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120"/>
        <w:ind/>
        <w:jc w:val="center"/>
        <w:rPr/>
      </w:pPr>
      <w:r>
        <w:rPr>
          <w:color w:val="666666"/>
          <w:sz w:val="22"/>
          <w:szCs w:val="22"/>
        </w:rPr>
        <w:t xml:space="preserve">BIL 481 – Software Engineering</w:t>
      </w:r>
      <w:r/>
    </w:p>
    <w:p>
      <w:pPr>
        <w:pBdr/>
        <w:spacing w:after="120"/>
        <w:ind/>
        <w:jc w:val="center"/>
        <w:rPr/>
      </w:pPr>
      <w:r>
        <w:rPr>
          <w:b/>
          <w:bCs/>
          <w:color w:val="1f497d"/>
          <w:sz w:val="48"/>
          <w:szCs w:val="48"/>
        </w:rPr>
        <w:t xml:space="preserve">Requirements Document</w:t>
      </w:r>
      <w:r/>
    </w:p>
    <w:p>
      <w:pPr>
        <w:pBdr/>
        <w:spacing w:after="300"/>
        <w:ind/>
        <w:jc w:val="center"/>
        <w:rPr/>
      </w:pPr>
      <w:r>
        <w:rPr>
          <w:color w:val="2e74b5"/>
          <w:sz w:val="28"/>
          <w:szCs w:val="28"/>
        </w:rPr>
        <w:t xml:space="preserve">PA1 – Part 2</w:t>
      </w:r>
      <w:r/>
    </w:p>
    <w:p>
      <w:pPr>
        <w:pBdr/>
        <w:spacing w:after="80"/>
        <w:ind/>
        <w:jc w:val="center"/>
        <w:rPr/>
      </w:pPr>
      <w:r>
        <w:rPr>
          <w:b/>
          <w:bCs/>
          <w:sz w:val="24"/>
          <w:szCs w:val="24"/>
        </w:rPr>
        <w:t xml:space="preserve">Project: PawSafe – Stray Dog Location Reporting System</w:t>
      </w:r>
      <w:r/>
    </w:p>
    <w:p>
      <w:pPr>
        <w:pBdr/>
        <w:spacing/>
        <w:ind/>
        <w:rPr/>
      </w:pPr>
      <w:r/>
      <w:r/>
    </w:p>
    <w:p w14:paraId="2244E5F4">
      <w:pPr>
        <w:pBdr/>
        <w:spacing w:after="60"/>
        <w:ind/>
        <w:jc w:val="center"/>
        <w:rPr/>
      </w:pPr>
      <w:r>
        <w:rPr>
          <w:b/>
          <w:bCs/>
          <w:sz w:val="22"/>
          <w:szCs w:val="22"/>
        </w:rPr>
        <w:t xml:space="preserve">Contributors:</w:t>
      </w:r>
      <w:r/>
      <w:r/>
    </w:p>
    <w:p w14:paraId="658090BD">
      <w:pPr>
        <w:pBdr/>
        <w:spacing w:after="60"/>
        <w:ind/>
        <w:jc w:val="center"/>
        <w:rPr/>
      </w:pPr>
      <w:r>
        <w:rPr>
          <w:sz w:val="22"/>
          <w:szCs w:val="22"/>
        </w:rPr>
        <w:t xml:space="preserve">Yusuf Yankı Ütgün</w:t>
      </w:r>
      <w:r/>
      <w:r/>
    </w:p>
    <w:p w14:paraId="17E0A7A0">
      <w:pPr>
        <w:pBdr/>
        <w:spacing w:after="60"/>
        <w:ind/>
        <w:jc w:val="center"/>
        <w:rPr>
          <w:sz w:val="22"/>
          <w:szCs w:val="22"/>
          <w:highlight w:val="none"/>
        </w:rPr>
      </w:pPr>
      <w:r>
        <w:rPr>
          <w:sz w:val="22"/>
          <w:szCs w:val="22"/>
        </w:rPr>
        <w:t xml:space="preserve">Eren Can Dönertaş</w:t>
      </w:r>
      <w:r>
        <w:rPr>
          <w:sz w:val="22"/>
          <w:szCs w:val="22"/>
          <w:highlight w:val="none"/>
        </w:rPr>
      </w:r>
      <w:r>
        <w:rPr>
          <w:sz w:val="22"/>
          <w:szCs w:val="22"/>
          <w:highlight w:val="none"/>
        </w:rPr>
      </w:r>
    </w:p>
    <w:p w14:paraId="3655D788">
      <w:pPr>
        <w:pBdr/>
        <w:spacing w:after="60"/>
        <w:ind/>
        <w:jc w:val="center"/>
        <w:rPr>
          <w:sz w:val="22"/>
          <w:szCs w:val="22"/>
          <w:highlight w:val="none"/>
        </w:rPr>
      </w:pPr>
      <w:r>
        <w:rPr>
          <w:sz w:val="22"/>
          <w:szCs w:val="22"/>
        </w:rPr>
        <w:t xml:space="preserve">Yiğit Eren Yılmaz</w:t>
      </w:r>
      <w:r>
        <w:rPr>
          <w:sz w:val="22"/>
          <w:szCs w:val="22"/>
          <w:highlight w:val="none"/>
        </w:rPr>
      </w:r>
      <w:r>
        <w:rPr>
          <w:sz w:val="22"/>
          <w:szCs w:val="22"/>
          <w:highlight w:val="none"/>
        </w:rPr>
      </w:r>
    </w:p>
    <w:p w14:paraId="0B4F4555">
      <w:pPr>
        <w:pBdr/>
        <w:spacing w:after="60"/>
        <w:ind/>
        <w:jc w:val="center"/>
        <w:rPr>
          <w:sz w:val="22"/>
          <w:szCs w:val="22"/>
          <w:highlight w:val="none"/>
        </w:rPr>
      </w:pPr>
      <w:r>
        <w:rPr>
          <w:sz w:val="22"/>
          <w:szCs w:val="22"/>
        </w:rPr>
        <w:t xml:space="preserve">Enes Kerem Göksu</w:t>
      </w:r>
      <w:r>
        <w:rPr>
          <w:sz w:val="22"/>
          <w:szCs w:val="22"/>
          <w:highlight w:val="none"/>
        </w:rPr>
      </w:r>
      <w:r>
        <w:rPr>
          <w:sz w:val="22"/>
          <w:szCs w:val="22"/>
          <w:highlight w:val="none"/>
        </w:rPr>
      </w:r>
    </w:p>
    <w:p>
      <w:pPr>
        <w:pBdr/>
        <w:spacing w:after="60"/>
        <w:ind/>
        <w:jc w:val="center"/>
        <w:rPr/>
      </w:pPr>
      <w:r>
        <w:rPr>
          <w:sz w:val="22"/>
          <w:szCs w:val="22"/>
        </w:rPr>
      </w:r>
      <w:r/>
    </w:p>
    <w:p>
      <w:pPr>
        <w:pBdr/>
        <w:spacing/>
        <w:ind/>
        <w:rPr/>
      </w:pPr>
      <w:r/>
      <w:r/>
    </w:p>
    <w:p>
      <w:pPr>
        <w:pBdr/>
        <w:spacing/>
        <w:ind/>
        <w:jc w:val="left"/>
        <w:rPr/>
      </w:pPr>
      <w:r>
        <w:rPr>
          <w:color w:val="555555"/>
          <w:sz w:val="22"/>
          <w:szCs w:val="22"/>
        </w:rPr>
      </w:r>
      <w:r/>
    </w:p>
    <w:p>
      <w:pPr>
        <w:pBdr/>
        <w:spacing/>
        <w:ind/>
        <w:rPr/>
      </w:pPr>
      <w:r>
        <w:br w:type="page" w:clear="all"/>
      </w:r>
      <w:r/>
    </w:p>
    <w:p>
      <w:pPr>
        <w:pStyle w:val="891"/>
        <w:pBdr/>
        <w:spacing/>
        <w:ind/>
        <w:rPr/>
      </w:pPr>
      <w:r>
        <w:t xml:space="preserve">Table of Contents</w:t>
      </w:r>
      <w:r/>
    </w:p>
    <w:p>
      <w:pPr>
        <w:pBdr/>
        <w:spacing w:after="140"/>
        <w:ind/>
        <w:rPr/>
      </w:pPr>
      <w:r>
        <w:rPr>
          <w:b w:val="0"/>
          <w:bCs w:val="0"/>
          <w:sz w:val="22"/>
          <w:szCs w:val="22"/>
        </w:rPr>
        <w:t xml:space="preserve">1. Introduction</w:t>
      </w:r>
      <w:r/>
    </w:p>
    <w:p>
      <w:pPr>
        <w:pBdr/>
        <w:spacing w:after="140"/>
        <w:ind/>
        <w:rPr/>
      </w:pPr>
      <w:r>
        <w:rPr>
          <w:b w:val="0"/>
          <w:bCs w:val="0"/>
          <w:sz w:val="22"/>
          <w:szCs w:val="22"/>
        </w:rPr>
        <w:t xml:space="preserve">2. Functional Requirements</w:t>
      </w:r>
      <w:r/>
    </w:p>
    <w:p>
      <w:pPr>
        <w:pBdr/>
        <w:spacing w:after="140"/>
        <w:ind/>
        <w:rPr/>
      </w:pPr>
      <w:r>
        <w:rPr>
          <w:b w:val="0"/>
          <w:bCs w:val="0"/>
          <w:sz w:val="22"/>
          <w:szCs w:val="22"/>
        </w:rPr>
        <w:t xml:space="preserve">3. Non-Functional Requirements</w:t>
      </w:r>
      <w:r/>
    </w:p>
    <w:p>
      <w:pPr>
        <w:pBdr/>
        <w:spacing w:after="140"/>
        <w:ind/>
        <w:rPr/>
      </w:pPr>
      <w:r>
        <w:rPr>
          <w:b w:val="0"/>
          <w:bCs w:val="0"/>
          <w:sz w:val="22"/>
          <w:szCs w:val="22"/>
        </w:rPr>
        <w:t xml:space="preserve">4. Product Backlog</w:t>
      </w:r>
      <w:r/>
    </w:p>
    <w:p>
      <w:pPr>
        <w:pBdr/>
        <w:spacing w:after="140"/>
        <w:ind/>
        <w:rPr/>
      </w:pPr>
      <w:r>
        <w:rPr>
          <w:b w:val="0"/>
          <w:bCs w:val="0"/>
          <w:sz w:val="22"/>
          <w:szCs w:val="22"/>
        </w:rPr>
        <w:t xml:space="preserve">5. Effort Estimations</w:t>
      </w:r>
      <w:r/>
    </w:p>
    <w:p>
      <w:pPr>
        <w:pBdr/>
        <w:spacing w:after="140"/>
        <w:ind/>
        <w:rPr/>
      </w:pPr>
      <w:r>
        <w:rPr>
          <w:b w:val="0"/>
          <w:bCs w:val="0"/>
          <w:sz w:val="22"/>
          <w:szCs w:val="22"/>
        </w:rPr>
        <w:t xml:space="preserve">6. Task Matrix</w:t>
      </w:r>
      <w:r/>
    </w:p>
    <w:p>
      <w:pPr>
        <w:pBdr/>
        <w:spacing/>
        <w:ind/>
        <w:rPr/>
      </w:pPr>
      <w:r>
        <w:br w:type="page" w:clear="all"/>
      </w:r>
      <w:r/>
    </w:p>
    <w:p>
      <w:pPr>
        <w:pStyle w:val="891"/>
        <w:pBdr/>
        <w:spacing/>
        <w:ind/>
        <w:rPr/>
      </w:pPr>
      <w:r>
        <w:t xml:space="preserve">1. Introduction</w:t>
      </w:r>
      <w:r/>
    </w:p>
    <w:p>
      <w:pPr>
        <w:pBdr/>
        <w:spacing w:after="140"/>
        <w:ind/>
        <w:rPr/>
      </w:pPr>
      <w:r>
        <w:rPr>
          <w:b w:val="0"/>
          <w:bCs w:val="0"/>
          <w:sz w:val="22"/>
          <w:szCs w:val="22"/>
        </w:rPr>
        <w:t xml:space="preserve">This document defines the functional and non-functional requirements for PawSa</w:t>
      </w:r>
      <w:r>
        <w:rPr>
          <w:b w:val="0"/>
          <w:bCs w:val="0"/>
          <w:sz w:val="22"/>
          <w:szCs w:val="22"/>
        </w:rPr>
        <w:t xml:space="preserve">fe. All requirements are written as testable statements using "The system shall…" format. Requirements are numbered and linked to the product backlog and effort estimations. All four team members contributed equally to the definition of these requirements.</w:t>
      </w:r>
      <w:r/>
    </w:p>
    <w:p>
      <w:pPr>
        <w:pBdr/>
        <w:spacing/>
        <w:ind/>
        <w:rPr/>
      </w:pPr>
      <w:r/>
      <w:r/>
    </w:p>
    <w:p>
      <w:pPr>
        <w:pStyle w:val="891"/>
        <w:pBdr/>
        <w:spacing/>
        <w:ind/>
        <w:rPr/>
      </w:pPr>
      <w:r>
        <w:t xml:space="preserve">2. Functional Requirements</w:t>
      </w:r>
      <w:r/>
    </w:p>
    <w:p>
      <w:pPr>
        <w:pStyle w:val="892"/>
        <w:pBdr/>
        <w:spacing/>
        <w:ind/>
        <w:rPr/>
      </w:pPr>
      <w:r>
        <w:t xml:space="preserve">FR-01 – User Registration</w:t>
      </w:r>
      <w:r/>
    </w:p>
    <w:p>
      <w:pPr>
        <w:pBdr/>
        <w:spacing w:after="140"/>
        <w:ind/>
        <w:rPr/>
      </w:pPr>
      <w:r>
        <w:rPr>
          <w:b w:val="0"/>
          <w:bCs w:val="0"/>
          <w:sz w:val="22"/>
          <w:szCs w:val="22"/>
        </w:rPr>
        <w:t xml:space="preserve">The system shall allow a new user to register with a valid email address and a password of at least 8 characters. The system shall reject registration if the email is already in use and display an error message.</w:t>
      </w:r>
      <w:r/>
    </w:p>
    <w:p>
      <w:pPr>
        <w:pStyle w:val="892"/>
        <w:pBdr/>
        <w:spacing/>
        <w:ind/>
        <w:rPr/>
      </w:pPr>
      <w:r>
        <w:t xml:space="preserve">FR-02 – User Login</w:t>
      </w:r>
      <w:r/>
    </w:p>
    <w:p>
      <w:pPr>
        <w:pBdr/>
        <w:spacing w:after="140"/>
        <w:ind/>
        <w:rPr/>
      </w:pPr>
      <w:r>
        <w:rPr>
          <w:b w:val="0"/>
          <w:bCs w:val="0"/>
          <w:sz w:val="22"/>
          <w:szCs w:val="22"/>
        </w:rPr>
        <w:t xml:space="preserve">The system shall authenticate a registered user using their email and password. On success, the system shall navigate to the main map screen within 3 seconds. After 3 consecutive failed attempts, the system shall temporarily block further attempts.</w:t>
      </w:r>
      <w:r/>
    </w:p>
    <w:p>
      <w:pPr>
        <w:pStyle w:val="892"/>
        <w:pBdr/>
        <w:spacing/>
        <w:ind/>
        <w:rPr/>
      </w:pPr>
      <w:r>
        <w:t xml:space="preserve">FR-03 – Password Recovery</w:t>
      </w:r>
      <w:r/>
    </w:p>
    <w:p>
      <w:pPr>
        <w:pBdr/>
        <w:spacing w:after="140"/>
        <w:ind/>
        <w:rPr/>
      </w:pPr>
      <w:r>
        <w:rPr>
          <w:b w:val="0"/>
          <w:bCs w:val="0"/>
          <w:sz w:val="22"/>
          <w:szCs w:val="22"/>
        </w:rPr>
        <w:t xml:space="preserve">The system shall provide a password reset option that sends a reset link to the user's email address.</w:t>
      </w:r>
      <w:r/>
    </w:p>
    <w:p>
      <w:pPr>
        <w:pStyle w:val="892"/>
        <w:pBdr/>
        <w:spacing/>
        <w:ind/>
        <w:rPr/>
      </w:pPr>
      <w:r>
        <w:t xml:space="preserve">FR-04 – Submit a Dog Location Report</w:t>
      </w:r>
      <w:r/>
    </w:p>
    <w:p>
      <w:pPr>
        <w:pBdr/>
        <w:spacing w:after="140"/>
        <w:ind/>
        <w:rPr/>
      </w:pPr>
      <w:r>
        <w:rPr>
          <w:b w:val="0"/>
          <w:bCs w:val="0"/>
          <w:sz w:val="22"/>
          <w:szCs w:val="22"/>
        </w:rPr>
        <w:t xml:space="preserve">The system shall allow an authenticated user to submit a report containing: current GPS coordinates (captured automatically), timestamp (UTC), optional description (max 200 characters), and optional photo (max 5 MB).</w:t>
      </w:r>
      <w:r/>
    </w:p>
    <w:p>
      <w:pPr>
        <w:pStyle w:val="892"/>
        <w:pBdr/>
        <w:spacing/>
        <w:ind/>
        <w:rPr/>
      </w:pPr>
      <w:r>
        <w:t xml:space="preserve">FR-05 – View Live Map</w:t>
      </w:r>
      <w:r/>
    </w:p>
    <w:p>
      <w:pPr>
        <w:pBdr/>
        <w:spacing w:after="140"/>
        <w:ind/>
        <w:rPr/>
      </w:pPr>
      <w:r>
        <w:rPr>
          <w:b w:val="0"/>
          <w:bCs w:val="0"/>
          <w:sz w:val="22"/>
          <w:szCs w:val="22"/>
        </w:rPr>
        <w:t xml:space="preserve">The system shall display an interactive map showing all active report markers. Markers shall be color-coded by recency. The map shall refresh automatically every 30 seconds.</w:t>
      </w:r>
      <w:r/>
    </w:p>
    <w:p>
      <w:pPr>
        <w:pStyle w:val="892"/>
        <w:pBdr/>
        <w:spacing/>
        <w:ind/>
        <w:rPr/>
      </w:pPr>
      <w:r>
        <w:t xml:space="preserve">FR-06 – Filter Reports by Time</w:t>
      </w:r>
      <w:r/>
    </w:p>
    <w:p>
      <w:pPr>
        <w:pBdr/>
        <w:spacing w:after="140"/>
        <w:ind/>
        <w:rPr/>
      </w:pPr>
      <w:r>
        <w:rPr>
          <w:b w:val="0"/>
          <w:bCs w:val="0"/>
          <w:sz w:val="22"/>
          <w:szCs w:val="22"/>
        </w:rPr>
        <w:t xml:space="preserve">The system shall allow users to filter map markers by time range: last 1 hour, last 6 hours, last 24 hours, or all active. Applying a filter shall update the map within 2 seconds.</w:t>
      </w:r>
      <w:r/>
    </w:p>
    <w:p>
      <w:pPr>
        <w:pStyle w:val="892"/>
        <w:pBdr/>
        <w:spacing/>
        <w:ind/>
        <w:rPr/>
      </w:pPr>
      <w:r>
        <w:t xml:space="preserve">FR-07 – View Report Details</w:t>
      </w:r>
      <w:r/>
    </w:p>
    <w:p>
      <w:pPr>
        <w:pBdr/>
        <w:spacing w:after="140"/>
        <w:ind/>
        <w:rPr/>
      </w:pPr>
      <w:r>
        <w:rPr>
          <w:b w:val="0"/>
          <w:bCs w:val="0"/>
          <w:sz w:val="22"/>
          <w:szCs w:val="22"/>
        </w:rPr>
        <w:t xml:space="preserve">The system shall allow a user to tap a marker and view its full details: timestamp, description, photo (if any), and approximate address.</w:t>
      </w:r>
      <w:r/>
    </w:p>
    <w:p>
      <w:pPr>
        <w:pStyle w:val="892"/>
        <w:pBdr/>
        <w:spacing/>
        <w:ind/>
        <w:rPr/>
      </w:pPr>
      <w:r>
        <w:t xml:space="preserve">FR-08 – Admin Login and Dashboard</w:t>
      </w:r>
      <w:r/>
    </w:p>
    <w:p>
      <w:pPr>
        <w:pBdr/>
        <w:spacing w:after="140"/>
        <w:ind/>
        <w:rPr/>
      </w:pPr>
      <w:r>
        <w:rPr>
          <w:b w:val="0"/>
          <w:bCs w:val="0"/>
          <w:sz w:val="22"/>
          <w:szCs w:val="22"/>
        </w:rPr>
        <w:t xml:space="preserve">The system shall provide an admin-only dashboard, accessible only to users with the admin role. The dashboard shall list all submitted reports.</w:t>
      </w:r>
      <w:r/>
    </w:p>
    <w:p w14:paraId="1B301D88">
      <w:pPr>
        <w:pStyle w:val="892"/>
        <w:pBdr/>
        <w:spacing/>
        <w:ind/>
        <w:rPr>
          <w:highlight w:val="none"/>
        </w:rPr>
      </w:pPr>
      <w:r>
        <w:rPr>
          <w:highlight w:val="none"/>
        </w:rPr>
      </w:r>
      <w:r>
        <w:rPr>
          <w:highlight w:val="none"/>
        </w:rPr>
      </w:r>
      <w:r>
        <w:rPr>
          <w:highlight w:val="none"/>
        </w:rPr>
      </w:r>
    </w:p>
    <w:p>
      <w:pPr>
        <w:pStyle w:val="892"/>
        <w:pBdr/>
        <w:spacing/>
        <w:ind/>
        <w:rPr>
          <w:highlight w:val="none"/>
        </w:rPr>
      </w:pPr>
      <w:r>
        <w:t xml:space="preserve">FR-09 – Admin Report Deletion</w:t>
      </w:r>
      <w:r/>
    </w:p>
    <w:p>
      <w:pPr>
        <w:pBdr/>
        <w:spacing w:after="140"/>
        <w:ind/>
        <w:rPr/>
      </w:pPr>
      <w:r>
        <w:rPr>
          <w:b w:val="0"/>
          <w:bCs w:val="0"/>
          <w:sz w:val="22"/>
          <w:szCs w:val="22"/>
        </w:rPr>
        <w:t xml:space="preserve">The system shall allow an admin to permanently delete a report. The deletion shall be reflected on the live map for all users within 30 seconds. All admin deletions shall be logged with timestamp and admin ID.</w:t>
      </w:r>
      <w:r/>
    </w:p>
    <w:p>
      <w:pPr>
        <w:pStyle w:val="892"/>
        <w:pBdr/>
        <w:spacing/>
        <w:ind/>
        <w:rPr/>
      </w:pPr>
      <w:r>
        <w:t xml:space="preserve">FR-10 – Rate Limiting</w:t>
      </w:r>
      <w:r/>
    </w:p>
    <w:p>
      <w:pPr>
        <w:pBdr/>
        <w:spacing w:after="140"/>
        <w:ind/>
        <w:rPr/>
      </w:pPr>
      <w:r>
        <w:rPr>
          <w:b w:val="0"/>
          <w:bCs w:val="0"/>
          <w:sz w:val="22"/>
          <w:szCs w:val="22"/>
        </w:rPr>
        <w:t xml:space="preserve">The system shall limit each user to a maximum of 5 report submissions per hour. If the limit is reached, the system shall display an error message and prevent further submissions until the hour resets.</w:t>
      </w:r>
      <w:r/>
    </w:p>
    <w:p>
      <w:pPr>
        <w:pStyle w:val="892"/>
        <w:pBdr/>
        <w:spacing/>
        <w:ind/>
        <w:rPr/>
      </w:pPr>
      <w:r>
        <w:t xml:space="preserve">FR-11 – Push Notifications</w:t>
      </w:r>
      <w:r/>
    </w:p>
    <w:p>
      <w:pPr>
        <w:pBdr/>
        <w:spacing w:after="140"/>
        <w:ind/>
        <w:rPr/>
      </w:pPr>
      <w:r>
        <w:rPr>
          <w:b w:val="0"/>
          <w:bCs w:val="0"/>
          <w:sz w:val="22"/>
          <w:szCs w:val="22"/>
        </w:rPr>
        <w:t xml:space="preserve">The system shall send push notifications to users when a new report is submitted within their configured notification radius. Users shall be able to enable or disable this feature.</w:t>
      </w:r>
      <w:r/>
    </w:p>
    <w:p>
      <w:pPr>
        <w:pStyle w:val="892"/>
        <w:pBdr/>
        <w:spacing/>
        <w:ind/>
        <w:rPr/>
      </w:pPr>
      <w:r>
        <w:t xml:space="preserve">FR-12 – Basic Analytics</w:t>
      </w:r>
      <w:r/>
    </w:p>
    <w:p>
      <w:pPr>
        <w:pBdr/>
        <w:spacing w:after="140"/>
        <w:ind/>
        <w:rPr/>
      </w:pPr>
      <w:r>
        <w:rPr>
          <w:b w:val="0"/>
          <w:bCs w:val="0"/>
          <w:sz w:val="22"/>
          <w:szCs w:val="22"/>
        </w:rPr>
        <w:t xml:space="preserve">The system shall provide an analytics screen showing the total number of reports per area and a simple trend chart for the past 7 days.</w:t>
      </w:r>
      <w:r/>
    </w:p>
    <w:p>
      <w:pPr>
        <w:pStyle w:val="892"/>
        <w:pBdr/>
        <w:spacing/>
        <w:ind/>
        <w:rPr/>
      </w:pPr>
      <w:r>
        <w:t xml:space="preserve">FR-13 – Marker Clustering</w:t>
      </w:r>
      <w:r/>
    </w:p>
    <w:p>
      <w:pPr>
        <w:pBdr/>
        <w:spacing w:after="140"/>
        <w:ind/>
        <w:rPr/>
      </w:pPr>
      <w:r>
        <w:rPr>
          <w:b w:val="0"/>
          <w:bCs w:val="0"/>
          <w:sz w:val="22"/>
          <w:szCs w:val="22"/>
        </w:rPr>
        <w:t xml:space="preserve">The system shall cluster nearby markers when the map is zoomed out, showing a count badge. Tapping a cluster shall zoom in to reveal individual markers.</w:t>
      </w:r>
      <w:r/>
    </w:p>
    <w:p>
      <w:pPr>
        <w:pStyle w:val="892"/>
        <w:pBdr/>
        <w:spacing/>
        <w:ind/>
        <w:rPr/>
      </w:pPr>
      <w:r>
        <w:t xml:space="preserve">FR-14 – User Settings</w:t>
      </w:r>
      <w:r/>
    </w:p>
    <w:p>
      <w:pPr>
        <w:pBdr/>
        <w:spacing w:after="140"/>
        <w:ind/>
        <w:rPr/>
      </w:pPr>
      <w:r>
        <w:rPr>
          <w:b w:val="0"/>
          <w:bCs w:val="0"/>
          <w:sz w:val="22"/>
          <w:szCs w:val="22"/>
        </w:rPr>
        <w:t xml:space="preserve">The system shall provide a settings screen where users can update their display name, configure their home location, set notification radius, and toggle push notifications.</w:t>
      </w:r>
      <w:r/>
    </w:p>
    <w:p w14:paraId="4816F535">
      <w:pPr>
        <w:pStyle w:val="891"/>
        <w:pBdr/>
        <w:spacing/>
        <w:ind/>
        <w:rPr/>
      </w:pPr>
      <w:r>
        <w:rPr>
          <w:highlight w:val="none"/>
        </w:rPr>
      </w:r>
      <w:r>
        <w:rPr>
          <w:highlight w:val="none"/>
        </w:rPr>
      </w:r>
      <w:r>
        <w:rPr>
          <w:highlight w:val="none"/>
        </w:rPr>
      </w:r>
    </w:p>
    <w:p>
      <w:pPr>
        <w:pStyle w:val="891"/>
        <w:pBdr/>
        <w:spacing/>
        <w:ind/>
        <w:rPr>
          <w:highlight w:val="none"/>
        </w:rPr>
      </w:pPr>
      <w:r>
        <w:t xml:space="preserve">3. Non-Functional Requirements</w:t>
      </w:r>
      <w:r/>
    </w:p>
    <w:p>
      <w:pPr>
        <w:pStyle w:val="892"/>
        <w:pBdr/>
        <w:spacing/>
        <w:ind/>
        <w:rPr/>
      </w:pPr>
      <w:r>
        <w:t xml:space="preserve">NFR-01 – Performance</w:t>
      </w:r>
      <w:r/>
    </w:p>
    <w:p>
      <w:pPr>
        <w:pBdr/>
        <w:spacing w:after="140"/>
        <w:ind/>
        <w:rPr/>
      </w:pPr>
      <w:r>
        <w:rPr>
          <w:b w:val="0"/>
          <w:bCs w:val="0"/>
          <w:sz w:val="22"/>
          <w:szCs w:val="22"/>
        </w:rPr>
        <w:t xml:space="preserve">The system shall load the map screen and markers within 3 seconds on a standard 4G connection. Report submission confirmation shall appear within 3 seconds.</w:t>
      </w:r>
      <w:r/>
    </w:p>
    <w:p>
      <w:pPr>
        <w:pStyle w:val="892"/>
        <w:pBdr/>
        <w:spacing/>
        <w:ind/>
        <w:rPr/>
      </w:pPr>
      <w:r>
        <w:t xml:space="preserve">NFR-02 – Security</w:t>
      </w:r>
      <w:r/>
    </w:p>
    <w:p>
      <w:pPr>
        <w:pBdr/>
        <w:spacing w:after="140"/>
        <w:ind/>
        <w:rPr/>
      </w:pPr>
      <w:r>
        <w:rPr>
          <w:b w:val="0"/>
          <w:bCs w:val="0"/>
          <w:sz w:val="22"/>
          <w:szCs w:val="22"/>
        </w:rPr>
        <w:t xml:space="preserve">All data shall be transmitted over TLS. Firebase Security Rules shall prevent regular users from accessing or modifying other users' data or admin-only endpoints.</w:t>
      </w:r>
      <w:r/>
    </w:p>
    <w:p>
      <w:pPr>
        <w:pStyle w:val="892"/>
        <w:pBdr/>
        <w:spacing/>
        <w:ind/>
        <w:rPr/>
      </w:pPr>
      <w:r>
        <w:t xml:space="preserve">NFR-03 – Usability</w:t>
      </w:r>
      <w:r/>
    </w:p>
    <w:p>
      <w:pPr>
        <w:pBdr/>
        <w:spacing w:after="140"/>
        <w:ind/>
        <w:rPr/>
      </w:pPr>
      <w:r>
        <w:rPr>
          <w:b w:val="0"/>
          <w:bCs w:val="0"/>
          <w:sz w:val="22"/>
          <w:szCs w:val="22"/>
        </w:rPr>
        <w:t xml:space="preserve">The application shall follow Material Design 3 guidelines. A new user shall be able to submit a report in 3 steps or fewer from the main map screen.</w:t>
      </w:r>
      <w:r/>
    </w:p>
    <w:p>
      <w:pPr>
        <w:pStyle w:val="892"/>
        <w:pBdr/>
        <w:spacing/>
        <w:ind/>
        <w:rPr/>
      </w:pPr>
      <w:r>
        <w:t xml:space="preserve">NFR-04 – Reliability</w:t>
      </w:r>
      <w:r/>
    </w:p>
    <w:p>
      <w:pPr>
        <w:pBdr/>
        <w:spacing w:after="140"/>
        <w:ind/>
        <w:rPr/>
      </w:pPr>
      <w:r>
        <w:rPr>
          <w:b w:val="0"/>
          <w:bCs w:val="0"/>
          <w:sz w:val="22"/>
          <w:szCs w:val="22"/>
        </w:rPr>
        <w:t xml:space="preserve">The application shall handle network disconnections gracefully without crashing, and shall display an offline indicator to the user.</w:t>
      </w:r>
      <w:r/>
    </w:p>
    <w:p>
      <w:pPr>
        <w:pStyle w:val="892"/>
        <w:pBdr/>
        <w:spacing/>
        <w:ind/>
        <w:rPr/>
      </w:pPr>
      <w:r>
        <w:t xml:space="preserve">NFR-05 – Maintainability</w:t>
      </w:r>
      <w:r/>
    </w:p>
    <w:p>
      <w:pPr>
        <w:pBdr/>
        <w:spacing w:after="140"/>
        <w:ind/>
        <w:rPr/>
      </w:pPr>
      <w:r>
        <w:rPr>
          <w:b w:val="0"/>
          <w:bCs w:val="0"/>
          <w:sz w:val="22"/>
          <w:szCs w:val="22"/>
        </w:rPr>
        <w:t xml:space="preserve">The codebase shall be organized into feature modules with clear separation of UI and business logic. All public functions shall include documentation comments.</w:t>
      </w:r>
      <w:r/>
    </w:p>
    <w:p>
      <w:pPr>
        <w:pBdr/>
        <w:spacing/>
        <w:ind/>
        <w:rPr/>
      </w:pPr>
      <w:r/>
      <w:r/>
    </w:p>
    <w:p>
      <w:pPr>
        <w:pStyle w:val="891"/>
        <w:pBdr/>
        <w:spacing/>
        <w:ind/>
        <w:rPr>
          <w:highlight w:val="none"/>
        </w:rPr>
      </w:pPr>
      <w:r>
        <w:t xml:space="preserve">4. Product Backlog</w:t>
      </w:r>
      <w:r/>
    </w:p>
    <w:p>
      <w:pPr>
        <w:pBdr/>
        <w:spacing w:after="140"/>
        <w:ind/>
        <w:rPr/>
      </w:pPr>
      <w:r>
        <w:rPr>
          <w:b w:val="0"/>
          <w:bCs w:val="0"/>
          <w:sz w:val="22"/>
          <w:szCs w:val="22"/>
        </w:rPr>
        <w:t xml:space="preserve">The following backlog items are derived from the functional requirements and ordered by priority.</w:t>
      </w:r>
      <w:r/>
    </w:p>
    <w:p>
      <w:pPr>
        <w:pBdr/>
        <w:spacing/>
        <w:ind/>
        <w:rPr/>
      </w:pPr>
      <w:r/>
      <w:r/>
    </w:p>
    <w:tbl>
      <w:tblPr>
        <w:tblW w:w="7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500"/>
        <w:gridCol w:w="1200"/>
        <w:gridCol w:w="130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bCs/>
                <w:color w:val="ffffff"/>
                <w:sz w:val="20"/>
                <w:szCs w:val="20"/>
              </w:rPr>
              <w:t xml:space="preserve">ID</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bCs/>
                <w:color w:val="ffffff"/>
                <w:sz w:val="20"/>
                <w:szCs w:val="20"/>
              </w:rPr>
              <w:t xml:space="preserve">User Story</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bCs/>
                <w:color w:val="ffffff"/>
                <w:sz w:val="20"/>
                <w:szCs w:val="20"/>
              </w:rPr>
              <w:t xml:space="preserve">Priority</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bCs/>
                <w:color w:val="ffffff"/>
                <w:sz w:val="20"/>
                <w:szCs w:val="20"/>
              </w:rPr>
              <w:t xml:space="preserve">Linked FR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new user, I want to create an account so that I can use the app.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log in securely so that my reports are linked to my account.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reset my password if I forget it.</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FR-03</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report a stray dog location so that others can see 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FR-04</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PB-05</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see a live map of reports so I can plan my route.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filter markers by time so I see only recent reports.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FR-06</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PB-07</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tap a marker to see its details.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an admin, I want to log in to a dashboard and delete false reports.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FR-08, FR-09</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PB-09</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be limited to 5 reports/hour to prevent spam.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FR-10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push notifications for reports near my home.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FR-11</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PB-11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see analytics about report density in my area.</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Low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FR-12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markers to cluster at low zoom levels for readability.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Low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FR-13</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PB-13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val="0"/>
                <w:bCs w:val="0"/>
                <w:color w:val="000000"/>
                <w:sz w:val="20"/>
                <w:szCs w:val="20"/>
              </w:rPr>
              <w:t xml:space="preserve">As a user, I want to configure my settings and notification preferences.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Low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FR-14</w:t>
            </w:r>
            <w:r/>
          </w:p>
        </w:tc>
      </w:tr>
    </w:tbl>
    <w:p>
      <w:pPr>
        <w:pBdr/>
        <w:spacing/>
        <w:ind/>
        <w:rPr/>
      </w:pPr>
      <w:r/>
      <w:r/>
    </w:p>
    <w:p w14:paraId="7F4D1F1D">
      <w:pPr>
        <w:pStyle w:val="891"/>
        <w:pBdr/>
        <w:spacing/>
        <w:ind/>
        <w:rPr/>
      </w:pPr>
      <w:r>
        <w:rPr>
          <w:highlight w:val="none"/>
        </w:rPr>
      </w:r>
      <w:r>
        <w:rPr>
          <w:highlight w:val="none"/>
        </w:rPr>
      </w:r>
      <w:r>
        <w:rPr>
          <w:highlight w:val="none"/>
        </w:rPr>
      </w:r>
    </w:p>
    <w:p>
      <w:pPr>
        <w:pStyle w:val="891"/>
        <w:pBdr/>
        <w:spacing/>
        <w:ind/>
        <w:rPr>
          <w:highlight w:val="none"/>
        </w:rPr>
      </w:pPr>
      <w:r>
        <w:t xml:space="preserve">5. Effort Estimations</w:t>
      </w:r>
      <w:r/>
    </w:p>
    <w:p>
      <w:pPr>
        <w:pBdr/>
        <w:spacing w:after="140"/>
        <w:ind/>
        <w:rPr/>
      </w:pPr>
      <w:r>
        <w:rPr>
          <w:b/>
          <w:bCs/>
          <w:sz w:val="22"/>
          <w:szCs w:val="22"/>
        </w:rPr>
        <w:t xml:space="preserve">Estimati</w:t>
      </w:r>
      <w:r>
        <w:rPr>
          <w:b/>
          <w:bCs/>
          <w:sz w:val="22"/>
          <w:szCs w:val="22"/>
        </w:rPr>
        <w:t xml:space="preserve">on method: Expert Judgment. All four team members participated in estimating each requirement. Effort is distributed equally across the team — each member contributes approximately 25% to every feature. No single feature is owned exclusively by one person.</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600"/>
        <w:gridCol w:w="1300"/>
        <w:gridCol w:w="1165"/>
        <w:gridCol w:w="1165"/>
        <w:gridCol w:w="1165"/>
        <w:gridCol w:w="1165"/>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bCs/>
                <w:color w:val="ffffff"/>
                <w:sz w:val="20"/>
                <w:szCs w:val="20"/>
              </w:rPr>
              <w:t xml:space="preserve">Req.</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bCs/>
                <w:color w:val="ffffff"/>
                <w:sz w:val="20"/>
                <w:szCs w:val="20"/>
              </w:rPr>
              <w:t xml:space="preserve">Description</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bCs/>
                <w:color w:val="ffffff"/>
                <w:sz w:val="20"/>
                <w:szCs w:val="20"/>
              </w:rPr>
              <w:t xml:space="preserve">Total Est. Hours</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usuf Y.</w:t>
            </w:r>
            <w:r/>
          </w:p>
          <w:p w14:paraId="24D0C5A5">
            <w:pPr>
              <w:pBdr/>
              <w:spacing/>
              <w:ind/>
              <w:rPr/>
            </w:pPr>
            <w:r>
              <w:rPr>
                <w:b/>
                <w:bCs/>
                <w:color w:val="ffffff"/>
                <w:sz w:val="20"/>
                <w:szCs w:val="20"/>
                <w:highlight w:val="none"/>
                <w:lang w:val="tr-TR"/>
              </w:rPr>
              <w:t xml:space="preserve">Ütgün</w:t>
            </w:r>
            <w:r>
              <w:rPr>
                <w:b/>
                <w:bCs/>
                <w:color w:val="ffffff"/>
                <w:sz w:val="20"/>
                <w:szCs w:val="20"/>
                <w:highlight w:val="none"/>
                <w:lang w:val="tr-TR"/>
              </w:rPr>
            </w:r>
            <w:r>
              <w:rPr>
                <w:b/>
                <w:bCs/>
                <w:color w:val="ffffff"/>
                <w:sz w:val="20"/>
                <w:szCs w:val="20"/>
                <w:highlight w:val="none"/>
                <w:lang w:val="tr-TR"/>
              </w:rP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b/>
                <w:bCs/>
                <w:color w:val="ffffff"/>
                <w:sz w:val="20"/>
                <w:szCs w:val="20"/>
                <w:highlight w:val="none"/>
              </w:rPr>
            </w:pPr>
            <w:r>
              <w:rPr>
                <w:b/>
                <w:bCs/>
                <w:color w:val="ffffff"/>
                <w:sz w:val="20"/>
                <w:szCs w:val="20"/>
              </w:rPr>
              <w:t xml:space="preserve">Eren C.</w:t>
            </w:r>
            <w:r/>
          </w:p>
          <w:p w14:paraId="4CF72310">
            <w:pPr>
              <w:pBdr/>
              <w:spacing/>
              <w:ind/>
              <w:rPr/>
            </w:pPr>
            <w:r>
              <w:rPr>
                <w:b/>
                <w:bCs/>
                <w:color w:val="ffffff"/>
                <w:sz w:val="20"/>
                <w:szCs w:val="20"/>
                <w:highlight w:val="none"/>
                <w:lang w:val="tr-TR"/>
              </w:rPr>
              <w:t xml:space="preserve">Dönertaş</w:t>
            </w:r>
            <w:r>
              <w:rPr>
                <w:b/>
                <w:bCs/>
                <w:color w:val="ffffff"/>
                <w:sz w:val="20"/>
                <w:szCs w:val="20"/>
                <w:highlight w:val="none"/>
              </w:rPr>
            </w:r>
            <w:r>
              <w:rPr>
                <w:b/>
                <w:bCs/>
                <w:color w:val="ffffff"/>
                <w:sz w:val="20"/>
                <w:szCs w:val="20"/>
                <w:highlight w:val="none"/>
              </w:rP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iğit E.</w:t>
            </w:r>
            <w:r/>
          </w:p>
          <w:p w14:paraId="6D3594D5">
            <w:pPr>
              <w:pBdr/>
              <w:spacing/>
              <w:ind/>
              <w:rPr/>
            </w:pPr>
            <w:r>
              <w:rPr>
                <w:b/>
                <w:bCs/>
                <w:color w:val="ffffff"/>
                <w:sz w:val="20"/>
                <w:szCs w:val="20"/>
                <w:highlight w:val="none"/>
                <w:lang w:val="tr-TR"/>
              </w:rPr>
              <w:t xml:space="preserve">Yılmaz</w:t>
            </w:r>
            <w:r>
              <w:rPr>
                <w:b/>
                <w:bCs/>
                <w:color w:val="ffffff"/>
                <w:sz w:val="20"/>
                <w:szCs w:val="20"/>
                <w:highlight w:val="none"/>
                <w:lang w:val="tr-TR"/>
              </w:rPr>
            </w:r>
            <w:r>
              <w:rPr>
                <w:b/>
                <w:bCs/>
                <w:color w:val="ffffff"/>
                <w:sz w:val="20"/>
                <w:szCs w:val="20"/>
                <w:highlight w:val="none"/>
                <w:lang w:val="tr-TR"/>
              </w:rP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b/>
                <w:bCs/>
                <w:color w:val="ffffff"/>
                <w:sz w:val="20"/>
                <w:szCs w:val="20"/>
                <w:highlight w:val="none"/>
                <w:lang w:val="tr-TR"/>
              </w:rPr>
            </w:pPr>
            <w:r>
              <w:rPr>
                <w:b/>
                <w:bCs/>
                <w:color w:val="ffffff"/>
                <w:sz w:val="20"/>
                <w:szCs w:val="20"/>
              </w:rPr>
              <w:t xml:space="preserve">Enes</w:t>
            </w:r>
            <w:r>
              <w:rPr>
                <w:b/>
                <w:bCs/>
                <w:color w:val="ffffff"/>
                <w:sz w:val="20"/>
                <w:szCs w:val="20"/>
                <w:lang w:val="tr-TR"/>
              </w:rPr>
              <w:t xml:space="preserve"> K.</w:t>
            </w:r>
            <w:r>
              <w:rPr>
                <w:b/>
                <w:bCs/>
                <w:color w:val="ffffff"/>
                <w:sz w:val="20"/>
                <w:szCs w:val="20"/>
                <w:highlight w:val="none"/>
                <w:lang w:val="tr-TR"/>
              </w:rPr>
            </w:r>
          </w:p>
          <w:p w14:paraId="63EBFCF6">
            <w:pPr>
              <w:pBdr/>
              <w:spacing/>
              <w:ind/>
              <w:rPr>
                <w:b/>
                <w:bCs/>
                <w:color w:val="ffffff"/>
                <w:sz w:val="20"/>
                <w:szCs w:val="20"/>
                <w:highlight w:val="none"/>
                <w:lang w:val="tr-TR"/>
              </w:rPr>
            </w:pPr>
            <w:r>
              <w:rPr>
                <w:b/>
                <w:bCs/>
                <w:color w:val="ffffff"/>
                <w:sz w:val="20"/>
                <w:szCs w:val="20"/>
                <w:highlight w:val="none"/>
                <w:lang w:val="tr-TR" w:bidi="tr-TR"/>
              </w:rPr>
              <w:t xml:space="preserve">Göksu</w:t>
            </w:r>
            <w:r>
              <w:rPr>
                <w:b/>
                <w:bCs/>
                <w:color w:val="ffffff"/>
                <w:sz w:val="20"/>
                <w:szCs w:val="20"/>
                <w:highlight w:val="none"/>
                <w:lang w:val="tr-TR" w:bidi="tr-TR"/>
              </w:rPr>
            </w:r>
            <w:r>
              <w:rPr>
                <w:b/>
                <w:bCs/>
                <w:color w:val="ffffff"/>
                <w:sz w:val="20"/>
                <w:szCs w:val="20"/>
                <w:highlight w:val="none"/>
                <w:lang w:val="tr-TR"/>
              </w:rP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User Registration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User Login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Password Recovery</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Report Submission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FR-05</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Live Map 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Time Filtering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FR-07</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Report Details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Admin Dashboard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FR-09</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Admin Deletion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Rate Limiting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FR-11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Push Notifications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Analytics Screen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FR-13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Marker Clustering</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FR-14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User Settings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2</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t xml:space="preserve">NFR-01–05</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Testing / QA</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val="0"/>
                <w:bCs w:val="0"/>
                <w:color w:val="000000"/>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b w:val="0"/>
                <w:bCs w:val="0"/>
                <w:color w:val="000000"/>
                <w:sz w:val="20"/>
                <w:szCs w:val="20"/>
              </w:rPr>
              <w:t xml:space="preserve">TOTAL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140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5" w:type="dxa"/>
            <w:textDirection w:val="lrTb"/>
            <w:noWrap w:val="false"/>
          </w:tcPr>
          <w:p>
            <w:pPr>
              <w:pBdr/>
              <w:spacing/>
              <w:ind/>
              <w:rPr/>
            </w:pPr>
            <w:r>
              <w:rPr>
                <w:b w:val="0"/>
                <w:bCs w:val="0"/>
                <w:color w:val="000000"/>
                <w:sz w:val="20"/>
                <w:szCs w:val="20"/>
              </w:rPr>
              <w:t xml:space="preserve">35</w:t>
            </w:r>
            <w:r/>
          </w:p>
        </w:tc>
      </w:tr>
    </w:tbl>
    <w:p>
      <w:pPr>
        <w:pBdr/>
        <w:spacing/>
        <w:ind/>
        <w:rPr/>
      </w:pPr>
      <w:r/>
      <w:r/>
    </w:p>
    <w:p w14:paraId="2C152899">
      <w:pPr>
        <w:pStyle w:val="891"/>
        <w:pBdr/>
        <w:spacing/>
        <w:ind/>
        <w:rPr/>
      </w:pPr>
      <w:r>
        <w:rPr>
          <w:highlight w:val="none"/>
        </w:rPr>
      </w:r>
      <w:r>
        <w:rPr>
          <w:highlight w:val="none"/>
        </w:rPr>
      </w:r>
      <w:r>
        <w:rPr>
          <w:highlight w:val="none"/>
        </w:rPr>
      </w:r>
    </w:p>
    <w:p w14:paraId="79818E1B">
      <w:pPr>
        <w:pStyle w:val="891"/>
        <w:pBdr/>
        <w:spacing/>
        <w:ind/>
        <w:rPr>
          <w:highlight w:val="none"/>
        </w:rPr>
      </w:pPr>
      <w:r>
        <w:rPr>
          <w:highlight w:val="none"/>
        </w:rPr>
      </w:r>
      <w:r>
        <w:rPr>
          <w:highlight w:val="none"/>
        </w:rPr>
      </w:r>
      <w:r>
        <w:rPr>
          <w:highlight w:val="none"/>
        </w:rPr>
      </w:r>
    </w:p>
    <w:p w14:paraId="275440C5">
      <w:pPr>
        <w:pStyle w:val="891"/>
        <w:pBdr/>
        <w:spacing/>
        <w:ind/>
        <w:rPr>
          <w:highlight w:val="none"/>
        </w:rPr>
      </w:pPr>
      <w:r>
        <w:rPr>
          <w:highlight w:val="none"/>
        </w:rPr>
      </w:r>
      <w:r>
        <w:rPr>
          <w:highlight w:val="none"/>
        </w:rPr>
      </w:r>
      <w:r>
        <w:rPr>
          <w:highlight w:val="none"/>
        </w:rPr>
      </w:r>
    </w:p>
    <w:p w14:paraId="08B0BEAC">
      <w:pPr>
        <w:pStyle w:val="891"/>
        <w:pBdr/>
        <w:spacing/>
        <w:ind/>
        <w:rPr>
          <w:highlight w:val="none"/>
        </w:rPr>
      </w:pPr>
      <w:r>
        <w:rPr>
          <w:highlight w:val="none"/>
        </w:rPr>
      </w:r>
      <w:r>
        <w:rPr>
          <w:highlight w:val="none"/>
        </w:rPr>
      </w:r>
      <w:r>
        <w:rPr>
          <w:highlight w:val="none"/>
        </w:rPr>
      </w:r>
    </w:p>
    <w:p w14:paraId="169F7D72">
      <w:pPr>
        <w:pStyle w:val="891"/>
        <w:pBdr/>
        <w:spacing/>
        <w:ind/>
        <w:rPr>
          <w:highlight w:val="none"/>
        </w:rPr>
      </w:pPr>
      <w:r>
        <w:rPr>
          <w:highlight w:val="none"/>
        </w:rPr>
      </w:r>
      <w:r>
        <w:rPr>
          <w:highlight w:val="none"/>
        </w:rPr>
      </w:r>
      <w:r>
        <w:rPr>
          <w:highlight w:val="none"/>
        </w:rPr>
      </w:r>
    </w:p>
    <w:p>
      <w:pPr>
        <w:pStyle w:val="891"/>
        <w:pBdr/>
        <w:spacing/>
        <w:ind/>
        <w:rPr>
          <w:highlight w:val="none"/>
        </w:rPr>
      </w:pPr>
      <w:r>
        <w:t xml:space="preserve">6. Task Matrix – Requirements Document</w:t>
      </w:r>
      <w:r/>
    </w:p>
    <w:p>
      <w:pPr>
        <w:pBdr/>
        <w:spacing w:after="140"/>
        <w:ind/>
        <w:rPr/>
      </w:pPr>
      <w:r>
        <w:rPr>
          <w:b w:val="0"/>
          <w:bCs w:val="0"/>
          <w:sz w:val="22"/>
          <w:szCs w:val="22"/>
        </w:rPr>
        <w:t xml:space="preserve">All members contributed to every section through joint discussion. The table shows the primary author per section; all others reviewed and approved.</w:t>
      </w:r>
      <w:r/>
    </w:p>
    <w:p>
      <w:pPr>
        <w:pBdr/>
        <w:spacing/>
        <w:ind/>
        <w:rPr/>
      </w:pPr>
      <w:r/>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1590"/>
        <w:gridCol w:w="1590"/>
        <w:gridCol w:w="1590"/>
        <w:gridCol w:w="159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bCs/>
                <w:color w:val="ffffff"/>
                <w:sz w:val="20"/>
                <w:szCs w:val="20"/>
              </w:rPr>
              <w:t xml:space="preserve">Task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14:paraId="4022FBAC">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usuf Y.</w:t>
            </w:r>
            <w:r>
              <w:rPr>
                <w:b/>
                <w:bCs/>
                <w:color w:val="ffffff"/>
                <w:sz w:val="20"/>
                <w:szCs w:val="20"/>
                <w:highlight w:val="none"/>
                <w:lang w:val="tr-TR"/>
              </w:rPr>
            </w:r>
            <w:r>
              <w:rPr>
                <w:b/>
                <w:bCs/>
                <w:color w:val="ffffff"/>
                <w:sz w:val="20"/>
                <w:szCs w:val="20"/>
                <w:highlight w:val="none"/>
                <w:lang w:val="tr-TR"/>
              </w:rPr>
            </w:r>
          </w:p>
          <w:p w14:paraId="0650024B">
            <w:pPr>
              <w:pBdr/>
              <w:spacing/>
              <w:ind/>
              <w:rPr/>
            </w:pPr>
            <w:r>
              <w:rPr>
                <w:b/>
                <w:bCs/>
                <w:color w:val="ffffff"/>
                <w:sz w:val="20"/>
                <w:szCs w:val="20"/>
                <w:highlight w:val="none"/>
                <w:lang w:val="tr-TR"/>
              </w:rPr>
              <w:t xml:space="preserve">Ütgün</w:t>
            </w:r>
            <w:r/>
            <w:r>
              <w:rPr>
                <w:b/>
                <w:bCs/>
                <w:color w:val="ffffff"/>
                <w:sz w:val="20"/>
                <w:szCs w:val="20"/>
              </w:rPr>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14:paraId="68FC3E57">
            <w:pPr>
              <w:pBdr/>
              <w:spacing/>
              <w:ind/>
              <w:rPr>
                <w:b/>
                <w:bCs/>
                <w:color w:val="ffffff"/>
                <w:sz w:val="20"/>
                <w:szCs w:val="20"/>
                <w:highlight w:val="none"/>
              </w:rPr>
            </w:pPr>
            <w:r>
              <w:rPr>
                <w:b/>
                <w:bCs/>
                <w:color w:val="ffffff"/>
                <w:sz w:val="20"/>
                <w:szCs w:val="20"/>
              </w:rPr>
              <w:t xml:space="preserve">Eren C.</w:t>
            </w:r>
            <w:r>
              <w:rPr>
                <w:b/>
                <w:bCs/>
                <w:color w:val="ffffff"/>
                <w:sz w:val="20"/>
                <w:szCs w:val="20"/>
                <w:highlight w:val="none"/>
              </w:rPr>
            </w:r>
            <w:r>
              <w:rPr>
                <w:b/>
                <w:bCs/>
                <w:color w:val="ffffff"/>
                <w:sz w:val="20"/>
                <w:szCs w:val="20"/>
                <w:highlight w:val="none"/>
              </w:rPr>
            </w:r>
          </w:p>
          <w:p w14:paraId="43F199D9">
            <w:pPr>
              <w:pBdr/>
              <w:spacing/>
              <w:ind/>
              <w:rPr/>
            </w:pPr>
            <w:r>
              <w:rPr>
                <w:b/>
                <w:bCs/>
                <w:color w:val="ffffff"/>
                <w:sz w:val="20"/>
                <w:szCs w:val="20"/>
                <w:highlight w:val="none"/>
                <w:lang w:val="tr-TR"/>
              </w:rPr>
              <w:t xml:space="preserve">Dönertaş</w:t>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14:paraId="136C6C55">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iğit E.</w:t>
            </w:r>
            <w:r>
              <w:rPr>
                <w:b/>
                <w:bCs/>
                <w:color w:val="ffffff"/>
                <w:sz w:val="20"/>
                <w:szCs w:val="20"/>
                <w:highlight w:val="none"/>
                <w:lang w:val="tr-TR"/>
              </w:rPr>
            </w:r>
            <w:r>
              <w:rPr>
                <w:b/>
                <w:bCs/>
                <w:color w:val="ffffff"/>
                <w:sz w:val="20"/>
                <w:szCs w:val="20"/>
                <w:highlight w:val="none"/>
                <w:lang w:val="tr-TR"/>
              </w:rPr>
            </w:r>
          </w:p>
          <w:p w14:paraId="2C3EDFB5">
            <w:pPr>
              <w:pBdr/>
              <w:spacing/>
              <w:ind/>
              <w:rPr/>
            </w:pPr>
            <w:r>
              <w:rPr>
                <w:b/>
                <w:bCs/>
                <w:color w:val="ffffff"/>
                <w:sz w:val="20"/>
                <w:szCs w:val="20"/>
                <w:highlight w:val="none"/>
                <w:lang w:val="tr-TR"/>
              </w:rPr>
              <w:t xml:space="preserve">Yılmaz</w:t>
            </w:r>
            <w:r/>
            <w:r/>
            <w:r>
              <w:rPr>
                <w:b/>
                <w:bCs/>
                <w:color w:val="ffffff"/>
                <w:sz w:val="20"/>
                <w:szCs w:val="20"/>
              </w:rPr>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14:paraId="11BFE9A1">
            <w:pPr>
              <w:pBdr/>
              <w:spacing/>
              <w:ind/>
              <w:rPr>
                <w:b/>
                <w:bCs/>
                <w:color w:val="ffffff"/>
                <w:sz w:val="20"/>
                <w:szCs w:val="20"/>
                <w:highlight w:val="none"/>
                <w:lang w:val="tr-TR"/>
              </w:rPr>
            </w:pPr>
            <w:r>
              <w:rPr>
                <w:b/>
                <w:bCs/>
                <w:color w:val="ffffff"/>
                <w:sz w:val="20"/>
                <w:szCs w:val="20"/>
              </w:rPr>
              <w:t xml:space="preserve">Enes</w:t>
            </w:r>
            <w:r>
              <w:rPr>
                <w:b/>
                <w:bCs/>
                <w:color w:val="ffffff"/>
                <w:sz w:val="20"/>
                <w:szCs w:val="20"/>
                <w:lang w:val="tr-TR"/>
              </w:rPr>
              <w:t xml:space="preserve"> K.</w:t>
            </w:r>
            <w:r>
              <w:rPr>
                <w:b/>
                <w:bCs/>
                <w:color w:val="ffffff"/>
                <w:sz w:val="20"/>
                <w:szCs w:val="20"/>
                <w:highlight w:val="none"/>
                <w:lang w:val="tr-TR"/>
              </w:rPr>
            </w:r>
            <w:r>
              <w:rPr>
                <w:b/>
                <w:bCs/>
                <w:color w:val="ffffff"/>
                <w:sz w:val="20"/>
                <w:szCs w:val="20"/>
                <w:highlight w:val="none"/>
                <w:lang w:val="tr-TR"/>
              </w:rPr>
            </w:r>
          </w:p>
          <w:p w14:paraId="0C22B492">
            <w:pPr>
              <w:pBdr/>
              <w:spacing/>
              <w:ind/>
              <w:rPr>
                <w:b/>
                <w:bCs/>
                <w:color w:val="ffffff"/>
                <w:sz w:val="20"/>
                <w:szCs w:val="20"/>
                <w:highlight w:val="none"/>
                <w:lang w:val="tr-TR"/>
              </w:rPr>
            </w:pPr>
            <w:r>
              <w:rPr>
                <w:b/>
                <w:bCs/>
                <w:color w:val="ffffff"/>
                <w:sz w:val="20"/>
                <w:szCs w:val="20"/>
                <w:highlight w:val="none"/>
                <w:lang w:val="tr-TR" w:bidi="tr-TR"/>
              </w:rPr>
              <w:t xml:space="preserve">Göksu</w:t>
            </w:r>
            <w:r>
              <w:rPr>
                <w:b/>
                <w:bCs/>
                <w:color w:val="ffffff"/>
                <w:sz w:val="20"/>
                <w:szCs w:val="20"/>
                <w:highlight w:val="none"/>
                <w:lang w:val="tr-TR"/>
              </w:rPr>
            </w:r>
            <w:r>
              <w:rPr>
                <w:b/>
                <w:bCs/>
                <w:color w:val="ffffff"/>
                <w:sz w:val="20"/>
                <w:szCs w:val="20"/>
                <w:highlight w:val="none"/>
                <w:lang w:val="tr-TR"/>
              </w:rPr>
            </w:r>
            <w:r>
              <w:rPr>
                <w:b/>
                <w:bCs/>
                <w:color w:val="ffffff"/>
                <w:sz w:val="20"/>
                <w:szCs w:val="20"/>
              </w:rPr>
            </w:r>
            <w:r/>
            <w:r>
              <w:rPr>
                <w:b/>
                <w:bCs/>
                <w:color w:val="ffffff"/>
                <w:sz w:val="20"/>
                <w:szCs w:val="20"/>
                <w:highlight w:val="none"/>
                <w:lang w:val="tr-TR"/>
              </w:rP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FR-01, FR-02, FR-03 (Auth)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FR-04, FR-05, FR-06 (Map &amp; Reporting)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FR-07, FR-08, FR-09 (Details &amp; Admin)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FR-10, FR-11, FR-12 (Backend Features)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FR-13, FR-14 (Clustering, Settings)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NFR-01 to NFR-05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Product Backlog</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Effort Estimation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Document 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b w:val="0"/>
                <w:bCs w:val="0"/>
                <w:color w:val="000000"/>
                <w:sz w:val="20"/>
                <w:szCs w:val="20"/>
              </w:rPr>
              <w:t xml:space="preserve">GitHub Upload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r>
    </w:tbl>
    <w:p w14:paraId="798813F2">
      <w:pPr>
        <w:pBdr/>
        <w:spacing/>
        <w:ind/>
        <w:rPr/>
      </w:p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91"/>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92"/>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1"/>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2"/>
    <w:uiPriority w:val="9"/>
    <w:pPr>
      <w:pBdr/>
      <w:spacing/>
      <w:ind/>
    </w:pPr>
    <w:rPr>
      <w:rFonts w:ascii="Arial" w:hAnsi="Arial" w:eastAsia="Arial" w:cs="Arial"/>
      <w:i/>
      <w:iCs/>
      <w:color w:val="0f4761" w:themeColor="accent1" w:themeShade="BF"/>
    </w:rPr>
  </w:style>
  <w:style w:type="character" w:styleId="840">
    <w:name w:val="Heading 5 Char"/>
    <w:basedOn w:val="834"/>
    <w:link w:val="883"/>
    <w:uiPriority w:val="9"/>
    <w:pPr>
      <w:pBdr/>
      <w:spacing/>
      <w:ind/>
    </w:pPr>
    <w:rPr>
      <w:rFonts w:ascii="Arial" w:hAnsi="Arial" w:eastAsia="Arial" w:cs="Arial"/>
      <w:color w:val="0f4761" w:themeColor="accent1" w:themeShade="BF"/>
    </w:rPr>
  </w:style>
  <w:style w:type="character" w:styleId="841">
    <w:name w:val="Heading 6 Char"/>
    <w:basedOn w:val="834"/>
    <w:link w:val="884"/>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80"/>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paragraph" w:styleId="864">
    <w:name w:val="endnote text"/>
    <w:basedOn w:val="830"/>
    <w:link w:val="865"/>
    <w:uiPriority w:val="99"/>
    <w:semiHidden/>
    <w:unhideWhenUsed/>
    <w:pPr>
      <w:pBdr/>
      <w:spacing w:after="0" w:line="240" w:lineRule="auto"/>
      <w:ind/>
    </w:pPr>
    <w:rPr>
      <w:sz w:val="20"/>
      <w:szCs w:val="20"/>
    </w:rPr>
  </w:style>
  <w:style w:type="character" w:styleId="865">
    <w:name w:val="Endnote Text Char"/>
    <w:basedOn w:val="834"/>
    <w:link w:val="864"/>
    <w:uiPriority w:val="99"/>
    <w:semiHidden/>
    <w:pPr>
      <w:pBdr/>
      <w:spacing/>
      <w:ind/>
    </w:pPr>
    <w:rPr>
      <w:sz w:val="20"/>
      <w:szCs w:val="20"/>
    </w:rPr>
  </w:style>
  <w:style w:type="character" w:styleId="866">
    <w:name w:val="endnote reference"/>
    <w:basedOn w:val="834"/>
    <w:uiPriority w:val="99"/>
    <w:semiHidden/>
    <w:unhideWhenUsed/>
    <w:pPr>
      <w:pBdr/>
      <w:spacing/>
      <w:ind/>
    </w:pPr>
    <w:rPr>
      <w:vertAlign w:val="superscript"/>
    </w:rPr>
  </w:style>
  <w:style w:type="character" w:styleId="867">
    <w:name w:val="FollowedHyperlink"/>
    <w:basedOn w:val="834"/>
    <w:uiPriority w:val="99"/>
    <w:semiHidden/>
    <w:unhideWhenUsed/>
    <w:pPr>
      <w:pBdr/>
      <w:spacing/>
      <w:ind/>
    </w:pPr>
    <w:rPr>
      <w:color w:val="954f72" w:themeColor="followedHyperlink"/>
      <w:u w:val="single"/>
    </w:rPr>
  </w:style>
  <w:style w:type="paragraph" w:styleId="868">
    <w:name w:val="toc 1"/>
    <w:basedOn w:val="830"/>
    <w:next w:val="830"/>
    <w:uiPriority w:val="39"/>
    <w:unhideWhenUsed/>
    <w:pPr>
      <w:pBdr/>
      <w:spacing w:after="100"/>
      <w:ind/>
    </w:pPr>
  </w:style>
  <w:style w:type="paragraph" w:styleId="869">
    <w:name w:val="toc 2"/>
    <w:basedOn w:val="830"/>
    <w:next w:val="830"/>
    <w:uiPriority w:val="39"/>
    <w:unhideWhenUsed/>
    <w:pPr>
      <w:pBdr/>
      <w:spacing w:after="100"/>
      <w:ind w:left="220"/>
    </w:pPr>
  </w:style>
  <w:style w:type="paragraph" w:styleId="870">
    <w:name w:val="toc 3"/>
    <w:basedOn w:val="830"/>
    <w:next w:val="830"/>
    <w:uiPriority w:val="39"/>
    <w:unhideWhenUsed/>
    <w:pPr>
      <w:pBdr/>
      <w:spacing w:after="100"/>
      <w:ind w:left="440"/>
    </w:pPr>
  </w:style>
  <w:style w:type="paragraph" w:styleId="871">
    <w:name w:val="toc 4"/>
    <w:basedOn w:val="830"/>
    <w:next w:val="830"/>
    <w:uiPriority w:val="39"/>
    <w:unhideWhenUsed/>
    <w:pPr>
      <w:pBdr/>
      <w:spacing w:after="100"/>
      <w:ind w:left="660"/>
    </w:pPr>
  </w:style>
  <w:style w:type="paragraph" w:styleId="872">
    <w:name w:val="toc 5"/>
    <w:basedOn w:val="830"/>
    <w:next w:val="830"/>
    <w:uiPriority w:val="39"/>
    <w:unhideWhenUsed/>
    <w:pPr>
      <w:pBdr/>
      <w:spacing w:after="100"/>
      <w:ind w:left="880"/>
    </w:pPr>
  </w:style>
  <w:style w:type="paragraph" w:styleId="873">
    <w:name w:val="toc 6"/>
    <w:basedOn w:val="830"/>
    <w:next w:val="830"/>
    <w:uiPriority w:val="39"/>
    <w:unhideWhenUsed/>
    <w:pPr>
      <w:pBdr/>
      <w:spacing w:after="100"/>
      <w:ind w:left="1100"/>
    </w:pPr>
  </w:style>
  <w:style w:type="paragraph" w:styleId="874">
    <w:name w:val="toc 7"/>
    <w:basedOn w:val="830"/>
    <w:next w:val="830"/>
    <w:uiPriority w:val="39"/>
    <w:unhideWhenUsed/>
    <w:pPr>
      <w:pBdr/>
      <w:spacing w:after="100"/>
      <w:ind w:left="1320"/>
    </w:pPr>
  </w:style>
  <w:style w:type="paragraph" w:styleId="875">
    <w:name w:val="toc 8"/>
    <w:basedOn w:val="830"/>
    <w:next w:val="830"/>
    <w:uiPriority w:val="39"/>
    <w:unhideWhenUsed/>
    <w:pPr>
      <w:pBdr/>
      <w:spacing w:after="100"/>
      <w:ind w:left="1540"/>
    </w:pPr>
  </w:style>
  <w:style w:type="paragraph" w:styleId="876">
    <w:name w:val="toc 9"/>
    <w:basedOn w:val="830"/>
    <w:next w:val="830"/>
    <w:uiPriority w:val="39"/>
    <w:unhideWhenUsed/>
    <w:pPr>
      <w:pBdr/>
      <w:spacing w:after="100"/>
      <w:ind w:left="1760"/>
    </w:pPr>
  </w:style>
  <w:style w:type="character" w:styleId="877">
    <w:name w:val="Placeholder Text"/>
    <w:basedOn w:val="834"/>
    <w:uiPriority w:val="99"/>
    <w:semiHidden/>
    <w:pPr>
      <w:pBdr/>
      <w:spacing/>
      <w:ind/>
    </w:pPr>
    <w:rPr>
      <w:color w:val="666666"/>
    </w:rPr>
  </w:style>
  <w:style w:type="paragraph" w:styleId="878">
    <w:name w:val="TOC Heading"/>
    <w:uiPriority w:val="39"/>
    <w:unhideWhenUsed/>
    <w:pPr>
      <w:pBdr/>
      <w:spacing/>
      <w:ind/>
    </w:pPr>
  </w:style>
  <w:style w:type="paragraph" w:styleId="879">
    <w:name w:val="table of figures"/>
    <w:basedOn w:val="830"/>
    <w:next w:val="830"/>
    <w:uiPriority w:val="99"/>
    <w:unhideWhenUsed/>
    <w:pPr>
      <w:pBdr/>
      <w:spacing w:after="0" w:afterAutospacing="0"/>
      <w:ind/>
    </w:pPr>
  </w:style>
  <w:style w:type="paragraph" w:styleId="880">
    <w:name w:val="Title"/>
    <w:qFormat/>
    <w:pPr>
      <w:pBdr/>
      <w:spacing/>
      <w:ind/>
    </w:pPr>
    <w:rPr>
      <w:sz w:val="56"/>
      <w:szCs w:val="56"/>
    </w:rPr>
  </w:style>
  <w:style w:type="paragraph" w:styleId="881">
    <w:name w:val="Heading 3"/>
    <w:qFormat/>
    <w:pPr>
      <w:pBdr/>
      <w:spacing/>
      <w:ind/>
    </w:pPr>
    <w:rPr>
      <w:color w:val="1f4d78"/>
      <w:sz w:val="24"/>
      <w:szCs w:val="24"/>
    </w:rPr>
  </w:style>
  <w:style w:type="paragraph" w:styleId="882">
    <w:name w:val="Heading 4"/>
    <w:qFormat/>
    <w:pPr>
      <w:pBdr/>
      <w:spacing/>
      <w:ind/>
    </w:pPr>
    <w:rPr>
      <w:i/>
      <w:iCs/>
      <w:color w:val="2e74b5"/>
    </w:rPr>
  </w:style>
  <w:style w:type="paragraph" w:styleId="883">
    <w:name w:val="Heading 5"/>
    <w:qFormat/>
    <w:pPr>
      <w:pBdr/>
      <w:spacing/>
      <w:ind/>
    </w:pPr>
    <w:rPr>
      <w:color w:val="2e74b5"/>
    </w:rPr>
  </w:style>
  <w:style w:type="paragraph" w:styleId="884">
    <w:name w:val="Heading 6"/>
    <w:qFormat/>
    <w:pPr>
      <w:pBdr/>
      <w:spacing/>
      <w:ind/>
    </w:pPr>
    <w:rPr>
      <w:color w:val="1f4d78"/>
    </w:rPr>
  </w:style>
  <w:style w:type="paragraph" w:styleId="885">
    <w:name w:val="Strong"/>
    <w:qFormat/>
    <w:pPr>
      <w:pBdr/>
      <w:spacing/>
      <w:ind/>
    </w:pPr>
    <w:rPr>
      <w:b/>
      <w:bCs/>
    </w:rPr>
  </w:style>
  <w:style w:type="paragraph" w:styleId="886">
    <w:name w:val="List Paragraph"/>
    <w:qFormat/>
    <w:pPr>
      <w:pBdr/>
      <w:spacing/>
      <w:ind/>
    </w:pPr>
  </w:style>
  <w:style w:type="character" w:styleId="887">
    <w:name w:val="Hyperlink"/>
    <w:uiPriority w:val="99"/>
    <w:unhideWhenUsed/>
    <w:pPr>
      <w:pBdr/>
      <w:spacing/>
      <w:ind/>
    </w:pPr>
    <w:rPr>
      <w:color w:val="0563c1"/>
      <w:u w:val="single"/>
    </w:rPr>
  </w:style>
  <w:style w:type="character" w:styleId="888">
    <w:name w:val="footnote reference"/>
    <w:uiPriority w:val="99"/>
    <w:semiHidden/>
    <w:unhideWhenUsed/>
    <w:pPr>
      <w:pBdr/>
      <w:spacing/>
      <w:ind/>
    </w:pPr>
    <w:rPr>
      <w:vertAlign w:val="superscript"/>
    </w:rPr>
  </w:style>
  <w:style w:type="paragraph" w:styleId="889">
    <w:name w:val="footnote text"/>
    <w:link w:val="890"/>
    <w:uiPriority w:val="99"/>
    <w:semiHidden/>
    <w:unhideWhenUsed/>
    <w:pPr>
      <w:pBdr/>
      <w:spacing w:after="0" w:line="240" w:lineRule="auto"/>
      <w:ind/>
    </w:pPr>
    <w:rPr>
      <w:sz w:val="20"/>
      <w:szCs w:val="20"/>
    </w:rPr>
  </w:style>
  <w:style w:type="character" w:styleId="890">
    <w:name w:val="Footnote Text Char"/>
    <w:link w:val="889"/>
    <w:uiPriority w:val="99"/>
    <w:semiHidden/>
    <w:unhideWhenUsed/>
    <w:pPr>
      <w:pBdr/>
      <w:spacing/>
      <w:ind/>
    </w:pPr>
    <w:rPr>
      <w:sz w:val="20"/>
      <w:szCs w:val="20"/>
    </w:rPr>
  </w:style>
  <w:style w:type="paragraph" w:styleId="891">
    <w:name w:val="Heading 1"/>
    <w:qFormat/>
    <w:pPr>
      <w:pBdr>
        <w:bottom w:val="single" w:color="1f497d" w:sz="4" w:space="1"/>
      </w:pBdr>
      <w:spacing w:after="160" w:before="300"/>
      <w:ind/>
      <w:outlineLvl w:val="0"/>
    </w:pPr>
    <w:rPr>
      <w:b/>
      <w:bCs/>
      <w:color w:val="1f497d"/>
      <w:sz w:val="32"/>
      <w:szCs w:val="32"/>
    </w:rPr>
  </w:style>
  <w:style w:type="paragraph" w:styleId="892">
    <w:name w:val="Heading 2"/>
    <w:qFormat/>
    <w:pPr>
      <w:pBdr/>
      <w:spacing w:after="120" w:before="200"/>
      <w:ind/>
      <w:outlineLvl w:val="1"/>
    </w:pPr>
    <w:rPr>
      <w:b/>
      <w:bCs/>
      <w:color w:val="2e74b5"/>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2026-02-18T11:47:15Z</dcterms:created>
  <dcterms:modified xsi:type="dcterms:W3CDTF">2026-02-18T12:45:36Z</dcterms:modified>
</cp:coreProperties>
</file>