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0"/>
      </w:pPr>
    </w:p>
    <w:p>
      <w:pPr>
        <w:spacing w:after="320"/>
        <w:jc w:val="center"/>
      </w:pPr>
      <w:r>
        <w:rPr>
          <w:rFonts w:ascii="Calibri" w:hAnsi="Calibri" w:eastAsia="Calibri"/>
          <w:b/>
          <w:color w:val="2E74B5"/>
          <w:sz w:val="20"/>
        </w:rPr>
        <w:t>SYSTEM REFERENCE</w:t>
      </w:r>
    </w:p>
    <w:p>
      <w:pPr>
        <w:spacing w:after="200"/>
        <w:jc w:val="center"/>
      </w:pPr>
      <w:r>
        <w:rPr>
          <w:rFonts w:ascii="Calibri" w:hAnsi="Calibri" w:eastAsia="Calibri"/>
          <w:b/>
          <w:color w:val="0B2545"/>
          <w:sz w:val="60"/>
        </w:rPr>
        <w:t>FoundationOS</w:t>
      </w:r>
    </w:p>
    <w:p>
      <w:pPr>
        <w:spacing w:after="360"/>
        <w:jc w:val="center"/>
      </w:pPr>
      <w:r>
        <w:rPr>
          <w:rFonts w:ascii="Calibri" w:hAnsi="Calibri" w:eastAsia="Calibri"/>
          <w:b/>
          <w:color w:val="2E74B5"/>
          <w:sz w:val="36"/>
        </w:rPr>
        <w:t>Existing vs Ideal</w:t>
      </w:r>
    </w:p>
    <w:p>
      <w:pPr>
        <w:spacing w:after="1440"/>
        <w:jc w:val="center"/>
      </w:pPr>
      <w:r>
        <w:rPr>
          <w:rFonts w:ascii="Calibri" w:hAnsi="Calibri" w:eastAsia="Calibri"/>
          <w:i/>
          <w:color w:val="5B6573"/>
          <w:sz w:val="23"/>
        </w:rPr>
        <w:t>Peta modul, model, proses bisnis, dan integrasi lintas domain sebagai satu ERP modular</w:t>
      </w:r>
    </w:p>
    <w:p>
      <w:pPr>
        <w:spacing w:after="80"/>
        <w:jc w:val="center"/>
      </w:pPr>
      <w:r>
        <w:rPr>
          <w:rFonts w:ascii="Calibri" w:hAnsi="Calibri" w:eastAsia="Calibri"/>
          <w:b/>
          <w:color w:val="0B2545"/>
          <w:sz w:val="21"/>
        </w:rPr>
        <w:t>Repository: yusufbayuw/foundationOS</w:t>
      </w:r>
    </w:p>
    <w:p>
      <w:pPr>
        <w:spacing w:after="80"/>
        <w:jc w:val="center"/>
      </w:pPr>
      <w:r>
        <w:rPr>
          <w:rFonts w:ascii="Calibri" w:hAnsi="Calibri" w:eastAsia="Calibri"/>
          <w:color w:val="5B6573"/>
          <w:sz w:val="19"/>
        </w:rPr>
        <w:t>Snapshot: branch main | commit 759befca | working-tree state</w:t>
      </w:r>
    </w:p>
    <w:p>
      <w:pPr>
        <w:jc w:val="center"/>
      </w:pPr>
      <w:r>
        <w:rPr>
          <w:rFonts w:ascii="Calibri" w:hAnsi="Calibri" w:eastAsia="Calibri"/>
          <w:color w:val="5B6573"/>
          <w:sz w:val="19"/>
        </w:rPr>
        <w:t>25 Agustus 2026</w:t>
      </w:r>
    </w:p>
    <w:p>
      <w:r>
        <w:br w:type="page"/>
      </w:r>
    </w:p>
    <w:p>
      <w:pPr>
        <w:pStyle w:val="Heading1"/>
      </w:pPr>
      <w:r>
        <w:t>Daftar Isi</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7860"/>
        <w:gridCol w:w="1500"/>
      </w:tblGrid>
      <w:tr>
        <w:trPr>
          <w:cantSplit/>
          <w:tblHeader w:val="true"/>
        </w:trPr>
        <w:tc>
          <w:tcPr>
            <w:tcW w:type="dxa" w:w="786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Bagian</w:t>
            </w:r>
          </w:p>
        </w:tc>
        <w:tc>
          <w:tcPr>
            <w:tcW w:type="dxa" w:w="150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Halaman</w:t>
            </w:r>
          </w:p>
        </w:tc>
      </w:tr>
      <w:tr>
        <w:trPr>
          <w:cantSplit/>
        </w:trPr>
        <w:tc>
          <w:tcPr>
            <w:tcW w:type="dxa" w:w="7860"/>
            <w:vAlign w:val="center"/>
            <w:tcMar>
              <w:top w:w="80" w:type="dxa"/>
              <w:bottom w:w="80" w:type="dxa"/>
              <w:start w:w="120" w:type="dxa"/>
              <w:end w:w="120" w:type="dxa"/>
            </w:tcMar>
          </w:tcPr>
          <w:p>
            <w:pPr>
              <w:spacing w:before="0" w:after="40" w:line="259" w:lineRule="auto"/>
            </w:pPr>
            <w:r>
              <w:rPr>
                <w:rFonts w:ascii="Calibri" w:hAnsi="Calibri" w:eastAsia="Calibri"/>
                <w:sz w:val="18"/>
              </w:rPr>
              <w:t>Ringkasan Eksekutif</w:t>
            </w:r>
          </w:p>
        </w:tc>
        <w:tc>
          <w:tcPr>
            <w:tcW w:type="dxa" w:w="1500"/>
            <w:vAlign w:val="center"/>
            <w:tcMar>
              <w:top w:w="80" w:type="dxa"/>
              <w:bottom w:w="80" w:type="dxa"/>
              <w:start w:w="120" w:type="dxa"/>
              <w:end w:w="120" w:type="dxa"/>
            </w:tcMar>
          </w:tcPr>
          <w:p>
            <w:pPr>
              <w:spacing w:before="0" w:after="40" w:line="259" w:lineRule="auto"/>
            </w:pPr>
            <w:r>
              <w:rPr>
                <w:rFonts w:ascii="Calibri" w:hAnsi="Calibri" w:eastAsia="Calibri"/>
                <w:sz w:val="18"/>
              </w:rPr>
              <w:t>3</w:t>
            </w:r>
          </w:p>
        </w:tc>
      </w:tr>
      <w:tr>
        <w:trPr>
          <w:cantSplit/>
        </w:trPr>
        <w:tc>
          <w:tcPr>
            <w:tcW w:type="dxa" w:w="7860"/>
            <w:vAlign w:val="center"/>
            <w:tcMar>
              <w:top w:w="80" w:type="dxa"/>
              <w:bottom w:w="80" w:type="dxa"/>
              <w:start w:w="120" w:type="dxa"/>
              <w:end w:w="120" w:type="dxa"/>
            </w:tcMar>
          </w:tcPr>
          <w:p>
            <w:pPr>
              <w:spacing w:before="0" w:after="40" w:line="259" w:lineRule="auto"/>
            </w:pPr>
            <w:r>
              <w:rPr>
                <w:rFonts w:ascii="Calibri" w:hAnsi="Calibri" w:eastAsia="Calibri"/>
                <w:sz w:val="18"/>
              </w:rPr>
              <w:t>Overview FoundationOS</w:t>
            </w:r>
          </w:p>
        </w:tc>
        <w:tc>
          <w:tcPr>
            <w:tcW w:type="dxa" w:w="1500"/>
            <w:vAlign w:val="center"/>
            <w:tcMar>
              <w:top w:w="80" w:type="dxa"/>
              <w:bottom w:w="80" w:type="dxa"/>
              <w:start w:w="120" w:type="dxa"/>
              <w:end w:w="120" w:type="dxa"/>
            </w:tcMar>
          </w:tcPr>
          <w:p>
            <w:pPr>
              <w:spacing w:before="0" w:after="40" w:line="259" w:lineRule="auto"/>
            </w:pPr>
            <w:r>
              <w:rPr>
                <w:rFonts w:ascii="Calibri" w:hAnsi="Calibri" w:eastAsia="Calibri"/>
                <w:sz w:val="18"/>
              </w:rPr>
              <w:t>3-7</w:t>
            </w:r>
          </w:p>
        </w:tc>
      </w:tr>
      <w:tr>
        <w:trPr>
          <w:cantSplit/>
        </w:trPr>
        <w:tc>
          <w:tcPr>
            <w:tcW w:type="dxa" w:w="7860"/>
            <w:vAlign w:val="center"/>
            <w:tcMar>
              <w:top w:w="80" w:type="dxa"/>
              <w:bottom w:w="80" w:type="dxa"/>
              <w:start w:w="120" w:type="dxa"/>
              <w:end w:w="120" w:type="dxa"/>
            </w:tcMar>
          </w:tcPr>
          <w:p>
            <w:pPr>
              <w:spacing w:before="0" w:after="40" w:line="259" w:lineRule="auto"/>
            </w:pPr>
            <w:r>
              <w:rPr>
                <w:rFonts w:ascii="Calibri" w:hAnsi="Calibri" w:eastAsia="Calibri"/>
                <w:sz w:val="18"/>
              </w:rPr>
              <w:t>Existing Condition</w:t>
            </w:r>
          </w:p>
        </w:tc>
        <w:tc>
          <w:tcPr>
            <w:tcW w:type="dxa" w:w="1500"/>
            <w:vAlign w:val="center"/>
            <w:tcMar>
              <w:top w:w="80" w:type="dxa"/>
              <w:bottom w:w="80" w:type="dxa"/>
              <w:start w:w="120" w:type="dxa"/>
              <w:end w:w="120" w:type="dxa"/>
            </w:tcMar>
          </w:tcPr>
          <w:p>
            <w:pPr>
              <w:spacing w:before="0" w:after="40" w:line="259" w:lineRule="auto"/>
            </w:pPr>
            <w:r>
              <w:rPr>
                <w:rFonts w:ascii="Calibri" w:hAnsi="Calibri" w:eastAsia="Calibri"/>
                <w:sz w:val="18"/>
              </w:rPr>
              <w:t>8</w:t>
            </w:r>
          </w:p>
        </w:tc>
      </w:tr>
      <w:tr>
        <w:trPr>
          <w:cantSplit/>
        </w:trPr>
        <w:tc>
          <w:tcPr>
            <w:tcW w:type="dxa" w:w="7860"/>
            <w:vAlign w:val="center"/>
            <w:tcMar>
              <w:top w:w="80" w:type="dxa"/>
              <w:bottom w:w="80" w:type="dxa"/>
              <w:start w:w="120" w:type="dxa"/>
              <w:end w:w="120" w:type="dxa"/>
            </w:tcMar>
          </w:tcPr>
          <w:p>
            <w:pPr>
              <w:spacing w:before="0" w:after="40" w:line="259" w:lineRule="auto"/>
            </w:pPr>
            <w:r>
              <w:rPr>
                <w:rFonts w:ascii="Calibri" w:hAnsi="Calibri" w:eastAsia="Calibri"/>
                <w:sz w:val="18"/>
              </w:rPr>
              <w:t>Detail Existing per Modul (Core sampai Property)</w:t>
            </w:r>
          </w:p>
        </w:tc>
        <w:tc>
          <w:tcPr>
            <w:tcW w:type="dxa" w:w="1500"/>
            <w:vAlign w:val="center"/>
            <w:tcMar>
              <w:top w:w="80" w:type="dxa"/>
              <w:bottom w:w="80" w:type="dxa"/>
              <w:start w:w="120" w:type="dxa"/>
              <w:end w:w="120" w:type="dxa"/>
            </w:tcMar>
          </w:tcPr>
          <w:p>
            <w:pPr>
              <w:spacing w:before="0" w:after="40" w:line="259" w:lineRule="auto"/>
            </w:pPr>
            <w:r>
              <w:rPr>
                <w:rFonts w:ascii="Calibri" w:hAnsi="Calibri" w:eastAsia="Calibri"/>
                <w:sz w:val="18"/>
              </w:rPr>
              <w:t>9-117</w:t>
            </w:r>
          </w:p>
        </w:tc>
      </w:tr>
      <w:tr>
        <w:trPr>
          <w:cantSplit/>
        </w:trPr>
        <w:tc>
          <w:tcPr>
            <w:tcW w:type="dxa" w:w="7860"/>
            <w:vAlign w:val="center"/>
            <w:tcMar>
              <w:top w:w="80" w:type="dxa"/>
              <w:bottom w:w="80" w:type="dxa"/>
              <w:start w:w="120" w:type="dxa"/>
              <w:end w:w="120" w:type="dxa"/>
            </w:tcMar>
          </w:tcPr>
          <w:p>
            <w:pPr>
              <w:spacing w:before="0" w:after="40" w:line="259" w:lineRule="auto"/>
            </w:pPr>
            <w:r>
              <w:rPr>
                <w:rFonts w:ascii="Calibri" w:hAnsi="Calibri" w:eastAsia="Calibri"/>
                <w:sz w:val="18"/>
              </w:rPr>
              <w:t>Ideal Condition</w:t>
            </w:r>
          </w:p>
        </w:tc>
        <w:tc>
          <w:tcPr>
            <w:tcW w:type="dxa" w:w="1500"/>
            <w:vAlign w:val="center"/>
            <w:tcMar>
              <w:top w:w="80" w:type="dxa"/>
              <w:bottom w:w="80" w:type="dxa"/>
              <w:start w:w="120" w:type="dxa"/>
              <w:end w:w="120" w:type="dxa"/>
            </w:tcMar>
          </w:tcPr>
          <w:p>
            <w:pPr>
              <w:spacing w:before="0" w:after="40" w:line="259" w:lineRule="auto"/>
            </w:pPr>
            <w:r>
              <w:rPr>
                <w:rFonts w:ascii="Calibri" w:hAnsi="Calibri" w:eastAsia="Calibri"/>
                <w:sz w:val="18"/>
              </w:rPr>
              <w:t>118</w:t>
            </w:r>
          </w:p>
        </w:tc>
      </w:tr>
      <w:tr>
        <w:trPr>
          <w:cantSplit/>
        </w:trPr>
        <w:tc>
          <w:tcPr>
            <w:tcW w:type="dxa" w:w="7860"/>
            <w:vAlign w:val="center"/>
            <w:tcMar>
              <w:top w:w="80" w:type="dxa"/>
              <w:bottom w:w="80" w:type="dxa"/>
              <w:start w:w="120" w:type="dxa"/>
              <w:end w:w="120" w:type="dxa"/>
            </w:tcMar>
          </w:tcPr>
          <w:p>
            <w:pPr>
              <w:spacing w:before="0" w:after="40" w:line="259" w:lineRule="auto"/>
            </w:pPr>
            <w:r>
              <w:rPr>
                <w:rFonts w:ascii="Calibri" w:hAnsi="Calibri" w:eastAsia="Calibri"/>
                <w:sz w:val="18"/>
              </w:rPr>
              <w:t>Detail Ideal per Modul (Core sampai Property)</w:t>
            </w:r>
          </w:p>
        </w:tc>
        <w:tc>
          <w:tcPr>
            <w:tcW w:type="dxa" w:w="1500"/>
            <w:vAlign w:val="center"/>
            <w:tcMar>
              <w:top w:w="80" w:type="dxa"/>
              <w:bottom w:w="80" w:type="dxa"/>
              <w:start w:w="120" w:type="dxa"/>
              <w:end w:w="120" w:type="dxa"/>
            </w:tcMar>
          </w:tcPr>
          <w:p>
            <w:pPr>
              <w:spacing w:before="0" w:after="40" w:line="259" w:lineRule="auto"/>
            </w:pPr>
            <w:r>
              <w:rPr>
                <w:rFonts w:ascii="Calibri" w:hAnsi="Calibri" w:eastAsia="Calibri"/>
                <w:sz w:val="18"/>
              </w:rPr>
              <w:t>119-165</w:t>
            </w:r>
          </w:p>
        </w:tc>
      </w:tr>
      <w:tr>
        <w:trPr>
          <w:cantSplit/>
        </w:trPr>
        <w:tc>
          <w:tcPr>
            <w:tcW w:type="dxa" w:w="7860"/>
            <w:vAlign w:val="center"/>
            <w:tcMar>
              <w:top w:w="80" w:type="dxa"/>
              <w:bottom w:w="80" w:type="dxa"/>
              <w:start w:w="120" w:type="dxa"/>
              <w:end w:w="120" w:type="dxa"/>
            </w:tcMar>
          </w:tcPr>
          <w:p>
            <w:pPr>
              <w:spacing w:before="0" w:after="40" w:line="259" w:lineRule="auto"/>
            </w:pPr>
            <w:r>
              <w:rPr>
                <w:rFonts w:ascii="Calibri" w:hAnsi="Calibri" w:eastAsia="Calibri"/>
                <w:sz w:val="18"/>
              </w:rPr>
              <w:t>Existing vs Ideal</w:t>
            </w:r>
          </w:p>
        </w:tc>
        <w:tc>
          <w:tcPr>
            <w:tcW w:type="dxa" w:w="1500"/>
            <w:vAlign w:val="center"/>
            <w:tcMar>
              <w:top w:w="80" w:type="dxa"/>
              <w:bottom w:w="80" w:type="dxa"/>
              <w:start w:w="120" w:type="dxa"/>
              <w:end w:w="120" w:type="dxa"/>
            </w:tcMar>
          </w:tcPr>
          <w:p>
            <w:pPr>
              <w:spacing w:before="0" w:after="40" w:line="259" w:lineRule="auto"/>
            </w:pPr>
            <w:r>
              <w:rPr>
                <w:rFonts w:ascii="Calibri" w:hAnsi="Calibri" w:eastAsia="Calibri"/>
                <w:sz w:val="18"/>
              </w:rPr>
              <w:t>166-170</w:t>
            </w:r>
          </w:p>
        </w:tc>
      </w:tr>
      <w:tr>
        <w:trPr>
          <w:cantSplit/>
        </w:trPr>
        <w:tc>
          <w:tcPr>
            <w:tcW w:type="dxa" w:w="7860"/>
            <w:vAlign w:val="center"/>
            <w:tcMar>
              <w:top w:w="80" w:type="dxa"/>
              <w:bottom w:w="80" w:type="dxa"/>
              <w:start w:w="120" w:type="dxa"/>
              <w:end w:w="120" w:type="dxa"/>
            </w:tcMar>
          </w:tcPr>
          <w:p>
            <w:pPr>
              <w:spacing w:before="0" w:after="40" w:line="259" w:lineRule="auto"/>
            </w:pPr>
            <w:r>
              <w:rPr>
                <w:rFonts w:ascii="Calibri" w:hAnsi="Calibri" w:eastAsia="Calibri"/>
                <w:sz w:val="18"/>
              </w:rPr>
              <w:t>Cross-Module Integration</w:t>
            </w:r>
          </w:p>
        </w:tc>
        <w:tc>
          <w:tcPr>
            <w:tcW w:type="dxa" w:w="1500"/>
            <w:vAlign w:val="center"/>
            <w:tcMar>
              <w:top w:w="80" w:type="dxa"/>
              <w:bottom w:w="80" w:type="dxa"/>
              <w:start w:w="120" w:type="dxa"/>
              <w:end w:w="120" w:type="dxa"/>
            </w:tcMar>
          </w:tcPr>
          <w:p>
            <w:pPr>
              <w:spacing w:before="0" w:after="40" w:line="259" w:lineRule="auto"/>
            </w:pPr>
            <w:r>
              <w:rPr>
                <w:rFonts w:ascii="Calibri" w:hAnsi="Calibri" w:eastAsia="Calibri"/>
                <w:sz w:val="18"/>
              </w:rPr>
              <w:t>171-173</w:t>
            </w:r>
          </w:p>
        </w:tc>
      </w:tr>
      <w:tr>
        <w:trPr>
          <w:cantSplit/>
        </w:trPr>
        <w:tc>
          <w:tcPr>
            <w:tcW w:type="dxa" w:w="7860"/>
            <w:vAlign w:val="center"/>
            <w:tcMar>
              <w:top w:w="80" w:type="dxa"/>
              <w:bottom w:w="80" w:type="dxa"/>
              <w:start w:w="120" w:type="dxa"/>
              <w:end w:w="120" w:type="dxa"/>
            </w:tcMar>
          </w:tcPr>
          <w:p>
            <w:pPr>
              <w:spacing w:before="0" w:after="40" w:line="259" w:lineRule="auto"/>
            </w:pPr>
            <w:r>
              <w:rPr>
                <w:rFonts w:ascii="Calibri" w:hAnsi="Calibri" w:eastAsia="Calibri"/>
                <w:sz w:val="18"/>
              </w:rPr>
              <w:t>FoundationOS Model Integration Map</w:t>
            </w:r>
          </w:p>
        </w:tc>
        <w:tc>
          <w:tcPr>
            <w:tcW w:type="dxa" w:w="1500"/>
            <w:vAlign w:val="center"/>
            <w:tcMar>
              <w:top w:w="80" w:type="dxa"/>
              <w:bottom w:w="80" w:type="dxa"/>
              <w:start w:w="120" w:type="dxa"/>
              <w:end w:w="120" w:type="dxa"/>
            </w:tcMar>
          </w:tcPr>
          <w:p>
            <w:pPr>
              <w:spacing w:before="0" w:after="40" w:line="259" w:lineRule="auto"/>
            </w:pPr>
            <w:r>
              <w:rPr>
                <w:rFonts w:ascii="Calibri" w:hAnsi="Calibri" w:eastAsia="Calibri"/>
                <w:sz w:val="18"/>
              </w:rPr>
              <w:t>174-176</w:t>
            </w:r>
          </w:p>
        </w:tc>
      </w:tr>
      <w:tr>
        <w:trPr>
          <w:cantSplit/>
        </w:trPr>
        <w:tc>
          <w:tcPr>
            <w:tcW w:type="dxa" w:w="7860"/>
            <w:vAlign w:val="center"/>
            <w:tcMar>
              <w:top w:w="80" w:type="dxa"/>
              <w:bottom w:w="80" w:type="dxa"/>
              <w:start w:w="120" w:type="dxa"/>
              <w:end w:w="120" w:type="dxa"/>
            </w:tcMar>
          </w:tcPr>
          <w:p>
            <w:pPr>
              <w:spacing w:before="0" w:after="40" w:line="259" w:lineRule="auto"/>
            </w:pPr>
            <w:r>
              <w:rPr>
                <w:rFonts w:ascii="Calibri" w:hAnsi="Calibri" w:eastAsia="Calibri"/>
                <w:sz w:val="18"/>
              </w:rPr>
              <w:t>Final System Map</w:t>
            </w:r>
          </w:p>
        </w:tc>
        <w:tc>
          <w:tcPr>
            <w:tcW w:type="dxa" w:w="1500"/>
            <w:vAlign w:val="center"/>
            <w:tcMar>
              <w:top w:w="80" w:type="dxa"/>
              <w:bottom w:w="80" w:type="dxa"/>
              <w:start w:w="120" w:type="dxa"/>
              <w:end w:w="120" w:type="dxa"/>
            </w:tcMar>
          </w:tcPr>
          <w:p>
            <w:pPr>
              <w:spacing w:before="0" w:after="40" w:line="259" w:lineRule="auto"/>
            </w:pPr>
            <w:r>
              <w:rPr>
                <w:rFonts w:ascii="Calibri" w:hAnsi="Calibri" w:eastAsia="Calibri"/>
                <w:sz w:val="18"/>
              </w:rPr>
              <w:t>177</w:t>
            </w:r>
          </w:p>
        </w:tc>
      </w:tr>
      <w:tr>
        <w:trPr>
          <w:cantSplit/>
        </w:trPr>
        <w:tc>
          <w:tcPr>
            <w:tcW w:type="dxa" w:w="7860"/>
            <w:vAlign w:val="center"/>
            <w:tcMar>
              <w:top w:w="80" w:type="dxa"/>
              <w:bottom w:w="80" w:type="dxa"/>
              <w:start w:w="120" w:type="dxa"/>
              <w:end w:w="120" w:type="dxa"/>
            </w:tcMar>
          </w:tcPr>
          <w:p>
            <w:pPr>
              <w:spacing w:before="0" w:after="40" w:line="259" w:lineRule="auto"/>
            </w:pPr>
            <w:r>
              <w:rPr>
                <w:rFonts w:ascii="Calibri" w:hAnsi="Calibri" w:eastAsia="Calibri"/>
                <w:sz w:val="18"/>
              </w:rPr>
              <w:t>Ruang Lingkup dan Metode</w:t>
            </w:r>
          </w:p>
        </w:tc>
        <w:tc>
          <w:tcPr>
            <w:tcW w:type="dxa" w:w="1500"/>
            <w:vAlign w:val="center"/>
            <w:tcMar>
              <w:top w:w="80" w:type="dxa"/>
              <w:bottom w:w="80" w:type="dxa"/>
              <w:start w:w="120" w:type="dxa"/>
              <w:end w:w="120" w:type="dxa"/>
            </w:tcMar>
          </w:tcPr>
          <w:p>
            <w:pPr>
              <w:spacing w:before="0" w:after="40" w:line="259" w:lineRule="auto"/>
            </w:pPr>
            <w:r>
              <w:rPr>
                <w:rFonts w:ascii="Calibri" w:hAnsi="Calibri" w:eastAsia="Calibri"/>
                <w:sz w:val="18"/>
              </w:rPr>
              <w:t>178</w:t>
            </w:r>
          </w:p>
        </w:tc>
      </w:tr>
    </w:tbl>
    <w:p>
      <w:pPr>
        <w:spacing w:after="40"/>
      </w:pPr>
    </w:p>
    <w:p>
      <w:r>
        <w:t>Setiap detail module memiliki Heading 2 sehingga pembaca dapat memakai Navigation Pane di Word untuk melompat langsung ke module yang dicari.</w:t>
      </w:r>
    </w:p>
    <w:p>
      <w:r>
        <w:br w:type="page"/>
      </w:r>
    </w:p>
    <w:p>
      <w:pPr>
        <w:pStyle w:val="Heading1"/>
      </w:pPr>
      <w:r>
        <w:t>Ringkasan Eksekutif</w:t>
      </w:r>
    </w:p>
    <w:p>
      <w:r>
        <w:t>FoundationOS adalah aplikasi Laravel/Filament multi-tenant yang menggabungkan master organisasi, pendidikan, back-office, operasi, governance, dan commercial services dalam package module terpisah. Pada snapshot ini seluruh 47 module terpasang dan enabled secara global, sementara entitlement/menu tenant ditentukan lagi oleh TenantModule, product profile, permission, dan policy.</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spacing w:before="0" w:after="0"/>
            </w:pPr>
            <w:r>
              <w:rPr>
                <w:rFonts w:ascii="Calibri" w:hAnsi="Calibri" w:eastAsia="Calibri"/>
                <w:color w:val="0B2545"/>
                <w:sz w:val="20"/>
              </w:rPr>
              <w:t>Kesimpulan utama: struktur modular dan master tenant sudah nyata; integrasi transaksi paling utuh adalah Procurement -&gt; Workflow -&gt; Inventory -&gt; Finance. Banyak module lain sudah memiliki model/resource yang luas, tetapi masih berhenti pada record internal atau hanya terhubung ke Core/Monitoring. Idealnya FoundationOS mempertahankan model existing, memperjelas source of truth, dan menghubungkan output antar-module melalui reference/event/contract yang dapat dilacak.</w:t>
            </w:r>
          </w:p>
        </w:tc>
      </w:tr>
    </w:tbl>
    <w:p>
      <w:pPr>
        <w:spacing w:after="40"/>
      </w:pP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500"/>
        <w:gridCol w:w="1200"/>
        <w:gridCol w:w="5660"/>
      </w:tblGrid>
      <w:tr>
        <w:trPr>
          <w:cantSplit/>
          <w:tblHeader w:val="true"/>
        </w:trPr>
        <w:tc>
          <w:tcPr>
            <w:tcW w:type="dxa" w:w="250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Surface</w:t>
            </w:r>
          </w:p>
        </w:tc>
        <w:tc>
          <w:tcPr>
            <w:tcW w:type="dxa" w:w="120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Jumlah</w:t>
            </w:r>
          </w:p>
        </w:tc>
        <w:tc>
          <w:tcPr>
            <w:tcW w:type="dxa" w:w="566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Makna</w:t>
            </w:r>
          </w:p>
        </w:tc>
      </w:tr>
      <w:tr>
        <w:trPr>
          <w:cantSplit/>
        </w:trPr>
        <w:tc>
          <w:tcPr>
            <w:tcW w:type="dxa" w:w="2500"/>
            <w:vAlign w:val="center"/>
            <w:tcMar>
              <w:top w:w="80" w:type="dxa"/>
              <w:bottom w:w="80" w:type="dxa"/>
              <w:start w:w="120" w:type="dxa"/>
              <w:end w:w="120" w:type="dxa"/>
            </w:tcMar>
          </w:tcPr>
          <w:p>
            <w:pPr>
              <w:spacing w:before="0" w:after="40" w:line="259" w:lineRule="auto"/>
            </w:pPr>
            <w:r>
              <w:rPr>
                <w:rFonts w:ascii="Calibri" w:hAnsi="Calibri" w:eastAsia="Calibri"/>
                <w:sz w:val="17"/>
              </w:rPr>
              <w:t>Module</w:t>
            </w:r>
          </w:p>
        </w:tc>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7"/>
              </w:rPr>
              <w:t>47</w:t>
            </w:r>
          </w:p>
        </w:tc>
        <w:tc>
          <w:tcPr>
            <w:tcW w:type="dxa" w:w="5660"/>
            <w:vAlign w:val="center"/>
            <w:tcMar>
              <w:top w:w="80" w:type="dxa"/>
              <w:bottom w:w="80" w:type="dxa"/>
              <w:start w:w="120" w:type="dxa"/>
              <w:end w:w="120" w:type="dxa"/>
            </w:tcMar>
          </w:tcPr>
          <w:p>
            <w:pPr>
              <w:spacing w:before="0" w:after="40" w:line="259" w:lineRule="auto"/>
            </w:pPr>
            <w:r>
              <w:rPr>
                <w:rFonts w:ascii="Calibri" w:hAnsi="Calibri" w:eastAsia="Calibri"/>
                <w:sz w:val="17"/>
              </w:rPr>
              <w:t>Semua enabled secara global</w:t>
            </w:r>
          </w:p>
        </w:tc>
      </w:tr>
      <w:tr>
        <w:trPr>
          <w:cantSplit/>
        </w:trPr>
        <w:tc>
          <w:tcPr>
            <w:tcW w:type="dxa" w:w="2500"/>
            <w:vAlign w:val="center"/>
            <w:tcMar>
              <w:top w:w="80" w:type="dxa"/>
              <w:bottom w:w="80" w:type="dxa"/>
              <w:start w:w="120" w:type="dxa"/>
              <w:end w:w="120" w:type="dxa"/>
            </w:tcMar>
          </w:tcPr>
          <w:p>
            <w:pPr>
              <w:spacing w:before="0" w:after="40" w:line="259" w:lineRule="auto"/>
            </w:pPr>
            <w:r>
              <w:rPr>
                <w:rFonts w:ascii="Calibri" w:hAnsi="Calibri" w:eastAsia="Calibri"/>
                <w:sz w:val="17"/>
              </w:rPr>
              <w:t>Model konkret dalam module</w:t>
            </w:r>
          </w:p>
        </w:tc>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7"/>
              </w:rPr>
              <w:t>400</w:t>
            </w:r>
          </w:p>
        </w:tc>
        <w:tc>
          <w:tcPr>
            <w:tcW w:type="dxa" w:w="5660"/>
            <w:vAlign w:val="center"/>
            <w:tcMar>
              <w:top w:w="80" w:type="dxa"/>
              <w:bottom w:w="80" w:type="dxa"/>
              <w:start w:w="120" w:type="dxa"/>
              <w:end w:w="120" w:type="dxa"/>
            </w:tcMar>
          </w:tcPr>
          <w:p>
            <w:pPr>
              <w:spacing w:before="0" w:after="40" w:line="259" w:lineRule="auto"/>
            </w:pPr>
            <w:r>
              <w:rPr>
                <w:rFonts w:ascii="Calibri" w:hAnsi="Calibri" w:eastAsia="Calibri"/>
                <w:sz w:val="17"/>
              </w:rPr>
              <w:t>Belum termasuk 18 App-level compatibility/integration models</w:t>
            </w:r>
          </w:p>
        </w:tc>
      </w:tr>
      <w:tr>
        <w:trPr>
          <w:cantSplit/>
        </w:trPr>
        <w:tc>
          <w:tcPr>
            <w:tcW w:type="dxa" w:w="2500"/>
            <w:vAlign w:val="center"/>
            <w:tcMar>
              <w:top w:w="80" w:type="dxa"/>
              <w:bottom w:w="80" w:type="dxa"/>
              <w:start w:w="120" w:type="dxa"/>
              <w:end w:w="120" w:type="dxa"/>
            </w:tcMar>
          </w:tcPr>
          <w:p>
            <w:pPr>
              <w:spacing w:before="0" w:after="40" w:line="259" w:lineRule="auto"/>
            </w:pPr>
            <w:r>
              <w:rPr>
                <w:rFonts w:ascii="Calibri" w:hAnsi="Calibri" w:eastAsia="Calibri"/>
                <w:sz w:val="17"/>
              </w:rPr>
              <w:t>Filament Resources</w:t>
            </w:r>
          </w:p>
        </w:tc>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7"/>
              </w:rPr>
              <w:t>383</w:t>
            </w:r>
          </w:p>
        </w:tc>
        <w:tc>
          <w:tcPr>
            <w:tcW w:type="dxa" w:w="5660"/>
            <w:vAlign w:val="center"/>
            <w:tcMar>
              <w:top w:w="80" w:type="dxa"/>
              <w:bottom w:w="80" w:type="dxa"/>
              <w:start w:w="120" w:type="dxa"/>
              <w:end w:w="120" w:type="dxa"/>
            </w:tcMar>
          </w:tcPr>
          <w:p>
            <w:pPr>
              <w:spacing w:before="0" w:after="40" w:line="259" w:lineRule="auto"/>
            </w:pPr>
            <w:r>
              <w:rPr>
                <w:rFonts w:ascii="Calibri" w:hAnsi="Calibri" w:eastAsia="Calibri"/>
                <w:sz w:val="17"/>
              </w:rPr>
              <w:t>Menu aktual tetap tergantung tenant dan permission</w:t>
            </w:r>
          </w:p>
        </w:tc>
      </w:tr>
      <w:tr>
        <w:trPr>
          <w:cantSplit/>
        </w:trPr>
        <w:tc>
          <w:tcPr>
            <w:tcW w:type="dxa" w:w="2500"/>
            <w:vAlign w:val="center"/>
            <w:tcMar>
              <w:top w:w="80" w:type="dxa"/>
              <w:bottom w:w="80" w:type="dxa"/>
              <w:start w:w="120" w:type="dxa"/>
              <w:end w:w="120" w:type="dxa"/>
            </w:tcMar>
          </w:tcPr>
          <w:p>
            <w:pPr>
              <w:spacing w:before="0" w:after="40" w:line="259" w:lineRule="auto"/>
            </w:pPr>
            <w:r>
              <w:rPr>
                <w:rFonts w:ascii="Calibri" w:hAnsi="Calibri" w:eastAsia="Calibri"/>
                <w:sz w:val="17"/>
              </w:rPr>
              <w:t>Custom Pages</w:t>
            </w:r>
          </w:p>
        </w:tc>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7"/>
              </w:rPr>
              <w:t>18</w:t>
            </w:r>
          </w:p>
        </w:tc>
        <w:tc>
          <w:tcPr>
            <w:tcW w:type="dxa" w:w="5660"/>
            <w:vAlign w:val="center"/>
            <w:tcMar>
              <w:top w:w="80" w:type="dxa"/>
              <w:bottom w:w="80" w:type="dxa"/>
              <w:start w:w="120" w:type="dxa"/>
              <w:end w:w="120" w:type="dxa"/>
            </w:tcMar>
          </w:tcPr>
          <w:p>
            <w:pPr>
              <w:spacing w:before="0" w:after="40" w:line="259" w:lineRule="auto"/>
            </w:pPr>
            <w:r>
              <w:rPr>
                <w:rFonts w:ascii="Calibri" w:hAnsi="Calibri" w:eastAsia="Calibri"/>
                <w:sz w:val="17"/>
              </w:rPr>
              <w:t>Dashboard, report, designer, kiosk, dan setup surfaces</w:t>
            </w:r>
          </w:p>
        </w:tc>
      </w:tr>
      <w:tr>
        <w:trPr>
          <w:cantSplit/>
        </w:trPr>
        <w:tc>
          <w:tcPr>
            <w:tcW w:type="dxa" w:w="2500"/>
            <w:vAlign w:val="center"/>
            <w:tcMar>
              <w:top w:w="80" w:type="dxa"/>
              <w:bottom w:w="80" w:type="dxa"/>
              <w:start w:w="120" w:type="dxa"/>
              <w:end w:w="120" w:type="dxa"/>
            </w:tcMar>
          </w:tcPr>
          <w:p>
            <w:pPr>
              <w:spacing w:before="0" w:after="40" w:line="259" w:lineRule="auto"/>
            </w:pPr>
            <w:r>
              <w:rPr>
                <w:rFonts w:ascii="Calibri" w:hAnsi="Calibri" w:eastAsia="Calibri"/>
                <w:sz w:val="17"/>
              </w:rPr>
              <w:t>Services</w:t>
            </w:r>
          </w:p>
        </w:tc>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7"/>
              </w:rPr>
              <w:t>184</w:t>
            </w:r>
          </w:p>
        </w:tc>
        <w:tc>
          <w:tcPr>
            <w:tcW w:type="dxa" w:w="5660"/>
            <w:vAlign w:val="center"/>
            <w:tcMar>
              <w:top w:w="80" w:type="dxa"/>
              <w:bottom w:w="80" w:type="dxa"/>
              <w:start w:w="120" w:type="dxa"/>
              <w:end w:w="120" w:type="dxa"/>
            </w:tcMar>
          </w:tcPr>
          <w:p>
            <w:pPr>
              <w:spacing w:before="0" w:after="40" w:line="259" w:lineRule="auto"/>
            </w:pPr>
            <w:r>
              <w:rPr>
                <w:rFonts w:ascii="Calibri" w:hAnsi="Calibri" w:eastAsia="Calibri"/>
                <w:sz w:val="17"/>
              </w:rPr>
              <w:t>Business operation dominan berada di service/event/listener</w:t>
            </w:r>
          </w:p>
        </w:tc>
      </w:tr>
      <w:tr>
        <w:trPr>
          <w:cantSplit/>
        </w:trPr>
        <w:tc>
          <w:tcPr>
            <w:tcW w:type="dxa" w:w="2500"/>
            <w:vAlign w:val="center"/>
            <w:tcMar>
              <w:top w:w="80" w:type="dxa"/>
              <w:bottom w:w="80" w:type="dxa"/>
              <w:start w:w="120" w:type="dxa"/>
              <w:end w:w="120" w:type="dxa"/>
            </w:tcMar>
          </w:tcPr>
          <w:p>
            <w:pPr>
              <w:spacing w:before="0" w:after="40" w:line="259" w:lineRule="auto"/>
            </w:pPr>
            <w:r>
              <w:rPr>
                <w:rFonts w:ascii="Calibri" w:hAnsi="Calibri" w:eastAsia="Calibri"/>
                <w:sz w:val="17"/>
              </w:rPr>
              <w:t>Enums</w:t>
            </w:r>
          </w:p>
        </w:tc>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7"/>
              </w:rPr>
              <w:t>37</w:t>
            </w:r>
          </w:p>
        </w:tc>
        <w:tc>
          <w:tcPr>
            <w:tcW w:type="dxa" w:w="5660"/>
            <w:vAlign w:val="center"/>
            <w:tcMar>
              <w:top w:w="80" w:type="dxa"/>
              <w:bottom w:w="80" w:type="dxa"/>
              <w:start w:w="120" w:type="dxa"/>
              <w:end w:w="120" w:type="dxa"/>
            </w:tcMar>
          </w:tcPr>
          <w:p>
            <w:pPr>
              <w:spacing w:before="0" w:after="40" w:line="259" w:lineRule="auto"/>
            </w:pPr>
            <w:r>
              <w:rPr>
                <w:rFonts w:ascii="Calibri" w:hAnsi="Calibri" w:eastAsia="Calibri"/>
                <w:sz w:val="17"/>
              </w:rPr>
              <w:t>Paling kuat pada Workflow, Exam, dan Inventory</w:t>
            </w:r>
          </w:p>
        </w:tc>
      </w:tr>
    </w:tbl>
    <w:p>
      <w:pPr>
        <w:spacing w:after="40"/>
      </w:pPr>
    </w:p>
    <w:p>
      <w:pPr>
        <w:pStyle w:val="Heading1"/>
      </w:pPr>
      <w:r>
        <w:t>Overview FoundationOS</w:t>
      </w:r>
    </w:p>
    <w:p>
      <w:r>
        <w:t>FoundationOS bekerja pada dua lapis modularitas. Nwidart modules_statuses.json menentukan module yang diboot/discover secara global; setelah itu TenantModule dan product profile menentukan entitlement tenant, ModuleVisibility mengatur registrasi menu, dan policy/permission mengatur aksi. Karena itu keberadaan folder/resource tidak otomatis berarti semua tenant melihat atau dapat menjalankannya.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Product Profile</w:t>
              <w:br/>
              <w:t xml:space="preserve">      |</w:t>
              <w:br/>
              <w:t xml:space="preserve">      v</w:t>
              <w:br/>
              <w:t>Tenant -&gt; TenantModule -&gt; Module Catalog</w:t>
              <w:br/>
              <w:t xml:space="preserve">  |             |</w:t>
              <w:br/>
              <w:t xml:space="preserve">  v             v</w:t>
              <w:br/>
              <w:t>Organization -&gt; UserTenantRole -&gt; Filament Menu/Policy</w:t>
              <w:br/>
              <w:t xml:space="preserve">  |</w:t>
              <w:br/>
              <w:t xml:space="preserve">  +--&gt; Education domains</w:t>
              <w:br/>
              <w:t xml:space="preserve">  +--&gt; Finance/Procurement/Inventory/Asset</w:t>
              <w:br/>
              <w:t xml:space="preserve">  +--&gt; Operations/Governance/Commercial</w:t>
              <w:br/>
              <w:t xml:space="preserve">  +--&gt; Workflow/Monitoring/Messaging/DMS</w:t>
            </w:r>
          </w:p>
        </w:tc>
      </w:tr>
    </w:tbl>
    <w:p>
      <w:pPr>
        <w:spacing w:after="40"/>
      </w:pPr>
    </w:p>
    <w:p>
      <w:pPr>
        <w:pStyle w:val="SubsectionLabel"/>
      </w:pPr>
      <w:r>
        <w:t>Katalog Modul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400"/>
        <w:gridCol w:w="1800"/>
        <w:gridCol w:w="4300"/>
        <w:gridCol w:w="1860"/>
      </w:tblGrid>
      <w:tr>
        <w:trPr>
          <w:cantSplit/>
          <w:tblHeader w:val="true"/>
        </w:trPr>
        <w:tc>
          <w:tcPr>
            <w:tcW w:type="dxa" w:w="140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Modul</w:t>
            </w:r>
          </w:p>
        </w:tc>
        <w:tc>
          <w:tcPr>
            <w:tcW w:type="dxa" w:w="180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Domain</w:t>
            </w:r>
          </w:p>
        </w:tc>
        <w:tc>
          <w:tcPr>
            <w:tcW w:type="dxa" w:w="430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 utama</w:t>
            </w:r>
          </w:p>
        </w:tc>
        <w:tc>
          <w:tcPr>
            <w:tcW w:type="dxa" w:w="186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Surface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Core</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Platform &amp; master data</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tenant, organisasi, departemen, user, role tenant, katalog modul, profil produk, periode akademik, pengaturan, dan komunikasi dasar.</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24 model | 24 resource | 9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Global</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Platform &amp; reference</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Menyediakan master lokasi geografis dan zona waktu.</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6 model | 6 resource | 0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Workflow</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Platform &amp; orchestration</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Mendefinisikan workflow, step, transition, assignment, delegation, evidence, log, automated action, dan instance polymorphic.</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10 model | 10 resource | 17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Monitoring</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Platform &amp; observability</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Mencatat audit log, upload file, print/export log, webhook subscription/delivery, automation run, dan Moodle sync outbox surface.</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6 model | 5 resource | 3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Messaging</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Platform &amp; communication</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template notifikasi, preferensi user, delivery record, OTP, push notification, WhatsApp/log gateway.</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3 model | 3 resource | 7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Printing</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Platform &amp; document output</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template cetak, material, order/item produksi, publication/author, production, dan royalty.</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8 model | 8 resource | 3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AI</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Platform &amp; advisory</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prompt template dan layanan advisor AI dengan governance/usage logging.</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1 model | 1 resource | 2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Employee</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People &amp; HR</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employee, position, contract, shift, attendance, leave, payroll component/slip, document, dan KPI SDM.</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13 model | 13 resource | 5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Member</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People &amp; membership</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member lintas domain, tipe member, profil, bukti, serta proses approve/reject.</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4 model | 2 resource | 0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Finance</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Finance &amp; accounting</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chart of accounts, budget, journal entry/line, tuition, student/customer invoice, item, dan payment.</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10 model | 10 resource | 6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Procurement</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Finance &amp; supply chain</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vendor, kategori/item pengadaan, requisition, RFQ/vendor response, purchase order, goods receipt, vendor bill, dan three-way match.</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14 model | 14 resource | 10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Inventory</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Finance &amp; supply chain</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warehouse, stock item/level/move, cost layer, adjustment/line, valuation, dan jurnal persediaan.</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7 model | 7 resource | 7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Asset</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Finance &amp; asset lifecycle</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kategori dan register aset, movement, maintenance, depreciation, insurance, dan loan.</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7 model | 7 resource | 2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Facility</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Finance &amp; physical operations</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building, floor, room, equipment, booking, maintenance log, rental, dan utility reading.</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8 model | 8 resource | 3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Enrollment</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Education &amp; admissions</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lead, campaign/source/activity, admission period, applicant, exam schedule/result, registration, promo, dan promosi applicant.</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10 model | 10 resource | 6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School</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Education &amp; K-12</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student/teacher, curriculum/subject/class/schedule, attendance, assessment/item/answer/grade, achievement, violation, extracurricular, risk score, dan report card.</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21 model | 21 resource | 12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Campus</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Education &amp; higher education</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faculty/program/course, lecturer/student, offering/lecturer/prerequisite, study plan/item, result, thesis, feeder log, MBKM, yudisium, dan wisuda.</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17 model | 17 resource | 8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Exam</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Education &amp; assessment runtime</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bank soal, question/option, exam definition/package/participant/token, publish snapshot, runtime sync, attempt/answer/result, manual score, analytics, dan gradebook export.</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18 model | 5 resource | 25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Library</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Education &amp; library</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bibliografi, author/subject/publisher/category, copy/location/status, member/policy, reservation, loan/fine, serial, dan stock take.</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21 model | 22 resource | 3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Counseling</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Education &amp; student support</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counselor, case, session, note, follow-up, anonymous report, wellbeing survey, dan risk scanning.</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7 model | 7 resource | 2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Clinic</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Education &amp; health</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clinic visit, health record, allergy, medical history/consent/referral, medication stock, injury, dan vaccination.</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9 model | 9 resource | 1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Boarding</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Education &amp; residential</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dormitory, room assignment, attendance, leave permit, meal record, laundry record, dan room inspection.</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7 model | 7 resource | 2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Cafeteria</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Education &amp; food service</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menu, menu stock, student wallet, subscription, transaction, tenant/merchant, inspection, dan meal rating.</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8 model | 8 resource | 1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Transport</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Education &amp; transport</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driver, vehicle, route/stop/schedule, student shuttle subscription, boarding log, maintenance, dan operating cost.</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9 model | 9 resource | 1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Alumni</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Education &amp; alumni</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alumnus profile, education/employment/achievement, job/internship posting, application, partner, mentoring, dan alumni donation.</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10 model | 10 resource | 1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Education QA</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Education &amp; quality assurance</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quality standard/indicator, survey/response, accreditation cycle/document, gap analysis, dan improvement plan.</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8 model | 8 resource | 2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DMS</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Operations &amp; governance</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document, folder, version, dan access log.</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4 model | 4 resource | 1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E-Office</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Operations &amp; governance</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surat, kategori, template, attachment, disposition, numbering, dan document generation.</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5 model | 5 resource | 3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Helpdesk</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Operations &amp; service desk</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ticket, category/SLA defaults, attachment, comment, satisfaction, knowledge base, dan dashboard.</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6 model | 6 resource | 1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IT Ops</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Operations &amp; IT</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backup job, IP address record, software license, user account, dan monitoring webhook receiver.</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4 model | 4 resource | 3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Physical Security</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Operations &amp; security</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guard, patrol schedule/log, visitor/log, safety checklist, incident, emergency alert, dan visitor kiosk.</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8 model | 8 resource | 1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Event</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Operations &amp; events</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event, proposal, committee, participant, ticket, check-in, certificate, sponsor, vendor, dan budget.</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10 model | 10 resource | 2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Legal</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Operations &amp; legal</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contract, party, attachment, legal document, document generation, dan e-sign provider abstraction.</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4 model | 4 resource | 4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Risk</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Governance, risk &amp; compliance</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risk, category, owner, assessment, treatment, incident, dan key risk indicator.</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7 model | 7 resource | 1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InternalAudit</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Governance, risk &amp; compliance</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audit plan/program/engagement, checklist/template/item, finding/evidence, corrective, dan preventive action.</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9 model | 9 resource | 1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ISO Compliance</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Governance, risk &amp; compliance</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ISO control, implementation, statement of applicability, evidence, policy, information asset, dan incident.</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7 model | 7 resource | 2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KPI Enterprise</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Governance &amp; performance</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KPI area, metric, target, actual, weight, cascade, dan roll-up.</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6 model | 6 resource | 2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Capacity</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Governance &amp; planning</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capacity resource, utilization, dan forecast.</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3 model | 3 resource | 1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Sales</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Commercial &amp; revenue</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customer, sales order/item, cooperative saving, serta surface voucher/claim.</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6 model | 5 resource | 3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Voucher</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Commercial &amp; promotion</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tenant-scoped voucher campaign, polymorphic owner, quota/time window, claim, redemption, dan claim service.</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2 model | 2 resource | 1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Marketplace</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Commercial &amp; marketplace</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seller, product/category/variant/review, order/item, dan shipment.</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8 model | 8 resource | 2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Merch Order</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Commercial &amp; merchandise</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uniform/book package, merch order/item, pickup, return, dan order document.</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6 model | 6 resource | 2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CMS</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Commercial &amp; content</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site, article/category, page/block, homepage section, menu, banner, gallery/media, testimonial, dan publishing.</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11 model | 10 resource | 3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Donation</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Commercial &amp; fundraising</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donor, campaign/update, donation, recurring donation, endowment, wakaf, checkout/payment, document, dan accounting journal.</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7 model | 7 resource | 6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Training</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Commercial &amp; learning service</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training program/batch/session, instructor, enrollment, payment, certificate, affiliate, dan corporate package.</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9 model | 9 resource | 3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Consulting</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Commercial &amp; professional services</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consulting client, proposal, engagement, deliverable, timesheet, invoice, dan invoice document.</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6 model | 6 resource | 2 service</w:t>
            </w:r>
          </w:p>
        </w:tc>
      </w:tr>
      <w:tr>
        <w:trPr>
          <w:cantSplit/>
        </w:trPr>
        <w:tc>
          <w:tcPr>
            <w:tcW w:type="dxa" w:w="1400"/>
            <w:vAlign w:val="center"/>
            <w:tcMar>
              <w:top w:w="80" w:type="dxa"/>
              <w:bottom w:w="80" w:type="dxa"/>
              <w:start w:w="120" w:type="dxa"/>
              <w:end w:w="120" w:type="dxa"/>
            </w:tcMar>
          </w:tcPr>
          <w:p>
            <w:pPr>
              <w:spacing w:before="0" w:after="40" w:line="259" w:lineRule="auto"/>
            </w:pPr>
            <w:r>
              <w:rPr>
                <w:rFonts w:ascii="Calibri" w:hAnsi="Calibri" w:eastAsia="Calibri"/>
                <w:sz w:val="15"/>
              </w:rPr>
              <w:t>Property</w:t>
            </w:r>
          </w:p>
        </w:tc>
        <w:tc>
          <w:tcPr>
            <w:tcW w:type="dxa" w:w="1800"/>
            <w:vAlign w:val="center"/>
            <w:tcMar>
              <w:top w:w="80" w:type="dxa"/>
              <w:bottom w:w="80" w:type="dxa"/>
              <w:start w:w="120" w:type="dxa"/>
              <w:end w:w="120" w:type="dxa"/>
            </w:tcMar>
          </w:tcPr>
          <w:p>
            <w:pPr>
              <w:spacing w:before="0" w:after="40" w:line="259" w:lineRule="auto"/>
            </w:pPr>
            <w:r>
              <w:rPr>
                <w:rFonts w:ascii="Calibri" w:hAnsi="Calibri" w:eastAsia="Calibri"/>
                <w:sz w:val="15"/>
              </w:rPr>
              <w:t>Commercial &amp; property</w:t>
            </w:r>
          </w:p>
        </w:tc>
        <w:tc>
          <w:tcPr>
            <w:tcW w:type="dxa" w:w="4300"/>
            <w:vAlign w:val="center"/>
            <w:tcMar>
              <w:top w:w="80" w:type="dxa"/>
              <w:bottom w:w="80" w:type="dxa"/>
              <w:start w:w="120" w:type="dxa"/>
              <w:end w:w="120" w:type="dxa"/>
            </w:tcMar>
          </w:tcPr>
          <w:p>
            <w:pPr>
              <w:spacing w:before="0" w:after="40" w:line="259" w:lineRule="auto"/>
            </w:pPr>
            <w:r>
              <w:rPr>
                <w:rFonts w:ascii="Calibri" w:hAnsi="Calibri" w:eastAsia="Calibri"/>
                <w:sz w:val="15"/>
              </w:rPr>
              <w:t>Mengelola property, commercial tenant, lease agreement/deposit/invoice, dan maintenance.</w:t>
            </w:r>
          </w:p>
        </w:tc>
        <w:tc>
          <w:tcPr>
            <w:tcW w:type="dxa" w:w="1860"/>
            <w:vAlign w:val="center"/>
            <w:tcMar>
              <w:top w:w="80" w:type="dxa"/>
              <w:bottom w:w="80" w:type="dxa"/>
              <w:start w:w="120" w:type="dxa"/>
              <w:end w:w="120" w:type="dxa"/>
            </w:tcMar>
          </w:tcPr>
          <w:p>
            <w:pPr>
              <w:spacing w:before="0" w:after="40" w:line="259" w:lineRule="auto"/>
            </w:pPr>
            <w:r>
              <w:rPr>
                <w:rFonts w:ascii="Calibri" w:hAnsi="Calibri" w:eastAsia="Calibri"/>
                <w:sz w:val="15"/>
              </w:rPr>
              <w:t>6 model | 6 resource | 2 service</w:t>
            </w:r>
          </w:p>
        </w:tc>
      </w:tr>
    </w:tbl>
    <w:p>
      <w:pPr>
        <w:spacing w:after="40"/>
      </w:pPr>
    </w:p>
    <w:p>
      <w:pPr>
        <w:pStyle w:val="SubsectionLabel"/>
      </w:pPr>
      <w:r>
        <w:t>Gambaran Hubungan Umum</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Tenant / Organization / User / Period</w:t>
              <w:br/>
              <w:t xml:space="preserve">                 |</w:t>
              <w:br/>
              <w:t xml:space="preserve">      +----------+-----------+----------------+</w:t>
              <w:br/>
              <w:t xml:space="preserve">      |                      |                |</w:t>
              <w:br/>
              <w:t xml:space="preserve">      v                      v                v</w:t>
              <w:br/>
              <w:t>Education              People/HR       Commercial/Operations</w:t>
              <w:br/>
              <w:t xml:space="preserve">      |                      |                |</w:t>
              <w:br/>
              <w:t xml:space="preserve">      +----------+-----------+----------------+</w:t>
              <w:br/>
              <w:t xml:space="preserve">                 v</w:t>
              <w:br/>
              <w:t xml:space="preserve">     Workflow + Monitoring + Messaging + DMS</w:t>
              <w:br/>
              <w:t xml:space="preserve">                 |</w:t>
              <w:br/>
              <w:t xml:space="preserve">                 v</w:t>
              <w:br/>
              <w:t>Procurement -&gt; Inventory -&gt; Finance</w:t>
              <w:br/>
              <w:t xml:space="preserve">                      (Asset masih belum menerima handoff existing)</w:t>
            </w:r>
          </w:p>
        </w:tc>
      </w:tr>
    </w:tbl>
    <w:p>
      <w:pPr>
        <w:spacing w:after="40"/>
      </w:pPr>
    </w:p>
    <w:p>
      <w:r>
        <w:br w:type="page"/>
      </w:r>
    </w:p>
    <w:p>
      <w:pPr>
        <w:pStyle w:val="Heading1"/>
      </w:pPr>
      <w:r>
        <w:t>Existing Condition</w:t>
      </w:r>
    </w:p>
    <w:p>
      <w:r>
        <w:t>Bagian ini mendokumentasikan apa yang benar-benar terlihat pada repository. Nama menu mengikuti class Filament Resource/Page; label UI dapat berubah melalui resolver lokalisasi. Model table menampilkan relasi terpenting, bukan seluruh attribute.</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Platform dan layanan bersama</w:t>
            </w:r>
          </w:p>
        </w:tc>
      </w:tr>
    </w:tbl>
    <w:p>
      <w:pPr>
        <w:spacing w:after="40"/>
      </w:pPr>
    </w:p>
    <w:p>
      <w:r>
        <w:br w:type="page"/>
      </w:r>
    </w:p>
    <w:p>
      <w:pPr>
        <w:pStyle w:val="Heading2"/>
      </w:pPr>
      <w:r>
        <w:t>Core</w:t>
      </w:r>
    </w:p>
    <w:p>
      <w:pPr>
        <w:spacing w:after="100"/>
      </w:pPr>
      <w:r>
        <w:rPr>
          <w:rFonts w:ascii="Calibri" w:hAnsi="Calibri" w:eastAsia="Calibri"/>
          <w:b/>
          <w:color w:val="0B2545"/>
        </w:rPr>
        <w:t xml:space="preserve">Domain: </w:t>
      </w:r>
      <w:r>
        <w:rPr>
          <w:rFonts w:ascii="Calibri" w:hAnsi="Calibri" w:eastAsia="Calibri"/>
        </w:rPr>
        <w:t>Platform &amp; master data</w:t>
      </w:r>
    </w:p>
    <w:p>
      <w:pPr>
        <w:pStyle w:val="SubsectionLabel"/>
      </w:pPr>
      <w:r>
        <w:t>Fungsi Modul</w:t>
      </w:r>
    </w:p>
    <w:p>
      <w:r>
        <w:t>Mengelola tenant, organisasi, departemen, user, role tenant, katalog modul, profil produk, periode akademik, pengaturan, dan komunikasi dasar.</w:t>
      </w:r>
    </w:p>
    <w:p>
      <w:pPr>
        <w:pStyle w:val="SubsectionLabel"/>
      </w:pPr>
      <w:r>
        <w:t>Menu</w:t>
      </w:r>
    </w:p>
    <w:p>
      <w:pPr>
        <w:spacing w:after="100"/>
      </w:pPr>
      <w:r>
        <w:rPr>
          <w:rFonts w:ascii="Calibri" w:hAnsi="Calibri" w:eastAsia="Calibri"/>
          <w:b/>
          <w:color w:val="0B2545"/>
        </w:rPr>
        <w:t xml:space="preserve">Resources (24): </w:t>
      </w:r>
      <w:r>
        <w:rPr>
          <w:rFonts w:ascii="Calibri" w:hAnsi="Calibri" w:eastAsia="Calibri"/>
        </w:rPr>
        <w:t>Academic Period, Academic Year, Announcement, Broadcast, Department, Foundation Profile, Module, Organization Setting, Organization, Parent Student, Parent Survey Response, Parent Survey, Parent Teacher Message, Poll Response, Poll, Stakeholder, Subscription Log, Subscription Plan, Tenant Module, Tenant Role, Tenant Setting, Tenant, User Tenant Role, User</w:t>
      </w:r>
    </w:p>
    <w:p>
      <w:pPr>
        <w:spacing w:after="100"/>
      </w:pPr>
      <w:r>
        <w:rPr>
          <w:rFonts w:ascii="Calibri" w:hAnsi="Calibri" w:eastAsia="Calibri"/>
          <w:b/>
          <w:color w:val="0B2545"/>
        </w:rPr>
        <w:t xml:space="preserve">Custom pages (4): </w:t>
      </w:r>
      <w:r>
        <w:rPr>
          <w:rFonts w:ascii="Calibri" w:hAnsi="Calibri" w:eastAsia="Calibri"/>
        </w:rPr>
        <w:t>Branding Settings Page, Foundation Structure Page, Module Marketplace, Setup Center</w:t>
      </w:r>
    </w:p>
    <w:p>
      <w:pPr>
        <w:pStyle w:val="SubsectionLabel"/>
      </w:pPr>
      <w:r>
        <w:t>Service / Action Penting</w:t>
      </w:r>
    </w:p>
    <w:p>
      <w:pPr>
        <w:spacing w:after="100"/>
      </w:pPr>
      <w:r>
        <w:rPr>
          <w:rFonts w:ascii="Calibri" w:hAnsi="Calibri" w:eastAsia="Calibri"/>
          <w:b/>
          <w:color w:val="0B2545"/>
        </w:rPr>
        <w:t xml:space="preserve">Services (9): </w:t>
      </w:r>
      <w:r>
        <w:rPr>
          <w:rFonts w:ascii="Calibri" w:hAnsi="Calibri" w:eastAsia="Calibri"/>
        </w:rPr>
        <w:t>RevenueJournalHelper, ApplicationModuleCatalog, BroadcastService, ContextDefaults, ModuleDependencyGraph, ProductProfileCatalog, TenantAdminProvisioner, TenantModuleProvisioner, TenantSetupProgress</w:t>
      </w:r>
    </w:p>
    <w:p>
      <w:r>
        <w:t>Pola repository lebih banyak menempatkan business operation pada Services, event/listener, dan Filament page/table actions; folder app/Actions khusus tidak dominan.</w:t>
      </w:r>
    </w:p>
    <w:p>
      <w:pPr>
        <w:pStyle w:val="SubsectionLabel"/>
      </w:pPr>
      <w:r>
        <w:t>Workflow / Status</w:t>
      </w:r>
    </w:p>
    <w:p>
      <w:r>
        <w:t>Semua 47 modul aktif secara global pada modules_statuses.json, tetapi menu tenant tetap digate oleh TenantModule dan otorisasi. Default product profile saat snapshot adalah school.</w:t>
      </w:r>
    </w:p>
    <w:p>
      <w:pPr>
        <w:spacing w:after="100"/>
      </w:pPr>
      <w:r>
        <w:rPr>
          <w:rFonts w:ascii="Calibri" w:hAnsi="Calibri" w:eastAsia="Calibri"/>
          <w:b/>
          <w:color w:val="0B2545"/>
        </w:rPr>
        <w:t xml:space="preserve">Enum yang ditemukan: </w:t>
      </w:r>
      <w:r>
        <w:rPr>
          <w:rFonts w:ascii="Calibri" w:hAnsi="Calibri" w:eastAsia="Calibri"/>
        </w:rPr>
        <w:t>OrganizationType[unit_pendidikan|unit_usaha|direktorat|cabang]</w:t>
      </w:r>
    </w:p>
    <w:p>
      <w:pPr>
        <w:pStyle w:val="SubsectionLabel"/>
      </w:pPr>
      <w:r>
        <w:t>Model</w:t>
      </w:r>
    </w:p>
    <w:p>
      <w:r>
        <w:t>24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AcademicPeriod</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 periode/semester dalam tahun akademik.</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academicYear -&gt; AcademicYear (BelongsTo); organization -&gt; Organization (BelongsTo); kolom referensi: academic_year_id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AcademicYear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 tahun akademik.</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academicPeriods -&gt; AcademicPeriod (HasMany)</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Announcement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announcement.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schoolClass -&gt; SchoolClass (BelongsTo); createdBy -&gt; User (BelongsTo); organization -&gt; Organization (BelongsTo); kolom referensi: created_by_user_id, school_class_id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Broadcast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broadcast.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createdBy -&gt; User (BelongsTo); organization -&gt; Organization (BelongsTo); kolom referensi: created_by_user_id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Department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 departemen/unit kerja yang dipakai SDM, sekolah, dan pengadaan.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acceptedApplicants -&gt; Applicant (HasMany); firstChoiceApplicants -&gt; Applicant (HasMany); kpiTemplates -&gt; KpiTemplate (HasMany); positions -&gt; Position (HasMany); schoolClasses -&gt; SchoolClass (HasMany); +2 relasi lain</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FoundationProfile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foundation profile.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tenant -&gt; Tenant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Module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Katalog modul aplikasi dan dependency metadata.</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tenantModules -&gt; TenantModule (HasMany); tenants -&gt; Tenant (BelongsToMany)</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Organization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 unit/entitas organisasi di dalam tenant.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city -&gt; City (BelongsTo); district -&gt; District (BelongsTo); province -&gt; Province (BelongsTo); village -&gt; Village (BelongsTo); achievementTypes -&gt; AchievementType (HasMany); +44 relasi lain; kolom referensi: city_id, district_id, organization_type, parent_organization_id ...</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OrganizationSetting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organization setting.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ParentStudent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parent student.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student -&gt; Student (BelongsTo); parentUser -&gt; User (BelongsTo); kolom referensi: parent_user_id, student_id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ParentSurvey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parent survey.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responses -&gt; ParentSurveyResponse (HasMany)</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ParentSurveyResponse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parent survey response.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parentUser -&gt; User (BelongsTo); survey -&gt; ParentSurvey (BelongsTo); kolom referensi: parent_survey_id, parent_user_id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ParentTeacherMessage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parent teacher message.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student -&gt; Student (BelongsTo); parentUser -&gt; User (BelongsTo); sender -&gt; User (BelongsTo); teacherUser -&gt; User (BelongsTo); kolom referensi: parent_user_id, sender_user_id, student_id, teacher_user_id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Poll</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poll.</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responses -&gt; PollResponse (HasMany)</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PollResponse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poll response.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poll -&gt; Poll (BelongsTo); user -&gt; User (BelongsTo); kolom referensi: poll_id, 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Stakeholder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stakeholder.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user -&gt; User (BelongsTo); kolom referensi: role_type, 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SubscriptionLog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subscription log.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newPlan -&gt; SubscriptionPlan (BelongsTo); previousPlan -&gt; SubscriptionPlan (BelongsTo); processedBy -&gt; User (BelongsTo); kolom referensi: new_plan_id, previous_plan_id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SubscriptionPlan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subscription plan.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newSubscriptionLogs -&gt; SubscriptionLog (HasMany); previousSubscriptionLogs -&gt; SubscriptionLog (HasMany); tenants -&gt; Tenant (HasMany)</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Tenant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 organisasi pelanggan dan boundary data utama.</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achievementTypes -&gt; AchievementType (HasMany); admissionPeriods -&gt; AdmissionPeriod (HasMany); applicants -&gt; Applicant (HasMany); assessmentItems -&gt; AssessmentItem (HasMany); assessments -&gt; Assessment (HasMany); +83 relasi lain; kolom referensi: midtrans_customer_id, subscription_plan_id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TenantModule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Entitlement modul per tenant.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module -&gt; Module (BelongsTo); kolom referensi: module_id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TenantRole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tenant role.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userTenantRoles -&gt; UserTenantRole (HasMany)</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TenantSetting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tenant setting.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Relasi model eksplisit belum ditemukan</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User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Identitas login dan aktor lintas tenant/domain.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approvedStudyPlans -&gt; StudyPlan (HasMany); auditLogs -&gt; AuditLog (HasMany); gradedStudentAnswers -&gt; StudentAssessmentAnswer (HasMany); gradedStudentGrades -&gt; StudentGrade (HasMany); handledViolations -&gt; Violation (HasMany); +19 relasi lain</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UserTenantRole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Assignment user ke tenant, organisasi, dan role.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assignedBy -&gt; User (BelongsTo); organization -&gt; Organization (BelongsTo); tenantRole -&gt; TenantRole (BelongsTo); user -&gt; User (BelongsTo); kolom referensi: tenant_role_id, user_id</w:t>
            </w:r>
          </w:p>
        </w:tc>
      </w:tr>
    </w:tbl>
    <w:p>
      <w:pPr>
        <w:spacing w:after="40"/>
      </w:pPr>
    </w:p>
    <w:p>
      <w:pPr>
        <w:pStyle w:val="SubsectionLabel"/>
      </w:pPr>
      <w:r>
        <w:t>Input</w:t>
      </w:r>
    </w:p>
    <w:p>
      <w:r>
        <w:t>Pilihan profil produk, data tenant/organisasi, user, peran, periode, dan pengaturan.</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Registrasi/profile</w:t>
              <w:br/>
              <w:t xml:space="preserve">    -&gt; Tenant</w:t>
              <w:br/>
              <w:t xml:space="preserve">    -&gt; TenantModule (dependency closure)</w:t>
              <w:br/>
              <w:t xml:space="preserve">    -&gt; Organization/Department</w:t>
              <w:br/>
              <w:t xml:space="preserve">    -&gt; UserTenantRole</w:t>
              <w:br/>
              <w:t xml:space="preserve">    -&gt; setup master data.</w:t>
            </w:r>
          </w:p>
        </w:tc>
      </w:tr>
    </w:tbl>
    <w:p>
      <w:pPr>
        <w:spacing w:after="40"/>
      </w:pPr>
    </w:p>
    <w:p>
      <w:pPr>
        <w:pStyle w:val="SubsectionLabel"/>
      </w:pPr>
      <w:r>
        <w:t>Output</w:t>
      </w:r>
    </w:p>
    <w:p>
      <w:r>
        <w:t>Konteks tenant, struktur organisasi, identitas/akses, katalog modul, periode, pengaturan, dan data referensi untuk semua domain.</w:t>
      </w:r>
    </w:p>
    <w:p>
      <w:pPr>
        <w:pStyle w:val="SubsectionLabel"/>
      </w:pPr>
      <w:r>
        <w:t>Integrasi Modul</w:t>
      </w:r>
    </w:p>
    <w:p>
      <w:r>
        <w:t>Semua modul memakai Tenant/Organization/User. Core juga mempunyai relasi langsung ke banyak model School, Campus, Finance, Employee, Library, Procurement, Enrollment, dan Monitoring.</w:t>
      </w:r>
    </w:p>
    <w:p>
      <w:pPr>
        <w:spacing w:after="100"/>
      </w:pPr>
      <w:r>
        <w:rPr>
          <w:rFonts w:ascii="Calibri" w:hAnsi="Calibri" w:eastAsia="Calibri"/>
          <w:b/>
          <w:color w:val="0B2545"/>
        </w:rPr>
        <w:t xml:space="preserve">Direct model references terdeteksi: </w:t>
      </w:r>
      <w:r>
        <w:rPr>
          <w:rFonts w:ascii="Calibri" w:hAnsi="Calibri" w:eastAsia="Calibri"/>
        </w:rPr>
        <w:t>Campus, Employee, Enrollment, Finance, Global, Library, Member, Monitoring, Procurement, School</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SubscriptionPlan -&gt; Tenant -&gt; Organization -&gt; Department</w:t>
              <w:br/>
              <w:t>User -&gt; UserTenantRole -&gt; TenantRole</w:t>
              <w:br/>
              <w:t>Module -&gt; TenantModule -&gt; Tenant.</w:t>
            </w:r>
          </w:p>
        </w:tc>
      </w:tr>
    </w:tbl>
    <w:p>
      <w:pPr>
        <w:spacing w:after="40"/>
      </w:pPr>
    </w:p>
    <w:p>
      <w:r>
        <w:br w:type="page"/>
      </w:r>
    </w:p>
    <w:p>
      <w:pPr>
        <w:pStyle w:val="Heading2"/>
      </w:pPr>
      <w:r>
        <w:t>Global</w:t>
      </w:r>
    </w:p>
    <w:p>
      <w:pPr>
        <w:spacing w:after="100"/>
      </w:pPr>
      <w:r>
        <w:rPr>
          <w:rFonts w:ascii="Calibri" w:hAnsi="Calibri" w:eastAsia="Calibri"/>
          <w:b/>
          <w:color w:val="0B2545"/>
        </w:rPr>
        <w:t xml:space="preserve">Domain: </w:t>
      </w:r>
      <w:r>
        <w:rPr>
          <w:rFonts w:ascii="Calibri" w:hAnsi="Calibri" w:eastAsia="Calibri"/>
        </w:rPr>
        <w:t>Platform &amp; reference</w:t>
      </w:r>
    </w:p>
    <w:p>
      <w:pPr>
        <w:pStyle w:val="SubsectionLabel"/>
      </w:pPr>
      <w:r>
        <w:t>Fungsi Modul</w:t>
      </w:r>
    </w:p>
    <w:p>
      <w:r>
        <w:t>Menyediakan master lokasi geografis dan zona waktu.</w:t>
      </w:r>
    </w:p>
    <w:p>
      <w:pPr>
        <w:pStyle w:val="SubsectionLabel"/>
      </w:pPr>
      <w:r>
        <w:t>Menu</w:t>
      </w:r>
    </w:p>
    <w:p>
      <w:pPr>
        <w:spacing w:after="100"/>
      </w:pPr>
      <w:r>
        <w:rPr>
          <w:rFonts w:ascii="Calibri" w:hAnsi="Calibri" w:eastAsia="Calibri"/>
          <w:b/>
          <w:color w:val="0B2545"/>
        </w:rPr>
        <w:t xml:space="preserve">Resources (6): </w:t>
      </w:r>
      <w:r>
        <w:rPr>
          <w:rFonts w:ascii="Calibri" w:hAnsi="Calibri" w:eastAsia="Calibri"/>
        </w:rPr>
        <w:t>City, Country, District, Province, Timezone, Village</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(0): </w:t>
      </w:r>
      <w:r>
        <w:rPr>
          <w:rFonts w:ascii="Calibri" w:hAnsi="Calibri" w:eastAsia="Calibri"/>
        </w:rPr>
        <w:t>Tidak ada class pada folder app/Services.</w:t>
      </w:r>
    </w:p>
    <w:p>
      <w:r>
        <w:t>Pola repository lebih banyak menempatkan business operation pada Services, event/listener, dan Filament page/table actions; folder app/Actions khusus tidak dominan.</w:t>
      </w:r>
    </w:p>
    <w:p>
      <w:pPr>
        <w:pStyle w:val="SubsectionLabel"/>
      </w:pPr>
      <w:r>
        <w:t>Workflow / Status</w:t>
      </w:r>
    </w:p>
    <w:p>
      <w:r>
        <w:t>Sebagian besar record adalah master aktif/soft-deleted; tidak ada workflow transaksi khusus.</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6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City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city.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province -&gt; Province (BelongsTo); districts -&gt; District (HasMany); kolom referensi: province_id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Country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country.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provinces -&gt; Province (HasMany)</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District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district.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city -&gt; City (BelongsTo); villages -&gt; Village (HasMany); kolom referensi: city_id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Province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province.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country -&gt; Country (BelongsTo); cities -&gt; City (HasMany); kolom referensi: country_id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Timezone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timezone.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Relasi model eksplisit belum ditemukan</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Village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village.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district -&gt; District (BelongsTo); kolom referensi: district_id</w:t>
            </w:r>
          </w:p>
        </w:tc>
      </w:tr>
    </w:tbl>
    <w:p>
      <w:pPr>
        <w:spacing w:after="40"/>
      </w:pPr>
    </w:p>
    <w:p>
      <w:pPr>
        <w:pStyle w:val="SubsectionLabel"/>
      </w:pPr>
      <w:r>
        <w:t>Input</w:t>
      </w:r>
    </w:p>
    <w:p>
      <w:r>
        <w:t>Negara, provinsi, kota, kecamatan, desa, dan timezone.</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Country</w:t>
              <w:br/>
              <w:t xml:space="preserve">    -&gt; Province</w:t>
              <w:br/>
              <w:t xml:space="preserve">    -&gt; City</w:t>
              <w:br/>
              <w:t xml:space="preserve">    -&gt; District</w:t>
              <w:br/>
              <w:t xml:space="preserve">    -&gt; Village; Timezone berdiri sebagai referensi.</w:t>
            </w:r>
          </w:p>
        </w:tc>
      </w:tr>
    </w:tbl>
    <w:p>
      <w:pPr>
        <w:spacing w:after="40"/>
      </w:pPr>
    </w:p>
    <w:p>
      <w:pPr>
        <w:pStyle w:val="SubsectionLabel"/>
      </w:pPr>
      <w:r>
        <w:t>Output</w:t>
      </w:r>
    </w:p>
    <w:p>
      <w:r>
        <w:t>Kode dan hierarki lokasi yang dipakai organisasi/vendor serta zona waktu.</w:t>
      </w:r>
    </w:p>
    <w:p>
      <w:pPr>
        <w:pStyle w:val="SubsectionLabel"/>
      </w:pPr>
      <w:r>
        <w:t>Integrasi Modul</w:t>
      </w:r>
    </w:p>
    <w:p>
      <w:r>
        <w:t>Core Organization dan Procurement Vendor mempunyai referensi lokasi Global.</w:t>
      </w:r>
    </w:p>
    <w:p>
      <w:pPr>
        <w:spacing w:after="100"/>
      </w:pPr>
      <w:r>
        <w:rPr>
          <w:rFonts w:ascii="Calibri" w:hAnsi="Calibri" w:eastAsia="Calibri"/>
          <w:b/>
          <w:color w:val="0B2545"/>
        </w:rPr>
        <w:t xml:space="preserve">Direct model references terdeteksi: </w:t>
      </w:r>
      <w:r>
        <w:rPr>
          <w:rFonts w:ascii="Calibri" w:hAnsi="Calibri" w:eastAsia="Calibri"/>
        </w:rPr>
        <w:t>Tidak ada reference lintas module pada relation method model.</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Country -&gt; Province -&gt; City -&gt; District -&gt; Village</w:t>
              <w:br/>
              <w:t>Organization/Vendor -&gt; Province/City/District/Village.</w:t>
            </w:r>
          </w:p>
        </w:tc>
      </w:tr>
    </w:tbl>
    <w:p>
      <w:pPr>
        <w:spacing w:after="40"/>
      </w:pPr>
    </w:p>
    <w:p>
      <w:r>
        <w:br w:type="page"/>
      </w:r>
    </w:p>
    <w:p>
      <w:pPr>
        <w:pStyle w:val="Heading2"/>
      </w:pPr>
      <w:r>
        <w:t>Workflow</w:t>
      </w:r>
    </w:p>
    <w:p>
      <w:pPr>
        <w:spacing w:after="100"/>
      </w:pPr>
      <w:r>
        <w:rPr>
          <w:rFonts w:ascii="Calibri" w:hAnsi="Calibri" w:eastAsia="Calibri"/>
          <w:b/>
          <w:color w:val="0B2545"/>
        </w:rPr>
        <w:t xml:space="preserve">Domain: </w:t>
      </w:r>
      <w:r>
        <w:rPr>
          <w:rFonts w:ascii="Calibri" w:hAnsi="Calibri" w:eastAsia="Calibri"/>
        </w:rPr>
        <w:t>Platform &amp; orchestration</w:t>
      </w:r>
    </w:p>
    <w:p>
      <w:pPr>
        <w:pStyle w:val="SubsectionLabel"/>
      </w:pPr>
      <w:r>
        <w:t>Fungsi Modul</w:t>
      </w:r>
    </w:p>
    <w:p>
      <w:r>
        <w:t>Mendefinisikan workflow, step, transition, assignment, delegation, evidence, log, automated action, dan instance polymorphic.</w:t>
      </w:r>
    </w:p>
    <w:p>
      <w:pPr>
        <w:pStyle w:val="SubsectionLabel"/>
      </w:pPr>
      <w:r>
        <w:t>Menu</w:t>
      </w:r>
    </w:p>
    <w:p>
      <w:pPr>
        <w:spacing w:after="100"/>
      </w:pPr>
      <w:r>
        <w:rPr>
          <w:rFonts w:ascii="Calibri" w:hAnsi="Calibri" w:eastAsia="Calibri"/>
          <w:b/>
          <w:color w:val="0B2545"/>
        </w:rPr>
        <w:t xml:space="preserve">Resources (10): </w:t>
      </w:r>
      <w:r>
        <w:rPr>
          <w:rFonts w:ascii="Calibri" w:hAnsi="Calibri" w:eastAsia="Calibri"/>
        </w:rPr>
        <w:t>Workflow Assignment, Workflow Automated Action, Workflow Delegation, Workflow Evidence, Workflow Instance Log, Workflow Instance, Workflow Step Branch, Workflow Step, Workflow Transition, Workflow</w:t>
      </w:r>
    </w:p>
    <w:p>
      <w:pPr>
        <w:spacing w:after="100"/>
      </w:pPr>
      <w:r>
        <w:rPr>
          <w:rFonts w:ascii="Calibri" w:hAnsi="Calibri" w:eastAsia="Calibri"/>
          <w:b/>
          <w:color w:val="0B2545"/>
        </w:rPr>
        <w:t xml:space="preserve">Custom pages (3): </w:t>
      </w:r>
      <w:r>
        <w:rPr>
          <w:rFonts w:ascii="Calibri" w:hAnsi="Calibri" w:eastAsia="Calibri"/>
        </w:rPr>
        <w:t>Workflow Designer Page, Workflow Inbox Page, Workflow Task History Page</w:t>
      </w:r>
    </w:p>
    <w:p>
      <w:pPr>
        <w:pStyle w:val="SubsectionLabel"/>
      </w:pPr>
      <w:r>
        <w:t>Service / Action Penting</w:t>
      </w:r>
    </w:p>
    <w:p>
      <w:pPr>
        <w:spacing w:after="100"/>
      </w:pPr>
      <w:r>
        <w:rPr>
          <w:rFonts w:ascii="Calibri" w:hAnsi="Calibri" w:eastAsia="Calibri"/>
          <w:b/>
          <w:color w:val="0B2545"/>
        </w:rPr>
        <w:t xml:space="preserve">Services (17): </w:t>
      </w:r>
      <w:r>
        <w:rPr>
          <w:rFonts w:ascii="Calibri" w:hAnsi="Calibri" w:eastAsia="Calibri"/>
        </w:rPr>
        <w:t>DatabaseWorkflowAssigneeResolver, DatabaseWorkflowAuditLogger, DatabaseWorkflowEngine, DatabaseWorkflowInstanceStarter, DatabaseWorkflowResolver, DynamicOptionsResolver, JsonLogicWorkflowTransitionResolver, LaravelWorkflowFormSchemaValidator, QueuedWorkflowSlaService, WorkflowAutomatedActionRunner, WorkflowCanvasService, WorkflowDefinitionLifecycleService; +5 service lain</w:t>
      </w:r>
    </w:p>
    <w:p>
      <w:r>
        <w:t>Pola repository lebih banyak menempatkan business operation pada Services, event/listener, dan Filament page/table actions; folder app/Actions khusus tidak dominan.</w:t>
      </w:r>
    </w:p>
    <w:p>
      <w:pPr>
        <w:pStyle w:val="SubsectionLabel"/>
      </w:pPr>
      <w:r>
        <w:t>Workflow / Status</w:t>
      </w:r>
    </w:p>
    <w:p>
      <w:r>
        <w:t>Enum mendefinisikan draft/active/archived, running/completed/rejected/cancelled, step/gateway, assignment, log, dan trigger automation.</w:t>
      </w:r>
    </w:p>
    <w:p>
      <w:pPr>
        <w:spacing w:after="100"/>
      </w:pPr>
      <w:r>
        <w:rPr>
          <w:rFonts w:ascii="Calibri" w:hAnsi="Calibri" w:eastAsia="Calibri"/>
          <w:b/>
          <w:color w:val="0B2545"/>
        </w:rPr>
        <w:t xml:space="preserve">Enum yang ditemukan: </w:t>
      </w:r>
      <w:r>
        <w:rPr>
          <w:rFonts w:ascii="Calibri" w:hAnsi="Calibri" w:eastAsia="Calibri"/>
        </w:rPr>
        <w:t>WorkflowAssigneeType[role|user|requester_manager|subject_field|resolver]; WorkflowAssignmentStatus[pending|claimed|completed|cancelled|expired]; WorkflowAutomationActionType[internal_notification|audit_note|dispatch_job|set_computed_data]; WorkflowAutomationTrigger[started|advanced|completed|rejected|cancelled|sla_breached|returned]; WorkflowDefinitionStatus[draft|active|archived]; WorkflowGatewayType[none|parallel_split|parallel_join|inclusive|exclusive]; WorkflowInstanceStatus[running|completed|rejected|cancelled]; WorkflowLogType[started|advanced|returned|rejected|cancelled|reassigned|sla_scheduled|sla_breached|system_note]; +4 enum lain</w:t>
      </w:r>
    </w:p>
    <w:p>
      <w:pPr>
        <w:pStyle w:val="SubsectionLabel"/>
      </w:pPr>
      <w:r>
        <w:t>Model</w:t>
      </w:r>
    </w:p>
    <w:p>
      <w:r>
        <w:t>10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Workflow</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Definisi workflow yang dapat dipublish dan diversi.</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creator -&gt; User (BelongsTo); organization -&gt; Organization (BelongsTo); updater -&gt; User (BelongsTo); automatedActions -&gt; WorkflowAutomatedAction (HasMany); instances -&gt; WorkflowInstance (HasMany); +2 relasi lain; kolom referensi: subject_type</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WorkflowAssignment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Task/assignment aktif pada step workflow.</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instance -&gt; WorkflowInstance (BelongsTo); step -&gt; WorkflowStep (BelongsTo); kolom referensi: assigned_to_id, assigned_to_type, step_id, workflow_instance_id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WorkflowAutomatedAction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workflow automated action.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step -&gt; WorkflowStep (BelongsTo); workflow -&gt; Workflow (BelongsTo); kolom referensi: action_type, step_id, workflow_id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WorkflowDelegation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workflow delegation.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fromUser -&gt; User (BelongsTo); toUser -&gt; User (BelongsTo); kolom referensi: from_user_id, to_user_id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WorkflowEvidence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workflow evidence.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uploadedBy -&gt; User (BelongsTo); instance -&gt; WorkflowInstance (BelongsTo); step -&gt; WorkflowStep (BelongsTo); kolom referensi: mime_type, workflow_instance_id, workflow_step_id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WorkflowInstance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Eksekusi workflow pada subject domain polymorphic.</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requester -&gt; User (BelongsTo); starter -&gt; User (BelongsTo); currentStep -&gt; WorkflowStep (BelongsTo); subject -&gt; polymorphic subject (MorphTo); +4 relasi lain; kolom referensi: current_step_id, requester_id, subject_id, subject_type ...</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WorkflowInstanceLog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Jejak transisi dan actor workflow.</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actor -&gt; User (BelongsTo); instance -&gt; WorkflowInstance (BelongsTo); step -&gt; WorkflowStep (BelongsTo); transition -&gt; WorkflowTransition (BelongsTo); kolom referensi: actor_id, log_type, request_id, step_id ...</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WorkflowStep</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workflow step.</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workflow -&gt; Workflow (BelongsTo); assignments -&gt; WorkflowAssignment (HasMany); automatedActions -&gt; WorkflowAutomatedAction (HasMany); evidences -&gt; WorkflowEvidence (HasMany); incomingTransitions -&gt; WorkflowTransition (HasMany); +1 relasi lain; kolom referensi: assignee_type, gateway_type, step_type, workflow_id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WorkflowStepBranch</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workflow step branch.</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branchStep -&gt; WorkflowStep (BelongsTo); instance -&gt; WorkflowInstance (BelongsTo); joinStep -&gt; WorkflowStep (BelongsTo); splitStep -&gt; WorkflowStep (BelongsTo); kolom referensi: branch_step_id, join_step_id, split_step_id, workflow_instance_id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WorkflowTransition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workflow transition.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fromStep -&gt; WorkflowStep (BelongsTo); toStep -&gt; WorkflowStep (BelongsTo); workflow -&gt; Workflow (BelongsTo); kolom referensi: from_step_id, rule_type, to_step_id, workflow_id</w:t>
            </w:r>
          </w:p>
        </w:tc>
      </w:tr>
    </w:tbl>
    <w:p>
      <w:pPr>
        <w:spacing w:after="40"/>
      </w:pPr>
    </w:p>
    <w:p>
      <w:pPr>
        <w:pStyle w:val="SubsectionLabel"/>
      </w:pPr>
      <w:r>
        <w:t>Input</w:t>
      </w:r>
    </w:p>
    <w:p>
      <w:r>
        <w:t>Definisi workflow, schema form/action, assignee, SLA, kondisi transisi, dan subject domain.</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Workflow draft</w:t>
              <w:br/>
              <w:t xml:space="preserve">    -&gt; publish/active</w:t>
              <w:br/>
              <w:t xml:space="preserve">    -&gt; start instance</w:t>
              <w:br/>
              <w:t xml:space="preserve">    -&gt; assign/claim</w:t>
              <w:br/>
              <w:t xml:space="preserve">    -&gt; transition/gateway</w:t>
              <w:br/>
              <w:t xml:space="preserve">    -&gt; completed/rejected/cancelled; SLA dan automated actions berjalan melalui service/job.</w:t>
            </w:r>
          </w:p>
        </w:tc>
      </w:tr>
    </w:tbl>
    <w:p>
      <w:pPr>
        <w:spacing w:after="40"/>
      </w:pPr>
    </w:p>
    <w:p>
      <w:pPr>
        <w:pStyle w:val="SubsectionLabel"/>
      </w:pPr>
      <w:r>
        <w:t>Output</w:t>
      </w:r>
    </w:p>
    <w:p>
      <w:r>
        <w:t>Approval trail, assignment, evidence, snapshot definisi, dan status instance.</w:t>
      </w:r>
    </w:p>
    <w:p>
      <w:pPr>
        <w:pStyle w:val="SubsectionLabel"/>
      </w:pPr>
      <w:r>
        <w:t>Integrasi Modul</w:t>
      </w:r>
    </w:p>
    <w:p>
      <w:r>
        <w:t>Dipakai secara nyata oleh Procurement, Finance, Employee, School, dan Inventory melalui subject polymorphic/contracts dan event.</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Workflow -&gt; WorkflowStep -&gt; WorkflowTransition</w:t>
              <w:br/>
              <w:t>DomainSubject &lt;-morph- WorkflowInstance -&gt; Assignment/Evidence/Log.</w:t>
            </w:r>
          </w:p>
        </w:tc>
      </w:tr>
    </w:tbl>
    <w:p>
      <w:pPr>
        <w:spacing w:after="40"/>
      </w:pPr>
    </w:p>
    <w:p>
      <w:r>
        <w:br w:type="page"/>
      </w:r>
    </w:p>
    <w:p>
      <w:pPr>
        <w:pStyle w:val="Heading2"/>
      </w:pPr>
      <w:r>
        <w:t>Monitoring</w:t>
      </w:r>
    </w:p>
    <w:p>
      <w:pPr>
        <w:spacing w:after="100"/>
      </w:pPr>
      <w:r>
        <w:rPr>
          <w:rFonts w:ascii="Calibri" w:hAnsi="Calibri" w:eastAsia="Calibri"/>
          <w:b/>
          <w:color w:val="0B2545"/>
        </w:rPr>
        <w:t xml:space="preserve">Domain: </w:t>
      </w:r>
      <w:r>
        <w:rPr>
          <w:rFonts w:ascii="Calibri" w:hAnsi="Calibri" w:eastAsia="Calibri"/>
        </w:rPr>
        <w:t>Platform &amp; observability</w:t>
      </w:r>
    </w:p>
    <w:p>
      <w:pPr>
        <w:pStyle w:val="SubsectionLabel"/>
      </w:pPr>
      <w:r>
        <w:t>Fungsi Modul</w:t>
      </w:r>
    </w:p>
    <w:p>
      <w:r>
        <w:t>Mencatat audit log, upload file, print/export log, webhook subscription/delivery, automation run, dan Moodle sync outbox surface.</w:t>
      </w:r>
    </w:p>
    <w:p>
      <w:pPr>
        <w:pStyle w:val="SubsectionLabel"/>
      </w:pPr>
      <w:r>
        <w:t>Menu</w:t>
      </w:r>
    </w:p>
    <w:p>
      <w:pPr>
        <w:spacing w:after="100"/>
      </w:pPr>
      <w:r>
        <w:rPr>
          <w:rFonts w:ascii="Calibri" w:hAnsi="Calibri" w:eastAsia="Calibri"/>
          <w:b/>
          <w:color w:val="0B2545"/>
        </w:rPr>
        <w:t xml:space="preserve">Resources (5): </w:t>
      </w:r>
      <w:r>
        <w:rPr>
          <w:rFonts w:ascii="Calibri" w:hAnsi="Calibri" w:eastAsia="Calibri"/>
        </w:rPr>
        <w:t>Audit Log, File Upload, Moodle Sync Outbox, Webhook Delivery, Webhook Subscription</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(3): </w:t>
      </w:r>
      <w:r>
        <w:rPr>
          <w:rFonts w:ascii="Calibri" w:hAnsi="Calibri" w:eastAsia="Calibri"/>
        </w:rPr>
        <w:t>AuditTrailRecorder, AutomationRunLogger, SecurityAuditLogger</w:t>
      </w:r>
    </w:p>
    <w:p>
      <w:r>
        <w:t>Pola repository lebih banyak menempatkan business operation pada Services, event/listener, dan Filament page/table actions; folder app/Actions khusus tidak dominan.</w:t>
      </w:r>
    </w:p>
    <w:p>
      <w:pPr>
        <w:pStyle w:val="SubsectionLabel"/>
      </w:pPr>
      <w:r>
        <w:t>Workflow / Status</w:t>
      </w:r>
    </w:p>
    <w:p>
      <w:r>
        <w:t>Status generik tersebar pada delivery/run; lifecycle detail bergantung service terkait.</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6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AuditLog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Jejak audit polymorphic untuk business object.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user -&gt; User (BelongsTo); auditable -&gt; polymorphic subject (MorphTo); kolom referensi: auditable_id, auditable_type, request_id, 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AutomationRun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automation run.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parent -&gt; AutomationRun (BelongsTo); subject -&gt; polymorphic subject (MorphTo); children -&gt; AutomationRun (HasMany); kolom referensi: action_type, parent_id, subject_id, subject_type</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FileUpload</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File pendukung yang dapat melekat secara polymorphic.</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uploader -&gt; User (BelongsTo); fileable -&gt; polymorphic subject (MorphTo); kolom referensi: fileable_id, fileable_type, mime_type</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PrintExportLog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print export log.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user -&gt; User (BelongsTo); subject -&gt; polymorphic subject (MorphTo); kolom referensi: subject_id, subject_type, 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WebhookDelivery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webhook delivery.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subscription -&gt; WebhookSubscription (BelongsTo); kolom referensi: webhook_subscription_id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WebhookSubscription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webhook subscription.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deliveries -&gt; WebhookDelivery (HasMany)</w:t>
            </w:r>
          </w:p>
        </w:tc>
      </w:tr>
    </w:tbl>
    <w:p>
      <w:pPr>
        <w:spacing w:after="40"/>
      </w:pPr>
    </w:p>
    <w:p>
      <w:pPr>
        <w:pStyle w:val="SubsectionLabel"/>
      </w:pPr>
      <w:r>
        <w:t>Input</w:t>
      </w:r>
    </w:p>
    <w:p>
      <w:r>
        <w:t>Event/audit context, file upload, webhook subscription, automation result, dan aktivitas export.</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Domain event/request</w:t>
              <w:br/>
              <w:t xml:space="preserve">    -&gt; AuditTrail/FileUpload/AutomationRun/WebhookDelivery</w:t>
              <w:br/>
              <w:t xml:space="preserve">    -&gt; status/response/log.</w:t>
            </w:r>
          </w:p>
        </w:tc>
      </w:tr>
    </w:tbl>
    <w:p>
      <w:pPr>
        <w:spacing w:after="40"/>
      </w:pPr>
    </w:p>
    <w:p>
      <w:pPr>
        <w:pStyle w:val="SubsectionLabel"/>
      </w:pPr>
      <w:r>
        <w:t>Output</w:t>
      </w:r>
    </w:p>
    <w:p>
      <w:r>
        <w:t>Jejak aktivitas, bukti file, delivery result, dan data operasional untuk dashboard/audit.</w:t>
      </w:r>
    </w:p>
    <w:p>
      <w:pPr>
        <w:pStyle w:val="SubsectionLabel"/>
      </w:pPr>
      <w:r>
        <w:t>Integrasi Modul</w:t>
      </w:r>
    </w:p>
    <w:p>
      <w:r>
        <w:t>Relasi polymorphic dipakai banyak modul; Monitoring juga membaca Finance, Inventory, dan Procurement untuk observasi lintas domain.</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AuditableSubject &lt;-morph- AuditLog/FileUpload</w:t>
              <w:br/>
              <w:t>WebhookSubscription -&gt; WebhookDelivery</w:t>
              <w:br/>
              <w:t>AutomationRun -&gt; child runs.</w:t>
            </w:r>
          </w:p>
        </w:tc>
      </w:tr>
    </w:tbl>
    <w:p>
      <w:pPr>
        <w:spacing w:after="40"/>
      </w:pPr>
    </w:p>
    <w:p>
      <w:r>
        <w:br w:type="page"/>
      </w:r>
    </w:p>
    <w:p>
      <w:pPr>
        <w:pStyle w:val="Heading2"/>
      </w:pPr>
      <w:r>
        <w:t>Messaging</w:t>
      </w:r>
    </w:p>
    <w:p>
      <w:pPr>
        <w:spacing w:after="100"/>
      </w:pPr>
      <w:r>
        <w:rPr>
          <w:rFonts w:ascii="Calibri" w:hAnsi="Calibri" w:eastAsia="Calibri"/>
          <w:b/>
          <w:color w:val="0B2545"/>
        </w:rPr>
        <w:t xml:space="preserve">Domain: </w:t>
      </w:r>
      <w:r>
        <w:rPr>
          <w:rFonts w:ascii="Calibri" w:hAnsi="Calibri" w:eastAsia="Calibri"/>
        </w:rPr>
        <w:t>Platform &amp; communication</w:t>
      </w:r>
    </w:p>
    <w:p>
      <w:pPr>
        <w:pStyle w:val="SubsectionLabel"/>
      </w:pPr>
      <w:r>
        <w:t>Fungsi Modul</w:t>
      </w:r>
    </w:p>
    <w:p>
      <w:r>
        <w:t>Mengelola template notifikasi, preferensi user, delivery record, OTP, push notification, WhatsApp/log gateway.</w:t>
      </w:r>
    </w:p>
    <w:p>
      <w:pPr>
        <w:pStyle w:val="SubsectionLabel"/>
      </w:pPr>
      <w:r>
        <w:t>Menu</w:t>
      </w:r>
    </w:p>
    <w:p>
      <w:pPr>
        <w:spacing w:after="100"/>
      </w:pPr>
      <w:r>
        <w:rPr>
          <w:rFonts w:ascii="Calibri" w:hAnsi="Calibri" w:eastAsia="Calibri"/>
          <w:b/>
          <w:color w:val="0B2545"/>
        </w:rPr>
        <w:t xml:space="preserve">Resources (3): </w:t>
      </w:r>
      <w:r>
        <w:rPr>
          <w:rFonts w:ascii="Calibri" w:hAnsi="Calibri" w:eastAsia="Calibri"/>
        </w:rPr>
        <w:t>Notification Delivery, Notification Preference, Notification Template</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(7): </w:t>
      </w:r>
      <w:r>
        <w:rPr>
          <w:rFonts w:ascii="Calibri" w:hAnsi="Calibri" w:eastAsia="Calibri"/>
        </w:rPr>
        <w:t>NotificationTemplateRegistrationService, FcmPushNotificationProvider, LocalMessageGateway, LogWhatsAppProvider, NotificationDispatcher, OtpService, PushNotificationService</w:t>
      </w:r>
    </w:p>
    <w:p>
      <w:r>
        <w:t>Pola repository lebih banyak menempatkan business operation pada Services, event/listener, dan Filament page/table actions; folder app/Actions khusus tidak dominan.</w:t>
      </w:r>
    </w:p>
    <w:p>
      <w:pPr>
        <w:pStyle w:val="SubsectionLabel"/>
      </w:pPr>
      <w:r>
        <w:t>Workflow / Status</w:t>
      </w:r>
    </w:p>
    <w:p>
      <w:r>
        <w:t>Status delivery dicatat sebagai string; lifecycle provider-specific belum terpusat dalam enum modul.</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3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NotificationDelivery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Bukti delivery notifikasi per channel/recipient.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NotificationPreference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notification preference.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NotificationTemplate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notification template.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Template, channel, recipient, preference, dan payload event.</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Domain event</w:t>
              <w:br/>
              <w:t xml:space="preserve">    -&gt; resolve template/preference</w:t>
              <w:br/>
              <w:t xml:space="preserve">    -&gt; dispatch provider/job</w:t>
              <w:br/>
              <w:t xml:space="preserve">    -&gt; NotificationDelivery.</w:t>
            </w:r>
          </w:p>
        </w:tc>
      </w:tr>
    </w:tbl>
    <w:p>
      <w:pPr>
        <w:spacing w:after="40"/>
      </w:pPr>
    </w:p>
    <w:p>
      <w:pPr>
        <w:pStyle w:val="SubsectionLabel"/>
      </w:pPr>
      <w:r>
        <w:t>Output</w:t>
      </w:r>
    </w:p>
    <w:p>
      <w:r>
        <w:t>Pesan/notifikasi terpersonalisasi dan status delivery.</w:t>
      </w:r>
    </w:p>
    <w:p>
      <w:pPr>
        <w:pStyle w:val="SubsectionLabel"/>
      </w:pPr>
      <w:r>
        <w:t>Integrasi Modul</w:t>
      </w:r>
    </w:p>
    <w:p>
      <w:r>
        <w:t>Mengacu ke Core user/tenant dan Monitoring; pemakaian lintas domain ada namun belum menjadi pola wajib untuk semua modul.</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NotificationTemplate + NotificationPreference -&gt; NotificationDispatcher -&gt; NotificationDelivery.</w:t>
            </w:r>
          </w:p>
        </w:tc>
      </w:tr>
    </w:tbl>
    <w:p>
      <w:pPr>
        <w:spacing w:after="40"/>
      </w:pPr>
    </w:p>
    <w:p>
      <w:r>
        <w:br w:type="page"/>
      </w:r>
    </w:p>
    <w:p>
      <w:pPr>
        <w:pStyle w:val="Heading2"/>
      </w:pPr>
      <w:r>
        <w:t>Printing</w:t>
      </w:r>
    </w:p>
    <w:p>
      <w:pPr>
        <w:spacing w:after="100"/>
      </w:pPr>
      <w:r>
        <w:rPr>
          <w:rFonts w:ascii="Calibri" w:hAnsi="Calibri" w:eastAsia="Calibri"/>
          <w:b/>
          <w:color w:val="0B2545"/>
        </w:rPr>
        <w:t xml:space="preserve">Domain: </w:t>
      </w:r>
      <w:r>
        <w:rPr>
          <w:rFonts w:ascii="Calibri" w:hAnsi="Calibri" w:eastAsia="Calibri"/>
        </w:rPr>
        <w:t>Platform &amp; document output</w:t>
      </w:r>
    </w:p>
    <w:p>
      <w:pPr>
        <w:pStyle w:val="SubsectionLabel"/>
      </w:pPr>
      <w:r>
        <w:t>Fungsi Modul</w:t>
      </w:r>
    </w:p>
    <w:p>
      <w:r>
        <w:t>Mengelola template cetak, material, order/item produksi, publication/author, production, dan royalty.</w:t>
      </w:r>
    </w:p>
    <w:p>
      <w:pPr>
        <w:pStyle w:val="SubsectionLabel"/>
      </w:pPr>
      <w:r>
        <w:t>Menu</w:t>
      </w:r>
    </w:p>
    <w:p>
      <w:pPr>
        <w:spacing w:after="100"/>
      </w:pPr>
      <w:r>
        <w:rPr>
          <w:rFonts w:ascii="Calibri" w:hAnsi="Calibri" w:eastAsia="Calibri"/>
          <w:b/>
          <w:color w:val="0B2545"/>
        </w:rPr>
        <w:t xml:space="preserve">Resources (8): </w:t>
      </w:r>
      <w:r>
        <w:rPr>
          <w:rFonts w:ascii="Calibri" w:hAnsi="Calibri" w:eastAsia="Calibri"/>
        </w:rPr>
        <w:t>Print Material, Print Order Item, Print Order, Print Production, Print Template, Publication Author, Publication, Royalty</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(3): </w:t>
      </w:r>
      <w:r>
        <w:rPr>
          <w:rFonts w:ascii="Calibri" w:hAnsi="Calibri" w:eastAsia="Calibri"/>
        </w:rPr>
        <w:t>PrintTemplateRegistrationService, PrintTemplateResolver, PrintableDocumentService</w:t>
      </w:r>
    </w:p>
    <w:p>
      <w:r>
        <w:t>Pola repository lebih banyak menempatkan business operation pada Services, event/listener, dan Filament page/table actions; folder app/Actions khusus tidak dominan.</w:t>
      </w:r>
    </w:p>
    <w:p>
      <w:pPr>
        <w:pStyle w:val="SubsectionLabel"/>
      </w:pPr>
      <w:r>
        <w:t>Workflow / Status</w:t>
      </w:r>
    </w:p>
    <w:p>
      <w:r>
        <w:t>Status operasional tersedia sebagai field string; transition map terpusat belum ditemukan.</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8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PrintMaterial</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print material.</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PrintOrder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print order.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PrintOrderItem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print order item.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PrintProduction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print production.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PrintTemplate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print template.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Publication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publication.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PublicationAuthor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publication author.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Royalty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royalty.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Template, bahan, order, item, publikasi, penulis, dan parameter dokumen.</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Template/material</w:t>
              <w:br/>
              <w:t xml:space="preserve">    -&gt; PrintOrder</w:t>
              <w:br/>
              <w:t xml:space="preserve">    -&gt; PrintOrderItem</w:t>
              <w:br/>
              <w:t xml:space="preserve">    -&gt; PrintProduction; Publication</w:t>
              <w:br/>
              <w:t xml:space="preserve">    -&gt; Author/Royalty.</w:t>
            </w:r>
          </w:p>
        </w:tc>
      </w:tr>
    </w:tbl>
    <w:p>
      <w:pPr>
        <w:spacing w:after="40"/>
      </w:pPr>
    </w:p>
    <w:p>
      <w:pPr>
        <w:pStyle w:val="SubsectionLabel"/>
      </w:pPr>
      <w:r>
        <w:t>Output</w:t>
      </w:r>
    </w:p>
    <w:p>
      <w:r>
        <w:t>Dokumen printable, job produksi, publikasi, dan catatan royalti.</w:t>
      </w:r>
    </w:p>
    <w:p>
      <w:pPr>
        <w:pStyle w:val="SubsectionLabel"/>
      </w:pPr>
      <w:r>
        <w:t>Integrasi Modul</w:t>
      </w:r>
    </w:p>
    <w:p>
      <w:r>
        <w:t>Mengacu ke Core dan Monitoring; domain lain memakai PrintableDocumentService secara tidak merata.</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PrintTemplate -&gt; PrintOrder -&gt; PrintOrderItem -&gt; PrintProduction</w:t>
              <w:br/>
              <w:t>Publication -&gt; PublicationAuthor -&gt; Royalty.</w:t>
            </w:r>
          </w:p>
        </w:tc>
      </w:tr>
    </w:tbl>
    <w:p>
      <w:pPr>
        <w:spacing w:after="40"/>
      </w:pPr>
    </w:p>
    <w:p>
      <w:r>
        <w:br w:type="page"/>
      </w:r>
    </w:p>
    <w:p>
      <w:pPr>
        <w:pStyle w:val="Heading2"/>
      </w:pPr>
      <w:r>
        <w:t>AI</w:t>
      </w:r>
    </w:p>
    <w:p>
      <w:pPr>
        <w:spacing w:after="100"/>
      </w:pPr>
      <w:r>
        <w:rPr>
          <w:rFonts w:ascii="Calibri" w:hAnsi="Calibri" w:eastAsia="Calibri"/>
          <w:b/>
          <w:color w:val="0B2545"/>
        </w:rPr>
        <w:t xml:space="preserve">Domain: </w:t>
      </w:r>
      <w:r>
        <w:rPr>
          <w:rFonts w:ascii="Calibri" w:hAnsi="Calibri" w:eastAsia="Calibri"/>
        </w:rPr>
        <w:t>Platform &amp; advisory</w:t>
      </w:r>
    </w:p>
    <w:p>
      <w:pPr>
        <w:pStyle w:val="SubsectionLabel"/>
      </w:pPr>
      <w:r>
        <w:t>Fungsi Modul</w:t>
      </w:r>
    </w:p>
    <w:p>
      <w:r>
        <w:t>Mengelola prompt template dan layanan advisor AI dengan governance/usage logging.</w:t>
      </w:r>
    </w:p>
    <w:p>
      <w:pPr>
        <w:pStyle w:val="SubsectionLabel"/>
      </w:pPr>
      <w:r>
        <w:t>Menu</w:t>
      </w:r>
    </w:p>
    <w:p>
      <w:pPr>
        <w:spacing w:after="100"/>
      </w:pPr>
      <w:r>
        <w:rPr>
          <w:rFonts w:ascii="Calibri" w:hAnsi="Calibri" w:eastAsia="Calibri"/>
          <w:b/>
          <w:color w:val="0B2545"/>
        </w:rPr>
        <w:t xml:space="preserve">Resources (1): </w:t>
      </w:r>
      <w:r>
        <w:rPr>
          <w:rFonts w:ascii="Calibri" w:hAnsi="Calibri" w:eastAsia="Calibri"/>
        </w:rPr>
        <w:t>Ai Prompt Template</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(2): </w:t>
      </w:r>
      <w:r>
        <w:rPr>
          <w:rFonts w:ascii="Calibri" w:hAnsi="Calibri" w:eastAsia="Calibri"/>
        </w:rPr>
        <w:t>AiPromptTemplateRegistrationService, AiAdvisorService</w:t>
      </w:r>
    </w:p>
    <w:p>
      <w:r>
        <w:t>Pola repository lebih banyak menempatkan business operation pada Services, event/listener, dan Filament page/table actions; folder app/Actions khusus tidak dominan.</w:t>
      </w:r>
    </w:p>
    <w:p>
      <w:pPr>
        <w:pStyle w:val="SubsectionLabel"/>
      </w:pPr>
      <w:r>
        <w:t>Workflow / Status</w:t>
      </w:r>
    </w:p>
    <w:p>
      <w:r>
        <w:t>Tidak ada workflow status khusus selain aktif/tidak aktif pada template yang ditemukan.</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1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AiPromptTemplate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ai prompt template.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Prompt template, feature context, provider input, dan tenant context.</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Register template</w:t>
              <w:br/>
              <w:t xml:space="preserve">    -&gt; resolve prompt</w:t>
              <w:br/>
              <w:t xml:space="preserve">    -&gt; advisor call</w:t>
              <w:br/>
              <w:t xml:space="preserve">    -&gt; log result/usage.</w:t>
            </w:r>
          </w:p>
        </w:tc>
      </w:tr>
    </w:tbl>
    <w:p>
      <w:pPr>
        <w:spacing w:after="40"/>
      </w:pPr>
    </w:p>
    <w:p>
      <w:pPr>
        <w:pStyle w:val="SubsectionLabel"/>
      </w:pPr>
      <w:r>
        <w:t>Output</w:t>
      </w:r>
    </w:p>
    <w:p>
      <w:r>
        <w:t>Saran AI dan audit pemanggilan; tidak menjadi sumber keputusan transaksi.</w:t>
      </w:r>
    </w:p>
    <w:p>
      <w:pPr>
        <w:pStyle w:val="SubsectionLabel"/>
      </w:pPr>
      <w:r>
        <w:t>Integrasi Modul</w:t>
      </w:r>
    </w:p>
    <w:p>
      <w:r>
        <w:t>Mengacu ke Core untuk konteks dan Monitoring untuk jejak penggunaan.</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AiPromptTemplate -&gt; AiAdvisorService -&gt; AiCallLog/Monitoring trace.</w:t>
            </w:r>
          </w:p>
        </w:tc>
      </w:tr>
    </w:tbl>
    <w:p>
      <w:pPr>
        <w:spacing w:after="40"/>
      </w:pP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People dan identity</w:t>
            </w:r>
          </w:p>
        </w:tc>
      </w:tr>
    </w:tbl>
    <w:p>
      <w:pPr>
        <w:spacing w:after="40"/>
      </w:pPr>
    </w:p>
    <w:p>
      <w:r>
        <w:br w:type="page"/>
      </w:r>
    </w:p>
    <w:p>
      <w:pPr>
        <w:pStyle w:val="Heading2"/>
      </w:pPr>
      <w:r>
        <w:t>Employee</w:t>
      </w:r>
    </w:p>
    <w:p>
      <w:pPr>
        <w:spacing w:after="100"/>
      </w:pPr>
      <w:r>
        <w:rPr>
          <w:rFonts w:ascii="Calibri" w:hAnsi="Calibri" w:eastAsia="Calibri"/>
          <w:b/>
          <w:color w:val="0B2545"/>
        </w:rPr>
        <w:t xml:space="preserve">Domain: </w:t>
      </w:r>
      <w:r>
        <w:rPr>
          <w:rFonts w:ascii="Calibri" w:hAnsi="Calibri" w:eastAsia="Calibri"/>
        </w:rPr>
        <w:t>People &amp; HR</w:t>
      </w:r>
    </w:p>
    <w:p>
      <w:pPr>
        <w:pStyle w:val="SubsectionLabel"/>
      </w:pPr>
      <w:r>
        <w:t>Fungsi Modul</w:t>
      </w:r>
    </w:p>
    <w:p>
      <w:r>
        <w:t>Mengelola employee, position, contract, shift, attendance, leave, payroll component/slip, document, dan KPI SDM.</w:t>
      </w:r>
    </w:p>
    <w:p>
      <w:pPr>
        <w:pStyle w:val="SubsectionLabel"/>
      </w:pPr>
      <w:r>
        <w:t>Menu</w:t>
      </w:r>
    </w:p>
    <w:p>
      <w:pPr>
        <w:spacing w:after="100"/>
      </w:pPr>
      <w:r>
        <w:rPr>
          <w:rFonts w:ascii="Calibri" w:hAnsi="Calibri" w:eastAsia="Calibri"/>
          <w:b/>
          <w:color w:val="0B2545"/>
        </w:rPr>
        <w:t xml:space="preserve">Resources (13): </w:t>
      </w:r>
      <w:r>
        <w:rPr>
          <w:rFonts w:ascii="Calibri" w:hAnsi="Calibri" w:eastAsia="Calibri"/>
        </w:rPr>
        <w:t>Attendance Log, Employee Document, Employee, Employment Contract, Kpi Indicator, Kpi Score, Kpi Template, Leave Request, Payroll Component, Position, Salary Slip Component, Salary Slip, Shift</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(5): </w:t>
      </w:r>
      <w:r>
        <w:rPr>
          <w:rFonts w:ascii="Calibri" w:hAnsi="Calibri" w:eastAsia="Calibri"/>
        </w:rPr>
        <w:t>EmploymentContractDocumentService, LeaveRequestDocumentService, PayrollJournalService, SalarySlipPaymentService, PayrollCalculationService</w:t>
      </w:r>
    </w:p>
    <w:p>
      <w:r>
        <w:t>Pola repository lebih banyak menempatkan business operation pada Services, event/listener, dan Filament page/table actions; folder app/Actions khusus tidak dominan.</w:t>
      </w:r>
    </w:p>
    <w:p>
      <w:pPr>
        <w:pStyle w:val="SubsectionLabel"/>
      </w:pPr>
      <w:r>
        <w:t>Workflow / Status</w:t>
      </w:r>
    </w:p>
    <w:p>
      <w:r>
        <w:t>Leave approved dan slip paid dikenali; status payroll/contract masih banyak berupa string, bukan enum terpusat.</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13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AttendanceLog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attendance log.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approvedBy -&gt; User (BelongsTo); employee -&gt; Employee (BelongsTo); shift -&gt; Shift (BelongsTo); kolom referensi: employee_id, shift_id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Employee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 tenaga kerja yang mengacu user dan struktur organisasi.</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department -&gt; Department (BelongsTo); organization -&gt; Organization (BelongsTo); user -&gt; User (BelongsTo); position -&gt; Position (BelongsTo); attendanceLogs -&gt; AttendanceLog (HasMany); +5 relasi lain; kolom referensi: department_id, employment_type, position_id, 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EmployeeDocument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employee document.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verifiedBy -&gt; User (BelongsTo); employee -&gt; Employee (BelongsTo); kolom referensi: document_type, employee_id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EmploymentContract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employment contract.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employee -&gt; Employee (BelongsTo); previousContract -&gt; EmploymentContract (BelongsTo); kolom referensi: contract_type, employee_id, previous_contract_id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KpiIndicator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kpi indicator.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kolom referensi: target_type</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KpiScore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kpi score.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evaluator -&gt; User (BelongsTo); employee -&gt; Employee (BelongsTo); template -&gt; KpiTemplate (BelongsTo); kolom referensi: employee_id, evaluator_id, kpi_template_id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KpiTemplate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kpi template.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department -&gt; Department (BelongsTo); organization -&gt; Organization (BelongsTo); position -&gt; Position (BelongsTo); kpiScores -&gt; KpiScore (HasMany); kolom referensi: department_id, position_id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LeaveRequest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leave request.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approver -&gt; User (BelongsTo); supervisor -&gt; User (BelongsTo); workflowInstances -&gt; WorkflowInstance (MorphMany); employee -&gt; Employee (BelongsTo); substituteEmployee -&gt; Employee (BelongsTo); kolom referensi: approver_id, employee_id, leave_type, substitute_employee_id ...</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PayrollComponent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payroll component.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chartOfAccount -&gt; ChartOfAccount (BelongsTo); organization -&gt; Organization (BelongsTo); salarySlipComponents -&gt; SalarySlipComponent (HasMany); kolom referensi: calculation_type, chart_of_account_id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Position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position.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department -&gt; Department (BelongsTo); organization -&gt; Organization (BelongsTo); employees -&gt; Employee (HasMany); kpiTemplates -&gt; KpiTemplate (HasMany); kolom referensi: department_id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SalarySlip</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salary slip.</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journalEntry -&gt; JournalEntry (BelongsTo); workflowInstances -&gt; WorkflowInstance (MorphMany); employee -&gt; Employee (BelongsTo); components -&gt; SalarySlipComponent (HasMany); kolom referensi: employee_id, journal_entry_id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SalarySlipComponent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salary slip component.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payrollComponent -&gt; PayrollComponent (BelongsTo); salarySlip -&gt; SalarySlip (BelongsTo); kolom referensi: calculation_type, component_type, payroll_component_id, salary_slip_id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Shift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shift.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attendanceLogs -&gt; AttendanceLog (HasMany)</w:t>
            </w:r>
          </w:p>
        </w:tc>
      </w:tr>
    </w:tbl>
    <w:p>
      <w:pPr>
        <w:spacing w:after="40"/>
      </w:pPr>
    </w:p>
    <w:p>
      <w:pPr>
        <w:pStyle w:val="SubsectionLabel"/>
      </w:pPr>
      <w:r>
        <w:t>Input</w:t>
      </w:r>
    </w:p>
    <w:p>
      <w:r>
        <w:t>User/organization/department, data pegawai, kontrak, jadwal, absensi, leave, komponen payroll, dan penilaian.</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Position/Employee</w:t>
              <w:br/>
              <w:t xml:space="preserve">    -&gt; Contract/Shift/Attendance</w:t>
              <w:br/>
              <w:t xml:space="preserve">    -&gt; Leave approval; PayrollComponent</w:t>
              <w:br/>
              <w:t xml:space="preserve">    -&gt; SalarySlip</w:t>
              <w:br/>
              <w:t xml:space="preserve">    -&gt; payment/journal; KPI Template</w:t>
              <w:br/>
              <w:t xml:space="preserve">    -&gt; Score.</w:t>
            </w:r>
          </w:p>
        </w:tc>
      </w:tr>
    </w:tbl>
    <w:p>
      <w:pPr>
        <w:spacing w:after="40"/>
      </w:pPr>
    </w:p>
    <w:p>
      <w:pPr>
        <w:pStyle w:val="SubsectionLabel"/>
      </w:pPr>
      <w:r>
        <w:t>Output</w:t>
      </w:r>
    </w:p>
    <w:p>
      <w:r>
        <w:t>Record SDM, dokumen kontrak/leave/slip, status approval, dan jurnal payroll.</w:t>
      </w:r>
    </w:p>
    <w:p>
      <w:pPr>
        <w:pStyle w:val="SubsectionLabel"/>
      </w:pPr>
      <w:r>
        <w:t>Integrasi Modul</w:t>
      </w:r>
    </w:p>
    <w:p>
      <w:r>
        <w:t>Core untuk identitas/struktur, Workflow untuk leave/slip approval, Finance untuk COA/journal.</w:t>
      </w:r>
    </w:p>
    <w:p>
      <w:pPr>
        <w:spacing w:after="100"/>
      </w:pPr>
      <w:r>
        <w:rPr>
          <w:rFonts w:ascii="Calibri" w:hAnsi="Calibri" w:eastAsia="Calibri"/>
          <w:b/>
          <w:color w:val="0B2545"/>
        </w:rPr>
        <w:t xml:space="preserve">Direct model references terdeteksi: </w:t>
      </w:r>
      <w:r>
        <w:rPr>
          <w:rFonts w:ascii="Calibri" w:hAnsi="Calibri" w:eastAsia="Calibri"/>
        </w:rPr>
        <w:t>Core, Finance, Workflow</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User + Department + Position -&gt; Employee -&gt; Contract/Attendance/Leave/SalarySlip/KpiScore</w:t>
              <w:br/>
              <w:t>SalarySlip -&gt; JournalEntry.</w:t>
            </w:r>
          </w:p>
        </w:tc>
      </w:tr>
    </w:tbl>
    <w:p>
      <w:pPr>
        <w:spacing w:after="40"/>
      </w:pPr>
    </w:p>
    <w:p>
      <w:r>
        <w:br w:type="page"/>
      </w:r>
    </w:p>
    <w:p>
      <w:pPr>
        <w:pStyle w:val="Heading2"/>
      </w:pPr>
      <w:r>
        <w:t>Member</w:t>
      </w:r>
    </w:p>
    <w:p>
      <w:pPr>
        <w:spacing w:after="100"/>
      </w:pPr>
      <w:r>
        <w:rPr>
          <w:rFonts w:ascii="Calibri" w:hAnsi="Calibri" w:eastAsia="Calibri"/>
          <w:b/>
          <w:color w:val="0B2545"/>
        </w:rPr>
        <w:t xml:space="preserve">Domain: </w:t>
      </w:r>
      <w:r>
        <w:rPr>
          <w:rFonts w:ascii="Calibri" w:hAnsi="Calibri" w:eastAsia="Calibri"/>
        </w:rPr>
        <w:t>People &amp; membership</w:t>
      </w:r>
    </w:p>
    <w:p>
      <w:pPr>
        <w:pStyle w:val="SubsectionLabel"/>
      </w:pPr>
      <w:r>
        <w:t>Fungsi Modul</w:t>
      </w:r>
    </w:p>
    <w:p>
      <w:r>
        <w:t>Mengelola member lintas domain, tipe member, profil, bukti, serta proses approve/reject.</w:t>
      </w:r>
    </w:p>
    <w:p>
      <w:pPr>
        <w:pStyle w:val="SubsectionLabel"/>
      </w:pPr>
      <w:r>
        <w:t>Menu</w:t>
      </w:r>
    </w:p>
    <w:p>
      <w:pPr>
        <w:spacing w:after="100"/>
      </w:pPr>
      <w:r>
        <w:rPr>
          <w:rFonts w:ascii="Calibri" w:hAnsi="Calibri" w:eastAsia="Calibri"/>
          <w:b/>
          <w:color w:val="0B2545"/>
        </w:rPr>
        <w:t xml:space="preserve">Resources (2): </w:t>
      </w:r>
      <w:r>
        <w:rPr>
          <w:rFonts w:ascii="Calibri" w:hAnsi="Calibri" w:eastAsia="Calibri"/>
        </w:rPr>
        <w:t>Member Type, Member</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(0): </w:t>
      </w:r>
      <w:r>
        <w:rPr>
          <w:rFonts w:ascii="Calibri" w:hAnsi="Calibri" w:eastAsia="Calibri"/>
        </w:rPr>
        <w:t>Tidak ada class pada folder app/Services.</w:t>
      </w:r>
    </w:p>
    <w:p>
      <w:r>
        <w:t>Pola repository lebih banyak menempatkan business operation pada Services, event/listener, dan Filament page/table actions; folder app/Actions khusus tidak dominan.</w:t>
      </w:r>
    </w:p>
    <w:p>
      <w:pPr>
        <w:pStyle w:val="SubsectionLabel"/>
      </w:pPr>
      <w:r>
        <w:t>Workflow / Status</w:t>
      </w:r>
    </w:p>
    <w:p>
      <w:r>
        <w:t>Status pending/approved/rejected diatur oleh method domain pada Member.</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4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Member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member.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user -&gt; User (BelongsTo); verifier -&gt; User (BelongsTo); memberType -&gt; MemberType (BelongsTo); profile -&gt; MemberProfile (HasOne); proofs -&gt; MemberProof (HasMany); kolom referensi: domain_member_type_id, 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MemberProfile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member profile.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member -&gt; Member (BelongsTo); kolom referensi: member_id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MemberProof</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member proof.</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member -&gt; Member (BelongsTo); kolom referensi: member_id, mime_type</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MemberType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member type.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members -&gt; Member (HasMany)</w:t>
            </w:r>
          </w:p>
        </w:tc>
      </w:tr>
    </w:tbl>
    <w:p>
      <w:pPr>
        <w:spacing w:after="40"/>
      </w:pPr>
    </w:p>
    <w:p>
      <w:pPr>
        <w:pStyle w:val="SubsectionLabel"/>
      </w:pPr>
      <w:r>
        <w:t>Input</w:t>
      </w:r>
    </w:p>
    <w:p>
      <w:r>
        <w:t>Core User, tipe member, profil, bukti, dan data verifikator.</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User</w:t>
              <w:br/>
              <w:t xml:space="preserve">    -&gt; Member pending</w:t>
              <w:br/>
              <w:t xml:space="preserve">    -&gt; review proof</w:t>
              <w:br/>
              <w:t xml:space="preserve">    -&gt; approved/rejected</w:t>
              <w:br/>
              <w:t xml:space="preserve">    -&gt; profile.</w:t>
            </w:r>
          </w:p>
        </w:tc>
      </w:tr>
    </w:tbl>
    <w:p>
      <w:pPr>
        <w:spacing w:after="40"/>
      </w:pPr>
    </w:p>
    <w:p>
      <w:pPr>
        <w:pStyle w:val="SubsectionLabel"/>
      </w:pPr>
      <w:r>
        <w:t>Output</w:t>
      </w:r>
    </w:p>
    <w:p>
      <w:r>
        <w:t>Membership terverifikasi beserta profil dan bukti.</w:t>
      </w:r>
    </w:p>
    <w:p>
      <w:pPr>
        <w:pStyle w:val="SubsectionLabel"/>
      </w:pPr>
      <w:r>
        <w:t>Integrasi Modul</w:t>
      </w:r>
    </w:p>
    <w:p>
      <w:r>
        <w:t>Terhubung langsung ke Core User; Library memiliki model Member sendiri dan belum menjadi consumer langsung model ini.</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User -&gt; Member -&gt; MemberProfile/MemberProof</w:t>
              <w:br/>
              <w:t>Member -&gt; MemberType</w:t>
              <w:br/>
              <w:t>verifier -&gt; User.</w:t>
            </w:r>
          </w:p>
        </w:tc>
      </w:tr>
    </w:tbl>
    <w:p>
      <w:pPr>
        <w:spacing w:after="40"/>
      </w:pP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Finance, supply chain, dan physical resources</w:t>
            </w:r>
          </w:p>
        </w:tc>
      </w:tr>
    </w:tbl>
    <w:p>
      <w:pPr>
        <w:spacing w:after="40"/>
      </w:pPr>
    </w:p>
    <w:p>
      <w:r>
        <w:br w:type="page"/>
      </w:r>
    </w:p>
    <w:p>
      <w:pPr>
        <w:pStyle w:val="Heading2"/>
      </w:pPr>
      <w:r>
        <w:t>Finance</w:t>
      </w:r>
    </w:p>
    <w:p>
      <w:pPr>
        <w:spacing w:after="100"/>
      </w:pPr>
      <w:r>
        <w:rPr>
          <w:rFonts w:ascii="Calibri" w:hAnsi="Calibri" w:eastAsia="Calibri"/>
          <w:b/>
          <w:color w:val="0B2545"/>
        </w:rPr>
        <w:t xml:space="preserve">Domain: </w:t>
      </w:r>
      <w:r>
        <w:rPr>
          <w:rFonts w:ascii="Calibri" w:hAnsi="Calibri" w:eastAsia="Calibri"/>
        </w:rPr>
        <w:t>Finance &amp; accounting</w:t>
      </w:r>
    </w:p>
    <w:p>
      <w:pPr>
        <w:pStyle w:val="SubsectionLabel"/>
      </w:pPr>
      <w:r>
        <w:t>Fungsi Modul</w:t>
      </w:r>
    </w:p>
    <w:p>
      <w:r>
        <w:t>Mengelola chart of accounts, budget, journal entry/line, tuition, student/customer invoice, item, dan payment.</w:t>
      </w:r>
    </w:p>
    <w:p>
      <w:pPr>
        <w:pStyle w:val="SubsectionLabel"/>
      </w:pPr>
      <w:r>
        <w:t>Menu</w:t>
      </w:r>
    </w:p>
    <w:p>
      <w:pPr>
        <w:spacing w:after="100"/>
      </w:pPr>
      <w:r>
        <w:rPr>
          <w:rFonts w:ascii="Calibri" w:hAnsi="Calibri" w:eastAsia="Calibri"/>
          <w:b/>
          <w:color w:val="0B2545"/>
        </w:rPr>
        <w:t xml:space="preserve">Resources (10): </w:t>
      </w:r>
      <w:r>
        <w:rPr>
          <w:rFonts w:ascii="Calibri" w:hAnsi="Calibri" w:eastAsia="Calibri"/>
        </w:rPr>
        <w:t>Budget, Chart Of Account, Customer Invoice Item, Customer Invoice, Journal Entry, Journal Entry Line, Payment, Student Invoice Item, Student Invoice, Tuition Type</w:t>
      </w:r>
    </w:p>
    <w:p>
      <w:pPr>
        <w:spacing w:after="100"/>
      </w:pPr>
      <w:r>
        <w:rPr>
          <w:rFonts w:ascii="Calibri" w:hAnsi="Calibri" w:eastAsia="Calibri"/>
          <w:b/>
          <w:color w:val="0B2545"/>
        </w:rPr>
        <w:t xml:space="preserve">Custom pages (4): </w:t>
      </w:r>
      <w:r>
        <w:rPr>
          <w:rFonts w:ascii="Calibri" w:hAnsi="Calibri" w:eastAsia="Calibri"/>
        </w:rPr>
        <w:t>Balance Sheet Page, Cash Flow Page, Finance Overview Page, Profit Loss Page</w:t>
      </w:r>
    </w:p>
    <w:p>
      <w:pPr>
        <w:pStyle w:val="SubsectionLabel"/>
      </w:pPr>
      <w:r>
        <w:t>Service / Action Penting</w:t>
      </w:r>
    </w:p>
    <w:p>
      <w:pPr>
        <w:spacing w:after="100"/>
      </w:pPr>
      <w:r>
        <w:rPr>
          <w:rFonts w:ascii="Calibri" w:hAnsi="Calibri" w:eastAsia="Calibri"/>
          <w:b/>
          <w:color w:val="0B2545"/>
        </w:rPr>
        <w:t xml:space="preserve">Services (6): </w:t>
      </w:r>
      <w:r>
        <w:rPr>
          <w:rFonts w:ascii="Calibri" w:hAnsi="Calibri" w:eastAsia="Calibri"/>
        </w:rPr>
        <w:t>CustomerInvoiceDocumentService, PaymentDocumentService, StudentInvoiceDocumentService, ApplicantOnboardingInvoiceService, FinanceControlService, FinancialReportService</w:t>
      </w:r>
    </w:p>
    <w:p>
      <w:r>
        <w:t>Pola repository lebih banyak menempatkan business operation pada Services, event/listener, dan Filament page/table actions; folder app/Actions khusus tidak dominan.</w:t>
      </w:r>
    </w:p>
    <w:p>
      <w:pPr>
        <w:pStyle w:val="SubsectionLabel"/>
      </w:pPr>
      <w:r>
        <w:t>Workflow / Status</w:t>
      </w:r>
    </w:p>
    <w:p>
      <w:r>
        <w:t>Budget memiliki submitted/in_review/approved/closed/cancelled/rejected; invoice dan payment mempunyai terminal states yang dikenali, tetapi belum memakai satu enum bersama.</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10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Budget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budget.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approvedBy -&gt; User (BelongsTo); organization -&gt; Organization (BelongsTo); workflowInstances -&gt; WorkflowInstance (MorphMany); chartOfAccount -&gt; ChartOfAccount (BelongsTo); kolom referensi: chart_of_account_id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ChartOfAccount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 akun akuntansi.</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procurementItems -&gt; ProcurementItem (HasMany); purchaseRequisitionItems -&gt; PurchaseRequisitionItem (HasMany); parent -&gt; ChartOfAccount (BelongsTo); budgets -&gt; Budget (HasMany); +3 relasi lain; kolom referensi: parent_id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CustomerInvoice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Tagihan customer/non-student.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journalEntry -&gt; JournalEntry (BelongsTo); items -&gt; CustomerInvoiceItem (HasMany); kolom referensi: invoice_type, journal_entry_id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CustomerInvoiceItem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customer invoice item.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chartOfAccount -&gt; ChartOfAccount (BelongsTo); customerInvoice -&gt; CustomerInvoice (BelongsTo); kolom referensi: chart_of_account_id, customer_invoice_id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JournalEntry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Header transaksi jurnal general ledger.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postedBy -&gt; User (BelongsTo); reversedEntry -&gt; JournalEntry (BelongsTo); lines -&gt; JournalEntryLine (HasMany); kolom referensi: reversed_entry_id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JournalEntryLine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Debit/kredit per account pada jurnal.</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chartOfAccount -&gt; ChartOfAccount (BelongsTo); journalEntry -&gt; JournalEntry (BelongsTo); kolom referensi: chart_of_account_id, journal_entry_id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Payment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Pencatatan dan verifikasi pembayaran.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merchOrder -&gt; MerchOrder (BelongsTo); verifiedBy -&gt; User (BelongsTo); chartOfAccount -&gt; ChartOfAccount (BelongsTo); studentInvoice -&gt; StudentInvoice (BelongsTo); kolom referensi: chart_of_account_id, merch_order_id, student_invoice_id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StudentInvoice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Tagihan yang dapat mengacu subject pendidikan secara polymorphic.</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invoiceable -&gt; polymorphic subject (MorphTo); tuitionType -&gt; TuitionType (BelongsTo); items -&gt; StudentInvoiceItem (HasMany); payments -&gt; Payment (HasMany); kolom referensi: invoice_type, invoiceable_id, invoiceable_type, tuition_type_id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StudentInvoiceItem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student invoice item.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studentInvoice -&gt; StudentInvoice (BelongsTo); tuitionType -&gt; TuitionType (BelongsTo); kolom referensi: student_invoice_id, tuition_type_id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TuitionType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tuition type.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studentInvoiceItems -&gt; StudentInvoiceItem (HasMany); studentInvoices -&gt; StudentInvoice (HasMany)</w:t>
            </w:r>
          </w:p>
        </w:tc>
      </w:tr>
    </w:tbl>
    <w:p>
      <w:pPr>
        <w:spacing w:after="40"/>
      </w:pPr>
    </w:p>
    <w:p>
      <w:pPr>
        <w:pStyle w:val="SubsectionLabel"/>
      </w:pPr>
      <w:r>
        <w:t>Input</w:t>
      </w:r>
    </w:p>
    <w:p>
      <w:r>
        <w:t>Organization, COA, budget, billable subject, invoice items, payment, dan posting user.</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Master COA</w:t>
              <w:br/>
              <w:t xml:space="preserve">    -&gt; Budget approval; domain charge</w:t>
              <w:br/>
              <w:t xml:space="preserve">    -&gt; Student/Customer Invoice</w:t>
              <w:br/>
              <w:t xml:space="preserve">    -&gt; Payment</w:t>
              <w:br/>
              <w:t xml:space="preserve">    -&gt; JournalEntry/Line</w:t>
              <w:br/>
              <w:t xml:space="preserve">    -&gt; financial reports.</w:t>
            </w:r>
          </w:p>
        </w:tc>
      </w:tr>
    </w:tbl>
    <w:p>
      <w:pPr>
        <w:spacing w:after="40"/>
      </w:pPr>
    </w:p>
    <w:p>
      <w:pPr>
        <w:pStyle w:val="SubsectionLabel"/>
      </w:pPr>
      <w:r>
        <w:t>Output</w:t>
      </w:r>
    </w:p>
    <w:p>
      <w:r>
        <w:t>Tagihan, pembayaran, jurnal, anggaran, serta laporan neraca/laba-rugi/arus kas.</w:t>
      </w:r>
    </w:p>
    <w:p>
      <w:pPr>
        <w:pStyle w:val="SubsectionLabel"/>
      </w:pPr>
      <w:r>
        <w:t>Integrasi Modul</w:t>
      </w:r>
    </w:p>
    <w:p>
      <w:r>
        <w:t>Menerima transaksi dari Enrollment/School, Employee, Procurement, Inventory, Donation, Sales, Facility, dan MerchOrder; memakai Workflow untuk approval tertentu.</w:t>
      </w:r>
    </w:p>
    <w:p>
      <w:pPr>
        <w:spacing w:after="100"/>
      </w:pPr>
      <w:r>
        <w:rPr>
          <w:rFonts w:ascii="Calibri" w:hAnsi="Calibri" w:eastAsia="Calibri"/>
          <w:b/>
          <w:color w:val="0B2545"/>
        </w:rPr>
        <w:t xml:space="preserve">Direct model references terdeteksi: </w:t>
      </w:r>
      <w:r>
        <w:rPr>
          <w:rFonts w:ascii="Calibri" w:hAnsi="Calibri" w:eastAsia="Calibri"/>
        </w:rPr>
        <w:t>Core, Merch Order, Procurement, Workflow</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ChartOfAccount -&gt; Budget/JournalEntryLine</w:t>
              <w:br/>
              <w:t>Invoice -&gt; Item -&gt; Payment</w:t>
              <w:br/>
              <w:t>JournalEntry -&gt; JournalEntryLine</w:t>
              <w:br/>
              <w:t>domain transaction -&gt; JournalEntry.</w:t>
            </w:r>
          </w:p>
        </w:tc>
      </w:tr>
    </w:tbl>
    <w:p>
      <w:pPr>
        <w:spacing w:after="40"/>
      </w:pPr>
    </w:p>
    <w:p>
      <w:r>
        <w:br w:type="page"/>
      </w:r>
    </w:p>
    <w:p>
      <w:pPr>
        <w:pStyle w:val="Heading2"/>
      </w:pPr>
      <w:r>
        <w:t>Procurement</w:t>
      </w:r>
    </w:p>
    <w:p>
      <w:pPr>
        <w:spacing w:after="100"/>
      </w:pPr>
      <w:r>
        <w:rPr>
          <w:rFonts w:ascii="Calibri" w:hAnsi="Calibri" w:eastAsia="Calibri"/>
          <w:b/>
          <w:color w:val="0B2545"/>
        </w:rPr>
        <w:t xml:space="preserve">Domain: </w:t>
      </w:r>
      <w:r>
        <w:rPr>
          <w:rFonts w:ascii="Calibri" w:hAnsi="Calibri" w:eastAsia="Calibri"/>
        </w:rPr>
        <w:t>Finance &amp; supply chain</w:t>
      </w:r>
    </w:p>
    <w:p>
      <w:pPr>
        <w:pStyle w:val="SubsectionLabel"/>
      </w:pPr>
      <w:r>
        <w:t>Fungsi Modul</w:t>
      </w:r>
    </w:p>
    <w:p>
      <w:r>
        <w:t>Mengelola vendor, kategori/item pengadaan, requisition, RFQ/vendor response, purchase order, goods receipt, vendor bill, dan three-way match.</w:t>
      </w:r>
    </w:p>
    <w:p>
      <w:pPr>
        <w:pStyle w:val="SubsectionLabel"/>
      </w:pPr>
      <w:r>
        <w:t>Menu</w:t>
      </w:r>
    </w:p>
    <w:p>
      <w:pPr>
        <w:spacing w:after="100"/>
      </w:pPr>
      <w:r>
        <w:rPr>
          <w:rFonts w:ascii="Calibri" w:hAnsi="Calibri" w:eastAsia="Calibri"/>
          <w:b/>
          <w:color w:val="0B2545"/>
        </w:rPr>
        <w:t xml:space="preserve">Resources (14): </w:t>
      </w:r>
      <w:r>
        <w:rPr>
          <w:rFonts w:ascii="Calibri" w:hAnsi="Calibri" w:eastAsia="Calibri"/>
        </w:rPr>
        <w:t>Goods Receipt Item, Goods Receipt, Procurement Category, Procurement Item, Purchase Order Item, Purchase Order, Purchase Requisition Item, Purchase Requisition, Request For Quotation, Rfq Item, Rfq Vendor, Vendor Bill Item, Vendor Bill, Vendor</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(10): </w:t>
      </w:r>
      <w:r>
        <w:rPr>
          <w:rFonts w:ascii="Calibri" w:hAnsi="Calibri" w:eastAsia="Calibri"/>
        </w:rPr>
        <w:t>GoodsReceiptAutoCreationService, GoodsReceiptDocumentService, PurchaseOrderAutoCreationService, PurchaseOrderDocumentService, PurchaseRequisitionDocumentService, RequestForQuotationDocumentService, RfqAutoCreationService, VendorBillAutoCreationService, VendorBillDocumentService, ThreeWayMatchValidator</w:t>
      </w:r>
    </w:p>
    <w:p>
      <w:r>
        <w:t>Pola repository lebih banyak menempatkan business operation pada Services, event/listener, dan Filament page/table actions; folder app/Actions khusus tidak dominan.</w:t>
      </w:r>
    </w:p>
    <w:p>
      <w:pPr>
        <w:pStyle w:val="SubsectionLabel"/>
      </w:pPr>
      <w:r>
        <w:t>Workflow / Status</w:t>
      </w:r>
    </w:p>
    <w:p>
      <w:r>
        <w:t>Requisition mengenali submitted/in_review/approved/rejected/cancelled; PO draft/approved/rejected/sent/closed; RFQ awarded; receipt confirmed; vendor bill confirmed/unpaid.</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14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GoodsReceipt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Bukti penerimaan barang terhadap purchase order.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inspector -&gt; User (BelongsTo); receiver -&gt; User (BelongsTo); fileUploads -&gt; FileUpload (MorphMany); purchaseOrder -&gt; PurchaseOrder (BelongsTo); items -&gt; GoodsReceiptItem (HasMany); +1 relasi lain; kolom referensi: purchase_order_id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GoodsReceiptItem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goods receipt item.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goodsReceipt -&gt; GoodsReceipt (BelongsTo); purchaseOrderItem -&gt; PurchaseOrderItem (BelongsTo); kolom referensi: goods_receipt_id, purchase_order_item_id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ProcurementCategory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procurement category.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parent -&gt; ProcurementCategory (BelongsTo); children -&gt; ProcurementCategory (HasMany); items -&gt; ProcurementItem (HasMany); kolom referensi: parent_id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ProcurementItem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procurement item.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chartOfAccount -&gt; ChartOfAccount (BelongsTo); category -&gt; ProcurementCategory (BelongsTo); preferredVendor -&gt; Vendor (BelongsTo); purchaseOrderItems -&gt; PurchaseOrderItem (HasMany); requisitionItems -&gt; PurchaseRequisitionItem (HasMany); +1 relasi lain; kolom referensi: category_id, chart_of_account_id, preferred_vendor_id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PurchaseOrder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Komitmen pembelian kepada vendor.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approver -&gt; User (BelongsTo); tenant -&gt; Tenant (BelongsTo); fileUploads -&gt; FileUpload (MorphMany); requestForQuotation -&gt; RequestForQuotation (BelongsTo); vendor -&gt; Vendor (BelongsTo); +4 relasi lain; kolom referensi: request_for_quotation_id, vendor_id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PurchaseOrderItem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purchase order item.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procurementItem -&gt; ProcurementItem (BelongsTo); purchaseOrder -&gt; PurchaseOrder (BelongsTo); purchaseRequisitionItem -&gt; PurchaseRequisitionItem (BelongsTo); goodsReceiptItems -&gt; GoodsReceiptItem (HasMany); vendorBillItems -&gt; VendorBillItem (HasMany); kolom referensi: procurement_item_id, purchase_order_id, purchase_requisition_item_id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PurchaseRequisition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Dokumen permintaan pengadaan dan subject approval.</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approver -&gt; User (BelongsTo); requester -&gt; User (BelongsTo); tenant -&gt; Tenant (BelongsTo); user -&gt; User (BelongsTo); workflowInstances -&gt; WorkflowInstance (MorphMany); +2 relasi lain; kolom referensi: 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PurchaseRequisitionItem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purchase requisition item.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budgetAccount -&gt; ChartOfAccount (BelongsTo); department -&gt; Department (BelongsTo); tenant -&gt; Tenant (BelongsTo); preferredVendor -&gt; Vendor (BelongsTo); procurementItem -&gt; ProcurementItem (BelongsTo); +2 relasi lain; kolom referensi: budget_account_id, department_id, preferred_vendor_id, procurement_item_id ...</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RequestForQuotation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Dokumen permintaan penawaran ke vendor.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creator -&gt; User (BelongsTo); tenant -&gt; Tenant (BelongsTo); purchaseRequisition -&gt; PurchaseRequisition (BelongsTo); items -&gt; RfqItem (HasMany); purchaseOrders -&gt; PurchaseOrder (HasMany); +1 relasi lain; kolom referensi: purchase_requisition_id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RfqItem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rfq item.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tenant -&gt; Tenant (BelongsTo); procurementItem -&gt; ProcurementItem (BelongsTo); requestForQuotation -&gt; RequestForQuotation (BelongsTo); kolom referensi: procurement_item_id, request_for_quotation_id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RfqVendor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rfq vendor.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tenant -&gt; Tenant (BelongsTo); requestForQuotation -&gt; RequestForQuotation (BelongsTo); vendor -&gt; Vendor (BelongsTo); kolom referensi: request_for_quotation_id, vendor_id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Vendor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vendor.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city -&gt; City (BelongsTo); province -&gt; Province (BelongsTo); auditLogs -&gt; AuditLog (MorphMany); fileUploads -&gt; FileUpload (MorphMany); preferredProcurementItems -&gt; ProcurementItem (HasMany); +4 relasi lain; kolom referensi: city_id, province_id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VendorBill</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Tagihan vendor yang dicocokkan dengan PO dan receipt.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journalEntry -&gt; JournalEntry (BelongsTo); processor -&gt; User (BelongsTo); fileUploads -&gt; FileUpload (MorphMany); goodsReceipt -&gt; GoodsReceipt (BelongsTo); purchaseOrder -&gt; PurchaseOrder (BelongsTo); +2 relasi lain; kolom referensi: goods_receipt_id, journal_entry_id, purchase_order_id, vendor_id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VendorBillItem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vendor bill item.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goodsReceiptItem -&gt; GoodsReceiptItem (BelongsTo); purchaseOrderItem -&gt; PurchaseOrderItem (BelongsTo); vendorBill -&gt; VendorBill (BelongsTo); kolom referensi: goods_receipt_item_id, purchase_order_item_id, vendor_bill_id</w:t>
            </w:r>
          </w:p>
        </w:tc>
      </w:tr>
    </w:tbl>
    <w:p>
      <w:pPr>
        <w:spacing w:after="40"/>
      </w:pPr>
    </w:p>
    <w:p>
      <w:pPr>
        <w:pStyle w:val="SubsectionLabel"/>
      </w:pPr>
      <w:r>
        <w:t>Input</w:t>
      </w:r>
    </w:p>
    <w:p>
      <w:r>
        <w:t>Requester/user, department, item, quantity, budget account, vendor, quotation, receipt, dan invoice vendor.</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PurchaseRequisition</w:t>
              <w:br/>
              <w:t xml:space="preserve">    -&gt; Workflow approval</w:t>
              <w:br/>
              <w:t xml:space="preserve">    -&gt; RequestForQuotation</w:t>
              <w:br/>
              <w:t xml:space="preserve">    -&gt; award vendor</w:t>
              <w:br/>
              <w:t xml:space="preserve">    -&gt; PurchaseOrder</w:t>
              <w:br/>
              <w:t xml:space="preserve">    -&gt; GoodsReceipt</w:t>
              <w:br/>
              <w:t xml:space="preserve">    -&gt; VendorBill/three-way match.</w:t>
            </w:r>
          </w:p>
        </w:tc>
      </w:tr>
    </w:tbl>
    <w:p>
      <w:pPr>
        <w:spacing w:after="40"/>
      </w:pPr>
    </w:p>
    <w:p>
      <w:pPr>
        <w:pStyle w:val="SubsectionLabel"/>
      </w:pPr>
      <w:r>
        <w:t>Output</w:t>
      </w:r>
    </w:p>
    <w:p>
      <w:r>
        <w:t>Dokumen requisition/RFQ/PO/receipt/bill, approval trail, stock receipt event, dan draft jurnal vendor bill.</w:t>
      </w:r>
    </w:p>
    <w:p>
      <w:pPr>
        <w:pStyle w:val="SubsectionLabel"/>
      </w:pPr>
      <w:r>
        <w:t>Integrasi Modul</w:t>
      </w:r>
    </w:p>
    <w:p>
      <w:r>
        <w:t>Core/Global untuk requester/vendor, Workflow untuk approval, Inventory menerima GoodsReceiptConfirmed, Finance menerima account/journal, Monitoring menyimpan file/audit.</w:t>
      </w:r>
    </w:p>
    <w:p>
      <w:pPr>
        <w:spacing w:after="100"/>
      </w:pPr>
      <w:r>
        <w:rPr>
          <w:rFonts w:ascii="Calibri" w:hAnsi="Calibri" w:eastAsia="Calibri"/>
          <w:b/>
          <w:color w:val="0B2545"/>
        </w:rPr>
        <w:t xml:space="preserve">Direct model references terdeteksi: </w:t>
      </w:r>
      <w:r>
        <w:rPr>
          <w:rFonts w:ascii="Calibri" w:hAnsi="Calibri" w:eastAsia="Calibri"/>
        </w:rPr>
        <w:t>Core, Finance, Global, Monitoring, Workflow</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PurchaseRequisition -&gt; RequisitionItem -&gt; RFQ/RfqVendor -&gt; PurchaseOrder/Item -&gt; GoodsReceipt/Item -&gt; VendorBill/Item.</w:t>
            </w:r>
          </w:p>
        </w:tc>
      </w:tr>
    </w:tbl>
    <w:p>
      <w:pPr>
        <w:spacing w:after="40"/>
      </w:pPr>
    </w:p>
    <w:p>
      <w:r>
        <w:br w:type="page"/>
      </w:r>
    </w:p>
    <w:p>
      <w:pPr>
        <w:pStyle w:val="Heading2"/>
      </w:pPr>
      <w:r>
        <w:t>Inventory</w:t>
      </w:r>
    </w:p>
    <w:p>
      <w:pPr>
        <w:spacing w:after="100"/>
      </w:pPr>
      <w:r>
        <w:rPr>
          <w:rFonts w:ascii="Calibri" w:hAnsi="Calibri" w:eastAsia="Calibri"/>
          <w:b/>
          <w:color w:val="0B2545"/>
        </w:rPr>
        <w:t xml:space="preserve">Domain: </w:t>
      </w:r>
      <w:r>
        <w:rPr>
          <w:rFonts w:ascii="Calibri" w:hAnsi="Calibri" w:eastAsia="Calibri"/>
        </w:rPr>
        <w:t>Finance &amp; supply chain</w:t>
      </w:r>
    </w:p>
    <w:p>
      <w:pPr>
        <w:pStyle w:val="SubsectionLabel"/>
      </w:pPr>
      <w:r>
        <w:t>Fungsi Modul</w:t>
      </w:r>
    </w:p>
    <w:p>
      <w:r>
        <w:t>Mengelola warehouse, stock item/level/move, cost layer, adjustment/line, valuation, dan jurnal persediaan.</w:t>
      </w:r>
    </w:p>
    <w:p>
      <w:pPr>
        <w:pStyle w:val="SubsectionLabel"/>
      </w:pPr>
      <w:r>
        <w:t>Menu</w:t>
      </w:r>
    </w:p>
    <w:p>
      <w:pPr>
        <w:spacing w:after="100"/>
      </w:pPr>
      <w:r>
        <w:rPr>
          <w:rFonts w:ascii="Calibri" w:hAnsi="Calibri" w:eastAsia="Calibri"/>
          <w:b/>
          <w:color w:val="0B2545"/>
        </w:rPr>
        <w:t xml:space="preserve">Resources (7): </w:t>
      </w:r>
      <w:r>
        <w:rPr>
          <w:rFonts w:ascii="Calibri" w:hAnsi="Calibri" w:eastAsia="Calibri"/>
        </w:rPr>
        <w:t>Stock Adjustment Line, Stock Adjustment, Stock Cost Layer, Stock Item, Stock Level, Stock Move, Warehouse</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(7): </w:t>
      </w:r>
      <w:r>
        <w:rPr>
          <w:rFonts w:ascii="Calibri" w:hAnsi="Calibri" w:eastAsia="Calibri"/>
        </w:rPr>
        <w:t>StockItemResolver, StockJournalService, WarehouseResolver, GoodsReceiptStockService, StockAdjustmentService, StockMoveService, StockValuationService</w:t>
      </w:r>
    </w:p>
    <w:p>
      <w:r>
        <w:t>Pola repository lebih banyak menempatkan business operation pada Services, event/listener, dan Filament page/table actions; folder app/Actions khusus tidak dominan.</w:t>
      </w:r>
    </w:p>
    <w:p>
      <w:pPr>
        <w:pStyle w:val="SubsectionLabel"/>
      </w:pPr>
      <w:r>
        <w:t>Workflow / Status</w:t>
      </w:r>
    </w:p>
    <w:p>
      <w:r>
        <w:t>StockMove memakai draft/committed/cancelled; type in/out; valuation fifo/lifo/avg; adjustment reason tersedia sebagai enum.</w:t>
      </w:r>
    </w:p>
    <w:p>
      <w:pPr>
        <w:spacing w:after="100"/>
      </w:pPr>
      <w:r>
        <w:rPr>
          <w:rFonts w:ascii="Calibri" w:hAnsi="Calibri" w:eastAsia="Calibri"/>
          <w:b/>
          <w:color w:val="0B2545"/>
        </w:rPr>
        <w:t xml:space="preserve">Enum yang ditemukan: </w:t>
      </w:r>
      <w:r>
        <w:rPr>
          <w:rFonts w:ascii="Calibri" w:hAnsi="Calibri" w:eastAsia="Calibri"/>
        </w:rPr>
        <w:t>StockAdjustmentReason[damage|expired|count_variance|found|other]; StockMoveStatus[draft|committed|cancelled]; StockMoveType[in|out]; ValuationMethod[fifo|lifo|avg]</w:t>
      </w:r>
    </w:p>
    <w:p>
      <w:pPr>
        <w:pStyle w:val="SubsectionLabel"/>
      </w:pPr>
      <w:r>
        <w:t>Model</w:t>
      </w:r>
    </w:p>
    <w:p>
      <w:r>
        <w:t>7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StockAdjustment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stock adjustment.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journalEntry -&gt; JournalEntry (BelongsTo); organization -&gt; Organization (BelongsTo); workflowInstances -&gt; WorkflowInstance (MorphMany); warehouse -&gt; Warehouse (BelongsTo); lines -&gt; StockAdjustmentLine (HasMany); kolom referensi: journal_entry_id, warehouse_id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StockAdjustmentLine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stock adjustment line.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stockAdjustment -&gt; StockAdjustment (BelongsTo); stockItem -&gt; StockItem (BelongsTo); kolom referensi: stock_adjustment_id, stock_item_id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StockCostLayer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Layer biaya untuk perhitungan valuation.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stockItem -&gt; StockItem (BelongsTo); stockMove -&gt; StockMove (BelongsTo); warehouse -&gt; Warehouse (BelongsTo); kolom referensi: stock_item_id, stock_move_id, warehouse_id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StockItem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 item yang dilacak persediaannya.</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cogsCoa -&gt; ChartOfAccount (BelongsTo); inventoryCoa -&gt; ChartOfAccount (BelongsTo); organization -&gt; Organization (BelongsTo); procurementItem -&gt; ProcurementItem (BelongsTo); stockLevels -&gt; StockLevel (HasMany); +1 relasi lain; kolom referensi: cogs_coa_id, inventory_coa_id, procurement_item_id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StockLevel</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Saldo item per warehouse.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stockItem -&gt; StockItem (BelongsTo); warehouse -&gt; Warehouse (BelongsTo); kolom referensi: stock_item_id, warehouse_id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StockMove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Ledger pergerakan stok dengan source reference.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journalEntry -&gt; JournalEntry (BelongsTo); organization -&gt; Organization (BelongsTo); reference -&gt; polymorphic subject (MorphTo); stockItem -&gt; StockItem (BelongsTo); warehouse -&gt; Warehouse (BelongsTo); kolom referensi: journal_entry_id, move_type, reference_id, reference_type ...</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Warehouse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warehouse.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stockLevels -&gt; StockLevel (HasMany); stockMoves -&gt; StockMove (HasMany)</w:t>
            </w:r>
          </w:p>
        </w:tc>
      </w:tr>
    </w:tbl>
    <w:p>
      <w:pPr>
        <w:spacing w:after="40"/>
      </w:pPr>
    </w:p>
    <w:p>
      <w:pPr>
        <w:pStyle w:val="SubsectionLabel"/>
      </w:pPr>
      <w:r>
        <w:t>Input</w:t>
      </w:r>
    </w:p>
    <w:p>
      <w:r>
        <w:t>Warehouse, procurement item, account mapping, goods receipt, adjustment, quantity, dan valuation method.</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GoodsReceiptConfirmed</w:t>
              <w:br/>
              <w:t xml:space="preserve">    -&gt; StockMove IN</w:t>
              <w:br/>
              <w:t xml:space="preserve">    -&gt; commit</w:t>
              <w:br/>
              <w:t xml:space="preserve">    -&gt; StockLevel/CostLayer</w:t>
              <w:br/>
              <w:t xml:space="preserve">    -&gt; StockMoveCommitted</w:t>
              <w:br/>
              <w:t xml:space="preserve">    -&gt; JournalEntry; adjustment</w:t>
              <w:br/>
              <w:t xml:space="preserve">    -&gt; workflow</w:t>
              <w:br/>
              <w:t xml:space="preserve">    -&gt; move/journal.</w:t>
            </w:r>
          </w:p>
        </w:tc>
      </w:tr>
    </w:tbl>
    <w:p>
      <w:pPr>
        <w:spacing w:after="40"/>
      </w:pPr>
    </w:p>
    <w:p>
      <w:pPr>
        <w:pStyle w:val="SubsectionLabel"/>
      </w:pPr>
      <w:r>
        <w:t>Output</w:t>
      </w:r>
    </w:p>
    <w:p>
      <w:r>
        <w:t>Pergerakan stok, saldo per warehouse/item, layer biaya, valuation, dan jurnal persediaan.</w:t>
      </w:r>
    </w:p>
    <w:p>
      <w:pPr>
        <w:pStyle w:val="SubsectionLabel"/>
      </w:pPr>
      <w:r>
        <w:t>Integrasi Modul</w:t>
      </w:r>
    </w:p>
    <w:p>
      <w:r>
        <w:t>Procurement menghasilkan receipt, Finance menerima journal, Workflow menangani adjustment, Monitoring mencatat audit.</w:t>
      </w:r>
    </w:p>
    <w:p>
      <w:pPr>
        <w:spacing w:after="100"/>
      </w:pPr>
      <w:r>
        <w:rPr>
          <w:rFonts w:ascii="Calibri" w:hAnsi="Calibri" w:eastAsia="Calibri"/>
          <w:b/>
          <w:color w:val="0B2545"/>
        </w:rPr>
        <w:t xml:space="preserve">Direct model references terdeteksi: </w:t>
      </w:r>
      <w:r>
        <w:rPr>
          <w:rFonts w:ascii="Calibri" w:hAnsi="Calibri" w:eastAsia="Calibri"/>
        </w:rPr>
        <w:t>Core, Finance, Procurement, Workflow</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ProcurementItem -&gt; StockItem -&gt; StockLevel/CostLayer</w:t>
              <w:br/>
              <w:t>GoodsReceiptItem &lt;-reference- StockMove -&gt; JournalEntry</w:t>
              <w:br/>
              <w:t>StockAdjustment -&gt; Line -&gt; StockMove.</w:t>
            </w:r>
          </w:p>
        </w:tc>
      </w:tr>
    </w:tbl>
    <w:p>
      <w:pPr>
        <w:spacing w:after="40"/>
      </w:pPr>
    </w:p>
    <w:p>
      <w:r>
        <w:br w:type="page"/>
      </w:r>
    </w:p>
    <w:p>
      <w:pPr>
        <w:pStyle w:val="Heading2"/>
      </w:pPr>
      <w:r>
        <w:t>Asset</w:t>
      </w:r>
    </w:p>
    <w:p>
      <w:pPr>
        <w:spacing w:after="100"/>
      </w:pPr>
      <w:r>
        <w:rPr>
          <w:rFonts w:ascii="Calibri" w:hAnsi="Calibri" w:eastAsia="Calibri"/>
          <w:b/>
          <w:color w:val="0B2545"/>
        </w:rPr>
        <w:t xml:space="preserve">Domain: </w:t>
      </w:r>
      <w:r>
        <w:rPr>
          <w:rFonts w:ascii="Calibri" w:hAnsi="Calibri" w:eastAsia="Calibri"/>
        </w:rPr>
        <w:t>Finance &amp; asset lifecycle</w:t>
      </w:r>
    </w:p>
    <w:p>
      <w:pPr>
        <w:pStyle w:val="SubsectionLabel"/>
      </w:pPr>
      <w:r>
        <w:t>Fungsi Modul</w:t>
      </w:r>
    </w:p>
    <w:p>
      <w:r>
        <w:t>Mengelola kategori dan register aset, movement, maintenance, depreciation, insurance, dan loan.</w:t>
      </w:r>
    </w:p>
    <w:p>
      <w:pPr>
        <w:pStyle w:val="SubsectionLabel"/>
      </w:pPr>
      <w:r>
        <w:t>Menu</w:t>
      </w:r>
    </w:p>
    <w:p>
      <w:pPr>
        <w:spacing w:after="100"/>
      </w:pPr>
      <w:r>
        <w:rPr>
          <w:rFonts w:ascii="Calibri" w:hAnsi="Calibri" w:eastAsia="Calibri"/>
          <w:b/>
          <w:color w:val="0B2545"/>
        </w:rPr>
        <w:t xml:space="preserve">Resources (7): </w:t>
      </w:r>
      <w:r>
        <w:rPr>
          <w:rFonts w:ascii="Calibri" w:hAnsi="Calibri" w:eastAsia="Calibri"/>
        </w:rPr>
        <w:t>Asset Category, Asset Depreciation, Asset Insurance, Asset Loan, Asset Maintenance, Asset Movement, Asset</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(2): </w:t>
      </w:r>
      <w:r>
        <w:rPr>
          <w:rFonts w:ascii="Calibri" w:hAnsi="Calibri" w:eastAsia="Calibri"/>
        </w:rPr>
        <w:t>AssetCategoryRegistrationService, AssetDepreciationService</w:t>
      </w:r>
    </w:p>
    <w:p>
      <w:r>
        <w:t>Pola repository lebih banyak menempatkan business operation pada Services, event/listener, dan Filament page/table actions; folder app/Actions khusus tidak dominan.</w:t>
      </w:r>
    </w:p>
    <w:p>
      <w:pPr>
        <w:pStyle w:val="SubsectionLabel"/>
      </w:pPr>
      <w:r>
        <w:t>Workflow / Status</w:t>
      </w:r>
    </w:p>
    <w:p>
      <w:r>
        <w:t>Mayoritas menggunakan status string generik. Beberapa foreign key asset_id ditambahkan pada migration pusat, tetapi sejumlah relasi Eloquent/form masih berupa ID langsung.</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7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Asset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Register fixed asset.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category -&gt; AssetCategory (BelongsTo); kolom referensi: asset_category_id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AssetCategory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asset category.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AssetDepreciation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asset depreciation.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asset -&gt; Asset (BelongsTo); kolom referensi: asset_id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AssetInsurance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asset insurance.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kolom referensi: asset_id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AssetLoan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asset loan.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AssetMaintenance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asset maintenance.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AssetMovement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asset movement.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Asset category, kode/nilai/perolehan, kondisi, umur manfaat, jadwal maintenance, insurance, movement, dan borrower.</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AssetCategory</w:t>
              <w:br/>
              <w:t xml:space="preserve">    -&gt; Asset</w:t>
              <w:br/>
              <w:t xml:space="preserve">    -&gt; Depreciation/Maintenance/Insurance/Loan/Movement.</w:t>
            </w:r>
          </w:p>
        </w:tc>
      </w:tr>
    </w:tbl>
    <w:p>
      <w:pPr>
        <w:spacing w:after="40"/>
      </w:pPr>
    </w:p>
    <w:p>
      <w:pPr>
        <w:pStyle w:val="SubsectionLabel"/>
      </w:pPr>
      <w:r>
        <w:t>Output</w:t>
      </w:r>
    </w:p>
    <w:p>
      <w:r>
        <w:t>Register aset dan catatan lifecycle operasional.</w:t>
      </w:r>
    </w:p>
    <w:p>
      <w:pPr>
        <w:pStyle w:val="SubsectionLabel"/>
      </w:pPr>
      <w:r>
        <w:t>Integrasi Modul</w:t>
      </w:r>
    </w:p>
    <w:p>
      <w:r>
        <w:t>Terhubung ke Core/Organization dan sebagian Finance melalui depreciation service; hubungan dari Procurement/GoodsReceipt atau Inventory belum ditemukan.</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AssetCategory -&gt; Asset -&gt; AssetDepreciation/AssetMaintenance/AssetInsurance/AssetLoan/AssetMovement.</w:t>
            </w:r>
          </w:p>
        </w:tc>
      </w:tr>
    </w:tbl>
    <w:p>
      <w:pPr>
        <w:spacing w:after="40"/>
      </w:pPr>
    </w:p>
    <w:p>
      <w:r>
        <w:br w:type="page"/>
      </w:r>
    </w:p>
    <w:p>
      <w:pPr>
        <w:pStyle w:val="Heading2"/>
      </w:pPr>
      <w:r>
        <w:t>Facility</w:t>
      </w:r>
    </w:p>
    <w:p>
      <w:pPr>
        <w:spacing w:after="100"/>
      </w:pPr>
      <w:r>
        <w:rPr>
          <w:rFonts w:ascii="Calibri" w:hAnsi="Calibri" w:eastAsia="Calibri"/>
          <w:b/>
          <w:color w:val="0B2545"/>
        </w:rPr>
        <w:t xml:space="preserve">Domain: </w:t>
      </w:r>
      <w:r>
        <w:rPr>
          <w:rFonts w:ascii="Calibri" w:hAnsi="Calibri" w:eastAsia="Calibri"/>
        </w:rPr>
        <w:t>Finance &amp; physical operations</w:t>
      </w:r>
    </w:p>
    <w:p>
      <w:pPr>
        <w:pStyle w:val="SubsectionLabel"/>
      </w:pPr>
      <w:r>
        <w:t>Fungsi Modul</w:t>
      </w:r>
    </w:p>
    <w:p>
      <w:r>
        <w:t>Mengelola building, floor, room, equipment, booking, maintenance log, rental, dan utility reading.</w:t>
      </w:r>
    </w:p>
    <w:p>
      <w:pPr>
        <w:pStyle w:val="SubsectionLabel"/>
      </w:pPr>
      <w:r>
        <w:t>Menu</w:t>
      </w:r>
    </w:p>
    <w:p>
      <w:pPr>
        <w:spacing w:after="100"/>
      </w:pPr>
      <w:r>
        <w:rPr>
          <w:rFonts w:ascii="Calibri" w:hAnsi="Calibri" w:eastAsia="Calibri"/>
          <w:b/>
          <w:color w:val="0B2545"/>
        </w:rPr>
        <w:t xml:space="preserve">Resources (8): </w:t>
      </w:r>
      <w:r>
        <w:rPr>
          <w:rFonts w:ascii="Calibri" w:hAnsi="Calibri" w:eastAsia="Calibri"/>
        </w:rPr>
        <w:t>Building, Facility Rental, Floor, Room Booking, Room Equipment, Room Maintenance Log, Room, Utility Reading</w:t>
      </w:r>
    </w:p>
    <w:p>
      <w:pPr>
        <w:spacing w:after="100"/>
      </w:pPr>
      <w:r>
        <w:rPr>
          <w:rFonts w:ascii="Calibri" w:hAnsi="Calibri" w:eastAsia="Calibri"/>
          <w:b/>
          <w:color w:val="0B2545"/>
        </w:rPr>
        <w:t xml:space="preserve">Custom pages (1): </w:t>
      </w:r>
      <w:r>
        <w:rPr>
          <w:rFonts w:ascii="Calibri" w:hAnsi="Calibri" w:eastAsia="Calibri"/>
        </w:rPr>
        <w:t>Sustainability Dashboard</w:t>
      </w:r>
    </w:p>
    <w:p>
      <w:pPr>
        <w:pStyle w:val="SubsectionLabel"/>
      </w:pPr>
      <w:r>
        <w:t>Service / Action Penting</w:t>
      </w:r>
    </w:p>
    <w:p>
      <w:pPr>
        <w:spacing w:after="100"/>
      </w:pPr>
      <w:r>
        <w:rPr>
          <w:rFonts w:ascii="Calibri" w:hAnsi="Calibri" w:eastAsia="Calibri"/>
          <w:b/>
          <w:color w:val="0B2545"/>
        </w:rPr>
        <w:t xml:space="preserve">Services (3): </w:t>
      </w:r>
      <w:r>
        <w:rPr>
          <w:rFonts w:ascii="Calibri" w:hAnsi="Calibri" w:eastAsia="Calibri"/>
        </w:rPr>
        <w:t>FacilityRentalJournalService, RoomRegistrationService, RoomBookingConflictChecker</w:t>
      </w:r>
    </w:p>
    <w:p>
      <w:r>
        <w:t>Pola repository lebih banyak menempatkan business operation pada Services, event/listener, dan Filament page/table actions; folder app/Actions khusus tidak dominan.</w:t>
      </w:r>
    </w:p>
    <w:p>
      <w:pPr>
        <w:pStyle w:val="SubsectionLabel"/>
      </w:pPr>
      <w:r>
        <w:t>Workflow / Status</w:t>
      </w:r>
    </w:p>
    <w:p>
      <w:r>
        <w:t>Status booking/rental berupa string; conflict checker adalah aturan operasional utama yang ditemukan.</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8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Building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building.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FacilityRental</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facility rental.</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customer -&gt; Customer (BelongsTo); journalEntry -&gt; JournalEntry (BelongsTo); room -&gt; Room (BelongsTo); kolom referensi: customer_id, journal_entry_id, rental_type, room_id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Floor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floor.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Room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 ruang/fasilitas operasional.</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RoomBooking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room booking.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requester -&gt; User (BelongsTo); room -&gt; Room (BelongsTo); kolom referensi: requester_user_id, room_id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RoomEquipment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room equipment.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RoomMaintenanceLog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room maintenance log.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UtilityReading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utility reading.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kolom referensi: building_id, utility_type</w:t>
            </w:r>
          </w:p>
        </w:tc>
      </w:tr>
    </w:tbl>
    <w:p>
      <w:pPr>
        <w:spacing w:after="40"/>
      </w:pPr>
    </w:p>
    <w:p>
      <w:pPr>
        <w:pStyle w:val="SubsectionLabel"/>
      </w:pPr>
      <w:r>
        <w:t>Input</w:t>
      </w:r>
    </w:p>
    <w:p>
      <w:r>
        <w:t>Struktur lokasi, room capacity, equipment, booking request, maintenance, rental, dan meter utility.</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Building</w:t>
              <w:br/>
              <w:t xml:space="preserve">    -&gt; Floor</w:t>
              <w:br/>
              <w:t xml:space="preserve">    -&gt; Room</w:t>
              <w:br/>
              <w:t xml:space="preserve">    -&gt; Booking/Equipment/Maintenance; Room/Facility</w:t>
              <w:br/>
              <w:t xml:space="preserve">    -&gt; Rental</w:t>
              <w:br/>
              <w:t xml:space="preserve">    -&gt; invoice/journal service; UtilityReading</w:t>
              <w:br/>
              <w:t xml:space="preserve">    -&gt; sustainability dashboard.</w:t>
            </w:r>
          </w:p>
        </w:tc>
      </w:tr>
    </w:tbl>
    <w:p>
      <w:pPr>
        <w:spacing w:after="40"/>
      </w:pPr>
    </w:p>
    <w:p>
      <w:pPr>
        <w:pStyle w:val="SubsectionLabel"/>
      </w:pPr>
      <w:r>
        <w:t>Output</w:t>
      </w:r>
    </w:p>
    <w:p>
      <w:r>
        <w:t>Jadwal ruang, rekam maintenance, rental transaction, dan data utility/sustainability.</w:t>
      </w:r>
    </w:p>
    <w:p>
      <w:pPr>
        <w:pStyle w:val="SubsectionLabel"/>
      </w:pPr>
      <w:r>
        <w:t>Integrasi Modul</w:t>
      </w:r>
    </w:p>
    <w:p>
      <w:r>
        <w:t>Core untuk organization/user, Finance untuk rental journal, Sales untuk customer reference, Monitoring untuk audit.</w:t>
      </w:r>
    </w:p>
    <w:p>
      <w:pPr>
        <w:spacing w:after="100"/>
      </w:pPr>
      <w:r>
        <w:rPr>
          <w:rFonts w:ascii="Calibri" w:hAnsi="Calibri" w:eastAsia="Calibri"/>
          <w:b/>
          <w:color w:val="0B2545"/>
        </w:rPr>
        <w:t xml:space="preserve">Direct model references terdeteksi: </w:t>
      </w:r>
      <w:r>
        <w:rPr>
          <w:rFonts w:ascii="Calibri" w:hAnsi="Calibri" w:eastAsia="Calibri"/>
        </w:rPr>
        <w:t>Core, Finance, Sales</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Building -&gt; Floor -&gt; Room -&gt; RoomBooking/RoomEquipment/RoomMaintenanceLog</w:t>
              <w:br/>
              <w:t>FacilityRental -&gt; Finance/Sales reference.</w:t>
            </w:r>
          </w:p>
        </w:tc>
      </w:tr>
    </w:tbl>
    <w:p>
      <w:pPr>
        <w:spacing w:after="40"/>
      </w:pP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Education dan learner services</w:t>
            </w:r>
          </w:p>
        </w:tc>
      </w:tr>
    </w:tbl>
    <w:p>
      <w:pPr>
        <w:spacing w:after="40"/>
      </w:pPr>
    </w:p>
    <w:p>
      <w:r>
        <w:br w:type="page"/>
      </w:r>
    </w:p>
    <w:p>
      <w:pPr>
        <w:pStyle w:val="Heading2"/>
      </w:pPr>
      <w:r>
        <w:t>Enrollment</w:t>
      </w:r>
    </w:p>
    <w:p>
      <w:pPr>
        <w:spacing w:after="100"/>
      </w:pPr>
      <w:r>
        <w:rPr>
          <w:rFonts w:ascii="Calibri" w:hAnsi="Calibri" w:eastAsia="Calibri"/>
          <w:b/>
          <w:color w:val="0B2545"/>
        </w:rPr>
        <w:t xml:space="preserve">Domain: </w:t>
      </w:r>
      <w:r>
        <w:rPr>
          <w:rFonts w:ascii="Calibri" w:hAnsi="Calibri" w:eastAsia="Calibri"/>
        </w:rPr>
        <w:t>Education &amp; admissions</w:t>
      </w:r>
    </w:p>
    <w:p>
      <w:pPr>
        <w:pStyle w:val="SubsectionLabel"/>
      </w:pPr>
      <w:r>
        <w:t>Fungsi Modul</w:t>
      </w:r>
    </w:p>
    <w:p>
      <w:r>
        <w:t>Mengelola lead, campaign/source/activity, admission period, applicant, exam schedule/result, registration, promo, dan promosi applicant.</w:t>
      </w:r>
    </w:p>
    <w:p>
      <w:pPr>
        <w:pStyle w:val="SubsectionLabel"/>
      </w:pPr>
      <w:r>
        <w:t>Menu</w:t>
      </w:r>
    </w:p>
    <w:p>
      <w:pPr>
        <w:spacing w:after="100"/>
      </w:pPr>
      <w:r>
        <w:rPr>
          <w:rFonts w:ascii="Calibri" w:hAnsi="Calibri" w:eastAsia="Calibri"/>
          <w:b/>
          <w:color w:val="0B2545"/>
        </w:rPr>
        <w:t xml:space="preserve">Resources (10): </w:t>
      </w:r>
      <w:r>
        <w:rPr>
          <w:rFonts w:ascii="Calibri" w:hAnsi="Calibri" w:eastAsia="Calibri"/>
        </w:rPr>
        <w:t>Admission Period, Applicant, Exam Result, Exam Schedule, Lead Activity, Lead Source, Lead, Marketing Campaign, Promo Code, Registration</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(6): </w:t>
      </w:r>
      <w:r>
        <w:rPr>
          <w:rFonts w:ascii="Calibri" w:hAnsi="Calibri" w:eastAsia="Calibri"/>
        </w:rPr>
        <w:t>ApplicantAcceptanceDocumentService, ApplicantRejectionDocumentService, ExamScheduleDocumentService, RegistrationDocumentService, ApplicantPromotionService, LeadInquiryService</w:t>
      </w:r>
    </w:p>
    <w:p>
      <w:r>
        <w:t>Pola repository lebih banyak menempatkan business operation pada Services, event/listener, dan Filament page/table actions; folder app/Actions khusus tidak dominan.</w:t>
      </w:r>
    </w:p>
    <w:p>
      <w:pPr>
        <w:pStyle w:val="SubsectionLabel"/>
      </w:pPr>
      <w:r>
        <w:t>Workflow / Status</w:t>
      </w:r>
    </w:p>
    <w:p>
      <w:r>
        <w:t>Applicant mengenali accepted/enrolled/rejected; Registration pending/cancelled dan state lanjut; lifecycle lengkap tersebar di model/service.</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10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AdmissionPeriod</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admission period.</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applicants -&gt; Applicant (HasMany); examSchedules -&gt; ExamSchedule (HasMany); registrations -&gt; Registration (HasManyThrough)</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Applicant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Data pelamar dan keputusan penerimaan.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acceptedProgram -&gt; Department (BelongsTo); convertedStudent -&gt; Student (BelongsTo); firstProgramChoice -&gt; Department (BelongsTo); secondProgramChoice -&gt; Department (BelongsTo); auditLogs -&gt; AuditLog (MorphMany); +7 relasi lain; kolom referensi: accepted_program_id, admission_period_id, converted_to_student_id, lead_id ...</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ExamResult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Hasil ujian pada konteks module pemiliknya.</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examiner -&gt; User (BelongsTo); applicant -&gt; Applicant (BelongsTo); examSchedule -&gt; ExamSchedule (BelongsTo); kolom referensi: applicant_id, exam_schedule_id, examiner_id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ExamSchedule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exam schedule.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admissionPeriod -&gt; AdmissionPeriod (BelongsTo); examResults -&gt; ExamResult (HasMany); kolom referensi: admission_period_id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Lead</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lead.</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assignedTo -&gt; User (BelongsTo); applicant -&gt; Applicant (BelongsTo); leadSource -&gt; LeadSource (BelongsTo); marketingCampaign -&gt; MarketingCampaign (BelongsTo); activities -&gt; LeadActivity (HasMany); kolom referensi: applicant_id, assigned_to_user_id, lead_source_id, marketing_campaign_id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LeadActivity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lead activity.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user -&gt; User (BelongsTo); lead -&gt; Lead (BelongsTo); kolom referensi: activity_type, lead_id, 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LeadSource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lead source.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leads -&gt; Lead (HasMany)</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MarketingCampaign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marketing campaign.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leads -&gt; Lead (HasMany)</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PromoCode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promo code.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Relasi model eksplisit belum ditemukan</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Registration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Pendaftaran setelah keputusan penerimaan.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completedBy -&gt; User (BelongsTo); applicant -&gt; Applicant (BelongsTo); kolom referensi: applicant_id</w:t>
            </w:r>
          </w:p>
        </w:tc>
      </w:tr>
    </w:tbl>
    <w:p>
      <w:pPr>
        <w:spacing w:after="40"/>
      </w:pPr>
    </w:p>
    <w:p>
      <w:pPr>
        <w:pStyle w:val="SubsectionLabel"/>
      </w:pPr>
      <w:r>
        <w:t>Input</w:t>
      </w:r>
    </w:p>
    <w:p>
      <w:r>
        <w:t>Lead inquiry, applicant biodata/document, program choice, admission period, assessment result, acceptance decision, dan registration data.</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Lead</w:t>
              <w:br/>
              <w:t xml:space="preserve">    -&gt; Applicant</w:t>
              <w:br/>
              <w:t xml:space="preserve">    -&gt; ExamSchedule/ExamResult</w:t>
              <w:br/>
              <w:t xml:space="preserve">    -&gt; accepted/rejected</w:t>
              <w:br/>
              <w:t xml:space="preserve">    -&gt; Registration</w:t>
              <w:br/>
              <w:t xml:space="preserve">    -&gt; converted Student.</w:t>
            </w:r>
          </w:p>
        </w:tc>
      </w:tr>
    </w:tbl>
    <w:p>
      <w:pPr>
        <w:spacing w:after="40"/>
      </w:pPr>
    </w:p>
    <w:p>
      <w:pPr>
        <w:pStyle w:val="SubsectionLabel"/>
      </w:pPr>
      <w:r>
        <w:t>Output</w:t>
      </w:r>
    </w:p>
    <w:p>
      <w:r>
        <w:t>Funnel penerimaan, keputusan seleksi, dokumen acceptance/rejection/registration, student conversion, dan invoice terkait.</w:t>
      </w:r>
    </w:p>
    <w:p>
      <w:pPr>
        <w:pStyle w:val="SubsectionLabel"/>
      </w:pPr>
      <w:r>
        <w:t>Integrasi Modul</w:t>
      </w:r>
    </w:p>
    <w:p>
      <w:r>
        <w:t>Core untuk user/department/period, School untuk converted Student, Finance untuk invoice, Monitoring untuk audit/file; Cms mempunyai satu reference ke Enrollment.</w:t>
      </w:r>
    </w:p>
    <w:p>
      <w:pPr>
        <w:spacing w:after="100"/>
      </w:pPr>
      <w:r>
        <w:rPr>
          <w:rFonts w:ascii="Calibri" w:hAnsi="Calibri" w:eastAsia="Calibri"/>
          <w:b/>
          <w:color w:val="0B2545"/>
        </w:rPr>
        <w:t xml:space="preserve">Direct model references terdeteksi: </w:t>
      </w:r>
      <w:r>
        <w:rPr>
          <w:rFonts w:ascii="Calibri" w:hAnsi="Calibri" w:eastAsia="Calibri"/>
        </w:rPr>
        <w:t>Core, Finance, Monitoring, School</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Lead -&gt; LeadActivity -&gt; Applicant -&gt; ExamResult/Registration -&gt; School Student</w:t>
              <w:br/>
              <w:t>Applicant -&gt; StudentInvoice (morph).</w:t>
            </w:r>
          </w:p>
        </w:tc>
      </w:tr>
    </w:tbl>
    <w:p>
      <w:pPr>
        <w:spacing w:after="40"/>
      </w:pPr>
    </w:p>
    <w:p>
      <w:r>
        <w:br w:type="page"/>
      </w:r>
    </w:p>
    <w:p>
      <w:pPr>
        <w:pStyle w:val="Heading2"/>
      </w:pPr>
      <w:r>
        <w:t>School</w:t>
      </w:r>
    </w:p>
    <w:p>
      <w:pPr>
        <w:spacing w:after="100"/>
      </w:pPr>
      <w:r>
        <w:rPr>
          <w:rFonts w:ascii="Calibri" w:hAnsi="Calibri" w:eastAsia="Calibri"/>
          <w:b/>
          <w:color w:val="0B2545"/>
        </w:rPr>
        <w:t xml:space="preserve">Domain: </w:t>
      </w:r>
      <w:r>
        <w:rPr>
          <w:rFonts w:ascii="Calibri" w:hAnsi="Calibri" w:eastAsia="Calibri"/>
        </w:rPr>
        <w:t>Education &amp; K-12</w:t>
      </w:r>
    </w:p>
    <w:p>
      <w:pPr>
        <w:pStyle w:val="SubsectionLabel"/>
      </w:pPr>
      <w:r>
        <w:t>Fungsi Modul</w:t>
      </w:r>
    </w:p>
    <w:p>
      <w:r>
        <w:t>Mengelola student/teacher, curriculum/subject/class/schedule, attendance, assessment/item/answer/grade, achievement, violation, extracurricular, risk score, dan report card.</w:t>
      </w:r>
    </w:p>
    <w:p>
      <w:pPr>
        <w:pStyle w:val="SubsectionLabel"/>
      </w:pPr>
      <w:r>
        <w:t>Menu</w:t>
      </w:r>
    </w:p>
    <w:p>
      <w:pPr>
        <w:spacing w:after="100"/>
      </w:pPr>
      <w:r>
        <w:rPr>
          <w:rFonts w:ascii="Calibri" w:hAnsi="Calibri" w:eastAsia="Calibri"/>
          <w:b/>
          <w:color w:val="0B2545"/>
        </w:rPr>
        <w:t xml:space="preserve">Resources (21): </w:t>
      </w:r>
      <w:r>
        <w:rPr>
          <w:rFonts w:ascii="Calibri" w:hAnsi="Calibri" w:eastAsia="Calibri"/>
        </w:rPr>
        <w:t>Achievement Type, Assessment Item, Assessment, Attendance, Class Student, Competition, Curriculum, Extracurricular Enrollment, Extracurricular, Schedule, School Class, Student Absence, Student Achievement, Student Assessment Answer, Student Grade, Student Risk Score, Student, Subject, Teacher, Violation Type, Violation</w:t>
      </w:r>
    </w:p>
    <w:p>
      <w:pPr>
        <w:spacing w:after="100"/>
      </w:pPr>
      <w:r>
        <w:rPr>
          <w:rFonts w:ascii="Calibri" w:hAnsi="Calibri" w:eastAsia="Calibri"/>
          <w:b/>
          <w:color w:val="0B2545"/>
        </w:rPr>
        <w:t xml:space="preserve">Custom pages (4): </w:t>
      </w:r>
      <w:r>
        <w:rPr>
          <w:rFonts w:ascii="Calibri" w:hAnsi="Calibri" w:eastAsia="Calibri"/>
        </w:rPr>
        <w:t>Academic Analytics, Attendance Recap Page, Class Grade Ledger Page, Report Card Page</w:t>
      </w:r>
    </w:p>
    <w:p>
      <w:pPr>
        <w:pStyle w:val="SubsectionLabel"/>
      </w:pPr>
      <w:r>
        <w:t>Service / Action Penting</w:t>
      </w:r>
    </w:p>
    <w:p>
      <w:pPr>
        <w:spacing w:after="100"/>
      </w:pPr>
      <w:r>
        <w:rPr>
          <w:rFonts w:ascii="Calibri" w:hAnsi="Calibri" w:eastAsia="Calibri"/>
          <w:b/>
          <w:color w:val="0B2545"/>
        </w:rPr>
        <w:t xml:space="preserve">Services (12): </w:t>
      </w:r>
      <w:r>
        <w:rPr>
          <w:rFonts w:ascii="Calibri" w:hAnsi="Calibri" w:eastAsia="Calibri"/>
        </w:rPr>
        <w:t>AttendanceRecapDocumentService, RegistrationFeeInstallmentService, ReportCardDocumentService, StudentAchievementDocumentService, AcademicAnalyticsService, AttendanceRecapService, ClassGradeLedgerService, MonthlyTuitionInvoiceService, ReportCardService, ScheduleConflictChecker, StudentRiskScoreService, TuitionLateFeeService</w:t>
      </w:r>
    </w:p>
    <w:p>
      <w:r>
        <w:t>Pola repository lebih banyak menempatkan business operation pada Services, event/listener, dan Filament page/table actions; folder app/Actions khusus tidak dominan.</w:t>
      </w:r>
    </w:p>
    <w:p>
      <w:pPr>
        <w:pStyle w:val="SubsectionLabel"/>
      </w:pPr>
      <w:r>
        <w:t>Workflow / Status</w:t>
      </w:r>
    </w:p>
    <w:p>
      <w:r>
        <w:t>Sebagian workflow status ada pada grade/absence/assessment; tidak ada satu enum lifecycle untuk semua subdomain akademik.</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21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AchievementType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achievement type.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studentAchievements -&gt; StudentAchievement (HasMany)</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Assessment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Definisi penilaian pada kelas/subject/periode.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academicPeriod -&gt; AcademicPeriod (BelongsTo); organization -&gt; Organization (BelongsTo); schoolClass -&gt; SchoolClass (BelongsTo); subject -&gt; Subject (BelongsTo); assessmentItems -&gt; AssessmentItem (HasMany); +2 relasi lain; kolom referensi: academic_period_id, class_id, subject_id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AssessmentItem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assessment item.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assessment -&gt; Assessment (BelongsTo); studentAssessmentAnswers -&gt; StudentAssessmentAnswer (HasMany); kolom referensi: assessment_id, item_type</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Attendance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attendance.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verifiedBy -&gt; User (BelongsTo); schedule -&gt; Schedule (BelongsTo); student -&gt; Student (BelongsTo); kolom referensi: entity_type, schedule_id, student_id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ClassStudent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Keanggotaan student pada kelas dan periode.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academicPeriod -&gt; AcademicPeriod (BelongsTo); schoolClass -&gt; SchoolClass (BelongsTo); student -&gt; Student (BelongsTo); studentAssessmentAnswers -&gt; StudentAssessmentAnswer (HasMany); kolom referensi: academic_period_id, class_id, entry_type, student_id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Competition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competition.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Relasi model eksplisit belum ditemukan</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Curriculum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curriculum.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academicPeriod -&gt; AcademicPeriod (BelongsTo); organization -&gt; Organization (BelongsTo); subjects -&gt; Subject (HasMany); kolom referensi: academic_period_id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Extracurricular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extracurricular.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advisor -&gt; User (BelongsTo); organization -&gt; Organization (BelongsTo); enrollments -&gt; ExtracurricularEnrollment (HasMany); kolom referensi: advisor_user_id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ExtracurricularEnrollment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extracurricular enrollment.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extracurricular -&gt; Extracurricular (BelongsTo); student -&gt; Student (BelongsTo); kolom referensi: extracurricular_id, student_id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Schedule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Jadwal pengajaran kelas-subject-teacher.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academicPeriod -&gt; AcademicPeriod (BelongsTo); organization -&gt; Organization (BelongsTo); schoolClass -&gt; SchoolClass (BelongsTo); subject -&gt; Subject (BelongsTo); teacher -&gt; Teacher (BelongsTo); +1 relasi lain; kolom referensi: academic_period_id, class_id, schedule_type, subject_id ...</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SchoolClass</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Kelas/rombel pada periode akademik.</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academicPeriod -&gt; AcademicPeriod (BelongsTo); department -&gt; Department (BelongsTo); organization -&gt; Organization (BelongsTo); assistantTeacher -&gt; Teacher (BelongsTo); homeroomTeacher -&gt; Teacher (BelongsTo); +3 relasi lain; kolom referensi: academic_period_id, assistant_teacher_id, department_id, homeroom_teacher_id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Student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 peserta didik K-12.</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academicYear -&gt; AcademicYear (BelongsTo); organization -&gt; Organization (BelongsTo); user -&gt; User (BelongsTo); auditLogs -&gt; AuditLog (MorphMany); fileUploads -&gt; FileUpload (MorphMany); +9 relasi lain; kolom referensi: academic_year_id, entry_type, residence_type, transport_type ...</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StudentAbsence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student absence.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fileUpload -&gt; FileUpload (BelongsTo); requestedBy -&gt; User (BelongsTo); student -&gt; Student (BelongsTo); kolom referensi: absence_type, file_upload_id, requested_by_user_id, student_id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StudentAchievement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student achievement.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academicYear -&gt; AcademicYear (BelongsTo); organization -&gt; Organization (BelongsTo); verifiedBy -&gt; User (BelongsTo); achievementType -&gt; AchievementType (BelongsTo); student -&gt; Student (BelongsTo); kolom referensi: academic_year_id, achievement_type_id, student_id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StudentAssessmentAnswer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student assessment answer.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gradedBy -&gt; User (BelongsTo); assessment -&gt; Assessment (BelongsTo); assessmentItem -&gt; AssessmentItem (BelongsTo); classStudent -&gt; ClassStudent (BelongsTo); student -&gt; Student (BelongsTo); kolom referensi: assessment_id, assessment_item_id, class_student_id, student_id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StudentGrade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Nilai final student untuk assessment.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gradedBy -&gt; User (BelongsTo); workflowInstances -&gt; WorkflowInstance (MorphMany); assessment -&gt; Assessment (BelongsTo); student -&gt; Student (BelongsTo); kolom referensi: assessment_id, student_id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StudentRiskScore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student risk score.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student -&gt; Student (BelongsTo); kolom referensi: student_id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Subject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subject.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curriculum -&gt; Curriculum (BelongsTo); assessments -&gt; Assessment (HasMany); schedules -&gt; Schedule (HasMany); kolom referensi: curriculum_id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Teacher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 pengajar K-12.</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user -&gt; User (BelongsTo); assistantClasses -&gt; SchoolClass (HasMany); homeroomClasses -&gt; SchoolClass (HasMany); schedules -&gt; Schedule (HasMany); kolom referensi: 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Violation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violation.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handledBy -&gt; User (BelongsTo); reportedBy -&gt; User (BelongsTo); student -&gt; Student (BelongsTo); violationType -&gt; ViolationType (BelongsTo); kolom referensi: student_id, violation_type_id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ViolationType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violation type.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violations -&gt; Violation (HasMany)</w:t>
            </w:r>
          </w:p>
        </w:tc>
      </w:tr>
    </w:tbl>
    <w:p>
      <w:pPr>
        <w:spacing w:after="40"/>
      </w:pPr>
    </w:p>
    <w:p>
      <w:pPr>
        <w:pStyle w:val="SubsectionLabel"/>
      </w:pPr>
      <w:r>
        <w:t>Input</w:t>
      </w:r>
    </w:p>
    <w:p>
      <w:r>
        <w:t>Organization, academic period/year, student/teacher, curriculum, class membership, schedule, attendance, assessment, score, achievement, dan discipline data.</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Curriculum/Subject</w:t>
              <w:br/>
              <w:t xml:space="preserve">    -&gt; SchoolClass/ClassStudent</w:t>
              <w:br/>
              <w:t xml:space="preserve">    -&gt; Schedule</w:t>
              <w:br/>
              <w:t xml:space="preserve">    -&gt; Attendance; Assessment</w:t>
              <w:br/>
              <w:t xml:space="preserve">    -&gt; Item</w:t>
              <w:br/>
              <w:t xml:space="preserve">    -&gt; StudentAnswer</w:t>
              <w:br/>
              <w:t xml:space="preserve">    -&gt; StudentGrade</w:t>
              <w:br/>
              <w:t xml:space="preserve">    -&gt; report card; violations/achievements feed student context.</w:t>
            </w:r>
          </w:p>
        </w:tc>
      </w:tr>
    </w:tbl>
    <w:p>
      <w:pPr>
        <w:spacing w:after="40"/>
      </w:pPr>
    </w:p>
    <w:p>
      <w:pPr>
        <w:pStyle w:val="SubsectionLabel"/>
      </w:pPr>
      <w:r>
        <w:t>Output</w:t>
      </w:r>
    </w:p>
    <w:p>
      <w:r>
        <w:t>Transkrip/rapor, rekap absensi, nilai, jadwal, achievement/violation record, dan risk score.</w:t>
      </w:r>
    </w:p>
    <w:p>
      <w:pPr>
        <w:pStyle w:val="SubsectionLabel"/>
      </w:pPr>
      <w:r>
        <w:t>Integrasi Modul</w:t>
      </w:r>
    </w:p>
    <w:p>
      <w:r>
        <w:t>Core untuk master, Enrollment untuk student intake, Finance untuk tuition, Workflow untuk grade/approval, Monitoring untuk audit, Counseling untuk risk follow-up, Exam melalui grade bridge.</w:t>
      </w:r>
    </w:p>
    <w:p>
      <w:pPr>
        <w:spacing w:after="100"/>
      </w:pPr>
      <w:r>
        <w:rPr>
          <w:rFonts w:ascii="Calibri" w:hAnsi="Calibri" w:eastAsia="Calibri"/>
          <w:b/>
          <w:color w:val="0B2545"/>
        </w:rPr>
        <w:t xml:space="preserve">Direct model references terdeteksi: </w:t>
      </w:r>
      <w:r>
        <w:rPr>
          <w:rFonts w:ascii="Calibri" w:hAnsi="Calibri" w:eastAsia="Calibri"/>
        </w:rPr>
        <w:t>Core, Finance, Monitoring, Workflow</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Student -&gt; ClassStudent -&gt; SchoolClass -&gt; Schedule/Attendance</w:t>
              <w:br/>
              <w:t>Assessment -&gt; Item -&gt; Answer/Grade</w:t>
              <w:br/>
              <w:t>Student -&gt; Achievement/Violation/RiskScore/Invoice.</w:t>
            </w:r>
          </w:p>
        </w:tc>
      </w:tr>
    </w:tbl>
    <w:p>
      <w:pPr>
        <w:spacing w:after="40"/>
      </w:pPr>
    </w:p>
    <w:p>
      <w:r>
        <w:br w:type="page"/>
      </w:r>
    </w:p>
    <w:p>
      <w:pPr>
        <w:pStyle w:val="Heading2"/>
      </w:pPr>
      <w:r>
        <w:t>Campus</w:t>
      </w:r>
    </w:p>
    <w:p>
      <w:pPr>
        <w:spacing w:after="100"/>
      </w:pPr>
      <w:r>
        <w:rPr>
          <w:rFonts w:ascii="Calibri" w:hAnsi="Calibri" w:eastAsia="Calibri"/>
          <w:b/>
          <w:color w:val="0B2545"/>
        </w:rPr>
        <w:t xml:space="preserve">Domain: </w:t>
      </w:r>
      <w:r>
        <w:rPr>
          <w:rFonts w:ascii="Calibri" w:hAnsi="Calibri" w:eastAsia="Calibri"/>
        </w:rPr>
        <w:t>Education &amp; higher education</w:t>
      </w:r>
    </w:p>
    <w:p>
      <w:pPr>
        <w:pStyle w:val="SubsectionLabel"/>
      </w:pPr>
      <w:r>
        <w:t>Fungsi Modul</w:t>
      </w:r>
    </w:p>
    <w:p>
      <w:r>
        <w:t>Mengelola faculty/program/course, lecturer/student, offering/lecturer/prerequisite, study plan/item, result, thesis, feeder log, MBKM, yudisium, dan wisuda.</w:t>
      </w:r>
    </w:p>
    <w:p>
      <w:pPr>
        <w:pStyle w:val="SubsectionLabel"/>
      </w:pPr>
      <w:r>
        <w:t>Menu</w:t>
      </w:r>
    </w:p>
    <w:p>
      <w:pPr>
        <w:spacing w:after="100"/>
      </w:pPr>
      <w:r>
        <w:rPr>
          <w:rFonts w:ascii="Calibri" w:hAnsi="Calibri" w:eastAsia="Calibri"/>
          <w:b/>
          <w:color w:val="0B2545"/>
        </w:rPr>
        <w:t xml:space="preserve">Resources (17): </w:t>
      </w:r>
      <w:r>
        <w:rPr>
          <w:rFonts w:ascii="Calibri" w:hAnsi="Calibri" w:eastAsia="Calibri"/>
        </w:rPr>
        <w:t>Collage Student, Course Offering Lecturer, Course Offering, Course Prerequisite, Course, Faculty, Feeder Log, Lecturer Evaluation, Lecturer, Mbkm Activity, Study Plan Item, Study Plan, Study Program, Study Result, Thesis, Wisuda, Yudisium</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(8): </w:t>
      </w:r>
      <w:r>
        <w:rPr>
          <w:rFonts w:ascii="Calibri" w:hAnsi="Calibri" w:eastAsia="Calibri"/>
        </w:rPr>
        <w:t>GradebookConfigResolver, StudyPlanDocumentService, StudyResultDocumentService, ThesisDocumentService, TranscriptDocumentService, WisudaDocumentService, YudisiumDocumentService, CampusGpaCalculator</w:t>
      </w:r>
    </w:p>
    <w:p>
      <w:r>
        <w:t>Pola repository lebih banyak menempatkan business operation pada Services, event/listener, dan Filament page/table actions; folder app/Actions khusus tidak dominan.</w:t>
      </w:r>
    </w:p>
    <w:p>
      <w:pPr>
        <w:pStyle w:val="SubsectionLabel"/>
      </w:pPr>
      <w:r>
        <w:t>Workflow / Status</w:t>
      </w:r>
    </w:p>
    <w:p>
      <w:r>
        <w:t>Status akademik tersebar pada offering/plan/result/thesis/yudisium; hanya lecturer role mempunyai enum module-specific yang ditemukan.</w:t>
      </w:r>
    </w:p>
    <w:p>
      <w:pPr>
        <w:spacing w:after="100"/>
      </w:pPr>
      <w:r>
        <w:rPr>
          <w:rFonts w:ascii="Calibri" w:hAnsi="Calibri" w:eastAsia="Calibri"/>
          <w:b/>
          <w:color w:val="0B2545"/>
        </w:rPr>
        <w:t xml:space="preserve">Enum yang ditemukan: </w:t>
      </w:r>
      <w:r>
        <w:rPr>
          <w:rFonts w:ascii="Calibri" w:hAnsi="Calibri" w:eastAsia="Calibri"/>
        </w:rPr>
        <w:t>CourseOfferingLecturerRole[primary|assistant]</w:t>
      </w:r>
    </w:p>
    <w:p>
      <w:pPr>
        <w:pStyle w:val="SubsectionLabel"/>
      </w:pPr>
      <w:r>
        <w:t>Model</w:t>
      </w:r>
    </w:p>
    <w:p>
      <w:r>
        <w:t>17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CollageStudent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 mahasiswa pada domain Campus.</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user -&gt; User (BelongsTo); auditLogs -&gt; AuditLog (MorphMany); fileUploads -&gt; FileUpload (MorphMany); studentInvoices -&gt; StudentInvoice (MorphMany); +4 relasi lain; kolom referensi: academic_advisor_id, admission_type, study_program_id, 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Course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course.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studyProgram -&gt; StudyProgram (BelongsTo); courseOfferings -&gt; CourseOffering (HasMany); prerequisites -&gt; CoursePrerequisite (HasMany); studyPlanItems -&gt; StudyPlanItem (HasMany); kolom referensi: course_type, study_program_id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CourseOffering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Penawaran mata kuliah pada periode.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academicPeriod -&gt; AcademicPeriod (BelongsTo); organization -&gt; Organization (BelongsTo); course -&gt; Course (BelongsTo); lecturer -&gt; Lecturer (BelongsTo); lecturerAssignments -&gt; CourseOfferingLecturer (HasMany); +2 relasi lain; kolom referensi: academic_period_id, course_id, lecturer_id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CourseOfferingLecturer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course offering lecturer.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courseOffering -&gt; CourseOffering (BelongsTo); lecturer -&gt; Lecturer (BelongsTo); kolom referensi: course_offering_id, lecturer_id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CoursePrerequisite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course prerequisite.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course -&gt; Course (BelongsTo); prerequisiteCourse -&gt; Course (BelongsTo); kolom referensi: course_id, prerequisite_course_id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Faculty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faculty.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studyPrograms -&gt; StudyProgram (HasMany)</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FeederLog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feeder log.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syncedBy -&gt; User (BelongsTo); kolom referensi: entity_id, entity_type</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Lecturer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 dosen pada domain Campus.</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user -&gt; User (BelongsTo); studyProgram -&gt; StudyProgram (BelongsTo); advisedTheses -&gt; Thesis (HasMany); adviseeStudents -&gt; CollageStudent (HasMany); +5 relasi lain; kolom referensi: study_program_id, 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LecturerEvaluation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lecturer evaluation.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courseOffering -&gt; CourseOffering (BelongsTo); lecturer -&gt; Lecturer (BelongsTo); kolom referensi: course_offering_id, lecturer_id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MbkmActivity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mbkm activity.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collageStudent -&gt; CollageStudent (BelongsTo); kolom referensi: activity_type, collage_student_id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StudyPlan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Rencana studi mahasiswa.</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academicPeriod -&gt; AcademicPeriod (BelongsTo); approver -&gt; User (BelongsTo); collageStudent -&gt; CollageStudent (BelongsTo); items -&gt; StudyPlanItem (HasMany); kolom referensi: academic_period_id, collage_student_id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StudyPlanItem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study plan item.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course -&gt; Course (BelongsTo); courseOffering -&gt; CourseOffering (BelongsTo); studyPlan -&gt; StudyPlan (BelongsTo); studyResult -&gt; StudyResult (HasOne); kolom referensi: course_id, course_offering_id, study_plan_id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StudyProgram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study program.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auditLogs -&gt; AuditLog (MorphMany); fileUploads -&gt; FileUpload (MorphMany); faculty -&gt; Faculty (BelongsTo); headOfProgram -&gt; Lecturer (BelongsTo); +3 relasi lain; kolom referensi: faculty_id, head_of_program_id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StudyResult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Hasil studi/nilai perkuliahan mahasiswa.</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studyPlanItem -&gt; StudyPlanItem (BelongsTo); kolom referensi: study_plan_item_id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Thesis</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thesis.</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advisorLecturer -&gt; Lecturer (BelongsTo); collageStudent -&gt; CollageStudent (BelongsTo); examinerLecturer -&gt; Lecturer (BelongsTo); kolom referensi: advisor_lecturer_id, collage_student_id, examiner_lecturer_id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Wisuda</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wisuda.</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yudisium -&gt; Yudisium (BelongsTo); kolom referensi: yudisium_id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Yudisium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yudisium.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academicYear -&gt; AcademicYear (BelongsTo); organization -&gt; Organization (BelongsTo); kolom referensi: academic_year_id</w:t>
            </w:r>
          </w:p>
        </w:tc>
      </w:tr>
    </w:tbl>
    <w:p>
      <w:pPr>
        <w:spacing w:after="40"/>
      </w:pPr>
    </w:p>
    <w:p>
      <w:pPr>
        <w:pStyle w:val="SubsectionLabel"/>
      </w:pPr>
      <w:r>
        <w:t>Input</w:t>
      </w:r>
    </w:p>
    <w:p>
      <w:r>
        <w:t>Organization/period, program, curriculum course, lecturer, student, offering, study plan, grade, thesis, dan graduation data.</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Faculty</w:t>
              <w:br/>
              <w:t xml:space="preserve">    -&gt; StudyProgram</w:t>
              <w:br/>
              <w:t xml:space="preserve">    -&gt; Course</w:t>
              <w:br/>
              <w:t xml:space="preserve">    -&gt; CourseOffering</w:t>
              <w:br/>
              <w:t xml:space="preserve">    -&gt; StudyPlan/Item</w:t>
              <w:br/>
              <w:t xml:space="preserve">    -&gt; StudyResult</w:t>
              <w:br/>
              <w:t xml:space="preserve">    -&gt; Thesis</w:t>
              <w:br/>
              <w:t xml:space="preserve">    -&gt; Yudisium</w:t>
              <w:br/>
              <w:t xml:space="preserve">    -&gt; Wisuda.</w:t>
            </w:r>
          </w:p>
        </w:tc>
      </w:tr>
    </w:tbl>
    <w:p>
      <w:pPr>
        <w:spacing w:after="40"/>
      </w:pPr>
    </w:p>
    <w:p>
      <w:pPr>
        <w:pStyle w:val="SubsectionLabel"/>
      </w:pPr>
      <w:r>
        <w:t>Output</w:t>
      </w:r>
    </w:p>
    <w:p>
      <w:r>
        <w:t>KRS/study plan, transcript, GPA, grade, thesis document, feeder log, yudisium/wisuda record.</w:t>
      </w:r>
    </w:p>
    <w:p>
      <w:pPr>
        <w:pStyle w:val="SubsectionLabel"/>
      </w:pPr>
      <w:r>
        <w:t>Integrasi Modul</w:t>
      </w:r>
    </w:p>
    <w:p>
      <w:r>
        <w:t>Core untuk master, Finance untuk beberapa account references, Monitoring untuk audit, Exam melalui campus grade bridge.</w:t>
      </w:r>
    </w:p>
    <w:p>
      <w:pPr>
        <w:spacing w:after="100"/>
      </w:pPr>
      <w:r>
        <w:rPr>
          <w:rFonts w:ascii="Calibri" w:hAnsi="Calibri" w:eastAsia="Calibri"/>
          <w:b/>
          <w:color w:val="0B2545"/>
        </w:rPr>
        <w:t xml:space="preserve">Direct model references terdeteksi: </w:t>
      </w:r>
      <w:r>
        <w:rPr>
          <w:rFonts w:ascii="Calibri" w:hAnsi="Calibri" w:eastAsia="Calibri"/>
        </w:rPr>
        <w:t>Core, Finance, Monitoring</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StudyProgram -&gt; Course -&gt; CourseOffering -&gt; StudyPlanItem -&gt; StudyResult</w:t>
              <w:br/>
              <w:t>CollageStudent -&gt; StudyPlan/Thesis</w:t>
              <w:br/>
              <w:t>Yudisium -&gt; Wisuda.</w:t>
            </w:r>
          </w:p>
        </w:tc>
      </w:tr>
    </w:tbl>
    <w:p>
      <w:pPr>
        <w:spacing w:after="40"/>
      </w:pPr>
    </w:p>
    <w:p>
      <w:r>
        <w:br w:type="page"/>
      </w:r>
    </w:p>
    <w:p>
      <w:pPr>
        <w:pStyle w:val="Heading2"/>
      </w:pPr>
      <w:r>
        <w:t>Exam</w:t>
      </w:r>
    </w:p>
    <w:p>
      <w:pPr>
        <w:spacing w:after="100"/>
      </w:pPr>
      <w:r>
        <w:rPr>
          <w:rFonts w:ascii="Calibri" w:hAnsi="Calibri" w:eastAsia="Calibri"/>
          <w:b/>
          <w:color w:val="0B2545"/>
        </w:rPr>
        <w:t xml:space="preserve">Domain: </w:t>
      </w:r>
      <w:r>
        <w:rPr>
          <w:rFonts w:ascii="Calibri" w:hAnsi="Calibri" w:eastAsia="Calibri"/>
        </w:rPr>
        <w:t>Education &amp; assessment runtime</w:t>
      </w:r>
    </w:p>
    <w:p>
      <w:pPr>
        <w:pStyle w:val="SubsectionLabel"/>
      </w:pPr>
      <w:r>
        <w:t>Fungsi Modul</w:t>
      </w:r>
    </w:p>
    <w:p>
      <w:r>
        <w:t>Mengelola bank soal, question/option, exam definition/package/participant/token, publish snapshot, runtime sync, attempt/answer/result, manual score, analytics, dan gradebook export.</w:t>
      </w:r>
    </w:p>
    <w:p>
      <w:pPr>
        <w:pStyle w:val="SubsectionLabel"/>
      </w:pPr>
      <w:r>
        <w:t>Menu</w:t>
      </w:r>
    </w:p>
    <w:p>
      <w:pPr>
        <w:spacing w:after="100"/>
      </w:pPr>
      <w:r>
        <w:rPr>
          <w:rFonts w:ascii="Calibri" w:hAnsi="Calibri" w:eastAsia="Calibri"/>
          <w:b/>
          <w:color w:val="0B2545"/>
        </w:rPr>
        <w:t xml:space="preserve">Resources (5): </w:t>
      </w:r>
      <w:r>
        <w:rPr>
          <w:rFonts w:ascii="Calibri" w:hAnsi="Calibri" w:eastAsia="Calibri"/>
        </w:rPr>
        <w:t>Exam Definition, Exam Participant, Exam Question Bank, Exam Question, Exam Token</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(25): </w:t>
      </w:r>
      <w:r>
        <w:rPr>
          <w:rFonts w:ascii="Calibri" w:hAnsi="Calibri" w:eastAsia="Calibri"/>
        </w:rPr>
        <w:t>ExamContextResolver, ExamLifecycleService, ExamParticipantResolver, ExamParticipantSyncService, ExamPublishService, ExamQuestionBankRegistrationService, ExamResultSyncService, ExamRuntimeSyncService, CampusGradeBridgeService, ExamAcademicContextService, ExamAnalyticsService, ExamAuditLogger; +13 service lain</w:t>
      </w:r>
    </w:p>
    <w:p>
      <w:r>
        <w:t>Pola repository lebih banyak menempatkan business operation pada Services, event/listener, dan Filament page/table actions; folder app/Actions khusus tidak dominan.</w:t>
      </w:r>
    </w:p>
    <w:p>
      <w:pPr>
        <w:pStyle w:val="SubsectionLabel"/>
      </w:pPr>
      <w:r>
        <w:t>Workflow / Status</w:t>
      </w:r>
    </w:p>
    <w:p>
      <w:r>
        <w:t>Enum lengkap mencakup draft/ready/scheduled/published/closed/archived, participant status, sync status, question status/type, dan grade sync mode.</w:t>
      </w:r>
    </w:p>
    <w:p>
      <w:pPr>
        <w:spacing w:after="100"/>
      </w:pPr>
      <w:r>
        <w:rPr>
          <w:rFonts w:ascii="Calibri" w:hAnsi="Calibri" w:eastAsia="Calibri"/>
          <w:b/>
          <w:color w:val="0B2545"/>
        </w:rPr>
        <w:t xml:space="preserve">Enum yang ditemukan: </w:t>
      </w:r>
      <w:r>
        <w:rPr>
          <w:rFonts w:ascii="Calibri" w:hAnsi="Calibri" w:eastAsia="Calibri"/>
        </w:rPr>
        <w:t>ExamAcademicContext[school|campus|standalone]; ExamAuditAction[exam.publish|exam.republish|exam.sync_participants|exam.sync_results|exam.grade_answer|exam.regenerate_token|exam.export_result|exam.generate_question_ai|exam.open_control_room]; ExamExportType[csv|excel|pdf]; ExamPermission[view_exam|create_exam|update_exam|delete_exam|publish_exam|sync_exam_result|grade_exam_answer|export_exam_result|manage_question_bank|import_question|+6]; ExamPurpose[quiz|test|exam|try_out|placement_test|osn_prep|assessment|mi_assessment|internal_selection|survey]; ExamRole[super_admin|exam_admin|teacher|lecturer|proctor|viewer]; ExamRuntimeSyncAction[publish|republish|sync_participants|sync_admin_access|sync_results]; ExamRuntimeSyncStatus[pending|success|failed]; +11 enum lain</w:t>
      </w:r>
    </w:p>
    <w:p>
      <w:pPr>
        <w:pStyle w:val="SubsectionLabel"/>
      </w:pPr>
      <w:r>
        <w:t>Model</w:t>
      </w:r>
    </w:p>
    <w:p>
      <w:r>
        <w:t>18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ExamActivityLog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exam activity log.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examAttempt -&gt; ExamAttempt (BelongsTo); examDefinition -&gt; ExamDefinition (BelongsTo); examParticipant -&gt; ExamParticipant (BelongsTo); kolom referensi: event_type, exam_attempt_id, exam_definition_id, exam_participant_id ...</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ExamAnswer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exam answer.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grader -&gt; User (BelongsTo); examAttempt -&gt; ExamAttempt (BelongsTo); examDefinition -&gt; ExamDefinition (BelongsTo); examQuestion -&gt; ExamQuestion (BelongsTo); kolom referensi: exam_attempt_id, exam_definition_id, exam_question_id, runtime_answer_id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ExamAttempt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Sesi pengerjaan ujian oleh participant.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examDefinition -&gt; ExamDefinition (BelongsTo); examParticipant -&gt; ExamParticipant (BelongsTo); examActivityLogs -&gt; ExamActivityLog (HasMany); examAnswers -&gt; ExamAnswer (HasMany); examResult -&gt; ExamResult (HasOne); kolom referensi: exam_definition_id, exam_participant_id, runtime_attempt_id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ExamAttemptSync</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exam attempt sync.</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examDefinition -&gt; ExamDefinition (BelongsTo); examParticipant -&gt; ExamParticipant (BelongsTo); kolom referensi: exam_definition_id, exam_participant_id, runtime_attempt_id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ExamDefinition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Definisi ujian yang dipublish ke runtime.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academicPeriod -&gt; AcademicPeriod (BelongsTo); academicYear -&gt; AcademicYear (BelongsTo); campusAcademicTerm -&gt; AcademicPeriod (BelongsTo); campusAcademicYear -&gt; AcademicYear (BelongsTo); campusClass -&gt; CourseOffering (BelongsTo); +25 relasi lain; kolom referensi: academic_period_id, context_reference_id, context_reference_type, exam_type ...</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ExamDefinitionQuestion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exam definition question.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examDefinition -&gt; ExamDefinition (BelongsTo); examQuestion -&gt; ExamQuestion (BelongsTo); kolom referensi: exam_definition_id, exam_question_id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ExamExportLog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exam export log.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exporter -&gt; User (BelongsTo); examDefinition -&gt; ExamDefinition (BelongsTo); kolom referensi: exam_definition_id, export_type</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ExamGradebookExportLog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exam gradebook export log.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pushedBy -&gt; User (BelongsTo); examDefinition -&gt; ExamDefinition (BelongsTo); examParticipant -&gt; ExamParticipant (BelongsTo); examResult -&gt; ExamResult (BelongsTo); kolom referensi: exam_definition_id, exam_participant_id, exam_result_id, target_reference_id ...</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ExamManualScore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exam manual score.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grader -&gt; User (BelongsTo); examDefinition -&gt; ExamDefinition (BelongsTo); examParticipant -&gt; ExamParticipant (BelongsTo); kolom referensi: exam_definition_id, exam_participant_id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ExamPackage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exam package.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examDefinition -&gt; ExamDefinition (BelongsTo); examQuestionBank -&gt; ExamQuestionBank (BelongsTo); kolom referensi: exam_definition_id, exam_question_bank_id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ExamParticipant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exam participant.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campusStudent -&gt; CollageStudent (BelongsTo); schoolStudent -&gt; Student (BelongsTo); user -&gt; User (BelongsTo); examDefinition -&gt; ExamDefinition (BelongsTo); activeToken -&gt; ExamToken (HasOne); +4 relasi lain; kolom referensi: context_reference_type, exam_definition_id, participant_legacy_id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ExamPublishSnapshot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exam publish snapshot.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examDefinition -&gt; ExamDefinition (BelongsTo); kolom referensi: exam_definition_id, runtime_exam_id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ExamQuestion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exam question.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examQuestionBank -&gt; ExamQuestionBank (BelongsTo); examQuestionOptions -&gt; ExamQuestionOption (HasMany); kolom referensi: exam_question_bank_id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ExamQuestionBank</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exam question bank.</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campusCourse -&gt; Course (BelongsTo); campusStudyProgram -&gt; StudyProgram (BelongsTo); organization -&gt; Organization (BelongsTo); schoolCurriculum -&gt; Curriculum (BelongsTo); schoolSubject -&gt; Subject (BelongsTo); +1 relasi lain; kolom referensi: academic_context_type</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ExamQuestionOption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exam question option.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examQuestion -&gt; ExamQuestion (BelongsTo); kolom referensi: exam_question_id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ExamResult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Hasil ujian pada konteks module pemiliknya.</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examAttempt -&gt; ExamAttempt (BelongsTo); examDefinition -&gt; ExamDefinition (BelongsTo); examParticipant -&gt; ExamParticipant (BelongsTo); kolom referensi: exam_attempt_id, exam_definition_id, exam_participant_id, runtime_result_id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ExamRuntimeSyncLog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exam runtime sync log.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examDefinition -&gt; ExamDefinition (BelongsTo); kolom referensi: exam_definition_id, runtime_id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ExamToken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exam token.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examParticipant -&gt; ExamParticipant (BelongsTo); kolom referensi: exam_participant_id</w:t>
            </w:r>
          </w:p>
        </w:tc>
      </w:tr>
    </w:tbl>
    <w:p>
      <w:pPr>
        <w:spacing w:after="40"/>
      </w:pPr>
    </w:p>
    <w:p>
      <w:pPr>
        <w:pStyle w:val="SubsectionLabel"/>
      </w:pPr>
      <w:r>
        <w:t>Input</w:t>
      </w:r>
    </w:p>
    <w:p>
      <w:r>
        <w:t>Academic context School/Campus/standalone, question bank, definition, participant, schedule/token, runtime endpoint, attempt result, dan manual grading.</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QuestionBank</w:t>
              <w:br/>
              <w:t xml:space="preserve">    -&gt; ExamDefinition</w:t>
              <w:br/>
              <w:t xml:space="preserve">    -&gt; Question</w:t>
              <w:br/>
              <w:t xml:space="preserve">    -&gt; Participant/Token</w:t>
              <w:br/>
              <w:t xml:space="preserve">    -&gt; publish snapshot</w:t>
              <w:br/>
              <w:t xml:space="preserve">    -&gt; runtime attempt/answer</w:t>
              <w:br/>
              <w:t xml:space="preserve">    -&gt; result sync/manual grade</w:t>
              <w:br/>
              <w:t xml:space="preserve">    -&gt; export/grade bridge.</w:t>
            </w:r>
          </w:p>
        </w:tc>
      </w:tr>
    </w:tbl>
    <w:p>
      <w:pPr>
        <w:spacing w:after="40"/>
      </w:pPr>
    </w:p>
    <w:p>
      <w:pPr>
        <w:pStyle w:val="SubsectionLabel"/>
      </w:pPr>
      <w:r>
        <w:t>Output</w:t>
      </w:r>
    </w:p>
    <w:p>
      <w:r>
        <w:t>Published exam payload, token, attempt/result, analytics, audit log, dan School/Campus gradebook export.</w:t>
      </w:r>
    </w:p>
    <w:p>
      <w:pPr>
        <w:pStyle w:val="SubsectionLabel"/>
      </w:pPr>
      <w:r>
        <w:t>Integrasi Modul</w:t>
      </w:r>
    </w:p>
    <w:p>
      <w:r>
        <w:t>Core untuk tenant/user, School dan Campus untuk context/participants/grade targets, Monitoring untuk audit; runtime eksternal diakses oleh ExamRuntimeClient.</w:t>
      </w:r>
    </w:p>
    <w:p>
      <w:pPr>
        <w:spacing w:after="100"/>
      </w:pPr>
      <w:r>
        <w:rPr>
          <w:rFonts w:ascii="Calibri" w:hAnsi="Calibri" w:eastAsia="Calibri"/>
          <w:b/>
          <w:color w:val="0B2545"/>
        </w:rPr>
        <w:t xml:space="preserve">Direct model references terdeteksi: </w:t>
      </w:r>
      <w:r>
        <w:rPr>
          <w:rFonts w:ascii="Calibri" w:hAnsi="Calibri" w:eastAsia="Calibri"/>
        </w:rPr>
        <w:t>Campus, Core, School</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ExamQuestionBank -&gt; ExamQuestion/Option -&gt; ExamDefinition/DefinitionQuestion -&gt; Participant -&gt; Attempt/Answer -&gt; ExamResult -&gt; GradebookExportLog.</w:t>
            </w:r>
          </w:p>
        </w:tc>
      </w:tr>
    </w:tbl>
    <w:p>
      <w:pPr>
        <w:spacing w:after="40"/>
      </w:pPr>
    </w:p>
    <w:p>
      <w:r>
        <w:br w:type="page"/>
      </w:r>
    </w:p>
    <w:p>
      <w:pPr>
        <w:pStyle w:val="Heading2"/>
      </w:pPr>
      <w:r>
        <w:t>Library</w:t>
      </w:r>
    </w:p>
    <w:p>
      <w:pPr>
        <w:spacing w:after="100"/>
      </w:pPr>
      <w:r>
        <w:rPr>
          <w:rFonts w:ascii="Calibri" w:hAnsi="Calibri" w:eastAsia="Calibri"/>
          <w:b/>
          <w:color w:val="0B2545"/>
        </w:rPr>
        <w:t xml:space="preserve">Domain: </w:t>
      </w:r>
      <w:r>
        <w:rPr>
          <w:rFonts w:ascii="Calibri" w:hAnsi="Calibri" w:eastAsia="Calibri"/>
        </w:rPr>
        <w:t>Education &amp; library</w:t>
      </w:r>
    </w:p>
    <w:p>
      <w:pPr>
        <w:pStyle w:val="SubsectionLabel"/>
      </w:pPr>
      <w:r>
        <w:t>Fungsi Modul</w:t>
      </w:r>
    </w:p>
    <w:p>
      <w:r>
        <w:t>Mengelola bibliografi, author/subject/publisher/category, copy/location/status, member/policy, reservation, loan/fine, serial, dan stock take.</w:t>
      </w:r>
    </w:p>
    <w:p>
      <w:pPr>
        <w:pStyle w:val="SubsectionLabel"/>
      </w:pPr>
      <w:r>
        <w:t>Menu</w:t>
      </w:r>
    </w:p>
    <w:p>
      <w:pPr>
        <w:spacing w:after="100"/>
      </w:pPr>
      <w:r>
        <w:rPr>
          <w:rFonts w:ascii="Calibri" w:hAnsi="Calibri" w:eastAsia="Calibri"/>
          <w:b/>
          <w:color w:val="0B2545"/>
        </w:rPr>
        <w:t xml:space="preserve">Resources (22): </w:t>
      </w:r>
      <w:r>
        <w:rPr>
          <w:rFonts w:ascii="Calibri" w:hAnsi="Calibri" w:eastAsia="Calibri"/>
        </w:rPr>
        <w:t>Book Category, Book Copy, Book Reservation, Book, Fine, Library Author, Library Collection Type, Library Frequency, Library Gmd, Library Item Status, Library Location, Library Member Type, Library Policy, Library Publisher, Library, Library Serial Issue, Library Serial, Library Stock Take Item, Library Stock Take, Library Subject, Loan, Member</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(3): </w:t>
      </w:r>
      <w:r>
        <w:rPr>
          <w:rFonts w:ascii="Calibri" w:hAnsi="Calibri" w:eastAsia="Calibri"/>
        </w:rPr>
        <w:t>FineDocumentService, LoanDocumentService, LibraryMemberProvisioningService</w:t>
      </w:r>
    </w:p>
    <w:p>
      <w:r>
        <w:t>Pola repository lebih banyak menempatkan business operation pada Services, event/listener, dan Filament page/table actions; folder app/Actions khusus tidak dominan.</w:t>
      </w:r>
    </w:p>
    <w:p>
      <w:pPr>
        <w:pStyle w:val="SubsectionLabel"/>
      </w:pPr>
      <w:r>
        <w:t>Workflow / Status</w:t>
      </w:r>
    </w:p>
    <w:p>
      <w:r>
        <w:t>Status copy/member/loan/fine tersedia sebagai string/domain logic; transition map tidak terkumpul dalam enum modul.</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21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Book</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book.</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auditLogs -&gt; AuditLog (MorphMany); fileUploads -&gt; FileUpload (MorphMany); category -&gt; BookCategory (BelongsTo); collectionType -&gt; LibraryCollectionType (BelongsTo); +7 relasi lain; kolom referensi: binding_type, book_category_id, collection_type_id, frequency_id ...</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BookCategory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book category.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books -&gt; Book (HasMany)</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BookCopy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book copy.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book -&gt; Book (BelongsTo); collectionType -&gt; LibraryCollectionType (BelongsTo); itemStatus -&gt; LibraryItemStatus (BelongsTo); location -&gt; LibraryLocation (BelongsTo); +1 relasi lain; kolom referensi: book_id, collection_type_id, item_status_id, location_id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BookReservation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book reservation.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book -&gt; Book (BelongsTo); member -&gt; Member (BelongsTo); kolom referensi: book_id, member_id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Fine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fine.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loan -&gt; Loan (BelongsTo); kolom referensi: fine_type, loan_id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LibraryAuthor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library author.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LibraryCollectionType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library collection type.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LibraryFrequency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library frequency.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LibraryGmd</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library gmd.</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LibraryItemStatus</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library item status.</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LibraryLocation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library location.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LibraryMemberType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library member type.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members -&gt; Member (HasMany)</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LibraryPolicy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library policy.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LibraryPublisher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library publisher.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LibrarySerial</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library serial.</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book -&gt; Book (BelongsTo); frequency -&gt; LibraryFrequency (BelongsTo); issues -&gt; LibrarySerialIssue (HasMany); kolom referensi: book_id, frequency_id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LibrarySerialIssue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library serial issue.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serial -&gt; LibrarySerial (BelongsTo); kolom referensi: serial_id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LibraryStockTake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library stock take.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processedBy -&gt; User (BelongsTo); items -&gt; LibraryStockTakeItem (HasMany)</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LibraryStockTakeItem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library stock take item.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scannedBy -&gt; User (BelongsTo); bookCopy -&gt; BookCopy (BelongsTo); stockTake -&gt; LibraryStockTake (BelongsTo); kolom referensi: book_copy_id, stock_take_id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LibrarySubject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library subject.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Loan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loan.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processedBy -&gt; User (BelongsTo); returnedBy -&gt; User (BelongsTo); bookCopy -&gt; BookCopy (BelongsTo); member -&gt; Member (BelongsTo); +1 relasi lain; kolom referensi: book_copy_id, member_id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Member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member.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user -&gt; User (BelongsTo); verifiedBy -&gt; User (BelongsTo); memberType -&gt; LibraryMemberType (BelongsTo); loans -&gt; Loan (HasMany); +1 relasi lain; kolom referensi: member_type, member_type_id, user_id</w:t>
            </w:r>
          </w:p>
        </w:tc>
      </w:tr>
    </w:tbl>
    <w:p>
      <w:pPr>
        <w:spacing w:after="40"/>
      </w:pPr>
    </w:p>
    <w:p>
      <w:pPr>
        <w:pStyle w:val="SubsectionLabel"/>
      </w:pPr>
      <w:r>
        <w:t>Input</w:t>
      </w:r>
    </w:p>
    <w:p>
      <w:r>
        <w:t>Catalog metadata, copies, member identity/proof, policy, reservation, loan/return, fine, stock take.</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Catalog</w:t>
              <w:br/>
              <w:t xml:space="preserve">    -&gt; BookCopy</w:t>
              <w:br/>
              <w:t xml:space="preserve">    -&gt; Member/Reservation</w:t>
              <w:br/>
              <w:t xml:space="preserve">    -&gt; Loan</w:t>
              <w:br/>
              <w:t xml:space="preserve">    -&gt; return/overdue</w:t>
              <w:br/>
              <w:t xml:space="preserve">    -&gt; Fine; StockTake</w:t>
              <w:br/>
              <w:t xml:space="preserve">    -&gt; StockTakeItem.</w:t>
            </w:r>
          </w:p>
        </w:tc>
      </w:tr>
    </w:tbl>
    <w:p>
      <w:pPr>
        <w:spacing w:after="40"/>
      </w:pPr>
    </w:p>
    <w:p>
      <w:pPr>
        <w:pStyle w:val="SubsectionLabel"/>
      </w:pPr>
      <w:r>
        <w:t>Output</w:t>
      </w:r>
    </w:p>
    <w:p>
      <w:r>
        <w:t>Katalog, availability copy, membership, circulation transaction, fine, dan stock-take result.</w:t>
      </w:r>
    </w:p>
    <w:p>
      <w:pPr>
        <w:pStyle w:val="SubsectionLabel"/>
      </w:pPr>
      <w:r>
        <w:t>Integrasi Modul</w:t>
      </w:r>
    </w:p>
    <w:p>
      <w:r>
        <w:t>Core User/Organization, School/Enrollment untuk provisioning member, Monitoring untuk audit. Modul Member tidak menjadi sumber langsung LibraryMember pada existing.</w:t>
      </w:r>
    </w:p>
    <w:p>
      <w:pPr>
        <w:spacing w:after="100"/>
      </w:pPr>
      <w:r>
        <w:rPr>
          <w:rFonts w:ascii="Calibri" w:hAnsi="Calibri" w:eastAsia="Calibri"/>
          <w:b/>
          <w:color w:val="0B2545"/>
        </w:rPr>
        <w:t xml:space="preserve">Direct model references terdeteksi: </w:t>
      </w:r>
      <w:r>
        <w:rPr>
          <w:rFonts w:ascii="Calibri" w:hAnsi="Calibri" w:eastAsia="Calibri"/>
        </w:rPr>
        <w:t>Core, Monitoring</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Book -&gt; BookCopy</w:t>
              <w:br/>
              <w:t>User -&gt; Library Member -&gt; Reservation/Loan -&gt; Fine</w:t>
              <w:br/>
              <w:t>LibraryStockTake -&gt; Item.</w:t>
            </w:r>
          </w:p>
        </w:tc>
      </w:tr>
    </w:tbl>
    <w:p>
      <w:pPr>
        <w:spacing w:after="40"/>
      </w:pPr>
    </w:p>
    <w:p>
      <w:r>
        <w:br w:type="page"/>
      </w:r>
    </w:p>
    <w:p>
      <w:pPr>
        <w:pStyle w:val="Heading2"/>
      </w:pPr>
      <w:r>
        <w:t>Counseling</w:t>
      </w:r>
    </w:p>
    <w:p>
      <w:pPr>
        <w:spacing w:after="100"/>
      </w:pPr>
      <w:r>
        <w:rPr>
          <w:rFonts w:ascii="Calibri" w:hAnsi="Calibri" w:eastAsia="Calibri"/>
          <w:b/>
          <w:color w:val="0B2545"/>
        </w:rPr>
        <w:t xml:space="preserve">Domain: </w:t>
      </w:r>
      <w:r>
        <w:rPr>
          <w:rFonts w:ascii="Calibri" w:hAnsi="Calibri" w:eastAsia="Calibri"/>
        </w:rPr>
        <w:t>Education &amp; student support</w:t>
      </w:r>
    </w:p>
    <w:p>
      <w:pPr>
        <w:pStyle w:val="SubsectionLabel"/>
      </w:pPr>
      <w:r>
        <w:t>Fungsi Modul</w:t>
      </w:r>
    </w:p>
    <w:p>
      <w:r>
        <w:t>Mengelola counselor, case, session, note, follow-up, anonymous report, wellbeing survey, dan risk scanning.</w:t>
      </w:r>
    </w:p>
    <w:p>
      <w:pPr>
        <w:pStyle w:val="SubsectionLabel"/>
      </w:pPr>
      <w:r>
        <w:t>Menu</w:t>
      </w:r>
    </w:p>
    <w:p>
      <w:pPr>
        <w:spacing w:after="100"/>
      </w:pPr>
      <w:r>
        <w:rPr>
          <w:rFonts w:ascii="Calibri" w:hAnsi="Calibri" w:eastAsia="Calibri"/>
          <w:b/>
          <w:color w:val="0B2545"/>
        </w:rPr>
        <w:t xml:space="preserve">Resources (7): </w:t>
      </w:r>
      <w:r>
        <w:rPr>
          <w:rFonts w:ascii="Calibri" w:hAnsi="Calibri" w:eastAsia="Calibri"/>
        </w:rPr>
        <w:t>Anonymous Report, Case Follow Up, Counseling Case, Counseling Note, Counseling Session, Counselor, Wellbeing Survey</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(2): </w:t>
      </w:r>
      <w:r>
        <w:rPr>
          <w:rFonts w:ascii="Calibri" w:hAnsi="Calibri" w:eastAsia="Calibri"/>
        </w:rPr>
        <w:t>CounselorRegistrationService, CounselingRiskScanner</w:t>
      </w:r>
    </w:p>
    <w:p>
      <w:r>
        <w:t>Pola repository lebih banyak menempatkan business operation pada Services, event/listener, dan Filament page/table actions; folder app/Actions khusus tidak dominan.</w:t>
      </w:r>
    </w:p>
    <w:p>
      <w:pPr>
        <w:pStyle w:val="SubsectionLabel"/>
      </w:pPr>
      <w:r>
        <w:t>Workflow / Status</w:t>
      </w:r>
    </w:p>
    <w:p>
      <w:r>
        <w:t>Status case/follow-up berupa string; confidentiality-specific lifecycle belum terpusat.</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7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AnonymousReport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anonymous report.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CaseFollowUp</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case follow up.</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CounselingCase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counseling case.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student -&gt; Student (BelongsTo); caseTarget -&gt; polymorphic subject (MorphTo); counselor -&gt; Counselor (BelongsTo); kolom referensi: case_target_id, case_target_type, counselor_id, student_id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CounselingNote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counseling note.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counselingCase -&gt; CounselingCase (BelongsTo); kolom referensi: counseling_case_id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CounselingSession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counseling session.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Counselor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counselor.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WellbeingSurvey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wellbeing survey.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Student/risk signal, referral/report, counselor assignment, confidential session/note, follow-up, survey.</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Risk/report</w:t>
              <w:br/>
              <w:t xml:space="preserve">    -&gt; CounselingCase</w:t>
              <w:br/>
              <w:t xml:space="preserve">    -&gt; Session/Note</w:t>
              <w:br/>
              <w:t xml:space="preserve">    -&gt; CaseFollowUp</w:t>
              <w:br/>
              <w:t xml:space="preserve">    -&gt; closure; wellbeing survey feeds screening.</w:t>
            </w:r>
          </w:p>
        </w:tc>
      </w:tr>
    </w:tbl>
    <w:p>
      <w:pPr>
        <w:spacing w:after="40"/>
      </w:pPr>
    </w:p>
    <w:p>
      <w:pPr>
        <w:pStyle w:val="SubsectionLabel"/>
      </w:pPr>
      <w:r>
        <w:t>Output</w:t>
      </w:r>
    </w:p>
    <w:p>
      <w:r>
        <w:t>Case management, intervention trace, follow-up, dan wellbeing indicators.</w:t>
      </w:r>
    </w:p>
    <w:p>
      <w:pPr>
        <w:pStyle w:val="SubsectionLabel"/>
      </w:pPr>
      <w:r>
        <w:t>Integrasi Modul</w:t>
      </w:r>
    </w:p>
    <w:p>
      <w:r>
        <w:t>Core untuk user/organization, School Student/RiskScore, Monitoring untuk audit.</w:t>
      </w:r>
    </w:p>
    <w:p>
      <w:pPr>
        <w:spacing w:after="100"/>
      </w:pPr>
      <w:r>
        <w:rPr>
          <w:rFonts w:ascii="Calibri" w:hAnsi="Calibri" w:eastAsia="Calibri"/>
          <w:b/>
          <w:color w:val="0B2545"/>
        </w:rPr>
        <w:t xml:space="preserve">Direct model references terdeteksi: </w:t>
      </w:r>
      <w:r>
        <w:rPr>
          <w:rFonts w:ascii="Calibri" w:hAnsi="Calibri" w:eastAsia="Calibri"/>
        </w:rPr>
        <w:t>Core, School</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Student/RiskScore -&gt; CounselingCase -&gt; CounselingSession/CounselingNote/CaseFollowUp</w:t>
              <w:br/>
              <w:t>Counselor -&gt; cases.</w:t>
            </w:r>
          </w:p>
        </w:tc>
      </w:tr>
    </w:tbl>
    <w:p>
      <w:pPr>
        <w:spacing w:after="40"/>
      </w:pPr>
    </w:p>
    <w:p>
      <w:r>
        <w:br w:type="page"/>
      </w:r>
    </w:p>
    <w:p>
      <w:pPr>
        <w:pStyle w:val="Heading2"/>
      </w:pPr>
      <w:r>
        <w:t>Clinic</w:t>
      </w:r>
    </w:p>
    <w:p>
      <w:pPr>
        <w:spacing w:after="100"/>
      </w:pPr>
      <w:r>
        <w:rPr>
          <w:rFonts w:ascii="Calibri" w:hAnsi="Calibri" w:eastAsia="Calibri"/>
          <w:b/>
          <w:color w:val="0B2545"/>
        </w:rPr>
        <w:t xml:space="preserve">Domain: </w:t>
      </w:r>
      <w:r>
        <w:rPr>
          <w:rFonts w:ascii="Calibri" w:hAnsi="Calibri" w:eastAsia="Calibri"/>
        </w:rPr>
        <w:t>Education &amp; health</w:t>
      </w:r>
    </w:p>
    <w:p>
      <w:pPr>
        <w:pStyle w:val="SubsectionLabel"/>
      </w:pPr>
      <w:r>
        <w:t>Fungsi Modul</w:t>
      </w:r>
    </w:p>
    <w:p>
      <w:r>
        <w:t>Mengelola clinic visit, health record, allergy, medical history/consent/referral, medication stock, injury, dan vaccination.</w:t>
      </w:r>
    </w:p>
    <w:p>
      <w:pPr>
        <w:pStyle w:val="SubsectionLabel"/>
      </w:pPr>
      <w:r>
        <w:t>Menu</w:t>
      </w:r>
    </w:p>
    <w:p>
      <w:pPr>
        <w:spacing w:after="100"/>
      </w:pPr>
      <w:r>
        <w:rPr>
          <w:rFonts w:ascii="Calibri" w:hAnsi="Calibri" w:eastAsia="Calibri"/>
          <w:b/>
          <w:color w:val="0B2545"/>
        </w:rPr>
        <w:t xml:space="preserve">Resources (9): </w:t>
      </w:r>
      <w:r>
        <w:rPr>
          <w:rFonts w:ascii="Calibri" w:hAnsi="Calibri" w:eastAsia="Calibri"/>
        </w:rPr>
        <w:t>Allergy, Clinic Visit, Health Record, Injury Report, Medical Consent, Medical History, Medical Referral, Medication Stock, Vaccination Record</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(1): </w:t>
      </w:r>
      <w:r>
        <w:rPr>
          <w:rFonts w:ascii="Calibri" w:hAnsi="Calibri" w:eastAsia="Calibri"/>
        </w:rPr>
        <w:t>AllergyRegistrationService</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exact clinical lifecycle belum dapat dipastikan dari implementasi existing.</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9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Allergy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allergy.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ClinicVisit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clinic visit.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HealthRecord</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health record.</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InjuryReport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injury report.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MedicalConsent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medical consent.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MedicalHistory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medical history.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MedicalReferral</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medical referral.</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MedicationStock</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medication stock.</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VaccinationRecord</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vaccination record.</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Identity subject, complaint/visit, consent, history, allergy, medication, injury, referral, vaccination.</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Health profile</w:t>
              <w:br/>
              <w:t xml:space="preserve">    -&gt; ClinicVisit/Injury</w:t>
              <w:br/>
              <w:t xml:space="preserve">    -&gt; treatment/medication</w:t>
              <w:br/>
              <w:t xml:space="preserve">    -&gt; referral/follow-up; vaccination/consent/history sebagai supporting record.</w:t>
            </w:r>
          </w:p>
        </w:tc>
      </w:tr>
    </w:tbl>
    <w:p>
      <w:pPr>
        <w:spacing w:after="40"/>
      </w:pPr>
    </w:p>
    <w:p>
      <w:pPr>
        <w:pStyle w:val="SubsectionLabel"/>
      </w:pPr>
      <w:r>
        <w:t>Output</w:t>
      </w:r>
    </w:p>
    <w:p>
      <w:r>
        <w:t>Health record, visit/treatment note, referral, vaccination, dan medication stock status.</w:t>
      </w:r>
    </w:p>
    <w:p>
      <w:pPr>
        <w:pStyle w:val="SubsectionLabel"/>
      </w:pPr>
      <w:r>
        <w:t>Integrasi Modul</w:t>
      </w:r>
    </w:p>
    <w:p>
      <w:r>
        <w:t>Pada source model mayoritas hanya terhubung eksplisit ke Core Organization; link Student/Employee tidak konsisten pada relasi model yang ditemukan.</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HealthRecord -&gt; Allergy/History/Consent/Visit/Referral/Vaccination (sebagian masih berupa ID/schema, bukan relasi model eksplisit).</w:t>
            </w:r>
          </w:p>
        </w:tc>
      </w:tr>
    </w:tbl>
    <w:p>
      <w:pPr>
        <w:spacing w:after="40"/>
      </w:pPr>
    </w:p>
    <w:p>
      <w:r>
        <w:br w:type="page"/>
      </w:r>
    </w:p>
    <w:p>
      <w:pPr>
        <w:pStyle w:val="Heading2"/>
      </w:pPr>
      <w:r>
        <w:t>Boarding</w:t>
      </w:r>
    </w:p>
    <w:p>
      <w:pPr>
        <w:spacing w:after="100"/>
      </w:pPr>
      <w:r>
        <w:rPr>
          <w:rFonts w:ascii="Calibri" w:hAnsi="Calibri" w:eastAsia="Calibri"/>
          <w:b/>
          <w:color w:val="0B2545"/>
        </w:rPr>
        <w:t xml:space="preserve">Domain: </w:t>
      </w:r>
      <w:r>
        <w:rPr>
          <w:rFonts w:ascii="Calibri" w:hAnsi="Calibri" w:eastAsia="Calibri"/>
        </w:rPr>
        <w:t>Education &amp; residential</w:t>
      </w:r>
    </w:p>
    <w:p>
      <w:pPr>
        <w:pStyle w:val="SubsectionLabel"/>
      </w:pPr>
      <w:r>
        <w:t>Fungsi Modul</w:t>
      </w:r>
    </w:p>
    <w:p>
      <w:r>
        <w:t>Mengelola dormitory, room assignment, attendance, leave permit, meal record, laundry record, dan room inspection.</w:t>
      </w:r>
    </w:p>
    <w:p>
      <w:pPr>
        <w:pStyle w:val="SubsectionLabel"/>
      </w:pPr>
      <w:r>
        <w:t>Menu</w:t>
      </w:r>
    </w:p>
    <w:p>
      <w:pPr>
        <w:spacing w:after="100"/>
      </w:pPr>
      <w:r>
        <w:rPr>
          <w:rFonts w:ascii="Calibri" w:hAnsi="Calibri" w:eastAsia="Calibri"/>
          <w:b/>
          <w:color w:val="0B2545"/>
        </w:rPr>
        <w:t xml:space="preserve">Resources (7): </w:t>
      </w:r>
      <w:r>
        <w:rPr>
          <w:rFonts w:ascii="Calibri" w:hAnsi="Calibri" w:eastAsia="Calibri"/>
        </w:rPr>
        <w:t>Boarding Attendance, Boarding Leave Permit, Boarding Meal Record, Dormitory, Laundry Record, Room Assignment, Room Inspection</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(2): </w:t>
      </w:r>
      <w:r>
        <w:rPr>
          <w:rFonts w:ascii="Calibri" w:hAnsi="Calibri" w:eastAsia="Calibri"/>
        </w:rPr>
        <w:t>BoardingLeavePermitDocumentService, DormitoryRegistrationService</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transition map leave/assignment belum dapat dipastikan.</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7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BoardingAttendance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boarding attendance.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BoardingLeavePermit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boarding leave permit.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BoardingMealRecord</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boarding meal record.</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Dormitory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dormitory.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LaundryRecord</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laundry record.</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RoomAssignment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room assignment.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RoomInspection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room inspection.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Dormitory/room, resident, assignment, attendance, leave request, meal/laundry, inspection.</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Dormitory</w:t>
              <w:br/>
              <w:t xml:space="preserve">    -&gt; RoomAssignment</w:t>
              <w:br/>
              <w:t xml:space="preserve">    -&gt; BoardingAttendance/LeavePermit/Meal/Laundry/Inspection.</w:t>
            </w:r>
          </w:p>
        </w:tc>
      </w:tr>
    </w:tbl>
    <w:p>
      <w:pPr>
        <w:spacing w:after="40"/>
      </w:pPr>
    </w:p>
    <w:p>
      <w:pPr>
        <w:pStyle w:val="SubsectionLabel"/>
      </w:pPr>
      <w:r>
        <w:t>Output</w:t>
      </w:r>
    </w:p>
    <w:p>
      <w:r>
        <w:t>Residency roster, attendance/leave record, service log, dan inspection result.</w:t>
      </w:r>
    </w:p>
    <w:p>
      <w:pPr>
        <w:pStyle w:val="SubsectionLabel"/>
      </w:pPr>
      <w:r>
        <w:t>Integrasi Modul</w:t>
      </w:r>
    </w:p>
    <w:p>
      <w:r>
        <w:t>Terhubung eksplisit terutama ke Core/Organization dan Monitoring; relasi ke Student/Member belum konsisten pada model.</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Dormitory -&gt; RoomAssignment -&gt; Attendance/LeavePermit/Meal/Laundry/Inspection (sebagian link masih berupa field generik).</w:t>
            </w:r>
          </w:p>
        </w:tc>
      </w:tr>
    </w:tbl>
    <w:p>
      <w:pPr>
        <w:spacing w:after="40"/>
      </w:pPr>
    </w:p>
    <w:p>
      <w:r>
        <w:br w:type="page"/>
      </w:r>
    </w:p>
    <w:p>
      <w:pPr>
        <w:pStyle w:val="Heading2"/>
      </w:pPr>
      <w:r>
        <w:t>Cafeteria</w:t>
      </w:r>
    </w:p>
    <w:p>
      <w:pPr>
        <w:spacing w:after="100"/>
      </w:pPr>
      <w:r>
        <w:rPr>
          <w:rFonts w:ascii="Calibri" w:hAnsi="Calibri" w:eastAsia="Calibri"/>
          <w:b/>
          <w:color w:val="0B2545"/>
        </w:rPr>
        <w:t xml:space="preserve">Domain: </w:t>
      </w:r>
      <w:r>
        <w:rPr>
          <w:rFonts w:ascii="Calibri" w:hAnsi="Calibri" w:eastAsia="Calibri"/>
        </w:rPr>
        <w:t>Education &amp; food service</w:t>
      </w:r>
    </w:p>
    <w:p>
      <w:pPr>
        <w:pStyle w:val="SubsectionLabel"/>
      </w:pPr>
      <w:r>
        <w:t>Fungsi Modul</w:t>
      </w:r>
    </w:p>
    <w:p>
      <w:r>
        <w:t>Mengelola menu, menu stock, student wallet, subscription, transaction, tenant/merchant, inspection, dan meal rating.</w:t>
      </w:r>
    </w:p>
    <w:p>
      <w:pPr>
        <w:pStyle w:val="SubsectionLabel"/>
      </w:pPr>
      <w:r>
        <w:t>Menu</w:t>
      </w:r>
    </w:p>
    <w:p>
      <w:pPr>
        <w:spacing w:after="100"/>
      </w:pPr>
      <w:r>
        <w:rPr>
          <w:rFonts w:ascii="Calibri" w:hAnsi="Calibri" w:eastAsia="Calibri"/>
          <w:b/>
          <w:color w:val="0B2545"/>
        </w:rPr>
        <w:t xml:space="preserve">Resources (8): </w:t>
      </w:r>
      <w:r>
        <w:rPr>
          <w:rFonts w:ascii="Calibri" w:hAnsi="Calibri" w:eastAsia="Calibri"/>
        </w:rPr>
        <w:t>Cafeteria Inspection, Cafeteria Tenant, Cafeteria Transaction, Meal Rating, Meal Subscription, Menu Stock, Menu, Student Wallet</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(1): </w:t>
      </w:r>
      <w:r>
        <w:rPr>
          <w:rFonts w:ascii="Calibri" w:hAnsi="Calibri" w:eastAsia="Calibri"/>
        </w:rPr>
        <w:t>MenuRegistrationService</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payment/stock transition map belum dapat dipastikan.</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8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CafeteriaInspection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cafeteria inspection.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CafeteriaTenant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cafeteria tenant.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CafeteriaTransaction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cafeteria transaction.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MealRating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meal rating.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MealSubscription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meal subscription.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Menu</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menu.</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MenuStock</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menu stock.</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StudentWallet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student wallet.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Menu/stock, consumer/wallet, subscription, merchant, purchase transaction, inspection, rating.</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Menu + MenuStock</w:t>
              <w:br/>
              <w:t xml:space="preserve">    -&gt; MealSubscription/Wallet</w:t>
              <w:br/>
              <w:t xml:space="preserve">    -&gt; CafeteriaTransaction</w:t>
              <w:br/>
              <w:t xml:space="preserve">    -&gt; rating; CafeteriaTenant</w:t>
              <w:br/>
              <w:t xml:space="preserve">    -&gt; inspection.</w:t>
            </w:r>
          </w:p>
        </w:tc>
      </w:tr>
    </w:tbl>
    <w:p>
      <w:pPr>
        <w:spacing w:after="40"/>
      </w:pPr>
    </w:p>
    <w:p>
      <w:pPr>
        <w:pStyle w:val="SubsectionLabel"/>
      </w:pPr>
      <w:r>
        <w:t>Output</w:t>
      </w:r>
    </w:p>
    <w:p>
      <w:r>
        <w:t>Menu availability, wallet/subscription balance, transaction, inspection, dan feedback.</w:t>
      </w:r>
    </w:p>
    <w:p>
      <w:pPr>
        <w:pStyle w:val="SubsectionLabel"/>
      </w:pPr>
      <w:r>
        <w:t>Integrasi Modul</w:t>
      </w:r>
    </w:p>
    <w:p>
      <w:r>
        <w:t>Terhubung eksplisit terutama ke Core/Organization dan Monitoring; Inventory/Finance/Student link belum menjadi bridge kuat.</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Menu -&gt; MenuStock</w:t>
              <w:br/>
              <w:t>StudentWallet/MealSubscription -&gt; CafeteriaTransaction -&gt; MealRating.</w:t>
            </w:r>
          </w:p>
        </w:tc>
      </w:tr>
    </w:tbl>
    <w:p>
      <w:pPr>
        <w:spacing w:after="40"/>
      </w:pPr>
    </w:p>
    <w:p>
      <w:r>
        <w:br w:type="page"/>
      </w:r>
    </w:p>
    <w:p>
      <w:pPr>
        <w:pStyle w:val="Heading2"/>
      </w:pPr>
      <w:r>
        <w:t>Transport</w:t>
      </w:r>
    </w:p>
    <w:p>
      <w:pPr>
        <w:spacing w:after="100"/>
      </w:pPr>
      <w:r>
        <w:rPr>
          <w:rFonts w:ascii="Calibri" w:hAnsi="Calibri" w:eastAsia="Calibri"/>
          <w:b/>
          <w:color w:val="0B2545"/>
        </w:rPr>
        <w:t xml:space="preserve">Domain: </w:t>
      </w:r>
      <w:r>
        <w:rPr>
          <w:rFonts w:ascii="Calibri" w:hAnsi="Calibri" w:eastAsia="Calibri"/>
        </w:rPr>
        <w:t>Education &amp; transport</w:t>
      </w:r>
    </w:p>
    <w:p>
      <w:pPr>
        <w:pStyle w:val="SubsectionLabel"/>
      </w:pPr>
      <w:r>
        <w:t>Fungsi Modul</w:t>
      </w:r>
    </w:p>
    <w:p>
      <w:r>
        <w:t>Mengelola driver, vehicle, route/stop/schedule, student shuttle subscription, boarding log, maintenance, dan operating cost.</w:t>
      </w:r>
    </w:p>
    <w:p>
      <w:pPr>
        <w:pStyle w:val="SubsectionLabel"/>
      </w:pPr>
      <w:r>
        <w:t>Menu</w:t>
      </w:r>
    </w:p>
    <w:p>
      <w:pPr>
        <w:spacing w:after="100"/>
      </w:pPr>
      <w:r>
        <w:rPr>
          <w:rFonts w:ascii="Calibri" w:hAnsi="Calibri" w:eastAsia="Calibri"/>
          <w:b/>
          <w:color w:val="0B2545"/>
        </w:rPr>
        <w:t xml:space="preserve">Resources (9): </w:t>
      </w:r>
      <w:r>
        <w:rPr>
          <w:rFonts w:ascii="Calibri" w:hAnsi="Calibri" w:eastAsia="Calibri"/>
        </w:rPr>
        <w:t>Boarding Log, Driver, Route Schedule, Route Stop, Route, Student Shuttle Subscription, Vehicle Maintenance, Vehicle Operating Cost, Vehicle</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(1): </w:t>
      </w:r>
      <w:r>
        <w:rPr>
          <w:rFonts w:ascii="Calibri" w:hAnsi="Calibri" w:eastAsia="Calibri"/>
        </w:rPr>
        <w:t>RouteRegistrationService</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dispatch/boarding lifecycle belum terpusat.</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9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BoardingLog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boarding log.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Driver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driver.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Route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route.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RouteSchedule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route schedule.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RouteStop</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route stop.</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StudentShuttleSubscription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student shuttle subscription.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Vehicle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vehicle.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asset -&gt; Asset (BelongsTo); organization -&gt; Organization (BelongsTo); kolom referensi: asset_id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VehicleMaintenance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vehicle maintenance.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VehicleOperatingCost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vehicle operating cost.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Driver, asset/vehicle, route/stop, schedule, subscriber, boarding event, cost/maintenance.</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Vehicle + Driver</w:t>
              <w:br/>
              <w:t xml:space="preserve">    -&gt; Route</w:t>
              <w:br/>
              <w:t xml:space="preserve">    -&gt; RouteStop/RouteSchedule</w:t>
              <w:br/>
              <w:t xml:space="preserve">    -&gt; StudentSubscription</w:t>
              <w:br/>
              <w:t xml:space="preserve">    -&gt; BoardingLog</w:t>
              <w:br/>
              <w:t xml:space="preserve">    -&gt; cost/maintenance.</w:t>
            </w:r>
          </w:p>
        </w:tc>
      </w:tr>
    </w:tbl>
    <w:p>
      <w:pPr>
        <w:spacing w:after="40"/>
      </w:pPr>
    </w:p>
    <w:p>
      <w:pPr>
        <w:pStyle w:val="SubsectionLabel"/>
      </w:pPr>
      <w:r>
        <w:t>Output</w:t>
      </w:r>
    </w:p>
    <w:p>
      <w:r>
        <w:t>Roster rute, jadwal, langganan, boarding history, maintenance, dan biaya operasi.</w:t>
      </w:r>
    </w:p>
    <w:p>
      <w:pPr>
        <w:pStyle w:val="SubsectionLabel"/>
      </w:pPr>
      <w:r>
        <w:t>Integrasi Modul</w:t>
      </w:r>
    </w:p>
    <w:p>
      <w:r>
        <w:t>Core untuk user/organization, Asset untuk Vehicle.asset_id, Monitoring untuk audit.</w:t>
      </w:r>
    </w:p>
    <w:p>
      <w:pPr>
        <w:spacing w:after="100"/>
      </w:pPr>
      <w:r>
        <w:rPr>
          <w:rFonts w:ascii="Calibri" w:hAnsi="Calibri" w:eastAsia="Calibri"/>
          <w:b/>
          <w:color w:val="0B2545"/>
        </w:rPr>
        <w:t xml:space="preserve">Direct model references terdeteksi: </w:t>
      </w:r>
      <w:r>
        <w:rPr>
          <w:rFonts w:ascii="Calibri" w:hAnsi="Calibri" w:eastAsia="Calibri"/>
        </w:rPr>
        <w:t>Asset, 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Asset -&gt; Vehicle -&gt; Route/RouteSchedule/RouteStop -&gt; StudentShuttleSubscription -&gt; BoardingLog.</w:t>
            </w:r>
          </w:p>
        </w:tc>
      </w:tr>
    </w:tbl>
    <w:p>
      <w:pPr>
        <w:spacing w:after="40"/>
      </w:pPr>
    </w:p>
    <w:p>
      <w:r>
        <w:br w:type="page"/>
      </w:r>
    </w:p>
    <w:p>
      <w:pPr>
        <w:pStyle w:val="Heading2"/>
      </w:pPr>
      <w:r>
        <w:t>Alumni</w:t>
      </w:r>
    </w:p>
    <w:p>
      <w:pPr>
        <w:spacing w:after="100"/>
      </w:pPr>
      <w:r>
        <w:rPr>
          <w:rFonts w:ascii="Calibri" w:hAnsi="Calibri" w:eastAsia="Calibri"/>
          <w:b/>
          <w:color w:val="0B2545"/>
        </w:rPr>
        <w:t xml:space="preserve">Domain: </w:t>
      </w:r>
      <w:r>
        <w:rPr>
          <w:rFonts w:ascii="Calibri" w:hAnsi="Calibri" w:eastAsia="Calibri"/>
        </w:rPr>
        <w:t>Education &amp; alumni</w:t>
      </w:r>
    </w:p>
    <w:p>
      <w:pPr>
        <w:pStyle w:val="SubsectionLabel"/>
      </w:pPr>
      <w:r>
        <w:t>Fungsi Modul</w:t>
      </w:r>
    </w:p>
    <w:p>
      <w:r>
        <w:t>Mengelola alumnus profile, education/employment/achievement, job/internship posting, application, partner, mentoring, dan alumni donation.</w:t>
      </w:r>
    </w:p>
    <w:p>
      <w:pPr>
        <w:pStyle w:val="SubsectionLabel"/>
      </w:pPr>
      <w:r>
        <w:t>Menu</w:t>
      </w:r>
    </w:p>
    <w:p>
      <w:pPr>
        <w:spacing w:after="100"/>
      </w:pPr>
      <w:r>
        <w:rPr>
          <w:rFonts w:ascii="Calibri" w:hAnsi="Calibri" w:eastAsia="Calibri"/>
          <w:b/>
          <w:color w:val="0B2545"/>
        </w:rPr>
        <w:t xml:space="preserve">Resources (10): </w:t>
      </w:r>
      <w:r>
        <w:rPr>
          <w:rFonts w:ascii="Calibri" w:hAnsi="Calibri" w:eastAsia="Calibri"/>
        </w:rPr>
        <w:t>Alumnus, Alumni Donation, Alumnus Achievement, Alumnus Education, Alumnus Employment, Company Partner, Internship Posting, Job Application, Job Posting, Mentoring Session</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(1): </w:t>
      </w:r>
      <w:r>
        <w:rPr>
          <w:rFonts w:ascii="Calibri" w:hAnsi="Calibri" w:eastAsia="Calibri"/>
        </w:rPr>
        <w:t>CompanyPartnerRegistrationService</w:t>
      </w:r>
    </w:p>
    <w:p>
      <w:r>
        <w:t>Pola repository lebih banyak menempatkan business operation pada Services, event/listener, dan Filament page/table actions; folder app/Actions khusus tidak dominan.</w:t>
      </w:r>
    </w:p>
    <w:p>
      <w:pPr>
        <w:pStyle w:val="SubsectionLabel"/>
      </w:pPr>
      <w:r>
        <w:t>Workflow / Status</w:t>
      </w:r>
    </w:p>
    <w:p>
      <w:r>
        <w:t>Status string pada posting/application/donation; workflow review tidak dapat dipastikan sebagai contract lintas modul dari source utama.</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10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AlumniDonation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alumni donation.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Alumnus</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alumnus.</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AlumnusAchievement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alumnus achievement.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AlumnusEducation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alumnus education.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AlumnusEmployment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alumnus employment.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CompanyPartner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company partner.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InternshipPosting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internship posting.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JobApplication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job application.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user -&gt; User (BelongsTo); jobPosting -&gt; JobPosting (BelongsTo); kolom referensi: job_posting_id, 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JobPosting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job posting.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applications -&gt; JobApplication (HasMany); kolom referensi: employment_type</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MentoringSession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mentoring session.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Graduate identity, profile/career, partner/job/internship, application, mentoring, donation.</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Alumnus</w:t>
              <w:br/>
              <w:t xml:space="preserve">    -&gt; Education/Employment/Achievement; CompanyPartner</w:t>
              <w:br/>
              <w:t xml:space="preserve">    -&gt; Job/Internship</w:t>
              <w:br/>
              <w:t xml:space="preserve">    -&gt; JobApplication; MentoringSession/AlumniDonation berdiri sebagai layanan terkait.</w:t>
            </w:r>
          </w:p>
        </w:tc>
      </w:tr>
    </w:tbl>
    <w:p>
      <w:pPr>
        <w:spacing w:after="40"/>
      </w:pPr>
    </w:p>
    <w:p>
      <w:pPr>
        <w:pStyle w:val="SubsectionLabel"/>
      </w:pPr>
      <w:r>
        <w:t>Output</w:t>
      </w:r>
    </w:p>
    <w:p>
      <w:r>
        <w:t>Tracer profile, opportunity/application, partner record, mentoring record, dan donation record.</w:t>
      </w:r>
    </w:p>
    <w:p>
      <w:pPr>
        <w:pStyle w:val="SubsectionLabel"/>
      </w:pPr>
      <w:r>
        <w:t>Integrasi Modul</w:t>
      </w:r>
    </w:p>
    <w:p>
      <w:r>
        <w:t>Terhubung ke Core dan Monitoring; conversion dari School/Campus graduate serta bridge ke Donation belum terbukti.</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Alumnus -&gt; Education/Employment/Achievement</w:t>
              <w:br/>
              <w:t>Partner -&gt; Posting -&gt; JobApplication</w:t>
              <w:br/>
              <w:t>Alumnus -&gt; Mentoring/Donation.</w:t>
            </w:r>
          </w:p>
        </w:tc>
      </w:tr>
    </w:tbl>
    <w:p>
      <w:pPr>
        <w:spacing w:after="40"/>
      </w:pPr>
    </w:p>
    <w:p>
      <w:r>
        <w:br w:type="page"/>
      </w:r>
    </w:p>
    <w:p>
      <w:pPr>
        <w:pStyle w:val="Heading2"/>
      </w:pPr>
      <w:r>
        <w:t>Education QA</w:t>
      </w:r>
    </w:p>
    <w:p>
      <w:pPr>
        <w:spacing w:after="100"/>
      </w:pPr>
      <w:r>
        <w:rPr>
          <w:rFonts w:ascii="Calibri" w:hAnsi="Calibri" w:eastAsia="Calibri"/>
          <w:b/>
          <w:color w:val="0B2545"/>
        </w:rPr>
        <w:t xml:space="preserve">Domain: </w:t>
      </w:r>
      <w:r>
        <w:rPr>
          <w:rFonts w:ascii="Calibri" w:hAnsi="Calibri" w:eastAsia="Calibri"/>
        </w:rPr>
        <w:t>Education &amp; quality assurance</w:t>
      </w:r>
    </w:p>
    <w:p>
      <w:pPr>
        <w:pStyle w:val="SubsectionLabel"/>
      </w:pPr>
      <w:r>
        <w:t>Fungsi Modul</w:t>
      </w:r>
    </w:p>
    <w:p>
      <w:r>
        <w:t>Mengelola quality standard/indicator, survey/response, accreditation cycle/document, gap analysis, dan improvement plan.</w:t>
      </w:r>
    </w:p>
    <w:p>
      <w:pPr>
        <w:pStyle w:val="SubsectionLabel"/>
      </w:pPr>
      <w:r>
        <w:t>Menu</w:t>
      </w:r>
    </w:p>
    <w:p>
      <w:pPr>
        <w:spacing w:after="100"/>
      </w:pPr>
      <w:r>
        <w:rPr>
          <w:rFonts w:ascii="Calibri" w:hAnsi="Calibri" w:eastAsia="Calibri"/>
          <w:b/>
          <w:color w:val="0B2545"/>
        </w:rPr>
        <w:t xml:space="preserve">Resources (8): </w:t>
      </w:r>
      <w:r>
        <w:rPr>
          <w:rFonts w:ascii="Calibri" w:hAnsi="Calibri" w:eastAsia="Calibri"/>
        </w:rPr>
        <w:t>Accreditation Cycle, Accreditation Document, Gap Analysis, Improvement Plan, Quality Indicator, Quality Standard, Quality Survey, Survey Response</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(2): </w:t>
      </w:r>
      <w:r>
        <w:rPr>
          <w:rFonts w:ascii="Calibri" w:hAnsi="Calibri" w:eastAsia="Calibri"/>
        </w:rPr>
        <w:t>QualityStandardRegistrationService, SchoolHealthIndexService</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approval/closure cycle belum terpusat.</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8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AccreditationCycle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accreditation cycle.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AccreditationDocument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accreditation document.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GapAnalysis</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gap analysis.</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ImprovementPlan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improvement plan.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QualityIndicator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quality indicator.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QualityStandard</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quality standard.</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QualitySurvey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quality survey.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SurveyResponse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survey response.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Standar, indikator/target, survey/evidence, accreditation requirements, gap, dan improvement action.</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QualityStandard</w:t>
              <w:br/>
              <w:t xml:space="preserve">    -&gt; QualityIndicator/Survey</w:t>
              <w:br/>
              <w:t xml:space="preserve">    -&gt; SurveyResponse</w:t>
              <w:br/>
              <w:t xml:space="preserve">    -&gt; GapAnalysis</w:t>
              <w:br/>
              <w:t xml:space="preserve">    -&gt; ImprovementPlan</w:t>
              <w:br/>
              <w:t xml:space="preserve">    -&gt; AccreditationCycle/Document.</w:t>
            </w:r>
          </w:p>
        </w:tc>
      </w:tr>
    </w:tbl>
    <w:p>
      <w:pPr>
        <w:spacing w:after="40"/>
      </w:pPr>
    </w:p>
    <w:p>
      <w:pPr>
        <w:pStyle w:val="SubsectionLabel"/>
      </w:pPr>
      <w:r>
        <w:t>Output</w:t>
      </w:r>
    </w:p>
    <w:p>
      <w:r>
        <w:t>Evidence quality, survey result, gap, improvement plan, dan accreditation package.</w:t>
      </w:r>
    </w:p>
    <w:p>
      <w:pPr>
        <w:pStyle w:val="SubsectionLabel"/>
      </w:pPr>
      <w:r>
        <w:t>Integrasi Modul</w:t>
      </w:r>
    </w:p>
    <w:p>
      <w:r>
        <w:t>Terhubung eksplisit terutama ke Core/Organization dan Monitoring; School/Campus/KPI/Risk link belum kuat.</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QualityStandard -&gt; Indicator/Survey -&gt; Response -&gt; GapAnalysis -&gt; ImprovementPlan -&gt; AccreditationCycle/Document.</w:t>
            </w:r>
          </w:p>
        </w:tc>
      </w:tr>
    </w:tbl>
    <w:p>
      <w:pPr>
        <w:spacing w:after="40"/>
      </w:pP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Operations, governance, risk, dan performance</w:t>
            </w:r>
          </w:p>
        </w:tc>
      </w:tr>
    </w:tbl>
    <w:p>
      <w:pPr>
        <w:spacing w:after="40"/>
      </w:pPr>
    </w:p>
    <w:p>
      <w:r>
        <w:br w:type="page"/>
      </w:r>
    </w:p>
    <w:p>
      <w:pPr>
        <w:pStyle w:val="Heading2"/>
      </w:pPr>
      <w:r>
        <w:t>DMS</w:t>
      </w:r>
    </w:p>
    <w:p>
      <w:pPr>
        <w:spacing w:after="100"/>
      </w:pPr>
      <w:r>
        <w:rPr>
          <w:rFonts w:ascii="Calibri" w:hAnsi="Calibri" w:eastAsia="Calibri"/>
          <w:b/>
          <w:color w:val="0B2545"/>
        </w:rPr>
        <w:t xml:space="preserve">Domain: </w:t>
      </w:r>
      <w:r>
        <w:rPr>
          <w:rFonts w:ascii="Calibri" w:hAnsi="Calibri" w:eastAsia="Calibri"/>
        </w:rPr>
        <w:t>Operations &amp; governance</w:t>
      </w:r>
    </w:p>
    <w:p>
      <w:pPr>
        <w:pStyle w:val="SubsectionLabel"/>
      </w:pPr>
      <w:r>
        <w:t>Fungsi Modul</w:t>
      </w:r>
    </w:p>
    <w:p>
      <w:r>
        <w:t>Mengelola document, folder, version, dan access log.</w:t>
      </w:r>
    </w:p>
    <w:p>
      <w:pPr>
        <w:pStyle w:val="SubsectionLabel"/>
      </w:pPr>
      <w:r>
        <w:t>Menu</w:t>
      </w:r>
    </w:p>
    <w:p>
      <w:pPr>
        <w:spacing w:after="100"/>
      </w:pPr>
      <w:r>
        <w:rPr>
          <w:rFonts w:ascii="Calibri" w:hAnsi="Calibri" w:eastAsia="Calibri"/>
          <w:b/>
          <w:color w:val="0B2545"/>
        </w:rPr>
        <w:t xml:space="preserve">Resources (4): </w:t>
      </w:r>
      <w:r>
        <w:rPr>
          <w:rFonts w:ascii="Calibri" w:hAnsi="Calibri" w:eastAsia="Calibri"/>
        </w:rPr>
        <w:t>Document Access Log, Document Folder, Document Version, Document</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(1): </w:t>
      </w:r>
      <w:r>
        <w:rPr>
          <w:rFonts w:ascii="Calibri" w:hAnsi="Calibri" w:eastAsia="Calibri"/>
        </w:rPr>
        <w:t>DocumentFolderRegistrationService</w:t>
      </w:r>
    </w:p>
    <w:p>
      <w:r>
        <w:t>Pola repository lebih banyak menempatkan business operation pada Services, event/listener, dan Filament page/table actions; folder app/Actions khusus tidak dominan.</w:t>
      </w:r>
    </w:p>
    <w:p>
      <w:pPr>
        <w:pStyle w:val="SubsectionLabel"/>
      </w:pPr>
      <w:r>
        <w:t>Workflow / Status</w:t>
      </w:r>
    </w:p>
    <w:p>
      <w:r>
        <w:t>Status/version tersedia pada record; retention/approval lifecycle belum dapat dipastikan.</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4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Document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Dokumen terkelola pada DMS.</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kolom referensi: document_folder_id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DocumentAccessLog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document access log.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DocumentFolder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document folder.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DocumentVersion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document version.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File/document metadata, folder, version content, access action, dan tenant/organization.</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DocumentFolder</w:t>
              <w:br/>
              <w:t xml:space="preserve">    -&gt; Document</w:t>
              <w:br/>
              <w:t xml:space="preserve">    -&gt; DocumentVersion</w:t>
              <w:br/>
              <w:t xml:space="preserve">    -&gt; DocumentAccessLog.</w:t>
            </w:r>
          </w:p>
        </w:tc>
      </w:tr>
    </w:tbl>
    <w:p>
      <w:pPr>
        <w:spacing w:after="40"/>
      </w:pPr>
    </w:p>
    <w:p>
      <w:pPr>
        <w:pStyle w:val="SubsectionLabel"/>
      </w:pPr>
      <w:r>
        <w:t>Output</w:t>
      </w:r>
    </w:p>
    <w:p>
      <w:r>
        <w:t>Dokumen berversi dan jejak akses.</w:t>
      </w:r>
    </w:p>
    <w:p>
      <w:pPr>
        <w:pStyle w:val="SubsectionLabel"/>
      </w:pPr>
      <w:r>
        <w:t>Integrasi Modul</w:t>
      </w:r>
    </w:p>
    <w:p>
      <w:r>
        <w:t>Terhubung eksplisit ke Core dan Monitoring; dokumen dari Procurement/Employee/Legal/EOffice belum otomatis diarsipkan sebagai DMS Document.</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DocumentFolder -&gt; Document -&gt; DocumentVersion</w:t>
              <w:br/>
              <w:t>Document -&gt; DocumentAccessLog.</w:t>
            </w:r>
          </w:p>
        </w:tc>
      </w:tr>
    </w:tbl>
    <w:p>
      <w:pPr>
        <w:spacing w:after="40"/>
      </w:pPr>
    </w:p>
    <w:p>
      <w:r>
        <w:br w:type="page"/>
      </w:r>
    </w:p>
    <w:p>
      <w:pPr>
        <w:pStyle w:val="Heading2"/>
      </w:pPr>
      <w:r>
        <w:t>E-Office</w:t>
      </w:r>
    </w:p>
    <w:p>
      <w:pPr>
        <w:spacing w:after="100"/>
      </w:pPr>
      <w:r>
        <w:rPr>
          <w:rFonts w:ascii="Calibri" w:hAnsi="Calibri" w:eastAsia="Calibri"/>
          <w:b/>
          <w:color w:val="0B2545"/>
        </w:rPr>
        <w:t xml:space="preserve">Domain: </w:t>
      </w:r>
      <w:r>
        <w:rPr>
          <w:rFonts w:ascii="Calibri" w:hAnsi="Calibri" w:eastAsia="Calibri"/>
        </w:rPr>
        <w:t>Operations &amp; governance</w:t>
      </w:r>
    </w:p>
    <w:p>
      <w:pPr>
        <w:pStyle w:val="SubsectionLabel"/>
      </w:pPr>
      <w:r>
        <w:t>Fungsi Modul</w:t>
      </w:r>
    </w:p>
    <w:p>
      <w:r>
        <w:t>Mengelola surat, kategori, template, attachment, disposition, numbering, dan document generation.</w:t>
      </w:r>
    </w:p>
    <w:p>
      <w:pPr>
        <w:pStyle w:val="SubsectionLabel"/>
      </w:pPr>
      <w:r>
        <w:t>Menu</w:t>
      </w:r>
    </w:p>
    <w:p>
      <w:pPr>
        <w:spacing w:after="100"/>
      </w:pPr>
      <w:r>
        <w:rPr>
          <w:rFonts w:ascii="Calibri" w:hAnsi="Calibri" w:eastAsia="Calibri"/>
          <w:b/>
          <w:color w:val="0B2545"/>
        </w:rPr>
        <w:t xml:space="preserve">Resources (5): </w:t>
      </w:r>
      <w:r>
        <w:rPr>
          <w:rFonts w:ascii="Calibri" w:hAnsi="Calibri" w:eastAsia="Calibri"/>
        </w:rPr>
        <w:t>Letter Attachment, Letter Category, Letter Disposition, Letter Template, Letter</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(3): </w:t>
      </w:r>
      <w:r>
        <w:rPr>
          <w:rFonts w:ascii="Calibri" w:hAnsi="Calibri" w:eastAsia="Calibri"/>
        </w:rPr>
        <w:t>LetterCategoryRegistrationService, LetterDocumentService, LetterNumberingService</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approval/sign/disposition closure belum terpusat.</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5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Letter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letter.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kolom referensi: letter_category_id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LetterAttachment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letter attachment.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LetterCategory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letter category.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LetterDisposition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letter disposition.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LetterTemplate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letter template.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Kategori/template, data surat, sender/recipient, attachment, nomor, dan disposition.</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LetterCategory/Template</w:t>
              <w:br/>
              <w:t xml:space="preserve">    -&gt; Letter numbering/generation</w:t>
              <w:br/>
              <w:t xml:space="preserve">    -&gt; Attachment</w:t>
              <w:br/>
              <w:t xml:space="preserve">    -&gt; LetterDisposition.</w:t>
            </w:r>
          </w:p>
        </w:tc>
      </w:tr>
    </w:tbl>
    <w:p>
      <w:pPr>
        <w:spacing w:after="40"/>
      </w:pPr>
    </w:p>
    <w:p>
      <w:pPr>
        <w:pStyle w:val="SubsectionLabel"/>
      </w:pPr>
      <w:r>
        <w:t>Output</w:t>
      </w:r>
    </w:p>
    <w:p>
      <w:r>
        <w:t>Surat resmi, nomor surat, attachment, dan instruksi disposition.</w:t>
      </w:r>
    </w:p>
    <w:p>
      <w:pPr>
        <w:pStyle w:val="SubsectionLabel"/>
      </w:pPr>
      <w:r>
        <w:t>Integrasi Modul</w:t>
      </w:r>
    </w:p>
    <w:p>
      <w:r>
        <w:t>Terhubung ke Core dan Monitoring; belum ada bridge eksplisit ke DMS atau Workflow.</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LetterCategory + LetterTemplate -&gt; Letter -&gt; LetterAttachment/LetterDisposition.</w:t>
            </w:r>
          </w:p>
        </w:tc>
      </w:tr>
    </w:tbl>
    <w:p>
      <w:pPr>
        <w:spacing w:after="40"/>
      </w:pPr>
    </w:p>
    <w:p>
      <w:r>
        <w:br w:type="page"/>
      </w:r>
    </w:p>
    <w:p>
      <w:pPr>
        <w:pStyle w:val="Heading2"/>
      </w:pPr>
      <w:r>
        <w:t>Helpdesk</w:t>
      </w:r>
    </w:p>
    <w:p>
      <w:pPr>
        <w:spacing w:after="100"/>
      </w:pPr>
      <w:r>
        <w:rPr>
          <w:rFonts w:ascii="Calibri" w:hAnsi="Calibri" w:eastAsia="Calibri"/>
          <w:b/>
          <w:color w:val="0B2545"/>
        </w:rPr>
        <w:t xml:space="preserve">Domain: </w:t>
      </w:r>
      <w:r>
        <w:rPr>
          <w:rFonts w:ascii="Calibri" w:hAnsi="Calibri" w:eastAsia="Calibri"/>
        </w:rPr>
        <w:t>Operations &amp; service desk</w:t>
      </w:r>
    </w:p>
    <w:p>
      <w:pPr>
        <w:pStyle w:val="SubsectionLabel"/>
      </w:pPr>
      <w:r>
        <w:t>Fungsi Modul</w:t>
      </w:r>
    </w:p>
    <w:p>
      <w:r>
        <w:t>Mengelola ticket, category/SLA defaults, attachment, comment, satisfaction, knowledge base, dan dashboard.</w:t>
      </w:r>
    </w:p>
    <w:p>
      <w:pPr>
        <w:pStyle w:val="SubsectionLabel"/>
      </w:pPr>
      <w:r>
        <w:t>Menu</w:t>
      </w:r>
    </w:p>
    <w:p>
      <w:pPr>
        <w:spacing w:after="100"/>
      </w:pPr>
      <w:r>
        <w:rPr>
          <w:rFonts w:ascii="Calibri" w:hAnsi="Calibri" w:eastAsia="Calibri"/>
          <w:b/>
          <w:color w:val="0B2545"/>
        </w:rPr>
        <w:t xml:space="preserve">Resources (6): </w:t>
      </w:r>
      <w:r>
        <w:rPr>
          <w:rFonts w:ascii="Calibri" w:hAnsi="Calibri" w:eastAsia="Calibri"/>
        </w:rPr>
        <w:t>Knowledge Base Article, Ticket Attachment, Ticket Category, Ticket Comment, Ticket Satisfaction, Ticket</w:t>
      </w:r>
    </w:p>
    <w:p>
      <w:pPr>
        <w:spacing w:after="100"/>
      </w:pPr>
      <w:r>
        <w:rPr>
          <w:rFonts w:ascii="Calibri" w:hAnsi="Calibri" w:eastAsia="Calibri"/>
          <w:b/>
          <w:color w:val="0B2545"/>
        </w:rPr>
        <w:t xml:space="preserve">Custom pages (1): </w:t>
      </w:r>
      <w:r>
        <w:rPr>
          <w:rFonts w:ascii="Calibri" w:hAnsi="Calibri" w:eastAsia="Calibri"/>
        </w:rPr>
        <w:t>Helpdesk Dashboard</w:t>
      </w:r>
    </w:p>
    <w:p>
      <w:pPr>
        <w:pStyle w:val="SubsectionLabel"/>
      </w:pPr>
      <w:r>
        <w:t>Service / Action Penting</w:t>
      </w:r>
    </w:p>
    <w:p>
      <w:pPr>
        <w:spacing w:after="100"/>
      </w:pPr>
      <w:r>
        <w:rPr>
          <w:rFonts w:ascii="Calibri" w:hAnsi="Calibri" w:eastAsia="Calibri"/>
          <w:b/>
          <w:color w:val="0B2545"/>
        </w:rPr>
        <w:t xml:space="preserve">Services (1): </w:t>
      </w:r>
      <w:r>
        <w:rPr>
          <w:rFonts w:ascii="Calibri" w:hAnsi="Calibri" w:eastAsia="Calibri"/>
        </w:rPr>
        <w:t>TicketCategoryRegistrationService</w:t>
      </w:r>
    </w:p>
    <w:p>
      <w:r>
        <w:t>Pola repository lebih banyak menempatkan business operation pada Services, event/listener, dan Filament page/table actions; folder app/Actions khusus tidak dominan.</w:t>
      </w:r>
    </w:p>
    <w:p>
      <w:pPr>
        <w:pStyle w:val="SubsectionLabel"/>
      </w:pPr>
      <w:r>
        <w:t>Workflow / Status</w:t>
      </w:r>
    </w:p>
    <w:p>
      <w:r>
        <w:t>Status, priority, escalated_at, closed_at tersedia; transition map terpusat belum ditemukan.</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6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KnowledgeBaseArticle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knowledge base article.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Ticket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ticket.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assignee -&gt; User (BelongsTo); organization -&gt; Organization (BelongsTo); category -&gt; TicketCategory (BelongsTo); kolom referensi: assigned_to_user_id, ticket_category_id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TicketAttachment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ticket attachment.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TicketCategory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ticket category.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kolom referensi: default_assignee_user_id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TicketComment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ticket comment.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TicketSatisfaction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ticket satisfaction.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Requester, category, priority, issue, attachment, assignee, comment, resolution, satisfaction.</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TicketCategory</w:t>
              <w:br/>
              <w:t xml:space="preserve">    -&gt; Ticket</w:t>
              <w:br/>
              <w:t xml:space="preserve">    -&gt; assign/escalate</w:t>
              <w:br/>
              <w:t xml:space="preserve">    -&gt; TicketComment/Attachment</w:t>
              <w:br/>
              <w:t xml:space="preserve">    -&gt; close</w:t>
              <w:br/>
              <w:t xml:space="preserve">    -&gt; TicketSatisfaction; KnowledgeBaseArticle mendukung self-service.</w:t>
            </w:r>
          </w:p>
        </w:tc>
      </w:tr>
    </w:tbl>
    <w:p>
      <w:pPr>
        <w:spacing w:after="40"/>
      </w:pPr>
    </w:p>
    <w:p>
      <w:pPr>
        <w:pStyle w:val="SubsectionLabel"/>
      </w:pPr>
      <w:r>
        <w:t>Output</w:t>
      </w:r>
    </w:p>
    <w:p>
      <w:r>
        <w:t>Service ticket, response/resolution history, SLA/escalation state, satisfaction, dan knowledge article.</w:t>
      </w:r>
    </w:p>
    <w:p>
      <w:pPr>
        <w:pStyle w:val="SubsectionLabel"/>
      </w:pPr>
      <w:r>
        <w:t>Integrasi Modul</w:t>
      </w:r>
    </w:p>
    <w:p>
      <w:r>
        <w:t>Terhubung ke Core dan Monitoring; Asset/Facility/ItOps belum menjadi subject/reference eksplisit yang konsisten.</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TicketCategory -&gt; Ticket -&gt; Comment/Attachment/Satisfaction</w:t>
              <w:br/>
              <w:t>KnowledgeBaseArticle berdiri sebagai knowledge output.</w:t>
            </w:r>
          </w:p>
        </w:tc>
      </w:tr>
    </w:tbl>
    <w:p>
      <w:pPr>
        <w:spacing w:after="40"/>
      </w:pPr>
    </w:p>
    <w:p>
      <w:r>
        <w:br w:type="page"/>
      </w:r>
    </w:p>
    <w:p>
      <w:pPr>
        <w:pStyle w:val="Heading2"/>
      </w:pPr>
      <w:r>
        <w:t>IT Ops</w:t>
      </w:r>
    </w:p>
    <w:p>
      <w:pPr>
        <w:spacing w:after="100"/>
      </w:pPr>
      <w:r>
        <w:rPr>
          <w:rFonts w:ascii="Calibri" w:hAnsi="Calibri" w:eastAsia="Calibri"/>
          <w:b/>
          <w:color w:val="0B2545"/>
        </w:rPr>
        <w:t xml:space="preserve">Domain: </w:t>
      </w:r>
      <w:r>
        <w:rPr>
          <w:rFonts w:ascii="Calibri" w:hAnsi="Calibri" w:eastAsia="Calibri"/>
        </w:rPr>
        <w:t>Operations &amp; IT</w:t>
      </w:r>
    </w:p>
    <w:p>
      <w:pPr>
        <w:pStyle w:val="SubsectionLabel"/>
      </w:pPr>
      <w:r>
        <w:t>Fungsi Modul</w:t>
      </w:r>
    </w:p>
    <w:p>
      <w:r>
        <w:t>Mengelola backup job, IP address record, software license, user account, dan monitoring webhook receiver.</w:t>
      </w:r>
    </w:p>
    <w:p>
      <w:pPr>
        <w:pStyle w:val="SubsectionLabel"/>
      </w:pPr>
      <w:r>
        <w:t>Menu</w:t>
      </w:r>
    </w:p>
    <w:p>
      <w:pPr>
        <w:spacing w:after="100"/>
      </w:pPr>
      <w:r>
        <w:rPr>
          <w:rFonts w:ascii="Calibri" w:hAnsi="Calibri" w:eastAsia="Calibri"/>
          <w:b/>
          <w:color w:val="0B2545"/>
        </w:rPr>
        <w:t xml:space="preserve">Resources (4): </w:t>
      </w:r>
      <w:r>
        <w:rPr>
          <w:rFonts w:ascii="Calibri" w:hAnsi="Calibri" w:eastAsia="Calibri"/>
        </w:rPr>
        <w:t>Backup Job, Ip Address Record, Software License, User Account</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(3): </w:t>
      </w:r>
      <w:r>
        <w:rPr>
          <w:rFonts w:ascii="Calibri" w:hAnsi="Calibri" w:eastAsia="Calibri"/>
        </w:rPr>
        <w:t>SoftwareLicenseRegistrationService, ItMonitoringWebhookReceiver, NullMikroTikClient</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incident/change lifecycle belum tersedia sebagai workflow khusus.</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4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BackupJob</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backup job.</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IpAddressRecord</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ip address record.</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SoftwareLicense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software license.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UserAccount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user account.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System/account, IP/network data, license/expiry, backup job, dan webhook status.</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Register account/IP/license</w:t>
              <w:br/>
              <w:t xml:space="preserve">    -&gt; monitor expiry/state; schedule/record BackupJob; receive webhook</w:t>
              <w:br/>
              <w:t xml:space="preserve">    -&gt; update/log.</w:t>
            </w:r>
          </w:p>
        </w:tc>
      </w:tr>
    </w:tbl>
    <w:p>
      <w:pPr>
        <w:spacing w:after="40"/>
      </w:pPr>
    </w:p>
    <w:p>
      <w:pPr>
        <w:pStyle w:val="SubsectionLabel"/>
      </w:pPr>
      <w:r>
        <w:t>Output</w:t>
      </w:r>
    </w:p>
    <w:p>
      <w:r>
        <w:t>IT asset/account inventory, license status, backup record, dan monitoring event.</w:t>
      </w:r>
    </w:p>
    <w:p>
      <w:pPr>
        <w:pStyle w:val="SubsectionLabel"/>
      </w:pPr>
      <w:r>
        <w:t>Integrasi Modul</w:t>
      </w:r>
    </w:p>
    <w:p>
      <w:r>
        <w:t>Terhubung ke Core dan Monitoring; SoftwareLicense memiliki asset_id pada schema enhancement tetapi model bridge Asset belum konsisten.</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UserAccount/IPAddress/SoftwareLicense/BackupJob -&gt; operational status/audit.</w:t>
            </w:r>
          </w:p>
        </w:tc>
      </w:tr>
    </w:tbl>
    <w:p>
      <w:pPr>
        <w:spacing w:after="40"/>
      </w:pPr>
    </w:p>
    <w:p>
      <w:r>
        <w:br w:type="page"/>
      </w:r>
    </w:p>
    <w:p>
      <w:pPr>
        <w:pStyle w:val="Heading2"/>
      </w:pPr>
      <w:r>
        <w:t>Physical Security</w:t>
      </w:r>
    </w:p>
    <w:p>
      <w:pPr>
        <w:spacing w:after="100"/>
      </w:pPr>
      <w:r>
        <w:rPr>
          <w:rFonts w:ascii="Calibri" w:hAnsi="Calibri" w:eastAsia="Calibri"/>
          <w:b/>
          <w:color w:val="0B2545"/>
        </w:rPr>
        <w:t xml:space="preserve">Domain: </w:t>
      </w:r>
      <w:r>
        <w:rPr>
          <w:rFonts w:ascii="Calibri" w:hAnsi="Calibri" w:eastAsia="Calibri"/>
        </w:rPr>
        <w:t>Operations &amp; security</w:t>
      </w:r>
    </w:p>
    <w:p>
      <w:pPr>
        <w:pStyle w:val="SubsectionLabel"/>
      </w:pPr>
      <w:r>
        <w:t>Fungsi Modul</w:t>
      </w:r>
    </w:p>
    <w:p>
      <w:r>
        <w:t>Mengelola guard, patrol schedule/log, visitor/log, safety checklist, incident, emergency alert, dan visitor kiosk.</w:t>
      </w:r>
    </w:p>
    <w:p>
      <w:pPr>
        <w:pStyle w:val="SubsectionLabel"/>
      </w:pPr>
      <w:r>
        <w:t>Menu</w:t>
      </w:r>
    </w:p>
    <w:p>
      <w:pPr>
        <w:spacing w:after="100"/>
      </w:pPr>
      <w:r>
        <w:rPr>
          <w:rFonts w:ascii="Calibri" w:hAnsi="Calibri" w:eastAsia="Calibri"/>
          <w:b/>
          <w:color w:val="0B2545"/>
        </w:rPr>
        <w:t xml:space="preserve">Resources (8): </w:t>
      </w:r>
      <w:r>
        <w:rPr>
          <w:rFonts w:ascii="Calibri" w:hAnsi="Calibri" w:eastAsia="Calibri"/>
        </w:rPr>
        <w:t>Emergency Alert, Guard, Patrol Log, Patrol Schedule, Safety Checklist, Security Incident, Visitor Log, Visitor</w:t>
      </w:r>
    </w:p>
    <w:p>
      <w:pPr>
        <w:spacing w:after="100"/>
      </w:pPr>
      <w:r>
        <w:rPr>
          <w:rFonts w:ascii="Calibri" w:hAnsi="Calibri" w:eastAsia="Calibri"/>
          <w:b/>
          <w:color w:val="0B2545"/>
        </w:rPr>
        <w:t xml:space="preserve">Custom pages (1): </w:t>
      </w:r>
      <w:r>
        <w:rPr>
          <w:rFonts w:ascii="Calibri" w:hAnsi="Calibri" w:eastAsia="Calibri"/>
        </w:rPr>
        <w:t>Visitor Kiosk Page</w:t>
      </w:r>
    </w:p>
    <w:p>
      <w:pPr>
        <w:pStyle w:val="SubsectionLabel"/>
      </w:pPr>
      <w:r>
        <w:t>Service / Action Penting</w:t>
      </w:r>
    </w:p>
    <w:p>
      <w:pPr>
        <w:spacing w:after="100"/>
      </w:pPr>
      <w:r>
        <w:rPr>
          <w:rFonts w:ascii="Calibri" w:hAnsi="Calibri" w:eastAsia="Calibri"/>
          <w:b/>
          <w:color w:val="0B2545"/>
        </w:rPr>
        <w:t xml:space="preserve">Services (1): </w:t>
      </w:r>
      <w:r>
        <w:rPr>
          <w:rFonts w:ascii="Calibri" w:hAnsi="Calibri" w:eastAsia="Calibri"/>
        </w:rPr>
        <w:t>GuardRegistrationService</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incident escalation workflow belum terpusat.</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8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EmergencyAlert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emergency alert.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Guard</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guard.</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PatrolLog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patrol log.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PatrolSchedule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patrol schedule.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SafetyChecklist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safety checklist.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SecurityIncident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security incident.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Visitor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visitor.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VisitorLog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visitor log.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visitor -&gt; Visitor (BelongsTo); kolom referensi: visitor_id</w:t>
            </w:r>
          </w:p>
        </w:tc>
      </w:tr>
    </w:tbl>
    <w:p>
      <w:pPr>
        <w:spacing w:after="40"/>
      </w:pPr>
    </w:p>
    <w:p>
      <w:pPr>
        <w:pStyle w:val="SubsectionLabel"/>
      </w:pPr>
      <w:r>
        <w:t>Input</w:t>
      </w:r>
    </w:p>
    <w:p>
      <w:r>
        <w:t>Guard, patrol route/schedule, visitor identity, check-in/out, checklist, incident, dan alert.</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Guard</w:t>
              <w:br/>
              <w:t xml:space="preserve">    -&gt; PatrolSchedule</w:t>
              <w:br/>
              <w:t xml:space="preserve">    -&gt; PatrolLog; Visitor</w:t>
              <w:br/>
              <w:t xml:space="preserve">    -&gt; VisitorLog; SafetyChecklist</w:t>
              <w:br/>
              <w:t xml:space="preserve">    -&gt; SecurityIncident/EmergencyAlert.</w:t>
            </w:r>
          </w:p>
        </w:tc>
      </w:tr>
    </w:tbl>
    <w:p>
      <w:pPr>
        <w:spacing w:after="40"/>
      </w:pPr>
    </w:p>
    <w:p>
      <w:pPr>
        <w:pStyle w:val="SubsectionLabel"/>
      </w:pPr>
      <w:r>
        <w:t>Output</w:t>
      </w:r>
    </w:p>
    <w:p>
      <w:r>
        <w:t>Patrol evidence, visitor history, incident record, dan alert.</w:t>
      </w:r>
    </w:p>
    <w:p>
      <w:pPr>
        <w:pStyle w:val="SubsectionLabel"/>
      </w:pPr>
      <w:r>
        <w:t>Integrasi Modul</w:t>
      </w:r>
    </w:p>
    <w:p>
      <w:r>
        <w:t>Terhubung ke Core dan Monitoring; Facility/Asset/Helpdesk/Risk belum menjadi cross-reference yang konsisten.</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Guard -&gt; PatrolSchedule -&gt; PatrolLog</w:t>
              <w:br/>
              <w:t>Visitor -&gt; VisitorLog</w:t>
              <w:br/>
              <w:t>SafetyChecklist -&gt; SecurityIncident -&gt; EmergencyAlert.</w:t>
            </w:r>
          </w:p>
        </w:tc>
      </w:tr>
    </w:tbl>
    <w:p>
      <w:pPr>
        <w:spacing w:after="40"/>
      </w:pPr>
    </w:p>
    <w:p>
      <w:r>
        <w:br w:type="page"/>
      </w:r>
    </w:p>
    <w:p>
      <w:pPr>
        <w:pStyle w:val="Heading2"/>
      </w:pPr>
      <w:r>
        <w:t>Event</w:t>
      </w:r>
    </w:p>
    <w:p>
      <w:pPr>
        <w:spacing w:after="100"/>
      </w:pPr>
      <w:r>
        <w:rPr>
          <w:rFonts w:ascii="Calibri" w:hAnsi="Calibri" w:eastAsia="Calibri"/>
          <w:b/>
          <w:color w:val="0B2545"/>
        </w:rPr>
        <w:t xml:space="preserve">Domain: </w:t>
      </w:r>
      <w:r>
        <w:rPr>
          <w:rFonts w:ascii="Calibri" w:hAnsi="Calibri" w:eastAsia="Calibri"/>
        </w:rPr>
        <w:t>Operations &amp; events</w:t>
      </w:r>
    </w:p>
    <w:p>
      <w:pPr>
        <w:pStyle w:val="SubsectionLabel"/>
      </w:pPr>
      <w:r>
        <w:t>Fungsi Modul</w:t>
      </w:r>
    </w:p>
    <w:p>
      <w:r>
        <w:t>Mengelola event, proposal, committee, participant, ticket, check-in, certificate, sponsor, vendor, dan budget.</w:t>
      </w:r>
    </w:p>
    <w:p>
      <w:pPr>
        <w:pStyle w:val="SubsectionLabel"/>
      </w:pPr>
      <w:r>
        <w:t>Menu</w:t>
      </w:r>
    </w:p>
    <w:p>
      <w:pPr>
        <w:spacing w:after="100"/>
      </w:pPr>
      <w:r>
        <w:rPr>
          <w:rFonts w:ascii="Calibri" w:hAnsi="Calibri" w:eastAsia="Calibri"/>
          <w:b/>
          <w:color w:val="0B2545"/>
        </w:rPr>
        <w:t xml:space="preserve">Resources (10): </w:t>
      </w:r>
      <w:r>
        <w:rPr>
          <w:rFonts w:ascii="Calibri" w:hAnsi="Calibri" w:eastAsia="Calibri"/>
        </w:rPr>
        <w:t>Event Budget, Event Certificate, Event Check In, Event Committee, Event Participant, Event Proposal, Event Sponsor, Event Ticket, Event Vendor, Event</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(2): </w:t>
      </w:r>
      <w:r>
        <w:rPr>
          <w:rFonts w:ascii="Calibri" w:hAnsi="Calibri" w:eastAsia="Calibri"/>
        </w:rPr>
        <w:t>EventCertificateDocumentService, EventRegistrationService</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proposal approval dan financial settlement belum terpusat.</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10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Event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event.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EventBudget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event budget.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EventCertificate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event certificate.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EventCheckIn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event check in.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EventCommittee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event committee.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EventParticipant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event participant.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EventProposal</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event proposal.</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EventSponsor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event sponsor.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EventTicket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event ticket.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EventVendor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event vendor.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Event proposal, organizer/committee, participant, ticket, sponsor/vendor, budget, check-in, certificate.</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EventProposal</w:t>
              <w:br/>
              <w:t xml:space="preserve">    -&gt; Event</w:t>
              <w:br/>
              <w:t xml:space="preserve">    -&gt; Committee/Participant/Ticket/Sponsor/Vendor/Budget</w:t>
              <w:br/>
              <w:t xml:space="preserve">    -&gt; CheckIn</w:t>
              <w:br/>
              <w:t xml:space="preserve">    -&gt; Certificate.</w:t>
            </w:r>
          </w:p>
        </w:tc>
      </w:tr>
    </w:tbl>
    <w:p>
      <w:pPr>
        <w:spacing w:after="40"/>
      </w:pPr>
    </w:p>
    <w:p>
      <w:pPr>
        <w:pStyle w:val="SubsectionLabel"/>
      </w:pPr>
      <w:r>
        <w:t>Output</w:t>
      </w:r>
    </w:p>
    <w:p>
      <w:r>
        <w:t>Event plan, roster/ticket, check-in evidence, budget, sponsor/vendor record, dan certificate.</w:t>
      </w:r>
    </w:p>
    <w:p>
      <w:pPr>
        <w:pStyle w:val="SubsectionLabel"/>
      </w:pPr>
      <w:r>
        <w:t>Integrasi Modul</w:t>
      </w:r>
    </w:p>
    <w:p>
      <w:r>
        <w:t>Terhubung langsung ke Core dan Monitoring; Facility/Finance/Procurement/Printing belum menjadi bridge proses utama.</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Event -&gt; Participant/Ticket/Committee/Sponsor/Vendor/Budget/CheckIn/Certificate.</w:t>
            </w:r>
          </w:p>
        </w:tc>
      </w:tr>
    </w:tbl>
    <w:p>
      <w:pPr>
        <w:spacing w:after="40"/>
      </w:pPr>
    </w:p>
    <w:p>
      <w:r>
        <w:br w:type="page"/>
      </w:r>
    </w:p>
    <w:p>
      <w:pPr>
        <w:pStyle w:val="Heading2"/>
      </w:pPr>
      <w:r>
        <w:t>Legal</w:t>
      </w:r>
    </w:p>
    <w:p>
      <w:pPr>
        <w:spacing w:after="100"/>
      </w:pPr>
      <w:r>
        <w:rPr>
          <w:rFonts w:ascii="Calibri" w:hAnsi="Calibri" w:eastAsia="Calibri"/>
          <w:b/>
          <w:color w:val="0B2545"/>
        </w:rPr>
        <w:t xml:space="preserve">Domain: </w:t>
      </w:r>
      <w:r>
        <w:rPr>
          <w:rFonts w:ascii="Calibri" w:hAnsi="Calibri" w:eastAsia="Calibri"/>
        </w:rPr>
        <w:t>Operations &amp; legal</w:t>
      </w:r>
    </w:p>
    <w:p>
      <w:pPr>
        <w:pStyle w:val="SubsectionLabel"/>
      </w:pPr>
      <w:r>
        <w:t>Fungsi Modul</w:t>
      </w:r>
    </w:p>
    <w:p>
      <w:r>
        <w:t>Mengelola contract, party, attachment, legal document, document generation, dan e-sign provider abstraction.</w:t>
      </w:r>
    </w:p>
    <w:p>
      <w:pPr>
        <w:pStyle w:val="SubsectionLabel"/>
      </w:pPr>
      <w:r>
        <w:t>Menu</w:t>
      </w:r>
    </w:p>
    <w:p>
      <w:pPr>
        <w:spacing w:after="100"/>
      </w:pPr>
      <w:r>
        <w:rPr>
          <w:rFonts w:ascii="Calibri" w:hAnsi="Calibri" w:eastAsia="Calibri"/>
          <w:b/>
          <w:color w:val="0B2545"/>
        </w:rPr>
        <w:t xml:space="preserve">Resources (4): </w:t>
      </w:r>
      <w:r>
        <w:rPr>
          <w:rFonts w:ascii="Calibri" w:hAnsi="Calibri" w:eastAsia="Calibri"/>
        </w:rPr>
        <w:t>Contract Attachment, Contract Party, Contract, Legal Document</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(4): </w:t>
      </w:r>
      <w:r>
        <w:rPr>
          <w:rFonts w:ascii="Calibri" w:hAnsi="Calibri" w:eastAsia="Calibri"/>
        </w:rPr>
        <w:t>ContractDocumentService, LegalDocumentRegistrationService, EsignManager, ManualUploadEsignProvider</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approval/sign/expiry lifecycle belum terpusat.</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4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Contract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contract.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kolom referensi: owner_unit_id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ContractAttachment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contract attachment.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ContractParty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contract party.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LegalDocument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legal document.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kolom referensi: document_type</w:t>
            </w:r>
          </w:p>
        </w:tc>
      </w:tr>
    </w:tbl>
    <w:p>
      <w:pPr>
        <w:spacing w:after="40"/>
      </w:pPr>
    </w:p>
    <w:p>
      <w:pPr>
        <w:pStyle w:val="SubsectionLabel"/>
      </w:pPr>
      <w:r>
        <w:t>Input</w:t>
      </w:r>
    </w:p>
    <w:p>
      <w:r>
        <w:t>Party, terms, contract metadata, attachment, legal document, signer, dan e-sign result.</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ContractParty</w:t>
              <w:br/>
              <w:t xml:space="preserve">    -&gt; Contract</w:t>
              <w:br/>
              <w:t xml:space="preserve">    -&gt; Attachment/Document generation</w:t>
              <w:br/>
              <w:t xml:space="preserve">    -&gt; e-sign/manual upload</w:t>
              <w:br/>
              <w:t xml:space="preserve">    -&gt; status.</w:t>
            </w:r>
          </w:p>
        </w:tc>
      </w:tr>
    </w:tbl>
    <w:p>
      <w:pPr>
        <w:spacing w:after="40"/>
      </w:pPr>
    </w:p>
    <w:p>
      <w:pPr>
        <w:pStyle w:val="SubsectionLabel"/>
      </w:pPr>
      <w:r>
        <w:t>Output</w:t>
      </w:r>
    </w:p>
    <w:p>
      <w:r>
        <w:t>Kontrak/legal document, attachment, signature result, dan expiry/obligation reference.</w:t>
      </w:r>
    </w:p>
    <w:p>
      <w:pPr>
        <w:pStyle w:val="SubsectionLabel"/>
      </w:pPr>
      <w:r>
        <w:t>Integrasi Modul</w:t>
      </w:r>
    </w:p>
    <w:p>
      <w:r>
        <w:t>Terhubung ke Core, Messaging, dan Monitoring; DMS/Workflow/Procurement/Property belum menjadi bridge standar.</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Contract -&gt; ContractParty/Attachment</w:t>
              <w:br/>
              <w:t>LegalDocument -&gt; document/esign services.</w:t>
            </w:r>
          </w:p>
        </w:tc>
      </w:tr>
    </w:tbl>
    <w:p>
      <w:pPr>
        <w:spacing w:after="40"/>
      </w:pPr>
    </w:p>
    <w:p>
      <w:r>
        <w:br w:type="page"/>
      </w:r>
    </w:p>
    <w:p>
      <w:pPr>
        <w:pStyle w:val="Heading2"/>
      </w:pPr>
      <w:r>
        <w:t>Risk</w:t>
      </w:r>
    </w:p>
    <w:p>
      <w:pPr>
        <w:spacing w:after="100"/>
      </w:pPr>
      <w:r>
        <w:rPr>
          <w:rFonts w:ascii="Calibri" w:hAnsi="Calibri" w:eastAsia="Calibri"/>
          <w:b/>
          <w:color w:val="0B2545"/>
        </w:rPr>
        <w:t xml:space="preserve">Domain: </w:t>
      </w:r>
      <w:r>
        <w:rPr>
          <w:rFonts w:ascii="Calibri" w:hAnsi="Calibri" w:eastAsia="Calibri"/>
        </w:rPr>
        <w:t>Governance, risk &amp; compliance</w:t>
      </w:r>
    </w:p>
    <w:p>
      <w:pPr>
        <w:pStyle w:val="SubsectionLabel"/>
      </w:pPr>
      <w:r>
        <w:t>Fungsi Modul</w:t>
      </w:r>
    </w:p>
    <w:p>
      <w:r>
        <w:t>Mengelola risk, category, owner, assessment, treatment, incident, dan key risk indicator.</w:t>
      </w:r>
    </w:p>
    <w:p>
      <w:pPr>
        <w:pStyle w:val="SubsectionLabel"/>
      </w:pPr>
      <w:r>
        <w:t>Menu</w:t>
      </w:r>
    </w:p>
    <w:p>
      <w:pPr>
        <w:spacing w:after="100"/>
      </w:pPr>
      <w:r>
        <w:rPr>
          <w:rFonts w:ascii="Calibri" w:hAnsi="Calibri" w:eastAsia="Calibri"/>
          <w:b/>
          <w:color w:val="0B2545"/>
        </w:rPr>
        <w:t xml:space="preserve">Resources (7): </w:t>
      </w:r>
      <w:r>
        <w:rPr>
          <w:rFonts w:ascii="Calibri" w:hAnsi="Calibri" w:eastAsia="Calibri"/>
        </w:rPr>
        <w:t>Key Risk Indicator, Risk Assessment, Risk Category, Risk Incident, Risk Owner, Risk Treatment, Risk</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(1): </w:t>
      </w:r>
      <w:r>
        <w:rPr>
          <w:rFonts w:ascii="Calibri" w:hAnsi="Calibri" w:eastAsia="Calibri"/>
        </w:rPr>
        <w:t>RiskCategoryService</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treatment approval/verification belum terpusat.</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7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KeyRiskIndicator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key risk indicator.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Risk</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risk.</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kolom referensi: risk_category_id, riskable_id, riskable_type</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RiskAssessment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risk assessment.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RiskCategory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risk category.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RiskIncident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risk incident.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RiskOwner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risk owner.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RiskTreatment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risk treatment.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Risk statement, category, owner, likelihood/impact, assessment, treatment, incident, dan indicator.</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RiskCategory/Owner</w:t>
              <w:br/>
              <w:t xml:space="preserve">    -&gt; Risk</w:t>
              <w:br/>
              <w:t xml:space="preserve">    -&gt; Assessment/KRI</w:t>
              <w:br/>
              <w:t xml:space="preserve">    -&gt; Treatment; RiskIncident updates exposure.</w:t>
            </w:r>
          </w:p>
        </w:tc>
      </w:tr>
    </w:tbl>
    <w:p>
      <w:pPr>
        <w:spacing w:after="40"/>
      </w:pPr>
    </w:p>
    <w:p>
      <w:pPr>
        <w:pStyle w:val="SubsectionLabel"/>
      </w:pPr>
      <w:r>
        <w:t>Output</w:t>
      </w:r>
    </w:p>
    <w:p>
      <w:r>
        <w:t>Risk register, assessment, treatment plan, incident, dan KRI.</w:t>
      </w:r>
    </w:p>
    <w:p>
      <w:pPr>
        <w:pStyle w:val="SubsectionLabel"/>
      </w:pPr>
      <w:r>
        <w:t>Integrasi Modul</w:t>
      </w:r>
    </w:p>
    <w:p>
      <w:r>
        <w:t>Terhubung ke Core dan Monitoring; InternalAudit mempunyai reference ke Risk, domain producer lain belum seragam.</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RiskCategory + RiskOwner -&gt; Risk -&gt; RiskAssessment/RiskTreatment/KeyRiskIndicator/RiskIncident.</w:t>
            </w:r>
          </w:p>
        </w:tc>
      </w:tr>
    </w:tbl>
    <w:p>
      <w:pPr>
        <w:spacing w:after="40"/>
      </w:pPr>
    </w:p>
    <w:p>
      <w:r>
        <w:br w:type="page"/>
      </w:r>
    </w:p>
    <w:p>
      <w:pPr>
        <w:pStyle w:val="Heading2"/>
      </w:pPr>
      <w:r>
        <w:t>InternalAudit</w:t>
      </w:r>
    </w:p>
    <w:p>
      <w:pPr>
        <w:spacing w:after="100"/>
      </w:pPr>
      <w:r>
        <w:rPr>
          <w:rFonts w:ascii="Calibri" w:hAnsi="Calibri" w:eastAsia="Calibri"/>
          <w:b/>
          <w:color w:val="0B2545"/>
        </w:rPr>
        <w:t xml:space="preserve">Domain: </w:t>
      </w:r>
      <w:r>
        <w:rPr>
          <w:rFonts w:ascii="Calibri" w:hAnsi="Calibri" w:eastAsia="Calibri"/>
        </w:rPr>
        <w:t>Governance, risk &amp; compliance</w:t>
      </w:r>
    </w:p>
    <w:p>
      <w:pPr>
        <w:pStyle w:val="SubsectionLabel"/>
      </w:pPr>
      <w:r>
        <w:t>Fungsi Modul</w:t>
      </w:r>
    </w:p>
    <w:p>
      <w:r>
        <w:t>Mengelola audit plan/program/engagement, checklist/template/item, finding/evidence, corrective, dan preventive action.</w:t>
      </w:r>
    </w:p>
    <w:p>
      <w:pPr>
        <w:pStyle w:val="SubsectionLabel"/>
      </w:pPr>
      <w:r>
        <w:t>Menu</w:t>
      </w:r>
    </w:p>
    <w:p>
      <w:pPr>
        <w:spacing w:after="100"/>
      </w:pPr>
      <w:r>
        <w:rPr>
          <w:rFonts w:ascii="Calibri" w:hAnsi="Calibri" w:eastAsia="Calibri"/>
          <w:b/>
          <w:color w:val="0B2545"/>
        </w:rPr>
        <w:t xml:space="preserve">Resources (9): </w:t>
      </w:r>
      <w:r>
        <w:rPr>
          <w:rFonts w:ascii="Calibri" w:hAnsi="Calibri" w:eastAsia="Calibri"/>
        </w:rPr>
        <w:t>Audit Checklist Item, Audit Checklist Template, Audit Engagement, Audit Finding, Audit Plan, Audit Program, Corrective Action, Finding Evidence, Preventive Action</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(1): </w:t>
      </w:r>
      <w:r>
        <w:rPr>
          <w:rFonts w:ascii="Calibri" w:hAnsi="Calibri" w:eastAsia="Calibri"/>
        </w:rPr>
        <w:t>AuditProgramRegistrationService</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finding/action verification lifecycle belum terpusat.</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9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AuditChecklistItem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audit checklist item.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AuditChecklistTemplate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audit checklist template.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AuditEngagement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audit engagement.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AuditFinding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audit finding.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AuditPlan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audit plan.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AuditProgram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audit program.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CorrectiveAction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corrective action.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FindingEvidence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finding evidence.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PreventiveAction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preventive action.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Audit universe/plan, program, engagement scope, checklist, evidence, finding, action owner.</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AuditPlan</w:t>
              <w:br/>
              <w:t xml:space="preserve">    -&gt; AuditProgram</w:t>
              <w:br/>
              <w:t xml:space="preserve">    -&gt; AuditEngagement</w:t>
              <w:br/>
              <w:t xml:space="preserve">    -&gt; Checklist/Evidence</w:t>
              <w:br/>
              <w:t xml:space="preserve">    -&gt; AuditFinding</w:t>
              <w:br/>
              <w:t xml:space="preserve">    -&gt; Corrective/PreventiveAction.</w:t>
            </w:r>
          </w:p>
        </w:tc>
      </w:tr>
    </w:tbl>
    <w:p>
      <w:pPr>
        <w:spacing w:after="40"/>
      </w:pPr>
    </w:p>
    <w:p>
      <w:pPr>
        <w:pStyle w:val="SubsectionLabel"/>
      </w:pPr>
      <w:r>
        <w:t>Output</w:t>
      </w:r>
    </w:p>
    <w:p>
      <w:r>
        <w:t>Audit evidence, finding, action plan, dan closure record.</w:t>
      </w:r>
    </w:p>
    <w:p>
      <w:pPr>
        <w:pStyle w:val="SubsectionLabel"/>
      </w:pPr>
      <w:r>
        <w:t>Integrasi Modul</w:t>
      </w:r>
    </w:p>
    <w:p>
      <w:r>
        <w:t>Terhubung ke Core/Monitoring dan mempunyai link terbatas ke Risk.</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AuditPlan -&gt; Program -&gt; Engagement -&gt; Finding/Evidence -&gt; CorrectiveAction/PreventiveAction -&gt; Risk.</w:t>
            </w:r>
          </w:p>
        </w:tc>
      </w:tr>
    </w:tbl>
    <w:p>
      <w:pPr>
        <w:spacing w:after="40"/>
      </w:pPr>
    </w:p>
    <w:p>
      <w:r>
        <w:br w:type="page"/>
      </w:r>
    </w:p>
    <w:p>
      <w:pPr>
        <w:pStyle w:val="Heading2"/>
      </w:pPr>
      <w:r>
        <w:t>ISO Compliance</w:t>
      </w:r>
    </w:p>
    <w:p>
      <w:pPr>
        <w:spacing w:after="100"/>
      </w:pPr>
      <w:r>
        <w:rPr>
          <w:rFonts w:ascii="Calibri" w:hAnsi="Calibri" w:eastAsia="Calibri"/>
          <w:b/>
          <w:color w:val="0B2545"/>
        </w:rPr>
        <w:t xml:space="preserve">Domain: </w:t>
      </w:r>
      <w:r>
        <w:rPr>
          <w:rFonts w:ascii="Calibri" w:hAnsi="Calibri" w:eastAsia="Calibri"/>
        </w:rPr>
        <w:t>Governance, risk &amp; compliance</w:t>
      </w:r>
    </w:p>
    <w:p>
      <w:pPr>
        <w:pStyle w:val="SubsectionLabel"/>
      </w:pPr>
      <w:r>
        <w:t>Fungsi Modul</w:t>
      </w:r>
    </w:p>
    <w:p>
      <w:r>
        <w:t>Mengelola ISO control, implementation, statement of applicability, evidence, policy, information asset, dan incident.</w:t>
      </w:r>
    </w:p>
    <w:p>
      <w:pPr>
        <w:pStyle w:val="SubsectionLabel"/>
      </w:pPr>
      <w:r>
        <w:t>Menu</w:t>
      </w:r>
    </w:p>
    <w:p>
      <w:pPr>
        <w:spacing w:after="100"/>
      </w:pPr>
      <w:r>
        <w:rPr>
          <w:rFonts w:ascii="Calibri" w:hAnsi="Calibri" w:eastAsia="Calibri"/>
          <w:b/>
          <w:color w:val="0B2545"/>
        </w:rPr>
        <w:t xml:space="preserve">Resources (7): </w:t>
      </w:r>
      <w:r>
        <w:rPr>
          <w:rFonts w:ascii="Calibri" w:hAnsi="Calibri" w:eastAsia="Calibri"/>
        </w:rPr>
        <w:t>Control Implementation, Information Asset, Iso Control, Iso Evidence, Iso Incident, Iso Policy, Statements Of Applicability</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(2): </w:t>
      </w:r>
      <w:r>
        <w:rPr>
          <w:rFonts w:ascii="Calibri" w:hAnsi="Calibri" w:eastAsia="Calibri"/>
        </w:rPr>
        <w:t>IsoControlRegistrationService, ComplianceDashboardService</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control test/remediation lifecycle belum terpusat.</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7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ControlImplementation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control implementation.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InformationAsset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information asset.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IsoControl</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iso control.</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IsoEvidence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Catatan pendukung, bukti, atau riwayat iso evidence.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IsoIncident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iso incident.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IsoPolicy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iso policy.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StatementsOfApplicability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statements of applicability.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Control catalog, applicability, implementation state, policy, asset, evidence, incident.</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IsoControl</w:t>
              <w:br/>
              <w:t xml:space="preserve">    -&gt; StatementOfApplicability</w:t>
              <w:br/>
              <w:t xml:space="preserve">    -&gt; ControlImplementation</w:t>
              <w:br/>
              <w:t xml:space="preserve">    -&gt; Evidence/Policy; InformationAsset</w:t>
              <w:br/>
              <w:t xml:space="preserve">    -&gt; IsoIncident.</w:t>
            </w:r>
          </w:p>
        </w:tc>
      </w:tr>
    </w:tbl>
    <w:p>
      <w:pPr>
        <w:spacing w:after="40"/>
      </w:pPr>
    </w:p>
    <w:p>
      <w:pPr>
        <w:pStyle w:val="SubsectionLabel"/>
      </w:pPr>
      <w:r>
        <w:t>Output</w:t>
      </w:r>
    </w:p>
    <w:p>
      <w:r>
        <w:t>Control register, implementation/evidence, policy, asset classification, dan compliance incident.</w:t>
      </w:r>
    </w:p>
    <w:p>
      <w:pPr>
        <w:pStyle w:val="SubsectionLabel"/>
      </w:pPr>
      <w:r>
        <w:t>Integrasi Modul</w:t>
      </w:r>
    </w:p>
    <w:p>
      <w:r>
        <w:t>Terhubung ke Core dan Monitoring; DMS/Risk/InternalAudit/Asset belum menjadi reference konsisten.</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IsoControl -&gt; SoA -&gt; ControlImplementation -&gt; IsoEvidence/IsoPolicy</w:t>
              <w:br/>
              <w:t>InformationAsset -&gt; IsoIncident.</w:t>
            </w:r>
          </w:p>
        </w:tc>
      </w:tr>
    </w:tbl>
    <w:p>
      <w:pPr>
        <w:spacing w:after="40"/>
      </w:pPr>
    </w:p>
    <w:p>
      <w:r>
        <w:br w:type="page"/>
      </w:r>
    </w:p>
    <w:p>
      <w:pPr>
        <w:pStyle w:val="Heading2"/>
      </w:pPr>
      <w:r>
        <w:t>KPI Enterprise</w:t>
      </w:r>
    </w:p>
    <w:p>
      <w:pPr>
        <w:spacing w:after="100"/>
      </w:pPr>
      <w:r>
        <w:rPr>
          <w:rFonts w:ascii="Calibri" w:hAnsi="Calibri" w:eastAsia="Calibri"/>
          <w:b/>
          <w:color w:val="0B2545"/>
        </w:rPr>
        <w:t xml:space="preserve">Domain: </w:t>
      </w:r>
      <w:r>
        <w:rPr>
          <w:rFonts w:ascii="Calibri" w:hAnsi="Calibri" w:eastAsia="Calibri"/>
        </w:rPr>
        <w:t>Governance &amp; performance</w:t>
      </w:r>
    </w:p>
    <w:p>
      <w:pPr>
        <w:pStyle w:val="SubsectionLabel"/>
      </w:pPr>
      <w:r>
        <w:t>Fungsi Modul</w:t>
      </w:r>
    </w:p>
    <w:p>
      <w:r>
        <w:t>Mengelola KPI area, metric, target, actual, weight, cascade, dan roll-up.</w:t>
      </w:r>
    </w:p>
    <w:p>
      <w:pPr>
        <w:pStyle w:val="SubsectionLabel"/>
      </w:pPr>
      <w:r>
        <w:t>Menu</w:t>
      </w:r>
    </w:p>
    <w:p>
      <w:pPr>
        <w:spacing w:after="100"/>
      </w:pPr>
      <w:r>
        <w:rPr>
          <w:rFonts w:ascii="Calibri" w:hAnsi="Calibri" w:eastAsia="Calibri"/>
          <w:b/>
          <w:color w:val="0B2545"/>
        </w:rPr>
        <w:t xml:space="preserve">Resources (6): </w:t>
      </w:r>
      <w:r>
        <w:rPr>
          <w:rFonts w:ascii="Calibri" w:hAnsi="Calibri" w:eastAsia="Calibri"/>
        </w:rPr>
        <w:t>Kpi Actual, Kpi Area, Kpi Cascade, Kpi Metric, Kpi Target, Kpi Weight</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(2): </w:t>
      </w:r>
      <w:r>
        <w:rPr>
          <w:rFonts w:ascii="Calibri" w:hAnsi="Calibri" w:eastAsia="Calibri"/>
        </w:rPr>
        <w:t>KpiAreaRegistrationService, KpiRollupService</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period close/approval belum terpusat.</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6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KpiActual</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kpi actual.</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kolom referensi: kpi_metric_id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KpiArea</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kpi area.</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KpiCascade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kpi cascade.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kolom referensi: child_kpi_metric_id, parent_kpi_metric_id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KpiMetric</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kpi metric.</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KpiTarget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kpi target.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kolom referensi: kpi_metric_id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KpiWeight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kpi weight.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Strategic area, metric definition, target/period, actual, weight, dan parent-child cascade.</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KpiArea</w:t>
              <w:br/>
              <w:t xml:space="preserve">    -&gt; KpiMetric</w:t>
              <w:br/>
              <w:t xml:space="preserve">    -&gt; KpiTarget/KpiActual/KpiWeight</w:t>
              <w:br/>
              <w:t xml:space="preserve">    -&gt; KpiCascade</w:t>
              <w:br/>
              <w:t xml:space="preserve">    -&gt; roll-up.</w:t>
            </w:r>
          </w:p>
        </w:tc>
      </w:tr>
    </w:tbl>
    <w:p>
      <w:pPr>
        <w:spacing w:after="40"/>
      </w:pPr>
    </w:p>
    <w:p>
      <w:pPr>
        <w:pStyle w:val="SubsectionLabel"/>
      </w:pPr>
      <w:r>
        <w:t>Output</w:t>
      </w:r>
    </w:p>
    <w:p>
      <w:r>
        <w:t>Score/achievement per area dan agregasi enterprise.</w:t>
      </w:r>
    </w:p>
    <w:p>
      <w:pPr>
        <w:pStyle w:val="SubsectionLabel"/>
      </w:pPr>
      <w:r>
        <w:t>Integrasi Modul</w:t>
      </w:r>
    </w:p>
    <w:p>
      <w:r>
        <w:t>Terhubung langsung ke Core dan Monitoring; Employee KPI, Capacity, Finance, EducationQa belum menjadi feed standar.</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KpiArea -&gt; KpiMetric -&gt; Target/Actual/Weight -&gt; Cascade -&gt; rollup.</w:t>
            </w:r>
          </w:p>
        </w:tc>
      </w:tr>
    </w:tbl>
    <w:p>
      <w:pPr>
        <w:spacing w:after="40"/>
      </w:pPr>
    </w:p>
    <w:p>
      <w:r>
        <w:br w:type="page"/>
      </w:r>
    </w:p>
    <w:p>
      <w:pPr>
        <w:pStyle w:val="Heading2"/>
      </w:pPr>
      <w:r>
        <w:t>Capacity</w:t>
      </w:r>
    </w:p>
    <w:p>
      <w:pPr>
        <w:spacing w:after="100"/>
      </w:pPr>
      <w:r>
        <w:rPr>
          <w:rFonts w:ascii="Calibri" w:hAnsi="Calibri" w:eastAsia="Calibri"/>
          <w:b/>
          <w:color w:val="0B2545"/>
        </w:rPr>
        <w:t xml:space="preserve">Domain: </w:t>
      </w:r>
      <w:r>
        <w:rPr>
          <w:rFonts w:ascii="Calibri" w:hAnsi="Calibri" w:eastAsia="Calibri"/>
        </w:rPr>
        <w:t>Governance &amp; planning</w:t>
      </w:r>
    </w:p>
    <w:p>
      <w:pPr>
        <w:pStyle w:val="SubsectionLabel"/>
      </w:pPr>
      <w:r>
        <w:t>Fungsi Modul</w:t>
      </w:r>
    </w:p>
    <w:p>
      <w:r>
        <w:t>Mengelola capacity resource, utilization, dan forecast.</w:t>
      </w:r>
    </w:p>
    <w:p>
      <w:pPr>
        <w:pStyle w:val="SubsectionLabel"/>
      </w:pPr>
      <w:r>
        <w:t>Menu</w:t>
      </w:r>
    </w:p>
    <w:p>
      <w:pPr>
        <w:spacing w:after="100"/>
      </w:pPr>
      <w:r>
        <w:rPr>
          <w:rFonts w:ascii="Calibri" w:hAnsi="Calibri" w:eastAsia="Calibri"/>
          <w:b/>
          <w:color w:val="0B2545"/>
        </w:rPr>
        <w:t xml:space="preserve">Resources (3): </w:t>
      </w:r>
      <w:r>
        <w:rPr>
          <w:rFonts w:ascii="Calibri" w:hAnsi="Calibri" w:eastAsia="Calibri"/>
        </w:rPr>
        <w:t>Capacity Forecast, Capacity Resource, Capacity Utilization</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(1): </w:t>
      </w:r>
      <w:r>
        <w:rPr>
          <w:rFonts w:ascii="Calibri" w:hAnsi="Calibri" w:eastAsia="Calibri"/>
        </w:rPr>
        <w:t>CapacityResourceRegistrationService</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planning cycle belum dapat dipastikan.</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3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CapacityForecast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capacity forecast.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CapacityResource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capacity resource.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CapacityUtilization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capacity utilization.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Resource definition, period, available/used capacity, demand assumption, dan forecast.</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CapacityResource</w:t>
              <w:br/>
              <w:t xml:space="preserve">    -&gt; CapacityUtilization</w:t>
              <w:br/>
              <w:t xml:space="preserve">    -&gt; CapacityForecast.</w:t>
            </w:r>
          </w:p>
        </w:tc>
      </w:tr>
    </w:tbl>
    <w:p>
      <w:pPr>
        <w:spacing w:after="40"/>
      </w:pPr>
    </w:p>
    <w:p>
      <w:pPr>
        <w:pStyle w:val="SubsectionLabel"/>
      </w:pPr>
      <w:r>
        <w:t>Output</w:t>
      </w:r>
    </w:p>
    <w:p>
      <w:r>
        <w:t>Utilization dan forecast record.</w:t>
      </w:r>
    </w:p>
    <w:p>
      <w:pPr>
        <w:pStyle w:val="SubsectionLabel"/>
      </w:pPr>
      <w:r>
        <w:t>Integrasi Modul</w:t>
      </w:r>
    </w:p>
    <w:p>
      <w:r>
        <w:t>Terhubung eksplisit terutama ke Core/Organization dan Monitoring; source Facility/Employee/School/Campus belum jelas.</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CapacityResource -&gt; CapacityUtilization/CapacityForecast.</w:t>
            </w:r>
          </w:p>
        </w:tc>
      </w:tr>
    </w:tbl>
    <w:p>
      <w:pPr>
        <w:spacing w:after="40"/>
      </w:pP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Commercial, revenue, dan engagement</w:t>
            </w:r>
          </w:p>
        </w:tc>
      </w:tr>
    </w:tbl>
    <w:p>
      <w:pPr>
        <w:spacing w:after="40"/>
      </w:pPr>
    </w:p>
    <w:p>
      <w:r>
        <w:br w:type="page"/>
      </w:r>
    </w:p>
    <w:p>
      <w:pPr>
        <w:pStyle w:val="Heading2"/>
      </w:pPr>
      <w:r>
        <w:t>Sales</w:t>
      </w:r>
    </w:p>
    <w:p>
      <w:pPr>
        <w:spacing w:after="100"/>
      </w:pPr>
      <w:r>
        <w:rPr>
          <w:rFonts w:ascii="Calibri" w:hAnsi="Calibri" w:eastAsia="Calibri"/>
          <w:b/>
          <w:color w:val="0B2545"/>
        </w:rPr>
        <w:t xml:space="preserve">Domain: </w:t>
      </w:r>
      <w:r>
        <w:rPr>
          <w:rFonts w:ascii="Calibri" w:hAnsi="Calibri" w:eastAsia="Calibri"/>
        </w:rPr>
        <w:t>Commercial &amp; revenue</w:t>
      </w:r>
    </w:p>
    <w:p>
      <w:pPr>
        <w:pStyle w:val="SubsectionLabel"/>
      </w:pPr>
      <w:r>
        <w:t>Fungsi Modul</w:t>
      </w:r>
    </w:p>
    <w:p>
      <w:r>
        <w:t>Mengelola customer, sales order/item, cooperative saving, serta surface voucher/claim.</w:t>
      </w:r>
    </w:p>
    <w:p>
      <w:pPr>
        <w:pStyle w:val="SubsectionLabel"/>
      </w:pPr>
      <w:r>
        <w:t>Menu</w:t>
      </w:r>
    </w:p>
    <w:p>
      <w:pPr>
        <w:spacing w:after="100"/>
      </w:pPr>
      <w:r>
        <w:rPr>
          <w:rFonts w:ascii="Calibri" w:hAnsi="Calibri" w:eastAsia="Calibri"/>
          <w:b/>
          <w:color w:val="0B2545"/>
        </w:rPr>
        <w:t xml:space="preserve">Resources (5): </w:t>
      </w:r>
      <w:r>
        <w:rPr>
          <w:rFonts w:ascii="Calibri" w:hAnsi="Calibri" w:eastAsia="Calibri"/>
        </w:rPr>
        <w:t>Cooperative Saving, Customer, Sales Order Item, Sales Order, Voucher Claim</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(3): </w:t>
      </w:r>
      <w:r>
        <w:rPr>
          <w:rFonts w:ascii="Calibri" w:hAnsi="Calibri" w:eastAsia="Calibri"/>
        </w:rPr>
        <w:t>CooperativeJournalService, CustomerRegistrationService, SalesOrderDocumentService</w:t>
      </w:r>
    </w:p>
    <w:p>
      <w:r>
        <w:t>Pola repository lebih banyak menempatkan business operation pada Services, event/listener, dan Filament page/table actions; folder app/Actions khusus tidak dominan.</w:t>
      </w:r>
    </w:p>
    <w:p>
      <w:pPr>
        <w:pStyle w:val="SubsectionLabel"/>
      </w:pPr>
      <w:r>
        <w:t>Workflow / Status</w:t>
      </w:r>
    </w:p>
    <w:p>
      <w:r>
        <w:t>Status order/saving/voucher berupa string; duplicate model paths membuat ownership lifecycle voucher ambigu.</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6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CooperativeSaving</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cooperative saving.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journalEntry -&gt; JournalEntry (BelongsTo); customer -&gt; Customer (BelongsTo); kolom referensi: customer_id, journal_entry_id, savings_type</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Customer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customer.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salesOrders -&gt; SalesOrder (HasMany)</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SalesOrder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sales order.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customer -&gt; Customer (BelongsTo); items -&gt; SalesOrderItem (HasMany); kolom referensi: customer_id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SalesOrderItem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sales order item.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salesOrder -&gt; SalesOrder (BelongsTo); kolom referensi: sales_order_id, stock_item_id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Voucher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Campaign entitlement/promosi; terdapat lebih dari satu mapper existing.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claims -&gt; VoucherClaim (HasMany)</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VoucherClaim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Claim/redemption voucher oleh user.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user -&gt; User (BelongsTo); voucher -&gt; Voucher (BelongsTo); kolom referensi: user_id, voucher_id</w:t>
            </w:r>
          </w:p>
        </w:tc>
      </w:tr>
    </w:tbl>
    <w:p>
      <w:pPr>
        <w:spacing w:after="40"/>
      </w:pPr>
    </w:p>
    <w:p>
      <w:pPr>
        <w:pStyle w:val="SubsectionLabel"/>
      </w:pPr>
      <w:r>
        <w:t>Input</w:t>
      </w:r>
    </w:p>
    <w:p>
      <w:r>
        <w:t>Customer, product/service description, order/item, cooperative saving transaction, voucher/claim.</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Customer</w:t>
              <w:br/>
              <w:t xml:space="preserve">    -&gt; SalesOrder</w:t>
              <w:br/>
              <w:t xml:space="preserve">    -&gt; SalesOrderItem</w:t>
              <w:br/>
              <w:t xml:space="preserve">    -&gt; document; CooperativeSaving</w:t>
              <w:br/>
              <w:t xml:space="preserve">    -&gt; Finance journal; Voucher</w:t>
              <w:br/>
              <w:t xml:space="preserve">    -&gt; VoucherClaim.</w:t>
            </w:r>
          </w:p>
        </w:tc>
      </w:tr>
    </w:tbl>
    <w:p>
      <w:pPr>
        <w:spacing w:after="40"/>
      </w:pPr>
    </w:p>
    <w:p>
      <w:pPr>
        <w:pStyle w:val="SubsectionLabel"/>
      </w:pPr>
      <w:r>
        <w:t>Output</w:t>
      </w:r>
    </w:p>
    <w:p>
      <w:r>
        <w:t>Order document, customer record, saving transaction/journal, dan voucher claim.</w:t>
      </w:r>
    </w:p>
    <w:p>
      <w:pPr>
        <w:pStyle w:val="SubsectionLabel"/>
      </w:pPr>
      <w:r>
        <w:t>Integrasi Modul</w:t>
      </w:r>
    </w:p>
    <w:p>
      <w:r>
        <w:t>Terhubung ke Core dan Finance. Voucher/VoucherClaim juga ada di App dan module Voucher pada tabel konseptual yang sama.</w:t>
      </w:r>
    </w:p>
    <w:p>
      <w:pPr>
        <w:spacing w:after="100"/>
      </w:pPr>
      <w:r>
        <w:rPr>
          <w:rFonts w:ascii="Calibri" w:hAnsi="Calibri" w:eastAsia="Calibri"/>
          <w:b/>
          <w:color w:val="0B2545"/>
        </w:rPr>
        <w:t xml:space="preserve">Direct model references terdeteksi: </w:t>
      </w:r>
      <w:r>
        <w:rPr>
          <w:rFonts w:ascii="Calibri" w:hAnsi="Calibri" w:eastAsia="Calibri"/>
        </w:rPr>
        <w:t>Core, Finance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Customer -&gt; SalesOrder -&gt; SalesOrderItem</w:t>
              <w:br/>
              <w:t>CooperativeSaving -&gt; JournalEntry</w:t>
              <w:br/>
              <w:t>Voucher -&gt; VoucherClaim -&gt; User.</w:t>
            </w:r>
          </w:p>
        </w:tc>
      </w:tr>
    </w:tbl>
    <w:p>
      <w:pPr>
        <w:spacing w:after="40"/>
      </w:pPr>
    </w:p>
    <w:p>
      <w:r>
        <w:br w:type="page"/>
      </w:r>
    </w:p>
    <w:p>
      <w:pPr>
        <w:pStyle w:val="Heading2"/>
      </w:pPr>
      <w:r>
        <w:t>Voucher</w:t>
      </w:r>
    </w:p>
    <w:p>
      <w:pPr>
        <w:spacing w:after="100"/>
      </w:pPr>
      <w:r>
        <w:rPr>
          <w:rFonts w:ascii="Calibri" w:hAnsi="Calibri" w:eastAsia="Calibri"/>
          <w:b/>
          <w:color w:val="0B2545"/>
        </w:rPr>
        <w:t xml:space="preserve">Domain: </w:t>
      </w:r>
      <w:r>
        <w:rPr>
          <w:rFonts w:ascii="Calibri" w:hAnsi="Calibri" w:eastAsia="Calibri"/>
        </w:rPr>
        <w:t>Commercial &amp; promotion</w:t>
      </w:r>
    </w:p>
    <w:p>
      <w:pPr>
        <w:pStyle w:val="SubsectionLabel"/>
      </w:pPr>
      <w:r>
        <w:t>Fungsi Modul</w:t>
      </w:r>
    </w:p>
    <w:p>
      <w:r>
        <w:t>Mengelola tenant-scoped voucher campaign, polymorphic owner, quota/time window, claim, redemption, dan claim service.</w:t>
      </w:r>
    </w:p>
    <w:p>
      <w:pPr>
        <w:pStyle w:val="SubsectionLabel"/>
      </w:pPr>
      <w:r>
        <w:t>Menu</w:t>
      </w:r>
    </w:p>
    <w:p>
      <w:pPr>
        <w:spacing w:after="100"/>
      </w:pPr>
      <w:r>
        <w:rPr>
          <w:rFonts w:ascii="Calibri" w:hAnsi="Calibri" w:eastAsia="Calibri"/>
          <w:b/>
          <w:color w:val="0B2545"/>
        </w:rPr>
        <w:t xml:space="preserve">Resources (2): </w:t>
      </w:r>
      <w:r>
        <w:rPr>
          <w:rFonts w:ascii="Calibri" w:hAnsi="Calibri" w:eastAsia="Calibri"/>
        </w:rPr>
        <w:t>Voucher Claim, Voucher</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(1): </w:t>
      </w:r>
      <w:r>
        <w:rPr>
          <w:rFonts w:ascii="Calibri" w:hAnsi="Calibri" w:eastAsia="Calibri"/>
        </w:rPr>
        <w:t>VoucherClaimService</w:t>
      </w:r>
    </w:p>
    <w:p>
      <w:r>
        <w:t>Pola repository lebih banyak menempatkan business operation pada Services, event/listener, dan Filament page/table actions; folder app/Actions khusus tidak dominan.</w:t>
      </w:r>
    </w:p>
    <w:p>
      <w:pPr>
        <w:pStyle w:val="SubsectionLabel"/>
      </w:pPr>
      <w:r>
        <w:t>Workflow / Status</w:t>
      </w:r>
    </w:p>
    <w:p>
      <w:r>
        <w:t>Voucher claimability memeriksa active, time window, dan quota; claim status dicatat sebagai string.</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2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Voucher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Campaign entitlement/promosi; terdapat lebih dari satu mapper existing.</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owner -&gt; polymorphic subject (MorphTo); claims -&gt; VoucherClaim (HasMany); kolom referensi: owner_id, owner_type</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VoucherClaim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Claim/redemption voucher oleh user.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user -&gt; User (BelongsTo); voucher -&gt; Voucher (BelongsTo); kolom referensi: user_id, voucher_id</w:t>
            </w:r>
          </w:p>
        </w:tc>
      </w:tr>
    </w:tbl>
    <w:p>
      <w:pPr>
        <w:spacing w:after="40"/>
      </w:pPr>
    </w:p>
    <w:p>
      <w:pPr>
        <w:pStyle w:val="SubsectionLabel"/>
      </w:pPr>
      <w:r>
        <w:t>Input</w:t>
      </w:r>
    </w:p>
    <w:p>
      <w:r>
        <w:t>Owner campaign, code, quota, period, terms, redemption method, user claim.</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Voucher active/claimable</w:t>
              <w:br/>
              <w:t xml:space="preserve">    -&gt; VoucherClaim</w:t>
              <w:br/>
              <w:t xml:space="preserve">    -&gt; used/redeemed.</w:t>
            </w:r>
          </w:p>
        </w:tc>
      </w:tr>
    </w:tbl>
    <w:p>
      <w:pPr>
        <w:spacing w:after="40"/>
      </w:pPr>
    </w:p>
    <w:p>
      <w:pPr>
        <w:pStyle w:val="SubsectionLabel"/>
      </w:pPr>
      <w:r>
        <w:t>Output</w:t>
      </w:r>
    </w:p>
    <w:p>
      <w:r>
        <w:t>Campaign voucher, unique claim code, usage/redemption trace.</w:t>
      </w:r>
    </w:p>
    <w:p>
      <w:pPr>
        <w:pStyle w:val="SubsectionLabel"/>
      </w:pPr>
      <w:r>
        <w:t>Integrasi Modul</w:t>
      </w:r>
    </w:p>
    <w:p>
      <w:r>
        <w:t>Terhubung ke Core User/Tenant. App dan Sales mempunyai model Voucher/VoucherClaim lain yang memetakan business object/tabel serupa.</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Owner &lt;-morph- Voucher -&gt; VoucherClaim -&gt; User.</w:t>
            </w:r>
          </w:p>
        </w:tc>
      </w:tr>
    </w:tbl>
    <w:p>
      <w:pPr>
        <w:spacing w:after="40"/>
      </w:pPr>
    </w:p>
    <w:p>
      <w:r>
        <w:br w:type="page"/>
      </w:r>
    </w:p>
    <w:p>
      <w:pPr>
        <w:pStyle w:val="Heading2"/>
      </w:pPr>
      <w:r>
        <w:t>Marketplace</w:t>
      </w:r>
    </w:p>
    <w:p>
      <w:pPr>
        <w:spacing w:after="100"/>
      </w:pPr>
      <w:r>
        <w:rPr>
          <w:rFonts w:ascii="Calibri" w:hAnsi="Calibri" w:eastAsia="Calibri"/>
          <w:b/>
          <w:color w:val="0B2545"/>
        </w:rPr>
        <w:t xml:space="preserve">Domain: </w:t>
      </w:r>
      <w:r>
        <w:rPr>
          <w:rFonts w:ascii="Calibri" w:hAnsi="Calibri" w:eastAsia="Calibri"/>
        </w:rPr>
        <w:t>Commercial &amp; marketplace</w:t>
      </w:r>
    </w:p>
    <w:p>
      <w:pPr>
        <w:pStyle w:val="SubsectionLabel"/>
      </w:pPr>
      <w:r>
        <w:t>Fungsi Modul</w:t>
      </w:r>
    </w:p>
    <w:p>
      <w:r>
        <w:t>Mengelola seller, product/category/variant/review, order/item, dan shipment.</w:t>
      </w:r>
    </w:p>
    <w:p>
      <w:pPr>
        <w:pStyle w:val="SubsectionLabel"/>
      </w:pPr>
      <w:r>
        <w:t>Menu</w:t>
      </w:r>
    </w:p>
    <w:p>
      <w:pPr>
        <w:spacing w:after="100"/>
      </w:pPr>
      <w:r>
        <w:rPr>
          <w:rFonts w:ascii="Calibri" w:hAnsi="Calibri" w:eastAsia="Calibri"/>
          <w:b/>
          <w:color w:val="0B2545"/>
        </w:rPr>
        <w:t xml:space="preserve">Resources (8): </w:t>
      </w:r>
      <w:r>
        <w:rPr>
          <w:rFonts w:ascii="Calibri" w:hAnsi="Calibri" w:eastAsia="Calibri"/>
        </w:rPr>
        <w:t>Marketplace Order Item, Marketplace Order Shipment, Marketplace Order, Marketplace Product Category, Marketplace Product Review, Marketplace Product Variant, Marketplace Product, Seller</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(2): </w:t>
      </w:r>
      <w:r>
        <w:rPr>
          <w:rFonts w:ascii="Calibri" w:hAnsi="Calibri" w:eastAsia="Calibri"/>
        </w:rPr>
        <w:t>SellerRegistrationService, MarketplaceOrderService</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payment/reservation/fulfillment lifecycle belum terpusat.</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8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MarketplaceOrder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marketplace order.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user -&gt; User (BelongsTo); seller -&gt; Seller (BelongsTo); kolom referensi: seller_id, 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MarketplaceOrderItem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marketplace order item.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MarketplaceOrderShipment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marketplace order shipment.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MarketplaceProduct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marketplace product.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MarketplaceProductCategory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marketplace product category.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MarketplaceProductReview</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marketplace product review.</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MarketplaceProductVariant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marketplace product variant.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Seller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seller.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sellable -&gt; polymorphic subject (MorphTo); kolom referensi: seller_id, seller_type</w:t>
            </w:r>
          </w:p>
        </w:tc>
      </w:tr>
    </w:tbl>
    <w:p>
      <w:pPr>
        <w:spacing w:after="40"/>
      </w:pPr>
    </w:p>
    <w:p>
      <w:pPr>
        <w:pStyle w:val="SubsectionLabel"/>
      </w:pPr>
      <w:r>
        <w:t>Input</w:t>
      </w:r>
    </w:p>
    <w:p>
      <w:r>
        <w:t>Seller, catalog, variant/price, buyer/order, shipment, dan review.</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Seller</w:t>
              <w:br/>
              <w:t xml:space="preserve">    -&gt; Product/Category/Variant</w:t>
              <w:br/>
              <w:t xml:space="preserve">    -&gt; MarketplaceOrder/Item</w:t>
              <w:br/>
              <w:t xml:space="preserve">    -&gt; Shipment</w:t>
              <w:br/>
              <w:t xml:space="preserve">    -&gt; Review.</w:t>
            </w:r>
          </w:p>
        </w:tc>
      </w:tr>
    </w:tbl>
    <w:p>
      <w:pPr>
        <w:spacing w:after="40"/>
      </w:pPr>
    </w:p>
    <w:p>
      <w:pPr>
        <w:pStyle w:val="SubsectionLabel"/>
      </w:pPr>
      <w:r>
        <w:t>Output</w:t>
      </w:r>
    </w:p>
    <w:p>
      <w:r>
        <w:t>Catalog marketplace, order, shipment, dan customer review.</w:t>
      </w:r>
    </w:p>
    <w:p>
      <w:pPr>
        <w:pStyle w:val="SubsectionLabel"/>
      </w:pPr>
      <w:r>
        <w:t>Integrasi Modul</w:t>
      </w:r>
    </w:p>
    <w:p>
      <w:r>
        <w:t>Terhubung eksplisit ke Core dan Monitoring; Finance/Inventory/Voucher/Member belum menjadi bridge kuat.</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Seller -&gt; MarketplaceProduct -&gt; Variant/Review</w:t>
              <w:br/>
              <w:t>MarketplaceOrder -&gt; Item -&gt; Shipment.</w:t>
            </w:r>
          </w:p>
        </w:tc>
      </w:tr>
    </w:tbl>
    <w:p>
      <w:pPr>
        <w:spacing w:after="40"/>
      </w:pPr>
    </w:p>
    <w:p>
      <w:r>
        <w:br w:type="page"/>
      </w:r>
    </w:p>
    <w:p>
      <w:pPr>
        <w:pStyle w:val="Heading2"/>
      </w:pPr>
      <w:r>
        <w:t>Merch Order</w:t>
      </w:r>
    </w:p>
    <w:p>
      <w:pPr>
        <w:spacing w:after="100"/>
      </w:pPr>
      <w:r>
        <w:rPr>
          <w:rFonts w:ascii="Calibri" w:hAnsi="Calibri" w:eastAsia="Calibri"/>
          <w:b/>
          <w:color w:val="0B2545"/>
        </w:rPr>
        <w:t xml:space="preserve">Domain: </w:t>
      </w:r>
      <w:r>
        <w:rPr>
          <w:rFonts w:ascii="Calibri" w:hAnsi="Calibri" w:eastAsia="Calibri"/>
        </w:rPr>
        <w:t>Commercial &amp; merchandise</w:t>
      </w:r>
    </w:p>
    <w:p>
      <w:pPr>
        <w:pStyle w:val="SubsectionLabel"/>
      </w:pPr>
      <w:r>
        <w:t>Fungsi Modul</w:t>
      </w:r>
    </w:p>
    <w:p>
      <w:r>
        <w:t>Mengelola uniform/book package, merch order/item, pickup, return, dan order document.</w:t>
      </w:r>
    </w:p>
    <w:p>
      <w:pPr>
        <w:pStyle w:val="SubsectionLabel"/>
      </w:pPr>
      <w:r>
        <w:t>Menu</w:t>
      </w:r>
    </w:p>
    <w:p>
      <w:pPr>
        <w:spacing w:after="100"/>
      </w:pPr>
      <w:r>
        <w:rPr>
          <w:rFonts w:ascii="Calibri" w:hAnsi="Calibri" w:eastAsia="Calibri"/>
          <w:b/>
          <w:color w:val="0B2545"/>
        </w:rPr>
        <w:t xml:space="preserve">Resources (6): </w:t>
      </w:r>
      <w:r>
        <w:rPr>
          <w:rFonts w:ascii="Calibri" w:hAnsi="Calibri" w:eastAsia="Calibri"/>
        </w:rPr>
        <w:t>Book Package, Merch Order Item, Merch Order, Merch Pickup, Merch Return, Uniform Package</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(2): </w:t>
      </w:r>
      <w:r>
        <w:rPr>
          <w:rFonts w:ascii="Calibri" w:hAnsi="Calibri" w:eastAsia="Calibri"/>
        </w:rPr>
        <w:t>MerchOrderDocumentService, UniformPackageRegistrationService</w:t>
      </w:r>
    </w:p>
    <w:p>
      <w:r>
        <w:t>Pola repository lebih banyak menempatkan business operation pada Services, event/listener, dan Filament page/table actions; folder app/Actions khusus tidak dominan.</w:t>
      </w:r>
    </w:p>
    <w:p>
      <w:pPr>
        <w:pStyle w:val="SubsectionLabel"/>
      </w:pPr>
      <w:r>
        <w:t>Workflow / Status</w:t>
      </w:r>
    </w:p>
    <w:p>
      <w:r>
        <w:t>ShopOrderStatus enum pada App mencakup pending_payment/paid/payment_failed/ready_for_pickup/picked_up/rejected/cancelled.</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6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BookPackage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book package.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MerchOrder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merch order.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user -&gt; User (BelongsTo); kolom referensi: 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MerchOrderItem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merch order item.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MerchPickup</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merch pickup.</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MerchReturn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merch return.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UniformPackage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uniform package.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Package/catalog, buyer, order item, quantity/price, payment, pickup/return.</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UniformPackage/BookPackage</w:t>
              <w:br/>
              <w:t xml:space="preserve">    -&gt; MerchOrder</w:t>
              <w:br/>
              <w:t xml:space="preserve">    -&gt; MerchOrderItem</w:t>
              <w:br/>
              <w:t xml:space="preserve">    -&gt; payment</w:t>
              <w:br/>
              <w:t xml:space="preserve">    -&gt; MerchPickup/MerchReturn.</w:t>
            </w:r>
          </w:p>
        </w:tc>
      </w:tr>
    </w:tbl>
    <w:p>
      <w:pPr>
        <w:spacing w:after="40"/>
      </w:pPr>
    </w:p>
    <w:p>
      <w:pPr>
        <w:pStyle w:val="SubsectionLabel"/>
      </w:pPr>
      <w:r>
        <w:t>Output</w:t>
      </w:r>
    </w:p>
    <w:p>
      <w:r>
        <w:t>Merch order document, fulfillment/pickup, return, dan payment reference.</w:t>
      </w:r>
    </w:p>
    <w:p>
      <w:pPr>
        <w:pStyle w:val="SubsectionLabel"/>
      </w:pPr>
      <w:r>
        <w:t>Integrasi Modul</w:t>
      </w:r>
    </w:p>
    <w:p>
      <w:r>
        <w:t>Terhubung ke Core/Monitoring; Finance Payment memiliki relasi ke MerchOrder, namun Inventory fulfillment belum terlihat.</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Package -&gt; MerchOrder -&gt; Item -&gt; Pickup/Return</w:t>
              <w:br/>
              <w:t>Finance Payment -&gt; MerchOrder.</w:t>
            </w:r>
          </w:p>
        </w:tc>
      </w:tr>
    </w:tbl>
    <w:p>
      <w:pPr>
        <w:spacing w:after="40"/>
      </w:pPr>
    </w:p>
    <w:p>
      <w:r>
        <w:br w:type="page"/>
      </w:r>
    </w:p>
    <w:p>
      <w:pPr>
        <w:pStyle w:val="Heading2"/>
      </w:pPr>
      <w:r>
        <w:t>CMS</w:t>
      </w:r>
    </w:p>
    <w:p>
      <w:pPr>
        <w:spacing w:after="100"/>
      </w:pPr>
      <w:r>
        <w:rPr>
          <w:rFonts w:ascii="Calibri" w:hAnsi="Calibri" w:eastAsia="Calibri"/>
          <w:b/>
          <w:color w:val="0B2545"/>
        </w:rPr>
        <w:t xml:space="preserve">Domain: </w:t>
      </w:r>
      <w:r>
        <w:rPr>
          <w:rFonts w:ascii="Calibri" w:hAnsi="Calibri" w:eastAsia="Calibri"/>
        </w:rPr>
        <w:t>Commercial &amp; content</w:t>
      </w:r>
    </w:p>
    <w:p>
      <w:pPr>
        <w:pStyle w:val="SubsectionLabel"/>
      </w:pPr>
      <w:r>
        <w:t>Fungsi Modul</w:t>
      </w:r>
    </w:p>
    <w:p>
      <w:r>
        <w:t>Mengelola site, article/category, page/block, homepage section, menu, banner, gallery/media, testimonial, dan publishing.</w:t>
      </w:r>
    </w:p>
    <w:p>
      <w:pPr>
        <w:pStyle w:val="SubsectionLabel"/>
      </w:pPr>
      <w:r>
        <w:t>Menu</w:t>
      </w:r>
    </w:p>
    <w:p>
      <w:pPr>
        <w:spacing w:after="100"/>
      </w:pPr>
      <w:r>
        <w:rPr>
          <w:rFonts w:ascii="Calibri" w:hAnsi="Calibri" w:eastAsia="Calibri"/>
          <w:b/>
          <w:color w:val="0B2545"/>
        </w:rPr>
        <w:t xml:space="preserve">Resources (10): </w:t>
      </w:r>
      <w:r>
        <w:rPr>
          <w:rFonts w:ascii="Calibri" w:hAnsi="Calibri" w:eastAsia="Calibri"/>
        </w:rPr>
        <w:t>Article Category, Article, Banner, Cms Media, Gallery, Homepage Section, Menu Item, Page Block, Site, Testimonial</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(3): </w:t>
      </w:r>
      <w:r>
        <w:rPr>
          <w:rFonts w:ascii="Calibri" w:hAnsi="Calibri" w:eastAsia="Calibri"/>
        </w:rPr>
        <w:t>CmsPublishService, CmsSiteRegistrationService, PagePublishingService</w:t>
      </w:r>
    </w:p>
    <w:p>
      <w:r>
        <w:t>Pola repository lebih banyak menempatkan business operation pada Services, event/listener, dan Filament page/table actions; folder app/Actions khusus tidak dominan.</w:t>
      </w:r>
    </w:p>
    <w:p>
      <w:pPr>
        <w:pStyle w:val="SubsectionLabel"/>
      </w:pPr>
      <w:r>
        <w:t>Workflow / Status</w:t>
      </w:r>
    </w:p>
    <w:p>
      <w:r>
        <w:t>Article/Page publishing service mengelola draft/publish timing; lifecycle seluruh content type tidak seragam.</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11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Article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article.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ArticleCategory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article category.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Banner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banner.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 kolom referensi: site_id, title_id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CmsMedia</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cms media.</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Gallery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gallery.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HomepageSection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homepage section.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Relasi model eksplisit belum ditemukan</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MenuItem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menu item.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Page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page.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site -&gt; Site (BelongsTo); blocks -&gt; PageBlock (HasMany); kolom referensi: site_id, title_id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PageBlock</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page block.</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page -&gt; Page (BelongsTo); kolom referensi: block_type, page_id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Site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site.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pages -&gt; Page (HasMany)</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Testimonial</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testimonial.</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Site/locale, content, category, slug, media, schedule/status, navigation.</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Site</w:t>
              <w:br/>
              <w:t xml:space="preserve">    -&gt; Category/Page/Menu/HomepageSection</w:t>
              <w:br/>
              <w:t xml:space="preserve">    -&gt; Article/PageBlock/Media</w:t>
              <w:br/>
              <w:t xml:space="preserve">    -&gt; publish service</w:t>
              <w:br/>
              <w:t xml:space="preserve">    -&gt; public output.</w:t>
            </w:r>
          </w:p>
        </w:tc>
      </w:tr>
    </w:tbl>
    <w:p>
      <w:pPr>
        <w:spacing w:after="40"/>
      </w:pPr>
    </w:p>
    <w:p>
      <w:pPr>
        <w:pStyle w:val="SubsectionLabel"/>
      </w:pPr>
      <w:r>
        <w:t>Output</w:t>
      </w:r>
    </w:p>
    <w:p>
      <w:r>
        <w:t>Konten situs bilingual, page/article, menu, banner, gallery, media, dan sitemap.</w:t>
      </w:r>
    </w:p>
    <w:p>
      <w:pPr>
        <w:pStyle w:val="SubsectionLabel"/>
      </w:pPr>
      <w:r>
        <w:t>Integrasi Modul</w:t>
      </w:r>
    </w:p>
    <w:p>
      <w:r>
        <w:t>Terhubung ke Core dan Monitoring; satu reference ke Enrollment ada, tetapi lead-generation flow belum dapat dipastikan.</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Site -&gt; ArticleCategory -&gt; Article</w:t>
              <w:br/>
              <w:t>Site -&gt; Page -&gt; PageBlock</w:t>
              <w:br/>
              <w:t>Site -&gt; MenuItem/Banner/Gallery/Testimonial/Media.</w:t>
            </w:r>
          </w:p>
        </w:tc>
      </w:tr>
    </w:tbl>
    <w:p>
      <w:pPr>
        <w:spacing w:after="40"/>
      </w:pPr>
    </w:p>
    <w:p>
      <w:r>
        <w:br w:type="page"/>
      </w:r>
    </w:p>
    <w:p>
      <w:pPr>
        <w:pStyle w:val="Heading2"/>
      </w:pPr>
      <w:r>
        <w:t>Donation</w:t>
      </w:r>
    </w:p>
    <w:p>
      <w:pPr>
        <w:spacing w:after="100"/>
      </w:pPr>
      <w:r>
        <w:rPr>
          <w:rFonts w:ascii="Calibri" w:hAnsi="Calibri" w:eastAsia="Calibri"/>
          <w:b/>
          <w:color w:val="0B2545"/>
        </w:rPr>
        <w:t xml:space="preserve">Domain: </w:t>
      </w:r>
      <w:r>
        <w:rPr>
          <w:rFonts w:ascii="Calibri" w:hAnsi="Calibri" w:eastAsia="Calibri"/>
        </w:rPr>
        <w:t>Commercial &amp; fundraising</w:t>
      </w:r>
    </w:p>
    <w:p>
      <w:pPr>
        <w:pStyle w:val="SubsectionLabel"/>
      </w:pPr>
      <w:r>
        <w:t>Fungsi Modul</w:t>
      </w:r>
    </w:p>
    <w:p>
      <w:r>
        <w:t>Mengelola donor, campaign/update, donation, recurring donation, endowment, wakaf, checkout/payment, document, dan accounting journal.</w:t>
      </w:r>
    </w:p>
    <w:p>
      <w:pPr>
        <w:pStyle w:val="SubsectionLabel"/>
      </w:pPr>
      <w:r>
        <w:t>Menu</w:t>
      </w:r>
    </w:p>
    <w:p>
      <w:pPr>
        <w:spacing w:after="100"/>
      </w:pPr>
      <w:r>
        <w:rPr>
          <w:rFonts w:ascii="Calibri" w:hAnsi="Calibri" w:eastAsia="Calibri"/>
          <w:b/>
          <w:color w:val="0B2545"/>
        </w:rPr>
        <w:t xml:space="preserve">Resources (7): </w:t>
      </w:r>
      <w:r>
        <w:rPr>
          <w:rFonts w:ascii="Calibri" w:hAnsi="Calibri" w:eastAsia="Calibri"/>
        </w:rPr>
        <w:t>Campaign Update, Campaign, Donation, Donor, Endowment, Recurring Donation, Wakaf</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(6): </w:t>
      </w:r>
      <w:r>
        <w:rPr>
          <w:rFonts w:ascii="Calibri" w:hAnsi="Calibri" w:eastAsia="Calibri"/>
        </w:rPr>
        <w:t>DonationDocumentService, DonationJournalService, DonationPaymentService, DonorRegistrationService, MidtransPaymentGateway, DonationCheckoutService</w:t>
      </w:r>
    </w:p>
    <w:p>
      <w:r>
        <w:t>Pola repository lebih banyak menempatkan business operation pada Services, event/listener, dan Filament page/table actions; folder app/Actions khusus tidak dominan.</w:t>
      </w:r>
    </w:p>
    <w:p>
      <w:pPr>
        <w:pStyle w:val="SubsectionLabel"/>
      </w:pPr>
      <w:r>
        <w:t>Workflow / Status</w:t>
      </w:r>
    </w:p>
    <w:p>
      <w:r>
        <w:t>Payment/campaign/donation status berupa string; gateway service dan DonationJournalService membentuk lifecycle utama.</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7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Campaign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campaign.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donations -&gt; Donation (HasMany); updates -&gt; CampaignUpdate (HasMany)</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CampaignUpdate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campaign update.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campaign -&gt; Campaign (BelongsTo); kolom referensi: campaign_id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Donation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donation.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journalEntry -&gt; JournalEntry (BelongsTo); campaign -&gt; Campaign (BelongsTo); donor -&gt; Donor (BelongsTo); kolom referensi: campaign_id, donor_id, journal_entry_id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Donor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donor.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user -&gt; User (BelongsTo); kolom referensi: user_id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Endowment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endowment.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RecurringDonation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recurring donation.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campaign -&gt; Campaign (BelongsTo); donor -&gt; Donor (BelongsTo); kolom referensi: campaign_id, donor_id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Wakaf</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wakaf.</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Donor, campaign, amount/method, recurring terms, endowment/wakaf asset, payment gateway callback.</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Donor</w:t>
              <w:br/>
              <w:t xml:space="preserve">    -&gt; Campaign</w:t>
              <w:br/>
              <w:t xml:space="preserve">    -&gt; Donation checkout</w:t>
              <w:br/>
              <w:t xml:space="preserve">    -&gt; payment</w:t>
              <w:br/>
              <w:t xml:space="preserve">    -&gt; receipt/document</w:t>
              <w:br/>
              <w:t xml:space="preserve">    -&gt; journal; RecurringDonation; Endowment/Wakaf.</w:t>
            </w:r>
          </w:p>
        </w:tc>
      </w:tr>
    </w:tbl>
    <w:p>
      <w:pPr>
        <w:spacing w:after="40"/>
      </w:pPr>
    </w:p>
    <w:p>
      <w:pPr>
        <w:pStyle w:val="SubsectionLabel"/>
      </w:pPr>
      <w:r>
        <w:t>Output</w:t>
      </w:r>
    </w:p>
    <w:p>
      <w:r>
        <w:t>Donation transaction, payment status, receipt, journal, recurring plan, endowment/wakaf record.</w:t>
      </w:r>
    </w:p>
    <w:p>
      <w:pPr>
        <w:pStyle w:val="SubsectionLabel"/>
      </w:pPr>
      <w:r>
        <w:t>Integrasi Modul</w:t>
      </w:r>
    </w:p>
    <w:p>
      <w:r>
        <w:t>Terhubung ke Core, Finance, dan Monitoring; alumni donation masih berada pada model Alumni terpisah.</w:t>
      </w:r>
    </w:p>
    <w:p>
      <w:pPr>
        <w:spacing w:after="100"/>
      </w:pPr>
      <w:r>
        <w:rPr>
          <w:rFonts w:ascii="Calibri" w:hAnsi="Calibri" w:eastAsia="Calibri"/>
          <w:b/>
          <w:color w:val="0B2545"/>
        </w:rPr>
        <w:t xml:space="preserve">Direct model references terdeteksi: </w:t>
      </w:r>
      <w:r>
        <w:rPr>
          <w:rFonts w:ascii="Calibri" w:hAnsi="Calibri" w:eastAsia="Calibri"/>
        </w:rPr>
        <w:t>Core, Finance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Donor -&gt; Campaign -&gt; Donation</w:t>
              <w:br/>
              <w:t>Donation -&gt; payment/journal/document</w:t>
              <w:br/>
              <w:t>Wakaf -&gt; Asset reference.</w:t>
            </w:r>
          </w:p>
        </w:tc>
      </w:tr>
    </w:tbl>
    <w:p>
      <w:pPr>
        <w:spacing w:after="40"/>
      </w:pPr>
    </w:p>
    <w:p>
      <w:r>
        <w:br w:type="page"/>
      </w:r>
    </w:p>
    <w:p>
      <w:pPr>
        <w:pStyle w:val="Heading2"/>
      </w:pPr>
      <w:r>
        <w:t>Training</w:t>
      </w:r>
    </w:p>
    <w:p>
      <w:pPr>
        <w:spacing w:after="100"/>
      </w:pPr>
      <w:r>
        <w:rPr>
          <w:rFonts w:ascii="Calibri" w:hAnsi="Calibri" w:eastAsia="Calibri"/>
          <w:b/>
          <w:color w:val="0B2545"/>
        </w:rPr>
        <w:t xml:space="preserve">Domain: </w:t>
      </w:r>
      <w:r>
        <w:rPr>
          <w:rFonts w:ascii="Calibri" w:hAnsi="Calibri" w:eastAsia="Calibri"/>
        </w:rPr>
        <w:t>Commercial &amp; learning service</w:t>
      </w:r>
    </w:p>
    <w:p>
      <w:pPr>
        <w:pStyle w:val="SubsectionLabel"/>
      </w:pPr>
      <w:r>
        <w:t>Fungsi Modul</w:t>
      </w:r>
    </w:p>
    <w:p>
      <w:r>
        <w:t>Mengelola training program/batch/session, instructor, enrollment, payment, certificate, affiliate, dan corporate package.</w:t>
      </w:r>
    </w:p>
    <w:p>
      <w:pPr>
        <w:pStyle w:val="SubsectionLabel"/>
      </w:pPr>
      <w:r>
        <w:t>Menu</w:t>
      </w:r>
    </w:p>
    <w:p>
      <w:pPr>
        <w:spacing w:after="100"/>
      </w:pPr>
      <w:r>
        <w:rPr>
          <w:rFonts w:ascii="Calibri" w:hAnsi="Calibri" w:eastAsia="Calibri"/>
          <w:b/>
          <w:color w:val="0B2545"/>
        </w:rPr>
        <w:t xml:space="preserve">Resources (9): </w:t>
      </w:r>
      <w:r>
        <w:rPr>
          <w:rFonts w:ascii="Calibri" w:hAnsi="Calibri" w:eastAsia="Calibri"/>
        </w:rPr>
        <w:t>Corporate Training Package, Instructor, Training Affiliate Commission, Training Batch, Training Certificate, Training Enrollment, Training Payment, Training Program, Training Session</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(3): </w:t>
      </w:r>
      <w:r>
        <w:rPr>
          <w:rFonts w:ascii="Calibri" w:hAnsi="Calibri" w:eastAsia="Calibri"/>
        </w:rPr>
        <w:t>InstructorRegistrationService, TrainingCertificateDocumentService, TrainingCertificateService</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pada program/batch/enrollment/payment/commission.</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9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CorporateTrainingPackage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corporate training package.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Instructor</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instructor.</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TrainingAffiliateCommission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training affiliate commission.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kolom referensi: training_affiliate_id, training_payment_id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TrainingBatch</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training batch.</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program -&gt; TrainingProgram (BelongsTo); kolom referensi: training_program_id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TrainingCertificate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training certificate.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enrollment -&gt; TrainingEnrollment (BelongsTo); kolom referensi: training_enrollment_id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TrainingEnrollment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training enrollment.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batch -&gt; TrainingBatch (BelongsTo); certificate -&gt; TrainingCertificate (HasOne); kolom referensi: training_batch_id</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TrainingPayment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training payment.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TrainingProgram</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training program.</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TrainingSession</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training session.</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Program/fee, batch/capacity, instructor/session, participant enrollment, payment, affiliate, certificate.</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TrainingProgram</w:t>
              <w:br/>
              <w:t xml:space="preserve">    -&gt; TrainingBatch</w:t>
              <w:br/>
              <w:t xml:space="preserve">    -&gt; TrainingSession/Enrollment</w:t>
              <w:br/>
              <w:t xml:space="preserve">    -&gt; TrainingPayment</w:t>
              <w:br/>
              <w:t xml:space="preserve">    -&gt; TrainingCertificate; affiliate commission terkait payment.</w:t>
            </w:r>
          </w:p>
        </w:tc>
      </w:tr>
    </w:tbl>
    <w:p>
      <w:pPr>
        <w:spacing w:after="40"/>
      </w:pPr>
    </w:p>
    <w:p>
      <w:pPr>
        <w:pStyle w:val="SubsectionLabel"/>
      </w:pPr>
      <w:r>
        <w:t>Output</w:t>
      </w:r>
    </w:p>
    <w:p>
      <w:r>
        <w:t>Roster training, schedule, payment, certificate, dan commission.</w:t>
      </w:r>
    </w:p>
    <w:p>
      <w:pPr>
        <w:pStyle w:val="SubsectionLabel"/>
      </w:pPr>
      <w:r>
        <w:t>Integrasi Modul</w:t>
      </w:r>
    </w:p>
    <w:p>
      <w:r>
        <w:t>Terhubung eksplisit terutama ke Core dan Monitoring; schema mempunyai journal_entry_id pada payment tetapi relasi Finance belum terlihat pada model.</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Program -&gt; Batch -&gt; Session/Enrollment -&gt; Payment -&gt; Certificate</w:t>
              <w:br/>
              <w:t>Affiliate -&gt; Commission -&gt; Payment.</w:t>
            </w:r>
          </w:p>
        </w:tc>
      </w:tr>
    </w:tbl>
    <w:p>
      <w:pPr>
        <w:spacing w:after="40"/>
      </w:pPr>
    </w:p>
    <w:p>
      <w:r>
        <w:br w:type="page"/>
      </w:r>
    </w:p>
    <w:p>
      <w:pPr>
        <w:pStyle w:val="Heading2"/>
      </w:pPr>
      <w:r>
        <w:t>Consulting</w:t>
      </w:r>
    </w:p>
    <w:p>
      <w:pPr>
        <w:spacing w:after="100"/>
      </w:pPr>
      <w:r>
        <w:rPr>
          <w:rFonts w:ascii="Calibri" w:hAnsi="Calibri" w:eastAsia="Calibri"/>
          <w:b/>
          <w:color w:val="0B2545"/>
        </w:rPr>
        <w:t xml:space="preserve">Domain: </w:t>
      </w:r>
      <w:r>
        <w:rPr>
          <w:rFonts w:ascii="Calibri" w:hAnsi="Calibri" w:eastAsia="Calibri"/>
        </w:rPr>
        <w:t>Commercial &amp; professional services</w:t>
      </w:r>
    </w:p>
    <w:p>
      <w:pPr>
        <w:pStyle w:val="SubsectionLabel"/>
      </w:pPr>
      <w:r>
        <w:t>Fungsi Modul</w:t>
      </w:r>
    </w:p>
    <w:p>
      <w:r>
        <w:t>Mengelola consulting client, proposal, engagement, deliverable, timesheet, invoice, dan invoice document.</w:t>
      </w:r>
    </w:p>
    <w:p>
      <w:pPr>
        <w:pStyle w:val="SubsectionLabel"/>
      </w:pPr>
      <w:r>
        <w:t>Menu</w:t>
      </w:r>
    </w:p>
    <w:p>
      <w:pPr>
        <w:spacing w:after="100"/>
      </w:pPr>
      <w:r>
        <w:rPr>
          <w:rFonts w:ascii="Calibri" w:hAnsi="Calibri" w:eastAsia="Calibri"/>
          <w:b/>
          <w:color w:val="0B2545"/>
        </w:rPr>
        <w:t xml:space="preserve">Resources (6): </w:t>
      </w:r>
      <w:r>
        <w:rPr>
          <w:rFonts w:ascii="Calibri" w:hAnsi="Calibri" w:eastAsia="Calibri"/>
        </w:rPr>
        <w:t>Consultant Timesheet, Consulting Client, Consulting Engagement, Engagement Deliverable, Engagement Invoice, Engagement Proposal</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(2): </w:t>
      </w:r>
      <w:r>
        <w:rPr>
          <w:rFonts w:ascii="Calibri" w:hAnsi="Calibri" w:eastAsia="Calibri"/>
        </w:rPr>
        <w:t>ConsultingClientRegistrationService, EngagementInvoiceDocumentService</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proposal approval, delivery acceptance, billing, dan collection belum terpusat.</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6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ConsultantTimesheet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consultant timesheet.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ConsultingClient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consulting client.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ConsultingEngagement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consulting engagement.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EngagementDeliverable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engagement deliverable.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EngagementInvoice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engagement invoice.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EngagementProposal</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engagement proposal.</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Client, proposal/scope, engagement terms, consultant time, deliverable, invoice.</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ConsultingClient</w:t>
              <w:br/>
              <w:t xml:space="preserve">    -&gt; EngagementProposal</w:t>
              <w:br/>
              <w:t xml:space="preserve">    -&gt; ConsultingEngagement</w:t>
              <w:br/>
              <w:t xml:space="preserve">    -&gt; Deliverable/Timesheet</w:t>
              <w:br/>
              <w:t xml:space="preserve">    -&gt; EngagementInvoice.</w:t>
            </w:r>
          </w:p>
        </w:tc>
      </w:tr>
    </w:tbl>
    <w:p>
      <w:pPr>
        <w:spacing w:after="40"/>
      </w:pPr>
    </w:p>
    <w:p>
      <w:pPr>
        <w:pStyle w:val="SubsectionLabel"/>
      </w:pPr>
      <w:r>
        <w:t>Output</w:t>
      </w:r>
    </w:p>
    <w:p>
      <w:r>
        <w:t>Proposal, engagement record, deliverable, timesheet, dan invoice document.</w:t>
      </w:r>
    </w:p>
    <w:p>
      <w:pPr>
        <w:pStyle w:val="SubsectionLabel"/>
      </w:pPr>
      <w:r>
        <w:t>Integrasi Modul</w:t>
      </w:r>
    </w:p>
    <w:p>
      <w:r>
        <w:t>Terhubung eksplisit ke Core dan Monitoring; EngagementInvoice belum terhubung ke Finance CustomerInvoice/JournalEntry.</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Client -&gt; Proposal -&gt; Engagement -&gt; Deliverable/Timesheet -&gt; EngagementInvoice.</w:t>
            </w:r>
          </w:p>
        </w:tc>
      </w:tr>
    </w:tbl>
    <w:p>
      <w:pPr>
        <w:spacing w:after="40"/>
      </w:pPr>
    </w:p>
    <w:p>
      <w:r>
        <w:br w:type="page"/>
      </w:r>
    </w:p>
    <w:p>
      <w:pPr>
        <w:pStyle w:val="Heading2"/>
      </w:pPr>
      <w:r>
        <w:t>Property</w:t>
      </w:r>
    </w:p>
    <w:p>
      <w:pPr>
        <w:spacing w:after="100"/>
      </w:pPr>
      <w:r>
        <w:rPr>
          <w:rFonts w:ascii="Calibri" w:hAnsi="Calibri" w:eastAsia="Calibri"/>
          <w:b/>
          <w:color w:val="0B2545"/>
        </w:rPr>
        <w:t xml:space="preserve">Domain: </w:t>
      </w:r>
      <w:r>
        <w:rPr>
          <w:rFonts w:ascii="Calibri" w:hAnsi="Calibri" w:eastAsia="Calibri"/>
        </w:rPr>
        <w:t>Commercial &amp; property</w:t>
      </w:r>
    </w:p>
    <w:p>
      <w:pPr>
        <w:pStyle w:val="SubsectionLabel"/>
      </w:pPr>
      <w:r>
        <w:t>Fungsi Modul</w:t>
      </w:r>
    </w:p>
    <w:p>
      <w:r>
        <w:t>Mengelola property, commercial tenant, lease agreement/deposit/invoice, dan maintenance.</w:t>
      </w:r>
    </w:p>
    <w:p>
      <w:pPr>
        <w:pStyle w:val="SubsectionLabel"/>
      </w:pPr>
      <w:r>
        <w:t>Menu</w:t>
      </w:r>
    </w:p>
    <w:p>
      <w:pPr>
        <w:spacing w:after="100"/>
      </w:pPr>
      <w:r>
        <w:rPr>
          <w:rFonts w:ascii="Calibri" w:hAnsi="Calibri" w:eastAsia="Calibri"/>
          <w:b/>
          <w:color w:val="0B2545"/>
        </w:rPr>
        <w:t xml:space="preserve">Resources (6): </w:t>
      </w:r>
      <w:r>
        <w:rPr>
          <w:rFonts w:ascii="Calibri" w:hAnsi="Calibri" w:eastAsia="Calibri"/>
        </w:rPr>
        <w:t>Commercial Tenant, Lease Agreement, Lease Deposit, Lease Invoice, Property, Property Maintenance</w:t>
      </w:r>
    </w:p>
    <w:p>
      <w:pPr>
        <w:spacing w:after="100"/>
      </w:pPr>
      <w:r>
        <w:rPr>
          <w:rFonts w:ascii="Calibri" w:hAnsi="Calibri" w:eastAsia="Calibri"/>
          <w:b/>
          <w:color w:val="0B2545"/>
        </w:rPr>
        <w:t xml:space="preserve">Custom pages (0): </w:t>
      </w:r>
      <w:r>
        <w:rPr>
          <w:rFonts w:ascii="Calibri" w:hAnsi="Calibri" w:eastAsia="Calibri"/>
        </w:rPr>
        <w:t>Tidak ada custom Page terdeteksi.</w:t>
      </w:r>
    </w:p>
    <w:p>
      <w:pPr>
        <w:pStyle w:val="SubsectionLabel"/>
      </w:pPr>
      <w:r>
        <w:t>Service / Action Penting</w:t>
      </w:r>
    </w:p>
    <w:p>
      <w:pPr>
        <w:spacing w:after="100"/>
      </w:pPr>
      <w:r>
        <w:rPr>
          <w:rFonts w:ascii="Calibri" w:hAnsi="Calibri" w:eastAsia="Calibri"/>
          <w:b/>
          <w:color w:val="0B2545"/>
        </w:rPr>
        <w:t xml:space="preserve">Services (2): </w:t>
      </w:r>
      <w:r>
        <w:rPr>
          <w:rFonts w:ascii="Calibri" w:hAnsi="Calibri" w:eastAsia="Calibri"/>
        </w:rPr>
        <w:t>LeaseInvoiceDocumentService, PropertyRegistrationService</w:t>
      </w:r>
    </w:p>
    <w:p>
      <w:r>
        <w:t>Pola repository lebih banyak menempatkan business operation pada Services, event/listener, dan Filament page/table actions; folder app/Actions khusus tidak dominan.</w:t>
      </w:r>
    </w:p>
    <w:p>
      <w:pPr>
        <w:pStyle w:val="SubsectionLabel"/>
      </w:pPr>
      <w:r>
        <w:t>Workflow / Status</w:t>
      </w:r>
    </w:p>
    <w:p>
      <w:r>
        <w:t>Status string generik; lease approval, invoice collection, dan maintenance completion belum terpusat.</w:t>
      </w:r>
    </w:p>
    <w:p>
      <w:pPr>
        <w:spacing w:after="100"/>
      </w:pPr>
      <w:r>
        <w:rPr>
          <w:rFonts w:ascii="Calibri" w:hAnsi="Calibri" w:eastAsia="Calibri"/>
          <w:b/>
          <w:color w:val="0B2545"/>
        </w:rPr>
        <w:t xml:space="preserve">Enum yang ditemukan: </w:t>
      </w:r>
      <w:r>
        <w:rPr>
          <w:rFonts w:ascii="Calibri" w:hAnsi="Calibri" w:eastAsia="Calibri"/>
        </w:rPr>
        <w:t>Tidak ditemukan enum status module-specific; lifecycle banyak direpresentasikan oleh field string dan aturan pada model/service.</w:t>
      </w:r>
    </w:p>
    <w:p>
      <w:pPr>
        <w:pStyle w:val="SubsectionLabel"/>
      </w:pPr>
      <w:r>
        <w:t>Model</w:t>
      </w:r>
    </w:p>
    <w:p>
      <w:r>
        <w:t>6 model konkret terdeteksi. Relasi di tabel di bawah berasal dari method Eloquent; kolom *_id yang belum memiliki relation method ditandai sebagai kolom referensi. Trait BelongsToTenant memberi tenant scope pada model yang memakainya.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3240"/>
        <w:gridCol w:w="4032"/>
      </w:tblGrid>
      <w:tr>
        <w:trPr>
          <w:cantSplit/>
          <w:tblHeader w:val="true"/>
        </w:trPr>
        <w:tc>
          <w:tcPr>
            <w:tcW w:type="dxa" w:w="2088"/>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24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032"/>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penting</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CommercialTenant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commercial tenant.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LeaseAgreement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lease agreement.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LeaseDeposit</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lease deposit.</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LeaseInvoice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Transaksi atau record proses lease invoice.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Property</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property.</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r>
        <w:trPr>
          <w:cantSplit/>
        </w:trPr>
        <w:tc>
          <w:tcPr>
            <w:tcW w:type="dxa" w:w="2088"/>
            <w:vAlign w:val="center"/>
            <w:tcMar>
              <w:top w:w="80" w:type="dxa"/>
              <w:bottom w:w="80" w:type="dxa"/>
              <w:start w:w="120" w:type="dxa"/>
              <w:end w:w="120" w:type="dxa"/>
            </w:tcMar>
          </w:tcPr>
          <w:p>
            <w:pPr>
              <w:spacing w:before="0" w:after="40" w:line="259" w:lineRule="auto"/>
            </w:pPr>
            <w:r>
              <w:rPr>
                <w:rFonts w:ascii="Calibri" w:hAnsi="Calibri" w:eastAsia="Calibri"/>
                <w:sz w:val="16"/>
              </w:rPr>
              <w:t>PropertyMaintenance</w:t>
            </w:r>
          </w:p>
        </w:tc>
        <w:tc>
          <w:tcPr>
            <w:tcW w:type="dxa" w:w="324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property maintenance.</w:t>
            </w:r>
          </w:p>
        </w:tc>
        <w:tc>
          <w:tcPr>
            <w:tcW w:type="dxa" w:w="4032"/>
            <w:vAlign w:val="center"/>
            <w:tcMar>
              <w:top w:w="80" w:type="dxa"/>
              <w:bottom w:w="80" w:type="dxa"/>
              <w:start w:w="120" w:type="dxa"/>
              <w:end w:w="120" w:type="dxa"/>
            </w:tcMar>
          </w:tcPr>
          <w:p>
            <w:pPr>
              <w:spacing w:before="0" w:after="40" w:line="259" w:lineRule="auto"/>
            </w:pPr>
            <w:r>
              <w:rPr>
                <w:rFonts w:ascii="Calibri" w:hAnsi="Calibri" w:eastAsia="Calibri"/>
                <w:sz w:val="16"/>
              </w:rPr>
              <w:t>organization -&gt; Organization (BelongsTo)</w:t>
            </w:r>
          </w:p>
        </w:tc>
      </w:tr>
    </w:tbl>
    <w:p>
      <w:pPr>
        <w:spacing w:after="40"/>
      </w:pPr>
    </w:p>
    <w:p>
      <w:pPr>
        <w:pStyle w:val="SubsectionLabel"/>
      </w:pPr>
      <w:r>
        <w:t>Input</w:t>
      </w:r>
    </w:p>
    <w:p>
      <w:r>
        <w:t>Property/unit, tenant, lease terms, deposit, billing period, invoice, maintenance.</w:t>
      </w:r>
    </w:p>
    <w:p>
      <w:pPr>
        <w:pStyle w:val="SubsectionLabel"/>
      </w:pPr>
      <w:r>
        <w:t>Proses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Property</w:t>
              <w:br/>
              <w:t xml:space="preserve">    -&gt; CommercialTenant</w:t>
              <w:br/>
              <w:t xml:space="preserve">    -&gt; LeaseAgreement</w:t>
              <w:br/>
              <w:t xml:space="preserve">    -&gt; LeaseDeposit/LeaseInvoice</w:t>
              <w:br/>
              <w:t xml:space="preserve">    -&gt; PropertyMaintenance.</w:t>
            </w:r>
          </w:p>
        </w:tc>
      </w:tr>
    </w:tbl>
    <w:p>
      <w:pPr>
        <w:spacing w:after="40"/>
      </w:pPr>
    </w:p>
    <w:p>
      <w:pPr>
        <w:pStyle w:val="SubsectionLabel"/>
      </w:pPr>
      <w:r>
        <w:t>Output</w:t>
      </w:r>
    </w:p>
    <w:p>
      <w:r>
        <w:t>Lease register, deposit, invoice, dan maintenance record.</w:t>
      </w:r>
    </w:p>
    <w:p>
      <w:pPr>
        <w:pStyle w:val="SubsectionLabel"/>
      </w:pPr>
      <w:r>
        <w:t>Integrasi Modul</w:t>
      </w:r>
    </w:p>
    <w:p>
      <w:r>
        <w:t>Terhubung eksplisit ke Core dan Monitoring; LeaseInvoice belum terhubung ke Finance, dan physical property belum direferensikan ke Facility/Asset.</w:t>
      </w:r>
    </w:p>
    <w:p>
      <w:pPr>
        <w:spacing w:after="100"/>
      </w:pPr>
      <w:r>
        <w:rPr>
          <w:rFonts w:ascii="Calibri" w:hAnsi="Calibri" w:eastAsia="Calibri"/>
          <w:b/>
          <w:color w:val="0B2545"/>
        </w:rPr>
        <w:t xml:space="preserve">Direct model references terdeteksi: </w:t>
      </w:r>
      <w:r>
        <w:rPr>
          <w:rFonts w:ascii="Calibri" w:hAnsi="Calibri" w:eastAsia="Calibri"/>
        </w:rPr>
        <w:t>Core</w:t>
      </w:r>
    </w:p>
    <w:p>
      <w:pPr>
        <w:pStyle w:val="SubsectionLabel"/>
      </w:pPr>
      <w:r>
        <w:t>Integrasi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Property -&gt; CommercialTenant -&gt; LeaseAgreement -&gt; Deposit/Invoice/Maintenance.</w:t>
            </w:r>
          </w:p>
        </w:tc>
      </w:tr>
    </w:tbl>
    <w:p>
      <w:pPr>
        <w:spacing w:after="40"/>
      </w:pPr>
    </w:p>
    <w:p>
      <w:r>
        <w:br w:type="page"/>
      </w:r>
    </w:p>
    <w:p>
      <w:pPr>
        <w:pStyle w:val="Heading1"/>
      </w:pPr>
      <w:r>
        <w:t>Ideal Condition</w:t>
      </w:r>
    </w:p>
    <w:p>
      <w:r>
        <w:t>Ideal di bawah mempertahankan model existing sejauh mungkin. Rekomendasi berfokus pada ownership, handoff, reference, event, dan traceability; bukan menambah arsitektur enterprise yang tidak perlu.</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Platform dan layanan bersama</w:t>
            </w:r>
          </w:p>
        </w:tc>
      </w:tr>
    </w:tbl>
    <w:p>
      <w:pPr>
        <w:spacing w:after="40"/>
      </w:pPr>
    </w:p>
    <w:p>
      <w:r>
        <w:br w:type="page"/>
      </w:r>
    </w:p>
    <w:p>
      <w:pPr>
        <w:pStyle w:val="Heading2"/>
      </w:pPr>
      <w:r>
        <w:t>Core</w:t>
      </w:r>
    </w:p>
    <w:p>
      <w:pPr>
        <w:spacing w:after="100"/>
      </w:pPr>
      <w:r>
        <w:rPr>
          <w:rFonts w:ascii="Calibri" w:hAnsi="Calibri" w:eastAsia="Calibri"/>
          <w:b/>
          <w:color w:val="0B2545"/>
        </w:rPr>
        <w:t xml:space="preserve">Domain: </w:t>
      </w:r>
      <w:r>
        <w:rPr>
          <w:rFonts w:ascii="Calibri" w:hAnsi="Calibri" w:eastAsia="Calibri"/>
        </w:rPr>
        <w:t>Platform &amp; master data</w:t>
      </w:r>
    </w:p>
    <w:p>
      <w:pPr>
        <w:pStyle w:val="SubsectionLabel"/>
      </w:pPr>
      <w:r>
        <w:t>Fungsi Ideal</w:t>
      </w:r>
    </w:p>
    <w:p>
      <w:r>
        <w:t>Menjadi satu-satunya sumber konteks tenant, organisasi, identitas, periode, dan entitlement; domain lain mengacu ke kontrak/master ini tanpa menempatkan relasi domain besar di Core.</w:t>
      </w:r>
    </w:p>
    <w:p>
      <w:pPr>
        <w:pStyle w:val="SubsectionLabel"/>
      </w:pPr>
      <w:r>
        <w:t>Model Ideal</w:t>
      </w:r>
    </w:p>
    <w:p>
      <w:r>
        <w:t>Pertahankan Tenant, Organization, Department, User, UserTenantRole, TenantRole, Module, TenantModule, AcademicYear, AcademicPeriod, dan setting models.</w:t>
      </w:r>
    </w:p>
    <w:p>
      <w:pPr>
        <w:pStyle w:val="SubsectionLabel"/>
      </w:pPr>
      <w:r>
        <w:t>Input Ideal</w:t>
      </w:r>
    </w:p>
    <w:p>
      <w:r>
        <w:t>Registrasi tenant, pilihan profile, struktur unit, user/role, serta master periode.</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Profile validation</w:t>
              <w:br/>
              <w:t xml:space="preserve">    -&gt; dependency resolution</w:t>
              <w:br/>
              <w:t xml:space="preserve">    -&gt; tenant provisioning</w:t>
              <w:br/>
              <w:t xml:space="preserve">    -&gt; organization/role setup</w:t>
              <w:br/>
              <w:t xml:space="preserve">    -&gt; domain setup tasks.</w:t>
            </w:r>
          </w:p>
        </w:tc>
      </w:tr>
    </w:tbl>
    <w:p>
      <w:pPr>
        <w:spacing w:after="40"/>
      </w:pPr>
    </w:p>
    <w:p>
      <w:pPr>
        <w:pStyle w:val="SubsectionLabel"/>
      </w:pPr>
      <w:r>
        <w:t>Output Ideal</w:t>
      </w:r>
    </w:p>
    <w:p>
      <w:r>
        <w:t>Konteks master yang konsisten dan entitlement modul yang dapat dilacak.</w:t>
      </w:r>
    </w:p>
    <w:p>
      <w:pPr>
        <w:pStyle w:val="SubsectionLabel"/>
      </w:pPr>
      <w:r>
        <w:t>Integrasi Ideal</w:t>
      </w:r>
    </w:p>
    <w:p>
      <w:r>
        <w:t>Semua domain menerima tenant/organization/user/period sebagai reference; Monitoring menerima audit, Messaging menerima event, Workflow menerima subject.</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Tenant -&gt; Organization -&gt; Department</w:t>
              <w:br/>
              <w:t>Tenant + User -&gt; UserTenantRole -&gt; TenantRole</w:t>
              <w:br/>
              <w:t>Tenant + Module -&gt; TenantModule.</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Fondasi sudah kuat, tetapi global enablement, tenant entitlement, menu visibility, dan authorization merupakan empat lapisan berbeda; Core juga masih memiliki boundary leak melalui relasi langsung ke banyak domain.</w:t>
            </w:r>
          </w:p>
        </w:tc>
      </w:tr>
    </w:tbl>
    <w:p>
      <w:pPr>
        <w:spacing w:after="40"/>
      </w:pPr>
    </w:p>
    <w:p>
      <w:r>
        <w:br w:type="page"/>
      </w:r>
    </w:p>
    <w:p>
      <w:pPr>
        <w:pStyle w:val="Heading2"/>
      </w:pPr>
      <w:r>
        <w:t>Global</w:t>
      </w:r>
    </w:p>
    <w:p>
      <w:pPr>
        <w:spacing w:after="100"/>
      </w:pPr>
      <w:r>
        <w:rPr>
          <w:rFonts w:ascii="Calibri" w:hAnsi="Calibri" w:eastAsia="Calibri"/>
          <w:b/>
          <w:color w:val="0B2545"/>
        </w:rPr>
        <w:t xml:space="preserve">Domain: </w:t>
      </w:r>
      <w:r>
        <w:rPr>
          <w:rFonts w:ascii="Calibri" w:hAnsi="Calibri" w:eastAsia="Calibri"/>
        </w:rPr>
        <w:t>Platform &amp; reference</w:t>
      </w:r>
    </w:p>
    <w:p>
      <w:pPr>
        <w:pStyle w:val="SubsectionLabel"/>
      </w:pPr>
      <w:r>
        <w:t>Fungsi Ideal</w:t>
      </w:r>
    </w:p>
    <w:p>
      <w:r>
        <w:t>Menjadi canonical geographic reference tanpa logika transaksi.</w:t>
      </w:r>
    </w:p>
    <w:p>
      <w:pPr>
        <w:pStyle w:val="SubsectionLabel"/>
      </w:pPr>
      <w:r>
        <w:t>Model Ideal</w:t>
      </w:r>
    </w:p>
    <w:p>
      <w:r>
        <w:t>Gunakan model existing; model baru tidak diperlukan.</w:t>
      </w:r>
    </w:p>
    <w:p>
      <w:pPr>
        <w:pStyle w:val="SubsectionLabel"/>
      </w:pPr>
      <w:r>
        <w:t>Input Ideal</w:t>
      </w:r>
    </w:p>
    <w:p>
      <w:r>
        <w:t>Impor/kurasi kode wilayah dan timezone.</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Validate hierarchy</w:t>
              <w:br/>
              <w:t xml:space="preserve">    -&gt; activate/deactivate reference</w:t>
              <w:br/>
              <w:t xml:space="preserve">    -&gt; consume by domain.</w:t>
            </w:r>
          </w:p>
        </w:tc>
      </w:tr>
    </w:tbl>
    <w:p>
      <w:pPr>
        <w:spacing w:after="40"/>
      </w:pPr>
    </w:p>
    <w:p>
      <w:pPr>
        <w:pStyle w:val="SubsectionLabel"/>
      </w:pPr>
      <w:r>
        <w:t>Output Ideal</w:t>
      </w:r>
    </w:p>
    <w:p>
      <w:r>
        <w:t>Referensi alamat yang konsisten dan tidak diduplikasi.</w:t>
      </w:r>
    </w:p>
    <w:p>
      <w:pPr>
        <w:pStyle w:val="SubsectionLabel"/>
      </w:pPr>
      <w:r>
        <w:t>Integrasi Ideal</w:t>
      </w:r>
    </w:p>
    <w:p>
      <w:r>
        <w:t>Core, Procurement, Facility, Property, dan domain lain mengacu ke identifier Global.</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Country -&gt; Province -&gt; City -&gt; District -&gt; Village -&gt; referenced business objects.</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Struktur master sudah sesuai; idealnya konsumsi diperluas konsisten ke semua domain alamat.</w:t>
            </w:r>
          </w:p>
        </w:tc>
      </w:tr>
    </w:tbl>
    <w:p>
      <w:pPr>
        <w:spacing w:after="40"/>
      </w:pPr>
    </w:p>
    <w:p>
      <w:r>
        <w:br w:type="page"/>
      </w:r>
    </w:p>
    <w:p>
      <w:pPr>
        <w:pStyle w:val="Heading2"/>
      </w:pPr>
      <w:r>
        <w:t>Workflow</w:t>
      </w:r>
    </w:p>
    <w:p>
      <w:pPr>
        <w:spacing w:after="100"/>
      </w:pPr>
      <w:r>
        <w:rPr>
          <w:rFonts w:ascii="Calibri" w:hAnsi="Calibri" w:eastAsia="Calibri"/>
          <w:b/>
          <w:color w:val="0B2545"/>
        </w:rPr>
        <w:t xml:space="preserve">Domain: </w:t>
      </w:r>
      <w:r>
        <w:rPr>
          <w:rFonts w:ascii="Calibri" w:hAnsi="Calibri" w:eastAsia="Calibri"/>
        </w:rPr>
        <w:t>Platform &amp; orchestration</w:t>
      </w:r>
    </w:p>
    <w:p>
      <w:pPr>
        <w:pStyle w:val="SubsectionLabel"/>
      </w:pPr>
      <w:r>
        <w:t>Fungsi Ideal</w:t>
      </w:r>
    </w:p>
    <w:p>
      <w:r>
        <w:t>Menjadi orchestration engine lintas modul; domain menyimpan aturan bisnisnya sendiri dan hanya menyerahkan approval/task lifecycle ke Workflow.</w:t>
      </w:r>
    </w:p>
    <w:p>
      <w:pPr>
        <w:pStyle w:val="SubsectionLabel"/>
      </w:pPr>
      <w:r>
        <w:t>Model Ideal</w:t>
      </w:r>
    </w:p>
    <w:p>
      <w:r>
        <w:t>Model existing sudah memadai; pertahankan snapshot, instance, assignment, evidence, log, dan transition.</w:t>
      </w:r>
    </w:p>
    <w:p>
      <w:pPr>
        <w:pStyle w:val="SubsectionLabel"/>
      </w:pPr>
      <w:r>
        <w:t>Input Ideal</w:t>
      </w:r>
    </w:p>
    <w:p>
      <w:r>
        <w:t>Subject domain yang valid, workflow aktif, requester, dan context data.</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Resolve definition</w:t>
              <w:br/>
              <w:t xml:space="preserve">    -&gt; start snapshot</w:t>
              <w:br/>
              <w:t xml:space="preserve">    -&gt; assign</w:t>
              <w:br/>
              <w:t xml:space="preserve">    -&gt; evaluate rule/quorum</w:t>
              <w:br/>
              <w:t xml:space="preserve">    -&gt; execute domain transition</w:t>
              <w:br/>
              <w:t xml:space="preserve">    -&gt; log outcome.</w:t>
            </w:r>
          </w:p>
        </w:tc>
      </w:tr>
    </w:tbl>
    <w:p>
      <w:pPr>
        <w:spacing w:after="40"/>
      </w:pPr>
    </w:p>
    <w:p>
      <w:pPr>
        <w:pStyle w:val="SubsectionLabel"/>
      </w:pPr>
      <w:r>
        <w:t>Output Ideal</w:t>
      </w:r>
    </w:p>
    <w:p>
      <w:r>
        <w:t>Jejak approval yang konsisten tanpa menduplikasi status domain.</w:t>
      </w:r>
    </w:p>
    <w:p>
      <w:pPr>
        <w:pStyle w:val="SubsectionLabel"/>
      </w:pPr>
      <w:r>
        <w:t>Integrasi Ideal</w:t>
      </w:r>
    </w:p>
    <w:p>
      <w:r>
        <w:t>Semua modul transaksi yang memerlukan approval; Monitoring untuk audit dan Messaging untuk pemberitahuan.</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DomainModel -&gt; WorkflowInstance -&gt; WorkflowAssignment/Log/Evidence</w:t>
              <w:br/>
              <w:t>Workflow -&gt; Step -&gt; Transition.</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Mesin workflow sudah kaya; gap utama adalah adopsi yang belum merata dan risiko dua sumber status antara instance dengan model domain.</w:t>
            </w:r>
          </w:p>
        </w:tc>
      </w:tr>
    </w:tbl>
    <w:p>
      <w:pPr>
        <w:spacing w:after="40"/>
      </w:pPr>
    </w:p>
    <w:p>
      <w:r>
        <w:br w:type="page"/>
      </w:r>
    </w:p>
    <w:p>
      <w:pPr>
        <w:pStyle w:val="Heading2"/>
      </w:pPr>
      <w:r>
        <w:t>Monitoring</w:t>
      </w:r>
    </w:p>
    <w:p>
      <w:pPr>
        <w:spacing w:after="100"/>
      </w:pPr>
      <w:r>
        <w:rPr>
          <w:rFonts w:ascii="Calibri" w:hAnsi="Calibri" w:eastAsia="Calibri"/>
          <w:b/>
          <w:color w:val="0B2545"/>
        </w:rPr>
        <w:t xml:space="preserve">Domain: </w:t>
      </w:r>
      <w:r>
        <w:rPr>
          <w:rFonts w:ascii="Calibri" w:hAnsi="Calibri" w:eastAsia="Calibri"/>
        </w:rPr>
        <w:t>Platform &amp; observability</w:t>
      </w:r>
    </w:p>
    <w:p>
      <w:pPr>
        <w:pStyle w:val="SubsectionLabel"/>
      </w:pPr>
      <w:r>
        <w:t>Fungsi Ideal</w:t>
      </w:r>
    </w:p>
    <w:p>
      <w:r>
        <w:t>Menjadi sink observability dan audit bersama, bukan tempat menyimpan state transaksi bisnis.</w:t>
      </w:r>
    </w:p>
    <w:p>
      <w:pPr>
        <w:pStyle w:val="SubsectionLabel"/>
      </w:pPr>
      <w:r>
        <w:t>Model Ideal</w:t>
      </w:r>
    </w:p>
    <w:p>
      <w:r>
        <w:t>Pertahankan AuditLog, FileUpload, PrintExportLog, WebhookSubscription/Delivery, dan AutomationRun.</w:t>
      </w:r>
    </w:p>
    <w:p>
      <w:pPr>
        <w:pStyle w:val="SubsectionLabel"/>
      </w:pPr>
      <w:r>
        <w:t>Input Ideal</w:t>
      </w:r>
    </w:p>
    <w:p>
      <w:r>
        <w:t>Event standar dari domain dengan actor, tenant, subject, outcome, dan correlation id.</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Capture event</w:t>
              <w:br/>
              <w:t xml:space="preserve">    -&gt; persist immutable trace</w:t>
              <w:br/>
              <w:t xml:space="preserve">    -&gt; dispatch/export/webhook</w:t>
              <w:br/>
              <w:t xml:space="preserve">    -&gt; record outcome.</w:t>
            </w:r>
          </w:p>
        </w:tc>
      </w:tr>
    </w:tbl>
    <w:p>
      <w:pPr>
        <w:spacing w:after="40"/>
      </w:pPr>
    </w:p>
    <w:p>
      <w:pPr>
        <w:pStyle w:val="SubsectionLabel"/>
      </w:pPr>
      <w:r>
        <w:t>Output Ideal</w:t>
      </w:r>
    </w:p>
    <w:p>
      <w:r>
        <w:t>Audit trail lintas modul yang dapat ditelusuri dari business object.</w:t>
      </w:r>
    </w:p>
    <w:p>
      <w:pPr>
        <w:pStyle w:val="SubsectionLabel"/>
      </w:pPr>
      <w:r>
        <w:t>Integrasi Ideal</w:t>
      </w:r>
    </w:p>
    <w:p>
      <w:r>
        <w:t>Semua domain sebagai producer; Workflow/Messaging/AI/Printing sebagai consumer/producer tambahan.</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DomainModel -&gt; AuditLog/FileUpload/PrintExportLog</w:t>
              <w:br/>
              <w:t>WebhookSubscription -&gt; WebhookDelivery.</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Fondasi lintas modul tersedia; konsistensi event/correlation dan cakupan domain belum sepenuhnya seragam.</w:t>
            </w:r>
          </w:p>
        </w:tc>
      </w:tr>
    </w:tbl>
    <w:p>
      <w:pPr>
        <w:spacing w:after="40"/>
      </w:pPr>
    </w:p>
    <w:p>
      <w:r>
        <w:br w:type="page"/>
      </w:r>
    </w:p>
    <w:p>
      <w:pPr>
        <w:pStyle w:val="Heading2"/>
      </w:pPr>
      <w:r>
        <w:t>Messaging</w:t>
      </w:r>
    </w:p>
    <w:p>
      <w:pPr>
        <w:spacing w:after="100"/>
      </w:pPr>
      <w:r>
        <w:rPr>
          <w:rFonts w:ascii="Calibri" w:hAnsi="Calibri" w:eastAsia="Calibri"/>
          <w:b/>
          <w:color w:val="0B2545"/>
        </w:rPr>
        <w:t xml:space="preserve">Domain: </w:t>
      </w:r>
      <w:r>
        <w:rPr>
          <w:rFonts w:ascii="Calibri" w:hAnsi="Calibri" w:eastAsia="Calibri"/>
        </w:rPr>
        <w:t>Platform &amp; communication</w:t>
      </w:r>
    </w:p>
    <w:p>
      <w:pPr>
        <w:pStyle w:val="SubsectionLabel"/>
      </w:pPr>
      <w:r>
        <w:t>Fungsi Ideal</w:t>
      </w:r>
    </w:p>
    <w:p>
      <w:r>
        <w:t>Menjadi satu notification gateway untuk event penting dari semua domain.</w:t>
      </w:r>
    </w:p>
    <w:p>
      <w:pPr>
        <w:pStyle w:val="SubsectionLabel"/>
      </w:pPr>
      <w:r>
        <w:t>Model Ideal</w:t>
      </w:r>
    </w:p>
    <w:p>
      <w:r>
        <w:t>Model existing sudah cukup; NotificationDelivery menjadi bukti pengiriman.</w:t>
      </w:r>
    </w:p>
    <w:p>
      <w:pPr>
        <w:pStyle w:val="SubsectionLabel"/>
      </w:pPr>
      <w:r>
        <w:t>Input Ideal</w:t>
      </w:r>
    </w:p>
    <w:p>
      <w:r>
        <w:t>Domain event standar, recipient, template, locale, dan preference.</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Receive event</w:t>
              <w:br/>
              <w:t xml:space="preserve">    -&gt; select template/channel</w:t>
              <w:br/>
              <w:t xml:space="preserve">    -&gt; dispatch</w:t>
              <w:br/>
              <w:t xml:space="preserve">    -&gt; retry/finalize</w:t>
              <w:br/>
              <w:t xml:space="preserve">    -&gt; audit delivery.</w:t>
            </w:r>
          </w:p>
        </w:tc>
      </w:tr>
    </w:tbl>
    <w:p>
      <w:pPr>
        <w:spacing w:after="40"/>
      </w:pPr>
    </w:p>
    <w:p>
      <w:pPr>
        <w:pStyle w:val="SubsectionLabel"/>
      </w:pPr>
      <w:r>
        <w:t>Output Ideal</w:t>
      </w:r>
    </w:p>
    <w:p>
      <w:r>
        <w:t>Notifikasi konsisten, terlokalisasi, dan dapat dilacak.</w:t>
      </w:r>
    </w:p>
    <w:p>
      <w:pPr>
        <w:pStyle w:val="SubsectionLabel"/>
      </w:pPr>
      <w:r>
        <w:t>Integrasi Ideal</w:t>
      </w:r>
    </w:p>
    <w:p>
      <w:r>
        <w:t>Workflow, Finance, Procurement, School, Helpdesk, Legal, dan domain lain mengirim event; Monitoring menyimpan hasil.</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DomainEvent -&gt; NotificationTemplate/Preference -&gt; NotificationDelivery.</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Komponen gateway tersedia; integrasi event domain belum seragam.</w:t>
            </w:r>
          </w:p>
        </w:tc>
      </w:tr>
    </w:tbl>
    <w:p>
      <w:pPr>
        <w:spacing w:after="40"/>
      </w:pPr>
    </w:p>
    <w:p>
      <w:r>
        <w:br w:type="page"/>
      </w:r>
    </w:p>
    <w:p>
      <w:pPr>
        <w:pStyle w:val="Heading2"/>
      </w:pPr>
      <w:r>
        <w:t>Printing</w:t>
      </w:r>
    </w:p>
    <w:p>
      <w:pPr>
        <w:spacing w:after="100"/>
      </w:pPr>
      <w:r>
        <w:rPr>
          <w:rFonts w:ascii="Calibri" w:hAnsi="Calibri" w:eastAsia="Calibri"/>
          <w:b/>
          <w:color w:val="0B2545"/>
        </w:rPr>
        <w:t xml:space="preserve">Domain: </w:t>
      </w:r>
      <w:r>
        <w:rPr>
          <w:rFonts w:ascii="Calibri" w:hAnsi="Calibri" w:eastAsia="Calibri"/>
        </w:rPr>
        <w:t>Platform &amp; document output</w:t>
      </w:r>
    </w:p>
    <w:p>
      <w:pPr>
        <w:pStyle w:val="SubsectionLabel"/>
      </w:pPr>
      <w:r>
        <w:t>Fungsi Ideal</w:t>
      </w:r>
    </w:p>
    <w:p>
      <w:r>
        <w:t>Menjadi shared rendering/production service, sementara domain tetap memiliki ownership atas isi dokumen.</w:t>
      </w:r>
    </w:p>
    <w:p>
      <w:pPr>
        <w:pStyle w:val="SubsectionLabel"/>
      </w:pPr>
      <w:r>
        <w:t>Model Ideal</w:t>
      </w:r>
    </w:p>
    <w:p>
      <w:r>
        <w:t>Pertahankan model order/production dan template; hindari duplikasi template di tiap domain bila format bisa dibagi.</w:t>
      </w:r>
    </w:p>
    <w:p>
      <w:pPr>
        <w:pStyle w:val="SubsectionLabel"/>
      </w:pPr>
      <w:r>
        <w:t>Input Ideal</w:t>
      </w:r>
    </w:p>
    <w:p>
      <w:r>
        <w:t>Document payload dari domain, template version, recipient/output channel, dan material bila fisik.</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Resolve template</w:t>
              <w:br/>
              <w:t xml:space="preserve">    -&gt; render</w:t>
              <w:br/>
              <w:t xml:space="preserve">    -&gt; approve/queue</w:t>
              <w:br/>
              <w:t xml:space="preserve">    -&gt; produce/export</w:t>
              <w:br/>
              <w:t xml:space="preserve">    -&gt; log.</w:t>
            </w:r>
          </w:p>
        </w:tc>
      </w:tr>
    </w:tbl>
    <w:p>
      <w:pPr>
        <w:spacing w:after="40"/>
      </w:pPr>
    </w:p>
    <w:p>
      <w:pPr>
        <w:pStyle w:val="SubsectionLabel"/>
      </w:pPr>
      <w:r>
        <w:t>Output Ideal</w:t>
      </w:r>
    </w:p>
    <w:p>
      <w:r>
        <w:t>Artefak dokumen dan production trace yang dapat dirujuk domain asal.</w:t>
      </w:r>
    </w:p>
    <w:p>
      <w:pPr>
        <w:pStyle w:val="SubsectionLabel"/>
      </w:pPr>
      <w:r>
        <w:t>Integrasi Ideal</w:t>
      </w:r>
    </w:p>
    <w:p>
      <w:r>
        <w:t>DMS untuk arsip, Monitoring untuk export log, Messaging untuk distribusi.</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DomainModel -&gt; PrintTemplate -&gt; PrintOrder/Export -&gt; DMS Document + PrintExportLog.</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Mesin print tersedia, tetapi hubungan arsip DMS dan producer domain belum konsisten.</w:t>
            </w:r>
          </w:p>
        </w:tc>
      </w:tr>
    </w:tbl>
    <w:p>
      <w:pPr>
        <w:spacing w:after="40"/>
      </w:pPr>
    </w:p>
    <w:p>
      <w:r>
        <w:br w:type="page"/>
      </w:r>
    </w:p>
    <w:p>
      <w:pPr>
        <w:pStyle w:val="Heading2"/>
      </w:pPr>
      <w:r>
        <w:t>AI</w:t>
      </w:r>
    </w:p>
    <w:p>
      <w:pPr>
        <w:spacing w:after="100"/>
      </w:pPr>
      <w:r>
        <w:rPr>
          <w:rFonts w:ascii="Calibri" w:hAnsi="Calibri" w:eastAsia="Calibri"/>
          <w:b/>
          <w:color w:val="0B2545"/>
        </w:rPr>
        <w:t xml:space="preserve">Domain: </w:t>
      </w:r>
      <w:r>
        <w:rPr>
          <w:rFonts w:ascii="Calibri" w:hAnsi="Calibri" w:eastAsia="Calibri"/>
        </w:rPr>
        <w:t>Platform &amp; advisory</w:t>
      </w:r>
    </w:p>
    <w:p>
      <w:pPr>
        <w:pStyle w:val="SubsectionLabel"/>
      </w:pPr>
      <w:r>
        <w:t>Fungsi Ideal</w:t>
      </w:r>
    </w:p>
    <w:p>
      <w:r>
        <w:t>Tetap advisory-only: AI menghasilkan rekomendasi, domain/user melakukan keputusan yang tercatat.</w:t>
      </w:r>
    </w:p>
    <w:p>
      <w:pPr>
        <w:pStyle w:val="SubsectionLabel"/>
      </w:pPr>
      <w:r>
        <w:t>Model Ideal</w:t>
      </w:r>
    </w:p>
    <w:p>
      <w:r>
        <w:t>AiPromptTemplate existing cukup; log penggunaan tetap terpisah dari business object.</w:t>
      </w:r>
    </w:p>
    <w:p>
      <w:pPr>
        <w:pStyle w:val="SubsectionLabel"/>
      </w:pPr>
      <w:r>
        <w:t>Input Ideal</w:t>
      </w:r>
    </w:p>
    <w:p>
      <w:r>
        <w:t>Context minimal dari domain, prompt version, dan policy penggunaan.</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Authorize use</w:t>
              <w:br/>
              <w:t xml:space="preserve">    -&gt; render prompt</w:t>
              <w:br/>
              <w:t xml:space="preserve">    -&gt; call provider</w:t>
              <w:br/>
              <w:t xml:space="preserve">    -&gt; validate output</w:t>
              <w:br/>
              <w:t xml:space="preserve">    -&gt; attach advisory result/audit.</w:t>
            </w:r>
          </w:p>
        </w:tc>
      </w:tr>
    </w:tbl>
    <w:p>
      <w:pPr>
        <w:spacing w:after="40"/>
      </w:pPr>
    </w:p>
    <w:p>
      <w:pPr>
        <w:pStyle w:val="SubsectionLabel"/>
      </w:pPr>
      <w:r>
        <w:t>Output Ideal</w:t>
      </w:r>
    </w:p>
    <w:p>
      <w:r>
        <w:t>Saran dapat dilacak ke prompt dan input, tanpa menulis state domain secara otomatis.</w:t>
      </w:r>
    </w:p>
    <w:p>
      <w:pPr>
        <w:pStyle w:val="SubsectionLabel"/>
      </w:pPr>
      <w:r>
        <w:t>Integrasi Ideal</w:t>
      </w:r>
    </w:p>
    <w:p>
      <w:r>
        <w:t>Domain consumer, Monitoring, dan Workflow untuk human review bila diperlukan.</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DomainContext -&gt; AiPromptTemplate -&gt; AI Call Log -&gt; Human decision.</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Batas advisory sudah jelas; adopsi dan linkage ke subject domain masih terbatas.</w:t>
            </w:r>
          </w:p>
        </w:tc>
      </w:tr>
    </w:tbl>
    <w:p>
      <w:pPr>
        <w:spacing w:after="40"/>
      </w:pP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People dan identity</w:t>
            </w:r>
          </w:p>
        </w:tc>
      </w:tr>
    </w:tbl>
    <w:p>
      <w:pPr>
        <w:spacing w:after="40"/>
      </w:pPr>
    </w:p>
    <w:p>
      <w:r>
        <w:br w:type="page"/>
      </w:r>
    </w:p>
    <w:p>
      <w:pPr>
        <w:pStyle w:val="Heading2"/>
      </w:pPr>
      <w:r>
        <w:t>Employee</w:t>
      </w:r>
    </w:p>
    <w:p>
      <w:pPr>
        <w:spacing w:after="100"/>
      </w:pPr>
      <w:r>
        <w:rPr>
          <w:rFonts w:ascii="Calibri" w:hAnsi="Calibri" w:eastAsia="Calibri"/>
          <w:b/>
          <w:color w:val="0B2545"/>
        </w:rPr>
        <w:t xml:space="preserve">Domain: </w:t>
      </w:r>
      <w:r>
        <w:rPr>
          <w:rFonts w:ascii="Calibri" w:hAnsi="Calibri" w:eastAsia="Calibri"/>
        </w:rPr>
        <w:t>People &amp; HR</w:t>
      </w:r>
    </w:p>
    <w:p>
      <w:pPr>
        <w:pStyle w:val="SubsectionLabel"/>
      </w:pPr>
      <w:r>
        <w:t>Fungsi Ideal</w:t>
      </w:r>
    </w:p>
    <w:p>
      <w:r>
        <w:t>Menjadi canonical workforce record dan producer transaksi payroll/approval ke layanan bersama.</w:t>
      </w:r>
    </w:p>
    <w:p>
      <w:pPr>
        <w:pStyle w:val="SubsectionLabel"/>
      </w:pPr>
      <w:r>
        <w:t>Model Ideal</w:t>
      </w:r>
    </w:p>
    <w:p>
      <w:r>
        <w:t>Gunakan model existing; Employee tetap berbeda dari User tetapi wajib terhubung satu-ke-satu secara bisnis.</w:t>
      </w:r>
    </w:p>
    <w:p>
      <w:pPr>
        <w:pStyle w:val="SubsectionLabel"/>
      </w:pPr>
      <w:r>
        <w:t>Input Ideal</w:t>
      </w:r>
    </w:p>
    <w:p>
      <w:r>
        <w:t>Identity/organization, employment terms, time records, approved payroll inputs.</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Hire/assign</w:t>
              <w:br/>
              <w:t xml:space="preserve">    -&gt; attendance/leave</w:t>
              <w:br/>
              <w:t xml:space="preserve">    -&gt; payroll calculation</w:t>
              <w:br/>
              <w:t xml:space="preserve">    -&gt; approval</w:t>
              <w:br/>
              <w:t xml:space="preserve">    -&gt; payment/journal</w:t>
              <w:br/>
              <w:t xml:space="preserve">    -&gt; employee document.</w:t>
            </w:r>
          </w:p>
        </w:tc>
      </w:tr>
    </w:tbl>
    <w:p>
      <w:pPr>
        <w:spacing w:after="40"/>
      </w:pPr>
    </w:p>
    <w:p>
      <w:pPr>
        <w:pStyle w:val="SubsectionLabel"/>
      </w:pPr>
      <w:r>
        <w:t>Output Ideal</w:t>
      </w:r>
    </w:p>
    <w:p>
      <w:r>
        <w:t>Riwayat kerja dan payroll trace yang utuh.</w:t>
      </w:r>
    </w:p>
    <w:p>
      <w:pPr>
        <w:pStyle w:val="SubsectionLabel"/>
      </w:pPr>
      <w:r>
        <w:t>Integrasi Ideal</w:t>
      </w:r>
    </w:p>
    <w:p>
      <w:r>
        <w:t>Core, Workflow, Finance, DMS, Messaging, dan KpiEnterprise.</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User -&gt; Employee -&gt; EmploymentContract/AttendanceLog/LeaveRequest -&gt; SalarySlip -&gt; JournalEntry.</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Alur HR-payroll sudah nyata; integrasi arsip dokumen dan penyelarasan KPI enterprise belum menyeluruh.</w:t>
            </w:r>
          </w:p>
        </w:tc>
      </w:tr>
    </w:tbl>
    <w:p>
      <w:pPr>
        <w:spacing w:after="40"/>
      </w:pPr>
    </w:p>
    <w:p>
      <w:r>
        <w:br w:type="page"/>
      </w:r>
    </w:p>
    <w:p>
      <w:pPr>
        <w:pStyle w:val="Heading2"/>
      </w:pPr>
      <w:r>
        <w:t>Member</w:t>
      </w:r>
    </w:p>
    <w:p>
      <w:pPr>
        <w:spacing w:after="100"/>
      </w:pPr>
      <w:r>
        <w:rPr>
          <w:rFonts w:ascii="Calibri" w:hAnsi="Calibri" w:eastAsia="Calibri"/>
          <w:b/>
          <w:color w:val="0B2545"/>
        </w:rPr>
        <w:t xml:space="preserve">Domain: </w:t>
      </w:r>
      <w:r>
        <w:rPr>
          <w:rFonts w:ascii="Calibri" w:hAnsi="Calibri" w:eastAsia="Calibri"/>
        </w:rPr>
        <w:t>People &amp; membership</w:t>
      </w:r>
    </w:p>
    <w:p>
      <w:pPr>
        <w:pStyle w:val="SubsectionLabel"/>
      </w:pPr>
      <w:r>
        <w:t>Fungsi Ideal</w:t>
      </w:r>
    </w:p>
    <w:p>
      <w:r>
        <w:t>Menjadi canonical cross-domain membership identity, sementara domain khusus menyimpan akun operasionalnya sendiri.</w:t>
      </w:r>
    </w:p>
    <w:p>
      <w:pPr>
        <w:pStyle w:val="SubsectionLabel"/>
      </w:pPr>
      <w:r>
        <w:t>Model Ideal</w:t>
      </w:r>
    </w:p>
    <w:p>
      <w:r>
        <w:t>Pertahankan Member/MemberType/Profile/Proof; LibraryMember dapat mengacu ke canonical Member atau User, bukan menyalin profil.</w:t>
      </w:r>
    </w:p>
    <w:p>
      <w:pPr>
        <w:pStyle w:val="SubsectionLabel"/>
      </w:pPr>
      <w:r>
        <w:t>Input Ideal</w:t>
      </w:r>
    </w:p>
    <w:p>
      <w:r>
        <w:t>User, member type, profile, proof, dan review decision.</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Apply</w:t>
              <w:br/>
              <w:t xml:space="preserve">    -&gt; validate proof</w:t>
              <w:br/>
              <w:t xml:space="preserve">    -&gt; approve/reject</w:t>
              <w:br/>
              <w:t xml:space="preserve">    -&gt; provision domain membership.</w:t>
            </w:r>
          </w:p>
        </w:tc>
      </w:tr>
    </w:tbl>
    <w:p>
      <w:pPr>
        <w:spacing w:after="40"/>
      </w:pPr>
    </w:p>
    <w:p>
      <w:pPr>
        <w:pStyle w:val="SubsectionLabel"/>
      </w:pPr>
      <w:r>
        <w:t>Output Ideal</w:t>
      </w:r>
    </w:p>
    <w:p>
      <w:r>
        <w:t>Satu status membership dan provisioning result per domain.</w:t>
      </w:r>
    </w:p>
    <w:p>
      <w:pPr>
        <w:pStyle w:val="SubsectionLabel"/>
      </w:pPr>
      <w:r>
        <w:t>Integrasi Ideal</w:t>
      </w:r>
    </w:p>
    <w:p>
      <w:r>
        <w:t>Library, Training, Marketplace, Alumni, Donation, Voucher, dan Messaging.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User -&gt; Member -&gt; DomainMembership/Account (existing domain model).</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Review flow tersedia; keterhubungan ke domain-domain yang memiliki konsep member belum terbentuk.</w:t>
            </w:r>
          </w:p>
        </w:tc>
      </w:tr>
    </w:tbl>
    <w:p>
      <w:pPr>
        <w:spacing w:after="40"/>
      </w:pP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Finance, supply chain, dan physical resources</w:t>
            </w:r>
          </w:p>
        </w:tc>
      </w:tr>
    </w:tbl>
    <w:p>
      <w:pPr>
        <w:spacing w:after="40"/>
      </w:pPr>
    </w:p>
    <w:p>
      <w:r>
        <w:br w:type="page"/>
      </w:r>
    </w:p>
    <w:p>
      <w:pPr>
        <w:pStyle w:val="Heading2"/>
      </w:pPr>
      <w:r>
        <w:t>Finance</w:t>
      </w:r>
    </w:p>
    <w:p>
      <w:pPr>
        <w:spacing w:after="100"/>
      </w:pPr>
      <w:r>
        <w:rPr>
          <w:rFonts w:ascii="Calibri" w:hAnsi="Calibri" w:eastAsia="Calibri"/>
          <w:b/>
          <w:color w:val="0B2545"/>
        </w:rPr>
        <w:t xml:space="preserve">Domain: </w:t>
      </w:r>
      <w:r>
        <w:rPr>
          <w:rFonts w:ascii="Calibri" w:hAnsi="Calibri" w:eastAsia="Calibri"/>
        </w:rPr>
        <w:t>Finance &amp; accounting</w:t>
      </w:r>
    </w:p>
    <w:p>
      <w:pPr>
        <w:pStyle w:val="SubsectionLabel"/>
      </w:pPr>
      <w:r>
        <w:t>Fungsi Ideal</w:t>
      </w:r>
    </w:p>
    <w:p>
      <w:r>
        <w:t>Menjadi satu accounting ledger dan receivable/payable output untuk domain, bukan pemilik detail operasi domain.</w:t>
      </w:r>
    </w:p>
    <w:p>
      <w:pPr>
        <w:pStyle w:val="SubsectionLabel"/>
      </w:pPr>
      <w:r>
        <w:t>Model Ideal</w:t>
      </w:r>
    </w:p>
    <w:p>
      <w:r>
        <w:t>Pertahankan COA, JournalEntry/Line, Budget, StudentInvoice/Item, CustomerInvoice/Item, Payment, TuitionType.</w:t>
      </w:r>
    </w:p>
    <w:p>
      <w:pPr>
        <w:pStyle w:val="SubsectionLabel"/>
      </w:pPr>
      <w:r>
        <w:t>Input Ideal</w:t>
      </w:r>
    </w:p>
    <w:p>
      <w:r>
        <w:t>Approved charge, account mapping, payer/payee, amount, due date, dan source reference.</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Validate source</w:t>
              <w:br/>
              <w:t xml:space="preserve">    -&gt; create invoice/bill</w:t>
              <w:br/>
              <w:t xml:space="preserve">    -&gt; collect/verify payment</w:t>
              <w:br/>
              <w:t xml:space="preserve">    -&gt; post balanced journal</w:t>
              <w:br/>
              <w:t xml:space="preserve">    -&gt; report.</w:t>
            </w:r>
          </w:p>
        </w:tc>
      </w:tr>
    </w:tbl>
    <w:p>
      <w:pPr>
        <w:spacing w:after="40"/>
      </w:pPr>
    </w:p>
    <w:p>
      <w:pPr>
        <w:pStyle w:val="SubsectionLabel"/>
      </w:pPr>
      <w:r>
        <w:t>Output Ideal</w:t>
      </w:r>
    </w:p>
    <w:p>
      <w:r>
        <w:t>Subledger yang dapat direkonsiliasi ke general ledger dan sumber transaksi.</w:t>
      </w:r>
    </w:p>
    <w:p>
      <w:pPr>
        <w:pStyle w:val="SubsectionLabel"/>
      </w:pPr>
      <w:r>
        <w:t>Integrasi Ideal</w:t>
      </w:r>
    </w:p>
    <w:p>
      <w:r>
        <w:t>Semua modul penghasil nilai; Workflow untuk approval, Monitoring untuk audit, DMS/Printing untuk dokumen.</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DomainTransaction -&gt; Invoice/Payment -&gt; JournalEntry -&gt; JournalEntryLine -&gt; ChartOfAccount.</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Ledger dan report sudah nyata; integrasi domain tidak merata dan beberapa modul menyimpan invoice/payment sendiri tanpa bridge yang jelas.</w:t>
            </w:r>
          </w:p>
        </w:tc>
      </w:tr>
    </w:tbl>
    <w:p>
      <w:pPr>
        <w:spacing w:after="40"/>
      </w:pPr>
    </w:p>
    <w:p>
      <w:r>
        <w:br w:type="page"/>
      </w:r>
    </w:p>
    <w:p>
      <w:pPr>
        <w:pStyle w:val="Heading2"/>
      </w:pPr>
      <w:r>
        <w:t>Procurement</w:t>
      </w:r>
    </w:p>
    <w:p>
      <w:pPr>
        <w:spacing w:after="100"/>
      </w:pPr>
      <w:r>
        <w:rPr>
          <w:rFonts w:ascii="Calibri" w:hAnsi="Calibri" w:eastAsia="Calibri"/>
          <w:b/>
          <w:color w:val="0B2545"/>
        </w:rPr>
        <w:t xml:space="preserve">Domain: </w:t>
      </w:r>
      <w:r>
        <w:rPr>
          <w:rFonts w:ascii="Calibri" w:hAnsi="Calibri" w:eastAsia="Calibri"/>
        </w:rPr>
        <w:t>Finance &amp; supply chain</w:t>
      </w:r>
    </w:p>
    <w:p>
      <w:pPr>
        <w:pStyle w:val="SubsectionLabel"/>
      </w:pPr>
      <w:r>
        <w:t>Fungsi Ideal</w:t>
      </w:r>
    </w:p>
    <w:p>
      <w:r>
        <w:t>Menjadi source of truth proses source-to-receive dan payable handoff, dengan setiap output membawa referensi ke transaksi sebelumnya.</w:t>
      </w:r>
    </w:p>
    <w:p>
      <w:pPr>
        <w:pStyle w:val="SubsectionLabel"/>
      </w:pPr>
      <w:r>
        <w:t>Model Ideal</w:t>
      </w:r>
    </w:p>
    <w:p>
      <w:r>
        <w:t>Model existing sudah tepat; model baru tidak diperlukan untuk alur inti.</w:t>
      </w:r>
    </w:p>
    <w:p>
      <w:pPr>
        <w:pStyle w:val="SubsectionLabel"/>
      </w:pPr>
      <w:r>
        <w:t>Input Ideal</w:t>
      </w:r>
    </w:p>
    <w:p>
      <w:r>
        <w:t>Approved need, vendor master, item master, budget/COA, quotation, receipt inspection, dan vendor invoice.</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Request</w:t>
              <w:br/>
              <w:t xml:space="preserve">    -&gt; approve</w:t>
              <w:br/>
              <w:t xml:space="preserve">    -&gt; source/quote</w:t>
              <w:br/>
              <w:t xml:space="preserve">    -&gt; award</w:t>
              <w:br/>
              <w:t xml:space="preserve">    -&gt; order</w:t>
              <w:br/>
              <w:t xml:space="preserve">    -&gt; receive</w:t>
              <w:br/>
              <w:t xml:space="preserve">    -&gt; match</w:t>
              <w:br/>
              <w:t xml:space="preserve">    -&gt; inventory/payable handoff.</w:t>
            </w:r>
          </w:p>
        </w:tc>
      </w:tr>
    </w:tbl>
    <w:p>
      <w:pPr>
        <w:spacing w:after="40"/>
      </w:pPr>
    </w:p>
    <w:p>
      <w:pPr>
        <w:pStyle w:val="SubsectionLabel"/>
      </w:pPr>
      <w:r>
        <w:t>Output Ideal</w:t>
      </w:r>
    </w:p>
    <w:p>
      <w:r>
        <w:t>Barang/jasa diterima, kewajiban tercatat, dan dokumen chain dapat ditelusuri.</w:t>
      </w:r>
    </w:p>
    <w:p>
      <w:pPr>
        <w:pStyle w:val="SubsectionLabel"/>
      </w:pPr>
      <w:r>
        <w:t>Integrasi Ideal</w:t>
      </w:r>
    </w:p>
    <w:p>
      <w:r>
        <w:t>Workflow, Inventory, Finance, Asset (untuk capitalizable receipt), DMS, Messaging,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PurchaseRequisition -&gt; RFQ -&gt; PurchaseOrder -&gt; GoodsReceipt -&gt; StockMove</w:t>
              <w:br/>
              <w:t>GoodsReceipt + PO -&gt; VendorBill -&gt; JournalEntry</w:t>
              <w:br/>
              <w:t>capital item -&gt; Asset.</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Alur inti termasuk event ke Inventory/Finance sudah kuat; handoff otomatis ke Asset dan arsip DMS belum ada.</w:t>
            </w:r>
          </w:p>
        </w:tc>
      </w:tr>
    </w:tbl>
    <w:p>
      <w:pPr>
        <w:spacing w:after="40"/>
      </w:pPr>
    </w:p>
    <w:p>
      <w:r>
        <w:br w:type="page"/>
      </w:r>
    </w:p>
    <w:p>
      <w:pPr>
        <w:pStyle w:val="Heading2"/>
      </w:pPr>
      <w:r>
        <w:t>Inventory</w:t>
      </w:r>
    </w:p>
    <w:p>
      <w:pPr>
        <w:spacing w:after="100"/>
      </w:pPr>
      <w:r>
        <w:rPr>
          <w:rFonts w:ascii="Calibri" w:hAnsi="Calibri" w:eastAsia="Calibri"/>
          <w:b/>
          <w:color w:val="0B2545"/>
        </w:rPr>
        <w:t xml:space="preserve">Domain: </w:t>
      </w:r>
      <w:r>
        <w:rPr>
          <w:rFonts w:ascii="Calibri" w:hAnsi="Calibri" w:eastAsia="Calibri"/>
        </w:rPr>
        <w:t>Finance &amp; supply chain</w:t>
      </w:r>
    </w:p>
    <w:p>
      <w:pPr>
        <w:pStyle w:val="SubsectionLabel"/>
      </w:pPr>
      <w:r>
        <w:t>Fungsi Ideal</w:t>
      </w:r>
    </w:p>
    <w:p>
      <w:r>
        <w:t>Menjadi satu stock ledger; pergerakan hanya lahir dari event/service yang tervalidasi, bukan CRUD manual bebas.</w:t>
      </w:r>
    </w:p>
    <w:p>
      <w:pPr>
        <w:pStyle w:val="SubsectionLabel"/>
      </w:pPr>
      <w:r>
        <w:t>Model Ideal</w:t>
      </w:r>
    </w:p>
    <w:p>
      <w:r>
        <w:t>Model existing sudah memadai; StockMove dan StockCostLayer menjadi ledger, StockLevel menjadi saldo turunan.</w:t>
      </w:r>
    </w:p>
    <w:p>
      <w:pPr>
        <w:pStyle w:val="SubsectionLabel"/>
      </w:pPr>
      <w:r>
        <w:t>Input Ideal</w:t>
      </w:r>
    </w:p>
    <w:p>
      <w:r>
        <w:t>Validated receipt/issue/adjustment, warehouse, stock item, quantity, cost, dan source reference.</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Resolve item/warehouse</w:t>
              <w:br/>
              <w:t xml:space="preserve">    -&gt; create draft move</w:t>
              <w:br/>
              <w:t xml:space="preserve">    -&gt; validate</w:t>
              <w:br/>
              <w:t xml:space="preserve">    -&gt; commit atomically</w:t>
              <w:br/>
              <w:t xml:space="preserve">    -&gt; update level/layer</w:t>
              <w:br/>
              <w:t xml:space="preserve">    -&gt; post journal.</w:t>
            </w:r>
          </w:p>
        </w:tc>
      </w:tr>
    </w:tbl>
    <w:p>
      <w:pPr>
        <w:spacing w:after="40"/>
      </w:pPr>
    </w:p>
    <w:p>
      <w:pPr>
        <w:pStyle w:val="SubsectionLabel"/>
      </w:pPr>
      <w:r>
        <w:t>Output Ideal</w:t>
      </w:r>
    </w:p>
    <w:p>
      <w:r>
        <w:t>Saldo stok dan valuation yang dapat direkonsiliasi ke source dan Finance.</w:t>
      </w:r>
    </w:p>
    <w:p>
      <w:pPr>
        <w:pStyle w:val="SubsectionLabel"/>
      </w:pPr>
      <w:r>
        <w:t>Integrasi Ideal</w:t>
      </w:r>
    </w:p>
    <w:p>
      <w:r>
        <w:t>Procurement, Finance, Asset, Sales/Marketplace/MerchOrder, Workflow,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SourceTransaction -&gt; StockMove -&gt; StockLevel/StockCostLayer -&gt; JournalEntry</w:t>
              <w:br/>
              <w:t>capitalizable inbound -&gt; Asset.</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Ledger dan accounting bridge tersedia; downstream issue/sales serta kapitalisasi Asset belum menjadi alur lintas modul yang lengkap.</w:t>
            </w:r>
          </w:p>
        </w:tc>
      </w:tr>
    </w:tbl>
    <w:p>
      <w:pPr>
        <w:spacing w:after="40"/>
      </w:pPr>
    </w:p>
    <w:p>
      <w:r>
        <w:br w:type="page"/>
      </w:r>
    </w:p>
    <w:p>
      <w:pPr>
        <w:pStyle w:val="Heading2"/>
      </w:pPr>
      <w:r>
        <w:t>Asset</w:t>
      </w:r>
    </w:p>
    <w:p>
      <w:pPr>
        <w:spacing w:after="100"/>
      </w:pPr>
      <w:r>
        <w:rPr>
          <w:rFonts w:ascii="Calibri" w:hAnsi="Calibri" w:eastAsia="Calibri"/>
          <w:b/>
          <w:color w:val="0B2545"/>
        </w:rPr>
        <w:t xml:space="preserve">Domain: </w:t>
      </w:r>
      <w:r>
        <w:rPr>
          <w:rFonts w:ascii="Calibri" w:hAnsi="Calibri" w:eastAsia="Calibri"/>
        </w:rPr>
        <w:t>Finance &amp; asset lifecycle</w:t>
      </w:r>
    </w:p>
    <w:p>
      <w:pPr>
        <w:pStyle w:val="SubsectionLabel"/>
      </w:pPr>
      <w:r>
        <w:t>Fungsi Ideal</w:t>
      </w:r>
    </w:p>
    <w:p>
      <w:r>
        <w:t>Menjadi canonical fixed-asset register yang dimulai dari bukti perolehan dan menghasilkan depreciation/maintenance/disposal trace.</w:t>
      </w:r>
    </w:p>
    <w:p>
      <w:pPr>
        <w:pStyle w:val="SubsectionLabel"/>
      </w:pPr>
      <w:r>
        <w:t>Model Ideal</w:t>
      </w:r>
    </w:p>
    <w:p>
      <w:r>
        <w:t>Pertahankan model existing; tambahkan reference source pada Asset atau gunakan relasi polymorphic, tanpa membuat model perolehan baru.</w:t>
      </w:r>
    </w:p>
    <w:p>
      <w:pPr>
        <w:pStyle w:val="SubsectionLabel"/>
      </w:pPr>
      <w:r>
        <w:t>Input Ideal</w:t>
      </w:r>
    </w:p>
    <w:p>
      <w:r>
        <w:t>Capitalizable GoodsReceipt/StockMove, nilai perolehan, lokasi/custodian, category, useful life.</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Identify capital item</w:t>
              <w:br/>
              <w:t xml:space="preserve">    -&gt; create Asset from receipt</w:t>
              <w:br/>
              <w:t xml:space="preserve">    -&gt; assign/move</w:t>
              <w:br/>
              <w:t xml:space="preserve">    -&gt; maintain/insure</w:t>
              <w:br/>
              <w:t xml:space="preserve">    -&gt; depreciate</w:t>
              <w:br/>
              <w:t xml:space="preserve">    -&gt; dispose/retire.</w:t>
            </w:r>
          </w:p>
        </w:tc>
      </w:tr>
    </w:tbl>
    <w:p>
      <w:pPr>
        <w:spacing w:after="40"/>
      </w:pPr>
    </w:p>
    <w:p>
      <w:pPr>
        <w:pStyle w:val="SubsectionLabel"/>
      </w:pPr>
      <w:r>
        <w:t>Output Ideal</w:t>
      </w:r>
    </w:p>
    <w:p>
      <w:r>
        <w:t>Register aset yang terikat ke sumber perolehan dan jurnal.</w:t>
      </w:r>
    </w:p>
    <w:p>
      <w:pPr>
        <w:pStyle w:val="SubsectionLabel"/>
      </w:pPr>
      <w:r>
        <w:t>Integrasi Ideal</w:t>
      </w:r>
    </w:p>
    <w:p>
      <w:r>
        <w:t>Procurement, Inventory, Finance, Facility, Employee, DMS,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GoodsReceiptItem/StockMove -&gt; Asset -&gt; Movement/Loan/Maintenance/Depreciation -&gt; JournalEntry.</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Model lifecycle tersedia, tetapi integrasi upstream Procurement/Inventory dan kelengkapan relasi model masih menjadi gap utama.</w:t>
            </w:r>
          </w:p>
        </w:tc>
      </w:tr>
    </w:tbl>
    <w:p>
      <w:pPr>
        <w:spacing w:after="40"/>
      </w:pPr>
    </w:p>
    <w:p>
      <w:r>
        <w:br w:type="page"/>
      </w:r>
    </w:p>
    <w:p>
      <w:pPr>
        <w:pStyle w:val="Heading2"/>
      </w:pPr>
      <w:r>
        <w:t>Facility</w:t>
      </w:r>
    </w:p>
    <w:p>
      <w:pPr>
        <w:spacing w:after="100"/>
      </w:pPr>
      <w:r>
        <w:rPr>
          <w:rFonts w:ascii="Calibri" w:hAnsi="Calibri" w:eastAsia="Calibri"/>
          <w:b/>
          <w:color w:val="0B2545"/>
        </w:rPr>
        <w:t xml:space="preserve">Domain: </w:t>
      </w:r>
      <w:r>
        <w:rPr>
          <w:rFonts w:ascii="Calibri" w:hAnsi="Calibri" w:eastAsia="Calibri"/>
        </w:rPr>
        <w:t>Finance &amp; physical operations</w:t>
      </w:r>
    </w:p>
    <w:p>
      <w:pPr>
        <w:pStyle w:val="SubsectionLabel"/>
      </w:pPr>
      <w:r>
        <w:t>Fungsi Ideal</w:t>
      </w:r>
    </w:p>
    <w:p>
      <w:r>
        <w:t>Menjadi master location/capacity dan layanan booking/rental bersama untuk semua unit.</w:t>
      </w:r>
    </w:p>
    <w:p>
      <w:pPr>
        <w:pStyle w:val="SubsectionLabel"/>
      </w:pPr>
      <w:r>
        <w:t>Model Ideal</w:t>
      </w:r>
    </w:p>
    <w:p>
      <w:r>
        <w:t>Gunakan model existing; Room menjadi reference lokasi kanonik dan RoomBooking menjadi transaksi penggunaan.</w:t>
      </w:r>
    </w:p>
    <w:p>
      <w:pPr>
        <w:pStyle w:val="SubsectionLabel"/>
      </w:pPr>
      <w:r>
        <w:t>Input Ideal</w:t>
      </w:r>
    </w:p>
    <w:p>
      <w:r>
        <w:t>Organization/location, requester, time window, capacity, equipment, maintenance state, customer/rental terms.</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Register facility</w:t>
              <w:br/>
              <w:t xml:space="preserve">    -&gt; check availability</w:t>
              <w:br/>
              <w:t xml:space="preserve">    -&gt; approve/reserve</w:t>
              <w:br/>
              <w:t xml:space="preserve">    -&gt; use</w:t>
              <w:br/>
              <w:t xml:space="preserve">    -&gt; close</w:t>
              <w:br/>
              <w:t xml:space="preserve">    -&gt; charge/maintenance follow-up.</w:t>
            </w:r>
          </w:p>
        </w:tc>
      </w:tr>
    </w:tbl>
    <w:p>
      <w:pPr>
        <w:spacing w:after="40"/>
      </w:pPr>
    </w:p>
    <w:p>
      <w:pPr>
        <w:pStyle w:val="SubsectionLabel"/>
      </w:pPr>
      <w:r>
        <w:t>Output Ideal</w:t>
      </w:r>
    </w:p>
    <w:p>
      <w:r>
        <w:t>Alokasi ruang yang bebas konflik, biaya rental, dan utilization data.</w:t>
      </w:r>
    </w:p>
    <w:p>
      <w:pPr>
        <w:pStyle w:val="SubsectionLabel"/>
      </w:pPr>
      <w:r>
        <w:t>Integrasi Ideal</w:t>
      </w:r>
    </w:p>
    <w:p>
      <w:r>
        <w:t>Core, School/Campus/Event, Finance/Sales, Asset, Capacity,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Building -&gt; Floor -&gt; Room -&gt; Booking/Event/Schedule</w:t>
              <w:br/>
              <w:t>Room -&gt; Equipment/Asset</w:t>
              <w:br/>
              <w:t>Rental -&gt; CustomerInvoice/JournalEntry.</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Hierarchy dan conflict checker ada; integrasi jadwal akademik/event, equipment-as-asset, dan capacity planning belum utuh.</w:t>
            </w:r>
          </w:p>
        </w:tc>
      </w:tr>
    </w:tbl>
    <w:p>
      <w:pPr>
        <w:spacing w:after="40"/>
      </w:pP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Education dan learner services</w:t>
            </w:r>
          </w:p>
        </w:tc>
      </w:tr>
    </w:tbl>
    <w:p>
      <w:pPr>
        <w:spacing w:after="40"/>
      </w:pPr>
    </w:p>
    <w:p>
      <w:r>
        <w:br w:type="page"/>
      </w:r>
    </w:p>
    <w:p>
      <w:pPr>
        <w:pStyle w:val="Heading2"/>
      </w:pPr>
      <w:r>
        <w:t>Enrollment</w:t>
      </w:r>
    </w:p>
    <w:p>
      <w:pPr>
        <w:spacing w:after="100"/>
      </w:pPr>
      <w:r>
        <w:rPr>
          <w:rFonts w:ascii="Calibri" w:hAnsi="Calibri" w:eastAsia="Calibri"/>
          <w:b/>
          <w:color w:val="0B2545"/>
        </w:rPr>
        <w:t xml:space="preserve">Domain: </w:t>
      </w:r>
      <w:r>
        <w:rPr>
          <w:rFonts w:ascii="Calibri" w:hAnsi="Calibri" w:eastAsia="Calibri"/>
        </w:rPr>
        <w:t>Education &amp; admissions</w:t>
      </w:r>
    </w:p>
    <w:p>
      <w:pPr>
        <w:pStyle w:val="SubsectionLabel"/>
      </w:pPr>
      <w:r>
        <w:t>Fungsi Ideal</w:t>
      </w:r>
    </w:p>
    <w:p>
      <w:r>
        <w:t>Menjadi satu admissions funnel lintas profil pendidikan, lalu menyerahkan identity akademik ke School atau Campus.</w:t>
      </w:r>
    </w:p>
    <w:p>
      <w:pPr>
        <w:pStyle w:val="SubsectionLabel"/>
      </w:pPr>
      <w:r>
        <w:t>Model Ideal</w:t>
      </w:r>
    </w:p>
    <w:p>
      <w:r>
        <w:t>Gunakan Lead, Applicant, AdmissionPeriod, Registration dan assessment records; jangan menggandakan biodata saat conversion.</w:t>
      </w:r>
    </w:p>
    <w:p>
      <w:pPr>
        <w:pStyle w:val="SubsectionLabel"/>
      </w:pPr>
      <w:r>
        <w:t>Input Ideal</w:t>
      </w:r>
    </w:p>
    <w:p>
      <w:r>
        <w:t>Campaign/lead, applicant, program choice sesuai profile, assessment result, dan acceptance decision.</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Capture lead</w:t>
              <w:br/>
              <w:t xml:space="preserve">    -&gt; qualify</w:t>
              <w:br/>
              <w:t xml:space="preserve">    -&gt; apply</w:t>
              <w:br/>
              <w:t xml:space="preserve">    -&gt; assess</w:t>
              <w:br/>
              <w:t xml:space="preserve">    -&gt; decide</w:t>
              <w:br/>
              <w:t xml:space="preserve">    -&gt; register</w:t>
              <w:br/>
              <w:t xml:space="preserve">    -&gt; create Student/CollageStudent + initial invoice.</w:t>
            </w:r>
          </w:p>
        </w:tc>
      </w:tr>
    </w:tbl>
    <w:p>
      <w:pPr>
        <w:spacing w:after="40"/>
      </w:pPr>
    </w:p>
    <w:p>
      <w:pPr>
        <w:pStyle w:val="SubsectionLabel"/>
      </w:pPr>
      <w:r>
        <w:t>Output Ideal</w:t>
      </w:r>
    </w:p>
    <w:p>
      <w:r>
        <w:t>Enrollment record, academic identity, dan finance handoff yang saling referensial.</w:t>
      </w:r>
    </w:p>
    <w:p>
      <w:pPr>
        <w:pStyle w:val="SubsectionLabel"/>
      </w:pPr>
      <w:r>
        <w:t>Integrasi Ideal</w:t>
      </w:r>
    </w:p>
    <w:p>
      <w:r>
        <w:t>School, Campus, Exam, Finance, Cms, Messaging, DMS,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Lead -&gt; Applicant -&gt; Registration -&gt; Student or CollageStudent</w:t>
              <w:br/>
              <w:t>ExamDefinition/Result -&gt; admission decision</w:t>
              <w:br/>
              <w:t>Applicant -&gt; Invoice.</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Alur School conversion nyata; jalur ke Campus dan integrasi dengan Exam module belum menjadi satu pipeline yang seragam.</w:t>
            </w:r>
          </w:p>
        </w:tc>
      </w:tr>
    </w:tbl>
    <w:p>
      <w:pPr>
        <w:spacing w:after="40"/>
      </w:pPr>
    </w:p>
    <w:p>
      <w:r>
        <w:br w:type="page"/>
      </w:r>
    </w:p>
    <w:p>
      <w:pPr>
        <w:pStyle w:val="Heading2"/>
      </w:pPr>
      <w:r>
        <w:t>School</w:t>
      </w:r>
    </w:p>
    <w:p>
      <w:pPr>
        <w:spacing w:after="100"/>
      </w:pPr>
      <w:r>
        <w:rPr>
          <w:rFonts w:ascii="Calibri" w:hAnsi="Calibri" w:eastAsia="Calibri"/>
          <w:b/>
          <w:color w:val="0B2545"/>
        </w:rPr>
        <w:t xml:space="preserve">Domain: </w:t>
      </w:r>
      <w:r>
        <w:rPr>
          <w:rFonts w:ascii="Calibri" w:hAnsi="Calibri" w:eastAsia="Calibri"/>
        </w:rPr>
        <w:t>Education &amp; K-12</w:t>
      </w:r>
    </w:p>
    <w:p>
      <w:pPr>
        <w:pStyle w:val="SubsectionLabel"/>
      </w:pPr>
      <w:r>
        <w:t>Fungsi Ideal</w:t>
      </w:r>
    </w:p>
    <w:p>
      <w:r>
        <w:t>Menjadi canonical K-12 academic record; assessment delivery boleh berasal dari Exam tetapi gradebook/rapor tetap di School.</w:t>
      </w:r>
    </w:p>
    <w:p>
      <w:pPr>
        <w:pStyle w:val="SubsectionLabel"/>
      </w:pPr>
      <w:r>
        <w:t>Model Ideal</w:t>
      </w:r>
    </w:p>
    <w:p>
      <w:r>
        <w:t>Pertahankan model existing; Student, SchoolClass, Subject, Schedule, Assessment, StudentGrade adalah inti.</w:t>
      </w:r>
    </w:p>
    <w:p>
      <w:pPr>
        <w:pStyle w:val="SubsectionLabel"/>
      </w:pPr>
      <w:r>
        <w:t>Input Ideal</w:t>
      </w:r>
    </w:p>
    <w:p>
      <w:r>
        <w:t>Student/class/period, learning plan, attendance, assessment result, behavioral/achievement signals.</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Plan curriculum</w:t>
              <w:br/>
              <w:t xml:space="preserve">    -&gt; roster/schedule</w:t>
              <w:br/>
              <w:t xml:space="preserve">    -&gt; deliver/attend</w:t>
              <w:br/>
              <w:t xml:space="preserve">    -&gt; assess</w:t>
              <w:br/>
              <w:t xml:space="preserve">    -&gt; grade</w:t>
              <w:br/>
              <w:t xml:space="preserve">    -&gt; approve</w:t>
              <w:br/>
              <w:t xml:space="preserve">    -&gt; report/intervene.</w:t>
            </w:r>
          </w:p>
        </w:tc>
      </w:tr>
    </w:tbl>
    <w:p>
      <w:pPr>
        <w:spacing w:after="40"/>
      </w:pPr>
    </w:p>
    <w:p>
      <w:pPr>
        <w:pStyle w:val="SubsectionLabel"/>
      </w:pPr>
      <w:r>
        <w:t>Output Ideal</w:t>
      </w:r>
    </w:p>
    <w:p>
      <w:r>
        <w:t>Academic record, report card, attendance, and early support signal.</w:t>
      </w:r>
    </w:p>
    <w:p>
      <w:pPr>
        <w:pStyle w:val="SubsectionLabel"/>
      </w:pPr>
      <w:r>
        <w:t>Integrasi Ideal</w:t>
      </w:r>
    </w:p>
    <w:p>
      <w:r>
        <w:t>Enrollment, Exam, Finance, Counseling, Messaging, DMS/Printing, Workflow,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Registration -&gt; Student -&gt; ClassStudent -&gt; Schedule/Attendance</w:t>
              <w:br/>
              <w:t>Assessment/ExamResult -&gt; StudentGrade -&gt; ReportCard</w:t>
              <w:br/>
              <w:t>StudentRiskScore -&gt; CounselingCase.</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Core akademik sudah kaya; integrasi Exam, Counseling, document archive, dan sinkronisasi status antar-surface masih belum sepenuhnya tunggal.</w:t>
            </w:r>
          </w:p>
        </w:tc>
      </w:tr>
    </w:tbl>
    <w:p>
      <w:pPr>
        <w:spacing w:after="40"/>
      </w:pPr>
    </w:p>
    <w:p>
      <w:r>
        <w:br w:type="page"/>
      </w:r>
    </w:p>
    <w:p>
      <w:pPr>
        <w:pStyle w:val="Heading2"/>
      </w:pPr>
      <w:r>
        <w:t>Campus</w:t>
      </w:r>
    </w:p>
    <w:p>
      <w:pPr>
        <w:spacing w:after="100"/>
      </w:pPr>
      <w:r>
        <w:rPr>
          <w:rFonts w:ascii="Calibri" w:hAnsi="Calibri" w:eastAsia="Calibri"/>
          <w:b/>
          <w:color w:val="0B2545"/>
        </w:rPr>
        <w:t xml:space="preserve">Domain: </w:t>
      </w:r>
      <w:r>
        <w:rPr>
          <w:rFonts w:ascii="Calibri" w:hAnsi="Calibri" w:eastAsia="Calibri"/>
        </w:rPr>
        <w:t>Education &amp; higher education</w:t>
      </w:r>
    </w:p>
    <w:p>
      <w:pPr>
        <w:pStyle w:val="SubsectionLabel"/>
      </w:pPr>
      <w:r>
        <w:t>Fungsi Ideal</w:t>
      </w:r>
    </w:p>
    <w:p>
      <w:r>
        <w:t>Menjadi canonical higher-education academic record, dengan Enrollment sebagai admissions dan Exam sebagai delivery engine.</w:t>
      </w:r>
    </w:p>
    <w:p>
      <w:pPr>
        <w:pStyle w:val="SubsectionLabel"/>
      </w:pPr>
      <w:r>
        <w:t>Model Ideal</w:t>
      </w:r>
    </w:p>
    <w:p>
      <w:r>
        <w:t>Gunakan model existing; rapikan naming CollageStudent sebagai compatibility concern tanpa membuat duplikasi data mahasiswa.</w:t>
      </w:r>
    </w:p>
    <w:p>
      <w:pPr>
        <w:pStyle w:val="SubsectionLabel"/>
      </w:pPr>
      <w:r>
        <w:t>Input Ideal</w:t>
      </w:r>
    </w:p>
    <w:p>
      <w:r>
        <w:t>Accepted applicant, program/course/offering, lecturer assignment, study plan, exam/grade result.</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Admit</w:t>
              <w:br/>
              <w:t xml:space="preserve">    -&gt; create student</w:t>
              <w:br/>
              <w:t xml:space="preserve">    -&gt; offer courses</w:t>
              <w:br/>
              <w:t xml:space="preserve">    -&gt; approve study plan</w:t>
              <w:br/>
              <w:t xml:space="preserve">    -&gt; deliver/assess</w:t>
              <w:br/>
              <w:t xml:space="preserve">    -&gt; post result</w:t>
              <w:br/>
              <w:t xml:space="preserve">    -&gt; thesis</w:t>
              <w:br/>
              <w:t xml:space="preserve">    -&gt; graduate.</w:t>
            </w:r>
          </w:p>
        </w:tc>
      </w:tr>
    </w:tbl>
    <w:p>
      <w:pPr>
        <w:spacing w:after="40"/>
      </w:pPr>
    </w:p>
    <w:p>
      <w:pPr>
        <w:pStyle w:val="SubsectionLabel"/>
      </w:pPr>
      <w:r>
        <w:t>Output Ideal</w:t>
      </w:r>
    </w:p>
    <w:p>
      <w:r>
        <w:t>Student academic history, transcript/GPA, feeder-ready record, dan graduation result.</w:t>
      </w:r>
    </w:p>
    <w:p>
      <w:pPr>
        <w:pStyle w:val="SubsectionLabel"/>
      </w:pPr>
      <w:r>
        <w:t>Integrasi Ideal</w:t>
      </w:r>
    </w:p>
    <w:p>
      <w:r>
        <w:t>Enrollment, Exam, Finance, Library, Messaging, DMS/Printing,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Applicant/Registration -&gt; CollageStudent -&gt; StudyPlan/Item -&gt; CourseOffering -&gt; StudyResult -&gt; Thesis -&gt; Yudisium -&gt; Wisuda.</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Rantai akademik tersedia; admission conversion, finance tuition, dan unified grade delivery belum sejelas alur School.</w:t>
            </w:r>
          </w:p>
        </w:tc>
      </w:tr>
    </w:tbl>
    <w:p>
      <w:pPr>
        <w:spacing w:after="40"/>
      </w:pPr>
    </w:p>
    <w:p>
      <w:r>
        <w:br w:type="page"/>
      </w:r>
    </w:p>
    <w:p>
      <w:pPr>
        <w:pStyle w:val="Heading2"/>
      </w:pPr>
      <w:r>
        <w:t>Exam</w:t>
      </w:r>
    </w:p>
    <w:p>
      <w:pPr>
        <w:spacing w:after="100"/>
      </w:pPr>
      <w:r>
        <w:rPr>
          <w:rFonts w:ascii="Calibri" w:hAnsi="Calibri" w:eastAsia="Calibri"/>
          <w:b/>
          <w:color w:val="0B2545"/>
        </w:rPr>
        <w:t xml:space="preserve">Domain: </w:t>
      </w:r>
      <w:r>
        <w:rPr>
          <w:rFonts w:ascii="Calibri" w:hAnsi="Calibri" w:eastAsia="Calibri"/>
        </w:rPr>
        <w:t>Education &amp; assessment runtime</w:t>
      </w:r>
    </w:p>
    <w:p>
      <w:pPr>
        <w:pStyle w:val="SubsectionLabel"/>
      </w:pPr>
      <w:r>
        <w:t>Fungsi Ideal</w:t>
      </w:r>
    </w:p>
    <w:p>
      <w:r>
        <w:t>Menjadi satu delivery/runtime boundary; academic ownership dan final grade tetap pada School/Campus.</w:t>
      </w:r>
    </w:p>
    <w:p>
      <w:pPr>
        <w:pStyle w:val="SubsectionLabel"/>
      </w:pPr>
      <w:r>
        <w:t>Model Ideal</w:t>
      </w:r>
    </w:p>
    <w:p>
      <w:r>
        <w:t>Model existing sudah lengkap; hindari membuat assessment master baru di luar konteks School/Campus kecuali standalone.</w:t>
      </w:r>
    </w:p>
    <w:p>
      <w:pPr>
        <w:pStyle w:val="SubsectionLabel"/>
      </w:pPr>
      <w:r>
        <w:t>Input Ideal</w:t>
      </w:r>
    </w:p>
    <w:p>
      <w:r>
        <w:t>Academic source, exam content, participant roster, delivery rules, runtime result, dan manual grading.</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Author</w:t>
              <w:br/>
              <w:t xml:space="preserve">    -&gt; validate</w:t>
              <w:br/>
              <w:t xml:space="preserve">    -&gt; publish immutable snapshot</w:t>
              <w:br/>
              <w:t xml:space="preserve">    -&gt; deliver</w:t>
              <w:br/>
              <w:t xml:space="preserve">    -&gt; sync idempotently</w:t>
              <w:br/>
              <w:t xml:space="preserve">    -&gt; grade/review</w:t>
              <w:br/>
              <w:t xml:space="preserve">    -&gt; export to academic gradebook.</w:t>
            </w:r>
          </w:p>
        </w:tc>
      </w:tr>
    </w:tbl>
    <w:p>
      <w:pPr>
        <w:spacing w:after="40"/>
      </w:pPr>
    </w:p>
    <w:p>
      <w:pPr>
        <w:pStyle w:val="SubsectionLabel"/>
      </w:pPr>
      <w:r>
        <w:t>Output Ideal</w:t>
      </w:r>
    </w:p>
    <w:p>
      <w:r>
        <w:t>Exam evidence and result trace linked to academic assessment.</w:t>
      </w:r>
    </w:p>
    <w:p>
      <w:pPr>
        <w:pStyle w:val="SubsectionLabel"/>
      </w:pPr>
      <w:r>
        <w:t>Integrasi Ideal</w:t>
      </w:r>
    </w:p>
    <w:p>
      <w:r>
        <w:t>School, Campus, Enrollment (admission tests), Monitoring, Messaging, AI advisory.</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AcademicAssessment -&gt; ExamDefinition -&gt; Snapshot -&gt; Participant/Attempt/Result -&gt; StudentGrade or StudyResult.</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Runtime lifecycle sangat matang; hubungan ke Enrollment admission assessment dan penyatuan konsep Result antar modul masih menjadi gap semantik.</w:t>
            </w:r>
          </w:p>
        </w:tc>
      </w:tr>
    </w:tbl>
    <w:p>
      <w:pPr>
        <w:spacing w:after="40"/>
      </w:pPr>
    </w:p>
    <w:p>
      <w:r>
        <w:br w:type="page"/>
      </w:r>
    </w:p>
    <w:p>
      <w:pPr>
        <w:pStyle w:val="Heading2"/>
      </w:pPr>
      <w:r>
        <w:t>Library</w:t>
      </w:r>
    </w:p>
    <w:p>
      <w:pPr>
        <w:spacing w:after="100"/>
      </w:pPr>
      <w:r>
        <w:rPr>
          <w:rFonts w:ascii="Calibri" w:hAnsi="Calibri" w:eastAsia="Calibri"/>
          <w:b/>
          <w:color w:val="0B2545"/>
        </w:rPr>
        <w:t xml:space="preserve">Domain: </w:t>
      </w:r>
      <w:r>
        <w:rPr>
          <w:rFonts w:ascii="Calibri" w:hAnsi="Calibri" w:eastAsia="Calibri"/>
        </w:rPr>
        <w:t>Education &amp; library</w:t>
      </w:r>
    </w:p>
    <w:p>
      <w:pPr>
        <w:pStyle w:val="SubsectionLabel"/>
      </w:pPr>
      <w:r>
        <w:t>Fungsi Ideal</w:t>
      </w:r>
    </w:p>
    <w:p>
      <w:r>
        <w:t>Menjadi circulation ledger yang memakai identity canonical tanpa menduplikasi profil orang.</w:t>
      </w:r>
    </w:p>
    <w:p>
      <w:pPr>
        <w:pStyle w:val="SubsectionLabel"/>
      </w:pPr>
      <w:r>
        <w:t>Model Ideal</w:t>
      </w:r>
    </w:p>
    <w:p>
      <w:r>
        <w:t>Pertahankan model katalog/copy/loan/fine; Library Member menjadi akun operasional yang mengacu ke User atau canonical Member.</w:t>
      </w:r>
    </w:p>
    <w:p>
      <w:pPr>
        <w:pStyle w:val="SubsectionLabel"/>
      </w:pPr>
      <w:r>
        <w:t>Input Ideal</w:t>
      </w:r>
    </w:p>
    <w:p>
      <w:r>
        <w:t>Catalog/copy, eligible identity, policy, reservation/loan/return events.</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Provision member</w:t>
              <w:br/>
              <w:t xml:space="preserve">    -&gt; reserve/borrow</w:t>
              <w:br/>
              <w:t xml:space="preserve">    -&gt; enforce policy</w:t>
              <w:br/>
              <w:t xml:space="preserve">    -&gt; return/renew</w:t>
              <w:br/>
              <w:t xml:space="preserve">    -&gt; fine/payment handoff</w:t>
              <w:br/>
              <w:t xml:space="preserve">    -&gt; inventory check.</w:t>
            </w:r>
          </w:p>
        </w:tc>
      </w:tr>
    </w:tbl>
    <w:p>
      <w:pPr>
        <w:spacing w:after="40"/>
      </w:pPr>
    </w:p>
    <w:p>
      <w:pPr>
        <w:pStyle w:val="SubsectionLabel"/>
      </w:pPr>
      <w:r>
        <w:t>Output Ideal</w:t>
      </w:r>
    </w:p>
    <w:p>
      <w:r>
        <w:t>Availability akurat, circulation trace, dan receivable fine.</w:t>
      </w:r>
    </w:p>
    <w:p>
      <w:pPr>
        <w:pStyle w:val="SubsectionLabel"/>
      </w:pPr>
      <w:r>
        <w:t>Integrasi Ideal</w:t>
      </w:r>
    </w:p>
    <w:p>
      <w:r>
        <w:t>Member/Core, School/Campus/Enrollment, Finance, Messaging, DMS,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User/Member -&gt; LibraryMember -&gt; Loan/Reservation -&gt; Fine -&gt; Payment</w:t>
              <w:br/>
              <w:t>Book -&gt; BookCopy -&gt; StockTakeItem.</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Circulation lengkap; identity membership dan Finance handoff untuk fine belum menggunakan sumber bersama yang jelas.</w:t>
            </w:r>
          </w:p>
        </w:tc>
      </w:tr>
    </w:tbl>
    <w:p>
      <w:pPr>
        <w:spacing w:after="40"/>
      </w:pPr>
    </w:p>
    <w:p>
      <w:r>
        <w:br w:type="page"/>
      </w:r>
    </w:p>
    <w:p>
      <w:pPr>
        <w:pStyle w:val="Heading2"/>
      </w:pPr>
      <w:r>
        <w:t>Counseling</w:t>
      </w:r>
    </w:p>
    <w:p>
      <w:pPr>
        <w:spacing w:after="100"/>
      </w:pPr>
      <w:r>
        <w:rPr>
          <w:rFonts w:ascii="Calibri" w:hAnsi="Calibri" w:eastAsia="Calibri"/>
          <w:b/>
          <w:color w:val="0B2545"/>
        </w:rPr>
        <w:t xml:space="preserve">Domain: </w:t>
      </w:r>
      <w:r>
        <w:rPr>
          <w:rFonts w:ascii="Calibri" w:hAnsi="Calibri" w:eastAsia="Calibri"/>
        </w:rPr>
        <w:t>Education &amp; student support</w:t>
      </w:r>
    </w:p>
    <w:p>
      <w:pPr>
        <w:pStyle w:val="SubsectionLabel"/>
      </w:pPr>
      <w:r>
        <w:t>Fungsi Ideal</w:t>
      </w:r>
    </w:p>
    <w:p>
      <w:r>
        <w:t>Menjadi satu case-management boundary untuk student support dengan minimum necessary data sharing.</w:t>
      </w:r>
    </w:p>
    <w:p>
      <w:pPr>
        <w:pStyle w:val="SubsectionLabel"/>
      </w:pPr>
      <w:r>
        <w:t>Model Ideal</w:t>
      </w:r>
    </w:p>
    <w:p>
      <w:r>
        <w:t>Model existing cukup; tidak perlu menduplikasi Student atau user profile.</w:t>
      </w:r>
    </w:p>
    <w:p>
      <w:pPr>
        <w:pStyle w:val="SubsectionLabel"/>
      </w:pPr>
      <w:r>
        <w:t>Input Ideal</w:t>
      </w:r>
    </w:p>
    <w:p>
      <w:r>
        <w:t>Referral/risk signal, consent/authorization, counselor, session outcome, follow-up.</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Triage</w:t>
              <w:br/>
              <w:t xml:space="preserve">    -&gt; assign</w:t>
              <w:br/>
              <w:t xml:space="preserve">    -&gt; counsel</w:t>
              <w:br/>
              <w:t xml:space="preserve">    -&gt; follow up</w:t>
              <w:br/>
              <w:t xml:space="preserve">    -&gt; close/escalate</w:t>
              <w:br/>
              <w:t xml:space="preserve">    -&gt; feed safe summary to risk/guardian workflow.</w:t>
            </w:r>
          </w:p>
        </w:tc>
      </w:tr>
    </w:tbl>
    <w:p>
      <w:pPr>
        <w:spacing w:after="40"/>
      </w:pPr>
    </w:p>
    <w:p>
      <w:pPr>
        <w:pStyle w:val="SubsectionLabel"/>
      </w:pPr>
      <w:r>
        <w:t>Output Ideal</w:t>
      </w:r>
    </w:p>
    <w:p>
      <w:r>
        <w:t>Intervention record dan risk outcome yang terkontrol.</w:t>
      </w:r>
    </w:p>
    <w:p>
      <w:pPr>
        <w:pStyle w:val="SubsectionLabel"/>
      </w:pPr>
      <w:r>
        <w:t>Integrasi Ideal</w:t>
      </w:r>
    </w:p>
    <w:p>
      <w:r>
        <w:t>School, Clinic, Messaging, Workflow, Monitoring; Core parent linkage hanya untuk komunikasi yang diizinkan.</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StudentRiskScore/Report -&gt; CounselingCase -&gt; Session/FollowUp -&gt; outcome.</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School linkage ada, tetapi trigger-to-case dan closed-loop risk update belum terbukti end-to-end.</w:t>
            </w:r>
          </w:p>
        </w:tc>
      </w:tr>
    </w:tbl>
    <w:p>
      <w:pPr>
        <w:spacing w:after="40"/>
      </w:pPr>
    </w:p>
    <w:p>
      <w:r>
        <w:br w:type="page"/>
      </w:r>
    </w:p>
    <w:p>
      <w:pPr>
        <w:pStyle w:val="Heading2"/>
      </w:pPr>
      <w:r>
        <w:t>Clinic</w:t>
      </w:r>
    </w:p>
    <w:p>
      <w:pPr>
        <w:spacing w:after="100"/>
      </w:pPr>
      <w:r>
        <w:rPr>
          <w:rFonts w:ascii="Calibri" w:hAnsi="Calibri" w:eastAsia="Calibri"/>
          <w:b/>
          <w:color w:val="0B2545"/>
        </w:rPr>
        <w:t xml:space="preserve">Domain: </w:t>
      </w:r>
      <w:r>
        <w:rPr>
          <w:rFonts w:ascii="Calibri" w:hAnsi="Calibri" w:eastAsia="Calibri"/>
        </w:rPr>
        <w:t>Education &amp; health</w:t>
      </w:r>
    </w:p>
    <w:p>
      <w:pPr>
        <w:pStyle w:val="SubsectionLabel"/>
      </w:pPr>
      <w:r>
        <w:t>Fungsi Ideal</w:t>
      </w:r>
    </w:p>
    <w:p>
      <w:r>
        <w:t>Menjadi health record bersama yang merujuk subject polymorphic atau canonical person, dengan akses minimum.</w:t>
      </w:r>
    </w:p>
    <w:p>
      <w:pPr>
        <w:pStyle w:val="SubsectionLabel"/>
      </w:pPr>
      <w:r>
        <w:t>Model Ideal</w:t>
      </w:r>
    </w:p>
    <w:p>
      <w:r>
        <w:t>Gunakan model existing; tambahkan subject reference konsisten daripada membuat StudentHealth/EmployeeHealth terpisah.</w:t>
      </w:r>
    </w:p>
    <w:p>
      <w:pPr>
        <w:pStyle w:val="SubsectionLabel"/>
      </w:pPr>
      <w:r>
        <w:t>Input Ideal</w:t>
      </w:r>
    </w:p>
    <w:p>
      <w:r>
        <w:t>Person identity, consent, visit/injury data, medication, referral, vaccination.</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Register profile</w:t>
              <w:br/>
              <w:t xml:space="preserve">    -&gt; verify consent</w:t>
              <w:br/>
              <w:t xml:space="preserve">    -&gt; visit/triage</w:t>
              <w:br/>
              <w:t xml:space="preserve">    -&gt; treat/refer</w:t>
              <w:br/>
              <w:t xml:space="preserve">    -&gt; update stock/follow-up.</w:t>
            </w:r>
          </w:p>
        </w:tc>
      </w:tr>
    </w:tbl>
    <w:p>
      <w:pPr>
        <w:spacing w:after="40"/>
      </w:pPr>
    </w:p>
    <w:p>
      <w:pPr>
        <w:pStyle w:val="SubsectionLabel"/>
      </w:pPr>
      <w:r>
        <w:t>Output Ideal</w:t>
      </w:r>
    </w:p>
    <w:p>
      <w:r>
        <w:t>Longitudinal health record dan safe operational alerts.</w:t>
      </w:r>
    </w:p>
    <w:p>
      <w:pPr>
        <w:pStyle w:val="SubsectionLabel"/>
      </w:pPr>
      <w:r>
        <w:t>Integrasi Ideal</w:t>
      </w:r>
    </w:p>
    <w:p>
      <w:r>
        <w:t>School, Employee, Boarding, Counseling, Inventory, Messaging,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User/Student/Employee -&gt; HealthRecord -&gt; ClinicVisit/Referral/Vaccination</w:t>
              <w:br/>
              <w:t>MedicationStock -&gt; Inventory item.</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Cakupan model ada, tetapi identity link, medication inventory, dan workflow klinis belum menjadi satu alur yang dapat dipastikan.</w:t>
            </w:r>
          </w:p>
        </w:tc>
      </w:tr>
    </w:tbl>
    <w:p>
      <w:pPr>
        <w:spacing w:after="40"/>
      </w:pPr>
    </w:p>
    <w:p>
      <w:r>
        <w:br w:type="page"/>
      </w:r>
    </w:p>
    <w:p>
      <w:pPr>
        <w:pStyle w:val="Heading2"/>
      </w:pPr>
      <w:r>
        <w:t>Boarding</w:t>
      </w:r>
    </w:p>
    <w:p>
      <w:pPr>
        <w:spacing w:after="100"/>
      </w:pPr>
      <w:r>
        <w:rPr>
          <w:rFonts w:ascii="Calibri" w:hAnsi="Calibri" w:eastAsia="Calibri"/>
          <w:b/>
          <w:color w:val="0B2545"/>
        </w:rPr>
        <w:t xml:space="preserve">Domain: </w:t>
      </w:r>
      <w:r>
        <w:rPr>
          <w:rFonts w:ascii="Calibri" w:hAnsi="Calibri" w:eastAsia="Calibri"/>
        </w:rPr>
        <w:t>Education &amp; residential</w:t>
      </w:r>
    </w:p>
    <w:p>
      <w:pPr>
        <w:pStyle w:val="SubsectionLabel"/>
      </w:pPr>
      <w:r>
        <w:t>Fungsi Ideal</w:t>
      </w:r>
    </w:p>
    <w:p>
      <w:r>
        <w:t>Menjadi residential operations ledger yang memakai Student/Member sebagai identity dan Facility Room sebagai lokasi.</w:t>
      </w:r>
    </w:p>
    <w:p>
      <w:pPr>
        <w:pStyle w:val="SubsectionLabel"/>
      </w:pPr>
      <w:r>
        <w:t>Model Ideal</w:t>
      </w:r>
    </w:p>
    <w:p>
      <w:r>
        <w:t>Pertahankan model existing; referensikan Facility Room dan canonical resident.</w:t>
      </w:r>
    </w:p>
    <w:p>
      <w:pPr>
        <w:pStyle w:val="SubsectionLabel"/>
      </w:pPr>
      <w:r>
        <w:t>Input Ideal</w:t>
      </w:r>
    </w:p>
    <w:p>
      <w:r>
        <w:t>Eligible resident, room capacity, assignment period, attendance/leave, service usage.</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Assign room</w:t>
              <w:br/>
              <w:t xml:space="preserve">    -&gt; monitor attendance/services</w:t>
              <w:br/>
              <w:t xml:space="preserve">    -&gt; approve leave</w:t>
              <w:br/>
              <w:t xml:space="preserve">    -&gt; inspect</w:t>
              <w:br/>
              <w:t xml:space="preserve">    -&gt; close assignment.</w:t>
            </w:r>
          </w:p>
        </w:tc>
      </w:tr>
    </w:tbl>
    <w:p>
      <w:pPr>
        <w:spacing w:after="40"/>
      </w:pPr>
    </w:p>
    <w:p>
      <w:pPr>
        <w:pStyle w:val="SubsectionLabel"/>
      </w:pPr>
      <w:r>
        <w:t>Output Ideal</w:t>
      </w:r>
    </w:p>
    <w:p>
      <w:r>
        <w:t>Residency state yang akurat dan terhubung ke support/safety.</w:t>
      </w:r>
    </w:p>
    <w:p>
      <w:pPr>
        <w:pStyle w:val="SubsectionLabel"/>
      </w:pPr>
      <w:r>
        <w:t>Integrasi Ideal</w:t>
      </w:r>
    </w:p>
    <w:p>
      <w:r>
        <w:t>School/Member, Facility, Cafeteria, Clinic, PhysicalSecurity, Messaging, Workflow.</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Student/Member -&gt; RoomAssignment -&gt; Dormitory/FacilityRoom -&gt; Attendance/Leave/Service records.</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Model operasional tersedia; master resident/location dan workflow leave belum terintegrasi kuat.</w:t>
            </w:r>
          </w:p>
        </w:tc>
      </w:tr>
    </w:tbl>
    <w:p>
      <w:pPr>
        <w:spacing w:after="40"/>
      </w:pPr>
    </w:p>
    <w:p>
      <w:r>
        <w:br w:type="page"/>
      </w:r>
    </w:p>
    <w:p>
      <w:pPr>
        <w:pStyle w:val="Heading2"/>
      </w:pPr>
      <w:r>
        <w:t>Cafeteria</w:t>
      </w:r>
    </w:p>
    <w:p>
      <w:pPr>
        <w:spacing w:after="100"/>
      </w:pPr>
      <w:r>
        <w:rPr>
          <w:rFonts w:ascii="Calibri" w:hAnsi="Calibri" w:eastAsia="Calibri"/>
          <w:b/>
          <w:color w:val="0B2545"/>
        </w:rPr>
        <w:t xml:space="preserve">Domain: </w:t>
      </w:r>
      <w:r>
        <w:rPr>
          <w:rFonts w:ascii="Calibri" w:hAnsi="Calibri" w:eastAsia="Calibri"/>
        </w:rPr>
        <w:t>Education &amp; food service</w:t>
      </w:r>
    </w:p>
    <w:p>
      <w:pPr>
        <w:pStyle w:val="SubsectionLabel"/>
      </w:pPr>
      <w:r>
        <w:t>Fungsi Ideal</w:t>
      </w:r>
    </w:p>
    <w:p>
      <w:r>
        <w:t>Menjadi food-service subledger yang memakai canonical identity, Inventory item, dan Finance payment.</w:t>
      </w:r>
    </w:p>
    <w:p>
      <w:pPr>
        <w:pStyle w:val="SubsectionLabel"/>
      </w:pPr>
      <w:r>
        <w:t>Model Ideal</w:t>
      </w:r>
    </w:p>
    <w:p>
      <w:r>
        <w:t>Gunakan model existing; MenuStock sebaiknya mereferensi StockItem bila barang disimpan terpusat.</w:t>
      </w:r>
    </w:p>
    <w:p>
      <w:pPr>
        <w:pStyle w:val="SubsectionLabel"/>
      </w:pPr>
      <w:r>
        <w:t>Input Ideal</w:t>
      </w:r>
    </w:p>
    <w:p>
      <w:r>
        <w:t>Menu, stock, eligible consumer, wallet/payment, subscription, merchant.</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Plan menu</w:t>
              <w:br/>
              <w:t xml:space="preserve">    -&gt; reserve/consume stock</w:t>
              <w:br/>
              <w:t xml:space="preserve">    -&gt; authorize wallet/payment</w:t>
              <w:br/>
              <w:t xml:space="preserve">    -&gt; record sale</w:t>
              <w:br/>
              <w:t xml:space="preserve">    -&gt; rate/inspect.</w:t>
            </w:r>
          </w:p>
        </w:tc>
      </w:tr>
    </w:tbl>
    <w:p>
      <w:pPr>
        <w:spacing w:after="40"/>
      </w:pPr>
    </w:p>
    <w:p>
      <w:pPr>
        <w:pStyle w:val="SubsectionLabel"/>
      </w:pPr>
      <w:r>
        <w:t>Output Ideal</w:t>
      </w:r>
    </w:p>
    <w:p>
      <w:r>
        <w:t>Transaksi makanan yang dapat direkonsiliasi dengan stok dan keuangan.</w:t>
      </w:r>
    </w:p>
    <w:p>
      <w:pPr>
        <w:pStyle w:val="SubsectionLabel"/>
      </w:pPr>
      <w:r>
        <w:t>Integrasi Ideal</w:t>
      </w:r>
    </w:p>
    <w:p>
      <w:r>
        <w:t>School/Member, Boarding, Inventory, Finance, Marketplace/Sales,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StockItem -&gt; MenuStock -&gt; Menu -&gt; CafeteriaTransaction -&gt; Payment/JournalEntry</w:t>
              <w:br/>
              <w:t>User/Member -&gt; Wallet/Subscription.</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Surface lengkap sebagai CRUD domain; identity, Inventory, dan Finance handoff belum terbukti end-to-end.</w:t>
            </w:r>
          </w:p>
        </w:tc>
      </w:tr>
    </w:tbl>
    <w:p>
      <w:pPr>
        <w:spacing w:after="40"/>
      </w:pPr>
    </w:p>
    <w:p>
      <w:r>
        <w:br w:type="page"/>
      </w:r>
    </w:p>
    <w:p>
      <w:pPr>
        <w:pStyle w:val="Heading2"/>
      </w:pPr>
      <w:r>
        <w:t>Transport</w:t>
      </w:r>
    </w:p>
    <w:p>
      <w:pPr>
        <w:spacing w:after="100"/>
      </w:pPr>
      <w:r>
        <w:rPr>
          <w:rFonts w:ascii="Calibri" w:hAnsi="Calibri" w:eastAsia="Calibri"/>
          <w:b/>
          <w:color w:val="0B2545"/>
        </w:rPr>
        <w:t xml:space="preserve">Domain: </w:t>
      </w:r>
      <w:r>
        <w:rPr>
          <w:rFonts w:ascii="Calibri" w:hAnsi="Calibri" w:eastAsia="Calibri"/>
        </w:rPr>
        <w:t>Education &amp; transport</w:t>
      </w:r>
    </w:p>
    <w:p>
      <w:pPr>
        <w:pStyle w:val="SubsectionLabel"/>
      </w:pPr>
      <w:r>
        <w:t>Fungsi Ideal</w:t>
      </w:r>
    </w:p>
    <w:p>
      <w:r>
        <w:t>Menjadi transport operation ledger dengan Vehicle sebagai representasi operasional dari Asset.</w:t>
      </w:r>
    </w:p>
    <w:p>
      <w:pPr>
        <w:pStyle w:val="SubsectionLabel"/>
      </w:pPr>
      <w:r>
        <w:t>Model Ideal</w:t>
      </w:r>
    </w:p>
    <w:p>
      <w:r>
        <w:t>Pertahankan model existing; Vehicle wajib mengacu Asset dan route subscription mengacu identity canonical.</w:t>
      </w:r>
    </w:p>
    <w:p>
      <w:pPr>
        <w:pStyle w:val="SubsectionLabel"/>
      </w:pPr>
      <w:r>
        <w:t>Input Ideal</w:t>
      </w:r>
    </w:p>
    <w:p>
      <w:r>
        <w:t>Vehicle/driver eligibility, route plan, schedule, subscriber, boarding event, maintenance/cost.</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Plan route</w:t>
              <w:br/>
              <w:t xml:space="preserve">    -&gt; assign vehicle/driver</w:t>
              <w:br/>
              <w:t xml:space="preserve">    -&gt; subscribe</w:t>
              <w:br/>
              <w:t xml:space="preserve">    -&gt; board/track</w:t>
              <w:br/>
              <w:t xml:space="preserve">    -&gt; maintain/cost</w:t>
              <w:br/>
              <w:t xml:space="preserve">    -&gt; bill/report.</w:t>
            </w:r>
          </w:p>
        </w:tc>
      </w:tr>
    </w:tbl>
    <w:p>
      <w:pPr>
        <w:spacing w:after="40"/>
      </w:pPr>
    </w:p>
    <w:p>
      <w:pPr>
        <w:pStyle w:val="SubsectionLabel"/>
      </w:pPr>
      <w:r>
        <w:t>Output Ideal</w:t>
      </w:r>
    </w:p>
    <w:p>
      <w:r>
        <w:t>Service delivery, safety trace, utilization, dan cost.</w:t>
      </w:r>
    </w:p>
    <w:p>
      <w:pPr>
        <w:pStyle w:val="SubsectionLabel"/>
      </w:pPr>
      <w:r>
        <w:t>Integrasi Ideal</w:t>
      </w:r>
    </w:p>
    <w:p>
      <w:r>
        <w:t>Asset, School/Member, Finance, Facility, PhysicalSecurity, Messaging,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Asset -&gt; Vehicle -&gt; RouteSchedule -&gt; BoardingLog</w:t>
              <w:br/>
              <w:t>Student/Member -&gt; Subscription -&gt; Invoice/Payment.</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Vehicle-Asset link ada; identity, billing, dan safety incident integration belum lengkap.</w:t>
            </w:r>
          </w:p>
        </w:tc>
      </w:tr>
    </w:tbl>
    <w:p>
      <w:pPr>
        <w:spacing w:after="40"/>
      </w:pPr>
    </w:p>
    <w:p>
      <w:r>
        <w:br w:type="page"/>
      </w:r>
    </w:p>
    <w:p>
      <w:pPr>
        <w:pStyle w:val="Heading2"/>
      </w:pPr>
      <w:r>
        <w:t>Alumni</w:t>
      </w:r>
    </w:p>
    <w:p>
      <w:pPr>
        <w:spacing w:after="100"/>
      </w:pPr>
      <w:r>
        <w:rPr>
          <w:rFonts w:ascii="Calibri" w:hAnsi="Calibri" w:eastAsia="Calibri"/>
          <w:b/>
          <w:color w:val="0B2545"/>
        </w:rPr>
        <w:t xml:space="preserve">Domain: </w:t>
      </w:r>
      <w:r>
        <w:rPr>
          <w:rFonts w:ascii="Calibri" w:hAnsi="Calibri" w:eastAsia="Calibri"/>
        </w:rPr>
        <w:t>Education &amp; alumni</w:t>
      </w:r>
    </w:p>
    <w:p>
      <w:pPr>
        <w:pStyle w:val="SubsectionLabel"/>
      </w:pPr>
      <w:r>
        <w:t>Fungsi Ideal</w:t>
      </w:r>
    </w:p>
    <w:p>
      <w:r>
        <w:t>Menjadi graduate relationship domain yang dibentuk dari academic identity, bukan input ulang biodata.</w:t>
      </w:r>
    </w:p>
    <w:p>
      <w:pPr>
        <w:pStyle w:val="SubsectionLabel"/>
      </w:pPr>
      <w:r>
        <w:t>Model Ideal</w:t>
      </w:r>
    </w:p>
    <w:p>
      <w:r>
        <w:t>Gunakan model existing; Alumnus mengacu Student/CollageStudent/User sebagai source identity.</w:t>
      </w:r>
    </w:p>
    <w:p>
      <w:pPr>
        <w:pStyle w:val="SubsectionLabel"/>
      </w:pPr>
      <w:r>
        <w:t>Input Ideal</w:t>
      </w:r>
    </w:p>
    <w:p>
      <w:r>
        <w:t>Graduation event, consented profile, career update, opportunity, application, mentoring, donation.</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Graduate</w:t>
              <w:br/>
              <w:t xml:space="preserve">    -&gt; create/update alumnus</w:t>
              <w:br/>
              <w:t xml:space="preserve">    -&gt; engage</w:t>
              <w:br/>
              <w:t xml:space="preserve">    -&gt; apply/mentor/donate</w:t>
              <w:br/>
              <w:t xml:space="preserve">    -&gt; outcome tracking.</w:t>
            </w:r>
          </w:p>
        </w:tc>
      </w:tr>
    </w:tbl>
    <w:p>
      <w:pPr>
        <w:spacing w:after="40"/>
      </w:pPr>
    </w:p>
    <w:p>
      <w:pPr>
        <w:pStyle w:val="SubsectionLabel"/>
      </w:pPr>
      <w:r>
        <w:t>Output Ideal</w:t>
      </w:r>
    </w:p>
    <w:p>
      <w:r>
        <w:t>Tracer study, engagement, placement, mentorship, dan fundraising handoff.</w:t>
      </w:r>
    </w:p>
    <w:p>
      <w:pPr>
        <w:pStyle w:val="SubsectionLabel"/>
      </w:pPr>
      <w:r>
        <w:t>Integrasi Ideal</w:t>
      </w:r>
    </w:p>
    <w:p>
      <w:r>
        <w:t>School/Campus, Member, Donation, Cms, Messaging, Workflow,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Student/CollageStudent -&gt; Alumnus -&gt; Employment/Education/Achievement -&gt; Application/Mentoring</w:t>
              <w:br/>
              <w:t>Donation -&gt; Donation module.</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Domain records lengkap; graduate conversion dan donation canonicalization belum terhubung.</w:t>
            </w:r>
          </w:p>
        </w:tc>
      </w:tr>
    </w:tbl>
    <w:p>
      <w:pPr>
        <w:spacing w:after="40"/>
      </w:pPr>
    </w:p>
    <w:p>
      <w:r>
        <w:br w:type="page"/>
      </w:r>
    </w:p>
    <w:p>
      <w:pPr>
        <w:pStyle w:val="Heading2"/>
      </w:pPr>
      <w:r>
        <w:t>Education QA</w:t>
      </w:r>
    </w:p>
    <w:p>
      <w:pPr>
        <w:spacing w:after="100"/>
      </w:pPr>
      <w:r>
        <w:rPr>
          <w:rFonts w:ascii="Calibri" w:hAnsi="Calibri" w:eastAsia="Calibri"/>
          <w:b/>
          <w:color w:val="0B2545"/>
        </w:rPr>
        <w:t xml:space="preserve">Domain: </w:t>
      </w:r>
      <w:r>
        <w:rPr>
          <w:rFonts w:ascii="Calibri" w:hAnsi="Calibri" w:eastAsia="Calibri"/>
        </w:rPr>
        <w:t>Education &amp; quality assurance</w:t>
      </w:r>
    </w:p>
    <w:p>
      <w:pPr>
        <w:pStyle w:val="SubsectionLabel"/>
      </w:pPr>
      <w:r>
        <w:t>Fungsi Ideal</w:t>
      </w:r>
    </w:p>
    <w:p>
      <w:r>
        <w:t>Menjadi education-specific quality loop yang memakai metric/evidence dari academic systems.</w:t>
      </w:r>
    </w:p>
    <w:p>
      <w:pPr>
        <w:pStyle w:val="SubsectionLabel"/>
      </w:pPr>
      <w:r>
        <w:t>Model Ideal</w:t>
      </w:r>
    </w:p>
    <w:p>
      <w:r>
        <w:t>Model existing cukup; ImprovementPlan dapat menjadi source action untuk KPI/Risk/Workflow.</w:t>
      </w:r>
    </w:p>
    <w:p>
      <w:pPr>
        <w:pStyle w:val="SubsectionLabel"/>
      </w:pPr>
      <w:r>
        <w:t>Input Ideal</w:t>
      </w:r>
    </w:p>
    <w:p>
      <w:r>
        <w:t>Standard/indicator, evidence/metric, survey response, finding/gap, owner/action.</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Define</w:t>
              <w:br/>
              <w:t xml:space="preserve">    -&gt; measure</w:t>
              <w:br/>
              <w:t xml:space="preserve">    -&gt; analyze gap</w:t>
              <w:br/>
              <w:t xml:space="preserve">    -&gt; approve improvement</w:t>
              <w:br/>
              <w:t xml:space="preserve">    -&gt; execute</w:t>
              <w:br/>
              <w:t xml:space="preserve">    -&gt; verify</w:t>
              <w:br/>
              <w:t xml:space="preserve">    -&gt; accredit.</w:t>
            </w:r>
          </w:p>
        </w:tc>
      </w:tr>
    </w:tbl>
    <w:p>
      <w:pPr>
        <w:spacing w:after="40"/>
      </w:pPr>
    </w:p>
    <w:p>
      <w:pPr>
        <w:pStyle w:val="SubsectionLabel"/>
      </w:pPr>
      <w:r>
        <w:t>Output Ideal</w:t>
      </w:r>
    </w:p>
    <w:p>
      <w:r>
        <w:t>Closed-loop quality evidence dan improvement outcome.</w:t>
      </w:r>
    </w:p>
    <w:p>
      <w:pPr>
        <w:pStyle w:val="SubsectionLabel"/>
      </w:pPr>
      <w:r>
        <w:t>Integrasi Ideal</w:t>
      </w:r>
    </w:p>
    <w:p>
      <w:r>
        <w:t>School, Campus, KpiEnterprise, Risk, InternalAudit, DMS, Workflow,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AcademicMetric/Evidence -&gt; QualityIndicator -&gt; GapAnalysis -&gt; ImprovementPlan -&gt; AccreditationCycle.</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Model quality loop tersedia, tetapi metric/evidence ingestion dan action tracking lintas modul belum terlihat.</w:t>
            </w:r>
          </w:p>
        </w:tc>
      </w:tr>
    </w:tbl>
    <w:p>
      <w:pPr>
        <w:spacing w:after="40"/>
      </w:pP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Operations, governance, risk, dan performance</w:t>
            </w:r>
          </w:p>
        </w:tc>
      </w:tr>
    </w:tbl>
    <w:p>
      <w:pPr>
        <w:spacing w:after="40"/>
      </w:pPr>
    </w:p>
    <w:p>
      <w:r>
        <w:br w:type="page"/>
      </w:r>
    </w:p>
    <w:p>
      <w:pPr>
        <w:pStyle w:val="Heading2"/>
      </w:pPr>
      <w:r>
        <w:t>DMS</w:t>
      </w:r>
    </w:p>
    <w:p>
      <w:pPr>
        <w:spacing w:after="100"/>
      </w:pPr>
      <w:r>
        <w:rPr>
          <w:rFonts w:ascii="Calibri" w:hAnsi="Calibri" w:eastAsia="Calibri"/>
          <w:b/>
          <w:color w:val="0B2545"/>
        </w:rPr>
        <w:t xml:space="preserve">Domain: </w:t>
      </w:r>
      <w:r>
        <w:rPr>
          <w:rFonts w:ascii="Calibri" w:hAnsi="Calibri" w:eastAsia="Calibri"/>
        </w:rPr>
        <w:t>Operations &amp; governance</w:t>
      </w:r>
    </w:p>
    <w:p>
      <w:pPr>
        <w:pStyle w:val="SubsectionLabel"/>
      </w:pPr>
      <w:r>
        <w:t>Fungsi Ideal</w:t>
      </w:r>
    </w:p>
    <w:p>
      <w:r>
        <w:t>Menjadi canonical repository untuk artefak final dari semua domain, tanpa mengambil ownership proses bisnis domain.</w:t>
      </w:r>
    </w:p>
    <w:p>
      <w:pPr>
        <w:pStyle w:val="SubsectionLabel"/>
      </w:pPr>
      <w:r>
        <w:t>Model Ideal</w:t>
      </w:r>
    </w:p>
    <w:p>
      <w:r>
        <w:t>Model existing cukup; gunakan subject/reference polymorphic pada Document bila diperlukan.</w:t>
      </w:r>
    </w:p>
    <w:p>
      <w:pPr>
        <w:pStyle w:val="SubsectionLabel"/>
      </w:pPr>
      <w:r>
        <w:t>Input Ideal</w:t>
      </w:r>
    </w:p>
    <w:p>
      <w:r>
        <w:t>Generated/uploaded artifact, owner domain, classification, version, retention, access policy.</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Ingest</w:t>
              <w:br/>
              <w:t xml:space="preserve">    -&gt; classify</w:t>
              <w:br/>
              <w:t xml:space="preserve">    -&gt; version</w:t>
              <w:br/>
              <w:t xml:space="preserve">    -&gt; approve/publish</w:t>
              <w:br/>
              <w:t xml:space="preserve">    -&gt; access/audit</w:t>
              <w:br/>
              <w:t xml:space="preserve">    -&gt; retain/archive.</w:t>
            </w:r>
          </w:p>
        </w:tc>
      </w:tr>
    </w:tbl>
    <w:p>
      <w:pPr>
        <w:spacing w:after="40"/>
      </w:pPr>
    </w:p>
    <w:p>
      <w:pPr>
        <w:pStyle w:val="SubsectionLabel"/>
      </w:pPr>
      <w:r>
        <w:t>Output Ideal</w:t>
      </w:r>
    </w:p>
    <w:p>
      <w:r>
        <w:t>Satu salinan dokumen resmi dengan version/access trace.</w:t>
      </w:r>
    </w:p>
    <w:p>
      <w:pPr>
        <w:pStyle w:val="SubsectionLabel"/>
      </w:pPr>
      <w:r>
        <w:t>Integrasi Ideal</w:t>
      </w:r>
    </w:p>
    <w:p>
      <w:r>
        <w:t>Procurement, Employee, Legal, EOffice, School/Campus, Printing,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DomainModel -&gt; Document -&gt; DocumentVersion -&gt; DocumentAccessLog.</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Versioning tersedia; linkage ke dokumen hasil domain dan lifecycle arsip belum menjadi pola bersama.</w:t>
            </w:r>
          </w:p>
        </w:tc>
      </w:tr>
    </w:tbl>
    <w:p>
      <w:pPr>
        <w:spacing w:after="40"/>
      </w:pPr>
    </w:p>
    <w:p>
      <w:r>
        <w:br w:type="page"/>
      </w:r>
    </w:p>
    <w:p>
      <w:pPr>
        <w:pStyle w:val="Heading2"/>
      </w:pPr>
      <w:r>
        <w:t>E-Office</w:t>
      </w:r>
    </w:p>
    <w:p>
      <w:pPr>
        <w:spacing w:after="100"/>
      </w:pPr>
      <w:r>
        <w:rPr>
          <w:rFonts w:ascii="Calibri" w:hAnsi="Calibri" w:eastAsia="Calibri"/>
          <w:b/>
          <w:color w:val="0B2545"/>
        </w:rPr>
        <w:t xml:space="preserve">Domain: </w:t>
      </w:r>
      <w:r>
        <w:rPr>
          <w:rFonts w:ascii="Calibri" w:hAnsi="Calibri" w:eastAsia="Calibri"/>
        </w:rPr>
        <w:t>Operations &amp; governance</w:t>
      </w:r>
    </w:p>
    <w:p>
      <w:pPr>
        <w:pStyle w:val="SubsectionLabel"/>
      </w:pPr>
      <w:r>
        <w:t>Fungsi Ideal</w:t>
      </w:r>
    </w:p>
    <w:p>
      <w:r>
        <w:t>Menjadi correspondence workflow yang mengarsipkan output final di DMS.</w:t>
      </w:r>
    </w:p>
    <w:p>
      <w:pPr>
        <w:pStyle w:val="SubsectionLabel"/>
      </w:pPr>
      <w:r>
        <w:t>Model Ideal</w:t>
      </w:r>
    </w:p>
    <w:p>
      <w:r>
        <w:t>Pertahankan model existing; Letter tetap transaksi, DMS Document menyimpan artefak final.</w:t>
      </w:r>
    </w:p>
    <w:p>
      <w:pPr>
        <w:pStyle w:val="SubsectionLabel"/>
      </w:pPr>
      <w:r>
        <w:t>Input Ideal</w:t>
      </w:r>
    </w:p>
    <w:p>
      <w:r>
        <w:t>Template, numbering context, author/recipient, attachment, approval/disposition.</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Draft</w:t>
              <w:br/>
              <w:t xml:space="preserve">    -&gt; number</w:t>
              <w:br/>
              <w:t xml:space="preserve">    -&gt; review/approve</w:t>
              <w:br/>
              <w:t xml:space="preserve">    -&gt; send</w:t>
              <w:br/>
              <w:t xml:space="preserve">    -&gt; disposition</w:t>
              <w:br/>
              <w:t xml:space="preserve">    -&gt; close/archive.</w:t>
            </w:r>
          </w:p>
        </w:tc>
      </w:tr>
    </w:tbl>
    <w:p>
      <w:pPr>
        <w:spacing w:after="40"/>
      </w:pPr>
    </w:p>
    <w:p>
      <w:pPr>
        <w:pStyle w:val="SubsectionLabel"/>
      </w:pPr>
      <w:r>
        <w:t>Output Ideal</w:t>
      </w:r>
    </w:p>
    <w:p>
      <w:r>
        <w:t>Surat resmi dan disposition trace.</w:t>
      </w:r>
    </w:p>
    <w:p>
      <w:pPr>
        <w:pStyle w:val="SubsectionLabel"/>
      </w:pPr>
      <w:r>
        <w:t>Integrasi Ideal</w:t>
      </w:r>
    </w:p>
    <w:p>
      <w:r>
        <w:t>Workflow, DMS, Messaging, Printing,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LetterTemplate -&gt; Letter -&gt; WorkflowInstance -&gt; LetterDisposition -&gt; DMS Document.</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Generation dan numbering ada; approval, distribution, dan archival handoff belum menyatu.</w:t>
            </w:r>
          </w:p>
        </w:tc>
      </w:tr>
    </w:tbl>
    <w:p>
      <w:pPr>
        <w:spacing w:after="40"/>
      </w:pPr>
    </w:p>
    <w:p>
      <w:r>
        <w:br w:type="page"/>
      </w:r>
    </w:p>
    <w:p>
      <w:pPr>
        <w:pStyle w:val="Heading2"/>
      </w:pPr>
      <w:r>
        <w:t>Helpdesk</w:t>
      </w:r>
    </w:p>
    <w:p>
      <w:pPr>
        <w:spacing w:after="100"/>
      </w:pPr>
      <w:r>
        <w:rPr>
          <w:rFonts w:ascii="Calibri" w:hAnsi="Calibri" w:eastAsia="Calibri"/>
          <w:b/>
          <w:color w:val="0B2545"/>
        </w:rPr>
        <w:t xml:space="preserve">Domain: </w:t>
      </w:r>
      <w:r>
        <w:rPr>
          <w:rFonts w:ascii="Calibri" w:hAnsi="Calibri" w:eastAsia="Calibri"/>
        </w:rPr>
        <w:t>Operations &amp; service desk</w:t>
      </w:r>
    </w:p>
    <w:p>
      <w:pPr>
        <w:pStyle w:val="SubsectionLabel"/>
      </w:pPr>
      <w:r>
        <w:t>Fungsi Ideal</w:t>
      </w:r>
    </w:p>
    <w:p>
      <w:r>
        <w:t>Menjadi single intake untuk operational issue dan meneruskan subject ke owner domain.</w:t>
      </w:r>
    </w:p>
    <w:p>
      <w:pPr>
        <w:pStyle w:val="SubsectionLabel"/>
      </w:pPr>
      <w:r>
        <w:t>Model Ideal</w:t>
      </w:r>
    </w:p>
    <w:p>
      <w:r>
        <w:t>Gunakan model existing; Ticket dapat mereferensi affected subject secara polymorphic tanpa model baru.</w:t>
      </w:r>
    </w:p>
    <w:p>
      <w:pPr>
        <w:pStyle w:val="SubsectionLabel"/>
      </w:pPr>
      <w:r>
        <w:t>Input Ideal</w:t>
      </w:r>
    </w:p>
    <w:p>
      <w:r>
        <w:t>Requester, category/SLA, affected asset/facility/account, evidence, assignee.</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Open</w:t>
              <w:br/>
              <w:t xml:space="preserve">    -&gt; triage</w:t>
              <w:br/>
              <w:t xml:space="preserve">    -&gt; assign</w:t>
              <w:br/>
              <w:t xml:space="preserve">    -&gt; resolve/escalate</w:t>
              <w:br/>
              <w:t xml:space="preserve">    -&gt; confirm</w:t>
              <w:br/>
              <w:t xml:space="preserve">    -&gt; close</w:t>
              <w:br/>
              <w:t xml:space="preserve">    -&gt; satisfaction/knowledge.</w:t>
            </w:r>
          </w:p>
        </w:tc>
      </w:tr>
    </w:tbl>
    <w:p>
      <w:pPr>
        <w:spacing w:after="40"/>
      </w:pPr>
    </w:p>
    <w:p>
      <w:pPr>
        <w:pStyle w:val="SubsectionLabel"/>
      </w:pPr>
      <w:r>
        <w:t>Output Ideal</w:t>
      </w:r>
    </w:p>
    <w:p>
      <w:r>
        <w:t>Resolved incident/request with linked operational change.</w:t>
      </w:r>
    </w:p>
    <w:p>
      <w:pPr>
        <w:pStyle w:val="SubsectionLabel"/>
      </w:pPr>
      <w:r>
        <w:t>Integrasi Ideal</w:t>
      </w:r>
    </w:p>
    <w:p>
      <w:r>
        <w:t>Asset, Facility, ItOps, PhysicalSecurity, Messaging, Workflow,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AffectedDomainObject -&gt; Ticket -&gt; Comment/Attachment -&gt; Satisfaction/KnowledgeBaseArticle.</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Helpdesk lifecycle tersedia; affected-object routing dan execution handoff ke domain lain belum jelas.</w:t>
            </w:r>
          </w:p>
        </w:tc>
      </w:tr>
    </w:tbl>
    <w:p>
      <w:pPr>
        <w:spacing w:after="40"/>
      </w:pPr>
    </w:p>
    <w:p>
      <w:r>
        <w:br w:type="page"/>
      </w:r>
    </w:p>
    <w:p>
      <w:pPr>
        <w:pStyle w:val="Heading2"/>
      </w:pPr>
      <w:r>
        <w:t>IT Ops</w:t>
      </w:r>
    </w:p>
    <w:p>
      <w:pPr>
        <w:spacing w:after="100"/>
      </w:pPr>
      <w:r>
        <w:rPr>
          <w:rFonts w:ascii="Calibri" w:hAnsi="Calibri" w:eastAsia="Calibri"/>
          <w:b/>
          <w:color w:val="0B2545"/>
        </w:rPr>
        <w:t xml:space="preserve">Domain: </w:t>
      </w:r>
      <w:r>
        <w:rPr>
          <w:rFonts w:ascii="Calibri" w:hAnsi="Calibri" w:eastAsia="Calibri"/>
        </w:rPr>
        <w:t>Operations &amp; IT</w:t>
      </w:r>
    </w:p>
    <w:p>
      <w:pPr>
        <w:pStyle w:val="SubsectionLabel"/>
      </w:pPr>
      <w:r>
        <w:t>Fungsi Ideal</w:t>
      </w:r>
    </w:p>
    <w:p>
      <w:r>
        <w:t>Menjadi IT operations register yang mengacu Asset/User dan mengirim issue ke Helpdesk/Risk.</w:t>
      </w:r>
    </w:p>
    <w:p>
      <w:pPr>
        <w:pStyle w:val="SubsectionLabel"/>
      </w:pPr>
      <w:r>
        <w:t>Model Ideal</w:t>
      </w:r>
    </w:p>
    <w:p>
      <w:r>
        <w:t>Pertahankan model existing; gunakan Asset dan User sebagai master, bukan menduplikasi perangkat/pemilik.</w:t>
      </w:r>
    </w:p>
    <w:p>
      <w:pPr>
        <w:pStyle w:val="SubsectionLabel"/>
      </w:pPr>
      <w:r>
        <w:t>Input Ideal</w:t>
      </w:r>
    </w:p>
    <w:p>
      <w:r>
        <w:t>Asset/account, network allocation, license terms, backup schedule/result, monitoring event.</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Provision/register</w:t>
              <w:br/>
              <w:t xml:space="preserve">    -&gt; monitor</w:t>
              <w:br/>
              <w:t xml:space="preserve">    -&gt; renew/backup</w:t>
              <w:br/>
              <w:t xml:space="preserve">    -&gt; detect issue</w:t>
              <w:br/>
              <w:t xml:space="preserve">    -&gt; ticket/risk</w:t>
              <w:br/>
              <w:t xml:space="preserve">    -&gt; close.</w:t>
            </w:r>
          </w:p>
        </w:tc>
      </w:tr>
    </w:tbl>
    <w:p>
      <w:pPr>
        <w:spacing w:after="40"/>
      </w:pPr>
    </w:p>
    <w:p>
      <w:pPr>
        <w:pStyle w:val="SubsectionLabel"/>
      </w:pPr>
      <w:r>
        <w:t>Output Ideal</w:t>
      </w:r>
    </w:p>
    <w:p>
      <w:r>
        <w:t>Configuration state dan evidence operasi TI yang dapat diaudit.</w:t>
      </w:r>
    </w:p>
    <w:p>
      <w:pPr>
        <w:pStyle w:val="SubsectionLabel"/>
      </w:pPr>
      <w:r>
        <w:t>Integrasi Ideal</w:t>
      </w:r>
    </w:p>
    <w:p>
      <w:r>
        <w:t>Core, Asset, Helpdesk, Risk, IsoCompliance, Messaging,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User/Asset -&gt; UserAccount/SoftwareLicense/IPAddress -&gt; BackupJob/MonitoringEvent -&gt; Ticket/RiskIncident.</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Register dasar tersedia; Asset reference, incident handoff, dan control evidence belum terintegrasi.</w:t>
            </w:r>
          </w:p>
        </w:tc>
      </w:tr>
    </w:tbl>
    <w:p>
      <w:pPr>
        <w:spacing w:after="40"/>
      </w:pPr>
    </w:p>
    <w:p>
      <w:r>
        <w:br w:type="page"/>
      </w:r>
    </w:p>
    <w:p>
      <w:pPr>
        <w:pStyle w:val="Heading2"/>
      </w:pPr>
      <w:r>
        <w:t>Physical Security</w:t>
      </w:r>
    </w:p>
    <w:p>
      <w:pPr>
        <w:spacing w:after="100"/>
      </w:pPr>
      <w:r>
        <w:rPr>
          <w:rFonts w:ascii="Calibri" w:hAnsi="Calibri" w:eastAsia="Calibri"/>
          <w:b/>
          <w:color w:val="0B2545"/>
        </w:rPr>
        <w:t xml:space="preserve">Domain: </w:t>
      </w:r>
      <w:r>
        <w:rPr>
          <w:rFonts w:ascii="Calibri" w:hAnsi="Calibri" w:eastAsia="Calibri"/>
        </w:rPr>
        <w:t>Operations &amp; security</w:t>
      </w:r>
    </w:p>
    <w:p>
      <w:pPr>
        <w:pStyle w:val="SubsectionLabel"/>
      </w:pPr>
      <w:r>
        <w:t>Fungsi Ideal</w:t>
      </w:r>
    </w:p>
    <w:p>
      <w:r>
        <w:t>Menjadi physical-security event ledger yang mereferensi lokasi/fasilitas dan mengeskalasi risk/incident.</w:t>
      </w:r>
    </w:p>
    <w:p>
      <w:pPr>
        <w:pStyle w:val="SubsectionLabel"/>
      </w:pPr>
      <w:r>
        <w:t>Model Ideal</w:t>
      </w:r>
    </w:p>
    <w:p>
      <w:r>
        <w:t>Model existing cukup; incident/visitor harus mengacu Facility location dan affected subject.</w:t>
      </w:r>
    </w:p>
    <w:p>
      <w:pPr>
        <w:pStyle w:val="SubsectionLabel"/>
      </w:pPr>
      <w:r>
        <w:t>Input Ideal</w:t>
      </w:r>
    </w:p>
    <w:p>
      <w:r>
        <w:t>Guard/visitor, location, schedule, checklist, evidence, incident severity.</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Plan patrol</w:t>
              <w:br/>
              <w:t xml:space="preserve">    -&gt; execute/log</w:t>
              <w:br/>
              <w:t xml:space="preserve">    -&gt; detect incident</w:t>
              <w:br/>
              <w:t xml:space="preserve">    -&gt; alert/escalate</w:t>
              <w:br/>
              <w:t xml:space="preserve">    -&gt; resolve</w:t>
              <w:br/>
              <w:t xml:space="preserve">    -&gt; review.</w:t>
            </w:r>
          </w:p>
        </w:tc>
      </w:tr>
    </w:tbl>
    <w:p>
      <w:pPr>
        <w:spacing w:after="40"/>
      </w:pPr>
    </w:p>
    <w:p>
      <w:pPr>
        <w:pStyle w:val="SubsectionLabel"/>
      </w:pPr>
      <w:r>
        <w:t>Output Ideal</w:t>
      </w:r>
    </w:p>
    <w:p>
      <w:r>
        <w:t>Trace keamanan lokasi dan tindakan korektif.</w:t>
      </w:r>
    </w:p>
    <w:p>
      <w:pPr>
        <w:pStyle w:val="SubsectionLabel"/>
      </w:pPr>
      <w:r>
        <w:t>Integrasi Ideal</w:t>
      </w:r>
    </w:p>
    <w:p>
      <w:r>
        <w:t>Facility, Asset, Helpdesk, Risk, Messaging, Workflow,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Facility/Room -&gt; PatrolSchedule/VisitorLog/SafetyChecklist -&gt; SecurityIncident -&gt; RiskIncident/Ticket.</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Surface operasional ada; location master dan closed-loop incident response belum tersambung.</w:t>
            </w:r>
          </w:p>
        </w:tc>
      </w:tr>
    </w:tbl>
    <w:p>
      <w:pPr>
        <w:spacing w:after="40"/>
      </w:pPr>
    </w:p>
    <w:p>
      <w:r>
        <w:br w:type="page"/>
      </w:r>
    </w:p>
    <w:p>
      <w:pPr>
        <w:pStyle w:val="Heading2"/>
      </w:pPr>
      <w:r>
        <w:t>Event</w:t>
      </w:r>
    </w:p>
    <w:p>
      <w:pPr>
        <w:spacing w:after="100"/>
      </w:pPr>
      <w:r>
        <w:rPr>
          <w:rFonts w:ascii="Calibri" w:hAnsi="Calibri" w:eastAsia="Calibri"/>
          <w:b/>
          <w:color w:val="0B2545"/>
        </w:rPr>
        <w:t xml:space="preserve">Domain: </w:t>
      </w:r>
      <w:r>
        <w:rPr>
          <w:rFonts w:ascii="Calibri" w:hAnsi="Calibri" w:eastAsia="Calibri"/>
        </w:rPr>
        <w:t>Operations &amp; events</w:t>
      </w:r>
    </w:p>
    <w:p>
      <w:pPr>
        <w:pStyle w:val="SubsectionLabel"/>
      </w:pPr>
      <w:r>
        <w:t>Fungsi Ideal</w:t>
      </w:r>
    </w:p>
    <w:p>
      <w:r>
        <w:t>Menjadi event lifecycle yang memakai shared facility, procurement, finance, dan document services.</w:t>
      </w:r>
    </w:p>
    <w:p>
      <w:pPr>
        <w:pStyle w:val="SubsectionLabel"/>
      </w:pPr>
      <w:r>
        <w:t>Model Ideal</w:t>
      </w:r>
    </w:p>
    <w:p>
      <w:r>
        <w:t>Pertahankan model existing; EventBudget tetap planning detail, actual accounting berada di Finance.</w:t>
      </w:r>
    </w:p>
    <w:p>
      <w:pPr>
        <w:pStyle w:val="SubsectionLabel"/>
      </w:pPr>
      <w:r>
        <w:t>Input Ideal</w:t>
      </w:r>
    </w:p>
    <w:p>
      <w:r>
        <w:t>Proposal, owner, schedule/location, participant, budget, vendor/sponsor, attendance.</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Propose</w:t>
              <w:br/>
              <w:t xml:space="preserve">    -&gt; approve</w:t>
              <w:br/>
              <w:t xml:space="preserve">    -&gt; book facility</w:t>
              <w:br/>
              <w:t xml:space="preserve">    -&gt; procure/charge</w:t>
              <w:br/>
              <w:t xml:space="preserve">    -&gt; register</w:t>
              <w:br/>
              <w:t xml:space="preserve">    -&gt; check in</w:t>
              <w:br/>
              <w:t xml:space="preserve">    -&gt; certify</w:t>
              <w:br/>
              <w:t xml:space="preserve">    -&gt; settle/report.</w:t>
            </w:r>
          </w:p>
        </w:tc>
      </w:tr>
    </w:tbl>
    <w:p>
      <w:pPr>
        <w:spacing w:after="40"/>
      </w:pPr>
    </w:p>
    <w:p>
      <w:pPr>
        <w:pStyle w:val="SubsectionLabel"/>
      </w:pPr>
      <w:r>
        <w:t>Output Ideal</w:t>
      </w:r>
    </w:p>
    <w:p>
      <w:r>
        <w:t>Completed event with attendance, finance, and certificate trace.</w:t>
      </w:r>
    </w:p>
    <w:p>
      <w:pPr>
        <w:pStyle w:val="SubsectionLabel"/>
      </w:pPr>
      <w:r>
        <w:t>Integrasi Ideal</w:t>
      </w:r>
    </w:p>
    <w:p>
      <w:r>
        <w:t>Workflow, Facility, Procurement, Finance, Sales, Printing, Messaging,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EventProposal -&gt; Workflow -&gt; Event -&gt; RoomBooking/PurchaseOrder/Invoice -&gt; CheckIn -&gt; Certificate.</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Subrecords lengkap; approval, venue, procurement, dan finance handoff belum end-to-end.</w:t>
            </w:r>
          </w:p>
        </w:tc>
      </w:tr>
    </w:tbl>
    <w:p>
      <w:pPr>
        <w:spacing w:after="40"/>
      </w:pPr>
    </w:p>
    <w:p>
      <w:r>
        <w:br w:type="page"/>
      </w:r>
    </w:p>
    <w:p>
      <w:pPr>
        <w:pStyle w:val="Heading2"/>
      </w:pPr>
      <w:r>
        <w:t>Legal</w:t>
      </w:r>
    </w:p>
    <w:p>
      <w:pPr>
        <w:spacing w:after="100"/>
      </w:pPr>
      <w:r>
        <w:rPr>
          <w:rFonts w:ascii="Calibri" w:hAnsi="Calibri" w:eastAsia="Calibri"/>
          <w:b/>
          <w:color w:val="0B2545"/>
        </w:rPr>
        <w:t xml:space="preserve">Domain: </w:t>
      </w:r>
      <w:r>
        <w:rPr>
          <w:rFonts w:ascii="Calibri" w:hAnsi="Calibri" w:eastAsia="Calibri"/>
        </w:rPr>
        <w:t>Operations &amp; legal</w:t>
      </w:r>
    </w:p>
    <w:p>
      <w:pPr>
        <w:pStyle w:val="SubsectionLabel"/>
      </w:pPr>
      <w:r>
        <w:t>Fungsi Ideal</w:t>
      </w:r>
    </w:p>
    <w:p>
      <w:r>
        <w:t>Menjadi canonical contract register dan obligation source, dengan artefak final di DMS.</w:t>
      </w:r>
    </w:p>
    <w:p>
      <w:pPr>
        <w:pStyle w:val="SubsectionLabel"/>
      </w:pPr>
      <w:r>
        <w:t>Model Ideal</w:t>
      </w:r>
    </w:p>
    <w:p>
      <w:r>
        <w:t>Model existing cukup; gunakan subject link dari Contract ke source transaction bila diperlukan.</w:t>
      </w:r>
    </w:p>
    <w:p>
      <w:pPr>
        <w:pStyle w:val="SubsectionLabel"/>
      </w:pPr>
      <w:r>
        <w:t>Input Ideal</w:t>
      </w:r>
    </w:p>
    <w:p>
      <w:r>
        <w:t>Contract source, parties, terms, reviewers/signers, attachment, effective/expiry dates.</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Draft</w:t>
              <w:br/>
              <w:t xml:space="preserve">    -&gt; legal review</w:t>
              <w:br/>
              <w:t xml:space="preserve">    -&gt; approve</w:t>
              <w:br/>
              <w:t xml:space="preserve">    -&gt; sign</w:t>
              <w:br/>
              <w:t xml:space="preserve">    -&gt; effective</w:t>
              <w:br/>
              <w:t xml:space="preserve">    -&gt; monitor obligation/expiry</w:t>
              <w:br/>
              <w:t xml:space="preserve">    -&gt; close/archive.</w:t>
            </w:r>
          </w:p>
        </w:tc>
      </w:tr>
    </w:tbl>
    <w:p>
      <w:pPr>
        <w:spacing w:after="40"/>
      </w:pPr>
    </w:p>
    <w:p>
      <w:pPr>
        <w:pStyle w:val="SubsectionLabel"/>
      </w:pPr>
      <w:r>
        <w:t>Output Ideal</w:t>
      </w:r>
    </w:p>
    <w:p>
      <w:r>
        <w:t>Signed contract dan obligation trace.</w:t>
      </w:r>
    </w:p>
    <w:p>
      <w:pPr>
        <w:pStyle w:val="SubsectionLabel"/>
      </w:pPr>
      <w:r>
        <w:t>Integrasi Ideal</w:t>
      </w:r>
    </w:p>
    <w:p>
      <w:r>
        <w:t>Workflow, DMS, Messaging, Procurement, Property, Employee,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SourceDomain -&gt; Contract -&gt; Party/Attachment -&gt; Workflow/Esign -&gt; DMS Document.</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Generation/e-sign abstraction ada; source linkage, workflow, dan DMS archival belum menyatu.</w:t>
            </w:r>
          </w:p>
        </w:tc>
      </w:tr>
    </w:tbl>
    <w:p>
      <w:pPr>
        <w:spacing w:after="40"/>
      </w:pPr>
    </w:p>
    <w:p>
      <w:r>
        <w:br w:type="page"/>
      </w:r>
    </w:p>
    <w:p>
      <w:pPr>
        <w:pStyle w:val="Heading2"/>
      </w:pPr>
      <w:r>
        <w:t>Risk</w:t>
      </w:r>
    </w:p>
    <w:p>
      <w:pPr>
        <w:spacing w:after="100"/>
      </w:pPr>
      <w:r>
        <w:rPr>
          <w:rFonts w:ascii="Calibri" w:hAnsi="Calibri" w:eastAsia="Calibri"/>
          <w:b/>
          <w:color w:val="0B2545"/>
        </w:rPr>
        <w:t xml:space="preserve">Domain: </w:t>
      </w:r>
      <w:r>
        <w:rPr>
          <w:rFonts w:ascii="Calibri" w:hAnsi="Calibri" w:eastAsia="Calibri"/>
        </w:rPr>
        <w:t>Governance, risk &amp; compliance</w:t>
      </w:r>
    </w:p>
    <w:p>
      <w:pPr>
        <w:pStyle w:val="SubsectionLabel"/>
      </w:pPr>
      <w:r>
        <w:t>Fungsi Ideal</w:t>
      </w:r>
    </w:p>
    <w:p>
      <w:r>
        <w:t>Menjadi enterprise risk register yang menerima signals dari audit, operations, quality, dan security.</w:t>
      </w:r>
    </w:p>
    <w:p>
      <w:pPr>
        <w:pStyle w:val="SubsectionLabel"/>
      </w:pPr>
      <w:r>
        <w:t>Model Ideal</w:t>
      </w:r>
    </w:p>
    <w:p>
      <w:r>
        <w:t>Model existing cukup; hindari risk model terpisah di tiap domain.</w:t>
      </w:r>
    </w:p>
    <w:p>
      <w:pPr>
        <w:pStyle w:val="SubsectionLabel"/>
      </w:pPr>
      <w:r>
        <w:t>Input Ideal</w:t>
      </w:r>
    </w:p>
    <w:p>
      <w:r>
        <w:t>Domain signal/incident, owner/category, impact/likelihood, treatment, KRI.</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Identify</w:t>
              <w:br/>
              <w:t xml:space="preserve">    -&gt; assess</w:t>
              <w:br/>
              <w:t xml:space="preserve">    -&gt; accept/treat</w:t>
              <w:br/>
              <w:t xml:space="preserve">    -&gt; execute</w:t>
              <w:br/>
              <w:t xml:space="preserve">    -&gt; monitor KRI</w:t>
              <w:br/>
              <w:t xml:space="preserve">    -&gt; review/close.</w:t>
            </w:r>
          </w:p>
        </w:tc>
      </w:tr>
    </w:tbl>
    <w:p>
      <w:pPr>
        <w:spacing w:after="40"/>
      </w:pPr>
    </w:p>
    <w:p>
      <w:pPr>
        <w:pStyle w:val="SubsectionLabel"/>
      </w:pPr>
      <w:r>
        <w:t>Output Ideal</w:t>
      </w:r>
    </w:p>
    <w:p>
      <w:r>
        <w:t>Risk posture dan treatment outcome.</w:t>
      </w:r>
    </w:p>
    <w:p>
      <w:pPr>
        <w:pStyle w:val="SubsectionLabel"/>
      </w:pPr>
      <w:r>
        <w:t>Integrasi Ideal</w:t>
      </w:r>
    </w:p>
    <w:p>
      <w:r>
        <w:t>InternalAudit, IsoCompliance, EducationQa, PhysicalSecurity, ItOps, Helpdesk, KpiEnterprise, Workflow.</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DomainIncident/Finding -&gt; Risk -&gt; Assessment/Treatment/KRI -&gt; Workflow/Monitoring.</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Register tersedia; ingestion signal dan closed-loop treatment lintas modul belum konsisten.</w:t>
            </w:r>
          </w:p>
        </w:tc>
      </w:tr>
    </w:tbl>
    <w:p>
      <w:pPr>
        <w:spacing w:after="40"/>
      </w:pPr>
    </w:p>
    <w:p>
      <w:r>
        <w:br w:type="page"/>
      </w:r>
    </w:p>
    <w:p>
      <w:pPr>
        <w:pStyle w:val="Heading2"/>
      </w:pPr>
      <w:r>
        <w:t>InternalAudit</w:t>
      </w:r>
    </w:p>
    <w:p>
      <w:pPr>
        <w:spacing w:after="100"/>
      </w:pPr>
      <w:r>
        <w:rPr>
          <w:rFonts w:ascii="Calibri" w:hAnsi="Calibri" w:eastAsia="Calibri"/>
          <w:b/>
          <w:color w:val="0B2545"/>
        </w:rPr>
        <w:t xml:space="preserve">Domain: </w:t>
      </w:r>
      <w:r>
        <w:rPr>
          <w:rFonts w:ascii="Calibri" w:hAnsi="Calibri" w:eastAsia="Calibri"/>
        </w:rPr>
        <w:t>Governance, risk &amp; compliance</w:t>
      </w:r>
    </w:p>
    <w:p>
      <w:pPr>
        <w:pStyle w:val="SubsectionLabel"/>
      </w:pPr>
      <w:r>
        <w:t>Fungsi Ideal</w:t>
      </w:r>
    </w:p>
    <w:p>
      <w:r>
        <w:t>Menjadi assurance workflow yang menggunakan evidence dari DMS/Monitoring dan mendorong Risk/Improvement actions.</w:t>
      </w:r>
    </w:p>
    <w:p>
      <w:pPr>
        <w:pStyle w:val="SubsectionLabel"/>
      </w:pPr>
      <w:r>
        <w:t>Model Ideal</w:t>
      </w:r>
    </w:p>
    <w:p>
      <w:r>
        <w:t>Model existing cukup; corrective/preventive actions dapat memakai Workflow daripada model approval baru.</w:t>
      </w:r>
    </w:p>
    <w:p>
      <w:pPr>
        <w:pStyle w:val="SubsectionLabel"/>
      </w:pPr>
      <w:r>
        <w:t>Input Ideal</w:t>
      </w:r>
    </w:p>
    <w:p>
      <w:r>
        <w:t>Plan/scope, checklist, evidence, finding severity, owner/action, verification.</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Plan</w:t>
              <w:br/>
              <w:t xml:space="preserve">    -&gt; execute</w:t>
              <w:br/>
              <w:t xml:space="preserve">    -&gt; collect evidence</w:t>
              <w:br/>
              <w:t xml:space="preserve">    -&gt; issue finding</w:t>
              <w:br/>
              <w:t xml:space="preserve">    -&gt; approve action</w:t>
              <w:br/>
              <w:t xml:space="preserve">    -&gt; verify</w:t>
              <w:br/>
              <w:t xml:space="preserve">    -&gt; close.</w:t>
            </w:r>
          </w:p>
        </w:tc>
      </w:tr>
    </w:tbl>
    <w:p>
      <w:pPr>
        <w:spacing w:after="40"/>
      </w:pPr>
    </w:p>
    <w:p>
      <w:pPr>
        <w:pStyle w:val="SubsectionLabel"/>
      </w:pPr>
      <w:r>
        <w:t>Output Ideal</w:t>
      </w:r>
    </w:p>
    <w:p>
      <w:r>
        <w:t>Closed finding with evidence and risk/control updates.</w:t>
      </w:r>
    </w:p>
    <w:p>
      <w:pPr>
        <w:pStyle w:val="SubsectionLabel"/>
      </w:pPr>
      <w:r>
        <w:t>Integrasi Ideal</w:t>
      </w:r>
    </w:p>
    <w:p>
      <w:r>
        <w:t>Risk, IsoCompliance, EducationQa, DMS, Workflow, KpiEnterprise,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AuditEngagement -&gt; Finding/Evidence -&gt; CorrectiveAction -&gt; Risk/Control/ImprovementPlan.</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Audit record chain tersedia; evidence repository dan action/risk/control updates belum terintegrasi penuh.</w:t>
            </w:r>
          </w:p>
        </w:tc>
      </w:tr>
    </w:tbl>
    <w:p>
      <w:pPr>
        <w:spacing w:after="40"/>
      </w:pPr>
    </w:p>
    <w:p>
      <w:r>
        <w:br w:type="page"/>
      </w:r>
    </w:p>
    <w:p>
      <w:pPr>
        <w:pStyle w:val="Heading2"/>
      </w:pPr>
      <w:r>
        <w:t>ISO Compliance</w:t>
      </w:r>
    </w:p>
    <w:p>
      <w:pPr>
        <w:spacing w:after="100"/>
      </w:pPr>
      <w:r>
        <w:rPr>
          <w:rFonts w:ascii="Calibri" w:hAnsi="Calibri" w:eastAsia="Calibri"/>
          <w:b/>
          <w:color w:val="0B2545"/>
        </w:rPr>
        <w:t xml:space="preserve">Domain: </w:t>
      </w:r>
      <w:r>
        <w:rPr>
          <w:rFonts w:ascii="Calibri" w:hAnsi="Calibri" w:eastAsia="Calibri"/>
        </w:rPr>
        <w:t>Governance, risk &amp; compliance</w:t>
      </w:r>
    </w:p>
    <w:p>
      <w:pPr>
        <w:pStyle w:val="SubsectionLabel"/>
      </w:pPr>
      <w:r>
        <w:t>Fungsi Ideal</w:t>
      </w:r>
    </w:p>
    <w:p>
      <w:r>
        <w:t>Menjadi control/evidence layer yang berhubungan ke enterprise Risk dan audit.</w:t>
      </w:r>
    </w:p>
    <w:p>
      <w:pPr>
        <w:pStyle w:val="SubsectionLabel"/>
      </w:pPr>
      <w:r>
        <w:t>Model Ideal</w:t>
      </w:r>
    </w:p>
    <w:p>
      <w:r>
        <w:t>Model existing cukup; InformationAsset harus mereferensi Asset/data owner bila sesuai.</w:t>
      </w:r>
    </w:p>
    <w:p>
      <w:pPr>
        <w:pStyle w:val="SubsectionLabel"/>
      </w:pPr>
      <w:r>
        <w:t>Input Ideal</w:t>
      </w:r>
    </w:p>
    <w:p>
      <w:r>
        <w:t>Control requirement, applicability, implementation, evidence, owner, incident.</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Select controls</w:t>
              <w:br/>
              <w:t xml:space="preserve">    -&gt; implement</w:t>
              <w:br/>
              <w:t xml:space="preserve">    -&gt; attach evidence</w:t>
              <w:br/>
              <w:t xml:space="preserve">    -&gt; test/audit</w:t>
              <w:br/>
              <w:t xml:space="preserve">    -&gt; remediate</w:t>
              <w:br/>
              <w:t xml:space="preserve">    -&gt; certify/review.</w:t>
            </w:r>
          </w:p>
        </w:tc>
      </w:tr>
    </w:tbl>
    <w:p>
      <w:pPr>
        <w:spacing w:after="40"/>
      </w:pPr>
    </w:p>
    <w:p>
      <w:pPr>
        <w:pStyle w:val="SubsectionLabel"/>
      </w:pPr>
      <w:r>
        <w:t>Output Ideal</w:t>
      </w:r>
    </w:p>
    <w:p>
      <w:r>
        <w:t>Current compliance posture dan reusable evidence.</w:t>
      </w:r>
    </w:p>
    <w:p>
      <w:pPr>
        <w:pStyle w:val="SubsectionLabel"/>
      </w:pPr>
      <w:r>
        <w:t>Integrasi Ideal</w:t>
      </w:r>
    </w:p>
    <w:p>
      <w:r>
        <w:t>Risk, InternalAudit, DMS, ItOps, Asset, Workflow,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Risk -&gt; IsoControl/SoA -&gt; ControlImplementation -&gt; Evidence -&gt; AuditFinding/Remediation.</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Control catalog tersedia; evidence/asset/risk/audit linkage belum menjadi closed loop.</w:t>
            </w:r>
          </w:p>
        </w:tc>
      </w:tr>
    </w:tbl>
    <w:p>
      <w:pPr>
        <w:spacing w:after="40"/>
      </w:pPr>
    </w:p>
    <w:p>
      <w:r>
        <w:br w:type="page"/>
      </w:r>
    </w:p>
    <w:p>
      <w:pPr>
        <w:pStyle w:val="Heading2"/>
      </w:pPr>
      <w:r>
        <w:t>KPI Enterprise</w:t>
      </w:r>
    </w:p>
    <w:p>
      <w:pPr>
        <w:spacing w:after="100"/>
      </w:pPr>
      <w:r>
        <w:rPr>
          <w:rFonts w:ascii="Calibri" w:hAnsi="Calibri" w:eastAsia="Calibri"/>
          <w:b/>
          <w:color w:val="0B2545"/>
        </w:rPr>
        <w:t xml:space="preserve">Domain: </w:t>
      </w:r>
      <w:r>
        <w:rPr>
          <w:rFonts w:ascii="Calibri" w:hAnsi="Calibri" w:eastAsia="Calibri"/>
        </w:rPr>
        <w:t>Governance &amp; performance</w:t>
      </w:r>
    </w:p>
    <w:p>
      <w:pPr>
        <w:pStyle w:val="SubsectionLabel"/>
      </w:pPr>
      <w:r>
        <w:t>Fungsi Ideal</w:t>
      </w:r>
    </w:p>
    <w:p>
      <w:r>
        <w:t>Menjadi one source of truth untuk enterprise metrics, sementara domain tetap menghitung actual dari transaksi.</w:t>
      </w:r>
    </w:p>
    <w:p>
      <w:pPr>
        <w:pStyle w:val="SubsectionLabel"/>
      </w:pPr>
      <w:r>
        <w:t>Model Ideal</w:t>
      </w:r>
    </w:p>
    <w:p>
      <w:r>
        <w:t>Model existing cukup; actual sebaiknya menyimpan source/reference dan calculation timestamp.</w:t>
      </w:r>
    </w:p>
    <w:p>
      <w:pPr>
        <w:pStyle w:val="SubsectionLabel"/>
      </w:pPr>
      <w:r>
        <w:t>Input Ideal</w:t>
      </w:r>
    </w:p>
    <w:p>
      <w:r>
        <w:t>Metric catalog, owner, target, period, domain source, actual, weight/cascade.</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Define</w:t>
              <w:br/>
              <w:t xml:space="preserve">    -&gt; target</w:t>
              <w:br/>
              <w:t xml:space="preserve">    -&gt; collect/validate actual</w:t>
              <w:br/>
              <w:t xml:space="preserve">    -&gt; roll up</w:t>
              <w:br/>
              <w:t xml:space="preserve">    -&gt; review</w:t>
              <w:br/>
              <w:t xml:space="preserve">    -&gt; close period.</w:t>
            </w:r>
          </w:p>
        </w:tc>
      </w:tr>
    </w:tbl>
    <w:p>
      <w:pPr>
        <w:spacing w:after="40"/>
      </w:pPr>
    </w:p>
    <w:p>
      <w:pPr>
        <w:pStyle w:val="SubsectionLabel"/>
      </w:pPr>
      <w:r>
        <w:t>Output Ideal</w:t>
      </w:r>
    </w:p>
    <w:p>
      <w:r>
        <w:t>Comparable performance score with source lineage.</w:t>
      </w:r>
    </w:p>
    <w:p>
      <w:pPr>
        <w:pStyle w:val="SubsectionLabel"/>
      </w:pPr>
      <w:r>
        <w:t>Integrasi Ideal</w:t>
      </w:r>
    </w:p>
    <w:p>
      <w:r>
        <w:t>Finance, Employee, School/Campus, Capacity, EducationQa, Risk, Workflow,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DomainMetric -&gt; KpiActual -&gt; KpiMetric/Target -&gt; KpiCascade -&gt; KpiArea.</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Roll-up tersedia; automated source lineage dan alignment dengan Employee KPI belum terlihat.</w:t>
            </w:r>
          </w:p>
        </w:tc>
      </w:tr>
    </w:tbl>
    <w:p>
      <w:pPr>
        <w:spacing w:after="40"/>
      </w:pPr>
    </w:p>
    <w:p>
      <w:r>
        <w:br w:type="page"/>
      </w:r>
    </w:p>
    <w:p>
      <w:pPr>
        <w:pStyle w:val="Heading2"/>
      </w:pPr>
      <w:r>
        <w:t>Capacity</w:t>
      </w:r>
    </w:p>
    <w:p>
      <w:pPr>
        <w:spacing w:after="100"/>
      </w:pPr>
      <w:r>
        <w:rPr>
          <w:rFonts w:ascii="Calibri" w:hAnsi="Calibri" w:eastAsia="Calibri"/>
          <w:b/>
          <w:color w:val="0B2545"/>
        </w:rPr>
        <w:t xml:space="preserve">Domain: </w:t>
      </w:r>
      <w:r>
        <w:rPr>
          <w:rFonts w:ascii="Calibri" w:hAnsi="Calibri" w:eastAsia="Calibri"/>
        </w:rPr>
        <w:t>Governance &amp; planning</w:t>
      </w:r>
    </w:p>
    <w:p>
      <w:pPr>
        <w:pStyle w:val="SubsectionLabel"/>
      </w:pPr>
      <w:r>
        <w:t>Fungsi Ideal</w:t>
      </w:r>
    </w:p>
    <w:p>
      <w:r>
        <w:t>Menjadi planning view dari master resource existing, bukan inventori resource paralel.</w:t>
      </w:r>
    </w:p>
    <w:p>
      <w:pPr>
        <w:pStyle w:val="SubsectionLabel"/>
      </w:pPr>
      <w:r>
        <w:t>Model Ideal</w:t>
      </w:r>
    </w:p>
    <w:p>
      <w:r>
        <w:t>Gunakan model existing sebagai analytical layer; CapacityResource wajib mereferensi source object (Room, Employee pool, class capacity, vehicle).</w:t>
      </w:r>
    </w:p>
    <w:p>
      <w:pPr>
        <w:pStyle w:val="SubsectionLabel"/>
      </w:pPr>
      <w:r>
        <w:t>Input Ideal</w:t>
      </w:r>
    </w:p>
    <w:p>
      <w:r>
        <w:t>Source resource, time bucket, available capacity, demand/use, forecast assumption.</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Select source</w:t>
              <w:br/>
              <w:t xml:space="preserve">    -&gt; measure utilization</w:t>
              <w:br/>
              <w:t xml:space="preserve">    -&gt; forecast demand</w:t>
              <w:br/>
              <w:t xml:space="preserve">    -&gt; approve capacity response</w:t>
              <w:br/>
              <w:t xml:space="preserve">    -&gt; monitor.</w:t>
            </w:r>
          </w:p>
        </w:tc>
      </w:tr>
    </w:tbl>
    <w:p>
      <w:pPr>
        <w:spacing w:after="40"/>
      </w:pPr>
    </w:p>
    <w:p>
      <w:pPr>
        <w:pStyle w:val="SubsectionLabel"/>
      </w:pPr>
      <w:r>
        <w:t>Output Ideal</w:t>
      </w:r>
    </w:p>
    <w:p>
      <w:r>
        <w:t>Capacity plan yang dapat ditindaklanjuti dan kembali ke owner domain.</w:t>
      </w:r>
    </w:p>
    <w:p>
      <w:pPr>
        <w:pStyle w:val="SubsectionLabel"/>
      </w:pPr>
      <w:r>
        <w:t>Integrasi Ideal</w:t>
      </w:r>
    </w:p>
    <w:p>
      <w:r>
        <w:t>Facility, Employee, School/Campus, Transport, Inventory, KpiEnterprise, Finance.</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SourceDomainObject -&gt; CapacityResource -&gt; Utilization/Forecast -&gt; owner action/budget.</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Analytical models ada; source-resource linkage dan execution handoff belum terbentuk.</w:t>
            </w:r>
          </w:p>
        </w:tc>
      </w:tr>
    </w:tbl>
    <w:p>
      <w:pPr>
        <w:spacing w:after="40"/>
      </w:pP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Commercial, revenue, dan engagement</w:t>
            </w:r>
          </w:p>
        </w:tc>
      </w:tr>
    </w:tbl>
    <w:p>
      <w:pPr>
        <w:spacing w:after="40"/>
      </w:pPr>
    </w:p>
    <w:p>
      <w:r>
        <w:br w:type="page"/>
      </w:r>
    </w:p>
    <w:p>
      <w:pPr>
        <w:pStyle w:val="Heading2"/>
      </w:pPr>
      <w:r>
        <w:t>Sales</w:t>
      </w:r>
    </w:p>
    <w:p>
      <w:pPr>
        <w:spacing w:after="100"/>
      </w:pPr>
      <w:r>
        <w:rPr>
          <w:rFonts w:ascii="Calibri" w:hAnsi="Calibri" w:eastAsia="Calibri"/>
          <w:b/>
          <w:color w:val="0B2545"/>
        </w:rPr>
        <w:t xml:space="preserve">Domain: </w:t>
      </w:r>
      <w:r>
        <w:rPr>
          <w:rFonts w:ascii="Calibri" w:hAnsi="Calibri" w:eastAsia="Calibri"/>
        </w:rPr>
        <w:t>Commercial &amp; revenue</w:t>
      </w:r>
    </w:p>
    <w:p>
      <w:pPr>
        <w:pStyle w:val="SubsectionLabel"/>
      </w:pPr>
      <w:r>
        <w:t>Fungsi Ideal</w:t>
      </w:r>
    </w:p>
    <w:p>
      <w:r>
        <w:t>Menjadi order/customer domain; campaign voucher dimiliki satu module canonical saja dan accounting/fulfillment diserahkan ke shared modules.</w:t>
      </w:r>
    </w:p>
    <w:p>
      <w:pPr>
        <w:pStyle w:val="SubsectionLabel"/>
      </w:pPr>
      <w:r>
        <w:t>Model Ideal</w:t>
      </w:r>
    </w:p>
    <w:p>
      <w:r>
        <w:t>Pertahankan Customer, SalesOrder/Item, CooperativeSaving. Pilih Modules\Voucher sebagai canonical Voucher/Claim atau konsolidasikan ke Sales, tetapi jangan tiga mapper aktif.</w:t>
      </w:r>
    </w:p>
    <w:p>
      <w:pPr>
        <w:pStyle w:val="SubsectionLabel"/>
      </w:pPr>
      <w:r>
        <w:t>Input Ideal</w:t>
      </w:r>
    </w:p>
    <w:p>
      <w:r>
        <w:t>Customer/order, price/quantity, fulfillment source, payment terms, voucher reference.</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Quote/order</w:t>
              <w:br/>
              <w:t xml:space="preserve">    -&gt; validate</w:t>
              <w:br/>
              <w:t xml:space="preserve">    -&gt; reserve/fulfill</w:t>
              <w:br/>
              <w:t xml:space="preserve">    -&gt; invoice/payment</w:t>
              <w:br/>
              <w:t xml:space="preserve">    -&gt; close/return.</w:t>
            </w:r>
          </w:p>
        </w:tc>
      </w:tr>
    </w:tbl>
    <w:p>
      <w:pPr>
        <w:spacing w:after="40"/>
      </w:pPr>
    </w:p>
    <w:p>
      <w:pPr>
        <w:pStyle w:val="SubsectionLabel"/>
      </w:pPr>
      <w:r>
        <w:t>Output Ideal</w:t>
      </w:r>
    </w:p>
    <w:p>
      <w:r>
        <w:t>Order, receivable, fulfillment request, dan revenue journal.</w:t>
      </w:r>
    </w:p>
    <w:p>
      <w:pPr>
        <w:pStyle w:val="SubsectionLabel"/>
      </w:pPr>
      <w:r>
        <w:t>Integrasi Ideal</w:t>
      </w:r>
    </w:p>
    <w:p>
      <w:r>
        <w:t>Finance, Inventory, Marketplace/MerchOrder, Voucher, Messaging,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Customer -&gt; SalesOrder/Item -&gt; StockMove/Fulfillment -&gt; CustomerInvoice/Payment -&gt; JournalEntry.</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Customer/order surface ada; fulfillment belum terhubung dan ownership Voucher terduplikasi.</w:t>
            </w:r>
          </w:p>
        </w:tc>
      </w:tr>
    </w:tbl>
    <w:p>
      <w:pPr>
        <w:spacing w:after="40"/>
      </w:pPr>
    </w:p>
    <w:p>
      <w:r>
        <w:br w:type="page"/>
      </w:r>
    </w:p>
    <w:p>
      <w:pPr>
        <w:pStyle w:val="Heading2"/>
      </w:pPr>
      <w:r>
        <w:t>Voucher</w:t>
      </w:r>
    </w:p>
    <w:p>
      <w:pPr>
        <w:spacing w:after="100"/>
      </w:pPr>
      <w:r>
        <w:rPr>
          <w:rFonts w:ascii="Calibri" w:hAnsi="Calibri" w:eastAsia="Calibri"/>
          <w:b/>
          <w:color w:val="0B2545"/>
        </w:rPr>
        <w:t xml:space="preserve">Domain: </w:t>
      </w:r>
      <w:r>
        <w:rPr>
          <w:rFonts w:ascii="Calibri" w:hAnsi="Calibri" w:eastAsia="Calibri"/>
        </w:rPr>
        <w:t>Commercial &amp; promotion</w:t>
      </w:r>
    </w:p>
    <w:p>
      <w:pPr>
        <w:pStyle w:val="SubsectionLabel"/>
      </w:pPr>
      <w:r>
        <w:t>Fungsi Ideal</w:t>
      </w:r>
    </w:p>
    <w:p>
      <w:r>
        <w:t>Menjadi satu canonical promotion entitlement service untuk semua channel.</w:t>
      </w:r>
    </w:p>
    <w:p>
      <w:pPr>
        <w:pStyle w:val="SubsectionLabel"/>
      </w:pPr>
      <w:r>
        <w:t>Model Ideal</w:t>
      </w:r>
    </w:p>
    <w:p>
      <w:r>
        <w:t>Gunakan Voucher/VoucherClaim module ini sebagai kandidat canonical karena owner polymorphic dan claim service sudah eksplisit; hapus ambiguity mapper secara terencana.</w:t>
      </w:r>
    </w:p>
    <w:p>
      <w:pPr>
        <w:pStyle w:val="SubsectionLabel"/>
      </w:pPr>
      <w:r>
        <w:t>Input Ideal</w:t>
      </w:r>
    </w:p>
    <w:p>
      <w:r>
        <w:t>Campaign owner, eligibility, quota, validity, user, redemption event.</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Publish</w:t>
              <w:br/>
              <w:t xml:space="preserve">    -&gt; validate eligibility/quota</w:t>
              <w:br/>
              <w:t xml:space="preserve">    -&gt; claim atomically</w:t>
              <w:br/>
              <w:t xml:space="preserve">    -&gt; redeem</w:t>
              <w:br/>
              <w:t xml:space="preserve">    -&gt; expire/audit.</w:t>
            </w:r>
          </w:p>
        </w:tc>
      </w:tr>
    </w:tbl>
    <w:p>
      <w:pPr>
        <w:spacing w:after="40"/>
      </w:pPr>
    </w:p>
    <w:p>
      <w:pPr>
        <w:pStyle w:val="SubsectionLabel"/>
      </w:pPr>
      <w:r>
        <w:t>Output Ideal</w:t>
      </w:r>
    </w:p>
    <w:p>
      <w:r>
        <w:t>Satu claim ledger yang dapat dipakai Sales/Marketplace/Donation/Training.</w:t>
      </w:r>
    </w:p>
    <w:p>
      <w:pPr>
        <w:pStyle w:val="SubsectionLabel"/>
      </w:pPr>
      <w:r>
        <w:t>Integrasi Ideal</w:t>
      </w:r>
    </w:p>
    <w:p>
      <w:r>
        <w:t>Sales, Marketplace, MerchOrder, Member, Finance,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DomainCampaignOwner -&gt; Voucher -&gt; VoucherClaim -&gt; Order/Payment redemption.</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Aturan claim sudah ada; duplicate model classes dan consumer integration adalah gap utama.</w:t>
            </w:r>
          </w:p>
        </w:tc>
      </w:tr>
    </w:tbl>
    <w:p>
      <w:pPr>
        <w:spacing w:after="40"/>
      </w:pPr>
    </w:p>
    <w:p>
      <w:r>
        <w:br w:type="page"/>
      </w:r>
    </w:p>
    <w:p>
      <w:pPr>
        <w:pStyle w:val="Heading2"/>
      </w:pPr>
      <w:r>
        <w:t>Marketplace</w:t>
      </w:r>
    </w:p>
    <w:p>
      <w:pPr>
        <w:spacing w:after="100"/>
      </w:pPr>
      <w:r>
        <w:rPr>
          <w:rFonts w:ascii="Calibri" w:hAnsi="Calibri" w:eastAsia="Calibri"/>
          <w:b/>
          <w:color w:val="0B2545"/>
        </w:rPr>
        <w:t xml:space="preserve">Domain: </w:t>
      </w:r>
      <w:r>
        <w:rPr>
          <w:rFonts w:ascii="Calibri" w:hAnsi="Calibri" w:eastAsia="Calibri"/>
        </w:rPr>
        <w:t>Commercial &amp; marketplace</w:t>
      </w:r>
    </w:p>
    <w:p>
      <w:pPr>
        <w:pStyle w:val="SubsectionLabel"/>
      </w:pPr>
      <w:r>
        <w:t>Fungsi Ideal</w:t>
      </w:r>
    </w:p>
    <w:p>
      <w:r>
        <w:t>Menjadi channel commerce yang menggunakan shared identity, voucher, stock, payment, dan accounting.</w:t>
      </w:r>
    </w:p>
    <w:p>
      <w:pPr>
        <w:pStyle w:val="SubsectionLabel"/>
      </w:pPr>
      <w:r>
        <w:t>Model Ideal</w:t>
      </w:r>
    </w:p>
    <w:p>
      <w:r>
        <w:t>Pertahankan model marketplace; jangan menggandakan StockItem atau Payment di module ini.</w:t>
      </w:r>
    </w:p>
    <w:p>
      <w:pPr>
        <w:pStyle w:val="SubsectionLabel"/>
      </w:pPr>
      <w:r>
        <w:t>Input Ideal</w:t>
      </w:r>
    </w:p>
    <w:p>
      <w:r>
        <w:t>Approved seller, product mapped to stock/service, buyer, order, voucher, payment, shipment.</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Onboard seller</w:t>
              <w:br/>
              <w:t xml:space="preserve">    -&gt; publish catalog</w:t>
              <w:br/>
              <w:t xml:space="preserve">    -&gt; order</w:t>
              <w:br/>
              <w:t xml:space="preserve">    -&gt; reserve</w:t>
              <w:br/>
              <w:t xml:space="preserve">    -&gt; pay</w:t>
              <w:br/>
              <w:t xml:space="preserve">    -&gt; fulfill/ship</w:t>
              <w:br/>
              <w:t xml:space="preserve">    -&gt; review/settle.</w:t>
            </w:r>
          </w:p>
        </w:tc>
      </w:tr>
    </w:tbl>
    <w:p>
      <w:pPr>
        <w:spacing w:after="40"/>
      </w:pPr>
    </w:p>
    <w:p>
      <w:pPr>
        <w:pStyle w:val="SubsectionLabel"/>
      </w:pPr>
      <w:r>
        <w:t>Output Ideal</w:t>
      </w:r>
    </w:p>
    <w:p>
      <w:r>
        <w:t>Order fulfillment dan seller settlement yang dapat direkonsiliasi.</w:t>
      </w:r>
    </w:p>
    <w:p>
      <w:pPr>
        <w:pStyle w:val="SubsectionLabel"/>
      </w:pPr>
      <w:r>
        <w:t>Integrasi Ideal</w:t>
      </w:r>
    </w:p>
    <w:p>
      <w:r>
        <w:t>Member/Core, Inventory, Finance, Voucher, Messaging,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Member/Seller -&gt; Product/Variant -&gt; MarketplaceOrder/Item -&gt; StockMove/Payment -&gt; Shipment/Review.</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Catalog/order records tersedia; stock, payment, voucher, dan seller settlement belum end-to-end.</w:t>
            </w:r>
          </w:p>
        </w:tc>
      </w:tr>
    </w:tbl>
    <w:p>
      <w:pPr>
        <w:spacing w:after="40"/>
      </w:pPr>
    </w:p>
    <w:p>
      <w:r>
        <w:br w:type="page"/>
      </w:r>
    </w:p>
    <w:p>
      <w:pPr>
        <w:pStyle w:val="Heading2"/>
      </w:pPr>
      <w:r>
        <w:t>Merch Order</w:t>
      </w:r>
    </w:p>
    <w:p>
      <w:pPr>
        <w:spacing w:after="100"/>
      </w:pPr>
      <w:r>
        <w:rPr>
          <w:rFonts w:ascii="Calibri" w:hAnsi="Calibri" w:eastAsia="Calibri"/>
          <w:b/>
          <w:color w:val="0B2545"/>
        </w:rPr>
        <w:t xml:space="preserve">Domain: </w:t>
      </w:r>
      <w:r>
        <w:rPr>
          <w:rFonts w:ascii="Calibri" w:hAnsi="Calibri" w:eastAsia="Calibri"/>
        </w:rPr>
        <w:t>Commercial &amp; merchandise</w:t>
      </w:r>
    </w:p>
    <w:p>
      <w:pPr>
        <w:pStyle w:val="SubsectionLabel"/>
      </w:pPr>
      <w:r>
        <w:t>Fungsi Ideal</w:t>
      </w:r>
    </w:p>
    <w:p>
      <w:r>
        <w:t>Menjadi channel order khusus merchandise yang memakai stock dan payment ledger bersama.</w:t>
      </w:r>
    </w:p>
    <w:p>
      <w:pPr>
        <w:pStyle w:val="SubsectionLabel"/>
      </w:pPr>
      <w:r>
        <w:t>Model Ideal</w:t>
      </w:r>
    </w:p>
    <w:p>
      <w:r>
        <w:t>Pertahankan model existing; package dapat mengacu StockItem/price source tanpa membuat inventory paralel.</w:t>
      </w:r>
    </w:p>
    <w:p>
      <w:pPr>
        <w:pStyle w:val="SubsectionLabel"/>
      </w:pPr>
      <w:r>
        <w:t>Input Ideal</w:t>
      </w:r>
    </w:p>
    <w:p>
      <w:r>
        <w:t>Buyer, package/stock item, quantity, voucher, payment, pickup location.</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Order</w:t>
              <w:br/>
              <w:t xml:space="preserve">    -&gt; reserve stock</w:t>
              <w:br/>
              <w:t xml:space="preserve">    -&gt; pay</w:t>
              <w:br/>
              <w:t xml:space="preserve">    -&gt; prepare</w:t>
              <w:br/>
              <w:t xml:space="preserve">    -&gt; pickup/ship</w:t>
              <w:br/>
              <w:t xml:space="preserve">    -&gt; return/refund</w:t>
              <w:br/>
              <w:t xml:space="preserve">    -&gt; close.</w:t>
            </w:r>
          </w:p>
        </w:tc>
      </w:tr>
    </w:tbl>
    <w:p>
      <w:pPr>
        <w:spacing w:after="40"/>
      </w:pPr>
    </w:p>
    <w:p>
      <w:pPr>
        <w:pStyle w:val="SubsectionLabel"/>
      </w:pPr>
      <w:r>
        <w:t>Output Ideal</w:t>
      </w:r>
    </w:p>
    <w:p>
      <w:r>
        <w:t>Fulfilled order, inventory movement, payment/journal, dan return trace.</w:t>
      </w:r>
    </w:p>
    <w:p>
      <w:pPr>
        <w:pStyle w:val="SubsectionLabel"/>
      </w:pPr>
      <w:r>
        <w:t>Integrasi Ideal</w:t>
      </w:r>
    </w:p>
    <w:p>
      <w:r>
        <w:t>Inventory, Finance, Voucher, Member/School, Facility, Messaging,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Package/StockItem -&gt; MerchOrder/Item -&gt; Payment/StockMove -&gt; Pickup/Return.</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Order-payment link ada; stock reservation/movement dan voucher belum terintegrasi.</w:t>
            </w:r>
          </w:p>
        </w:tc>
      </w:tr>
    </w:tbl>
    <w:p>
      <w:pPr>
        <w:spacing w:after="40"/>
      </w:pPr>
    </w:p>
    <w:p>
      <w:r>
        <w:br w:type="page"/>
      </w:r>
    </w:p>
    <w:p>
      <w:pPr>
        <w:pStyle w:val="Heading2"/>
      </w:pPr>
      <w:r>
        <w:t>CMS</w:t>
      </w:r>
    </w:p>
    <w:p>
      <w:pPr>
        <w:spacing w:after="100"/>
      </w:pPr>
      <w:r>
        <w:rPr>
          <w:rFonts w:ascii="Calibri" w:hAnsi="Calibri" w:eastAsia="Calibri"/>
          <w:b/>
          <w:color w:val="0B2545"/>
        </w:rPr>
        <w:t xml:space="preserve">Domain: </w:t>
      </w:r>
      <w:r>
        <w:rPr>
          <w:rFonts w:ascii="Calibri" w:hAnsi="Calibri" w:eastAsia="Calibri"/>
        </w:rPr>
        <w:t>Commercial &amp; content</w:t>
      </w:r>
    </w:p>
    <w:p>
      <w:pPr>
        <w:pStyle w:val="SubsectionLabel"/>
      </w:pPr>
      <w:r>
        <w:t>Fungsi Ideal</w:t>
      </w:r>
    </w:p>
    <w:p>
      <w:r>
        <w:t>Menjadi presentation layer; domain data tetap berasal dari Enrollment/Event/Alumni/Marketplace dan tidak disalin ke content master.</w:t>
      </w:r>
    </w:p>
    <w:p>
      <w:pPr>
        <w:pStyle w:val="SubsectionLabel"/>
      </w:pPr>
      <w:r>
        <w:t>Model Ideal</w:t>
      </w:r>
    </w:p>
    <w:p>
      <w:r>
        <w:t>Model existing cukup; gunakan references/feed daripada model business baru di CMS.</w:t>
      </w:r>
    </w:p>
    <w:p>
      <w:pPr>
        <w:pStyle w:val="SubsectionLabel"/>
      </w:pPr>
      <w:r>
        <w:t>Input Ideal</w:t>
      </w:r>
    </w:p>
    <w:p>
      <w:r>
        <w:t>Editorial content, domain feed/reference, locale, media, schedule, approval.</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Draft</w:t>
              <w:br/>
              <w:t xml:space="preserve">    -&gt; review</w:t>
              <w:br/>
              <w:t xml:space="preserve">    -&gt; schedule/publish</w:t>
              <w:br/>
              <w:t xml:space="preserve">    -&gt; distribute</w:t>
              <w:br/>
              <w:t xml:space="preserve">    -&gt; expire/archive.</w:t>
            </w:r>
          </w:p>
        </w:tc>
      </w:tr>
    </w:tbl>
    <w:p>
      <w:pPr>
        <w:spacing w:after="40"/>
      </w:pPr>
    </w:p>
    <w:p>
      <w:pPr>
        <w:pStyle w:val="SubsectionLabel"/>
      </w:pPr>
      <w:r>
        <w:t>Output Ideal</w:t>
      </w:r>
    </w:p>
    <w:p>
      <w:r>
        <w:t>Public content dan conversion event yang kembali ke owner domain.</w:t>
      </w:r>
    </w:p>
    <w:p>
      <w:pPr>
        <w:pStyle w:val="SubsectionLabel"/>
      </w:pPr>
      <w:r>
        <w:t>Integrasi Ideal</w:t>
      </w:r>
    </w:p>
    <w:p>
      <w:r>
        <w:t>Enrollment, Event, Alumni, Donation, Marketplace, Messaging,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DomainRecord -&gt; CMS projection/reference -&gt; Article/Page -&gt; public action -&gt; Lead/Order/Donation.</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Publishing service ada; domain feed/conversion linkage belum menjadi pola konsisten.</w:t>
            </w:r>
          </w:p>
        </w:tc>
      </w:tr>
    </w:tbl>
    <w:p>
      <w:pPr>
        <w:spacing w:after="40"/>
      </w:pPr>
    </w:p>
    <w:p>
      <w:r>
        <w:br w:type="page"/>
      </w:r>
    </w:p>
    <w:p>
      <w:pPr>
        <w:pStyle w:val="Heading2"/>
      </w:pPr>
      <w:r>
        <w:t>Donation</w:t>
      </w:r>
    </w:p>
    <w:p>
      <w:pPr>
        <w:spacing w:after="100"/>
      </w:pPr>
      <w:r>
        <w:rPr>
          <w:rFonts w:ascii="Calibri" w:hAnsi="Calibri" w:eastAsia="Calibri"/>
          <w:b/>
          <w:color w:val="0B2545"/>
        </w:rPr>
        <w:t xml:space="preserve">Domain: </w:t>
      </w:r>
      <w:r>
        <w:rPr>
          <w:rFonts w:ascii="Calibri" w:hAnsi="Calibri" w:eastAsia="Calibri"/>
        </w:rPr>
        <w:t>Commercial &amp; fundraising</w:t>
      </w:r>
    </w:p>
    <w:p>
      <w:pPr>
        <w:pStyle w:val="SubsectionLabel"/>
      </w:pPr>
      <w:r>
        <w:t>Fungsi Ideal</w:t>
      </w:r>
    </w:p>
    <w:p>
      <w:r>
        <w:t>Menjadi canonical fundraising/payment domain untuk semua source campaign.</w:t>
      </w:r>
    </w:p>
    <w:p>
      <w:pPr>
        <w:pStyle w:val="SubsectionLabel"/>
      </w:pPr>
      <w:r>
        <w:t>Model Ideal</w:t>
      </w:r>
    </w:p>
    <w:p>
      <w:r>
        <w:t>Gunakan Donation/Donor/Campaign sebagai canonical; AlumniDonation sebaiknya mereferensi Donation atau campaign source, bukan transaksi paralel.</w:t>
      </w:r>
    </w:p>
    <w:p>
      <w:pPr>
        <w:pStyle w:val="SubsectionLabel"/>
      </w:pPr>
      <w:r>
        <w:t>Input Ideal</w:t>
      </w:r>
    </w:p>
    <w:p>
      <w:r>
        <w:t>Donor/member identity, campaign, amount, payment method, recurring terms, designated fund/asset.</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Pledge/checkout</w:t>
              <w:br/>
              <w:t xml:space="preserve">    -&gt; pay/verify</w:t>
              <w:br/>
              <w:t xml:space="preserve">    -&gt; receipt</w:t>
              <w:br/>
              <w:t xml:space="preserve">    -&gt; journal</w:t>
              <w:br/>
              <w:t xml:space="preserve">    -&gt; allocate/report</w:t>
              <w:br/>
              <w:t xml:space="preserve">    -&gt; recurring follow-up.</w:t>
            </w:r>
          </w:p>
        </w:tc>
      </w:tr>
    </w:tbl>
    <w:p>
      <w:pPr>
        <w:spacing w:after="40"/>
      </w:pPr>
    </w:p>
    <w:p>
      <w:pPr>
        <w:pStyle w:val="SubsectionLabel"/>
      </w:pPr>
      <w:r>
        <w:t>Output Ideal</w:t>
      </w:r>
    </w:p>
    <w:p>
      <w:r>
        <w:t>Reconciled donation, donor history, receipt, fund allocation, dan asset/endowment trace.</w:t>
      </w:r>
    </w:p>
    <w:p>
      <w:pPr>
        <w:pStyle w:val="SubsectionLabel"/>
      </w:pPr>
      <w:r>
        <w:t>Integrasi Ideal</w:t>
      </w:r>
    </w:p>
    <w:p>
      <w:r>
        <w:t>Finance, Member/Alumni, Voucher, Asset, Cms, Messaging, DMS,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Member/Donor -&gt; Campaign -&gt; Donation -&gt; Payment/JournalEntry</w:t>
              <w:br/>
              <w:t>Donation/Wakaf -&gt; Fund/Asset.</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Payment/journal chain sudah nyata; donor identity, AlumniDonation, dan fund allocation belum sepenuhnya canonical.</w:t>
            </w:r>
          </w:p>
        </w:tc>
      </w:tr>
    </w:tbl>
    <w:p>
      <w:pPr>
        <w:spacing w:after="40"/>
      </w:pPr>
    </w:p>
    <w:p>
      <w:r>
        <w:br w:type="page"/>
      </w:r>
    </w:p>
    <w:p>
      <w:pPr>
        <w:pStyle w:val="Heading2"/>
      </w:pPr>
      <w:r>
        <w:t>Training</w:t>
      </w:r>
    </w:p>
    <w:p>
      <w:pPr>
        <w:spacing w:after="100"/>
      </w:pPr>
      <w:r>
        <w:rPr>
          <w:rFonts w:ascii="Calibri" w:hAnsi="Calibri" w:eastAsia="Calibri"/>
          <w:b/>
          <w:color w:val="0B2545"/>
        </w:rPr>
        <w:t xml:space="preserve">Domain: </w:t>
      </w:r>
      <w:r>
        <w:rPr>
          <w:rFonts w:ascii="Calibri" w:hAnsi="Calibri" w:eastAsia="Calibri"/>
        </w:rPr>
        <w:t>Commercial &amp; learning service</w:t>
      </w:r>
    </w:p>
    <w:p>
      <w:pPr>
        <w:pStyle w:val="SubsectionLabel"/>
      </w:pPr>
      <w:r>
        <w:t>Fungsi Ideal</w:t>
      </w:r>
    </w:p>
    <w:p>
      <w:r>
        <w:t>Menjadi paid learning-service lifecycle yang memakai Member identity dan Finance payment/journal.</w:t>
      </w:r>
    </w:p>
    <w:p>
      <w:pPr>
        <w:pStyle w:val="SubsectionLabel"/>
      </w:pPr>
      <w:r>
        <w:t>Model Ideal</w:t>
      </w:r>
    </w:p>
    <w:p>
      <w:r>
        <w:t>Pertahankan model existing; participant dapat tetap field eksternal tetapi idealnya mereferensi User/Member bila internal.</w:t>
      </w:r>
    </w:p>
    <w:p>
      <w:pPr>
        <w:pStyle w:val="SubsectionLabel"/>
      </w:pPr>
      <w:r>
        <w:t>Input Ideal</w:t>
      </w:r>
    </w:p>
    <w:p>
      <w:r>
        <w:t>Program, batch/capacity, instructor, participant, fee, payment, affiliate.</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Publish</w:t>
              <w:br/>
              <w:t xml:space="preserve">    -&gt; enroll</w:t>
              <w:br/>
              <w:t xml:space="preserve">    -&gt; schedule/deliver</w:t>
              <w:br/>
              <w:t xml:space="preserve">    -&gt; pay/verify</w:t>
              <w:br/>
              <w:t xml:space="preserve">    -&gt; complete</w:t>
              <w:br/>
              <w:t xml:space="preserve">    -&gt; certify</w:t>
              <w:br/>
              <w:t xml:space="preserve">    -&gt; settle commission.</w:t>
            </w:r>
          </w:p>
        </w:tc>
      </w:tr>
    </w:tbl>
    <w:p>
      <w:pPr>
        <w:spacing w:after="40"/>
      </w:pPr>
    </w:p>
    <w:p>
      <w:pPr>
        <w:pStyle w:val="SubsectionLabel"/>
      </w:pPr>
      <w:r>
        <w:t>Output Ideal</w:t>
      </w:r>
    </w:p>
    <w:p>
      <w:r>
        <w:t>Completion/certificate, revenue journal, dan affiliate settlement.</w:t>
      </w:r>
    </w:p>
    <w:p>
      <w:pPr>
        <w:pStyle w:val="SubsectionLabel"/>
      </w:pPr>
      <w:r>
        <w:t>Integrasi Ideal</w:t>
      </w:r>
    </w:p>
    <w:p>
      <w:r>
        <w:t>Member/Core, Finance, Moodle integration, Messaging, DMS/Printing,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Member -&gt; TrainingEnrollment -&gt; Batch/Session -&gt; Payment/JournalEntry -&gt; Certificate</w:t>
              <w:br/>
              <w:t>Affiliate -&gt; Commission.</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Lifecycle model lengkap; canonical participant, Finance bridge, dan completion source belum kuat.</w:t>
            </w:r>
          </w:p>
        </w:tc>
      </w:tr>
    </w:tbl>
    <w:p>
      <w:pPr>
        <w:spacing w:after="40"/>
      </w:pPr>
    </w:p>
    <w:p>
      <w:r>
        <w:br w:type="page"/>
      </w:r>
    </w:p>
    <w:p>
      <w:pPr>
        <w:pStyle w:val="Heading2"/>
      </w:pPr>
      <w:r>
        <w:t>Consulting</w:t>
      </w:r>
    </w:p>
    <w:p>
      <w:pPr>
        <w:spacing w:after="100"/>
      </w:pPr>
      <w:r>
        <w:rPr>
          <w:rFonts w:ascii="Calibri" w:hAnsi="Calibri" w:eastAsia="Calibri"/>
          <w:b/>
          <w:color w:val="0B2545"/>
        </w:rPr>
        <w:t xml:space="preserve">Domain: </w:t>
      </w:r>
      <w:r>
        <w:rPr>
          <w:rFonts w:ascii="Calibri" w:hAnsi="Calibri" w:eastAsia="Calibri"/>
        </w:rPr>
        <w:t>Commercial &amp; professional services</w:t>
      </w:r>
    </w:p>
    <w:p>
      <w:pPr>
        <w:pStyle w:val="SubsectionLabel"/>
      </w:pPr>
      <w:r>
        <w:t>Fungsi Ideal</w:t>
      </w:r>
    </w:p>
    <w:p>
      <w:r>
        <w:t>Menjadi professional-services subledger dengan Finance sebagai invoice/payment source of truth.</w:t>
      </w:r>
    </w:p>
    <w:p>
      <w:pPr>
        <w:pStyle w:val="SubsectionLabel"/>
      </w:pPr>
      <w:r>
        <w:t>Model Ideal</w:t>
      </w:r>
    </w:p>
    <w:p>
      <w:r>
        <w:t>Pertahankan domain models; EngagementInvoice dapat menjadi source reference untuk Finance CustomerInvoice, bukan ledger paralel.</w:t>
      </w:r>
    </w:p>
    <w:p>
      <w:pPr>
        <w:pStyle w:val="SubsectionLabel"/>
      </w:pPr>
      <w:r>
        <w:t>Input Ideal</w:t>
      </w:r>
    </w:p>
    <w:p>
      <w:r>
        <w:t>Client/member, proposal, scope, rate, time, deliverable acceptance, billing milestone.</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Propose</w:t>
              <w:br/>
              <w:t xml:space="preserve">    -&gt; approve</w:t>
              <w:br/>
              <w:t xml:space="preserve">    -&gt; engage</w:t>
              <w:br/>
              <w:t xml:space="preserve">    -&gt; deliver/log time</w:t>
              <w:br/>
              <w:t xml:space="preserve">    -&gt; accept</w:t>
              <w:br/>
              <w:t xml:space="preserve">    -&gt; invoice</w:t>
              <w:br/>
              <w:t xml:space="preserve">    -&gt; collect</w:t>
              <w:br/>
              <w:t xml:space="preserve">    -&gt; close.</w:t>
            </w:r>
          </w:p>
        </w:tc>
      </w:tr>
    </w:tbl>
    <w:p>
      <w:pPr>
        <w:spacing w:after="40"/>
      </w:pPr>
    </w:p>
    <w:p>
      <w:pPr>
        <w:pStyle w:val="SubsectionLabel"/>
      </w:pPr>
      <w:r>
        <w:t>Output Ideal</w:t>
      </w:r>
    </w:p>
    <w:p>
      <w:r>
        <w:t>Engagement margin, accepted deliverables, receivable, dan client history.</w:t>
      </w:r>
    </w:p>
    <w:p>
      <w:pPr>
        <w:pStyle w:val="SubsectionLabel"/>
      </w:pPr>
      <w:r>
        <w:t>Integrasi Ideal</w:t>
      </w:r>
    </w:p>
    <w:p>
      <w:r>
        <w:t>Workflow, Finance, DMS, Legal, Messaging,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Client -&gt; Proposal -&gt; Engagement -&gt; Timesheet/Deliverable -&gt; CustomerInvoice/Payment.</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Operational chain ada; approval, contract/DMS, dan Finance receivable handoff belum tersambung.</w:t>
            </w:r>
          </w:p>
        </w:tc>
      </w:tr>
    </w:tbl>
    <w:p>
      <w:pPr>
        <w:spacing w:after="40"/>
      </w:pPr>
    </w:p>
    <w:p>
      <w:r>
        <w:br w:type="page"/>
      </w:r>
    </w:p>
    <w:p>
      <w:pPr>
        <w:pStyle w:val="Heading2"/>
      </w:pPr>
      <w:r>
        <w:t>Property</w:t>
      </w:r>
    </w:p>
    <w:p>
      <w:pPr>
        <w:spacing w:after="100"/>
      </w:pPr>
      <w:r>
        <w:rPr>
          <w:rFonts w:ascii="Calibri" w:hAnsi="Calibri" w:eastAsia="Calibri"/>
          <w:b/>
          <w:color w:val="0B2545"/>
        </w:rPr>
        <w:t xml:space="preserve">Domain: </w:t>
      </w:r>
      <w:r>
        <w:rPr>
          <w:rFonts w:ascii="Calibri" w:hAnsi="Calibri" w:eastAsia="Calibri"/>
        </w:rPr>
        <w:t>Commercial &amp; property</w:t>
      </w:r>
    </w:p>
    <w:p>
      <w:pPr>
        <w:pStyle w:val="SubsectionLabel"/>
      </w:pPr>
      <w:r>
        <w:t>Fungsi Ideal</w:t>
      </w:r>
    </w:p>
    <w:p>
      <w:r>
        <w:t>Menjadi lease operations domain yang memakai Facility/Asset master dan Finance receivable.</w:t>
      </w:r>
    </w:p>
    <w:p>
      <w:pPr>
        <w:pStyle w:val="SubsectionLabel"/>
      </w:pPr>
      <w:r>
        <w:t>Model Ideal</w:t>
      </w:r>
    </w:p>
    <w:p>
      <w:r>
        <w:t>Pertahankan model existing; Property mereferensi physical asset/facility, LeaseInvoice menjadi source Finance CustomerInvoice.</w:t>
      </w:r>
    </w:p>
    <w:p>
      <w:pPr>
        <w:pStyle w:val="SubsectionLabel"/>
      </w:pPr>
      <w:r>
        <w:t>Input Ideal</w:t>
      </w:r>
    </w:p>
    <w:p>
      <w:r>
        <w:t>Physical property, tenant/customer, lease contract, deposit, billing schedule, maintenance request.</w:t>
      </w:r>
    </w:p>
    <w:p>
      <w:pPr>
        <w:pStyle w:val="SubsectionLabel"/>
      </w:pPr>
      <w:r>
        <w:t>Process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Onboard property/tenant</w:t>
              <w:br/>
              <w:t xml:space="preserve">    -&gt; approve/sign lease</w:t>
              <w:br/>
              <w:t xml:space="preserve">    -&gt; bill/collect</w:t>
              <w:br/>
              <w:t xml:space="preserve">    -&gt; maintain</w:t>
              <w:br/>
              <w:t xml:space="preserve">    -&gt; renew/terminate</w:t>
              <w:br/>
              <w:t xml:space="preserve">    -&gt; settle deposit.</w:t>
            </w:r>
          </w:p>
        </w:tc>
      </w:tr>
    </w:tbl>
    <w:p>
      <w:pPr>
        <w:spacing w:after="40"/>
      </w:pPr>
    </w:p>
    <w:p>
      <w:pPr>
        <w:pStyle w:val="SubsectionLabel"/>
      </w:pPr>
      <w:r>
        <w:t>Output Ideal</w:t>
      </w:r>
    </w:p>
    <w:p>
      <w:r>
        <w:t>Occupancy, receivable, maintenance, dan contract history.</w:t>
      </w:r>
    </w:p>
    <w:p>
      <w:pPr>
        <w:pStyle w:val="SubsectionLabel"/>
      </w:pPr>
      <w:r>
        <w:t>Integrasi Ideal</w:t>
      </w:r>
    </w:p>
    <w:p>
      <w:r>
        <w:t>Facility, Asset, Finance, Legal, Helpdesk, DMS, Monitoring.</w:t>
      </w:r>
    </w:p>
    <w:p>
      <w:pPr>
        <w:pStyle w:val="SubsectionLabel"/>
      </w:pPr>
      <w:r>
        <w:t>Model Integration Ideal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Asset/Facility -&gt; Property -&gt; LeaseAgreement -&gt; CustomerInvoice/Payment</w:t>
              <w:br/>
              <w:t>Contract -&gt; DMS</w:t>
              <w:br/>
              <w:t>Maintenance -&gt; Ticket.</w:t>
            </w:r>
          </w:p>
        </w:tc>
      </w:tr>
    </w:tbl>
    <w:p>
      <w:pPr>
        <w:spacing w:after="40"/>
      </w:pPr>
    </w:p>
    <w:p>
      <w:pPr>
        <w:pStyle w:val="SubsectionLabel"/>
      </w:pPr>
      <w:r>
        <w:t>Gap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E8EEF5"/>
            <w:vAlign w:val="center"/>
            <w:tcMar>
              <w:top w:w="80" w:type="dxa"/>
              <w:bottom w:w="80" w:type="dxa"/>
              <w:start w:w="120" w:type="dxa"/>
              <w:end w:w="120" w:type="dxa"/>
            </w:tcMar>
          </w:tcPr>
          <w:p>
            <w:pPr>
              <w:spacing w:before="0" w:after="0"/>
            </w:pPr>
            <w:r>
              <w:rPr>
                <w:rFonts w:ascii="Calibri" w:hAnsi="Calibri" w:eastAsia="Calibri"/>
                <w:color w:val="0B2545"/>
                <w:sz w:val="20"/>
              </w:rPr>
              <w:t>Lease models tersedia; physical master, legal contract, finance, dan maintenance handoff belum terintegrasi.</w:t>
            </w:r>
          </w:p>
        </w:tc>
      </w:tr>
    </w:tbl>
    <w:p>
      <w:pPr>
        <w:spacing w:after="40"/>
      </w:pPr>
    </w:p>
    <w:p>
      <w:r>
        <w:br w:type="page"/>
      </w:r>
    </w:p>
    <w:p>
      <w:pPr>
        <w:pStyle w:val="Heading1"/>
      </w:pPr>
      <w:r>
        <w:t>Existing vs Ideal</w:t>
      </w:r>
    </w:p>
    <w:p>
      <w:r>
        <w:t>Tabel ini sengaja ringkas. Existing merangkum surface yang benar-benar ditemukan; Ideal menegaskan tanggung jawab dan output berikutnya; Gap Utama hanya menunjukkan missing link paling penting, bukan backlog.</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200"/>
        <w:gridCol w:w="2700"/>
        <w:gridCol w:w="2600"/>
        <w:gridCol w:w="2860"/>
      </w:tblGrid>
      <w:tr>
        <w:trPr>
          <w:cantSplit/>
          <w:tblHeader w:val="true"/>
        </w:trPr>
        <w:tc>
          <w:tcPr>
            <w:tcW w:type="dxa" w:w="120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Modul</w:t>
            </w:r>
          </w:p>
        </w:tc>
        <w:tc>
          <w:tcPr>
            <w:tcW w:type="dxa" w:w="270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Existing</w:t>
            </w:r>
          </w:p>
        </w:tc>
        <w:tc>
          <w:tcPr>
            <w:tcW w:type="dxa" w:w="260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Ideal</w:t>
            </w:r>
          </w:p>
        </w:tc>
        <w:tc>
          <w:tcPr>
            <w:tcW w:type="dxa" w:w="286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Gap Utama</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Core</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24 model, 24 resource. Registrasi/profile -&gt; Tenant -&gt; TenantModule (dependency closure) -&gt; Organization/Department -&gt; UserTenantRole -&gt; setup master data.</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satu-satunya sumber konteks tenant, organisasi, identitas, periode, dan entitlement; domain lain mengacu ke kontrak/master ini tanpa menempatkan relasi domain besar di Core.</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Fondasi sudah kuat, tetapi global enablement, tenant entitlement, menu visibility, dan authorization merupakan empat lapisan berbeda; Core juga masih memiliki boundary leak melalui relasi langsung ke banyak domain.</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Global</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6 model, 6 resource. Country -&gt; Province -&gt; City -&gt; District -&gt; Village; Timezone berdiri sebagai referensi.</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canonical geographic reference tanpa logika transaksi.</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Struktur master sudah sesuai; idealnya konsumsi diperluas konsisten ke semua domain alamat.</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Workflow</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10 model, 10 resource. Workflow draft -&gt; publish/active -&gt; start instance -&gt; assign/claim -&gt; transition/gateway -&gt; completed/rejected/cancelled; SLA dan automated actions berjalan melalui service/job.</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orchestration engine lintas modul; domain menyimpan aturan bisnisnya sendiri dan hanya menyerahkan approval/task lifecycle ke Workflow.</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Mesin workflow sudah kaya; gap utama adalah adopsi yang belum merata dan risiko dua sumber status antara instance dengan model domain.</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Monitoring</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6 model, 5 resource. Domain event/request -&gt; AuditTrail/FileUpload/AutomationRun/WebhookDelivery -&gt; status/response/log.</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sink observability dan audit bersama, bukan tempat menyimpan state transaksi bisnis.</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Fondasi lintas modul tersedia; konsistensi event/correlation dan cakupan domain belum sepenuhnya seragam.</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Messaging</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3 model, 3 resource. Domain event -&gt; resolve template/preference -&gt; dispatch provider/job -&gt; NotificationDelivery.</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satu notification gateway untuk event penting dari semua domain.</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Komponen gateway tersedia; integrasi event domain belum seragam.</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Printing</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8 model, 8 resource. Template/material -&gt; PrintOrder -&gt; PrintOrderItem -&gt; PrintProduction; Publication -&gt; Author/Royalty.</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shared rendering/production service, sementara domain tetap memiliki ownership atas isi dokumen.</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Mesin print tersedia, tetapi hubungan arsip DMS dan producer domain belum konsisten.</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AI</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1 model, 1 resource. Register template -&gt; resolve prompt -&gt; advisor call -&gt; log result/usage.</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Tetap advisory-only: AI menghasilkan rekomendasi, domain/user melakukan keputusan yang tercatat.</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Batas advisory sudah jelas; adopsi dan linkage ke subject domain masih terbatas.</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Employee</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13 model, 13 resource. Position/Employee -&gt; Contract/Shift/Attendance -&gt; Leave approval; PayrollComponent -&gt; SalarySlip -&gt; payment/journal; KPI Template -&gt; Score.</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canonical workforce record dan producer transaksi payroll/approval ke layanan bersama.</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Alur HR-payroll sudah nyata; integrasi arsip dokumen dan penyelarasan KPI enterprise belum menyeluruh.</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Member</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4 model, 2 resource. User -&gt; Member pending -&gt; review proof -&gt; approved/rejected -&gt; profile.</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canonical cross-domain membership identity, sementara domain khusus menyimpan akun operasionalnya sendiri.</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Review flow tersedia; keterhubungan ke domain-domain yang memiliki konsep member belum terbentuk.</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Finance</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10 model, 10 resource. Master COA -&gt; Budget approval; domain charge -&gt; Student/Customer Invoice -&gt; Payment -&gt; JournalEntry/Line -&gt; financial reports.</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satu accounting ledger dan receivable/payable output untuk domain, bukan pemilik detail operasi domain.</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Ledger dan report sudah nyata; integrasi domain tidak merata dan beberapa modul menyimpan invoice/payment sendiri tanpa bridge yang jelas.</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Procurement</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14 model, 14 resource. PurchaseRequisition -&gt; Workflow approval -&gt; RequestForQuotation -&gt; award vendor -&gt; PurchaseOrder -&gt; GoodsReceipt -&gt; VendorBill/three-way match.</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source of truth proses source-to-receive dan payable handoff, dengan setiap output membawa referensi ke transaksi sebelumnya.</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Alur inti termasuk event ke Inventory/Finance sudah kuat; handoff otomatis ke Asset dan arsip DMS belum ada.</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Inventory</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7 model, 7 resource. GoodsReceiptConfirmed -&gt; StockMove IN -&gt; commit -&gt; StockLevel/CostLayer -&gt; StockMoveCommitted -&gt; JournalEntry; adjustment -&gt; workflow -&gt; move/journal.</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satu stock ledger; pergerakan hanya lahir dari event/service yang tervalidasi, bukan CRUD manual bebas.</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Ledger dan accounting bridge tersedia; downstream issue/sales serta kapitalisasi Asset belum menjadi alur lintas modul yang lengkap.</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Asset</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7 model, 7 resource. AssetCategory -&gt; Asset -&gt; Depreciation/Maintenance/Insurance/Loan/Movement.</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canonical fixed-asset register yang dimulai dari bukti perolehan dan menghasilkan depreciation/maintenance/disposal trace.</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Model lifecycle tersedia, tetapi integrasi upstream Procurement/Inventory dan kelengkapan relasi model masih menjadi gap utama.</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Facility</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8 model, 8 resource. Building -&gt; Floor -&gt; Room -&gt; Booking/Equipment/Maintenance; Room/Facility -&gt; Rental -&gt; invoice/journal service; UtilityReading -&gt; sustainability dashboard.</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master location/capacity dan layanan booking/rental bersama untuk semua unit.</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Hierarchy dan conflict checker ada; integrasi jadwal akademik/event, equipment-as-asset, dan capacity planning belum utuh.</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Enrollment</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10 model, 10 resource. Lead -&gt; Applicant -&gt; ExamSchedule/ExamResult -&gt; accepted/rejected -&gt; Registration -&gt; converted Student.</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satu admissions funnel lintas profil pendidikan, lalu menyerahkan identity akademik ke School atau Campus.</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Alur School conversion nyata; jalur ke Campus dan integrasi dengan Exam module belum menjadi satu pipeline yang seragam.</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School</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21 model, 21 resource. Curriculum/Subject -&gt; SchoolClass/ClassStudent -&gt; Schedule -&gt; Attendance; Assessment -&gt; Item -&gt; StudentAnswer -&gt; StudentGrade -&gt; report card; violations/achievements feed student context.</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canonical K-12 academic record; assessment delivery boleh berasal dari Exam tetapi gradebook/rapor tetap di School.</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Core akademik sudah kaya; integrasi Exam, Counseling, document archive, dan sinkronisasi status antar-surface masih belum sepenuhnya tunggal.</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Campus</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17 model, 17 resource. Faculty -&gt; StudyProgram -&gt; Course -&gt; CourseOffering -&gt; StudyPlan/Item -&gt; StudyResult -&gt; Thesis -&gt; Yudisium -&gt; Wisuda.</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canonical higher-education academic record, dengan Enrollment sebagai admissions dan Exam sebagai delivery engine.</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Rantai akademik tersedia; admission conversion, finance tuition, dan unified grade delivery belum sejelas alur School.</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Exam</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18 model, 5 resource. QuestionBank -&gt; ExamDefinition -&gt; Question -&gt; Participant/Token -&gt; publish snapshot -&gt; runtime attempt/answer -&gt; result sync/manual grade -&gt; export/grade bridge.</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satu delivery/runtime boundary; academic ownership dan final grade tetap pada School/Campus.</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Runtime lifecycle sangat matang; hubungan ke Enrollment admission assessment dan penyatuan konsep Result antar modul masih menjadi gap semantik.</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Library</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21 model, 22 resource. Catalog -&gt; BookCopy -&gt; Member/Reservation -&gt; Loan -&gt; return/overdue -&gt; Fine; StockTake -&gt; StockTakeItem.</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circulation ledger yang memakai identity canonical tanpa menduplikasi profil orang.</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Circulation lengkap; identity membership dan Finance handoff untuk fine belum menggunakan sumber bersama yang jelas.</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Counseling</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7 model, 7 resource. Risk/report -&gt; CounselingCase -&gt; Session/Note -&gt; CaseFollowUp -&gt; closure; wellbeing survey feeds screening.</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satu case-management boundary untuk student support dengan minimum necessary data sharing.</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School linkage ada, tetapi trigger-to-case dan closed-loop risk update belum terbukti end-to-end.</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Clinic</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9 model, 9 resource. Health profile -&gt; ClinicVisit/Injury -&gt; treatment/medication -&gt; referral/follow-up; vaccination/consent/history sebagai supporting record.</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health record bersama yang merujuk subject polymorphic atau canonical person, dengan akses minimum.</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Cakupan model ada, tetapi identity link, medication inventory, dan workflow klinis belum menjadi satu alur yang dapat dipastikan.</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Boarding</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7 model, 7 resource. Dormitory -&gt; RoomAssignment -&gt; BoardingAttendance/LeavePermit/Meal/Laundry/Inspection.</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residential operations ledger yang memakai Student/Member sebagai identity dan Facility Room sebagai lokasi.</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Model operasional tersedia; master resident/location dan workflow leave belum terintegrasi kuat.</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Cafeteria</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8 model, 8 resource. Menu + MenuStock -&gt; MealSubscription/Wallet -&gt; CafeteriaTransaction -&gt; rating; CafeteriaTenant -&gt; inspection.</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food-service subledger yang memakai canonical identity, Inventory item, dan Finance payment.</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Surface lengkap sebagai CRUD domain; identity, Inventory, dan Finance handoff belum terbukti end-to-end.</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Transport</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9 model, 9 resource. Vehicle + Driver -&gt; Route -&gt; RouteStop/RouteSchedule -&gt; StudentSubscription -&gt; BoardingLog -&gt; cost/maintenance.</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transport operation ledger dengan Vehicle sebagai representasi operasional dari Asset.</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Vehicle-Asset link ada; identity, billing, dan safety incident integration belum lengkap.</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Alumni</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10 model, 10 resource. Alumnus -&gt; Education/Employment/Achievement; CompanyPartner -&gt; Job/Internship -&gt; JobApplication; MentoringSession/AlumniDonation berdiri sebagai layanan terkait.</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graduate relationship domain yang dibentuk dari academic identity, bukan input ulang biodata.</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Domain records lengkap; graduate conversion dan donation canonicalization belum terhubung.</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Education QA</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8 model, 8 resource. QualityStandard -&gt; QualityIndicator/Survey -&gt; SurveyResponse -&gt; GapAnalysis -&gt; ImprovementPlan -&gt; AccreditationCycle/Document.</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education-specific quality loop yang memakai metric/evidence dari academic systems.</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Model quality loop tersedia, tetapi metric/evidence ingestion dan action tracking lintas modul belum terlihat.</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DMS</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4 model, 4 resource. DocumentFolder -&gt; Document -&gt; DocumentVersion -&gt; DocumentAccessLog.</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canonical repository untuk artefak final dari semua domain, tanpa mengambil ownership proses bisnis domain.</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Versioning tersedia; linkage ke dokumen hasil domain dan lifecycle arsip belum menjadi pola bersama.</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E-Office</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5 model, 5 resource. LetterCategory/Template -&gt; Letter numbering/generation -&gt; Attachment -&gt; LetterDisposition.</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correspondence workflow yang mengarsipkan output final di DMS.</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Generation dan numbering ada; approval, distribution, dan archival handoff belum menyatu.</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Helpdesk</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6 model, 6 resource. TicketCategory -&gt; Ticket -&gt; assign/escalate -&gt; TicketComment/Attachment -&gt; close -&gt; TicketSatisfaction; KnowledgeBaseArticle mendukung self-service.</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single intake untuk operational issue dan meneruskan subject ke owner domain.</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Helpdesk lifecycle tersedia; affected-object routing dan execution handoff ke domain lain belum jelas.</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IT Ops</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4 model, 4 resource. Register account/IP/license -&gt; monitor expiry/state; schedule/record BackupJob; receive webhook -&gt; update/log.</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IT operations register yang mengacu Asset/User dan mengirim issue ke Helpdesk/Risk.</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Register dasar tersedia; Asset reference, incident handoff, dan control evidence belum terintegrasi.</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Physical Security</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8 model, 8 resource. Guard -&gt; PatrolSchedule -&gt; PatrolLog; Visitor -&gt; VisitorLog; SafetyChecklist -&gt; SecurityIncident/EmergencyAlert.</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physical-security event ledger yang mereferensi lokasi/fasilitas dan mengeskalasi risk/incident.</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Surface operasional ada; location master dan closed-loop incident response belum tersambung.</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Event</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10 model, 10 resource. EventProposal -&gt; Event -&gt; Committee/Participant/Ticket/Sponsor/Vendor/Budget -&gt; CheckIn -&gt; Certificate.</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event lifecycle yang memakai shared facility, procurement, finance, dan document services.</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Subrecords lengkap; approval, venue, procurement, dan finance handoff belum end-to-end.</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Legal</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4 model, 4 resource. ContractParty -&gt; Contract -&gt; Attachment/Document generation -&gt; e-sign/manual upload -&gt; status.</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canonical contract register dan obligation source, dengan artefak final di DMS.</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Generation/e-sign abstraction ada; source linkage, workflow, dan DMS archival belum menyatu.</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Risk</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7 model, 7 resource. RiskCategory/Owner -&gt; Risk -&gt; Assessment/KRI -&gt; Treatment; RiskIncident updates exposure.</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enterprise risk register yang menerima signals dari audit, operations, quality, dan security.</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Register tersedia; ingestion signal dan closed-loop treatment lintas modul belum konsisten.</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InternalAudit</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9 model, 9 resource. AuditPlan -&gt; AuditProgram -&gt; AuditEngagement -&gt; Checklist/Evidence -&gt; AuditFinding -&gt; Corrective/PreventiveAction.</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assurance workflow yang menggunakan evidence dari DMS/Monitoring dan mendorong Risk/Improvement actions.</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Audit record chain tersedia; evidence repository dan action/risk/control updates belum terintegrasi penuh.</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ISO Compliance</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7 model, 7 resource. IsoControl -&gt; StatementOfApplicability -&gt; ControlImplementation -&gt; Evidence/Policy; InformationAsset -&gt; IsoIncident.</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control/evidence layer yang berhubungan ke enterprise Risk dan audit.</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Control catalog tersedia; evidence/asset/risk/audit linkage belum menjadi closed loop.</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KPI Enterprise</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6 model, 6 resource. KpiArea -&gt; KpiMetric -&gt; KpiTarget/KpiActual/KpiWeight -&gt; KpiCascade -&gt; roll-up.</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one source of truth untuk enterprise metrics, sementara domain tetap menghitung actual dari transaksi.</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Roll-up tersedia; automated source lineage dan alignment dengan Employee KPI belum terlihat.</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Capacity</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3 model, 3 resource. CapacityResource -&gt; CapacityUtilization -&gt; CapacityForecast.</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planning view dari master resource existing, bukan inventori resource paralel.</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Analytical models ada; source-resource linkage dan execution handoff belum terbentuk.</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Sales</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6 model, 5 resource. Customer -&gt; SalesOrder -&gt; SalesOrderItem -&gt; document; CooperativeSaving -&gt; Finance journal; Voucher -&gt; VoucherClaim.</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order/customer domain; campaign voucher dimiliki satu module canonical saja dan accounting/fulfillment diserahkan ke shared modules.</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Customer/order surface ada; fulfillment belum terhubung dan ownership Voucher terduplikasi.</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Voucher</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2 model, 2 resource. Voucher active/claimable -&gt; VoucherClaim -&gt; used/redeemed.</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satu canonical promotion entitlement service untuk semua channel.</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Aturan claim sudah ada; duplicate model classes dan consumer integration adalah gap utama.</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Marketplace</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8 model, 8 resource. Seller -&gt; Product/Category/Variant -&gt; MarketplaceOrder/Item -&gt; Shipment -&gt; Review.</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channel commerce yang menggunakan shared identity, voucher, stock, payment, dan accounting.</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Catalog/order records tersedia; stock, payment, voucher, dan seller settlement belum end-to-end.</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Merch Order</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6 model, 6 resource. UniformPackage/BookPackage -&gt; MerchOrder -&gt; MerchOrderItem -&gt; payment -&gt; MerchPickup/MerchReturn.</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channel order khusus merchandise yang memakai stock dan payment ledger bersama.</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Order-payment link ada; stock reservation/movement dan voucher belum terintegrasi.</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CMS</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11 model, 10 resource. Site -&gt; Category/Page/Menu/HomepageSection -&gt; Article/PageBlock/Media -&gt; publish service -&gt; public output.</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presentation layer; domain data tetap berasal dari Enrollment/Event/Alumni/Marketplace dan tidak disalin ke content master.</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Publishing service ada; domain feed/conversion linkage belum menjadi pola konsisten.</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Donation</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7 model, 7 resource. Donor -&gt; Campaign -&gt; Donation checkout -&gt; payment -&gt; receipt/document -&gt; journal; RecurringDonation; Endowment/Wakaf.</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canonical fundraising/payment domain untuk semua source campaign.</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Payment/journal chain sudah nyata; donor identity, AlumniDonation, dan fund allocation belum sepenuhnya canonical.</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Training</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9 model, 9 resource. TrainingProgram -&gt; TrainingBatch -&gt; TrainingSession/Enrollment -&gt; TrainingPayment -&gt; TrainingCertificate; affiliate commission terkait payment.</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paid learning-service lifecycle yang memakai Member identity dan Finance payment/journal.</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Lifecycle model lengkap; canonical participant, Finance bridge, dan completion source belum kuat.</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Consulting</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6 model, 6 resource. ConsultingClient -&gt; EngagementProposal -&gt; ConsultingEngagement -&gt; Deliverable/Timesheet -&gt; EngagementInvoice.</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professional-services subledger dengan Finance sebagai invoice/payment source of truth.</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Operational chain ada; approval, contract/DMS, dan Finance receivable handoff belum tersambung.</w:t>
            </w:r>
          </w:p>
        </w:tc>
      </w:tr>
      <w:tr>
        <w:trPr>
          <w:cantSplit/>
        </w:trPr>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5"/>
              </w:rPr>
              <w:t>Property</w:t>
            </w:r>
          </w:p>
        </w:tc>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5"/>
              </w:rPr>
              <w:t>6 model, 6 resource. Property -&gt; CommercialTenant -&gt; LeaseAgreement -&gt; LeaseDeposit/LeaseInvoice -&gt; PropertyMaintenance.</w:t>
            </w:r>
          </w:p>
        </w:tc>
        <w:tc>
          <w:tcPr>
            <w:tcW w:type="dxa" w:w="2600"/>
            <w:vAlign w:val="center"/>
            <w:tcMar>
              <w:top w:w="80" w:type="dxa"/>
              <w:bottom w:w="80" w:type="dxa"/>
              <w:start w:w="120" w:type="dxa"/>
              <w:end w:w="120" w:type="dxa"/>
            </w:tcMar>
          </w:tcPr>
          <w:p>
            <w:pPr>
              <w:spacing w:before="0" w:after="40" w:line="259" w:lineRule="auto"/>
            </w:pPr>
            <w:r>
              <w:rPr>
                <w:rFonts w:ascii="Calibri" w:hAnsi="Calibri" w:eastAsia="Calibri"/>
                <w:sz w:val="15"/>
              </w:rPr>
              <w:t>Menjadi lease operations domain yang memakai Facility/Asset master dan Finance receivable.</w:t>
            </w:r>
          </w:p>
        </w:tc>
        <w:tc>
          <w:tcPr>
            <w:tcW w:type="dxa" w:w="2860"/>
            <w:vAlign w:val="center"/>
            <w:tcMar>
              <w:top w:w="80" w:type="dxa"/>
              <w:bottom w:w="80" w:type="dxa"/>
              <w:start w:w="120" w:type="dxa"/>
              <w:end w:w="120" w:type="dxa"/>
            </w:tcMar>
          </w:tcPr>
          <w:p>
            <w:pPr>
              <w:spacing w:before="0" w:after="40" w:line="259" w:lineRule="auto"/>
            </w:pPr>
            <w:r>
              <w:rPr>
                <w:rFonts w:ascii="Calibri" w:hAnsi="Calibri" w:eastAsia="Calibri"/>
                <w:sz w:val="15"/>
              </w:rPr>
              <w:t>Lease models tersedia; physical master, legal contract, finance, dan maintenance handoff belum terintegrasi.</w:t>
            </w:r>
          </w:p>
        </w:tc>
      </w:tr>
    </w:tbl>
    <w:p>
      <w:pPr>
        <w:spacing w:after="40"/>
      </w:pPr>
    </w:p>
    <w:p>
      <w:r>
        <w:br w:type="page"/>
      </w:r>
    </w:p>
    <w:p>
      <w:pPr>
        <w:pStyle w:val="Heading1"/>
      </w:pPr>
      <w:r>
        <w:t>Cross-Module Integration</w:t>
      </w:r>
    </w:p>
    <w:p>
      <w:r>
        <w:t>Bagian ini membedakan relasi data (foreign key/Eloquent), orchestration (Workflow), dan operational handoff (event/listener/service). Sebuah menu bersebelahan tidak dianggap integrasi bila tidak ditemukan reference atau operation yang menghubungkannya.</w:t>
      </w:r>
    </w:p>
    <w:p>
      <w:pPr>
        <w:pStyle w:val="SubsectionLabel"/>
      </w:pPr>
      <w:r>
        <w:t>Tenant dan Module Provisioning</w:t>
      </w:r>
    </w:p>
    <w:p>
      <w:pPr>
        <w:spacing w:after="100"/>
      </w:pPr>
      <w:r>
        <w:rPr>
          <w:rFonts w:ascii="Calibri" w:hAnsi="Calibri" w:eastAsia="Calibri"/>
          <w:b/>
          <w:color w:val="0B2545"/>
        </w:rPr>
        <w:t xml:space="preserve">Existing: </w:t>
      </w:r>
      <w:r>
        <w:rPr>
          <w:rFonts w:ascii="Calibri" w:hAnsi="Calibri" w:eastAsia="Calibri"/>
        </w:rPr>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ProductProfile -&gt; dependency resolution -&gt; Tenant -&gt; TenantModule -&gt; ModuleVisibility -&gt; Filament Resource/Page</w:t>
              <w:br/>
              <w:t>Global enablement != tenant entitlement != menu visibility != authorization</w:t>
            </w:r>
          </w:p>
        </w:tc>
      </w:tr>
    </w:tbl>
    <w:p>
      <w:pPr>
        <w:spacing w:after="40"/>
      </w:pPr>
    </w:p>
    <w:p>
      <w:pPr>
        <w:spacing w:after="100"/>
      </w:pPr>
      <w:r>
        <w:rPr>
          <w:rFonts w:ascii="Calibri" w:hAnsi="Calibri" w:eastAsia="Calibri"/>
          <w:b/>
          <w:color w:val="0B2545"/>
        </w:rPr>
        <w:t xml:space="preserve">Ideal: </w:t>
      </w:r>
      <w:r>
        <w:rPr>
          <w:rFonts w:ascii="Calibri" w:hAnsi="Calibri" w:eastAsia="Calibri"/>
        </w:rPr>
        <w:t>Product profile menjadi satu jalur provisioning; seluruh dependency harus eksplisit dan dapat ditelusuri.</w:t>
      </w:r>
    </w:p>
    <w:p>
      <w:pPr>
        <w:pStyle w:val="SubsectionLabel"/>
      </w:pPr>
      <w:r>
        <w:t>Procurement-to-Accounting Flow</w:t>
      </w:r>
    </w:p>
    <w:p>
      <w:pPr>
        <w:spacing w:after="100"/>
      </w:pPr>
      <w:r>
        <w:rPr>
          <w:rFonts w:ascii="Calibri" w:hAnsi="Calibri" w:eastAsia="Calibri"/>
          <w:b/>
          <w:color w:val="0B2545"/>
        </w:rPr>
        <w:t xml:space="preserve">Existing: </w:t>
      </w:r>
      <w:r>
        <w:rPr>
          <w:rFonts w:ascii="Calibri" w:hAnsi="Calibri" w:eastAsia="Calibri"/>
        </w:rPr>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User/Department</w:t>
              <w:br/>
              <w:t xml:space="preserve">      |</w:t>
              <w:br/>
              <w:t xml:space="preserve">      v</w:t>
              <w:br/>
              <w:t>PurchaseRequisition -&gt; WorkflowInstance</w:t>
              <w:br/>
              <w:t xml:space="preserve">      |</w:t>
              <w:br/>
              <w:t xml:space="preserve">      v</w:t>
              <w:br/>
              <w:t>RequestForQuotation -&gt; PurchaseOrder -&gt; GoodsReceipt</w:t>
              <w:br/>
              <w:t xml:space="preserve">                                      |</w:t>
              <w:br/>
              <w:t xml:space="preserve">                         GoodsReceiptConfirmed event</w:t>
              <w:br/>
              <w:t xml:space="preserve">                                      v</w:t>
              <w:br/>
              <w:t xml:space="preserve">                         StockMove -&gt; StockLevel/CostLayer</w:t>
              <w:br/>
              <w:t xml:space="preserve">                                      |</w:t>
              <w:br/>
              <w:t xml:space="preserve">                         StockMoveCommitted event</w:t>
              <w:br/>
              <w:t xml:space="preserve">                                      v</w:t>
              <w:br/>
              <w:t xml:space="preserve">                                 JournalEntry</w:t>
              <w:br/>
              <w:t>PurchaseOrder + GoodsReceipt -&gt; VendorBill -&gt; JournalEntry</w:t>
            </w:r>
          </w:p>
        </w:tc>
      </w:tr>
    </w:tbl>
    <w:p>
      <w:pPr>
        <w:spacing w:after="40"/>
      </w:pPr>
    </w:p>
    <w:p>
      <w:pPr>
        <w:spacing w:after="100"/>
      </w:pPr>
      <w:r>
        <w:rPr>
          <w:rFonts w:ascii="Calibri" w:hAnsi="Calibri" w:eastAsia="Calibri"/>
          <w:b/>
          <w:color w:val="0B2545"/>
        </w:rPr>
        <w:t xml:space="preserve">Ideal: </w:t>
      </w:r>
      <w:r>
        <w:rPr>
          <w:rFonts w:ascii="Calibri" w:hAnsi="Calibri" w:eastAsia="Calibri"/>
        </w:rPr>
        <w:t>Tambahkan capitalizable handoff GoodsReceipt/StockMove -&gt; Asset; arsipkan dokumen final di DMS.</w:t>
      </w:r>
    </w:p>
    <w:p>
      <w:pPr>
        <w:pStyle w:val="SubsectionLabel"/>
      </w:pPr>
      <w:r>
        <w:t>K-12 Learner Flow</w:t>
      </w:r>
    </w:p>
    <w:p>
      <w:pPr>
        <w:spacing w:after="100"/>
      </w:pPr>
      <w:r>
        <w:rPr>
          <w:rFonts w:ascii="Calibri" w:hAnsi="Calibri" w:eastAsia="Calibri"/>
          <w:b/>
          <w:color w:val="0B2545"/>
        </w:rPr>
        <w:t xml:space="preserve">Existing: </w:t>
      </w:r>
      <w:r>
        <w:rPr>
          <w:rFonts w:ascii="Calibri" w:hAnsi="Calibri" w:eastAsia="Calibri"/>
        </w:rPr>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Lead -&gt; Applicant -&gt; ExamResult (Enrollment) -&gt; Registration -&gt; Student</w:t>
              <w:br/>
              <w:t>Student -&gt; ClassStudent -&gt; SchoolClass -&gt; Schedule -&gt; Attendance</w:t>
              <w:br/>
              <w:t>Assessment -&gt; Item -&gt; Answer -&gt; StudentGrade -&gt; Report Card</w:t>
              <w:br/>
              <w:t>Student -&gt; StudentInvoice -&gt; Payment</w:t>
              <w:br/>
              <w:t>StudentRiskScore -&gt; Counseling (link tersedia, closed loop belum utuh)</w:t>
            </w:r>
          </w:p>
        </w:tc>
      </w:tr>
    </w:tbl>
    <w:p>
      <w:pPr>
        <w:spacing w:after="40"/>
      </w:pPr>
    </w:p>
    <w:p>
      <w:pPr>
        <w:spacing w:after="100"/>
      </w:pPr>
      <w:r>
        <w:rPr>
          <w:rFonts w:ascii="Calibri" w:hAnsi="Calibri" w:eastAsia="Calibri"/>
          <w:b/>
          <w:color w:val="0B2545"/>
        </w:rPr>
        <w:t xml:space="preserve">Ideal: </w:t>
      </w:r>
      <w:r>
        <w:rPr>
          <w:rFonts w:ascii="Calibri" w:hAnsi="Calibri" w:eastAsia="Calibri"/>
        </w:rPr>
        <w:t>Exam module menjadi delivery engine yang mengembalikan result ke Assessment/StudentGrade; DMS/Printing menyimpan dan menghasilkan artefak resmi.</w:t>
      </w:r>
    </w:p>
    <w:p>
      <w:pPr>
        <w:pStyle w:val="SubsectionLabel"/>
      </w:pPr>
      <w:r>
        <w:t>Campus Learner Flow</w:t>
      </w:r>
    </w:p>
    <w:p>
      <w:pPr>
        <w:spacing w:after="100"/>
      </w:pPr>
      <w:r>
        <w:rPr>
          <w:rFonts w:ascii="Calibri" w:hAnsi="Calibri" w:eastAsia="Calibri"/>
          <w:b/>
          <w:color w:val="0B2545"/>
        </w:rPr>
        <w:t xml:space="preserve">Existing: </w:t>
      </w:r>
      <w:r>
        <w:rPr>
          <w:rFonts w:ascii="Calibri" w:hAnsi="Calibri" w:eastAsia="Calibri"/>
        </w:rPr>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StudyProgram -&gt; Course -&gt; CourseOffering -&gt; StudyPlan/Item -&gt; StudyResult</w:t>
              <w:br/>
              <w:t>CollageStudent -&gt; Thesis -&gt; Yudisium -&gt; Wisuda</w:t>
              <w:br/>
              <w:t>Exam -&gt; CampusGradeBridge -&gt; StudyResult (service bridge)</w:t>
              <w:br/>
              <w:t>Admission conversion dari Enrollment belum sejelas School</w:t>
            </w:r>
          </w:p>
        </w:tc>
      </w:tr>
    </w:tbl>
    <w:p>
      <w:pPr>
        <w:spacing w:after="40"/>
      </w:pPr>
    </w:p>
    <w:p>
      <w:pPr>
        <w:spacing w:after="100"/>
      </w:pPr>
      <w:r>
        <w:rPr>
          <w:rFonts w:ascii="Calibri" w:hAnsi="Calibri" w:eastAsia="Calibri"/>
          <w:b/>
          <w:color w:val="0B2545"/>
        </w:rPr>
        <w:t xml:space="preserve">Ideal: </w:t>
      </w:r>
      <w:r>
        <w:rPr>
          <w:rFonts w:ascii="Calibri" w:hAnsi="Calibri" w:eastAsia="Calibri"/>
        </w:rPr>
        <w:t>Applicant/Registration -&gt; CollageStudent menjadi conversion resmi; ExamResult -&gt; StudyResult; Finance/Library memakai identity yang sama.</w:t>
      </w:r>
    </w:p>
    <w:p>
      <w:pPr>
        <w:pStyle w:val="SubsectionLabel"/>
      </w:pPr>
      <w:r>
        <w:t>Employee-to-Payroll Flow</w:t>
      </w:r>
    </w:p>
    <w:p>
      <w:pPr>
        <w:spacing w:after="100"/>
      </w:pPr>
      <w:r>
        <w:rPr>
          <w:rFonts w:ascii="Calibri" w:hAnsi="Calibri" w:eastAsia="Calibri"/>
          <w:b/>
          <w:color w:val="0B2545"/>
        </w:rPr>
        <w:t xml:space="preserve">Existing: </w:t>
      </w:r>
      <w:r>
        <w:rPr>
          <w:rFonts w:ascii="Calibri" w:hAnsi="Calibri" w:eastAsia="Calibri"/>
        </w:rPr>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User + Department + Position -&gt; Employee -&gt; EmploymentContract</w:t>
              <w:br/>
              <w:t>Employee -&gt; AttendanceLog/LeaveRequest -&gt; WorkflowInstance</w:t>
              <w:br/>
              <w:t>PayrollComponent -&gt; SalarySlip -&gt; Payment/JournalEntry</w:t>
            </w:r>
          </w:p>
        </w:tc>
      </w:tr>
    </w:tbl>
    <w:p>
      <w:pPr>
        <w:spacing w:after="40"/>
      </w:pPr>
    </w:p>
    <w:p>
      <w:pPr>
        <w:spacing w:after="100"/>
      </w:pPr>
      <w:r>
        <w:rPr>
          <w:rFonts w:ascii="Calibri" w:hAnsi="Calibri" w:eastAsia="Calibri"/>
          <w:b/>
          <w:color w:val="0B2545"/>
        </w:rPr>
        <w:t xml:space="preserve">Ideal: </w:t>
      </w:r>
      <w:r>
        <w:rPr>
          <w:rFonts w:ascii="Calibri" w:hAnsi="Calibri" w:eastAsia="Calibri"/>
        </w:rPr>
        <w:t>Hubungkan employee documents ke DMS, notifications ke Messaging, dan KPI source ke KpiEnterprise.</w:t>
      </w:r>
    </w:p>
    <w:p>
      <w:pPr>
        <w:pStyle w:val="SubsectionLabel"/>
      </w:pPr>
      <w:r>
        <w:t>Governance Closed Loop</w:t>
      </w:r>
    </w:p>
    <w:p>
      <w:pPr>
        <w:spacing w:after="100"/>
      </w:pPr>
      <w:r>
        <w:rPr>
          <w:rFonts w:ascii="Calibri" w:hAnsi="Calibri" w:eastAsia="Calibri"/>
          <w:b/>
          <w:color w:val="0B2545"/>
        </w:rPr>
        <w:t xml:space="preserve">Existing: </w:t>
      </w:r>
      <w:r>
        <w:rPr>
          <w:rFonts w:ascii="Calibri" w:hAnsi="Calibri" w:eastAsia="Calibri"/>
        </w:rPr>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Domain incident/finding -&gt; Risk / InternalAudit / ISO / EducationQA (sebagian besar masih terpisah)</w:t>
              <w:br/>
              <w:t>Monitoring menyimpan audit/file, tetapi action closure belum menjadi shared flow</w:t>
            </w:r>
          </w:p>
        </w:tc>
      </w:tr>
    </w:tbl>
    <w:p>
      <w:pPr>
        <w:spacing w:after="40"/>
      </w:pPr>
    </w:p>
    <w:p>
      <w:pPr>
        <w:spacing w:after="100"/>
      </w:pPr>
      <w:r>
        <w:rPr>
          <w:rFonts w:ascii="Calibri" w:hAnsi="Calibri" w:eastAsia="Calibri"/>
          <w:b/>
          <w:color w:val="0B2545"/>
        </w:rPr>
        <w:t xml:space="preserve">Ideal: </w:t>
      </w:r>
      <w:r>
        <w:rPr>
          <w:rFonts w:ascii="Calibri" w:hAnsi="Calibri" w:eastAsia="Calibri"/>
        </w:rPr>
        <w:t>Domain signal -&gt; Risk -&gt; Audit/Control/Quality finding -&gt; Workflow action -&gt; evidence -&gt; KPI/Monitoring closure.</w:t>
      </w:r>
    </w:p>
    <w:p>
      <w:pPr>
        <w:pStyle w:val="SubsectionLabel"/>
      </w:pPr>
      <w:r>
        <w:t>Ringkasan Integrasi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200"/>
        <w:gridCol w:w="1200"/>
        <w:gridCol w:w="5960"/>
      </w:tblGrid>
      <w:tr>
        <w:trPr>
          <w:cantSplit/>
          <w:tblHeader w:val="true"/>
        </w:trPr>
        <w:tc>
          <w:tcPr>
            <w:tcW w:type="dxa" w:w="220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Hubungan</w:t>
            </w:r>
          </w:p>
        </w:tc>
        <w:tc>
          <w:tcPr>
            <w:tcW w:type="dxa" w:w="120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Kondisi</w:t>
            </w:r>
          </w:p>
        </w:tc>
        <w:tc>
          <w:tcPr>
            <w:tcW w:type="dxa" w:w="596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Catatan</w:t>
            </w:r>
          </w:p>
        </w:tc>
      </w:tr>
      <w:tr>
        <w:trPr>
          <w:cantSplit/>
        </w:trPr>
        <w:tc>
          <w:tcPr>
            <w:tcW w:type="dxa" w:w="2200"/>
            <w:vAlign w:val="center"/>
            <w:tcMar>
              <w:top w:w="80" w:type="dxa"/>
              <w:bottom w:w="80" w:type="dxa"/>
              <w:start w:w="120" w:type="dxa"/>
              <w:end w:w="120" w:type="dxa"/>
            </w:tcMar>
          </w:tcPr>
          <w:p>
            <w:pPr>
              <w:spacing w:before="0" w:after="40" w:line="259" w:lineRule="auto"/>
            </w:pPr>
            <w:r>
              <w:rPr>
                <w:rFonts w:ascii="Calibri" w:hAnsi="Calibri" w:eastAsia="Calibri"/>
                <w:sz w:val="16"/>
              </w:rPr>
              <w:t>Core -&gt; semua domain</w:t>
            </w:r>
          </w:p>
        </w:tc>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6"/>
              </w:rPr>
              <w:t>Kuat</w:t>
            </w:r>
          </w:p>
        </w:tc>
        <w:tc>
          <w:tcPr>
            <w:tcW w:type="dxa" w:w="5960"/>
            <w:vAlign w:val="center"/>
            <w:tcMar>
              <w:top w:w="80" w:type="dxa"/>
              <w:bottom w:w="80" w:type="dxa"/>
              <w:start w:w="120" w:type="dxa"/>
              <w:end w:w="120" w:type="dxa"/>
            </w:tcMar>
          </w:tcPr>
          <w:p>
            <w:pPr>
              <w:spacing w:before="0" w:after="40" w:line="259" w:lineRule="auto"/>
            </w:pPr>
            <w:r>
              <w:rPr>
                <w:rFonts w:ascii="Calibri" w:hAnsi="Calibri" w:eastAsia="Calibri"/>
                <w:sz w:val="16"/>
              </w:rPr>
              <w:t>Tenant/organization/user menjadi master; boundary Core terlalu mengetahui banyak domain.</w:t>
            </w:r>
          </w:p>
        </w:tc>
      </w:tr>
      <w:tr>
        <w:trPr>
          <w:cantSplit/>
        </w:trPr>
        <w:tc>
          <w:tcPr>
            <w:tcW w:type="dxa" w:w="2200"/>
            <w:vAlign w:val="center"/>
            <w:tcMar>
              <w:top w:w="80" w:type="dxa"/>
              <w:bottom w:w="80" w:type="dxa"/>
              <w:start w:w="120" w:type="dxa"/>
              <w:end w:w="120" w:type="dxa"/>
            </w:tcMar>
          </w:tcPr>
          <w:p>
            <w:pPr>
              <w:spacing w:before="0" w:after="40" w:line="259" w:lineRule="auto"/>
            </w:pPr>
            <w:r>
              <w:rPr>
                <w:rFonts w:ascii="Calibri" w:hAnsi="Calibri" w:eastAsia="Calibri"/>
                <w:sz w:val="16"/>
              </w:rPr>
              <w:t>Procurement -&gt; Workflow</w:t>
            </w:r>
          </w:p>
        </w:tc>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6"/>
              </w:rPr>
              <w:t>Kuat</w:t>
            </w:r>
          </w:p>
        </w:tc>
        <w:tc>
          <w:tcPr>
            <w:tcW w:type="dxa" w:w="5960"/>
            <w:vAlign w:val="center"/>
            <w:tcMar>
              <w:top w:w="80" w:type="dxa"/>
              <w:bottom w:w="80" w:type="dxa"/>
              <w:start w:w="120" w:type="dxa"/>
              <w:end w:w="120" w:type="dxa"/>
            </w:tcMar>
          </w:tcPr>
          <w:p>
            <w:pPr>
              <w:spacing w:before="0" w:after="40" w:line="259" w:lineRule="auto"/>
            </w:pPr>
            <w:r>
              <w:rPr>
                <w:rFonts w:ascii="Calibri" w:hAnsi="Calibri" w:eastAsia="Calibri"/>
                <w:sz w:val="16"/>
              </w:rPr>
              <w:t>Requisition menjadi subject workflow dan event approval memajukan proses.</w:t>
            </w:r>
          </w:p>
        </w:tc>
      </w:tr>
      <w:tr>
        <w:trPr>
          <w:cantSplit/>
        </w:trPr>
        <w:tc>
          <w:tcPr>
            <w:tcW w:type="dxa" w:w="2200"/>
            <w:vAlign w:val="center"/>
            <w:tcMar>
              <w:top w:w="80" w:type="dxa"/>
              <w:bottom w:w="80" w:type="dxa"/>
              <w:start w:w="120" w:type="dxa"/>
              <w:end w:w="120" w:type="dxa"/>
            </w:tcMar>
          </w:tcPr>
          <w:p>
            <w:pPr>
              <w:spacing w:before="0" w:after="40" w:line="259" w:lineRule="auto"/>
            </w:pPr>
            <w:r>
              <w:rPr>
                <w:rFonts w:ascii="Calibri" w:hAnsi="Calibri" w:eastAsia="Calibri"/>
                <w:sz w:val="16"/>
              </w:rPr>
              <w:t>Procurement -&gt; Inventory</w:t>
            </w:r>
          </w:p>
        </w:tc>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6"/>
              </w:rPr>
              <w:t>Kuat</w:t>
            </w:r>
          </w:p>
        </w:tc>
        <w:tc>
          <w:tcPr>
            <w:tcW w:type="dxa" w:w="5960"/>
            <w:vAlign w:val="center"/>
            <w:tcMar>
              <w:top w:w="80" w:type="dxa"/>
              <w:bottom w:w="80" w:type="dxa"/>
              <w:start w:w="120" w:type="dxa"/>
              <w:end w:w="120" w:type="dxa"/>
            </w:tcMar>
          </w:tcPr>
          <w:p>
            <w:pPr>
              <w:spacing w:before="0" w:after="40" w:line="259" w:lineRule="auto"/>
            </w:pPr>
            <w:r>
              <w:rPr>
                <w:rFonts w:ascii="Calibri" w:hAnsi="Calibri" w:eastAsia="Calibri"/>
                <w:sz w:val="16"/>
              </w:rPr>
              <w:t>GoodsReceiptConfirmed menghasilkan stock move melalui listener.</w:t>
            </w:r>
          </w:p>
        </w:tc>
      </w:tr>
      <w:tr>
        <w:trPr>
          <w:cantSplit/>
        </w:trPr>
        <w:tc>
          <w:tcPr>
            <w:tcW w:type="dxa" w:w="2200"/>
            <w:vAlign w:val="center"/>
            <w:tcMar>
              <w:top w:w="80" w:type="dxa"/>
              <w:bottom w:w="80" w:type="dxa"/>
              <w:start w:w="120" w:type="dxa"/>
              <w:end w:w="120" w:type="dxa"/>
            </w:tcMar>
          </w:tcPr>
          <w:p>
            <w:pPr>
              <w:spacing w:before="0" w:after="40" w:line="259" w:lineRule="auto"/>
            </w:pPr>
            <w:r>
              <w:rPr>
                <w:rFonts w:ascii="Calibri" w:hAnsi="Calibri" w:eastAsia="Calibri"/>
                <w:sz w:val="16"/>
              </w:rPr>
              <w:t>Inventory -&gt; Finance</w:t>
            </w:r>
          </w:p>
        </w:tc>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6"/>
              </w:rPr>
              <w:t>Kuat</w:t>
            </w:r>
          </w:p>
        </w:tc>
        <w:tc>
          <w:tcPr>
            <w:tcW w:type="dxa" w:w="5960"/>
            <w:vAlign w:val="center"/>
            <w:tcMar>
              <w:top w:w="80" w:type="dxa"/>
              <w:bottom w:w="80" w:type="dxa"/>
              <w:start w:w="120" w:type="dxa"/>
              <w:end w:w="120" w:type="dxa"/>
            </w:tcMar>
          </w:tcPr>
          <w:p>
            <w:pPr>
              <w:spacing w:before="0" w:after="40" w:line="259" w:lineRule="auto"/>
            </w:pPr>
            <w:r>
              <w:rPr>
                <w:rFonts w:ascii="Calibri" w:hAnsi="Calibri" w:eastAsia="Calibri"/>
                <w:sz w:val="16"/>
              </w:rPr>
              <w:t>Committed stock move menghasilkan journal entry.</w:t>
            </w:r>
          </w:p>
        </w:tc>
      </w:tr>
      <w:tr>
        <w:trPr>
          <w:cantSplit/>
        </w:trPr>
        <w:tc>
          <w:tcPr>
            <w:tcW w:type="dxa" w:w="2200"/>
            <w:vAlign w:val="center"/>
            <w:tcMar>
              <w:top w:w="80" w:type="dxa"/>
              <w:bottom w:w="80" w:type="dxa"/>
              <w:start w:w="120" w:type="dxa"/>
              <w:end w:w="120" w:type="dxa"/>
            </w:tcMar>
          </w:tcPr>
          <w:p>
            <w:pPr>
              <w:spacing w:before="0" w:after="40" w:line="259" w:lineRule="auto"/>
            </w:pPr>
            <w:r>
              <w:rPr>
                <w:rFonts w:ascii="Calibri" w:hAnsi="Calibri" w:eastAsia="Calibri"/>
                <w:sz w:val="16"/>
              </w:rPr>
              <w:t>Procurement/Inventory -&gt; Asset</w:t>
            </w:r>
          </w:p>
        </w:tc>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6"/>
              </w:rPr>
              <w:t>Belum ada</w:t>
            </w:r>
          </w:p>
        </w:tc>
        <w:tc>
          <w:tcPr>
            <w:tcW w:type="dxa" w:w="5960"/>
            <w:vAlign w:val="center"/>
            <w:tcMar>
              <w:top w:w="80" w:type="dxa"/>
              <w:bottom w:w="80" w:type="dxa"/>
              <w:start w:w="120" w:type="dxa"/>
              <w:end w:w="120" w:type="dxa"/>
            </w:tcMar>
          </w:tcPr>
          <w:p>
            <w:pPr>
              <w:spacing w:before="0" w:after="40" w:line="259" w:lineRule="auto"/>
            </w:pPr>
            <w:r>
              <w:rPr>
                <w:rFonts w:ascii="Calibri" w:hAnsi="Calibri" w:eastAsia="Calibri"/>
                <w:sz w:val="16"/>
              </w:rPr>
              <w:t>Jangan digambar sebagai existing; ini ideal handoff untuk capital items.</w:t>
            </w:r>
          </w:p>
        </w:tc>
      </w:tr>
      <w:tr>
        <w:trPr>
          <w:cantSplit/>
        </w:trPr>
        <w:tc>
          <w:tcPr>
            <w:tcW w:type="dxa" w:w="2200"/>
            <w:vAlign w:val="center"/>
            <w:tcMar>
              <w:top w:w="80" w:type="dxa"/>
              <w:bottom w:w="80" w:type="dxa"/>
              <w:start w:w="120" w:type="dxa"/>
              <w:end w:w="120" w:type="dxa"/>
            </w:tcMar>
          </w:tcPr>
          <w:p>
            <w:pPr>
              <w:spacing w:before="0" w:after="40" w:line="259" w:lineRule="auto"/>
            </w:pPr>
            <w:r>
              <w:rPr>
                <w:rFonts w:ascii="Calibri" w:hAnsi="Calibri" w:eastAsia="Calibri"/>
                <w:sz w:val="16"/>
              </w:rPr>
              <w:t>Enrollment -&gt; School</w:t>
            </w:r>
          </w:p>
        </w:tc>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6"/>
              </w:rPr>
              <w:t>Ada</w:t>
            </w:r>
          </w:p>
        </w:tc>
        <w:tc>
          <w:tcPr>
            <w:tcW w:type="dxa" w:w="5960"/>
            <w:vAlign w:val="center"/>
            <w:tcMar>
              <w:top w:w="80" w:type="dxa"/>
              <w:bottom w:w="80" w:type="dxa"/>
              <w:start w:w="120" w:type="dxa"/>
              <w:end w:w="120" w:type="dxa"/>
            </w:tcMar>
          </w:tcPr>
          <w:p>
            <w:pPr>
              <w:spacing w:before="0" w:after="40" w:line="259" w:lineRule="auto"/>
            </w:pPr>
            <w:r>
              <w:rPr>
                <w:rFonts w:ascii="Calibri" w:hAnsi="Calibri" w:eastAsia="Calibri"/>
                <w:sz w:val="16"/>
              </w:rPr>
              <w:t>Applicant dapat dikonversi ke Student.</w:t>
            </w:r>
          </w:p>
        </w:tc>
      </w:tr>
      <w:tr>
        <w:trPr>
          <w:cantSplit/>
        </w:trPr>
        <w:tc>
          <w:tcPr>
            <w:tcW w:type="dxa" w:w="2200"/>
            <w:vAlign w:val="center"/>
            <w:tcMar>
              <w:top w:w="80" w:type="dxa"/>
              <w:bottom w:w="80" w:type="dxa"/>
              <w:start w:w="120" w:type="dxa"/>
              <w:end w:w="120" w:type="dxa"/>
            </w:tcMar>
          </w:tcPr>
          <w:p>
            <w:pPr>
              <w:spacing w:before="0" w:after="40" w:line="259" w:lineRule="auto"/>
            </w:pPr>
            <w:r>
              <w:rPr>
                <w:rFonts w:ascii="Calibri" w:hAnsi="Calibri" w:eastAsia="Calibri"/>
                <w:sz w:val="16"/>
              </w:rPr>
              <w:t>Enrollment -&gt; Campus</w:t>
            </w:r>
          </w:p>
        </w:tc>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6"/>
              </w:rPr>
              <w:t>Belum jelas</w:t>
            </w:r>
          </w:p>
        </w:tc>
        <w:tc>
          <w:tcPr>
            <w:tcW w:type="dxa" w:w="5960"/>
            <w:vAlign w:val="center"/>
            <w:tcMar>
              <w:top w:w="80" w:type="dxa"/>
              <w:bottom w:w="80" w:type="dxa"/>
              <w:start w:w="120" w:type="dxa"/>
              <w:end w:w="120" w:type="dxa"/>
            </w:tcMar>
          </w:tcPr>
          <w:p>
            <w:pPr>
              <w:spacing w:before="0" w:after="40" w:line="259" w:lineRule="auto"/>
            </w:pPr>
            <w:r>
              <w:rPr>
                <w:rFonts w:ascii="Calibri" w:hAnsi="Calibri" w:eastAsia="Calibri"/>
                <w:sz w:val="16"/>
              </w:rPr>
              <w:t>Belum dapat dipastikan dari implementasi existing.</w:t>
            </w:r>
          </w:p>
        </w:tc>
      </w:tr>
      <w:tr>
        <w:trPr>
          <w:cantSplit/>
        </w:trPr>
        <w:tc>
          <w:tcPr>
            <w:tcW w:type="dxa" w:w="2200"/>
            <w:vAlign w:val="center"/>
            <w:tcMar>
              <w:top w:w="80" w:type="dxa"/>
              <w:bottom w:w="80" w:type="dxa"/>
              <w:start w:w="120" w:type="dxa"/>
              <w:end w:w="120" w:type="dxa"/>
            </w:tcMar>
          </w:tcPr>
          <w:p>
            <w:pPr>
              <w:spacing w:before="0" w:after="40" w:line="259" w:lineRule="auto"/>
            </w:pPr>
            <w:r>
              <w:rPr>
                <w:rFonts w:ascii="Calibri" w:hAnsi="Calibri" w:eastAsia="Calibri"/>
                <w:sz w:val="16"/>
              </w:rPr>
              <w:t>Exam -&gt; School/Campus</w:t>
            </w:r>
          </w:p>
        </w:tc>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6"/>
              </w:rPr>
              <w:t>Ada</w:t>
            </w:r>
          </w:p>
        </w:tc>
        <w:tc>
          <w:tcPr>
            <w:tcW w:type="dxa" w:w="5960"/>
            <w:vAlign w:val="center"/>
            <w:tcMar>
              <w:top w:w="80" w:type="dxa"/>
              <w:bottom w:w="80" w:type="dxa"/>
              <w:start w:w="120" w:type="dxa"/>
              <w:end w:w="120" w:type="dxa"/>
            </w:tcMar>
          </w:tcPr>
          <w:p>
            <w:pPr>
              <w:spacing w:before="0" w:after="40" w:line="259" w:lineRule="auto"/>
            </w:pPr>
            <w:r>
              <w:rPr>
                <w:rFonts w:ascii="Calibri" w:hAnsi="Calibri" w:eastAsia="Calibri"/>
                <w:sz w:val="16"/>
              </w:rPr>
              <w:t>Participant/context dan grade bridge tersedia.</w:t>
            </w:r>
          </w:p>
        </w:tc>
      </w:tr>
      <w:tr>
        <w:trPr>
          <w:cantSplit/>
        </w:trPr>
        <w:tc>
          <w:tcPr>
            <w:tcW w:type="dxa" w:w="2200"/>
            <w:vAlign w:val="center"/>
            <w:tcMar>
              <w:top w:w="80" w:type="dxa"/>
              <w:bottom w:w="80" w:type="dxa"/>
              <w:start w:w="120" w:type="dxa"/>
              <w:end w:w="120" w:type="dxa"/>
            </w:tcMar>
          </w:tcPr>
          <w:p>
            <w:pPr>
              <w:spacing w:before="0" w:after="40" w:line="259" w:lineRule="auto"/>
            </w:pPr>
            <w:r>
              <w:rPr>
                <w:rFonts w:ascii="Calibri" w:hAnsi="Calibri" w:eastAsia="Calibri"/>
                <w:sz w:val="16"/>
              </w:rPr>
              <w:t>Employee -&gt; Finance</w:t>
            </w:r>
          </w:p>
        </w:tc>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6"/>
              </w:rPr>
              <w:t>Ada</w:t>
            </w:r>
          </w:p>
        </w:tc>
        <w:tc>
          <w:tcPr>
            <w:tcW w:type="dxa" w:w="5960"/>
            <w:vAlign w:val="center"/>
            <w:tcMar>
              <w:top w:w="80" w:type="dxa"/>
              <w:bottom w:w="80" w:type="dxa"/>
              <w:start w:w="120" w:type="dxa"/>
              <w:end w:w="120" w:type="dxa"/>
            </w:tcMar>
          </w:tcPr>
          <w:p>
            <w:pPr>
              <w:spacing w:before="0" w:after="40" w:line="259" w:lineRule="auto"/>
            </w:pPr>
            <w:r>
              <w:rPr>
                <w:rFonts w:ascii="Calibri" w:hAnsi="Calibri" w:eastAsia="Calibri"/>
                <w:sz w:val="16"/>
              </w:rPr>
              <w:t>Payroll component/slip mengacu COA/journal.</w:t>
            </w:r>
          </w:p>
        </w:tc>
      </w:tr>
      <w:tr>
        <w:trPr>
          <w:cantSplit/>
        </w:trPr>
        <w:tc>
          <w:tcPr>
            <w:tcW w:type="dxa" w:w="2200"/>
            <w:vAlign w:val="center"/>
            <w:tcMar>
              <w:top w:w="80" w:type="dxa"/>
              <w:bottom w:w="80" w:type="dxa"/>
              <w:start w:w="120" w:type="dxa"/>
              <w:end w:w="120" w:type="dxa"/>
            </w:tcMar>
          </w:tcPr>
          <w:p>
            <w:pPr>
              <w:spacing w:before="0" w:after="40" w:line="259" w:lineRule="auto"/>
            </w:pPr>
            <w:r>
              <w:rPr>
                <w:rFonts w:ascii="Calibri" w:hAnsi="Calibri" w:eastAsia="Calibri"/>
                <w:sz w:val="16"/>
              </w:rPr>
              <w:t>DMS/Printing/Messaging</w:t>
            </w:r>
          </w:p>
        </w:tc>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6"/>
              </w:rPr>
              <w:t>Parsial</w:t>
            </w:r>
          </w:p>
        </w:tc>
        <w:tc>
          <w:tcPr>
            <w:tcW w:type="dxa" w:w="5960"/>
            <w:vAlign w:val="center"/>
            <w:tcMar>
              <w:top w:w="80" w:type="dxa"/>
              <w:bottom w:w="80" w:type="dxa"/>
              <w:start w:w="120" w:type="dxa"/>
              <w:end w:w="120" w:type="dxa"/>
            </w:tcMar>
          </w:tcPr>
          <w:p>
            <w:pPr>
              <w:spacing w:before="0" w:after="40" w:line="259" w:lineRule="auto"/>
            </w:pPr>
            <w:r>
              <w:rPr>
                <w:rFonts w:ascii="Calibri" w:hAnsi="Calibri" w:eastAsia="Calibri"/>
                <w:sz w:val="16"/>
              </w:rPr>
              <w:t>Layanan bersama ada, adopsi domain belum seragam.</w:t>
            </w:r>
          </w:p>
        </w:tc>
      </w:tr>
      <w:tr>
        <w:trPr>
          <w:cantSplit/>
        </w:trPr>
        <w:tc>
          <w:tcPr>
            <w:tcW w:type="dxa" w:w="2200"/>
            <w:vAlign w:val="center"/>
            <w:tcMar>
              <w:top w:w="80" w:type="dxa"/>
              <w:bottom w:w="80" w:type="dxa"/>
              <w:start w:w="120" w:type="dxa"/>
              <w:end w:w="120" w:type="dxa"/>
            </w:tcMar>
          </w:tcPr>
          <w:p>
            <w:pPr>
              <w:spacing w:before="0" w:after="40" w:line="259" w:lineRule="auto"/>
            </w:pPr>
            <w:r>
              <w:rPr>
                <w:rFonts w:ascii="Calibri" w:hAnsi="Calibri" w:eastAsia="Calibri"/>
                <w:sz w:val="16"/>
              </w:rPr>
              <w:t>Risk/Audit/ISO/QA/KPI</w:t>
            </w:r>
          </w:p>
        </w:tc>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6"/>
              </w:rPr>
              <w:t>Parsial</w:t>
            </w:r>
          </w:p>
        </w:tc>
        <w:tc>
          <w:tcPr>
            <w:tcW w:type="dxa" w:w="5960"/>
            <w:vAlign w:val="center"/>
            <w:tcMar>
              <w:top w:w="80" w:type="dxa"/>
              <w:bottom w:w="80" w:type="dxa"/>
              <w:start w:w="120" w:type="dxa"/>
              <w:end w:w="120" w:type="dxa"/>
            </w:tcMar>
          </w:tcPr>
          <w:p>
            <w:pPr>
              <w:spacing w:before="0" w:after="40" w:line="259" w:lineRule="auto"/>
            </w:pPr>
            <w:r>
              <w:rPr>
                <w:rFonts w:ascii="Calibri" w:hAnsi="Calibri" w:eastAsia="Calibri"/>
                <w:sz w:val="16"/>
              </w:rPr>
              <w:t>Model lengkap per domain, closed-loop integration masih lemah.</w:t>
            </w:r>
          </w:p>
        </w:tc>
      </w:tr>
      <w:tr>
        <w:trPr>
          <w:cantSplit/>
        </w:trPr>
        <w:tc>
          <w:tcPr>
            <w:tcW w:type="dxa" w:w="2200"/>
            <w:vAlign w:val="center"/>
            <w:tcMar>
              <w:top w:w="80" w:type="dxa"/>
              <w:bottom w:w="80" w:type="dxa"/>
              <w:start w:w="120" w:type="dxa"/>
              <w:end w:w="120" w:type="dxa"/>
            </w:tcMar>
          </w:tcPr>
          <w:p>
            <w:pPr>
              <w:spacing w:before="0" w:after="40" w:line="259" w:lineRule="auto"/>
            </w:pPr>
            <w:r>
              <w:rPr>
                <w:rFonts w:ascii="Calibri" w:hAnsi="Calibri" w:eastAsia="Calibri"/>
                <w:sz w:val="16"/>
              </w:rPr>
              <w:t>Voucher ownership</w:t>
            </w:r>
          </w:p>
        </w:tc>
        <w:tc>
          <w:tcPr>
            <w:tcW w:type="dxa" w:w="1200"/>
            <w:vAlign w:val="center"/>
            <w:tcMar>
              <w:top w:w="80" w:type="dxa"/>
              <w:bottom w:w="80" w:type="dxa"/>
              <w:start w:w="120" w:type="dxa"/>
              <w:end w:w="120" w:type="dxa"/>
            </w:tcMar>
          </w:tcPr>
          <w:p>
            <w:pPr>
              <w:spacing w:before="0" w:after="40" w:line="259" w:lineRule="auto"/>
            </w:pPr>
            <w:r>
              <w:rPr>
                <w:rFonts w:ascii="Calibri" w:hAnsi="Calibri" w:eastAsia="Calibri"/>
                <w:sz w:val="16"/>
              </w:rPr>
              <w:t>Ambigu</w:t>
            </w:r>
          </w:p>
        </w:tc>
        <w:tc>
          <w:tcPr>
            <w:tcW w:type="dxa" w:w="5960"/>
            <w:vAlign w:val="center"/>
            <w:tcMar>
              <w:top w:w="80" w:type="dxa"/>
              <w:bottom w:w="80" w:type="dxa"/>
              <w:start w:w="120" w:type="dxa"/>
              <w:end w:w="120" w:type="dxa"/>
            </w:tcMar>
          </w:tcPr>
          <w:p>
            <w:pPr>
              <w:spacing w:before="0" w:after="40" w:line="259" w:lineRule="auto"/>
            </w:pPr>
            <w:r>
              <w:rPr>
                <w:rFonts w:ascii="Calibri" w:hAnsi="Calibri" w:eastAsia="Calibri"/>
                <w:sz w:val="16"/>
              </w:rPr>
              <w:t>Tiga model path memetakan business object/tabel voucher/claim.</w:t>
            </w:r>
          </w:p>
        </w:tc>
      </w:tr>
    </w:tbl>
    <w:p>
      <w:pPr>
        <w:spacing w:after="40"/>
      </w:pPr>
    </w:p>
    <w:p>
      <w:r>
        <w:br w:type="page"/>
      </w:r>
    </w:p>
    <w:p>
      <w:pPr>
        <w:pStyle w:val="Heading1"/>
      </w:pPr>
      <w:r>
        <w:t>FoundationOS Model Integration Map</w:t>
      </w:r>
    </w:p>
    <w:p>
      <w:r>
        <w:t>Model dibagi menjadi master, transaksi, dan cross-cutting link. Ini bukan seluruh ERD 400 model, melainkan jalur yang membantu membaca ownership dan handoff antar-domain.</w:t>
      </w:r>
    </w:p>
    <w:p>
      <w:pPr>
        <w:pStyle w:val="SubsectionLabel"/>
      </w:pPr>
      <w:r>
        <w:t>Master dan Identity</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SubscriptionPlan</w:t>
              <w:br/>
              <w:t xml:space="preserve">      |</w:t>
              <w:br/>
              <w:t xml:space="preserve">      v</w:t>
              <w:br/>
              <w:t>Tenant -&gt; Organization -&gt; Department</w:t>
              <w:br/>
              <w:t xml:space="preserve">  |          |             |</w:t>
              <w:br/>
              <w:t xml:space="preserve">  |          |             +--&gt; Position -&gt; Employee</w:t>
              <w:br/>
              <w:t xml:space="preserve">  |          +--&gt; AcademicYear -&gt; AcademicPeriod</w:t>
              <w:br/>
              <w:t xml:space="preserve">  +--&gt; TenantModule -&gt; Module</w:t>
              <w:br/>
              <w:t xml:space="preserve">  +--&gt; UserTenantRole &lt;- User</w:t>
              <w:br/>
              <w:t xml:space="preserve">                          |</w:t>
              <w:br/>
              <w:t xml:space="preserve">                          +--&gt; Employee</w:t>
              <w:br/>
              <w:t xml:space="preserve">                          +--&gt; Student / Teacher</w:t>
              <w:br/>
              <w:t xml:space="preserve">                          +--&gt; Lecturer / CollageStudent</w:t>
              <w:br/>
              <w:t xml:space="preserve">                          +--&gt; Member / LibraryMember</w:t>
            </w:r>
          </w:p>
        </w:tc>
      </w:tr>
    </w:tbl>
    <w:p>
      <w:pPr>
        <w:spacing w:after="40"/>
      </w:pPr>
    </w:p>
    <w:p>
      <w:pPr>
        <w:pStyle w:val="SubsectionLabel"/>
      </w:pPr>
      <w:r>
        <w:t>Transaksi Utama</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PurchaseRequisition -&gt; RFQ -&gt; PurchaseOrder -&gt; GoodsReceipt -&gt; StockMove -&gt; JournalEntry</w:t>
              <w:br/>
              <w:t xml:space="preserve">                                      |</w:t>
              <w:br/>
              <w:t xml:space="preserve">                                      +--&gt; VendorBill -&gt; JournalEntry</w:t>
              <w:br/>
              <w:br/>
              <w:t>Applicant -&gt; Registration -&gt; Student -&gt; ClassStudent -&gt; Assessment -&gt; StudentGrade</w:t>
              <w:br/>
              <w:br/>
              <w:t>CollageStudent -&gt; StudyPlan -&gt; StudyResult -&gt; Thesis -&gt; Yudisium -&gt; Wisuda</w:t>
              <w:br/>
              <w:br/>
              <w:t>Employee -&gt; LeaveRequest/AttendanceLog -&gt; SalarySlip -&gt; JournalEntry</w:t>
            </w:r>
          </w:p>
        </w:tc>
      </w:tr>
    </w:tbl>
    <w:p>
      <w:pPr>
        <w:spacing w:after="40"/>
      </w:pPr>
    </w:p>
    <w:p>
      <w:pPr>
        <w:pStyle w:val="SubsectionLabel"/>
      </w:pPr>
      <w:r>
        <w:t>Cross-Cutting Link Models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Any Domain Model</w:t>
              <w:br/>
              <w:t xml:space="preserve">  +--morph--&gt; WorkflowInstance -&gt; Assignment/Log/Evidence</w:t>
              <w:br/>
              <w:t xml:space="preserve">  +--morph--&gt; AuditLog / FileUpload</w:t>
              <w:br/>
              <w:t xml:space="preserve">  +---------&gt; NotificationDelivery</w:t>
              <w:br/>
              <w:t xml:space="preserve">  +---------&gt; DMS Document -&gt; DocumentVersion/AccessLog</w:t>
              <w:br/>
              <w:t xml:space="preserve">  +---------&gt; JournalEntry (financial effect)</w:t>
              <w:br/>
              <w:t xml:space="preserve">  +---------&gt; PrintExportLog / printable artifact</w:t>
            </w:r>
          </w:p>
        </w:tc>
      </w:tr>
    </w:tbl>
    <w:p>
      <w:pPr>
        <w:spacing w:after="40"/>
      </w:pPr>
    </w:p>
    <w:p>
      <w:pPr>
        <w:pStyle w:val="SubsectionLabel"/>
      </w:pPr>
      <w:r>
        <w:t>Potensi Duplicate / Overlap Model</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700"/>
        <w:gridCol w:w="2800"/>
        <w:gridCol w:w="4860"/>
      </w:tblGrid>
      <w:tr>
        <w:trPr>
          <w:cantSplit/>
          <w:tblHeader w:val="true"/>
        </w:trPr>
        <w:tc>
          <w:tcPr>
            <w:tcW w:type="dxa" w:w="170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Object</w:t>
            </w:r>
          </w:p>
        </w:tc>
        <w:tc>
          <w:tcPr>
            <w:tcW w:type="dxa" w:w="280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Lokasi</w:t>
            </w:r>
          </w:p>
        </w:tc>
        <w:tc>
          <w:tcPr>
            <w:tcW w:type="dxa" w:w="486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Interpretasi</w:t>
            </w:r>
          </w:p>
        </w:tc>
      </w:tr>
      <w:tr>
        <w:trPr>
          <w:cantSplit/>
        </w:trPr>
        <w:tc>
          <w:tcPr>
            <w:tcW w:type="dxa" w:w="1700"/>
            <w:vAlign w:val="center"/>
            <w:tcMar>
              <w:top w:w="80" w:type="dxa"/>
              <w:bottom w:w="80" w:type="dxa"/>
              <w:start w:w="120" w:type="dxa"/>
              <w:end w:w="120" w:type="dxa"/>
            </w:tcMar>
          </w:tcPr>
          <w:p>
            <w:pPr>
              <w:spacing w:before="0" w:after="40" w:line="259" w:lineRule="auto"/>
            </w:pPr>
            <w:r>
              <w:rPr>
                <w:rFonts w:ascii="Calibri" w:hAnsi="Calibri" w:eastAsia="Calibri"/>
                <w:sz w:val="16"/>
              </w:rPr>
              <w:t>Voucher &amp; VoucherClaim</w:t>
            </w:r>
          </w:p>
        </w:tc>
        <w:tc>
          <w:tcPr>
            <w:tcW w:type="dxa" w:w="2800"/>
            <w:vAlign w:val="center"/>
            <w:tcMar>
              <w:top w:w="80" w:type="dxa"/>
              <w:bottom w:w="80" w:type="dxa"/>
              <w:start w:w="120" w:type="dxa"/>
              <w:end w:w="120" w:type="dxa"/>
            </w:tcMar>
          </w:tcPr>
          <w:p>
            <w:pPr>
              <w:spacing w:before="0" w:after="40" w:line="259" w:lineRule="auto"/>
            </w:pPr>
            <w:r>
              <w:rPr>
                <w:rFonts w:ascii="Calibri" w:hAnsi="Calibri" w:eastAsia="Calibri"/>
                <w:sz w:val="16"/>
              </w:rPr>
              <w:t>App\Models; Modules\Sales\Models; Modules\Voucher\Models</w:t>
            </w:r>
          </w:p>
        </w:tc>
        <w:tc>
          <w:tcPr>
            <w:tcW w:type="dxa" w:w="4860"/>
            <w:vAlign w:val="center"/>
            <w:tcMar>
              <w:top w:w="80" w:type="dxa"/>
              <w:bottom w:w="80" w:type="dxa"/>
              <w:start w:w="120" w:type="dxa"/>
              <w:end w:w="120" w:type="dxa"/>
            </w:tcMar>
          </w:tcPr>
          <w:p>
            <w:pPr>
              <w:spacing w:before="0" w:after="40" w:line="259" w:lineRule="auto"/>
            </w:pPr>
            <w:r>
              <w:rPr>
                <w:rFonts w:ascii="Calibri" w:hAnsi="Calibri" w:eastAsia="Calibri"/>
                <w:sz w:val="16"/>
              </w:rPr>
              <w:t>Ketiganya mengarah pada business object/tabel vouchers dan voucher_claims. Ownership existing ambigu; pilih satu canonical mapper.</w:t>
            </w:r>
          </w:p>
        </w:tc>
      </w:tr>
      <w:tr>
        <w:trPr>
          <w:cantSplit/>
        </w:trPr>
        <w:tc>
          <w:tcPr>
            <w:tcW w:type="dxa" w:w="1700"/>
            <w:vAlign w:val="center"/>
            <w:tcMar>
              <w:top w:w="80" w:type="dxa"/>
              <w:bottom w:w="80" w:type="dxa"/>
              <w:start w:w="120" w:type="dxa"/>
              <w:end w:w="120" w:type="dxa"/>
            </w:tcMar>
          </w:tcPr>
          <w:p>
            <w:pPr>
              <w:spacing w:before="0" w:after="40" w:line="259" w:lineRule="auto"/>
            </w:pPr>
            <w:r>
              <w:rPr>
                <w:rFonts w:ascii="Calibri" w:hAnsi="Calibri" w:eastAsia="Calibri"/>
                <w:sz w:val="16"/>
              </w:rPr>
              <w:t>User</w:t>
            </w:r>
          </w:p>
        </w:tc>
        <w:tc>
          <w:tcPr>
            <w:tcW w:type="dxa" w:w="2800"/>
            <w:vAlign w:val="center"/>
            <w:tcMar>
              <w:top w:w="80" w:type="dxa"/>
              <w:bottom w:w="80" w:type="dxa"/>
              <w:start w:w="120" w:type="dxa"/>
              <w:end w:w="120" w:type="dxa"/>
            </w:tcMar>
          </w:tcPr>
          <w:p>
            <w:pPr>
              <w:spacing w:before="0" w:after="40" w:line="259" w:lineRule="auto"/>
            </w:pPr>
            <w:r>
              <w:rPr>
                <w:rFonts w:ascii="Calibri" w:hAnsi="Calibri" w:eastAsia="Calibri"/>
                <w:sz w:val="16"/>
              </w:rPr>
              <w:t>App\Models\User dan Modules\Core\Models\User</w:t>
            </w:r>
          </w:p>
        </w:tc>
        <w:tc>
          <w:tcPr>
            <w:tcW w:type="dxa" w:w="4860"/>
            <w:vAlign w:val="center"/>
            <w:tcMar>
              <w:top w:w="80" w:type="dxa"/>
              <w:bottom w:w="80" w:type="dxa"/>
              <w:start w:w="120" w:type="dxa"/>
              <w:end w:w="120" w:type="dxa"/>
            </w:tcMar>
          </w:tcPr>
          <w:p>
            <w:pPr>
              <w:spacing w:before="0" w:after="40" w:line="259" w:lineRule="auto"/>
            </w:pPr>
            <w:r>
              <w:rPr>
                <w:rFonts w:ascii="Calibri" w:hAnsi="Calibri" w:eastAsia="Calibri"/>
                <w:sz w:val="16"/>
              </w:rPr>
              <w:t>App User adalah compatibility subclass dari Core User, bukan dua sumber data; tetap perlu arah canonical yang jelas.</w:t>
            </w:r>
          </w:p>
        </w:tc>
      </w:tr>
      <w:tr>
        <w:trPr>
          <w:cantSplit/>
        </w:trPr>
        <w:tc>
          <w:tcPr>
            <w:tcW w:type="dxa" w:w="1700"/>
            <w:vAlign w:val="center"/>
            <w:tcMar>
              <w:top w:w="80" w:type="dxa"/>
              <w:bottom w:w="80" w:type="dxa"/>
              <w:start w:w="120" w:type="dxa"/>
              <w:end w:w="120" w:type="dxa"/>
            </w:tcMar>
          </w:tcPr>
          <w:p>
            <w:pPr>
              <w:spacing w:before="0" w:after="40" w:line="259" w:lineRule="auto"/>
            </w:pPr>
            <w:r>
              <w:rPr>
                <w:rFonts w:ascii="Calibri" w:hAnsi="Calibri" w:eastAsia="Calibri"/>
                <w:sz w:val="16"/>
              </w:rPr>
              <w:t>Member</w:t>
            </w:r>
          </w:p>
        </w:tc>
        <w:tc>
          <w:tcPr>
            <w:tcW w:type="dxa" w:w="2800"/>
            <w:vAlign w:val="center"/>
            <w:tcMar>
              <w:top w:w="80" w:type="dxa"/>
              <w:bottom w:w="80" w:type="dxa"/>
              <w:start w:w="120" w:type="dxa"/>
              <w:end w:w="120" w:type="dxa"/>
            </w:tcMar>
          </w:tcPr>
          <w:p>
            <w:pPr>
              <w:spacing w:before="0" w:after="40" w:line="259" w:lineRule="auto"/>
            </w:pPr>
            <w:r>
              <w:rPr>
                <w:rFonts w:ascii="Calibri" w:hAnsi="Calibri" w:eastAsia="Calibri"/>
                <w:sz w:val="16"/>
              </w:rPr>
              <w:t>Modules\Member\Models\Member dan Modules\Library\Models\Member</w:t>
            </w:r>
          </w:p>
        </w:tc>
        <w:tc>
          <w:tcPr>
            <w:tcW w:type="dxa" w:w="4860"/>
            <w:vAlign w:val="center"/>
            <w:tcMar>
              <w:top w:w="80" w:type="dxa"/>
              <w:bottom w:w="80" w:type="dxa"/>
              <w:start w:w="120" w:type="dxa"/>
              <w:end w:w="120" w:type="dxa"/>
            </w:tcMar>
          </w:tcPr>
          <w:p>
            <w:pPr>
              <w:spacing w:before="0" w:after="40" w:line="259" w:lineRule="auto"/>
            </w:pPr>
            <w:r>
              <w:rPr>
                <w:rFonts w:ascii="Calibri" w:hAnsi="Calibri" w:eastAsia="Calibri"/>
                <w:sz w:val="16"/>
              </w:rPr>
              <w:t>Business meaning berbeda (membership umum vs akun sirkulasi), tetapi identity/profile tidak boleh diduplikasi.</w:t>
            </w:r>
          </w:p>
        </w:tc>
      </w:tr>
      <w:tr>
        <w:trPr>
          <w:cantSplit/>
        </w:trPr>
        <w:tc>
          <w:tcPr>
            <w:tcW w:type="dxa" w:w="1700"/>
            <w:vAlign w:val="center"/>
            <w:tcMar>
              <w:top w:w="80" w:type="dxa"/>
              <w:bottom w:w="80" w:type="dxa"/>
              <w:start w:w="120" w:type="dxa"/>
              <w:end w:w="120" w:type="dxa"/>
            </w:tcMar>
          </w:tcPr>
          <w:p>
            <w:pPr>
              <w:spacing w:before="0" w:after="40" w:line="259" w:lineRule="auto"/>
            </w:pPr>
            <w:r>
              <w:rPr>
                <w:rFonts w:ascii="Calibri" w:hAnsi="Calibri" w:eastAsia="Calibri"/>
                <w:sz w:val="16"/>
              </w:rPr>
              <w:t>ExamResult</w:t>
            </w:r>
          </w:p>
        </w:tc>
        <w:tc>
          <w:tcPr>
            <w:tcW w:type="dxa" w:w="2800"/>
            <w:vAlign w:val="center"/>
            <w:tcMar>
              <w:top w:w="80" w:type="dxa"/>
              <w:bottom w:w="80" w:type="dxa"/>
              <w:start w:w="120" w:type="dxa"/>
              <w:end w:w="120" w:type="dxa"/>
            </w:tcMar>
          </w:tcPr>
          <w:p>
            <w:pPr>
              <w:spacing w:before="0" w:after="40" w:line="259" w:lineRule="auto"/>
            </w:pPr>
            <w:r>
              <w:rPr>
                <w:rFonts w:ascii="Calibri" w:hAnsi="Calibri" w:eastAsia="Calibri"/>
                <w:sz w:val="16"/>
              </w:rPr>
              <w:t>Modules\Enrollment dan Modules\Exam</w:t>
            </w:r>
          </w:p>
        </w:tc>
        <w:tc>
          <w:tcPr>
            <w:tcW w:type="dxa" w:w="4860"/>
            <w:vAlign w:val="center"/>
            <w:tcMar>
              <w:top w:w="80" w:type="dxa"/>
              <w:bottom w:w="80" w:type="dxa"/>
              <w:start w:w="120" w:type="dxa"/>
              <w:end w:w="120" w:type="dxa"/>
            </w:tcMar>
          </w:tcPr>
          <w:p>
            <w:pPr>
              <w:spacing w:before="0" w:after="40" w:line="259" w:lineRule="auto"/>
            </w:pPr>
            <w:r>
              <w:rPr>
                <w:rFonts w:ascii="Calibri" w:hAnsi="Calibri" w:eastAsia="Calibri"/>
                <w:sz w:val="16"/>
              </w:rPr>
              <w:t>Semantik berbeda (hasil seleksi penerimaan vs runtime ujian). Perlu explicit bridge, bukan merge buta.</w:t>
            </w:r>
          </w:p>
        </w:tc>
      </w:tr>
      <w:tr>
        <w:trPr>
          <w:cantSplit/>
        </w:trPr>
        <w:tc>
          <w:tcPr>
            <w:tcW w:type="dxa" w:w="1700"/>
            <w:vAlign w:val="center"/>
            <w:tcMar>
              <w:top w:w="80" w:type="dxa"/>
              <w:bottom w:w="80" w:type="dxa"/>
              <w:start w:w="120" w:type="dxa"/>
              <w:end w:w="120" w:type="dxa"/>
            </w:tcMar>
          </w:tcPr>
          <w:p>
            <w:pPr>
              <w:spacing w:before="0" w:after="40" w:line="259" w:lineRule="auto"/>
            </w:pPr>
            <w:r>
              <w:rPr>
                <w:rFonts w:ascii="Calibri" w:hAnsi="Calibri" w:eastAsia="Calibri"/>
                <w:sz w:val="16"/>
              </w:rPr>
              <w:t>Attendance</w:t>
            </w:r>
          </w:p>
        </w:tc>
        <w:tc>
          <w:tcPr>
            <w:tcW w:type="dxa" w:w="2800"/>
            <w:vAlign w:val="center"/>
            <w:tcMar>
              <w:top w:w="80" w:type="dxa"/>
              <w:bottom w:w="80" w:type="dxa"/>
              <w:start w:w="120" w:type="dxa"/>
              <w:end w:w="120" w:type="dxa"/>
            </w:tcMar>
          </w:tcPr>
          <w:p>
            <w:pPr>
              <w:spacing w:before="0" w:after="40" w:line="259" w:lineRule="auto"/>
            </w:pPr>
            <w:r>
              <w:rPr>
                <w:rFonts w:ascii="Calibri" w:hAnsi="Calibri" w:eastAsia="Calibri"/>
                <w:sz w:val="16"/>
              </w:rPr>
              <w:t>School Attendance, Employee AttendanceLog, BoardingAttendance</w:t>
            </w:r>
          </w:p>
        </w:tc>
        <w:tc>
          <w:tcPr>
            <w:tcW w:type="dxa" w:w="4860"/>
            <w:vAlign w:val="center"/>
            <w:tcMar>
              <w:top w:w="80" w:type="dxa"/>
              <w:bottom w:w="80" w:type="dxa"/>
              <w:start w:w="120" w:type="dxa"/>
              <w:end w:w="120" w:type="dxa"/>
            </w:tcMar>
          </w:tcPr>
          <w:p>
            <w:pPr>
              <w:spacing w:before="0" w:after="40" w:line="259" w:lineRule="auto"/>
            </w:pPr>
            <w:r>
              <w:rPr>
                <w:rFonts w:ascii="Calibri" w:hAnsi="Calibri" w:eastAsia="Calibri"/>
                <w:sz w:val="16"/>
              </w:rPr>
              <w:t>Konteks transaksi berbeda dan boleh tetap terpisah; gunakan identity/time/location master bersama.</w:t>
            </w:r>
          </w:p>
        </w:tc>
      </w:tr>
    </w:tbl>
    <w:p>
      <w:pPr>
        <w:spacing w:after="40"/>
      </w:pPr>
    </w:p>
    <w:p>
      <w:pPr>
        <w:pStyle w:val="SubsectionLabel"/>
      </w:pPr>
      <w:r>
        <w:t>App-Level Compatibility / Integration Models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900"/>
        <w:gridCol w:w="3000"/>
        <w:gridCol w:w="4460"/>
      </w:tblGrid>
      <w:tr>
        <w:trPr>
          <w:cantSplit/>
          <w:tblHeader w:val="true"/>
        </w:trPr>
        <w:tc>
          <w:tcPr>
            <w:tcW w:type="dxa" w:w="190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Model</w:t>
            </w:r>
          </w:p>
        </w:tc>
        <w:tc>
          <w:tcPr>
            <w:tcW w:type="dxa" w:w="300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Fungsi</w:t>
            </w:r>
          </w:p>
        </w:tc>
        <w:tc>
          <w:tcPr>
            <w:tcW w:type="dxa" w:w="446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Relasi / catatan</w:t>
            </w:r>
          </w:p>
        </w:tc>
      </w:tr>
      <w:tr>
        <w:trPr>
          <w:cantSplit/>
        </w:trPr>
        <w:tc>
          <w:tcPr>
            <w:tcW w:type="dxa" w:w="1900"/>
            <w:vAlign w:val="center"/>
            <w:tcMar>
              <w:top w:w="80" w:type="dxa"/>
              <w:bottom w:w="80" w:type="dxa"/>
              <w:start w:w="120" w:type="dxa"/>
              <w:end w:w="120" w:type="dxa"/>
            </w:tcMar>
          </w:tcPr>
          <w:p>
            <w:pPr>
              <w:spacing w:before="0" w:after="40" w:line="259" w:lineRule="auto"/>
            </w:pPr>
            <w:r>
              <w:rPr>
                <w:rFonts w:ascii="Calibri" w:hAnsi="Calibri" w:eastAsia="Calibri"/>
                <w:sz w:val="16"/>
              </w:rPr>
              <w:t>Cart</w:t>
            </w:r>
          </w:p>
        </w:tc>
        <w:tc>
          <w:tcPr>
            <w:tcW w:type="dxa" w:w="300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cart.</w:t>
            </w:r>
          </w:p>
        </w:tc>
        <w:tc>
          <w:tcPr>
            <w:tcW w:type="dxa" w:w="4460"/>
            <w:vAlign w:val="center"/>
            <w:tcMar>
              <w:top w:w="80" w:type="dxa"/>
              <w:bottom w:w="80" w:type="dxa"/>
              <w:start w:w="120" w:type="dxa"/>
              <w:end w:w="120" w:type="dxa"/>
            </w:tcMar>
          </w:tcPr>
          <w:p>
            <w:pPr>
              <w:spacing w:before="0" w:after="40" w:line="259" w:lineRule="auto"/>
            </w:pPr>
            <w:r>
              <w:rPr>
                <w:rFonts w:ascii="Calibri" w:hAnsi="Calibri" w:eastAsia="Calibri"/>
                <w:sz w:val="16"/>
              </w:rPr>
              <w:t>tenant -&gt; Tenant (BelongsTo); user -&gt; User (BelongsTo); items -&gt; CartItem (HasMany); kolom referensi: user_id</w:t>
            </w:r>
          </w:p>
        </w:tc>
      </w:tr>
      <w:tr>
        <w:trPr>
          <w:cantSplit/>
        </w:trPr>
        <w:tc>
          <w:tcPr>
            <w:tcW w:type="dxa" w:w="1900"/>
            <w:vAlign w:val="center"/>
            <w:tcMar>
              <w:top w:w="80" w:type="dxa"/>
              <w:bottom w:w="80" w:type="dxa"/>
              <w:start w:w="120" w:type="dxa"/>
              <w:end w:w="120" w:type="dxa"/>
            </w:tcMar>
          </w:tcPr>
          <w:p>
            <w:pPr>
              <w:spacing w:before="0" w:after="40" w:line="259" w:lineRule="auto"/>
            </w:pPr>
            <w:r>
              <w:rPr>
                <w:rFonts w:ascii="Calibri" w:hAnsi="Calibri" w:eastAsia="Calibri"/>
                <w:sz w:val="16"/>
              </w:rPr>
              <w:t>CartItem</w:t>
            </w:r>
          </w:p>
        </w:tc>
        <w:tc>
          <w:tcPr>
            <w:tcW w:type="dxa" w:w="3000"/>
            <w:vAlign w:val="center"/>
            <w:tcMar>
              <w:top w:w="80" w:type="dxa"/>
              <w:bottom w:w="80" w:type="dxa"/>
              <w:start w:w="120" w:type="dxa"/>
              <w:end w:w="120" w:type="dxa"/>
            </w:tcMar>
          </w:tcPr>
          <w:p>
            <w:pPr>
              <w:spacing w:before="0" w:after="40" w:line="259" w:lineRule="auto"/>
            </w:pPr>
            <w:r>
              <w:rPr>
                <w:rFonts w:ascii="Calibri" w:hAnsi="Calibri" w:eastAsia="Calibri"/>
                <w:sz w:val="16"/>
              </w:rPr>
              <w:t>Rincian transaksi atau komponen cart item.</w:t>
            </w:r>
          </w:p>
        </w:tc>
        <w:tc>
          <w:tcPr>
            <w:tcW w:type="dxa" w:w="4460"/>
            <w:vAlign w:val="center"/>
            <w:tcMar>
              <w:top w:w="80" w:type="dxa"/>
              <w:bottom w:w="80" w:type="dxa"/>
              <w:start w:w="120" w:type="dxa"/>
              <w:end w:w="120" w:type="dxa"/>
            </w:tcMar>
          </w:tcPr>
          <w:p>
            <w:pPr>
              <w:spacing w:before="0" w:after="40" w:line="259" w:lineRule="auto"/>
            </w:pPr>
            <w:r>
              <w:rPr>
                <w:rFonts w:ascii="Calibri" w:hAnsi="Calibri" w:eastAsia="Calibri"/>
                <w:sz w:val="16"/>
              </w:rPr>
              <w:t>product -&gt; MarketplaceProduct (BelongsTo); variant -&gt; MarketplaceProductVariant (BelongsTo); cart -&gt; Cart (BelongsTo); kolom referensi: cart_id, product_id, variant_id</w:t>
            </w:r>
          </w:p>
        </w:tc>
      </w:tr>
      <w:tr>
        <w:trPr>
          <w:cantSplit/>
        </w:trPr>
        <w:tc>
          <w:tcPr>
            <w:tcW w:type="dxa" w:w="1900"/>
            <w:vAlign w:val="center"/>
            <w:tcMar>
              <w:top w:w="80" w:type="dxa"/>
              <w:bottom w:w="80" w:type="dxa"/>
              <w:start w:w="120" w:type="dxa"/>
              <w:end w:w="120" w:type="dxa"/>
            </w:tcMar>
          </w:tcPr>
          <w:p>
            <w:pPr>
              <w:spacing w:before="0" w:after="40" w:line="259" w:lineRule="auto"/>
            </w:pPr>
            <w:r>
              <w:rPr>
                <w:rFonts w:ascii="Calibri" w:hAnsi="Calibri" w:eastAsia="Calibri"/>
                <w:sz w:val="16"/>
              </w:rPr>
              <w:t>Device</w:t>
            </w:r>
          </w:p>
        </w:tc>
        <w:tc>
          <w:tcPr>
            <w:tcW w:type="dxa" w:w="300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device.</w:t>
            </w:r>
          </w:p>
        </w:tc>
        <w:tc>
          <w:tcPr>
            <w:tcW w:type="dxa" w:w="4460"/>
            <w:vAlign w:val="center"/>
            <w:tcMar>
              <w:top w:w="80" w:type="dxa"/>
              <w:bottom w:w="80" w:type="dxa"/>
              <w:start w:w="120" w:type="dxa"/>
              <w:end w:w="120" w:type="dxa"/>
            </w:tcMar>
          </w:tcPr>
          <w:p>
            <w:pPr>
              <w:spacing w:before="0" w:after="40" w:line="259" w:lineRule="auto"/>
            </w:pPr>
            <w:r>
              <w:rPr>
                <w:rFonts w:ascii="Calibri" w:hAnsi="Calibri" w:eastAsia="Calibri"/>
                <w:sz w:val="16"/>
              </w:rPr>
              <w:t>user -&gt; User (BelongsTo); kolom referensi: user_id</w:t>
            </w:r>
          </w:p>
        </w:tc>
      </w:tr>
      <w:tr>
        <w:trPr>
          <w:cantSplit/>
        </w:trPr>
        <w:tc>
          <w:tcPr>
            <w:tcW w:type="dxa" w:w="1900"/>
            <w:vAlign w:val="center"/>
            <w:tcMar>
              <w:top w:w="80" w:type="dxa"/>
              <w:bottom w:w="80" w:type="dxa"/>
              <w:start w:w="120" w:type="dxa"/>
              <w:end w:w="120" w:type="dxa"/>
            </w:tcMar>
          </w:tcPr>
          <w:p>
            <w:pPr>
              <w:spacing w:before="0" w:after="40" w:line="259" w:lineRule="auto"/>
            </w:pPr>
            <w:r>
              <w:rPr>
                <w:rFonts w:ascii="Calibri" w:hAnsi="Calibri" w:eastAsia="Calibri"/>
                <w:sz w:val="16"/>
              </w:rPr>
              <w:t>LibrarySlimsMapping</w:t>
            </w:r>
          </w:p>
        </w:tc>
        <w:tc>
          <w:tcPr>
            <w:tcW w:type="dxa" w:w="300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library slims mapping.</w:t>
            </w:r>
          </w:p>
        </w:tc>
        <w:tc>
          <w:tcPr>
            <w:tcW w:type="dxa" w:w="4460"/>
            <w:vAlign w:val="center"/>
            <w:tcMar>
              <w:top w:w="80" w:type="dxa"/>
              <w:bottom w:w="80" w:type="dxa"/>
              <w:start w:w="120" w:type="dxa"/>
              <w:end w:w="120" w:type="dxa"/>
            </w:tcMar>
          </w:tcPr>
          <w:p>
            <w:pPr>
              <w:spacing w:before="0" w:after="40" w:line="259" w:lineRule="auto"/>
            </w:pPr>
            <w:r>
              <w:rPr>
                <w:rFonts w:ascii="Calibri" w:hAnsi="Calibri" w:eastAsia="Calibri"/>
                <w:sz w:val="16"/>
              </w:rPr>
              <w:t>kolom referensi: entity_type, fos_id, slims_id</w:t>
            </w:r>
          </w:p>
        </w:tc>
      </w:tr>
      <w:tr>
        <w:trPr>
          <w:cantSplit/>
        </w:trPr>
        <w:tc>
          <w:tcPr>
            <w:tcW w:type="dxa" w:w="1900"/>
            <w:vAlign w:val="center"/>
            <w:tcMar>
              <w:top w:w="80" w:type="dxa"/>
              <w:bottom w:w="80" w:type="dxa"/>
              <w:start w:w="120" w:type="dxa"/>
              <w:end w:w="120" w:type="dxa"/>
            </w:tcMar>
          </w:tcPr>
          <w:p>
            <w:pPr>
              <w:spacing w:before="0" w:after="40" w:line="259" w:lineRule="auto"/>
            </w:pPr>
            <w:r>
              <w:rPr>
                <w:rFonts w:ascii="Calibri" w:hAnsi="Calibri" w:eastAsia="Calibri"/>
                <w:sz w:val="16"/>
              </w:rPr>
              <w:t>MoodleClassCourseMapping</w:t>
            </w:r>
          </w:p>
        </w:tc>
        <w:tc>
          <w:tcPr>
            <w:tcW w:type="dxa" w:w="300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moodle class course mapping.</w:t>
            </w:r>
          </w:p>
        </w:tc>
        <w:tc>
          <w:tcPr>
            <w:tcW w:type="dxa" w:w="4460"/>
            <w:vAlign w:val="center"/>
            <w:tcMar>
              <w:top w:w="80" w:type="dxa"/>
              <w:bottom w:w="80" w:type="dxa"/>
              <w:start w:w="120" w:type="dxa"/>
              <w:end w:w="120" w:type="dxa"/>
            </w:tcMar>
          </w:tcPr>
          <w:p>
            <w:pPr>
              <w:spacing w:before="0" w:after="40" w:line="259" w:lineRule="auto"/>
            </w:pPr>
            <w:r>
              <w:rPr>
                <w:rFonts w:ascii="Calibri" w:hAnsi="Calibri" w:eastAsia="Calibri"/>
                <w:sz w:val="16"/>
              </w:rPr>
              <w:t>kolom referensi: class_id, course_id, moodle_course_id</w:t>
            </w:r>
          </w:p>
        </w:tc>
      </w:tr>
      <w:tr>
        <w:trPr>
          <w:cantSplit/>
        </w:trPr>
        <w:tc>
          <w:tcPr>
            <w:tcW w:type="dxa" w:w="1900"/>
            <w:vAlign w:val="center"/>
            <w:tcMar>
              <w:top w:w="80" w:type="dxa"/>
              <w:bottom w:w="80" w:type="dxa"/>
              <w:start w:w="120" w:type="dxa"/>
              <w:end w:w="120" w:type="dxa"/>
            </w:tcMar>
          </w:tcPr>
          <w:p>
            <w:pPr>
              <w:spacing w:before="0" w:after="40" w:line="259" w:lineRule="auto"/>
            </w:pPr>
            <w:r>
              <w:rPr>
                <w:rFonts w:ascii="Calibri" w:hAnsi="Calibri" w:eastAsia="Calibri"/>
                <w:sz w:val="16"/>
              </w:rPr>
              <w:t>MoodleEnrollmentDrift</w:t>
            </w:r>
          </w:p>
        </w:tc>
        <w:tc>
          <w:tcPr>
            <w:tcW w:type="dxa" w:w="300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moodle enrollment drift.</w:t>
            </w:r>
          </w:p>
        </w:tc>
        <w:tc>
          <w:tcPr>
            <w:tcW w:type="dxa" w:w="4460"/>
            <w:vAlign w:val="center"/>
            <w:tcMar>
              <w:top w:w="80" w:type="dxa"/>
              <w:bottom w:w="80" w:type="dxa"/>
              <w:start w:w="120" w:type="dxa"/>
              <w:end w:w="120" w:type="dxa"/>
            </w:tcMar>
          </w:tcPr>
          <w:p>
            <w:pPr>
              <w:spacing w:before="0" w:after="40" w:line="259" w:lineRule="auto"/>
            </w:pPr>
            <w:r>
              <w:rPr>
                <w:rFonts w:ascii="Calibri" w:hAnsi="Calibri" w:eastAsia="Calibri"/>
                <w:sz w:val="16"/>
              </w:rPr>
              <w:t>kolom referensi: class_id, course_moodle_id, drift_type, user_id ...</w:t>
            </w:r>
          </w:p>
        </w:tc>
      </w:tr>
      <w:tr>
        <w:trPr>
          <w:cantSplit/>
        </w:trPr>
        <w:tc>
          <w:tcPr>
            <w:tcW w:type="dxa" w:w="1900"/>
            <w:vAlign w:val="center"/>
            <w:tcMar>
              <w:top w:w="80" w:type="dxa"/>
              <w:bottom w:w="80" w:type="dxa"/>
              <w:start w:w="120" w:type="dxa"/>
              <w:end w:w="120" w:type="dxa"/>
            </w:tcMar>
          </w:tcPr>
          <w:p>
            <w:pPr>
              <w:spacing w:before="0" w:after="40" w:line="259" w:lineRule="auto"/>
            </w:pPr>
            <w:r>
              <w:rPr>
                <w:rFonts w:ascii="Calibri" w:hAnsi="Calibri" w:eastAsia="Calibri"/>
                <w:sz w:val="16"/>
              </w:rPr>
              <w:t>MoodleEntityMapping</w:t>
            </w:r>
          </w:p>
        </w:tc>
        <w:tc>
          <w:tcPr>
            <w:tcW w:type="dxa" w:w="300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moodle entity mapping.</w:t>
            </w:r>
          </w:p>
        </w:tc>
        <w:tc>
          <w:tcPr>
            <w:tcW w:type="dxa" w:w="4460"/>
            <w:vAlign w:val="center"/>
            <w:tcMar>
              <w:top w:w="80" w:type="dxa"/>
              <w:bottom w:w="80" w:type="dxa"/>
              <w:start w:w="120" w:type="dxa"/>
              <w:end w:w="120" w:type="dxa"/>
            </w:tcMar>
          </w:tcPr>
          <w:p>
            <w:pPr>
              <w:spacing w:before="0" w:after="40" w:line="259" w:lineRule="auto"/>
            </w:pPr>
            <w:r>
              <w:rPr>
                <w:rFonts w:ascii="Calibri" w:hAnsi="Calibri" w:eastAsia="Calibri"/>
                <w:sz w:val="16"/>
              </w:rPr>
              <w:t>kolom referensi: entity_type, fos_entity_id, moodle_id</w:t>
            </w:r>
          </w:p>
        </w:tc>
      </w:tr>
      <w:tr>
        <w:trPr>
          <w:cantSplit/>
        </w:trPr>
        <w:tc>
          <w:tcPr>
            <w:tcW w:type="dxa" w:w="1900"/>
            <w:vAlign w:val="center"/>
            <w:tcMar>
              <w:top w:w="80" w:type="dxa"/>
              <w:bottom w:w="80" w:type="dxa"/>
              <w:start w:w="120" w:type="dxa"/>
              <w:end w:w="120" w:type="dxa"/>
            </w:tcMar>
          </w:tcPr>
          <w:p>
            <w:pPr>
              <w:spacing w:before="0" w:after="40" w:line="259" w:lineRule="auto"/>
            </w:pPr>
            <w:r>
              <w:rPr>
                <w:rFonts w:ascii="Calibri" w:hAnsi="Calibri" w:eastAsia="Calibri"/>
                <w:sz w:val="16"/>
              </w:rPr>
              <w:t>MoodleLearningMetric</w:t>
            </w:r>
          </w:p>
        </w:tc>
        <w:tc>
          <w:tcPr>
            <w:tcW w:type="dxa" w:w="3000"/>
            <w:vAlign w:val="center"/>
            <w:tcMar>
              <w:top w:w="80" w:type="dxa"/>
              <w:bottom w:w="80" w:type="dxa"/>
              <w:start w:w="120" w:type="dxa"/>
              <w:end w:w="120" w:type="dxa"/>
            </w:tcMar>
          </w:tcPr>
          <w:p>
            <w:pPr>
              <w:spacing w:before="0" w:after="40" w:line="259" w:lineRule="auto"/>
            </w:pPr>
            <w:r>
              <w:rPr>
                <w:rFonts w:ascii="Calibri" w:hAnsi="Calibri" w:eastAsia="Calibri"/>
                <w:sz w:val="16"/>
              </w:rPr>
              <w:t>Master/konfigurasi untuk moodle learning metric.</w:t>
            </w:r>
          </w:p>
        </w:tc>
        <w:tc>
          <w:tcPr>
            <w:tcW w:type="dxa" w:w="4460"/>
            <w:vAlign w:val="center"/>
            <w:tcMar>
              <w:top w:w="80" w:type="dxa"/>
              <w:bottom w:w="80" w:type="dxa"/>
              <w:start w:w="120" w:type="dxa"/>
              <w:end w:w="120" w:type="dxa"/>
            </w:tcMar>
          </w:tcPr>
          <w:p>
            <w:pPr>
              <w:spacing w:before="0" w:after="40" w:line="259" w:lineRule="auto"/>
            </w:pPr>
            <w:r>
              <w:rPr>
                <w:rFonts w:ascii="Calibri" w:hAnsi="Calibri" w:eastAsia="Calibri"/>
                <w:sz w:val="16"/>
              </w:rPr>
              <w:t>kolom referensi: fos_course_id, fos_user_id, metric_type, moodle_course_id ...</w:t>
            </w:r>
          </w:p>
        </w:tc>
      </w:tr>
      <w:tr>
        <w:trPr>
          <w:cantSplit/>
        </w:trPr>
        <w:tc>
          <w:tcPr>
            <w:tcW w:type="dxa" w:w="1900"/>
            <w:vAlign w:val="center"/>
            <w:tcMar>
              <w:top w:w="80" w:type="dxa"/>
              <w:bottom w:w="80" w:type="dxa"/>
              <w:start w:w="120" w:type="dxa"/>
              <w:end w:w="120" w:type="dxa"/>
            </w:tcMar>
          </w:tcPr>
          <w:p>
            <w:pPr>
              <w:spacing w:before="0" w:after="40" w:line="259" w:lineRule="auto"/>
            </w:pPr>
            <w:r>
              <w:rPr>
                <w:rFonts w:ascii="Calibri" w:hAnsi="Calibri" w:eastAsia="Calibri"/>
                <w:sz w:val="16"/>
              </w:rPr>
              <w:t>MoodleOfferingMapping</w:t>
            </w:r>
          </w:p>
        </w:tc>
        <w:tc>
          <w:tcPr>
            <w:tcW w:type="dxa" w:w="300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moodle offering mapping.</w:t>
            </w:r>
          </w:p>
        </w:tc>
        <w:tc>
          <w:tcPr>
            <w:tcW w:type="dxa" w:w="4460"/>
            <w:vAlign w:val="center"/>
            <w:tcMar>
              <w:top w:w="80" w:type="dxa"/>
              <w:bottom w:w="80" w:type="dxa"/>
              <w:start w:w="120" w:type="dxa"/>
              <w:end w:w="120" w:type="dxa"/>
            </w:tcMar>
          </w:tcPr>
          <w:p>
            <w:pPr>
              <w:spacing w:before="0" w:after="40" w:line="259" w:lineRule="auto"/>
            </w:pPr>
            <w:r>
              <w:rPr>
                <w:rFonts w:ascii="Calibri" w:hAnsi="Calibri" w:eastAsia="Calibri"/>
                <w:sz w:val="16"/>
              </w:rPr>
              <w:t>kolom referensi: course_id, course_offering_id, moodle_id</w:t>
            </w:r>
          </w:p>
        </w:tc>
      </w:tr>
      <w:tr>
        <w:trPr>
          <w:cantSplit/>
        </w:trPr>
        <w:tc>
          <w:tcPr>
            <w:tcW w:type="dxa" w:w="1900"/>
            <w:vAlign w:val="center"/>
            <w:tcMar>
              <w:top w:w="80" w:type="dxa"/>
              <w:bottom w:w="80" w:type="dxa"/>
              <w:start w:w="120" w:type="dxa"/>
              <w:end w:w="120" w:type="dxa"/>
            </w:tcMar>
          </w:tcPr>
          <w:p>
            <w:pPr>
              <w:spacing w:before="0" w:after="40" w:line="259" w:lineRule="auto"/>
            </w:pPr>
            <w:r>
              <w:rPr>
                <w:rFonts w:ascii="Calibri" w:hAnsi="Calibri" w:eastAsia="Calibri"/>
                <w:sz w:val="16"/>
              </w:rPr>
              <w:t>MoodleSyncOutbox</w:t>
            </w:r>
          </w:p>
        </w:tc>
        <w:tc>
          <w:tcPr>
            <w:tcW w:type="dxa" w:w="300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moodle sync outbox.</w:t>
            </w:r>
          </w:p>
        </w:tc>
        <w:tc>
          <w:tcPr>
            <w:tcW w:type="dxa" w:w="4460"/>
            <w:vAlign w:val="center"/>
            <w:tcMar>
              <w:top w:w="80" w:type="dxa"/>
              <w:bottom w:w="80" w:type="dxa"/>
              <w:start w:w="120" w:type="dxa"/>
              <w:end w:w="120" w:type="dxa"/>
            </w:tcMar>
          </w:tcPr>
          <w:p>
            <w:pPr>
              <w:spacing w:before="0" w:after="40" w:line="259" w:lineRule="auto"/>
            </w:pPr>
            <w:r>
              <w:rPr>
                <w:rFonts w:ascii="Calibri" w:hAnsi="Calibri" w:eastAsia="Calibri"/>
                <w:sz w:val="16"/>
              </w:rPr>
              <w:t>kolom referensi: entity_id, entity_type</w:t>
            </w:r>
          </w:p>
        </w:tc>
      </w:tr>
      <w:tr>
        <w:trPr>
          <w:cantSplit/>
        </w:trPr>
        <w:tc>
          <w:tcPr>
            <w:tcW w:type="dxa" w:w="1900"/>
            <w:vAlign w:val="center"/>
            <w:tcMar>
              <w:top w:w="80" w:type="dxa"/>
              <w:bottom w:w="80" w:type="dxa"/>
              <w:start w:w="120" w:type="dxa"/>
              <w:end w:w="120" w:type="dxa"/>
            </w:tcMar>
          </w:tcPr>
          <w:p>
            <w:pPr>
              <w:spacing w:before="0" w:after="40" w:line="259" w:lineRule="auto"/>
            </w:pPr>
            <w:r>
              <w:rPr>
                <w:rFonts w:ascii="Calibri" w:hAnsi="Calibri" w:eastAsia="Calibri"/>
                <w:sz w:val="16"/>
              </w:rPr>
              <w:t>OtpCode</w:t>
            </w:r>
          </w:p>
        </w:tc>
        <w:tc>
          <w:tcPr>
            <w:tcW w:type="dxa" w:w="300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otp code.</w:t>
            </w:r>
          </w:p>
        </w:tc>
        <w:tc>
          <w:tcPr>
            <w:tcW w:type="dxa" w:w="4460"/>
            <w:vAlign w:val="center"/>
            <w:tcMar>
              <w:top w:w="80" w:type="dxa"/>
              <w:bottom w:w="80" w:type="dxa"/>
              <w:start w:w="120" w:type="dxa"/>
              <w:end w:w="120" w:type="dxa"/>
            </w:tcMar>
          </w:tcPr>
          <w:p>
            <w:pPr>
              <w:spacing w:before="0" w:after="40" w:line="259" w:lineRule="auto"/>
            </w:pPr>
            <w:r>
              <w:rPr>
                <w:rFonts w:ascii="Calibri" w:hAnsi="Calibri" w:eastAsia="Calibri"/>
                <w:sz w:val="16"/>
              </w:rPr>
              <w:t>Relasi model eksplisit belum ditemukan</w:t>
            </w:r>
          </w:p>
        </w:tc>
      </w:tr>
      <w:tr>
        <w:trPr>
          <w:cantSplit/>
        </w:trPr>
        <w:tc>
          <w:tcPr>
            <w:tcW w:type="dxa" w:w="1900"/>
            <w:vAlign w:val="center"/>
            <w:tcMar>
              <w:top w:w="80" w:type="dxa"/>
              <w:bottom w:w="80" w:type="dxa"/>
              <w:start w:w="120" w:type="dxa"/>
              <w:end w:w="120" w:type="dxa"/>
            </w:tcMar>
          </w:tcPr>
          <w:p>
            <w:pPr>
              <w:spacing w:before="0" w:after="40" w:line="259" w:lineRule="auto"/>
            </w:pPr>
            <w:r>
              <w:rPr>
                <w:rFonts w:ascii="Calibri" w:hAnsi="Calibri" w:eastAsia="Calibri"/>
                <w:sz w:val="16"/>
              </w:rPr>
              <w:t>Permission</w:t>
            </w:r>
          </w:p>
        </w:tc>
        <w:tc>
          <w:tcPr>
            <w:tcW w:type="dxa" w:w="300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permission.</w:t>
            </w:r>
          </w:p>
        </w:tc>
        <w:tc>
          <w:tcPr>
            <w:tcW w:type="dxa" w:w="4460"/>
            <w:vAlign w:val="center"/>
            <w:tcMar>
              <w:top w:w="80" w:type="dxa"/>
              <w:bottom w:w="80" w:type="dxa"/>
              <w:start w:w="120" w:type="dxa"/>
              <w:end w:w="120" w:type="dxa"/>
            </w:tcMar>
          </w:tcPr>
          <w:p>
            <w:pPr>
              <w:spacing w:before="0" w:after="40" w:line="259" w:lineRule="auto"/>
            </w:pPr>
            <w:r>
              <w:rPr>
                <w:rFonts w:ascii="Calibri" w:hAnsi="Calibri" w:eastAsia="Calibri"/>
                <w:sz w:val="16"/>
              </w:rPr>
              <w:t>Relasi model eksplisit belum ditemukan</w:t>
            </w:r>
          </w:p>
        </w:tc>
      </w:tr>
      <w:tr>
        <w:trPr>
          <w:cantSplit/>
        </w:trPr>
        <w:tc>
          <w:tcPr>
            <w:tcW w:type="dxa" w:w="1900"/>
            <w:vAlign w:val="center"/>
            <w:tcMar>
              <w:top w:w="80" w:type="dxa"/>
              <w:bottom w:w="80" w:type="dxa"/>
              <w:start w:w="120" w:type="dxa"/>
              <w:end w:w="120" w:type="dxa"/>
            </w:tcMar>
          </w:tcPr>
          <w:p>
            <w:pPr>
              <w:spacing w:before="0" w:after="40" w:line="259" w:lineRule="auto"/>
            </w:pPr>
            <w:r>
              <w:rPr>
                <w:rFonts w:ascii="Calibri" w:hAnsi="Calibri" w:eastAsia="Calibri"/>
                <w:sz w:val="16"/>
              </w:rPr>
              <w:t>PersonalAccessToken</w:t>
            </w:r>
          </w:p>
        </w:tc>
        <w:tc>
          <w:tcPr>
            <w:tcW w:type="dxa" w:w="300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personal access token.</w:t>
            </w:r>
          </w:p>
        </w:tc>
        <w:tc>
          <w:tcPr>
            <w:tcW w:type="dxa" w:w="4460"/>
            <w:vAlign w:val="center"/>
            <w:tcMar>
              <w:top w:w="80" w:type="dxa"/>
              <w:bottom w:w="80" w:type="dxa"/>
              <w:start w:w="120" w:type="dxa"/>
              <w:end w:w="120" w:type="dxa"/>
            </w:tcMar>
          </w:tcPr>
          <w:p>
            <w:pPr>
              <w:spacing w:before="0" w:after="40" w:line="259" w:lineRule="auto"/>
            </w:pPr>
            <w:r>
              <w:rPr>
                <w:rFonts w:ascii="Calibri" w:hAnsi="Calibri" w:eastAsia="Calibri"/>
                <w:sz w:val="16"/>
              </w:rPr>
              <w:t>tenant -&gt; Tenant (BelongsTo)</w:t>
            </w:r>
          </w:p>
        </w:tc>
      </w:tr>
      <w:tr>
        <w:trPr>
          <w:cantSplit/>
        </w:trPr>
        <w:tc>
          <w:tcPr>
            <w:tcW w:type="dxa" w:w="1900"/>
            <w:vAlign w:val="center"/>
            <w:tcMar>
              <w:top w:w="80" w:type="dxa"/>
              <w:bottom w:w="80" w:type="dxa"/>
              <w:start w:w="120" w:type="dxa"/>
              <w:end w:w="120" w:type="dxa"/>
            </w:tcMar>
          </w:tcPr>
          <w:p>
            <w:pPr>
              <w:spacing w:before="0" w:after="40" w:line="259" w:lineRule="auto"/>
            </w:pPr>
            <w:r>
              <w:rPr>
                <w:rFonts w:ascii="Calibri" w:hAnsi="Calibri" w:eastAsia="Calibri"/>
                <w:sz w:val="16"/>
              </w:rPr>
              <w:t>Role</w:t>
            </w:r>
          </w:p>
        </w:tc>
        <w:tc>
          <w:tcPr>
            <w:tcW w:type="dxa" w:w="300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role.</w:t>
            </w:r>
          </w:p>
        </w:tc>
        <w:tc>
          <w:tcPr>
            <w:tcW w:type="dxa" w:w="4460"/>
            <w:vAlign w:val="center"/>
            <w:tcMar>
              <w:top w:w="80" w:type="dxa"/>
              <w:bottom w:w="80" w:type="dxa"/>
              <w:start w:w="120" w:type="dxa"/>
              <w:end w:w="120" w:type="dxa"/>
            </w:tcMar>
          </w:tcPr>
          <w:p>
            <w:pPr>
              <w:spacing w:before="0" w:after="40" w:line="259" w:lineRule="auto"/>
            </w:pPr>
            <w:r>
              <w:rPr>
                <w:rFonts w:ascii="Calibri" w:hAnsi="Calibri" w:eastAsia="Calibri"/>
                <w:sz w:val="16"/>
              </w:rPr>
              <w:t>tenant -&gt; Tenant (BelongsTo)</w:t>
            </w:r>
          </w:p>
        </w:tc>
      </w:tr>
      <w:tr>
        <w:trPr>
          <w:cantSplit/>
        </w:trPr>
        <w:tc>
          <w:tcPr>
            <w:tcW w:type="dxa" w:w="1900"/>
            <w:vAlign w:val="center"/>
            <w:tcMar>
              <w:top w:w="80" w:type="dxa"/>
              <w:bottom w:w="80" w:type="dxa"/>
              <w:start w:w="120" w:type="dxa"/>
              <w:end w:w="120" w:type="dxa"/>
            </w:tcMar>
          </w:tcPr>
          <w:p>
            <w:pPr>
              <w:spacing w:before="0" w:after="40" w:line="259" w:lineRule="auto"/>
            </w:pPr>
            <w:r>
              <w:rPr>
                <w:rFonts w:ascii="Calibri" w:hAnsi="Calibri" w:eastAsia="Calibri"/>
                <w:sz w:val="16"/>
              </w:rPr>
              <w:t>User</w:t>
            </w:r>
          </w:p>
        </w:tc>
        <w:tc>
          <w:tcPr>
            <w:tcW w:type="dxa" w:w="3000"/>
            <w:vAlign w:val="center"/>
            <w:tcMar>
              <w:top w:w="80" w:type="dxa"/>
              <w:bottom w:w="80" w:type="dxa"/>
              <w:start w:w="120" w:type="dxa"/>
              <w:end w:w="120" w:type="dxa"/>
            </w:tcMar>
          </w:tcPr>
          <w:p>
            <w:pPr>
              <w:spacing w:before="0" w:after="40" w:line="259" w:lineRule="auto"/>
            </w:pPr>
            <w:r>
              <w:rPr>
                <w:rFonts w:ascii="Calibri" w:hAnsi="Calibri" w:eastAsia="Calibri"/>
                <w:sz w:val="16"/>
              </w:rPr>
              <w:t>Identitas login dan aktor lintas tenant/domain.</w:t>
            </w:r>
          </w:p>
        </w:tc>
        <w:tc>
          <w:tcPr>
            <w:tcW w:type="dxa" w:w="4460"/>
            <w:vAlign w:val="center"/>
            <w:tcMar>
              <w:top w:w="80" w:type="dxa"/>
              <w:bottom w:w="80" w:type="dxa"/>
              <w:start w:w="120" w:type="dxa"/>
              <w:end w:w="120" w:type="dxa"/>
            </w:tcMar>
          </w:tcPr>
          <w:p>
            <w:pPr>
              <w:spacing w:before="0" w:after="40" w:line="259" w:lineRule="auto"/>
            </w:pPr>
            <w:r>
              <w:rPr>
                <w:rFonts w:ascii="Calibri" w:hAnsi="Calibri" w:eastAsia="Calibri"/>
                <w:sz w:val="16"/>
              </w:rPr>
              <w:t>passkeys -&gt; UserPasskey (HasMany)</w:t>
            </w:r>
          </w:p>
        </w:tc>
      </w:tr>
      <w:tr>
        <w:trPr>
          <w:cantSplit/>
        </w:trPr>
        <w:tc>
          <w:tcPr>
            <w:tcW w:type="dxa" w:w="1900"/>
            <w:vAlign w:val="center"/>
            <w:tcMar>
              <w:top w:w="80" w:type="dxa"/>
              <w:bottom w:w="80" w:type="dxa"/>
              <w:start w:w="120" w:type="dxa"/>
              <w:end w:w="120" w:type="dxa"/>
            </w:tcMar>
          </w:tcPr>
          <w:p>
            <w:pPr>
              <w:spacing w:before="0" w:after="40" w:line="259" w:lineRule="auto"/>
            </w:pPr>
            <w:r>
              <w:rPr>
                <w:rFonts w:ascii="Calibri" w:hAnsi="Calibri" w:eastAsia="Calibri"/>
                <w:sz w:val="16"/>
              </w:rPr>
              <w:t>UserPasskey</w:t>
            </w:r>
          </w:p>
        </w:tc>
        <w:tc>
          <w:tcPr>
            <w:tcW w:type="dxa" w:w="3000"/>
            <w:vAlign w:val="center"/>
            <w:tcMar>
              <w:top w:w="80" w:type="dxa"/>
              <w:bottom w:w="80" w:type="dxa"/>
              <w:start w:w="120" w:type="dxa"/>
              <w:end w:w="120" w:type="dxa"/>
            </w:tcMar>
          </w:tcPr>
          <w:p>
            <w:pPr>
              <w:spacing w:before="0" w:after="40" w:line="259" w:lineRule="auto"/>
            </w:pPr>
            <w:r>
              <w:rPr>
                <w:rFonts w:ascii="Calibri" w:hAnsi="Calibri" w:eastAsia="Calibri"/>
                <w:sz w:val="16"/>
              </w:rPr>
              <w:t>Entity utama untuk mengelola user passkey.</w:t>
            </w:r>
          </w:p>
        </w:tc>
        <w:tc>
          <w:tcPr>
            <w:tcW w:type="dxa" w:w="4460"/>
            <w:vAlign w:val="center"/>
            <w:tcMar>
              <w:top w:w="80" w:type="dxa"/>
              <w:bottom w:w="80" w:type="dxa"/>
              <w:start w:w="120" w:type="dxa"/>
              <w:end w:w="120" w:type="dxa"/>
            </w:tcMar>
          </w:tcPr>
          <w:p>
            <w:pPr>
              <w:spacing w:before="0" w:after="40" w:line="259" w:lineRule="auto"/>
            </w:pPr>
            <w:r>
              <w:rPr>
                <w:rFonts w:ascii="Calibri" w:hAnsi="Calibri" w:eastAsia="Calibri"/>
                <w:sz w:val="16"/>
              </w:rPr>
              <w:t>user -&gt; User (BelongsTo); kolom referensi: credential_id, user_id</w:t>
            </w:r>
          </w:p>
        </w:tc>
      </w:tr>
      <w:tr>
        <w:trPr>
          <w:cantSplit/>
        </w:trPr>
        <w:tc>
          <w:tcPr>
            <w:tcW w:type="dxa" w:w="1900"/>
            <w:vAlign w:val="center"/>
            <w:tcMar>
              <w:top w:w="80" w:type="dxa"/>
              <w:bottom w:w="80" w:type="dxa"/>
              <w:start w:w="120" w:type="dxa"/>
              <w:end w:w="120" w:type="dxa"/>
            </w:tcMar>
          </w:tcPr>
          <w:p>
            <w:pPr>
              <w:spacing w:before="0" w:after="40" w:line="259" w:lineRule="auto"/>
            </w:pPr>
            <w:r>
              <w:rPr>
                <w:rFonts w:ascii="Calibri" w:hAnsi="Calibri" w:eastAsia="Calibri"/>
                <w:sz w:val="16"/>
              </w:rPr>
              <w:t>Voucher</w:t>
            </w:r>
          </w:p>
        </w:tc>
        <w:tc>
          <w:tcPr>
            <w:tcW w:type="dxa" w:w="3000"/>
            <w:vAlign w:val="center"/>
            <w:tcMar>
              <w:top w:w="80" w:type="dxa"/>
              <w:bottom w:w="80" w:type="dxa"/>
              <w:start w:w="120" w:type="dxa"/>
              <w:end w:w="120" w:type="dxa"/>
            </w:tcMar>
          </w:tcPr>
          <w:p>
            <w:pPr>
              <w:spacing w:before="0" w:after="40" w:line="259" w:lineRule="auto"/>
            </w:pPr>
            <w:r>
              <w:rPr>
                <w:rFonts w:ascii="Calibri" w:hAnsi="Calibri" w:eastAsia="Calibri"/>
                <w:sz w:val="16"/>
              </w:rPr>
              <w:t>Campaign entitlement/promosi; terdapat lebih dari satu mapper existing.</w:t>
            </w:r>
          </w:p>
        </w:tc>
        <w:tc>
          <w:tcPr>
            <w:tcW w:type="dxa" w:w="4460"/>
            <w:vAlign w:val="center"/>
            <w:tcMar>
              <w:top w:w="80" w:type="dxa"/>
              <w:bottom w:w="80" w:type="dxa"/>
              <w:start w:w="120" w:type="dxa"/>
              <w:end w:w="120" w:type="dxa"/>
            </w:tcMar>
          </w:tcPr>
          <w:p>
            <w:pPr>
              <w:spacing w:before="0" w:after="40" w:line="259" w:lineRule="auto"/>
            </w:pPr>
            <w:r>
              <w:rPr>
                <w:rFonts w:ascii="Calibri" w:hAnsi="Calibri" w:eastAsia="Calibri"/>
                <w:sz w:val="16"/>
              </w:rPr>
              <w:t>claims -&gt; VoucherClaim (HasMany)</w:t>
            </w:r>
          </w:p>
        </w:tc>
      </w:tr>
      <w:tr>
        <w:trPr>
          <w:cantSplit/>
        </w:trPr>
        <w:tc>
          <w:tcPr>
            <w:tcW w:type="dxa" w:w="1900"/>
            <w:vAlign w:val="center"/>
            <w:tcMar>
              <w:top w:w="80" w:type="dxa"/>
              <w:bottom w:w="80" w:type="dxa"/>
              <w:start w:w="120" w:type="dxa"/>
              <w:end w:w="120" w:type="dxa"/>
            </w:tcMar>
          </w:tcPr>
          <w:p>
            <w:pPr>
              <w:spacing w:before="0" w:after="40" w:line="259" w:lineRule="auto"/>
            </w:pPr>
            <w:r>
              <w:rPr>
                <w:rFonts w:ascii="Calibri" w:hAnsi="Calibri" w:eastAsia="Calibri"/>
                <w:sz w:val="16"/>
              </w:rPr>
              <w:t>VoucherClaim</w:t>
            </w:r>
          </w:p>
        </w:tc>
        <w:tc>
          <w:tcPr>
            <w:tcW w:type="dxa" w:w="3000"/>
            <w:vAlign w:val="center"/>
            <w:tcMar>
              <w:top w:w="80" w:type="dxa"/>
              <w:bottom w:w="80" w:type="dxa"/>
              <w:start w:w="120" w:type="dxa"/>
              <w:end w:w="120" w:type="dxa"/>
            </w:tcMar>
          </w:tcPr>
          <w:p>
            <w:pPr>
              <w:spacing w:before="0" w:after="40" w:line="259" w:lineRule="auto"/>
            </w:pPr>
            <w:r>
              <w:rPr>
                <w:rFonts w:ascii="Calibri" w:hAnsi="Calibri" w:eastAsia="Calibri"/>
                <w:sz w:val="16"/>
              </w:rPr>
              <w:t>Claim/redemption voucher oleh user.</w:t>
            </w:r>
          </w:p>
        </w:tc>
        <w:tc>
          <w:tcPr>
            <w:tcW w:type="dxa" w:w="4460"/>
            <w:vAlign w:val="center"/>
            <w:tcMar>
              <w:top w:w="80" w:type="dxa"/>
              <w:bottom w:w="80" w:type="dxa"/>
              <w:start w:w="120" w:type="dxa"/>
              <w:end w:w="120" w:type="dxa"/>
            </w:tcMar>
          </w:tcPr>
          <w:p>
            <w:pPr>
              <w:spacing w:before="0" w:after="40" w:line="259" w:lineRule="auto"/>
            </w:pPr>
            <w:r>
              <w:rPr>
                <w:rFonts w:ascii="Calibri" w:hAnsi="Calibri" w:eastAsia="Calibri"/>
                <w:sz w:val="16"/>
              </w:rPr>
              <w:t>user -&gt; User (BelongsTo); voucher -&gt; Voucher (BelongsTo); kolom referensi: user_id, voucher_id</w:t>
            </w:r>
          </w:p>
        </w:tc>
      </w:tr>
    </w:tbl>
    <w:p>
      <w:pPr>
        <w:spacing w:after="40"/>
      </w:pPr>
    </w:p>
    <w:p>
      <w:r>
        <w:br w:type="page"/>
      </w:r>
    </w:p>
    <w:p>
      <w:pPr>
        <w:pStyle w:val="Heading1"/>
      </w:pPr>
      <w:r>
        <w:t>Final System Map</w:t>
      </w:r>
    </w:p>
    <w:p>
      <w:pPr>
        <w:pStyle w:val="SubsectionLabel"/>
      </w:pPr>
      <w:r>
        <w:t>Existing FoundationOS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Core masters (Tenant/Organization/User/Period)</w:t>
              <w:br/>
              <w:t xml:space="preserve">                 |</w:t>
              <w:br/>
              <w:t xml:space="preserve">                 +--&gt; School/Campus/Enrollment/Employee/Finance/Procurement/Library</w:t>
              <w:br/>
              <w:t xml:space="preserve">                 +--&gt; 30+ domain modules with Core + Monitoring links</w:t>
              <w:br/>
              <w:br/>
              <w:t>Procurement -&gt; Workflow -&gt; RFQ/PO/Receipt -&gt; Inventory -&gt; Finance</w:t>
              <w:br/>
              <w:t xml:space="preserve">                                           |</w:t>
              <w:br/>
              <w:t xml:space="preserve">                                           +--&gt; Asset  [NO EXISTING HANDOFF]</w:t>
              <w:br/>
              <w:br/>
              <w:t>Education flows are rich but School/Campus/Exam/Enrollment bridges are not fully uniform.</w:t>
              <w:br/>
              <w:t>Commercial and governance modules often end at their own records/documents.</w:t>
            </w:r>
          </w:p>
        </w:tc>
      </w:tr>
    </w:tbl>
    <w:p>
      <w:pPr>
        <w:spacing w:after="40"/>
      </w:pPr>
    </w:p>
    <w:p>
      <w:pPr>
        <w:pStyle w:val="SubsectionLabel"/>
      </w:pPr>
      <w:r>
        <w:t>Ideal FoundationOS</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pStyle w:val="DiagramMono"/>
            </w:pPr>
            <w:r>
              <w:t>Canonical Masters</w:t>
              <w:br/>
              <w:t>Tenant + Organization + User/Member + Employee/Learner + Period + Location</w:t>
              <w:br/>
              <w:t xml:space="preserve">                 |</w:t>
              <w:br/>
              <w:t xml:space="preserve">                 v</w:t>
              <w:br/>
              <w:t>Domain Input -&gt; Validation -&gt; Workflow/Approval -&gt; Domain Execution</w:t>
              <w:br/>
              <w:t xml:space="preserve">                 |</w:t>
              <w:br/>
              <w:t xml:space="preserve">        +--------+---------+-----------+------------+</w:t>
              <w:br/>
              <w:t xml:space="preserve">        v                  v           v            v</w:t>
              <w:br/>
              <w:t>Inventory/Fulfillment   Finance     Asset       DMS/Printing</w:t>
              <w:br/>
              <w:t xml:space="preserve">        |                  |           |            |</w:t>
              <w:br/>
              <w:t xml:space="preserve">        +------------------+-----------+------------+</w:t>
              <w:br/>
              <w:t xml:space="preserve">                           v</w:t>
              <w:br/>
              <w:t xml:space="preserve">              Monitoring + Messaging + KPI/Risk/QA</w:t>
              <w:br/>
              <w:br/>
              <w:t>Setiap output membawa reference ke source transaction; tidak ada duplikasi master atau ledger.</w:t>
            </w:r>
          </w:p>
        </w:tc>
      </w:tr>
    </w:tbl>
    <w:p>
      <w:pPr>
        <w:spacing w:after="40"/>
      </w:pP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val="true"/>
        </w:trPr>
        <w:tc>
          <w:tcPr>
            <w:tcW w:type="dxa" w:w="9360"/>
            <w:shd w:fill="F4F6F9"/>
            <w:vAlign w:val="center"/>
            <w:tcMar>
              <w:top w:w="80" w:type="dxa"/>
              <w:bottom w:w="80" w:type="dxa"/>
              <w:start w:w="120" w:type="dxa"/>
              <w:end w:w="120" w:type="dxa"/>
            </w:tcMar>
          </w:tcPr>
          <w:p>
            <w:pPr>
              <w:spacing w:before="0" w:after="0"/>
            </w:pPr>
            <w:r>
              <w:rPr>
                <w:rFonts w:ascii="Calibri" w:hAnsi="Calibri" w:eastAsia="Calibri"/>
                <w:color w:val="0B2545"/>
                <w:sz w:val="20"/>
              </w:rPr>
              <w:t>Jawaban ringkas atas pertanyaan utama: FoundationOS sudah memiliki cakupan model/module ERP yang sangat luas dan beberapa rantai transaksi nyata. Agar bekerja sebagai satu ERP, fokus ideal bukan menambah banyak model, melainkan menetapkan source of truth, menyelesaikan handoff antar-module, dan memakai Workflow/Monitoring/Messaging/DMS/Finance sebagai layanan bersama yang konsisten.</w:t>
            </w:r>
          </w:p>
        </w:tc>
      </w:tr>
    </w:tbl>
    <w:p>
      <w:pPr>
        <w:spacing w:after="40"/>
      </w:pPr>
    </w:p>
    <w:p>
      <w:r>
        <w:br w:type="page"/>
      </w:r>
    </w:p>
    <w:p>
      <w:pPr>
        <w:pStyle w:val="Heading1"/>
      </w:pPr>
      <w:r>
        <w:t>Ruang Lingkup dan Metode</w:t>
      </w:r>
    </w:p>
    <w:p>
      <w:r>
        <w:t>Existing disusun dari source repository pada working-tree snapshot 25 Agustus 2026, bukan dari asumsi menu atau roadmap. Working tree tidak bersih; karena itu dokumen menggambarkan file state pada saat analisis, bukan clean commit atau release tersertifikasi.</w:t>
      </w:r>
    </w:p>
    <w:p>
      <w:pPr>
        <w:spacing w:after="100"/>
      </w:pPr>
      <w:r>
        <w:rPr>
          <w:rFonts w:ascii="Calibri" w:hAnsi="Calibri" w:eastAsia="Calibri"/>
          <w:b/>
          <w:color w:val="0B2545"/>
        </w:rPr>
        <w:t xml:space="preserve">Diperiksa: </w:t>
      </w:r>
      <w:r>
        <w:rPr>
          <w:rFonts w:ascii="Calibri" w:hAnsi="Calibri" w:eastAsia="Calibri"/>
        </w:rPr>
        <w:t>Modules/*/module.json, modules_statuses.json, config product profiles/maturity, model, migration (module dan central enhancements), relation methods, Filament Resources/Pages, service/event/listener, dan cross-module imports.</w:t>
      </w:r>
    </w:p>
    <w:p>
      <w:pPr>
        <w:spacing w:after="100"/>
      </w:pPr>
      <w:r>
        <w:rPr>
          <w:rFonts w:ascii="Calibri" w:hAnsi="Calibri" w:eastAsia="Calibri"/>
          <w:b/>
          <w:color w:val="0B2545"/>
        </w:rPr>
        <w:t xml:space="preserve">Runtime context: </w:t>
      </w:r>
      <w:r>
        <w:rPr>
          <w:rFonts w:ascii="Calibri" w:hAnsi="Calibri" w:eastAsia="Calibri"/>
        </w:rPr>
        <w:t>Laravel 13.24, Filament 5.7, SQLite local schema. Menu aktual dapat berubah menurut TenantModule, product profile, permission, policy, dan user.</w:t>
      </w:r>
    </w:p>
    <w:p>
      <w:pPr>
        <w:spacing w:after="100"/>
      </w:pPr>
      <w:r>
        <w:rPr>
          <w:rFonts w:ascii="Calibri" w:hAnsi="Calibri" w:eastAsia="Calibri"/>
          <w:b/>
          <w:color w:val="0B2545"/>
        </w:rPr>
        <w:t xml:space="preserve">Batas: </w:t>
      </w:r>
      <w:r>
        <w:rPr>
          <w:rFonts w:ascii="Calibri" w:hAnsi="Calibri" w:eastAsia="Calibri"/>
        </w:rPr>
        <w:t>Dokumen ini bukan security audit, production-readiness review, backlog, atau redesign UI. Tidak ada behavior aplikasi yang diubah.</w:t>
      </w:r>
    </w:p>
    <w:p>
      <w:pPr>
        <w:spacing w:after="100"/>
      </w:pPr>
      <w:r>
        <w:rPr>
          <w:rFonts w:ascii="Calibri" w:hAnsi="Calibri" w:eastAsia="Calibri"/>
          <w:b/>
          <w:color w:val="0B2545"/>
        </w:rPr>
        <w:t xml:space="preserve">Ketidakpastian: </w:t>
      </w:r>
      <w:r>
        <w:rPr>
          <w:rFonts w:ascii="Calibri" w:hAnsi="Calibri" w:eastAsia="Calibri"/>
        </w:rPr>
        <w:t>Jika relation atau transition tidak terbukti dari source, digunakan frasa: Belum dapat dipastikan dari implementasi existing.</w:t>
      </w:r>
    </w:p>
    <w:p>
      <w:pPr>
        <w:spacing w:after="100"/>
      </w:pPr>
      <w:r>
        <w:rPr>
          <w:rFonts w:ascii="Calibri" w:hAnsi="Calibri" w:eastAsia="Calibri"/>
          <w:b/>
          <w:color w:val="0B2545"/>
        </w:rPr>
        <w:t xml:space="preserve">Named design overrides: </w:t>
      </w:r>
      <w:r>
        <w:rPr>
          <w:rFonts w:ascii="Calibri" w:hAnsi="Calibri" w:eastAsia="Calibri"/>
        </w:rPr>
        <w:t>Table Body Compact 8.0-8.5 pt untuk model matrix dan Diagram Mono 8.5 pt; page geometry, heading, list rhythm, color, dan table geometry mengikuti compact_reference_guide.</w:t>
      </w:r>
    </w:p>
    <w:p>
      <w:pPr>
        <w:pStyle w:val="SubsectionLabel"/>
      </w:pPr>
      <w:r>
        <w:t>Repository Evidence Map</w:t>
      </w:r>
    </w:p>
    <w:tbl>
      <w:tblPr>
        <w:tblW w:type="dxa" w:w="9360"/>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700"/>
        <w:gridCol w:w="6660"/>
      </w:tblGrid>
      <w:tr>
        <w:trPr>
          <w:cantSplit/>
          <w:tblHeader w:val="true"/>
        </w:trPr>
        <w:tc>
          <w:tcPr>
            <w:tcW w:type="dxa" w:w="270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Area</w:t>
            </w:r>
          </w:p>
        </w:tc>
        <w:tc>
          <w:tcPr>
            <w:tcW w:type="dxa" w:w="6660"/>
            <w:vAlign w:val="center"/>
            <w:tcMar>
              <w:top w:w="80" w:type="dxa"/>
              <w:bottom w:w="80" w:type="dxa"/>
              <w:start w:w="120" w:type="dxa"/>
              <w:end w:w="120" w:type="dxa"/>
            </w:tcMar>
            <w:shd w:fill="E8EEF5"/>
          </w:tcPr>
          <w:p>
            <w:pPr>
              <w:spacing w:before="0" w:after="40" w:line="259" w:lineRule="auto"/>
            </w:pPr>
            <w:r>
              <w:rPr>
                <w:rFonts w:ascii="Calibri" w:hAnsi="Calibri" w:eastAsia="Calibri"/>
                <w:b/>
                <w:sz w:val="17"/>
              </w:rPr>
              <w:t>Sumber repository</w:t>
            </w:r>
          </w:p>
        </w:tc>
      </w:tr>
      <w:tr>
        <w:trPr>
          <w:cantSplit/>
        </w:trPr>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7"/>
              </w:rPr>
              <w:t>Module state/discovery</w:t>
            </w:r>
          </w:p>
        </w:tc>
        <w:tc>
          <w:tcPr>
            <w:tcW w:type="dxa" w:w="6660"/>
            <w:vAlign w:val="center"/>
            <w:tcMar>
              <w:top w:w="80" w:type="dxa"/>
              <w:bottom w:w="80" w:type="dxa"/>
              <w:start w:w="120" w:type="dxa"/>
              <w:end w:w="120" w:type="dxa"/>
            </w:tcMar>
          </w:tcPr>
          <w:p>
            <w:pPr>
              <w:spacing w:before="0" w:after="40" w:line="259" w:lineRule="auto"/>
            </w:pPr>
            <w:r>
              <w:rPr>
                <w:rFonts w:ascii="Calibri" w:hAnsi="Calibri" w:eastAsia="Calibri"/>
                <w:sz w:val="17"/>
              </w:rPr>
              <w:t>modules_statuses.json; app/Providers/Filament/AdminPanelProvider.php; Modules/*/module.json</w:t>
            </w:r>
          </w:p>
        </w:tc>
      </w:tr>
      <w:tr>
        <w:trPr>
          <w:cantSplit/>
        </w:trPr>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7"/>
              </w:rPr>
              <w:t>Product profile/tenant entitlement</w:t>
            </w:r>
          </w:p>
        </w:tc>
        <w:tc>
          <w:tcPr>
            <w:tcW w:type="dxa" w:w="6660"/>
            <w:vAlign w:val="center"/>
            <w:tcMar>
              <w:top w:w="80" w:type="dxa"/>
              <w:bottom w:w="80" w:type="dxa"/>
              <w:start w:w="120" w:type="dxa"/>
              <w:end w:w="120" w:type="dxa"/>
            </w:tcMar>
          </w:tcPr>
          <w:p>
            <w:pPr>
              <w:spacing w:before="0" w:after="40" w:line="259" w:lineRule="auto"/>
            </w:pPr>
            <w:r>
              <w:rPr>
                <w:rFonts w:ascii="Calibri" w:hAnsi="Calibri" w:eastAsia="Calibri"/>
                <w:sz w:val="17"/>
              </w:rPr>
              <w:t>config/fos.php; ApplicationModuleCatalog; TenantModuleProvisioner; ModuleDependencyGraph; ModuleVisibility</w:t>
            </w:r>
          </w:p>
        </w:tc>
      </w:tr>
      <w:tr>
        <w:trPr>
          <w:cantSplit/>
        </w:trPr>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7"/>
              </w:rPr>
              <w:t>Model relationships</w:t>
            </w:r>
          </w:p>
        </w:tc>
        <w:tc>
          <w:tcPr>
            <w:tcW w:type="dxa" w:w="6660"/>
            <w:vAlign w:val="center"/>
            <w:tcMar>
              <w:top w:w="80" w:type="dxa"/>
              <w:bottom w:w="80" w:type="dxa"/>
              <w:start w:w="120" w:type="dxa"/>
              <w:end w:w="120" w:type="dxa"/>
            </w:tcMar>
          </w:tcPr>
          <w:p>
            <w:pPr>
              <w:spacing w:before="0" w:after="40" w:line="259" w:lineRule="auto"/>
            </w:pPr>
            <w:r>
              <w:rPr>
                <w:rFonts w:ascii="Calibri" w:hAnsi="Calibri" w:eastAsia="Calibri"/>
                <w:sz w:val="17"/>
              </w:rPr>
              <w:t>Modules/*/app/Models/**/*.php dan app/Models/**/*.php</w:t>
            </w:r>
          </w:p>
        </w:tc>
      </w:tr>
      <w:tr>
        <w:trPr>
          <w:cantSplit/>
        </w:trPr>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7"/>
              </w:rPr>
              <w:t>Physical schema</w:t>
            </w:r>
          </w:p>
        </w:tc>
        <w:tc>
          <w:tcPr>
            <w:tcW w:type="dxa" w:w="6660"/>
            <w:vAlign w:val="center"/>
            <w:tcMar>
              <w:top w:w="80" w:type="dxa"/>
              <w:bottom w:w="80" w:type="dxa"/>
              <w:start w:w="120" w:type="dxa"/>
              <w:end w:w="120" w:type="dxa"/>
            </w:tcMar>
          </w:tcPr>
          <w:p>
            <w:pPr>
              <w:spacing w:before="0" w:after="40" w:line="259" w:lineRule="auto"/>
            </w:pPr>
            <w:r>
              <w:rPr>
                <w:rFonts w:ascii="Calibri" w:hAnsi="Calibri" w:eastAsia="Calibri"/>
                <w:sz w:val="17"/>
              </w:rPr>
              <w:t>database/migrations/*.php dan Modules/*/database/migrations/*.php</w:t>
            </w:r>
          </w:p>
        </w:tc>
      </w:tr>
      <w:tr>
        <w:trPr>
          <w:cantSplit/>
        </w:trPr>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7"/>
              </w:rPr>
              <w:t>Menu/surface</w:t>
            </w:r>
          </w:p>
        </w:tc>
        <w:tc>
          <w:tcPr>
            <w:tcW w:type="dxa" w:w="6660"/>
            <w:vAlign w:val="center"/>
            <w:tcMar>
              <w:top w:w="80" w:type="dxa"/>
              <w:bottom w:w="80" w:type="dxa"/>
              <w:start w:w="120" w:type="dxa"/>
              <w:end w:w="120" w:type="dxa"/>
            </w:tcMar>
          </w:tcPr>
          <w:p>
            <w:pPr>
              <w:spacing w:before="0" w:after="40" w:line="259" w:lineRule="auto"/>
            </w:pPr>
            <w:r>
              <w:rPr>
                <w:rFonts w:ascii="Calibri" w:hAnsi="Calibri" w:eastAsia="Calibri"/>
                <w:sz w:val="17"/>
              </w:rPr>
              <w:t>Modules/*/app/Filament/Resources dan Modules/*/app/Filament/Pages</w:t>
            </w:r>
          </w:p>
        </w:tc>
      </w:tr>
      <w:tr>
        <w:trPr>
          <w:cantSplit/>
        </w:trPr>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7"/>
              </w:rPr>
              <w:t>Business process</w:t>
            </w:r>
          </w:p>
        </w:tc>
        <w:tc>
          <w:tcPr>
            <w:tcW w:type="dxa" w:w="6660"/>
            <w:vAlign w:val="center"/>
            <w:tcMar>
              <w:top w:w="80" w:type="dxa"/>
              <w:bottom w:w="80" w:type="dxa"/>
              <w:start w:w="120" w:type="dxa"/>
              <w:end w:w="120" w:type="dxa"/>
            </w:tcMar>
          </w:tcPr>
          <w:p>
            <w:pPr>
              <w:spacing w:before="0" w:after="40" w:line="259" w:lineRule="auto"/>
            </w:pPr>
            <w:r>
              <w:rPr>
                <w:rFonts w:ascii="Calibri" w:hAnsi="Calibri" w:eastAsia="Calibri"/>
                <w:sz w:val="17"/>
              </w:rPr>
              <w:t>Modules/*/app/Services, Events, Listeners, Providers, dan Filament actions</w:t>
            </w:r>
          </w:p>
        </w:tc>
      </w:tr>
      <w:tr>
        <w:trPr>
          <w:cantSplit/>
        </w:trPr>
        <w:tc>
          <w:tcPr>
            <w:tcW w:type="dxa" w:w="2700"/>
            <w:vAlign w:val="center"/>
            <w:tcMar>
              <w:top w:w="80" w:type="dxa"/>
              <w:bottom w:w="80" w:type="dxa"/>
              <w:start w:w="120" w:type="dxa"/>
              <w:end w:w="120" w:type="dxa"/>
            </w:tcMar>
          </w:tcPr>
          <w:p>
            <w:pPr>
              <w:spacing w:before="0" w:after="40" w:line="259" w:lineRule="auto"/>
            </w:pPr>
            <w:r>
              <w:rPr>
                <w:rFonts w:ascii="Calibri" w:hAnsi="Calibri" w:eastAsia="Calibri"/>
                <w:sz w:val="17"/>
              </w:rPr>
              <w:t>Cross-module integration</w:t>
            </w:r>
          </w:p>
        </w:tc>
        <w:tc>
          <w:tcPr>
            <w:tcW w:type="dxa" w:w="6660"/>
            <w:vAlign w:val="center"/>
            <w:tcMar>
              <w:top w:w="80" w:type="dxa"/>
              <w:bottom w:w="80" w:type="dxa"/>
              <w:start w:w="120" w:type="dxa"/>
              <w:end w:w="120" w:type="dxa"/>
            </w:tcMar>
          </w:tcPr>
          <w:p>
            <w:pPr>
              <w:spacing w:before="0" w:after="40" w:line="259" w:lineRule="auto"/>
            </w:pPr>
            <w:r>
              <w:rPr>
                <w:rFonts w:ascii="Calibri" w:hAnsi="Calibri" w:eastAsia="Calibri"/>
                <w:sz w:val="17"/>
              </w:rPr>
              <w:t>Typed relations, foreign keys, morph links, service calls, event/listener registrations, dan contracts</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7"/>
      </w:rPr>
      <w:t xml:space="preserve">FoundationOS  |  </w:t>
    </w:r>
    <w:r>
      <w:fldChar w:fldCharType="begin"/>
      <w:instrText xml:space="preserve">PAGE</w:instrText>
      <w:fldChar w:fldCharType="separate"/>
      <w:t>1</w:t>
      <w:fldChar w:fldCharType="end"/>
    </w:r>
    <w:r>
      <w:rPr>
        <w:rFonts w:ascii="Calibri" w:hAnsi="Calibri" w:eastAsia="Calibri"/>
        <w:color w:val="5B6573"/>
        <w:sz w:val="17"/>
      </w:rP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5B6573"/>
        <w:sz w:val="17"/>
      </w:rPr>
      <w:t>FOUNDATIONOS | EXISTING VS IDEAL</w:t>
    </w:r>
    <w:r>
      <w:tab/>
    </w:r>
    <w:r>
      <w:rPr>
        <w:rFonts w:ascii="Calibri" w:hAnsi="Calibri" w:eastAsia="Calibri"/>
        <w:color w:val="5B6573"/>
        <w:sz w:val="17"/>
      </w:rPr>
      <w:t>Repository snapshot | 25 Agustus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sectionLabel">
    <w:name w:val="Subsection Label"/>
    <w:pPr>
      <w:keepNext/>
      <w:spacing w:before="160" w:after="60"/>
    </w:pPr>
    <w:rPr>
      <w:rFonts w:ascii="Calibri" w:hAnsi="Calibri" w:eastAsia="Calibri"/>
      <w:b/>
      <w:color w:val="1F4D78"/>
      <w:sz w:val="21"/>
    </w:rPr>
  </w:style>
  <w:style w:type="paragraph" w:customStyle="1" w:styleId="TableBodyCompact">
    <w:name w:val="Table Body Compact"/>
    <w:pPr>
      <w:spacing w:before="0" w:after="40" w:line="259" w:lineRule="auto"/>
    </w:pPr>
    <w:rPr>
      <w:rFonts w:ascii="Calibri" w:hAnsi="Calibri" w:eastAsia="Calibri"/>
      <w:sz w:val="16"/>
    </w:rPr>
  </w:style>
  <w:style w:type="paragraph" w:customStyle="1" w:styleId="DiagramMono">
    <w:name w:val="Diagram Mono"/>
    <w:pPr>
      <w:spacing w:before="0" w:after="0" w:line="259" w:lineRule="auto"/>
    </w:pPr>
    <w:rPr>
      <w:rFonts w:ascii="Consolas" w:hAnsi="Consolas" w:eastAsia="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FoundationOS - Existing vs Ideal</dc:title>
  <dc:subject>Peta modul, model, proses, dan integrasi FoundationOS</dc:subject>
  <dc:creator>OpenAI Codex</dc:creator>
  <cp:keywords>FoundationOS, ERP, modular, existing, ideal, model integration</cp:keywords>
  <dc:description>generated by python-docx</dc:description>
  <cp:lastModifiedBy/>
  <cp:revision>1</cp:revision>
  <dcterms:created xsi:type="dcterms:W3CDTF">2013-12-23T23:15:00Z</dcterms:created>
  <dcterms:modified xsi:type="dcterms:W3CDTF">2013-12-23T23:15:00Z</dcterms:modified>
  <cp:category/>
</cp:coreProperties>
</file>