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518B6" w:rsidRDefault="009518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518B6" w:rsidRDefault="009518B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0C0D46" w:rsidRPr="000C0D46" w:rsidRDefault="000C0D46" w:rsidP="000C0D46">
      <w:r>
        <w:t xml:space="preserve">In this study, general design of permanent magnet synchronous machine (PMSM) is presented. </w:t>
      </w:r>
      <w:proofErr w:type="spellStart"/>
      <w:r>
        <w:t>Firsly</w:t>
      </w:r>
      <w:proofErr w:type="spellEnd"/>
      <w:r>
        <w:t xml:space="preserve">, magnetic and electrical loading of a PMSM </w:t>
      </w:r>
      <w:proofErr w:type="gramStart"/>
      <w:r>
        <w:t xml:space="preserve">with  </w:t>
      </w:r>
      <w:proofErr w:type="spellStart"/>
      <w:r>
        <w:t>NdFeB</w:t>
      </w:r>
      <w:proofErr w:type="spellEnd"/>
      <w:proofErr w:type="gramEnd"/>
      <w:r>
        <w:t xml:space="preserve"> magnet is considered. According to these values, general parameters will be determined and then these values will be optimized.  Then, magnet will be replaced by ferrite magnet and results will be obtained. Then, according to new magnet type, optimization will be performed again and these designs will be compared according to their costs and performance. Also, analytical results will be validated by using Finite Element Analysis (FEA).</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lastRenderedPageBreak/>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9518B6"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9518B6"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lastRenderedPageBreak/>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t>2.2)</w:t>
      </w:r>
    </w:p>
    <w:p w:rsidR="008404FD" w:rsidRPr="008404FD" w:rsidRDefault="0001733C" w:rsidP="008404FD">
      <w:r>
        <w:t xml:space="preserve">Magnetic loading of the machine </w:t>
      </w:r>
      <w:r w:rsidR="00667118">
        <w:t>can be calculated as follows</w:t>
      </w:r>
      <w:r w:rsidR="001D5A95">
        <w:t>:</w:t>
      </w:r>
    </w:p>
    <w:p w:rsidR="00BD4D0C" w:rsidRDefault="009518B6"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lastRenderedPageBreak/>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lastRenderedPageBreak/>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r w:rsidR="000C0D46">
        <w:t xml:space="preserve"> This is why, fractional slot is not desired due to complicated winding procedure. Also, q is not taken 1 in order to decrease effects of harmonics and it is not taken more than 2 in order to get higher winding factor.</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9518B6"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9518B6"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9518B6"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w:t>
      </w:r>
      <w:r w:rsidR="009518B6">
        <w:t>y</w:t>
      </w:r>
      <w:r>
        <w:t xml:space="preserve">oke flux density </w:t>
      </w:r>
      <w:proofErr w:type="spellStart"/>
      <w:r>
        <w:t>B</w:t>
      </w:r>
      <w:r w:rsidRPr="00E3040C">
        <w:rPr>
          <w:vertAlign w:val="subscript"/>
        </w:rPr>
        <w:t>yoke</w:t>
      </w:r>
      <w:proofErr w:type="spellEnd"/>
      <w:r>
        <w:t xml:space="preserve"> is taken </w:t>
      </w:r>
      <w:r w:rsidR="00441C2F">
        <w:t>1.2</w:t>
      </w:r>
      <w:r>
        <w:t xml:space="preserve"> Tesla according to stator material:</w:t>
      </w:r>
    </w:p>
    <w:p w:rsidR="00E3040C" w:rsidRDefault="00E94DD4" w:rsidP="00E94DD4">
      <w:pPr>
        <w:ind w:left="21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21.25</m:t>
        </m:r>
        <m:r>
          <w:rPr>
            <w:rFonts w:ascii="Cambria Math" w:hAnsi="Cambria Math"/>
          </w:rPr>
          <m:t xml:space="preserve">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lastRenderedPageBreak/>
        <w:t>3.4)</w:t>
      </w:r>
      <w:r w:rsidR="00756224">
        <w:t xml:space="preserve"> </w:t>
      </w:r>
    </w:p>
    <w:p w:rsidR="00756224" w:rsidRDefault="00756224" w:rsidP="00756224">
      <w:r>
        <w:t>In order to calculated electrical loading, the formula given below is used (It is presented in the class):</w:t>
      </w:r>
    </w:p>
    <w:p w:rsidR="00756224" w:rsidRDefault="009518B6"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9518B6"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w:t>
      </w:r>
      <w:r w:rsidR="00BF73AA">
        <w:lastRenderedPageBreak/>
        <w:t xml:space="preserve">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9518B6"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xml:space="preserve">. Maximum stator flux density is considered as </w:t>
      </w:r>
      <w:r w:rsidR="00E94DD4">
        <w:rPr>
          <w:rFonts w:eastAsiaTheme="minorEastAsia"/>
        </w:rPr>
        <w:t xml:space="preserve">0.9 </w:t>
      </w:r>
      <w:r>
        <w:rPr>
          <w:rFonts w:eastAsiaTheme="minorEastAsia"/>
        </w:rPr>
        <w:t>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w:t>
      </w:r>
      <w:r w:rsidR="00155557">
        <w:rPr>
          <w:rFonts w:eastAsiaTheme="minorEastAsia"/>
        </w:rPr>
        <w:t>1.2</w:t>
      </w:r>
      <w:r w:rsidR="00042F66">
        <w:rPr>
          <w:rFonts w:eastAsiaTheme="minorEastAsia"/>
        </w:rPr>
        <w:t xml:space="preserve">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279</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279</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55557">
        <w:rPr>
          <w:rFonts w:eastAsiaTheme="minorEastAsia"/>
        </w:rPr>
        <w:t>70.11</w:t>
      </w:r>
      <w:r>
        <w:rPr>
          <w:rFonts w:eastAsiaTheme="minorEastAsia"/>
        </w:rPr>
        <w:t xml:space="preserve"> mm, Do can be found </w:t>
      </w:r>
      <w:r w:rsidR="00155557">
        <w:rPr>
          <w:rFonts w:eastAsiaTheme="minorEastAsia"/>
        </w:rPr>
        <w:t>120.88</w:t>
      </w:r>
      <w:r w:rsidR="0090042B">
        <w:rPr>
          <w:rFonts w:eastAsiaTheme="minorEastAsia"/>
        </w:rPr>
        <w:t xml:space="preserve">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155557">
        <w:rPr>
          <w:rFonts w:eastAsiaTheme="minorEastAsia"/>
        </w:rPr>
        <w:t>19.56</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w:t>
      </w:r>
      <w:r w:rsidR="00155557">
        <w:t>25.39</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m:t>
        </m:r>
        <m:r>
          <w:rPr>
            <w:rFonts w:ascii="Cambria Math" w:hAnsi="Cambria Math"/>
          </w:rPr>
          <m:t>.</m:t>
        </m:r>
        <m:r>
          <w:rPr>
            <w:rFonts w:ascii="Cambria Math" w:hAnsi="Cambria Math"/>
          </w:rPr>
          <m:t>58</m:t>
        </m:r>
        <m:r>
          <w:rPr>
            <w:rFonts w:ascii="Cambria Math" w:hAnsi="Cambria Math"/>
          </w:rPr>
          <m:t xml:space="preserve">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E94DD4" w:rsidP="00E94DD4">
      <w:pPr>
        <w:rPr>
          <w:rFonts w:eastAsiaTheme="minorEastAsia"/>
        </w:rPr>
      </w:pPr>
      <w:r>
        <w:rPr>
          <w:rFonts w:eastAsiaTheme="minorEastAsia"/>
        </w:rPr>
        <w:t xml:space="preserve">                                 </w:t>
      </w:r>
      <w:r>
        <w:rPr>
          <w:rFonts w:eastAsiaTheme="minorEastAsia"/>
        </w:rPr>
        <w:tab/>
      </w:r>
      <w:r>
        <w:rPr>
          <w:rFonts w:eastAsiaTheme="minorEastAsia"/>
        </w:rPr>
        <w:tab/>
      </w:r>
      <w:r w:rsidR="004958F5">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11.24</m:t>
        </m:r>
        <m:r>
          <w:rPr>
            <w:rFonts w:ascii="Cambria Math" w:hAnsi="Cambria Math"/>
          </w:rPr>
          <m:t xml:space="preserve"> mm</m:t>
        </m:r>
      </m:oMath>
      <w:r w:rsidR="004958F5">
        <w:rPr>
          <w:rFonts w:eastAsiaTheme="minorEastAsia"/>
        </w:rPr>
        <w:tab/>
      </w:r>
      <w:r w:rsidR="004958F5">
        <w:rPr>
          <w:rFonts w:eastAsiaTheme="minorEastAsia"/>
        </w:rPr>
        <w:tab/>
      </w:r>
      <w:r w:rsidR="004958F5">
        <w:rPr>
          <w:rFonts w:eastAsiaTheme="minorEastAsia"/>
        </w:rPr>
        <w:tab/>
      </w:r>
      <w:r w:rsidR="004958F5">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5.39</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232</m:t>
        </m:r>
      </m:oMath>
      <w:r>
        <w:rPr>
          <w:rFonts w:eastAsiaTheme="minorEastAsia"/>
        </w:rPr>
        <w:tab/>
      </w:r>
      <w:r>
        <w:rPr>
          <w:rFonts w:eastAsiaTheme="minorEastAsia"/>
        </w:rPr>
        <w:tab/>
      </w:r>
      <w:r>
        <w:rPr>
          <w:rFonts w:eastAsiaTheme="minorEastAsia"/>
        </w:rPr>
        <w:tab/>
        <w:t>(21)</w:t>
      </w:r>
    </w:p>
    <w:p w:rsidR="00042F66" w:rsidRDefault="004958F5" w:rsidP="00042F66">
      <w:r>
        <w:lastRenderedPageBreak/>
        <w:t xml:space="preserve">Finally, back core thickness is calculated above and is found as </w:t>
      </w:r>
      <w:r w:rsidR="00155557">
        <w:t>19.56</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9518B6"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232</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701</m:t>
            </m:r>
          </m:den>
        </m:f>
        <m:r>
          <w:rPr>
            <w:rFonts w:ascii="Cambria Math" w:hAnsi="Cambria Math"/>
          </w:rPr>
          <m:t>=</m:t>
        </m:r>
        <m:r>
          <w:rPr>
            <w:rFonts w:ascii="Cambria Math" w:hAnsi="Cambria Math"/>
          </w:rPr>
          <m:t>63.21</m:t>
        </m:r>
        <m:r>
          <w:rPr>
            <w:rFonts w:ascii="Cambria Math" w:hAnsi="Cambria Math"/>
          </w:rPr>
          <m:t xml:space="preserve">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9518B6"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63210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m:t>
        </m:r>
        <m:r>
          <w:rPr>
            <w:rFonts w:ascii="Cambria Math" w:hAnsi="Cambria Math"/>
          </w:rPr>
          <m:t>5.32</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45320</m:t>
        </m:r>
        <m:r>
          <w:rPr>
            <w:rFonts w:ascii="Cambria Math" w:hAnsi="Cambria Math"/>
          </w:rPr>
          <m:t>*π*0.0</m:t>
        </m:r>
        <m:r>
          <w:rPr>
            <w:rFonts w:ascii="Cambria Math" w:hAnsi="Cambria Math"/>
          </w:rPr>
          <m:t>68</m:t>
        </m:r>
        <m:r>
          <w:rPr>
            <w:rFonts w:ascii="Cambria Math" w:hAnsi="Cambria Math"/>
          </w:rPr>
          <m:t>1</m:t>
        </m:r>
        <m:r>
          <w:rPr>
            <w:rFonts w:ascii="Cambria Math" w:hAnsi="Cambria Math"/>
          </w:rPr>
          <m:t>*0.1=</m:t>
        </m:r>
        <m:r>
          <w:rPr>
            <w:rFonts w:ascii="Cambria Math" w:hAnsi="Cambria Math"/>
          </w:rPr>
          <m:t>9</m:t>
        </m:r>
        <m:r>
          <w:rPr>
            <w:rFonts w:ascii="Cambria Math" w:hAnsi="Cambria Math"/>
          </w:rPr>
          <m:t>69.6</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3.01</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33.01</m:t>
        </m:r>
        <m:r>
          <w:rPr>
            <w:rFonts w:ascii="Cambria Math" w:eastAsiaTheme="minorEastAsia" w:hAnsi="Cambria Math"/>
          </w:rPr>
          <m:t>*157.08=</m:t>
        </m:r>
        <m:r>
          <w:rPr>
            <w:rFonts w:ascii="Cambria Math" w:eastAsiaTheme="minorEastAsia" w:hAnsi="Cambria Math"/>
          </w:rPr>
          <m:t>5.</m:t>
        </m:r>
        <m:r>
          <w:rPr>
            <w:rFonts w:ascii="Cambria Math" w:eastAsiaTheme="minorEastAsia" w:hAnsi="Cambria Math"/>
          </w:rPr>
          <m:t>1</m:t>
        </m:r>
        <m:r>
          <w:rPr>
            <w:rFonts w:ascii="Cambria Math" w:eastAsiaTheme="minorEastAsia" w:hAnsi="Cambria Math"/>
          </w:rPr>
          <m:t>9</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w:t>
      </w:r>
      <w:r w:rsidR="00C4044A">
        <w:rPr>
          <w:rFonts w:eastAsiaTheme="minorEastAsia"/>
        </w:rPr>
        <w:t>2</w:t>
      </w:r>
      <w:r>
        <w:rPr>
          <w:rFonts w:eastAsiaTheme="minorEastAsia"/>
        </w:rPr>
        <w:t>6)</w:t>
      </w:r>
    </w:p>
    <w:p w:rsidR="0057789B" w:rsidRPr="004E48E1" w:rsidRDefault="0057789B" w:rsidP="0057789B">
      <w:pPr>
        <w:rPr>
          <w:rFonts w:eastAsiaTheme="minorEastAsia"/>
        </w:rPr>
      </w:pPr>
    </w:p>
    <w:p w:rsidR="00526764" w:rsidRDefault="00E94DD4" w:rsidP="00E94DD4">
      <w:pPr>
        <w:pStyle w:val="Subtitle"/>
      </w:pPr>
      <w:r>
        <w:t>4.1.8) FEA Results</w:t>
      </w:r>
    </w:p>
    <w:p w:rsidR="00572042" w:rsidRDefault="004A44F1" w:rsidP="00E94DD4">
      <w:r>
        <w:t xml:space="preserve">In order to validate analytical results, FEA should be performed. </w:t>
      </w:r>
      <w:r w:rsidR="00572042">
        <w:t>The results should be compared. For this, the machine which is given in Figure 4 will be used.</w:t>
      </w:r>
    </w:p>
    <w:p w:rsidR="00E94DD4" w:rsidRDefault="00572042" w:rsidP="00572042">
      <w:pPr>
        <w:jc w:val="center"/>
      </w:pPr>
      <w:r>
        <w:rPr>
          <w:noProof/>
        </w:rPr>
        <w:lastRenderedPageBreak/>
        <w:drawing>
          <wp:inline distT="0" distB="0" distL="0" distR="0">
            <wp:extent cx="3209925" cy="323050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2221" cy="3242876"/>
                    </a:xfrm>
                    <a:prstGeom prst="rect">
                      <a:avLst/>
                    </a:prstGeom>
                    <a:noFill/>
                    <a:ln>
                      <a:noFill/>
                    </a:ln>
                  </pic:spPr>
                </pic:pic>
              </a:graphicData>
            </a:graphic>
          </wp:inline>
        </w:drawing>
      </w:r>
    </w:p>
    <w:p w:rsidR="00E94DD4" w:rsidRDefault="00572042" w:rsidP="00572042">
      <w:pPr>
        <w:jc w:val="center"/>
      </w:pPr>
      <w:r>
        <w:t>Figure 4: FEA model of the machine</w:t>
      </w:r>
    </w:p>
    <w:p w:rsidR="00E94DD4" w:rsidRDefault="00805253" w:rsidP="00572042">
      <w:pPr>
        <w:jc w:val="center"/>
      </w:pPr>
      <w:r>
        <w:rPr>
          <w:noProof/>
        </w:rPr>
        <w:drawing>
          <wp:inline distT="0" distB="0" distL="0" distR="0">
            <wp:extent cx="59340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572042" w:rsidRDefault="00572042" w:rsidP="00572042">
      <w:pPr>
        <w:jc w:val="center"/>
      </w:pPr>
      <w:r>
        <w:t xml:space="preserve">Figure 5: Torque output for the </w:t>
      </w:r>
      <w:proofErr w:type="gramStart"/>
      <w:r>
        <w:t>machine</w:t>
      </w:r>
      <w:r w:rsidR="00420302">
        <w:t>(</w:t>
      </w:r>
      <w:proofErr w:type="spellStart"/>
      <w:proofErr w:type="gramEnd"/>
      <w:r w:rsidR="00420302">
        <w:t>NdFeB</w:t>
      </w:r>
      <w:proofErr w:type="spellEnd"/>
      <w:r w:rsidR="00420302">
        <w:t>)</w:t>
      </w:r>
    </w:p>
    <w:p w:rsidR="00572042" w:rsidRDefault="00572042" w:rsidP="00572042">
      <w:r>
        <w:t xml:space="preserve">As can be seen in Figure 5, the average of the machine is </w:t>
      </w:r>
      <w:r w:rsidR="00805253">
        <w:t>31.21</w:t>
      </w:r>
      <w:r>
        <w:t>. It is close to analytical result and it is lower than slightly than analytical result. The reason might be slotting effect, and leakage flux. Leakage occurs in magnets and coils.</w:t>
      </w:r>
    </w:p>
    <w:p w:rsidR="00E94DD4" w:rsidRDefault="00E94DD4" w:rsidP="00E94DD4"/>
    <w:p w:rsidR="00E94DD4" w:rsidRDefault="00E94DD4" w:rsidP="00E94DD4">
      <w:pPr>
        <w:pStyle w:val="Subtitle"/>
      </w:pPr>
      <w:r>
        <w:t>4.2</w:t>
      </w:r>
      <w:r w:rsidR="00A84051">
        <w:t xml:space="preserve">) Replacing </w:t>
      </w:r>
      <w:proofErr w:type="spellStart"/>
      <w:r w:rsidR="00A84051">
        <w:t>NdFeB</w:t>
      </w:r>
      <w:proofErr w:type="spellEnd"/>
      <w:r w:rsidR="00A84051">
        <w:t xml:space="preserve"> with Ferrite Magnet</w:t>
      </w:r>
    </w:p>
    <w:p w:rsidR="00061B25" w:rsidRPr="00061B25" w:rsidRDefault="00061B25" w:rsidP="00061B25">
      <w:r>
        <w:t xml:space="preserve">In this part, </w:t>
      </w:r>
      <w:proofErr w:type="spellStart"/>
      <w:r w:rsidR="00C4044A">
        <w:t>NdFeB</w:t>
      </w:r>
      <w:proofErr w:type="spellEnd"/>
      <w:r w:rsidR="00C4044A">
        <w:t xml:space="preserve"> magnet is replaced with ferrite magnet. Then, how parameters change is considered.</w:t>
      </w:r>
    </w:p>
    <w:p w:rsidR="00A84051" w:rsidRDefault="00061B25" w:rsidP="00061B25">
      <w:pPr>
        <w:pStyle w:val="Subtitle"/>
      </w:pPr>
      <w:r>
        <w:lastRenderedPageBreak/>
        <w:t>4.2.1) Magnetic loading</w:t>
      </w:r>
    </w:p>
    <w:p w:rsidR="00061B25" w:rsidRDefault="00C4044A" w:rsidP="00061B25">
      <w:r>
        <w:t>B</w:t>
      </w:r>
      <w:r w:rsidRPr="00C4044A">
        <w:rPr>
          <w:vertAlign w:val="subscript"/>
        </w:rPr>
        <w:t>r</w:t>
      </w:r>
      <w:r>
        <w:t xml:space="preserve"> of </w:t>
      </w:r>
      <w:proofErr w:type="spellStart"/>
      <w:r>
        <w:t>NdFeB</w:t>
      </w:r>
      <w:proofErr w:type="spellEnd"/>
      <w:r>
        <w:t xml:space="preserve"> is 1.28 T and relative permeability is 1.05. On the other hand, </w:t>
      </w:r>
      <w:r>
        <w:t>B</w:t>
      </w:r>
      <w:r w:rsidRPr="00C4044A">
        <w:rPr>
          <w:vertAlign w:val="subscript"/>
        </w:rPr>
        <w:t>r</w:t>
      </w:r>
      <w:r>
        <w:t xml:space="preserve"> of </w:t>
      </w:r>
      <w:r>
        <w:t xml:space="preserve">ferrite magnet is 0.4 T and relative permeability is 1.05. </w:t>
      </w:r>
      <w:proofErr w:type="gramStart"/>
      <w:r>
        <w:t>Then ,</w:t>
      </w:r>
      <w:proofErr w:type="gramEnd"/>
      <w:r>
        <w:t xml:space="preserve"> by using simple relation, magnetic loading of the machine with ferrite magnet can be found as follows by using previous results (1.014 is </w:t>
      </w:r>
      <w:proofErr w:type="spellStart"/>
      <w:r>
        <w:t>Bm</w:t>
      </w:r>
      <w:proofErr w:type="spellEnd"/>
      <w:r>
        <w:t xml:space="preserve"> of previous part) :</w:t>
      </w:r>
    </w:p>
    <w:p w:rsidR="00C4044A" w:rsidRDefault="00C4044A" w:rsidP="00C4044A">
      <w:pPr>
        <w:ind w:left="2160" w:firstLine="72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=1.014*</m:t>
        </m:r>
        <m:f>
          <m:fPr>
            <m:ctrlPr>
              <w:rPr>
                <w:rFonts w:ascii="Cambria Math" w:hAnsi="Cambria Math"/>
                <w:i/>
              </w:rPr>
            </m:ctrlPr>
          </m:fPr>
          <m:num>
            <m:r>
              <w:rPr>
                <w:rFonts w:ascii="Cambria Math" w:hAnsi="Cambria Math"/>
              </w:rPr>
              <m:t>0.4</m:t>
            </m:r>
          </m:num>
          <m:den>
            <m:r>
              <w:rPr>
                <w:rFonts w:ascii="Cambria Math" w:hAnsi="Cambria Math"/>
              </w:rPr>
              <m:t>1.28</m:t>
            </m:r>
          </m:den>
        </m:f>
        <m:r>
          <w:rPr>
            <w:rFonts w:ascii="Cambria Math" w:hAnsi="Cambria Math"/>
          </w:rPr>
          <m:t>=</m:t>
        </m:r>
      </m:oMath>
      <w:r>
        <w:rPr>
          <w:rFonts w:eastAsiaTheme="minorEastAsia"/>
        </w:rPr>
        <w:t>0.317 T</w:t>
      </w:r>
      <w:r>
        <w:rPr>
          <w:rFonts w:eastAsiaTheme="minorEastAsia"/>
        </w:rPr>
        <w:tab/>
      </w:r>
      <w:r>
        <w:rPr>
          <w:rFonts w:eastAsiaTheme="minorEastAsia"/>
        </w:rPr>
        <w:tab/>
      </w:r>
      <w:r>
        <w:rPr>
          <w:rFonts w:eastAsiaTheme="minorEastAsia"/>
        </w:rPr>
        <w:tab/>
        <w:t xml:space="preserve">               </w:t>
      </w:r>
      <w:r>
        <w:rPr>
          <w:rFonts w:eastAsiaTheme="minorEastAsia"/>
        </w:rPr>
        <w:tab/>
        <w:t>(27)</w:t>
      </w:r>
    </w:p>
    <w:p w:rsidR="00C4044A" w:rsidRDefault="00C4044A" w:rsidP="00C4044A">
      <w:pPr>
        <w:ind w:left="216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m:t>
        </m:r>
        <m:r>
          <w:rPr>
            <w:rFonts w:ascii="Cambria Math" w:eastAsiaTheme="minorEastAsia" w:hAnsi="Cambria Math"/>
          </w:rPr>
          <m:t>253.6</m:t>
        </m:r>
        <m:r>
          <w:rPr>
            <w:rFonts w:ascii="Cambria Math" w:eastAsiaTheme="minorEastAsia" w:hAnsi="Cambria Math"/>
          </w:rPr>
          <m:t xml:space="preserve">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(2</w:t>
      </w:r>
      <w:r>
        <w:rPr>
          <w:rFonts w:eastAsiaTheme="minorEastAsia"/>
        </w:rPr>
        <w:t>8</w:t>
      </w:r>
      <w:r>
        <w:rPr>
          <w:rFonts w:eastAsiaTheme="minorEastAsia"/>
        </w:rPr>
        <w:t>)</w:t>
      </w:r>
    </w:p>
    <w:p w:rsidR="00C4044A" w:rsidRDefault="00C4044A" w:rsidP="001C6C9F">
      <w:pPr>
        <w:pStyle w:val="Subtitle"/>
      </w:pPr>
      <w:r>
        <w:t>4.2.1)</w:t>
      </w:r>
      <w:r w:rsidR="001C6C9F">
        <w:t xml:space="preserve"> Electrical loading</w:t>
      </w:r>
    </w:p>
    <w:p w:rsidR="001C6C9F" w:rsidRDefault="001C6C9F" w:rsidP="001C6C9F">
      <w:r>
        <w:t xml:space="preserve">Electrical loading does not change and it is </w:t>
      </w:r>
      <w:r w:rsidR="00C022D5">
        <w:t>63.21</w:t>
      </w:r>
      <w:r>
        <w:t xml:space="preserve"> kA/m.</w:t>
      </w:r>
    </w:p>
    <w:p w:rsidR="001C6C9F" w:rsidRDefault="001C6C9F" w:rsidP="001C6C9F">
      <w:pPr>
        <w:pStyle w:val="Subtitle"/>
      </w:pPr>
      <w:r>
        <w:t>4.</w:t>
      </w:r>
      <w:r>
        <w:t>2.2</w:t>
      </w:r>
      <w:r>
        <w:t>) Average tangential stress and Total force</w:t>
      </w:r>
    </w:p>
    <w:p w:rsidR="001C6C9F" w:rsidRPr="001C6C9F" w:rsidRDefault="001C6C9F" w:rsidP="001C6C9F">
      <w:r>
        <w:t>Average tangential stress can be calculated as follows</w:t>
      </w:r>
    </w:p>
    <w:p w:rsidR="001C6C9F" w:rsidRDefault="001C6C9F" w:rsidP="001C6C9F">
      <w:pPr>
        <w:ind w:left="144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63210</m:t>
            </m:r>
            <m:r>
              <w:rPr>
                <w:rFonts w:ascii="Cambria Math" w:hAnsi="Cambria Math"/>
              </w:rPr>
              <m:t>*</m:t>
            </m:r>
            <m:r>
              <w:rPr>
                <w:rFonts w:ascii="Cambria Math" w:hAnsi="Cambria Math"/>
              </w:rPr>
              <m:t>0.317</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14.17</m:t>
        </m:r>
        <m:r>
          <w:rPr>
            <w:rFonts w:ascii="Cambria Math" w:hAnsi="Cambria Math"/>
          </w:rPr>
          <m:t xml:space="preserve"> kPa</m:t>
        </m:r>
      </m:oMath>
      <w:r>
        <w:rPr>
          <w:rFonts w:eastAsiaTheme="minorEastAsia"/>
        </w:rPr>
        <w:tab/>
      </w:r>
      <w:r>
        <w:rPr>
          <w:rFonts w:eastAsiaTheme="minorEastAsia"/>
        </w:rPr>
        <w:tab/>
        <w:t xml:space="preserve">              (2</w:t>
      </w:r>
      <w:r>
        <w:rPr>
          <w:rFonts w:eastAsiaTheme="minorEastAsia"/>
        </w:rPr>
        <w:t>9</w:t>
      </w:r>
      <w:r>
        <w:rPr>
          <w:rFonts w:eastAsiaTheme="minorEastAsia"/>
        </w:rPr>
        <w:t>)</w:t>
      </w:r>
    </w:p>
    <w:p w:rsidR="001C6C9F" w:rsidRDefault="001C6C9F" w:rsidP="001C6C9F">
      <w:r>
        <w:t>Then, total force can be calculated as follows:</w:t>
      </w:r>
    </w:p>
    <w:p w:rsidR="001C6C9F" w:rsidRDefault="001C6C9F" w:rsidP="001C6C9F">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14170</m:t>
        </m:r>
        <m:r>
          <w:rPr>
            <w:rFonts w:ascii="Cambria Math" w:hAnsi="Cambria Math"/>
          </w:rPr>
          <m:t>*π*0.0</m:t>
        </m:r>
        <m:r>
          <w:rPr>
            <w:rFonts w:ascii="Cambria Math" w:hAnsi="Cambria Math"/>
          </w:rPr>
          <m:t>68</m:t>
        </m:r>
        <m:r>
          <w:rPr>
            <w:rFonts w:ascii="Cambria Math" w:hAnsi="Cambria Math"/>
          </w:rPr>
          <m:t>1</m:t>
        </m:r>
        <m:r>
          <w:rPr>
            <w:rFonts w:ascii="Cambria Math" w:hAnsi="Cambria Math"/>
          </w:rPr>
          <m:t>*0.1=</m:t>
        </m:r>
        <m:r>
          <w:rPr>
            <w:rFonts w:ascii="Cambria Math" w:hAnsi="Cambria Math"/>
          </w:rPr>
          <m:t>3</m:t>
        </m:r>
        <m:r>
          <w:rPr>
            <w:rFonts w:ascii="Cambria Math" w:hAnsi="Cambria Math"/>
          </w:rPr>
          <m:t>03.16</m:t>
        </m:r>
        <m:r>
          <w:rPr>
            <w:rFonts w:ascii="Cambria Math" w:hAnsi="Cambria Math"/>
          </w:rPr>
          <m:t xml:space="preserve"> N</m:t>
        </m:r>
      </m:oMath>
      <w:r>
        <w:rPr>
          <w:rFonts w:eastAsiaTheme="minorEastAsia"/>
        </w:rPr>
        <w:tab/>
      </w:r>
      <w:r>
        <w:rPr>
          <w:rFonts w:eastAsiaTheme="minorEastAsia"/>
        </w:rPr>
        <w:tab/>
        <w:t xml:space="preserve"> </w:t>
      </w:r>
      <w:r>
        <w:rPr>
          <w:rFonts w:eastAsiaTheme="minorEastAsia"/>
        </w:rPr>
        <w:t>(</w:t>
      </w:r>
      <m:oMath>
        <m:r>
          <w:rPr>
            <w:rFonts w:ascii="Cambria Math" w:hAnsi="Cambria Math"/>
          </w:rPr>
          <m:t>30</m:t>
        </m:r>
      </m:oMath>
      <w:r>
        <w:rPr>
          <w:rFonts w:eastAsiaTheme="minorEastAsia"/>
        </w:rPr>
        <w:t>)</w:t>
      </w:r>
    </w:p>
    <w:p w:rsidR="001C6C9F" w:rsidRPr="001C6C9F" w:rsidRDefault="001C6C9F" w:rsidP="001C6C9F"/>
    <w:p w:rsidR="001C6C9F" w:rsidRDefault="001C6C9F" w:rsidP="001C6C9F">
      <w:pPr>
        <w:pStyle w:val="Subtitle"/>
      </w:pPr>
      <w:r>
        <w:t>4.</w:t>
      </w:r>
      <w:r>
        <w:t>2.3</w:t>
      </w:r>
      <w:r>
        <w:t>) Power output of the machine</w:t>
      </w:r>
    </w:p>
    <w:p w:rsidR="001C6C9F" w:rsidRDefault="001C6C9F" w:rsidP="001C6C9F">
      <w:r>
        <w:t>Firstly, torque of the machine should be calculated as is calculated as follows:</w:t>
      </w:r>
    </w:p>
    <w:p w:rsidR="001C6C9F" w:rsidRDefault="001C6C9F" w:rsidP="001C6C9F">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32</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31</w:t>
      </w:r>
      <w:r>
        <w:rPr>
          <w:rFonts w:eastAsiaTheme="minorEastAsia"/>
        </w:rPr>
        <w:t>)</w:t>
      </w:r>
    </w:p>
    <w:p w:rsidR="001C6C9F" w:rsidRPr="001C6C9F" w:rsidRDefault="001C6C9F" w:rsidP="001C6C9F">
      <w:r>
        <w:t>Corresponding power output of the machine as follows:</w:t>
      </w:r>
    </w:p>
    <w:p w:rsidR="001C6C9F" w:rsidRDefault="001C6C9F" w:rsidP="001C6C9F">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32</m:t>
        </m:r>
        <m:r>
          <w:rPr>
            <w:rFonts w:ascii="Cambria Math" w:eastAsiaTheme="minorEastAsia" w:hAnsi="Cambria Math"/>
          </w:rPr>
          <m:t>*157.08=</m:t>
        </m:r>
        <m:r>
          <w:rPr>
            <w:rFonts w:ascii="Cambria Math" w:eastAsiaTheme="minorEastAsia" w:hAnsi="Cambria Math"/>
          </w:rPr>
          <m:t>1.</m:t>
        </m:r>
        <m:r>
          <w:rPr>
            <w:rFonts w:ascii="Cambria Math" w:eastAsiaTheme="minorEastAsia" w:hAnsi="Cambria Math"/>
          </w:rPr>
          <m:t>6</m:t>
        </m:r>
        <m:r>
          <w:rPr>
            <w:rFonts w:ascii="Cambria Math" w:eastAsiaTheme="minorEastAsia" w:hAnsi="Cambria Math"/>
          </w:rPr>
          <m:t>2</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w:t>
      </w:r>
      <w:r w:rsidR="00E362EF">
        <w:rPr>
          <w:rFonts w:eastAsiaTheme="minorEastAsia"/>
        </w:rPr>
        <w:t>32</w:t>
      </w:r>
      <w:r>
        <w:rPr>
          <w:rFonts w:eastAsiaTheme="minorEastAsia"/>
        </w:rPr>
        <w:t>)</w:t>
      </w:r>
    </w:p>
    <w:p w:rsidR="001C6C9F" w:rsidRDefault="001C6C9F" w:rsidP="001C6C9F">
      <w:pPr>
        <w:pStyle w:val="Subtitle"/>
      </w:pPr>
      <w:r>
        <w:t>4.</w:t>
      </w:r>
      <w:r>
        <w:t>2.4</w:t>
      </w:r>
      <w:r>
        <w:t>) FEA Results</w:t>
      </w:r>
    </w:p>
    <w:p w:rsidR="00C4044A" w:rsidRDefault="00420302" w:rsidP="00C4044A">
      <w:r>
        <w:t xml:space="preserve">The model which is created for above section and given in Figure 4 is used in this case. Only, permanent magnet model is revised and adopted to ferrite magnet. Beside this, obtained result is compared to analytical result and evaluated. In figure 6, </w:t>
      </w:r>
      <w:r w:rsidR="00125F24">
        <w:t>FEA result of the torque is given. This value is close to analytical result however it is lower due to same reasons given in 4.1.8.</w:t>
      </w:r>
    </w:p>
    <w:p w:rsidR="00420302" w:rsidRDefault="00805253" w:rsidP="00420302">
      <w:pPr>
        <w:jc w:val="center"/>
      </w:pPr>
      <w:r>
        <w:rPr>
          <w:noProof/>
        </w:rPr>
        <w:lastRenderedPageBreak/>
        <w:drawing>
          <wp:inline distT="0" distB="0" distL="0" distR="0">
            <wp:extent cx="59436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420302" w:rsidRPr="00C4044A" w:rsidRDefault="00420302" w:rsidP="00420302">
      <w:pPr>
        <w:jc w:val="center"/>
      </w:pPr>
      <w:r>
        <w:t>Figure 6: Torque output of the machine (ferrite magnet)</w:t>
      </w:r>
    </w:p>
    <w:p w:rsidR="00C4044A" w:rsidRPr="00C4044A" w:rsidRDefault="00C4044A" w:rsidP="00C4044A"/>
    <w:p w:rsidR="00C4044A" w:rsidRDefault="008159AF" w:rsidP="008159AF">
      <w:pPr>
        <w:pStyle w:val="Subtitle"/>
      </w:pPr>
      <w:r>
        <w:t>4.2.5) Comparison</w:t>
      </w:r>
    </w:p>
    <w:p w:rsidR="008159AF" w:rsidRPr="008159AF" w:rsidRDefault="008159AF" w:rsidP="008159AF">
      <w:r>
        <w:t xml:space="preserve">For same dimensions of the machines, </w:t>
      </w:r>
      <w:proofErr w:type="spellStart"/>
      <w:r>
        <w:t>NdFeB</w:t>
      </w:r>
      <w:proofErr w:type="spellEnd"/>
      <w:r>
        <w:t xml:space="preserve"> will give higher output torque. The reason is that higher </w:t>
      </w:r>
      <w:proofErr w:type="spellStart"/>
      <w:r>
        <w:t>remenant</w:t>
      </w:r>
      <w:proofErr w:type="spellEnd"/>
      <w:r>
        <w:t xml:space="preserve"> flux density which causes higher magnetic loading. This implies that </w:t>
      </w:r>
      <w:proofErr w:type="spellStart"/>
      <w:r>
        <w:t>NdFeB</w:t>
      </w:r>
      <w:proofErr w:type="spellEnd"/>
      <w:r>
        <w:t xml:space="preserve"> machine will give higher power with same speed. Then, it can be said that power density of the </w:t>
      </w:r>
      <w:proofErr w:type="spellStart"/>
      <w:r>
        <w:t>NdFeB</w:t>
      </w:r>
      <w:proofErr w:type="spellEnd"/>
      <w:r>
        <w:t xml:space="preserve"> machine is higher than ferrite magnet machine.</w:t>
      </w:r>
    </w:p>
    <w:p w:rsidR="00526764" w:rsidRDefault="004214A6" w:rsidP="004214A6">
      <w:pPr>
        <w:pStyle w:val="Subtitle"/>
      </w:pPr>
      <w:r>
        <w:t>4.3)</w:t>
      </w:r>
    </w:p>
    <w:p w:rsidR="004214A6" w:rsidRDefault="004214A6" w:rsidP="004214A6">
      <w:r>
        <w:t xml:space="preserve">In this part, </w:t>
      </w:r>
      <w:r w:rsidR="00CB4315">
        <w:t xml:space="preserve">the machine with ferrite magnet is optimized. For this purpose, magnet thickness is doubled and magnet to pole ratio is fixed to 0.9 in order to increase average flux density. However, it </w:t>
      </w:r>
      <w:r w:rsidR="00F54A02">
        <w:t>is not increased more since flux leakage increases as well.</w:t>
      </w:r>
    </w:p>
    <w:p w:rsidR="00F54A02" w:rsidRDefault="00F54A02" w:rsidP="00F54A02">
      <w:pPr>
        <w:pStyle w:val="Subtitle"/>
      </w:pPr>
      <w:r>
        <w:t xml:space="preserve">4.3.1) </w:t>
      </w:r>
      <w:proofErr w:type="spellStart"/>
      <w:r w:rsidR="00E362EF">
        <w:t>Bm</w:t>
      </w:r>
      <w:proofErr w:type="spellEnd"/>
      <w:r w:rsidR="00E362EF">
        <w:t xml:space="preserve"> calculating</w:t>
      </w:r>
    </w:p>
    <w:p w:rsidR="00F54A02" w:rsidRDefault="00F54A02" w:rsidP="00F54A02">
      <w:r>
        <w:t xml:space="preserve">In order to calculate </w:t>
      </w:r>
      <w:r w:rsidR="00715945">
        <w:t>magnetic loadi</w:t>
      </w:r>
      <w:r w:rsidR="00E362EF">
        <w:t>ng of the machine, magnetic equivalent circuit and parameters given in part 2 are used.</w:t>
      </w:r>
    </w:p>
    <w:p w:rsidR="00E362EF" w:rsidRPr="00E362EF" w:rsidRDefault="00E362EF" w:rsidP="00E362EF">
      <w:pPr>
        <w:ind w:left="3600" w:firstLine="720"/>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m:t>
                    </m:r>
                  </m:sub>
                </m:sSub>
              </m:num>
              <m:den>
                <m:r>
                  <w:rPr>
                    <w:rFonts w:ascii="Cambria Math" w:hAnsi="Cambria Math"/>
                  </w:rPr>
                  <m:t>g</m:t>
                </m:r>
              </m:den>
            </m:f>
          </m:num>
          <m:den>
            <m:sSub>
              <m:sSubPr>
                <m:ctrlPr>
                  <w:rPr>
                    <w:rFonts w:ascii="Cambria Math" w:hAnsi="Cambria Math"/>
                    <w:i/>
                  </w:rPr>
                </m:ctrlPr>
              </m:sSubPr>
              <m:e>
                <m:r>
                  <w:rPr>
                    <w:rFonts w:ascii="Cambria Math" w:hAnsi="Cambria Math"/>
                  </w:rPr>
                  <m:t>µ</m:t>
                </m:r>
              </m:e>
              <m:sub>
                <m:r>
                  <w:rPr>
                    <w:rFonts w:ascii="Cambria Math" w:hAnsi="Cambria Math"/>
                  </w:rPr>
                  <m:t>r</m:t>
                </m:r>
              </m:sub>
            </m:sSub>
          </m:den>
        </m:f>
        <m:r>
          <w:rPr>
            <w:rFonts w:ascii="Cambria Math" w:hAnsi="Cambria Math"/>
          </w:rPr>
          <m:t>=7.62</m:t>
        </m:r>
      </m:oMath>
      <w:r>
        <w:rPr>
          <w:rFonts w:eastAsiaTheme="minorEastAsia"/>
        </w:rPr>
        <w:tab/>
      </w:r>
      <w:r>
        <w:rPr>
          <w:rFonts w:eastAsiaTheme="minorEastAsia"/>
        </w:rPr>
        <w:tab/>
      </w:r>
      <w:r>
        <w:rPr>
          <w:rFonts w:eastAsiaTheme="minorEastAsia"/>
        </w:rPr>
        <w:tab/>
      </w:r>
      <w:r>
        <w:rPr>
          <w:rFonts w:eastAsiaTheme="minorEastAsia"/>
        </w:rPr>
        <w:tab/>
        <w:t>(33)</w:t>
      </w:r>
    </w:p>
    <w:p w:rsidR="00E362EF" w:rsidRPr="00F54A02" w:rsidRDefault="00E362EF" w:rsidP="00E362EF">
      <w:pPr>
        <w:ind w:left="2880" w:firstLine="720"/>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=0.354 Tesla</m:t>
        </m:r>
      </m:oMath>
      <w:r>
        <w:rPr>
          <w:rFonts w:eastAsiaTheme="minorEastAsia"/>
        </w:rPr>
        <w:tab/>
      </w:r>
      <w:r>
        <w:rPr>
          <w:rFonts w:eastAsiaTheme="minorEastAsia"/>
        </w:rPr>
        <w:tab/>
      </w:r>
      <w:r>
        <w:rPr>
          <w:rFonts w:eastAsiaTheme="minorEastAsia"/>
        </w:rPr>
        <w:tab/>
        <w:t>(34)</w:t>
      </w:r>
    </w:p>
    <w:p w:rsidR="004958F5" w:rsidRPr="004958F5" w:rsidRDefault="004958F5" w:rsidP="004958F5"/>
    <w:p w:rsidR="00E362EF" w:rsidRDefault="00E362EF" w:rsidP="00E362EF">
      <w:pPr>
        <w:rPr>
          <w:rFonts w:eastAsiaTheme="minorEastAsia"/>
        </w:rPr>
      </w:pPr>
    </w:p>
    <w:p w:rsidR="00E362EF" w:rsidRDefault="00E362EF" w:rsidP="00E362EF">
      <w:pPr>
        <w:rPr>
          <w:rFonts w:eastAsiaTheme="minorEastAsia"/>
        </w:rPr>
      </w:pPr>
    </w:p>
    <w:p w:rsidR="00E362EF" w:rsidRDefault="00E362EF" w:rsidP="00E362EF">
      <w:pPr>
        <w:rPr>
          <w:rFonts w:eastAsiaTheme="minorEastAsia"/>
        </w:rPr>
      </w:pPr>
    </w:p>
    <w:p w:rsidR="00E362EF" w:rsidRDefault="00E362EF" w:rsidP="00E362EF">
      <w:pPr>
        <w:pStyle w:val="Subtitle"/>
      </w:pPr>
      <w:r>
        <w:lastRenderedPageBreak/>
        <w:t>4.3.2) Number of slots and AWG cable</w:t>
      </w:r>
    </w:p>
    <w:p w:rsidR="00E362EF" w:rsidRDefault="00E362EF" w:rsidP="00E362EF">
      <w:r>
        <w:t>Number of slots are chosen 24 and AWG20 is used again</w:t>
      </w:r>
    </w:p>
    <w:p w:rsidR="00E362EF" w:rsidRDefault="00E362EF" w:rsidP="00E362EF">
      <w:pPr>
        <w:pStyle w:val="Subtitle"/>
      </w:pPr>
      <w:r>
        <w:t>4.</w:t>
      </w:r>
      <w:r>
        <w:t>3.3</w:t>
      </w:r>
      <w:r>
        <w:t>) Slot height, Number of coils per slot and Back core thickness</w:t>
      </w:r>
    </w:p>
    <w:p w:rsidR="00E362EF" w:rsidRDefault="00E362EF" w:rsidP="00E362EF">
      <w:r>
        <w:t>In this part, equations (17), (18) and (19) are used.</w:t>
      </w:r>
    </w:p>
    <w:p w:rsidR="00E362EF" w:rsidRDefault="00E362EF" w:rsidP="00E362E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35</w:t>
      </w:r>
      <w:r>
        <w:rPr>
          <w:rFonts w:eastAsiaTheme="minorEastAsia"/>
        </w:rPr>
        <w:t>)</w:t>
      </w:r>
    </w:p>
    <w:p w:rsidR="00E362EF" w:rsidRPr="00E362EF" w:rsidRDefault="00E362EF" w:rsidP="00E362EF"/>
    <w:p w:rsidR="00E362EF" w:rsidRDefault="00E362EF" w:rsidP="00E362EF">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9</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11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w:t>
      </w:r>
      <w:r>
        <w:rPr>
          <w:rFonts w:eastAsiaTheme="minorEastAsia"/>
        </w:rPr>
        <w:t>36</w:t>
      </w:r>
      <w:r>
        <w:rPr>
          <w:rFonts w:eastAsiaTheme="minorEastAsia"/>
        </w:rPr>
        <w:t>)</w:t>
      </w:r>
    </w:p>
    <w:p w:rsidR="00E362EF" w:rsidRPr="00E362EF" w:rsidRDefault="00E362EF" w:rsidP="00E362EF"/>
    <w:p w:rsidR="00E362EF" w:rsidRDefault="00E362EF" w:rsidP="00E362EF">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11</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w:t>
      </w:r>
      <w:r>
        <w:rPr>
          <w:rFonts w:eastAsiaTheme="minorEastAsia"/>
        </w:rPr>
        <w:t>37</w:t>
      </w:r>
      <w:r>
        <w:rPr>
          <w:rFonts w:eastAsiaTheme="minorEastAsia"/>
        </w:rPr>
        <w:t>)</w:t>
      </w:r>
    </w:p>
    <w:p w:rsidR="004958F5" w:rsidRDefault="006A2C0B" w:rsidP="004958F5">
      <w:r>
        <w:t xml:space="preserve">Then, Di is calculated as 82.3 mm, </w:t>
      </w:r>
      <w:proofErr w:type="gramStart"/>
      <w:r>
        <w:t>Do</w:t>
      </w:r>
      <w:proofErr w:type="gramEnd"/>
      <w:r>
        <w:t xml:space="preserve"> is calculated as 141.89 and </w:t>
      </w:r>
      <w:proofErr w:type="spellStart"/>
      <w:r>
        <w:t>h</w:t>
      </w:r>
      <w:r w:rsidRPr="006A2C0B">
        <w:rPr>
          <w:vertAlign w:val="subscript"/>
        </w:rPr>
        <w:t>st</w:t>
      </w:r>
      <w:proofErr w:type="spellEnd"/>
      <w:r>
        <w:t xml:space="preserve"> is calculated as 9.055.</w:t>
      </w:r>
    </w:p>
    <w:p w:rsidR="006A2C0B" w:rsidRDefault="006A2C0B" w:rsidP="004958F5">
      <w:r>
        <w:t>Inner width of slot is calculated as 5.39 mm, 13.18 mm while its height is 29.80 mm.</w:t>
      </w:r>
    </w:p>
    <w:p w:rsidR="006A2C0B" w:rsidRDefault="006A2C0B" w:rsidP="006A2C0B">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m:t>
        </m:r>
        <m:r>
          <w:rPr>
            <w:rFonts w:ascii="Cambria Math" w:eastAsiaTheme="minorEastAsia" w:hAnsi="Cambria Math"/>
          </w:rPr>
          <m:t>29.8</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320</m:t>
        </m:r>
      </m:oMath>
      <w:r>
        <w:rPr>
          <w:rFonts w:eastAsiaTheme="minorEastAsia"/>
        </w:rPr>
        <w:tab/>
      </w:r>
      <w:r>
        <w:rPr>
          <w:rFonts w:eastAsiaTheme="minorEastAsia"/>
        </w:rPr>
        <w:tab/>
      </w:r>
      <w:r>
        <w:rPr>
          <w:rFonts w:eastAsiaTheme="minorEastAsia"/>
        </w:rPr>
        <w:tab/>
        <w:t>(21)</w:t>
      </w:r>
    </w:p>
    <w:p w:rsidR="006A2C0B" w:rsidRDefault="006A2C0B" w:rsidP="004958F5"/>
    <w:p w:rsidR="006A2C0B" w:rsidRDefault="006A2C0B" w:rsidP="004958F5"/>
    <w:p w:rsidR="006A2C0B" w:rsidRDefault="006A2C0B" w:rsidP="006A2C0B">
      <w:pPr>
        <w:pStyle w:val="Subtitle"/>
      </w:pPr>
      <w:r>
        <w:t>4.</w:t>
      </w:r>
      <w:r>
        <w:t>3.4</w:t>
      </w:r>
      <w:r>
        <w:t>) Electrical loading</w:t>
      </w:r>
    </w:p>
    <w:p w:rsidR="006A2C0B" w:rsidRPr="004958F5" w:rsidRDefault="006A2C0B" w:rsidP="006A2C0B">
      <w:r>
        <w:t>Electrical loading of the machine can be calculated as follows:</w:t>
      </w:r>
    </w:p>
    <w:p w:rsidR="006A2C0B" w:rsidRDefault="006A2C0B" w:rsidP="006A2C0B">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320</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823</m:t>
            </m:r>
          </m:den>
        </m:f>
        <m:r>
          <w:rPr>
            <w:rFonts w:ascii="Cambria Math" w:hAnsi="Cambria Math"/>
          </w:rPr>
          <m:t>=</m:t>
        </m:r>
        <m:r>
          <w:rPr>
            <w:rFonts w:ascii="Cambria Math" w:hAnsi="Cambria Math"/>
          </w:rPr>
          <m:t>74.26</m:t>
        </m:r>
        <m:r>
          <w:rPr>
            <w:rFonts w:ascii="Cambria Math" w:hAnsi="Cambria Math"/>
          </w:rPr>
          <m:t xml:space="preserve"> kA/m</m:t>
        </m:r>
      </m:oMath>
      <w:r>
        <w:rPr>
          <w:rFonts w:eastAsiaTheme="minorEastAsia"/>
        </w:rPr>
        <w:tab/>
      </w:r>
      <w:r>
        <w:rPr>
          <w:rFonts w:eastAsiaTheme="minorEastAsia"/>
        </w:rPr>
        <w:tab/>
        <w:t xml:space="preserve"> (22)</w:t>
      </w:r>
    </w:p>
    <w:p w:rsidR="006A2C0B" w:rsidRDefault="006A2C0B" w:rsidP="006A2C0B">
      <w:pPr>
        <w:rPr>
          <w:rFonts w:eastAsiaTheme="minorEastAsia"/>
        </w:rPr>
      </w:pPr>
      <w:r>
        <w:rPr>
          <w:rFonts w:eastAsiaTheme="minorEastAsia"/>
        </w:rPr>
        <w:t xml:space="preserve">For PMSM, electrical loading is in the range 35-65 kA/m and this value </w:t>
      </w:r>
      <w:r>
        <w:rPr>
          <w:rFonts w:eastAsiaTheme="minorEastAsia"/>
        </w:rPr>
        <w:t>is higher.</w:t>
      </w:r>
    </w:p>
    <w:p w:rsidR="006A2C0B" w:rsidRDefault="006A2C0B" w:rsidP="006A2C0B">
      <w:pPr>
        <w:rPr>
          <w:rFonts w:eastAsiaTheme="minorEastAsia"/>
        </w:rPr>
      </w:pPr>
    </w:p>
    <w:p w:rsidR="006A2C0B" w:rsidRDefault="006A2C0B" w:rsidP="006A2C0B">
      <w:pPr>
        <w:pStyle w:val="Subtitle"/>
      </w:pPr>
      <w:r>
        <w:t>4.</w:t>
      </w:r>
      <w:r>
        <w:t>3.5</w:t>
      </w:r>
      <w:r>
        <w:t>) Average tangential stress and Total force</w:t>
      </w:r>
    </w:p>
    <w:p w:rsidR="006A2C0B" w:rsidRDefault="006A2C0B" w:rsidP="006A2C0B">
      <w:r>
        <w:t>Average tangential force of the previous machine is calculated above and for this machine it can be calculated as follows:</w:t>
      </w:r>
    </w:p>
    <w:p w:rsidR="006A2C0B" w:rsidRDefault="006A2C0B" w:rsidP="006A2C0B">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74260</m:t>
            </m:r>
            <m:r>
              <w:rPr>
                <w:rFonts w:ascii="Cambria Math" w:hAnsi="Cambria Math"/>
              </w:rPr>
              <m:t>*</m:t>
            </m:r>
            <m:r>
              <w:rPr>
                <w:rFonts w:ascii="Cambria Math" w:hAnsi="Cambria Math"/>
              </w:rPr>
              <m:t>0.354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18.59</m:t>
        </m:r>
        <m:r>
          <w:rPr>
            <w:rFonts w:ascii="Cambria Math" w:hAnsi="Cambria Math"/>
          </w:rPr>
          <m:t xml:space="preserve"> kPa</m:t>
        </m:r>
      </m:oMath>
      <w:r>
        <w:rPr>
          <w:rFonts w:eastAsiaTheme="minorEastAsia"/>
        </w:rPr>
        <w:tab/>
      </w:r>
      <w:r>
        <w:rPr>
          <w:rFonts w:eastAsiaTheme="minorEastAsia"/>
        </w:rPr>
        <w:tab/>
        <w:t xml:space="preserve">              (23)</w:t>
      </w:r>
    </w:p>
    <w:p w:rsidR="006A2C0B" w:rsidRDefault="006A2C0B" w:rsidP="006A2C0B">
      <w:pPr>
        <w:rPr>
          <w:rFonts w:eastAsiaTheme="minorEastAsia"/>
        </w:rPr>
      </w:pPr>
      <w:r>
        <w:rPr>
          <w:rFonts w:eastAsiaTheme="minorEastAsia"/>
        </w:rPr>
        <w:t>Moreover, total force can be calculated as follows:</w:t>
      </w:r>
    </w:p>
    <w:p w:rsidR="006A2C0B" w:rsidRDefault="006A2C0B" w:rsidP="006A2C0B">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18590</m:t>
        </m:r>
        <m:r>
          <w:rPr>
            <w:rFonts w:ascii="Cambria Math" w:hAnsi="Cambria Math"/>
          </w:rPr>
          <m:t>*π*0.0</m:t>
        </m:r>
        <m:r>
          <w:rPr>
            <w:rFonts w:ascii="Cambria Math" w:hAnsi="Cambria Math"/>
          </w:rPr>
          <m:t>8</m:t>
        </m:r>
        <m:r>
          <w:rPr>
            <w:rFonts w:ascii="Cambria Math" w:hAnsi="Cambria Math"/>
          </w:rPr>
          <m:t>0</m:t>
        </m:r>
        <m:r>
          <w:rPr>
            <w:rFonts w:ascii="Cambria Math" w:hAnsi="Cambria Math"/>
          </w:rPr>
          <m:t>3</m:t>
        </m:r>
        <m:r>
          <w:rPr>
            <w:rFonts w:ascii="Cambria Math" w:hAnsi="Cambria Math"/>
          </w:rPr>
          <m:t>*0.1=</m:t>
        </m:r>
        <m:r>
          <w:rPr>
            <w:rFonts w:ascii="Cambria Math" w:hAnsi="Cambria Math"/>
          </w:rPr>
          <m:t>4</m:t>
        </m:r>
        <m:r>
          <w:rPr>
            <w:rFonts w:ascii="Cambria Math" w:hAnsi="Cambria Math"/>
          </w:rPr>
          <m:t>68.97</m:t>
        </m:r>
        <m:r>
          <w:rPr>
            <w:rFonts w:ascii="Cambria Math" w:hAnsi="Cambria Math"/>
          </w:rPr>
          <m:t xml:space="preserve"> N</m:t>
        </m:r>
      </m:oMath>
      <w:r>
        <w:rPr>
          <w:rFonts w:eastAsiaTheme="minorEastAsia"/>
        </w:rPr>
        <w:tab/>
      </w:r>
      <w:r>
        <w:rPr>
          <w:rFonts w:eastAsiaTheme="minorEastAsia"/>
        </w:rPr>
        <w:tab/>
        <w:t xml:space="preserve"> (24)</w:t>
      </w:r>
    </w:p>
    <w:p w:rsidR="00F15A96" w:rsidRDefault="00F15A96" w:rsidP="006A2C0B">
      <w:pPr>
        <w:ind w:left="1440"/>
        <w:rPr>
          <w:rFonts w:eastAsiaTheme="minorEastAsia"/>
        </w:rPr>
      </w:pPr>
    </w:p>
    <w:p w:rsidR="00F15A96" w:rsidRDefault="00F15A96" w:rsidP="00F15A96">
      <w:pPr>
        <w:pStyle w:val="Subtitle"/>
      </w:pPr>
      <w:r>
        <w:lastRenderedPageBreak/>
        <w:t>4.</w:t>
      </w:r>
      <w:r>
        <w:t>3.6</w:t>
      </w:r>
      <w:r>
        <w:t>) Power output of the machine</w:t>
      </w:r>
    </w:p>
    <w:p w:rsidR="00F15A96" w:rsidRDefault="00F15A96" w:rsidP="00F15A96">
      <w:r>
        <w:t>In order to calculate power output, torque output of the machine should be calculated as follows:</w:t>
      </w:r>
    </w:p>
    <w:p w:rsidR="00F15A96" w:rsidRDefault="00F15A96" w:rsidP="00F15A96">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8.83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F15A96" w:rsidRDefault="00F15A96" w:rsidP="00F15A96">
      <w:pPr>
        <w:rPr>
          <w:rFonts w:eastAsiaTheme="minorEastAsia"/>
        </w:rPr>
      </w:pPr>
      <w:r>
        <w:rPr>
          <w:rFonts w:eastAsiaTheme="minorEastAsia"/>
        </w:rPr>
        <w:t>Corresponding output power can be calculated as follows:</w:t>
      </w:r>
    </w:p>
    <w:p w:rsidR="00F15A96" w:rsidRDefault="00F15A96" w:rsidP="00F15A96">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8.83</m:t>
        </m:r>
        <m:r>
          <w:rPr>
            <w:rFonts w:ascii="Cambria Math" w:eastAsiaTheme="minorEastAsia" w:hAnsi="Cambria Math"/>
          </w:rPr>
          <m:t>*157.08=</m:t>
        </m:r>
        <m:r>
          <w:rPr>
            <w:rFonts w:ascii="Cambria Math" w:eastAsiaTheme="minorEastAsia" w:hAnsi="Cambria Math"/>
          </w:rPr>
          <m:t>2.96</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(26)</w:t>
      </w:r>
    </w:p>
    <w:p w:rsidR="00F15A96" w:rsidRDefault="00F15A96" w:rsidP="008D5B15">
      <w:pPr>
        <w:rPr>
          <w:rFonts w:eastAsiaTheme="minorEastAsia"/>
        </w:rPr>
      </w:pPr>
    </w:p>
    <w:p w:rsidR="008D5B15" w:rsidRDefault="008D5B15" w:rsidP="008D5B15">
      <w:pPr>
        <w:pStyle w:val="Subtitle"/>
      </w:pPr>
      <w:r>
        <w:t xml:space="preserve">4.3.6) </w:t>
      </w:r>
      <w:r>
        <w:t>FEA results</w:t>
      </w:r>
    </w:p>
    <w:p w:rsidR="008D5B15" w:rsidRDefault="00E36613" w:rsidP="008D5B15">
      <w:r>
        <w:t>In this part, FEA results of analytical work performed in part 4. Torque of the related machine is considered and given in Figure 7. FEA result is smaller slightly.</w:t>
      </w:r>
    </w:p>
    <w:p w:rsidR="00E36613" w:rsidRDefault="00E36613" w:rsidP="00E36613">
      <w:pPr>
        <w:jc w:val="center"/>
      </w:pPr>
      <w:r>
        <w:rPr>
          <w:noProof/>
        </w:rPr>
        <w:drawing>
          <wp:inline distT="0" distB="0" distL="0" distR="0">
            <wp:extent cx="59436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E36613" w:rsidRDefault="00E36613" w:rsidP="00E36613">
      <w:pPr>
        <w:jc w:val="center"/>
      </w:pPr>
      <w:r>
        <w:t>Figure 7: Torque result for ferrite magnet PMSM</w:t>
      </w:r>
    </w:p>
    <w:p w:rsidR="00E36613" w:rsidRPr="008D5B15" w:rsidRDefault="00E36613" w:rsidP="008D5B15"/>
    <w:p w:rsidR="006A2C0B" w:rsidRDefault="00E36613" w:rsidP="00E36613">
      <w:pPr>
        <w:pStyle w:val="Subtitle"/>
      </w:pPr>
      <w:r>
        <w:t xml:space="preserve">4.3.7) Comparison of machines with </w:t>
      </w:r>
      <w:proofErr w:type="spellStart"/>
      <w:r>
        <w:t>NdFeB</w:t>
      </w:r>
      <w:proofErr w:type="spellEnd"/>
      <w:r>
        <w:t xml:space="preserve"> and ferrite magnet</w:t>
      </w:r>
    </w:p>
    <w:p w:rsidR="00E36613" w:rsidRDefault="007A662E" w:rsidP="00E36613">
      <w:r>
        <w:t>As expected,</w:t>
      </w:r>
      <w:r w:rsidR="00804F78">
        <w:t xml:space="preserve"> torque of the machine with ferrite magnet is lower due to </w:t>
      </w:r>
      <w:r w:rsidR="001D6EE7">
        <w:t xml:space="preserve">lower magnetic loading. However, electrical loading of this machine is higher and it exceeds the values presented in class. Furthermore, its turn number is higher. This implies higher induced voltage and higher drive voltage. This may be problem for driving. On the other hand, price and volume of magnets and coils are detailed in Table 2 when price of </w:t>
      </w:r>
      <w:proofErr w:type="spellStart"/>
      <w:r w:rsidR="001D6EE7">
        <w:t>NdFeB</w:t>
      </w:r>
      <w:proofErr w:type="spellEnd"/>
      <w:r w:rsidR="001D6EE7">
        <w:t xml:space="preserve"> is taken 156 $/kg, price of ferrite magnet is taken 25 $/kg and wire price is taken 0.0</w:t>
      </w:r>
      <w:r w:rsidR="00C26548">
        <w:t>2</w:t>
      </w:r>
      <w:r w:rsidR="001D6EE7">
        <w:t xml:space="preserve"> $/m.</w:t>
      </w:r>
    </w:p>
    <w:tbl>
      <w:tblPr>
        <w:tblStyle w:val="TableGrid"/>
        <w:tblW w:w="0" w:type="auto"/>
        <w:tblLook w:val="04A0" w:firstRow="1" w:lastRow="0" w:firstColumn="1" w:lastColumn="0" w:noHBand="0" w:noVBand="1"/>
      </w:tblPr>
      <w:tblGrid>
        <w:gridCol w:w="3316"/>
        <w:gridCol w:w="3125"/>
        <w:gridCol w:w="2909"/>
      </w:tblGrid>
      <w:tr w:rsidR="00FC3DEE" w:rsidTr="00FC3DEE">
        <w:tc>
          <w:tcPr>
            <w:tcW w:w="3316" w:type="dxa"/>
          </w:tcPr>
          <w:p w:rsidR="00FC3DEE" w:rsidRDefault="00FC3DEE" w:rsidP="00E36613">
            <w:r>
              <w:t>Parameter</w:t>
            </w:r>
          </w:p>
        </w:tc>
        <w:tc>
          <w:tcPr>
            <w:tcW w:w="3125" w:type="dxa"/>
          </w:tcPr>
          <w:p w:rsidR="00FC3DEE" w:rsidRDefault="00FC3DEE" w:rsidP="00E36613">
            <w:r>
              <w:t>Value (</w:t>
            </w:r>
            <w:proofErr w:type="spellStart"/>
            <w:r>
              <w:t>NdFeB</w:t>
            </w:r>
            <w:proofErr w:type="spellEnd"/>
            <w:r>
              <w:t>)</w:t>
            </w:r>
          </w:p>
        </w:tc>
        <w:tc>
          <w:tcPr>
            <w:tcW w:w="2909" w:type="dxa"/>
          </w:tcPr>
          <w:p w:rsidR="00FC3DEE" w:rsidRDefault="00FC3DEE" w:rsidP="00E36613">
            <w:r>
              <w:t>Value (</w:t>
            </w:r>
            <w:r>
              <w:t>Ferrite</w:t>
            </w:r>
            <w:r>
              <w:t>)</w:t>
            </w:r>
          </w:p>
        </w:tc>
      </w:tr>
      <w:tr w:rsidR="00FC3DEE" w:rsidTr="00FC3DEE">
        <w:tc>
          <w:tcPr>
            <w:tcW w:w="3316" w:type="dxa"/>
          </w:tcPr>
          <w:p w:rsidR="00FC3DEE" w:rsidRDefault="00FC3DEE" w:rsidP="00E36613">
            <w:r>
              <w:t>Magnet Volume (cm^3)</w:t>
            </w:r>
          </w:p>
        </w:tc>
        <w:tc>
          <w:tcPr>
            <w:tcW w:w="3125" w:type="dxa"/>
          </w:tcPr>
          <w:p w:rsidR="00FC3DEE" w:rsidRDefault="00C26548" w:rsidP="00E36613">
            <w:r>
              <w:t>41.54</w:t>
            </w:r>
          </w:p>
        </w:tc>
        <w:tc>
          <w:tcPr>
            <w:tcW w:w="2909" w:type="dxa"/>
          </w:tcPr>
          <w:p w:rsidR="00FC3DEE" w:rsidRDefault="00C26548" w:rsidP="00E36613">
            <w:r>
              <w:t>95.88</w:t>
            </w:r>
          </w:p>
        </w:tc>
      </w:tr>
      <w:tr w:rsidR="00FC3DEE" w:rsidTr="00FC3DEE">
        <w:tc>
          <w:tcPr>
            <w:tcW w:w="3316" w:type="dxa"/>
          </w:tcPr>
          <w:p w:rsidR="00FC3DEE" w:rsidRDefault="00FC3DEE" w:rsidP="00E36613">
            <w:r>
              <w:t>Magnet weight (kg)</w:t>
            </w:r>
          </w:p>
        </w:tc>
        <w:tc>
          <w:tcPr>
            <w:tcW w:w="3125" w:type="dxa"/>
          </w:tcPr>
          <w:p w:rsidR="00FC3DEE" w:rsidRDefault="00C26548" w:rsidP="00E36613">
            <w:r>
              <w:t>0.31</w:t>
            </w:r>
          </w:p>
        </w:tc>
        <w:tc>
          <w:tcPr>
            <w:tcW w:w="2909" w:type="dxa"/>
          </w:tcPr>
          <w:p w:rsidR="00FC3DEE" w:rsidRDefault="00C26548" w:rsidP="00E36613">
            <w:r>
              <w:t>0.48</w:t>
            </w:r>
          </w:p>
        </w:tc>
      </w:tr>
      <w:tr w:rsidR="00FC3DEE" w:rsidTr="00FC3DEE">
        <w:tc>
          <w:tcPr>
            <w:tcW w:w="3316" w:type="dxa"/>
          </w:tcPr>
          <w:p w:rsidR="00FC3DEE" w:rsidRDefault="00FC3DEE" w:rsidP="00E36613">
            <w:r>
              <w:t>Magnet cost ($)</w:t>
            </w:r>
          </w:p>
        </w:tc>
        <w:tc>
          <w:tcPr>
            <w:tcW w:w="3125" w:type="dxa"/>
          </w:tcPr>
          <w:p w:rsidR="00FC3DEE" w:rsidRDefault="00C26548" w:rsidP="00E36613">
            <w:r>
              <w:t>48.36</w:t>
            </w:r>
          </w:p>
        </w:tc>
        <w:tc>
          <w:tcPr>
            <w:tcW w:w="2909" w:type="dxa"/>
          </w:tcPr>
          <w:p w:rsidR="00FC3DEE" w:rsidRDefault="00C26548" w:rsidP="00E36613">
            <w:r>
              <w:t>12</w:t>
            </w:r>
          </w:p>
        </w:tc>
      </w:tr>
      <w:tr w:rsidR="00C26548" w:rsidTr="00FC3DEE">
        <w:tc>
          <w:tcPr>
            <w:tcW w:w="3316" w:type="dxa"/>
          </w:tcPr>
          <w:p w:rsidR="00C26548" w:rsidRDefault="00C26548" w:rsidP="00E36613">
            <w:r>
              <w:t>Coil length (m)</w:t>
            </w:r>
          </w:p>
        </w:tc>
        <w:tc>
          <w:tcPr>
            <w:tcW w:w="3125" w:type="dxa"/>
          </w:tcPr>
          <w:p w:rsidR="00C26548" w:rsidRDefault="00C26548" w:rsidP="00E36613">
            <w:r>
              <w:t>456</w:t>
            </w:r>
          </w:p>
        </w:tc>
        <w:tc>
          <w:tcPr>
            <w:tcW w:w="2909" w:type="dxa"/>
          </w:tcPr>
          <w:p w:rsidR="00C26548" w:rsidRDefault="00C26548" w:rsidP="00E36613">
            <w:r>
              <w:t>552</w:t>
            </w:r>
          </w:p>
        </w:tc>
      </w:tr>
      <w:tr w:rsidR="00C26548" w:rsidTr="00FC3DEE">
        <w:tc>
          <w:tcPr>
            <w:tcW w:w="3316" w:type="dxa"/>
          </w:tcPr>
          <w:p w:rsidR="00C26548" w:rsidRDefault="00C26548" w:rsidP="00E36613">
            <w:r>
              <w:lastRenderedPageBreak/>
              <w:t>Coil cost ($)</w:t>
            </w:r>
          </w:p>
        </w:tc>
        <w:tc>
          <w:tcPr>
            <w:tcW w:w="3125" w:type="dxa"/>
          </w:tcPr>
          <w:p w:rsidR="00C26548" w:rsidRDefault="00C26548" w:rsidP="00E36613">
            <w:r>
              <w:t>9.12</w:t>
            </w:r>
          </w:p>
        </w:tc>
        <w:tc>
          <w:tcPr>
            <w:tcW w:w="2909" w:type="dxa"/>
          </w:tcPr>
          <w:p w:rsidR="00C26548" w:rsidRDefault="000C0D46" w:rsidP="00E36613">
            <w:r>
              <w:t>11.04</w:t>
            </w:r>
          </w:p>
        </w:tc>
      </w:tr>
    </w:tbl>
    <w:p w:rsidR="001D6EE7" w:rsidRDefault="000C0D46" w:rsidP="000C0D46">
      <w:pPr>
        <w:jc w:val="center"/>
      </w:pPr>
      <w:r>
        <w:t>Table 2: Comparison parameters of two machines</w:t>
      </w:r>
    </w:p>
    <w:p w:rsidR="000C0D46" w:rsidRDefault="000C0D46" w:rsidP="000C0D46">
      <w:pPr>
        <w:pStyle w:val="Subtitle"/>
      </w:pPr>
      <w:r>
        <w:t>5) Conclusion</w:t>
      </w:r>
    </w:p>
    <w:p w:rsidR="000C0D46" w:rsidRPr="000C0D46" w:rsidRDefault="000C0D46" w:rsidP="000C0D46">
      <w:r>
        <w:t xml:space="preserve">In this study, general design of PMSM with </w:t>
      </w:r>
      <w:proofErr w:type="spellStart"/>
      <w:r>
        <w:t>NdFeB</w:t>
      </w:r>
      <w:proofErr w:type="spellEnd"/>
      <w:r>
        <w:t xml:space="preserve"> and ferrite magnet is completed and their results are compared to each other. This design procedure is validated by using FEA.</w:t>
      </w:r>
      <w:bookmarkStart w:id="0" w:name="_GoBack"/>
      <w:bookmarkEnd w:id="0"/>
    </w:p>
    <w:sectPr w:rsidR="000C0D46" w:rsidRPr="000C0D46" w:rsidSect="00652A7C">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427" w:rsidRDefault="00FE1427" w:rsidP="008D2F4C">
      <w:pPr>
        <w:spacing w:after="0" w:line="240" w:lineRule="auto"/>
      </w:pPr>
      <w:r>
        <w:separator/>
      </w:r>
    </w:p>
  </w:endnote>
  <w:endnote w:type="continuationSeparator" w:id="0">
    <w:p w:rsidR="00FE1427" w:rsidRDefault="00FE1427" w:rsidP="008D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76602"/>
      <w:docPartObj>
        <w:docPartGallery w:val="Page Numbers (Bottom of Page)"/>
        <w:docPartUnique/>
      </w:docPartObj>
    </w:sdtPr>
    <w:sdtEndPr>
      <w:rPr>
        <w:noProof/>
      </w:rPr>
    </w:sdtEndPr>
    <w:sdtContent>
      <w:p w:rsidR="008D2F4C" w:rsidRDefault="008D2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D2F4C" w:rsidRDefault="008D2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427" w:rsidRDefault="00FE1427" w:rsidP="008D2F4C">
      <w:pPr>
        <w:spacing w:after="0" w:line="240" w:lineRule="auto"/>
      </w:pPr>
      <w:r>
        <w:separator/>
      </w:r>
    </w:p>
  </w:footnote>
  <w:footnote w:type="continuationSeparator" w:id="0">
    <w:p w:rsidR="00FE1427" w:rsidRDefault="00FE1427" w:rsidP="008D2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61B25"/>
    <w:rsid w:val="000C0D46"/>
    <w:rsid w:val="000E66CF"/>
    <w:rsid w:val="00125F24"/>
    <w:rsid w:val="00133055"/>
    <w:rsid w:val="001335FF"/>
    <w:rsid w:val="00152CAC"/>
    <w:rsid w:val="00155557"/>
    <w:rsid w:val="001C6C9F"/>
    <w:rsid w:val="001D5A95"/>
    <w:rsid w:val="001D6EE7"/>
    <w:rsid w:val="001E23F6"/>
    <w:rsid w:val="00255670"/>
    <w:rsid w:val="0032206C"/>
    <w:rsid w:val="00326685"/>
    <w:rsid w:val="003D1767"/>
    <w:rsid w:val="00420302"/>
    <w:rsid w:val="004214A6"/>
    <w:rsid w:val="004261BF"/>
    <w:rsid w:val="00441C2F"/>
    <w:rsid w:val="00471866"/>
    <w:rsid w:val="004958F5"/>
    <w:rsid w:val="004A44F1"/>
    <w:rsid w:val="004E48E1"/>
    <w:rsid w:val="005019C7"/>
    <w:rsid w:val="00526764"/>
    <w:rsid w:val="0055083B"/>
    <w:rsid w:val="00572042"/>
    <w:rsid w:val="0057789B"/>
    <w:rsid w:val="00595A08"/>
    <w:rsid w:val="0062491F"/>
    <w:rsid w:val="00626D7F"/>
    <w:rsid w:val="00652A7C"/>
    <w:rsid w:val="00667118"/>
    <w:rsid w:val="006A2C0B"/>
    <w:rsid w:val="006A6CB8"/>
    <w:rsid w:val="006F7CF3"/>
    <w:rsid w:val="00715945"/>
    <w:rsid w:val="0074440A"/>
    <w:rsid w:val="00756224"/>
    <w:rsid w:val="007A662E"/>
    <w:rsid w:val="007A78D5"/>
    <w:rsid w:val="007D2262"/>
    <w:rsid w:val="007F2002"/>
    <w:rsid w:val="00800F45"/>
    <w:rsid w:val="00802985"/>
    <w:rsid w:val="00804F78"/>
    <w:rsid w:val="00805253"/>
    <w:rsid w:val="008159AF"/>
    <w:rsid w:val="008367FE"/>
    <w:rsid w:val="008404FD"/>
    <w:rsid w:val="00847168"/>
    <w:rsid w:val="00866EF3"/>
    <w:rsid w:val="00880BB4"/>
    <w:rsid w:val="008D2F4C"/>
    <w:rsid w:val="008D5B15"/>
    <w:rsid w:val="0090042B"/>
    <w:rsid w:val="00901E4A"/>
    <w:rsid w:val="009518B6"/>
    <w:rsid w:val="009723EA"/>
    <w:rsid w:val="009B0433"/>
    <w:rsid w:val="009B4724"/>
    <w:rsid w:val="00A041B6"/>
    <w:rsid w:val="00A25183"/>
    <w:rsid w:val="00A82B8B"/>
    <w:rsid w:val="00A84051"/>
    <w:rsid w:val="00AE408C"/>
    <w:rsid w:val="00AF034D"/>
    <w:rsid w:val="00B112AC"/>
    <w:rsid w:val="00BA3615"/>
    <w:rsid w:val="00BD4D0C"/>
    <w:rsid w:val="00BF73AA"/>
    <w:rsid w:val="00C022D5"/>
    <w:rsid w:val="00C06083"/>
    <w:rsid w:val="00C11F2B"/>
    <w:rsid w:val="00C26548"/>
    <w:rsid w:val="00C35675"/>
    <w:rsid w:val="00C4044A"/>
    <w:rsid w:val="00CB4315"/>
    <w:rsid w:val="00D1665F"/>
    <w:rsid w:val="00D83C2D"/>
    <w:rsid w:val="00E3040C"/>
    <w:rsid w:val="00E362EF"/>
    <w:rsid w:val="00E36613"/>
    <w:rsid w:val="00E76996"/>
    <w:rsid w:val="00E94DD4"/>
    <w:rsid w:val="00EE71DF"/>
    <w:rsid w:val="00EF67F2"/>
    <w:rsid w:val="00F15A96"/>
    <w:rsid w:val="00F16331"/>
    <w:rsid w:val="00F410DD"/>
    <w:rsid w:val="00F54A02"/>
    <w:rsid w:val="00F92A58"/>
    <w:rsid w:val="00FC3DEE"/>
    <w:rsid w:val="00FE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2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4C"/>
    <w:rPr>
      <w:sz w:val="24"/>
    </w:rPr>
  </w:style>
  <w:style w:type="paragraph" w:styleId="Footer">
    <w:name w:val="footer"/>
    <w:basedOn w:val="Normal"/>
    <w:link w:val="FooterChar"/>
    <w:uiPriority w:val="99"/>
    <w:unhideWhenUsed/>
    <w:rsid w:val="008D2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3051</TotalTime>
  <Pages>15</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21</cp:revision>
  <dcterms:created xsi:type="dcterms:W3CDTF">2020-04-29T16:18:00Z</dcterms:created>
  <dcterms:modified xsi:type="dcterms:W3CDTF">2020-05-03T18:54:00Z</dcterms:modified>
</cp:coreProperties>
</file>