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100"/>
        <w:jc w:val="center"/>
      </w:pPr>
      <w:r>
        <w:rPr>
          <w:b/>
          <w:bCs/>
          <w:color w:val="1F4E79"/>
          <w:sz w:val="34"/>
          <w:szCs w:val="34"/>
        </w:rPr>
        <w:t xml:space="preserve">ÜSKÜDAR ÜNİVERSİTESİ</w:t>
      </w:r>
    </w:p>
    <w:p>
      <w:pPr>
        <w:jc w:val="center"/>
      </w:pPr>
      <w:r>
        <w:rPr>
          <w:sz w:val="26"/>
          <w:szCs w:val="26"/>
        </w:rPr>
        <w:t xml:space="preserve">Fen Bilimleri Enstitüsü</w:t>
      </w:r>
    </w:p>
    <w:p>
      <w:pPr>
        <w:spacing w:after="560"/>
        <w:jc w:val="center"/>
      </w:pPr>
      <w:r>
        <w:rPr>
          <w:sz w:val="26"/>
          <w:szCs w:val="26"/>
        </w:rPr>
        <w:t xml:space="preserve">Makine Öğrenmesi — Final Ödevi</w:t>
      </w:r>
    </w:p>
    <w:p>
      <w:pPr>
        <w:pBdr>
          <w:top w:val="single" w:color="2E75B6" w:sz="12" w:space="6"/>
          <w:bottom w:val="single" w:color="2E75B6" w:sz="12" w:space="6"/>
        </w:pBdr>
        <w:spacing w:after="100" w:before="300"/>
        <w:jc w:val="center"/>
      </w:pPr>
      <w:r>
        <w:rPr>
          <w:b/>
          <w:bCs/>
          <w:color w:val="1F4E79"/>
          <w:sz w:val="28"/>
          <w:szCs w:val="28"/>
        </w:rPr>
        <w:t xml:space="preserve">Machine Learning Pipeline</w:t>
      </w:r>
    </w:p>
    <w:p>
      <w:pPr>
        <w:spacing w:after="0" w:before="360"/>
        <w:jc w:val="center"/>
      </w:pPr>
      <w:r>
        <w:rPr>
          <w:b/>
          <w:bCs/>
          <w:sz w:val="40"/>
          <w:szCs w:val="40"/>
        </w:rPr>
        <w:t xml:space="preserve">Feature Selection &amp;</w:t>
      </w:r>
    </w:p>
    <w:p>
      <w:pPr>
        <w:spacing w:after="200"/>
        <w:jc w:val="center"/>
      </w:pPr>
      <w:r>
        <w:rPr>
          <w:b/>
          <w:bCs/>
          <w:sz w:val="40"/>
          <w:szCs w:val="40"/>
        </w:rPr>
        <w:t xml:space="preserve">Hyperparameter Optimization</w:t>
      </w:r>
    </w:p>
    <w:p>
      <w:pPr>
        <w:spacing w:after="900"/>
        <w:jc w:val="center"/>
      </w:pPr>
      <w:r>
        <w:rPr>
          <w:i/>
          <w:iCs/>
          <w:color w:val="2E75B6"/>
          <w:sz w:val="22"/>
          <w:szCs w:val="22"/>
        </w:rPr>
        <w:t xml:space="preserve">HIGGS Veri Seti · Nested Cross-Validation · KNN · SVM · MLP · XGBoost</w:t>
      </w:r>
    </w:p>
    <w:p>
      <w:pPr>
        <w:jc w:val="center"/>
      </w:pPr>
      <w:r>
        <w:rPr>
          <w:color w:val="595959"/>
          <w:sz w:val="22"/>
          <w:szCs w:val="22"/>
        </w:rPr>
        <w:t xml:space="preserve">Hazırlayan</w:t>
      </w:r>
    </w:p>
    <w:p>
      <w:pPr>
        <w:jc w:val="center"/>
      </w:pPr>
      <w:r>
        <w:rPr>
          <w:b/>
          <w:bCs/>
          <w:sz w:val="28"/>
          <w:szCs w:val="28"/>
        </w:rPr>
        <w:t xml:space="preserve">Yusuf Ekrem Ünlü</w:t>
      </w:r>
    </w:p>
    <w:p>
      <w:pPr>
        <w:spacing w:after="500"/>
        <w:jc w:val="center"/>
      </w:pPr>
      <w:r>
        <w:rPr>
          <w:sz w:val="24"/>
          <w:szCs w:val="24"/>
        </w:rPr>
        <w:t xml:space="preserve">254329042</w:t>
      </w:r>
    </w:p>
    <w:p>
      <w:pPr>
        <w:jc w:val="center"/>
      </w:pPr>
      <w:r>
        <w:rPr>
          <w:color w:val="595959"/>
          <w:sz w:val="24"/>
          <w:szCs w:val="24"/>
        </w:rPr>
        <w:t xml:space="preserve">2025</w:t>
      </w:r>
    </w:p>
    <w:p>
      <w:r>
        <w:br w:type="page"/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1"/>
      </w:pPr>
      <w:r>
        <w:t xml:space="preserve">İçindekiler</w:t>
      </w:r>
    </w:p>
    <w:sdt>
      <w:sdtPr>
        <w:alias w:val="İçindekiler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Giriş ve Projenin Amacı</w:t>
      </w:r>
    </w:p>
    <w:p>
      <w:pPr>
        <w:spacing w:after="130" w:line="270"/>
        <w:jc w:val="both"/>
      </w:pPr>
      <w:r>
        <w:t xml:space="preserve">Bu projede, yüksek enerji fiziğinden gelen büyük ve çok özellikli HIGGS veri seti üzerinde uçtan uca bir makine öğrenmesi pipeline'ı kurulmuştur. Amaç, makine öğrenmesi sürecinin iki kritik bileşenini — öznitelik seçimi (feature selection) ve hiperparametre ayarlaması (hyperparameter tuning) — sistematik biçimde uygulamak ve dört farklı algoritmayı tarafsız bir şekilde karşılaştırmaktır.</w:t>
      </w:r>
    </w:p>
    <w:p>
      <w:pPr>
        <w:spacing w:after="130" w:line="270"/>
        <w:jc w:val="both"/>
      </w:pPr>
      <w:r>
        <w:rPr>
          <w:b/>
          <w:bCs/>
        </w:rPr>
        <w:t xml:space="preserve">Yapılan adımlar: </w:t>
      </w:r>
      <w:r>
        <w:t xml:space="preserve">(1) IQR yöntemi ile aykırı değer analizi ve sınırlama, (2) MinMaxScaler ile ölçekleme, (3) ANOVA F-score tabanlı filtre yöntemiyle öznitelik seçimi, (4) Nested Cross-Validation ile hiperparametre araması, (5) KNN, SVM, MLP ve XGBoost modellerinin Accuracy, Precision, Recall, F1 ve ROC-AUC metrikleriyle karşılaştırılması, (6) ROC eğrilerinin (OVA) çizimi ve en başarılı modelin yorumlanması.</w:t>
      </w:r>
    </w:p>
    <w:p>
      <w:pPr>
        <w:spacing w:after="130" w:line="270"/>
        <w:jc w:val="both"/>
      </w:pPr>
      <w:r>
        <w:rPr>
          <w:b/>
          <w:bCs/>
        </w:rPr>
        <w:t xml:space="preserve">Donanım/ortam: </w:t>
      </w:r>
      <w:r>
        <w:t xml:space="preserve">Eğitim, NVIDIA RTX 3060 GPU üzerinde CUDA ile hızlandırılmıştır. XGBoost doğal CUDA desteğiyle, MLP ise PyTorch ile GPU üzerinde eğitilmiştir. Toplam çalışma süresi yaklaşık 27 dakikadır.</w:t>
      </w:r>
    </w:p>
    <w:p>
      <w:pPr>
        <w:pStyle w:val="Heading1"/>
      </w:pPr>
      <w:r>
        <w:t xml:space="preserve">2. Veri Seti</w:t>
      </w:r>
    </w:p>
    <w:p>
      <w:pPr>
        <w:spacing w:after="130" w:line="270"/>
        <w:jc w:val="both"/>
      </w:pPr>
      <w:r>
        <w:t xml:space="preserve">HIGGS veri seti (UCI Machine Learning Repository), parçacık çarpıştırıcısı simülasyonlarından üretilmiş 11 milyon örnek ve 28 özellik içeren ikili bir sınıflandırma problemidir. Sınıflar: sinyal (Higgs bozonu üreten süreç, etiket=1) ve arka plan (etiket=0). İlk 21 özellik düşük seviyeli kinematik ölçümler, son 7 özellik ise fizikçiler tarafından türetilmiş yüksek seviyeli kütle değişkenleridir (m_jj, m_bb, m_wwbb vb.). Ödev gereği rastgele 100.000 örnek kullanılmıştır.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A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Özellik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A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Değer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Toplam veri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11.000.000 örnek × 28 özellik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Kullanılan örnek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100.000 (rastgele)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Sınıf dağılımı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Sinyal %52,69 — Arka plan %47,31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Problem türü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İkili sınıflandırma (signal / background)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Hedef değişken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label ∈ {0, 1}</w:t>
            </w:r>
          </w:p>
        </w:tc>
      </w:tr>
    </w:tbl>
    <w:p>
      <w:pPr>
        <w:pStyle w:val="Heading1"/>
      </w:pPr>
      <w:r>
        <w:t xml:space="preserve">3. Bölüm 1 — Veri Ön İşleme</w:t>
      </w:r>
    </w:p>
    <w:p>
      <w:pPr>
        <w:pStyle w:val="Heading2"/>
      </w:pPr>
      <w:r>
        <w:t xml:space="preserve">3.1 Aykırı Değer Analizi (IQR)</w:t>
      </w:r>
    </w:p>
    <w:p>
      <w:pPr>
        <w:spacing w:after="130" w:line="270"/>
        <w:jc w:val="both"/>
      </w:pPr>
      <w:r>
        <w:t xml:space="preserve">Her özellik için çeyrekler açıklığı (IQR = Q3 − Q1) hesaplanmış, [Q1 − 1,5·IQR, Q3 + 1,5·IQR] aralığı dışındaki değerler aykırı kabul edilmiştir. Aykırı değerler silinmek yerine sınır değerlere kırpılmıştır (capping/clipping); böylece veri kaybı yaşanmadan uç değerlerin model üzerindeki olumsuz etkisi azaltılmıştır. En çok aykırı değer içeren özellikler türetilmiş kütle değişkenleridir: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2013"/>
        <w:gridCol w:w="2013"/>
      </w:tblGrid>
      <w:tr>
        <w:trPr>
          <w:tblHeader/>
        </w:trPr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A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Özellik</w:t>
            </w:r>
          </w:p>
        </w:tc>
        <w:tc>
          <w:tcPr>
            <w:tcW w:type="dxa" w:w="20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A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Aykırı değer sayısı</w:t>
            </w:r>
          </w:p>
        </w:tc>
        <w:tc>
          <w:tcPr>
            <w:tcW w:type="dxa" w:w="20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A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Oran (%)</w:t>
            </w:r>
          </w:p>
        </w:tc>
      </w:tr>
      <w:tr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m_lv</w:t>
            </w:r>
          </w:p>
        </w:tc>
        <w:tc>
          <w:tcPr>
            <w:tcW w:type="dxa" w:w="20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19.822</w:t>
            </w:r>
          </w:p>
        </w:tc>
        <w:tc>
          <w:tcPr>
            <w:tcW w:type="dxa" w:w="20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%19,82</w:t>
            </w:r>
          </w:p>
        </w:tc>
      </w:tr>
      <w:tr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m_jj</w:t>
            </w:r>
          </w:p>
        </w:tc>
        <w:tc>
          <w:tcPr>
            <w:tcW w:type="dxa" w:w="20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14.196</w:t>
            </w:r>
          </w:p>
        </w:tc>
        <w:tc>
          <w:tcPr>
            <w:tcW w:type="dxa" w:w="20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%14,20</w:t>
            </w:r>
          </w:p>
        </w:tc>
      </w:tr>
      <w:tr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m_jjj</w:t>
            </w:r>
          </w:p>
        </w:tc>
        <w:tc>
          <w:tcPr>
            <w:tcW w:type="dxa" w:w="20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7.574</w:t>
            </w:r>
          </w:p>
        </w:tc>
        <w:tc>
          <w:tcPr>
            <w:tcW w:type="dxa" w:w="20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%7,57</w:t>
            </w:r>
          </w:p>
        </w:tc>
      </w:tr>
      <w:tr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m_wbb</w:t>
            </w:r>
          </w:p>
        </w:tc>
        <w:tc>
          <w:tcPr>
            <w:tcW w:type="dxa" w:w="20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6.234</w:t>
            </w:r>
          </w:p>
        </w:tc>
        <w:tc>
          <w:tcPr>
            <w:tcW w:type="dxa" w:w="20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%6,23</w:t>
            </w:r>
          </w:p>
        </w:tc>
      </w:tr>
      <w:tr>
        <w:tc>
          <w:tcPr>
            <w:tcW w:type="dxa" w:w="5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m_bb</w:t>
            </w:r>
          </w:p>
        </w:tc>
        <w:tc>
          <w:tcPr>
            <w:tcW w:type="dxa" w:w="20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6.041</w:t>
            </w:r>
          </w:p>
        </w:tc>
        <w:tc>
          <w:tcPr>
            <w:tcW w:type="dxa" w:w="20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%6,04</w:t>
            </w:r>
          </w:p>
        </w:tc>
      </w:tr>
    </w:tbl>
    <w:p>
      <w:pPr>
        <w:spacing w:after="60"/>
      </w:pPr>
    </w:p>
    <w:p>
      <w:pPr>
        <w:spacing w:after="130" w:line="270"/>
        <w:jc w:val="both"/>
      </w:pPr>
      <w:r>
        <w:t xml:space="preserve">Aşağıdaki kutu grafikleri (boxplot), en çok aykırı değer içeren 5 özelliğin kırpma (capping) öncesi ve sonrası dağılımını göstermektedir. Kırpma sonrası uç değerlerin sınırlandığı açıkça görülmektedir.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219325"/>
            <wp:effectExtent t="0" r="0" b="0" l="0"/>
            <wp:docPr id="1" name="outliers_boxplot.png" descr="outliers_boxplot.png" title="outliers_boxplo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Şekil 1: Aykırı değer analizi — IQR kırpması öncesi ve sonrası (en kritik 5 özellik)</w:t>
      </w:r>
    </w:p>
    <w:p>
      <w:pPr>
        <w:pStyle w:val="Heading2"/>
      </w:pPr>
      <w:r>
        <w:t xml:space="preserve">3.2 Özellik Ölçekleme (MinMaxScaler)</w:t>
      </w:r>
    </w:p>
    <w:p>
      <w:pPr>
        <w:spacing w:after="130" w:line="270"/>
        <w:jc w:val="both"/>
      </w:pPr>
      <w:r>
        <w:t xml:space="preserve">Tüm sayısal özellikler MinMaxScaler ile [0, 1] aralığına dönüştürülmüştür. Ölçekleme özellikle mesafe tabanlı KNN ve marjin tabanlı SVM için kritiktir; ayrıca MLP'nin daha hızlı ve kararlı yakınsamasını sağlar. Veri sızıntısını (data leakage) önlemek için ölçekleme, pipeline içinde her eğitim katına ayrı ayrı uygulanmıştır (test katından bilgi sızdırılmaz).</w:t>
      </w:r>
    </w:p>
    <w:p>
      <w:pPr>
        <w:pStyle w:val="Heading1"/>
      </w:pPr>
      <w:r>
        <w:t xml:space="preserve">4. Bölüm 2 — Öznitelik Seçimi (ANOVA F-score)</w:t>
      </w:r>
    </w:p>
    <w:p>
      <w:pPr>
        <w:spacing w:after="130" w:line="270"/>
        <w:jc w:val="both"/>
      </w:pPr>
      <w:r>
        <w:t xml:space="preserve">Filtre tabanlı yöntem olarak ANOVA F-score kullanılmış ve en yüksek skora sahip 15 özellik seçilmiştir (referans olarak Mutual Information skorları da hesaplanmıştır). ANOVA F-score, bir özelliğin sınıflar arasında ne kadar ayırt edici olduğunu ölçer; yüksek skor, sinyal ve arka plan sınıflarının o özellik üzerinde belirgin biçimde farklılaştığını gösterir.</w:t>
      </w:r>
    </w:p>
    <w:p>
      <w:pPr>
        <w:spacing w:after="130" w:line="270"/>
        <w:jc w:val="both"/>
      </w:pPr>
      <w:r>
        <w:rPr>
          <w:b/>
          <w:bCs/>
        </w:rPr>
        <w:t xml:space="preserve">Seçilen 15 özellik (ANOVA F-score sırasıyla): </w:t>
      </w:r>
      <w:r>
        <w:t xml:space="preserve">m_bb, m_wwbb, missing_energy_magnitude, m_wbb, jet1_pt, jet2_b_tag, jet4_pt, lepton_pT, m_jjj, jet3_b_tag, jet4_b_tag, jet2_pt, m_lv, m_jj, jet1_b_tag.</w:t>
      </w:r>
    </w:p>
    <w:p>
      <w:pPr>
        <w:spacing w:after="130" w:line="270"/>
        <w:jc w:val="both"/>
      </w:pPr>
      <w:r>
        <w:t xml:space="preserve">Dikkat çekici biçimde en ayırt edici özellikler, fizikçilerin türettiği yüksek seviyeli kütle değişkenleridir (m_bb ≈ 1971, m_wwbb ≈ 1905). Bu, yüksek seviyeli fiziksel bilginin sinyal/arka plan ayrımında ham kinematik ölçümlerden çok daha güçlü olduğunu doğrular.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2763"/>
        <w:gridCol w:w="2763"/>
      </w:tblGrid>
      <w:tr>
        <w:trPr>
          <w:tblHeader/>
        </w:trP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A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Özellik</w:t>
            </w:r>
          </w:p>
        </w:tc>
        <w:tc>
          <w:tcPr>
            <w:tcW w:type="dxa" w:w="27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A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ANOVA F-score</w:t>
            </w:r>
          </w:p>
        </w:tc>
        <w:tc>
          <w:tcPr>
            <w:tcW w:type="dxa" w:w="27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A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Mutual Info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m_bb</w:t>
            </w:r>
          </w:p>
        </w:tc>
        <w:tc>
          <w:tcPr>
            <w:tcW w:type="dxa" w:w="27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1970,6</w:t>
            </w:r>
          </w:p>
        </w:tc>
        <w:tc>
          <w:tcPr>
            <w:tcW w:type="dxa" w:w="27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0,0497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m_wwbb</w:t>
            </w:r>
          </w:p>
        </w:tc>
        <w:tc>
          <w:tcPr>
            <w:tcW w:type="dxa" w:w="27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1904,9</w:t>
            </w:r>
          </w:p>
        </w:tc>
        <w:tc>
          <w:tcPr>
            <w:tcW w:type="dxa" w:w="27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0,0207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missing_energy_magnitude</w:t>
            </w:r>
          </w:p>
        </w:tc>
        <w:tc>
          <w:tcPr>
            <w:tcW w:type="dxa" w:w="27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792,4</w:t>
            </w:r>
          </w:p>
        </w:tc>
        <w:tc>
          <w:tcPr>
            <w:tcW w:type="dxa" w:w="27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0,0063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m_wbb</w:t>
            </w:r>
          </w:p>
        </w:tc>
        <w:tc>
          <w:tcPr>
            <w:tcW w:type="dxa" w:w="27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455,6</w:t>
            </w:r>
          </w:p>
        </w:tc>
        <w:tc>
          <w:tcPr>
            <w:tcW w:type="dxa" w:w="27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0,0223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jet1_pt</w:t>
            </w:r>
          </w:p>
        </w:tc>
        <w:tc>
          <w:tcPr>
            <w:tcW w:type="dxa" w:w="27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319,3</w:t>
            </w:r>
          </w:p>
        </w:tc>
        <w:tc>
          <w:tcPr>
            <w:tcW w:type="dxa" w:w="27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0,0028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jet2_b_tag</w:t>
            </w:r>
          </w:p>
        </w:tc>
        <w:tc>
          <w:tcPr>
            <w:tcW w:type="dxa" w:w="27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271,0</w:t>
            </w:r>
          </w:p>
        </w:tc>
        <w:tc>
          <w:tcPr>
            <w:tcW w:type="dxa" w:w="27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0,0034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jet4_pt</w:t>
            </w:r>
          </w:p>
        </w:tc>
        <w:tc>
          <w:tcPr>
            <w:tcW w:type="dxa" w:w="27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143,4</w:t>
            </w:r>
          </w:p>
        </w:tc>
        <w:tc>
          <w:tcPr>
            <w:tcW w:type="dxa" w:w="27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0,0035</w:t>
            </w:r>
          </w:p>
        </w:tc>
      </w:tr>
      <w:tr>
        <w:tc>
          <w:tcPr>
            <w:tcW w:type="dxa" w:w="3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lepton_pT</w:t>
            </w:r>
          </w:p>
        </w:tc>
        <w:tc>
          <w:tcPr>
            <w:tcW w:type="dxa" w:w="27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112,5</w:t>
            </w:r>
          </w:p>
        </w:tc>
        <w:tc>
          <w:tcPr>
            <w:tcW w:type="dxa" w:w="276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0,0047</w:t>
            </w:r>
          </w:p>
        </w:tc>
      </w:tr>
    </w:tbl>
    <w:p>
      <w:pPr>
        <w:spacing w:after="60"/>
      </w:pPr>
    </w:p>
    <w:p>
      <w:pPr>
        <w:spacing w:after="60"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feature_scores.png" descr="feature_scores.png" title="feature_scor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Şekil 2: Filtre tabanlı öznitelik skorları — ANOVA F-score (sol) ve Mutual Information (sağ)</w:t>
      </w:r>
    </w:p>
    <w:p>
      <w:pPr>
        <w:pStyle w:val="Heading1"/>
      </w:pPr>
      <w:r>
        <w:t xml:space="preserve">5. Bölüm 3 — Modelleme ve Değerlendirme</w:t>
      </w:r>
    </w:p>
    <w:p>
      <w:pPr>
        <w:pStyle w:val="Heading2"/>
      </w:pPr>
      <w:r>
        <w:t xml:space="preserve">5.1 Nested Cross-Validation</w:t>
      </w:r>
    </w:p>
    <w:p>
      <w:pPr>
        <w:spacing w:after="130" w:line="270"/>
        <w:jc w:val="both"/>
      </w:pPr>
      <w:r>
        <w:t xml:space="preserve">Modeller, taraflı (optimistik) performans tahminini önlemek için Nested Cross-Validation ile değerlendirilmiştir. Yapı iki iç içe döngüden oluşur: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Dış döngü (Outer, 5-fold): </w:t>
      </w:r>
      <w:r>
        <w:t xml:space="preserve">Modelin tarafsız test performansını ölçer. Her dış katta veri eğitim ve test olarak ayrılır.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İç döngü (Inner, 3-fold): </w:t>
      </w:r>
      <w:r>
        <w:t xml:space="preserve">Yalnızca eğitim verisi üzerinde en iyi öznitelik sayısını (k) ve hiperparametreleri seçer (GridSearchCV).</w:t>
      </w:r>
    </w:p>
    <w:p>
      <w:pPr>
        <w:spacing w:after="130" w:line="270"/>
        <w:jc w:val="both"/>
      </w:pPr>
      <w:r>
        <w:t xml:space="preserve">Kullanılan pipeline her katta şu sırayla çalışır: MinMaxScaler → SelectKBest(ANOVA, k) → Sınıflandırıcı. Aşağıdaki iki akış şeması (ödev gereği Figure 1 ve Figure 2) iç döngüde sırasıyla öznitelik seçimi ve hiperparametre aramasının nasıl yapıldığını göstermektedir.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4648200"/>
            <wp:effectExtent t="0" r="0" b="0" l="0"/>
            <wp:docPr id="1" name="flowchart_A.png" descr="flowchart_A.png" title="flowchart_A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Figure 1 — Flowchart A: İç döngüde farklı öznitelik seçim kombinasyonlarının (k) denenmesi</w:t>
      </w:r>
    </w:p>
    <w:p>
      <w:pPr>
        <w:spacing w:after="60" w:before="120"/>
        <w:jc w:val="center"/>
      </w:pPr>
      <w:r>
        <w:drawing>
          <wp:inline distT="0" distB="0" distL="0" distR="0">
            <wp:extent cx="4095750" cy="4648200"/>
            <wp:effectExtent t="0" r="0" b="0" l="0"/>
            <wp:docPr id="1" name="flowchart_B.png" descr="flowchart_B.png" title="flowchart_B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Figure 2 — Flowchart B: İç döngüde farklı hiperparametre kombinasyonlarının denenmesi</w:t>
      </w:r>
    </w:p>
    <w:p>
      <w:pPr>
        <w:pStyle w:val="Heading2"/>
      </w:pPr>
      <w:r>
        <w:t xml:space="preserve">5.2 Modeller ve Hiperparametre Aralıkları</w:t>
      </w:r>
    </w:p>
    <w:p>
      <w:pPr>
        <w:spacing w:after="130" w:line="270"/>
        <w:jc w:val="both"/>
      </w:pPr>
      <w:r>
        <w:t xml:space="preserve">Dört model, ödevde belirtilen hiperparametre aralıklarıyla iç CV'de aranmıştır. KNN ve SVM, O(n²) karmaşıklıkları nedeniyle 2.000 örneklik dengeli (stratified) bir alt-örneklem üzerinde; XGBoost ve MLP ise tam 100.000 örnek üzerinde çalıştırılmıştır.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326"/>
      </w:tblGrid>
      <w:tr>
        <w:trPr>
          <w:tblHeader/>
        </w:trP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A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Model</w:t>
            </w:r>
          </w:p>
        </w:tc>
        <w:tc>
          <w:tcPr>
            <w:tcW w:type="dxa" w:w="7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A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İç CV'de aranan hiperparametreler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KNN</w:t>
            </w:r>
          </w:p>
        </w:tc>
        <w:tc>
          <w:tcPr>
            <w:tcW w:type="dxa" w:w="7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n_neighbors = {3, 5, 7, 9, 11};  öznitelik k = {10, 15}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SVM</w:t>
            </w:r>
          </w:p>
        </w:tc>
        <w:tc>
          <w:tcPr>
            <w:tcW w:type="dxa" w:w="7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 = {0,1, 1, 10};  kernel = {linear, rbf};  öznitelik k = {10, 15}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MLP</w:t>
            </w:r>
          </w:p>
        </w:tc>
        <w:tc>
          <w:tcPr>
            <w:tcW w:type="dxa" w:w="7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hidden_layer_sizes = {(50,), (100,)};  activation = {relu, tanh};  k = {10, 15}</w:t>
            </w:r>
          </w:p>
        </w:tc>
      </w:tr>
      <w:tr>
        <w:tc>
          <w:tcPr>
            <w:tcW w:type="dxa" w:w="17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XGBoost</w:t>
            </w:r>
          </w:p>
        </w:tc>
        <w:tc>
          <w:tcPr>
            <w:tcW w:type="dxa" w:w="732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n_estimators = {100, 200};  max_depth = {4, 6};  lr = 0,1;  subsample = 0,8;  k = {10, 15}</w:t>
            </w:r>
          </w:p>
        </w:tc>
      </w:tr>
    </w:tbl>
    <w:p>
      <w:pPr>
        <w:spacing w:after="40"/>
      </w:pPr>
    </w:p>
    <w:p>
      <w:pPr>
        <w:spacing w:after="130" w:line="270"/>
        <w:jc w:val="both"/>
      </w:pPr>
      <w:r>
        <w:rPr>
          <w:b/>
          <w:bCs/>
        </w:rPr>
        <w:t xml:space="preserve">Not — MLP uygulaması: </w:t>
      </w:r>
      <w:r>
        <w:t xml:space="preserve">MLP, GPU hızlandırması için PyTorch ile yazılmış, sklearn uyumlu bir sarmalayıcı (TorchMLP) olarak gerçeklenmiştir; ödevde istenen hidden_layer_sizes ve activation parametrelerini birebir destekler (Linear → BatchNorm → aktivasyon → Dropout, Adam + Cosine LR + erken durdurma).</w:t>
      </w:r>
    </w:p>
    <w:p>
      <w:pPr>
        <w:pStyle w:val="Heading1"/>
      </w:pPr>
      <w:r>
        <w:t xml:space="preserve">6. Sonuçlar ve Metrik Karşılaştırması</w:t>
      </w:r>
    </w:p>
    <w:p>
      <w:pPr>
        <w:spacing w:after="130" w:line="270"/>
        <w:jc w:val="both"/>
      </w:pPr>
      <w:r>
        <w:t xml:space="preserve">Aşağıdaki tablo, dört modelin 5 dış kat üzerindeki ortalama (±standart sapma) performansını özetlemektedir. Değerler, modellerin hiç görmediği dış test katlarından elde edilen tarafsız sonuçlardır.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505"/>
        <w:gridCol w:w="1505"/>
        <w:gridCol w:w="1505"/>
        <w:gridCol w:w="1505"/>
        <w:gridCol w:w="1506"/>
      </w:tblGrid>
      <w:tr>
        <w:trPr>
          <w:tblHeader/>
        </w:trP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A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Model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A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Accuracy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A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Precision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A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Recall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A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F1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A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ROC-AUC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XGBoost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0,721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0,736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0,736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0,736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0,797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MLP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0,698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0,696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0,756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0,725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0,764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SVM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0,640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0,642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0,720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0,678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0,703</w:t>
            </w:r>
          </w:p>
        </w:tc>
      </w:tr>
      <w:tr>
        <w:tc>
          <w:tcPr>
            <w:tcW w:type="dxa" w:w="15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KNN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0,610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0,607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0,735</w:t>
            </w:r>
          </w:p>
        </w:tc>
        <w:tc>
          <w:tcPr>
            <w:tcW w:type="dxa" w:w="1505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0,664</w:t>
            </w:r>
          </w:p>
        </w:tc>
        <w:tc>
          <w:tcPr>
            <w:tcW w:type="dxa" w:w="1506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8"/>
                <w:szCs w:val="18"/>
              </w:rPr>
              <w:t xml:space="preserve">0,648</w:t>
            </w:r>
          </w:p>
        </w:tc>
      </w:tr>
    </w:tbl>
    <w:p>
      <w:pPr>
        <w:spacing w:after="40"/>
      </w:pPr>
    </w:p>
    <w:p>
      <w:pPr>
        <w:spacing w:after="130" w:line="270"/>
        <w:jc w:val="both"/>
      </w:pPr>
      <w:r>
        <w:t xml:space="preserve">Tüm metriklerde sıralama tutarlıdır: </w:t>
      </w:r>
      <w:r>
        <w:rPr>
          <w:b/>
          <w:bCs/>
        </w:rPr>
        <w:t xml:space="preserve">XGBoost &gt; MLP &gt; SVM &gt; KNN</w:t>
      </w:r>
      <w:r>
        <w:t xml:space="preserve">. XGBoost, en yüksek ROC-AUC (0,797) ve doğruluk (%72,1) değerlerine ulaşmıştır. Standart sapmaların küçük olması (XGBoost AUC std = 0,005) sonuçların kararlı ve katlar arası tutarlı olduğunu gösterir. KNN ve SVM'in daha düşük performansı, kısmen 2.000 örneklik alt-örneklemle eğitilmelerinden kaynaklanmaktadır.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667000"/>
            <wp:effectExtent t="0" r="0" b="0" l="0"/>
            <wp:docPr id="1" name="metric_comparison.png" descr="metric_comparison.png" title="metric_comparis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Şekil 3: Model performans karşılaştırması (5-fold Nested CV ortalamaları, hata çubukları = std)</w:t>
      </w:r>
    </w:p>
    <w:p>
      <w:pPr>
        <w:pStyle w:val="Heading1"/>
      </w:pPr>
      <w:r>
        <w:t xml:space="preserve">7. ROC Eğrileri</w:t>
      </w:r>
    </w:p>
    <w:p>
      <w:pPr>
        <w:spacing w:after="130" w:line="270"/>
        <w:jc w:val="both"/>
      </w:pPr>
      <w:r>
        <w:t xml:space="preserve">ROC eğrisi, sınıflandırma eşiği değiştirilirken Doğru Pozitif Oranı (TPR) ile Yanlış Pozitif Oranı (FPR) arasındaki dengeyi gösterir. Eğri sol-üst köşeye ne kadar yakınsa model o kadar başarılıdır; eğri altındaki alan (AUC) tek bir sayıyla ayırt etme gücünü özetler. Aşağıda dört modelin birleştirilmiş (out-of-fold) ROC eğrileri görülmektedir.</w:t>
      </w:r>
    </w:p>
    <w:p>
      <w:pPr>
        <w:spacing w:after="60" w:before="120"/>
        <w:jc w:val="center"/>
      </w:pPr>
      <w:r>
        <w:drawing>
          <wp:inline distT="0" distB="0" distL="0" distR="0">
            <wp:extent cx="4476750" cy="3914775"/>
            <wp:effectExtent t="0" r="0" b="0" l="0"/>
            <wp:docPr id="1" name="roc_all_models.png" descr="roc_all_models.png" title="roc_all_model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Şekil 4: Tüm modeller için ROC eğrileri ve AUC skorları (out-of-fold)</w:t>
      </w:r>
    </w:p>
    <w:p>
      <w:pPr>
        <w:spacing w:after="130" w:line="270"/>
        <w:jc w:val="both"/>
      </w:pPr>
      <w:r>
        <w:t xml:space="preserve">XGBoost (AUC = 0,797) ve MLP (AUC = 0,764) eğrileri belirgin biçimde diğerlerinin üzerindedir. KNN (0,647) şans çizgisine en yakın modeldir.</w:t>
      </w:r>
    </w:p>
    <w:p>
      <w:pPr>
        <w:pStyle w:val="Heading2"/>
      </w:pPr>
      <w:r>
        <w:t xml:space="preserve">7.1 OVA (One-vs-All) ROC — En İyi Model</w:t>
      </w:r>
    </w:p>
    <w:p>
      <w:pPr>
        <w:spacing w:after="130" w:line="270"/>
        <w:jc w:val="both"/>
      </w:pPr>
      <w:r>
        <w:t xml:space="preserve">Ödev gereği her sınıf için ayrı ROC eğrisi (OVA yöntemiyle) çizilmiştir. İkili problemde sinyal (sınıf 1) ve arka plan (sınıf 0) eğrileri simetriktir ve aynı AUC değerini paylaşır; bu, modelin her iki sınıfı da dengeli biçimde ayırt edebildiğini gösterir.</w:t>
      </w:r>
    </w:p>
    <w:p>
      <w:pPr>
        <w:spacing w:after="60" w:before="120"/>
        <w:jc w:val="center"/>
      </w:pPr>
      <w:r>
        <w:drawing>
          <wp:inline distT="0" distB="0" distL="0" distR="0">
            <wp:extent cx="4476750" cy="3914775"/>
            <wp:effectExtent t="0" r="0" b="0" l="0"/>
            <wp:docPr id="1" name="roc_ova_best.png" descr="roc_ova_best.png" title="roc_ova_bes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91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95959"/>
          <w:sz w:val="18"/>
          <w:szCs w:val="18"/>
        </w:rPr>
        <w:t xml:space="preserve">Şekil 5: En iyi model (XGBoost) için OVA ROC — sinyal ve arka plan sınıfları</w:t>
      </w:r>
    </w:p>
    <w:p>
      <w:pPr>
        <w:pStyle w:val="Heading1"/>
      </w:pPr>
      <w:r>
        <w:t xml:space="preserve">8. En Başarılı Model ve Yorumu</w:t>
      </w:r>
    </w:p>
    <w:p>
      <w:pPr>
        <w:spacing w:after="130" w:line="270"/>
        <w:jc w:val="both"/>
      </w:pPr>
      <w:r>
        <w:rPr>
          <w:b/>
          <w:bCs/>
        </w:rPr>
        <w:t xml:space="preserve">En başarılı model: XGBoost. </w:t>
      </w:r>
      <w:r>
        <w:t xml:space="preserve">ANOVA ile seçilen 15 öznitelik üzerinde, iç CV tarafından belirlenen en iyi hiperparametrelerle en yüksek performansı vermiştir.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A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En iyi model parametreleri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AF8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/>
                <w:bCs/>
                <w:color w:val="1F4E79"/>
                <w:sz w:val="19"/>
                <w:szCs w:val="19"/>
              </w:rPr>
              <w:t xml:space="preserve">Değer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Seçilen öznitelik sayısı (k)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15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n_estimators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200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max_depth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learning_rate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0,1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subsample / colsample_bytree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0,8 / 0,8</w:t>
            </w:r>
          </w:p>
        </w:tc>
      </w:tr>
      <w:tr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left"/>
            </w:pPr>
            <w:r>
              <w:rPr>
                <w:b/>
                <w:bCs/>
                <w:color w:val="000000"/>
                <w:sz w:val="19"/>
                <w:szCs w:val="19"/>
              </w:rPr>
              <w:t xml:space="preserve">Nested CV ROC-AUC</w:t>
            </w:r>
          </w:p>
        </w:tc>
        <w:tc>
          <w:tcPr>
            <w:tcW w:type="dxa" w:w="4513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2F8FD" w:val="clear"/>
            <w:tcMar>
              <w:top w:type="dxa" w:w="60"/>
              <w:left w:type="dxa" w:w="110"/>
              <w:bottom w:type="dxa" w:w="60"/>
              <w:right w:type="dxa" w:w="110"/>
            </w:tcMar>
            <w:vAlign w:val="center"/>
          </w:tcPr>
          <w:p>
            <w:pPr>
              <w:spacing w:after="0"/>
              <w:jc w:val="center"/>
            </w:pPr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0,797 ± 0,005</w:t>
            </w:r>
          </w:p>
        </w:tc>
      </w:tr>
    </w:tbl>
    <w:p>
      <w:pPr>
        <w:spacing w:after="40"/>
      </w:pPr>
    </w:p>
    <w:p>
      <w:pPr>
        <w:spacing w:after="130" w:line="270"/>
        <w:jc w:val="both"/>
      </w:pPr>
      <w:r>
        <w:rPr>
          <w:b/>
          <w:bCs/>
        </w:rPr>
        <w:t xml:space="preserve">Neden XGBoost? </w:t>
      </w:r>
      <w:r>
        <w:t xml:space="preserve">HIGGS gibi yapılandırılmış (tablo) verilerde gradyan artırmalı ağaçlar genellikle en güçlü yöntemdir. XGBoost, özellikler arası doğrusal olmayan etkileşimleri (örneğin türetilmiş kütle değişkenleri arasındaki ilişkileri) ağaç yapısıyla doğal olarak yakalar; düzenlileştirme (regularization) ve subsample/colsample mekanizmalarıyla aşırı öğrenmeye karşı dayanıklıdır. MLP ikinci sırada gelmiştir; doğrusal olmayan ilişkileri öğrenebilse de küçük mimarilerle ağaç tabanlı modelin gerisinde kalmıştır. SVM ve KNN ise hem alt-örneklem kısıtı hem de yüksek boyutlu, gürültülü fiziksel veride mesafe/marjin tabanlı yaklaşımların sınırları nedeniyle daha düşük performans göstermiştir.</w:t>
      </w:r>
    </w:p>
    <w:p>
      <w:pPr>
        <w:spacing w:after="130" w:line="270"/>
        <w:jc w:val="both"/>
      </w:pPr>
      <w:r>
        <w:rPr>
          <w:b/>
          <w:bCs/>
        </w:rPr>
        <w:t xml:space="preserve">Bağımsız doğrulama (tahmin.ipynb): </w:t>
      </w:r>
      <w:r>
        <w:t xml:space="preserve">Kaydedilen en iyi model (model.joblib) yüklenip, eğitimde kullanılmayan 10.000 rastgele HIGGS örneği üzerinde test edilmiştir. Elde edilen doğruluk %72,76 olup, Nested CV'deki %72,1 değeriyle son derece tutarlıdır. Bu, modelin genelleme performansının güvenilir olduğunu ve aşırı öğrenme yaşanmadığını gösterir.</w:t>
      </w:r>
    </w:p>
    <w:p>
      <w:pPr>
        <w:spacing w:after="130" w:line="270"/>
        <w:jc w:val="both"/>
      </w:pPr>
      <w:r>
        <w:rPr>
          <w:b/>
          <w:bCs/>
        </w:rPr>
        <w:t xml:space="preserve">Veri temsili kombinasyonu yorumu: </w:t>
      </w:r>
      <w:r>
        <w:t xml:space="preserve">En iyi sonuç, “ANOVA ile seçilmiş 15 öznitelik + XGBoost” kombinasyonundan gelmiştir. Öznitelik seçiminin k=15'te en iyi olması, 28 özelliğin yarısının (özellikle düşük ANOVA skorlu açısal phi/eta değişkenlerinin) modele gürültü kattığını; bilgilendirici kütle ve momentum değişkenlerine odaklanmanın hem performansı koruduğunu hem de modeli sadeleştirdiğini ortaya koymaktadır.</w:t>
      </w:r>
    </w:p>
    <w:p>
      <w:pPr>
        <w:pStyle w:val="Heading1"/>
      </w:pPr>
      <w:r>
        <w:t xml:space="preserve">9. Sonuç</w:t>
      </w:r>
    </w:p>
    <w:p>
      <w:pPr>
        <w:spacing w:after="130" w:line="270"/>
        <w:jc w:val="both"/>
      </w:pPr>
      <w:r>
        <w:t xml:space="preserve">Bu çalışmada HIGGS veri seti üzerinde uçtan uca bir makine öğrenmesi pipeline'ı kurulmuş; IQR ile aykırı değer kırpma, MinMax ölçekleme, ANOVA tabanlı öznitelik seçimi ve Nested Cross-Validation ile hiperparametre optimizasyonu uygulanmıştır. Dört model tarafsız biçimde karşılaştırılmış ve XGBoost (ROC-AUC 0,797, doğruluk %72,1) en başarılı model olarak belirlenmiştir. Sonuçlar, bağımsız bir test kümesinde (%72,76 doğruluk) doğrulanmıştır.</w:t>
      </w:r>
    </w:p>
    <w:p>
      <w:pPr>
        <w:spacing w:after="130" w:line="270"/>
        <w:jc w:val="both"/>
      </w:pPr>
      <w:r>
        <w:rPr>
          <w:b/>
          <w:bCs/>
        </w:rPr>
        <w:t xml:space="preserve">Olası iyileştirmeler: </w:t>
      </w:r>
      <w:r>
        <w:t xml:space="preserve">daha büyük örneklem (500k–11M), KNN/SVM için daha geniş alt-örneklem, XGBoost'ta daha geniş hiperparametre araması (max_depth, learning_rate, gamma), sınıf olasılıklarının kalibrasyonu ve özellik mühendisliği (etkileşim terimleri).</w:t>
      </w:r>
    </w:p>
    <w:p>
      <w:pPr>
        <w:pStyle w:val="Heading1"/>
      </w:pPr>
      <w:r>
        <w:t xml:space="preserve">10. Kaynaklar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19"/>
          <w:szCs w:val="19"/>
        </w:rPr>
        <w:t xml:space="preserve">Baldi, P., Sadowski, P., &amp; Whiteson, D. (2014). Searching for Exotic Particles in High-Energy Physics with Deep Learning. Nature Communications, 5, 4308. (HIGGS veri seti)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19"/>
          <w:szCs w:val="19"/>
        </w:rPr>
        <w:t xml:space="preserve">HIGGS Dataset — UCI Machine Learning Repository: https://archive.ics.uci.edu/ml/datasets/HIGGS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19"/>
          <w:szCs w:val="19"/>
        </w:rPr>
        <w:t xml:space="preserve">Chen, T., &amp; Guestrin, C. (2016). XGBoost: A Scalable Tree Boosting System. KDD.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19"/>
          <w:szCs w:val="19"/>
        </w:rPr>
        <w:t xml:space="preserve">Pedregosa, F. et al. (2011). Scikit-learn: Machine Learning in Python. JMLR, 12.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sz w:val="19"/>
          <w:szCs w:val="19"/>
        </w:rPr>
        <w:t xml:space="preserve">Cawley, G. C., &amp; Talbot, N. L. C. (2010). On Over-fitting in Model Selection and Subsequent Selection Bias (Nested CV).</w:t>
      </w:r>
    </w:p>
    <w:p>
      <w:pPr>
        <w:pStyle w:val="Heading1"/>
      </w:pPr>
      <w:r>
        <w:t xml:space="preserve">11. GitHub Bağlantısı</w:t>
      </w:r>
    </w:p>
    <w:p>
      <w:pPr>
        <w:spacing w:after="130" w:line="270"/>
        <w:jc w:val="both"/>
      </w:pPr>
      <w:r>
        <w:rPr>
          <w:b/>
          <w:bCs/>
        </w:rPr>
        <w:t xml:space="preserve">Proje deposu: </w:t>
      </w:r>
      <w:r>
        <w:t xml:space="preserve">Tüm kodlar, grafik çıktıları, sonuç tabloları ve bu rapor aşağıdaki GitHub deposunda yer almaktadır:</w:t>
      </w:r>
    </w:p>
    <w:p>
      <w:pPr>
        <w:spacing w:after="200"/>
      </w:pPr>
      <w:r>
        <w:rPr>
          <w:color w:val="2E75B6"/>
        </w:rPr>
        <w:t xml:space="preserve">https://github.com/</w:t>
      </w:r>
      <w:r>
        <w:rPr>
          <w:i/>
          <w:iCs/>
          <w:color w:val="2E75B6"/>
        </w:rPr>
        <w:t xml:space="preserve">&lt;kullanıcı-adı&gt;/higgs-ml-pipeline</w:t>
      </w:r>
      <w:r>
        <w:rPr>
          <w:color w:val="808080"/>
          <w:sz w:val="16"/>
          <w:szCs w:val="16"/>
        </w:rPr>
        <w:t xml:space="preserve">   (yükleme sonrası güncellenecek)</w:t>
      </w:r>
    </w:p>
    <w:p>
      <w:r>
        <w:br w:type="page"/>
      </w:r>
    </w:p>
    <w:p>
      <w:pPr>
        <w:pStyle w:val="Heading1"/>
      </w:pPr>
      <w:r>
        <w:t xml:space="preserve">EK A — Eğitim Kodu (egitim_gpu.ipynb)</w:t>
      </w:r>
    </w:p>
    <w:p>
      <w:pPr>
        <w:spacing w:after="130" w:line="270"/>
        <w:jc w:val="both"/>
      </w:pPr>
      <w:r>
        <w:t xml:space="preserve">Aşağıda eğitim ve değerlendirme notebook'unun tüm kod hücreleri yer almaktadır. Notebook GPU (CUDA) üzerinde çalışacak şekilde yazılmıştır.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egitim_gpu — Hücre 1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%matplotlib inline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import json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import os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import time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import joblib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import matplotlib.pyplot as plt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import numpy as np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import pandas as pd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import torch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import torch.nn as nn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from torch.utils.data import DataLoader, TensorDataset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from tqdm.auto import tqdm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from sklearn.base import BaseEstimator, ClassifierMixin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from sklearn.feature_selection import SelectKBest, f_classif, mutual_info_classif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from sklearn.metrics import (accuracy_score, f1_score, precision_score,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recall_score, roc_auc_score, roc_curve)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from sklearn.model_selection import GridSearchCV, StratifiedKFold, train_test_split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from sklearn.neighbors import KNeighborsClassifier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from sklearn.svm import SVC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from sklearn.pipeline import Pipeline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from sklearn.preprocessing import MinMaxScaler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from xgboost import XGBClassifier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os.makedirs('results/figures', exist_ok=True)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os.makedirs('results/tables', exist_ok=True)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def AUC_SCORER(estimator, X, y):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# sklearn 1.8 uyumlu callable scorer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return roc_auc_score(y, estimator.predict_proba(X)[:, 1])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egitim_gpu — Hücre 2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DEVICE = 'cuda' if torch.cuda.is_available() else 'cpu'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print(f'Device   : {DEVICE}')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if torch.cuda.is_available():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props = torch.cuda.get_device_properties(0)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print(f'GPU      : {props.name}')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print(f'VRAM     : {props.total_memory / 1e9:.1f} GB')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print(f'CUDA ver : {torch.version.cuda}')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print(f'PyTorch  : {torch.__version__}')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else: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print('UYARI: CUDA bulunamadi, CPU kullanilacak.')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egitim_gpu — Hücre 3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SEED       = 42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N_SAMPLES  = int(os.environ.get('HIGGS_N', 100_000))   # DENEME modu: hizli kosu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HIGGS_PATH = os.environ.get('HIGGS_PATH', 'data/higgs/HIGGS.csv.gz')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K_GRID         = [10, 15]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KNN_SVM_N_SAMPLES = int(os.environ.get('HIGGS_KNN_SVM_N', 2_000))   # KNN/SVM icin alt-orneklem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OUTER      = 5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INNER      = 3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np.random.seed(SEED)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torch.manual_seed(SEED)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if torch.cuda.is_available():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torch.cuda.manual_seed(SEED)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FEATURES = [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'lepton_pT', 'lepton_eta', 'lepton_phi', 'missing_energy_magnitude',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'missing_energy_phi', 'jet1_pt', 'jet1_eta', 'jet1_phi', 'jet1_b_tag',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'jet2_pt', 'jet2_eta', 'jet2_phi', 'jet2_b_tag', 'jet3_pt', 'jet3_eta',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'jet3_phi', 'jet3_b_tag', 'jet4_pt', 'jet4_eta', 'jet4_phi', 'jet4_b_tag',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'm_jj', 'm_jjj', 'm_lv', 'm_jlv', 'm_bb', 'm_wbb', 'm_wwbb'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print(f'HIGGS_PATH : {HIGGS_PATH}')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print(f'Dosya var  : {os.path.exists(HIGGS_PATH)}')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print(f'N_SAMPLES  : {N_SAMPLES:,}')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print(f'Device     : {DEVICE}')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egitim_gpu — Hücre 4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HIGGS_TOTAL_ROWS = 11_000_000  # HIGGS.csv.gz toplam satir sayisi (ilerleme % icin)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# HIGGS satirlari karisik (i.i.d.) oldugundan, ilk ~3*N satirdan rastgele N ornek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# secmek tum 11M satiri okumaya gore istatistiksel olarak esdegerdir ama cok daha hizlidir.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# Gercek teslimde tam rastgele ornekleme istenirse False yapip tum dosya okunabilir.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HIZLI_OKUMA = True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def veri_yukle(n, path, seed):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if path and os.path.exists(path):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print(f'[veri] Gercek HIGGS okunuyor: {path}')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if HIZLI_OKUMA: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# Yalnizca gerekli kadar satir oku (hizli). Bir miktar fazla okuyup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# icinden n tanesini rastgele sec ki cesitlilik korunsun.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okunacak = min(int(n * 3), HIGGS_TOTAL_ROWS)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print(f'[veri] HIZLI mod: ilk {okunacak:,} satir okunuyor...')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df = pd.read_csv(path, header=None, names=['label'] + FEATURES,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   nrows=okunacak)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return df.sample(n=min(n, len(df)), random_state=seed).reset_index(drop=True)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# Tam mod: tum dosyayi parca parca oku, ilerleme yuzdesi goster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parcalar = []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with pd.read_csv(path, header=None, names=['label'] + FEATURES,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 chunksize=200_000) as okuyucu: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pbar = tqdm(okuyucu, total=HIGGS_TOTAL_ROWS // 200_000 + 1,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         desc='[veri] okuma', unit='parca')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for parca in pbar: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parcalar.append(parca)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okunan = sum(len(p) for p in parcalar)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pbar.set_postfix_str(f'{100 * okunan / HIGGS_TOTAL_ROWS:.1f}%')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df = pd.concat(parcalar, ignore_index=True)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return df.sample(n=min(n, len(df)), random_state=seed).reset_index(drop=True)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print(f'[veri] Sentetik veri uretiliyor (n={n})')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from sklearn.datasets import make_classification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rng = np.random.default_rng(seed)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X, y = make_classification(n_samples=n, n_features=28, n_informative=14,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n_redundant=6, weights=[0.47, 0.53], flip_y=0.08, class_sep=0.9,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random_state=seed)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for j in [0, 3, 5, 9, 13, 17, 21, 22, 23, 24, 25, 26, 27]: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X[:, j] = np.expm1(np.abs(X[:, j]) / 2.0)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for j in [0, 5, 21, 25]: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idx = rng.choice(n, size=max(1, n // 100), replace=False)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X[idx, j] *= rng.uniform(8, 15, size=len(idx))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df = pd.DataFrame(X, columns=FEATURES)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df.insert(0, 'label', y.astype(int))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return df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def metrikler(y_true, y_pred, y_skor):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return {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'accuracy' : accuracy_score(y_true, y_pred),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'precision': precision_score(y_true, y_pred, zero_division=0),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'recall'   : recall_score(y_true, y_pred, zero_division=0),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'f1'       : f1_score(y_true, y_pred, zero_division=0),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'roc_auc'  : roc_auc_score(y_true, y_skor),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def skor_al(model, X):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return (model.predict_proba(X)[:, 1]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if hasattr(model, 'predict_proba')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else model.decision_function(X))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egitim_gpu — Hücre 5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class TorchMLP(BaseEstimator, ClassifierMixin):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"""Sklearn-uyumlu PyTorch MLP (GPU destekli, nested-CV icin).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Odev gereksinimi: hidden_layer_sizes=[(50,),(100,)], activation=['relu','tanh'].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Bu sarmalayici sklearn MLPClassifier ile ayni API'yi (hidden_sizes/activation)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sunar; fark, egitimin GPU uzerinde PyTorch ile yapilmasidir.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"""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_estimator_type = 'classifier'   # sklearn 1.8 icin explicit tanimlama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_AKTIVASYONLAR = {'relu': nn.ReLU, 'tanh': nn.Tanh}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def __init__(self, hidden_sizes=(128, 64), activation='relu', lr=1e-3,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 epochs=150, batch_size=4096, dropout=0.3, patience=15, verbose=True):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self.hidden_sizes = hidden_sizes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self.activation   = activation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self.lr           = lr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self.epochs       = epochs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self.batch_size   = batch_size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self.dropout      = dropout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self.patience     = patience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self.verbose      = verbose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def _make_net(self, n_in):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akt = self._AKTIVASYONLAR[self.activation]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layers, in_f = [], n_in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for h in self.hidden_sizes: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layers += [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nn.Linear(in_f, h),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nn.BatchNorm1d(h),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akt(),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nn.Dropout(self.dropout),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in_f = h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layers.append(nn.Linear(in_f, 1))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return nn.Sequential(*layers)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def fit(self, X, y):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dev = 'cuda' if torch.cuda.is_available() else 'cpu'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self.classes_ = np.unique(y)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net = self._make_net(X.shape[1]).to(dev)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Xt = torch.from_numpy(X.astype(np.float32))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yt = torch.from_numpy(y.astype(np.float32))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loader = DataLoader(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TensorDataset(Xt, yt),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batch_size=self.batch_size,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shuffle=True,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pin_memory=(dev == 'cuda'),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num_workers=0,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opt   = torch.optim.Adam(net.parameters(), lr=self.lr, weight_decay=1e-5)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sched = torch.optim.lr_scheduler.CosineAnnealingLR(opt, T_max=self.epochs)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crit  = nn.BCEWithLogitsLoss()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best_loss, wait = float('inf'), 0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best_w = {k: v.cpu().clone() for k, v in net.state_dict().items()}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pbar = tqdm(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range(self.epochs),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desc=f'MLP [{dev.upper()}]',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unit='ep',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leave=False,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disable=not self.verbose,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dynamic_ncols=True,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net.train()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for _ in pbar: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ep_loss = 0.0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for Xb, yb in loader: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Xb = Xb.to(dev, non_blocking=True)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yb = yb.to(dev, non_blocking=True)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opt.zero_grad(set_to_none=True)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loss = crit(net(Xb).squeeze(1), yb)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loss.backward()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opt.step()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ep_loss += loss.item() * len(Xb)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sched.step()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ep_loss /= len(Xt)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if ep_loss &lt; best_loss - 1e-5: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best_loss, wait = ep_loss, 0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best_w = {k: v.cpu().clone() for k, v in net.state_dict().items()}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else: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wait += 1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if wait &gt;= self.patience: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    pbar.set_postfix_str(f'erken_dur | loss={ep_loss:.4f} best={best_loss:.4f}')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    break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pbar.set_postfix({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'loss'    : f'{ep_loss:.4f}',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'best'    : f'{best_loss:.4f}',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'patience': f'{wait}/{self.patience}',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})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net.load_state_dict(best_w)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self.net_ = net.eval()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self.dev_ = dev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return self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def predict_proba(self, X):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with torch.no_grad():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logits = self.net_(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torch.from_numpy(X.astype(np.float32)).to(self.dev_)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).squeeze(1)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p = torch.sigmoid(logits).cpu().numpy()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return np.column_stack([1 - p, p])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def predict(self, X):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return (self.predict_proba(X)[:, 1] &gt;= 0.5).astype(int)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egitim_gpu — Hücre 6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t0 = time.time()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df = veri_yukle(N_SAMPLES, HIGGS_PATH, SEED)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print(f'Boyut: {df.shape}')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print(f'Sinif dagilimi: {df["label"].value_counts(normalize=True).round(3).to_dict()}')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df.head()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egitim_gpu — Hücre 7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rapor = []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for c in FEATURES: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q1, q3 = df[c].quantile(0.25), df[c].quantile(0.75)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iqr = q3 - q1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alt, ust = q1 - 1.5 * iqr, q3 + 1.5 * iqr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n_ayk = int(((df[c] &lt; alt) | (df[c] &gt; ust)).sum())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rapor.append({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'feature': c, 'Q1': q1, 'Q3': q3, 'IQR': iqr,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'lower_bound': alt, 'upper_bound': ust,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'n_outliers': n_ayk, 'pct_outliers': 100 * n_ayk / len(df)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})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df[c] = df[c].clip(alt, ust)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rapor_df = pd.DataFrame(rapor).sort_values('pct_outliers', ascending=False)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rapor_df.round(4).to_csv('results/tables/outlier_report.csv', index=False)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print('En cok aykiri deger iceren 5 ozellik:')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rapor_df.head(5)[['feature', 'n_outliers', 'pct_outliers']].round(2)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egitim_gpu — Hücre 8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enc = rapor_df.head(5)['feature'].tolist()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ham = veri_yukle(N_SAMPLES, HIGGS_PATH, SEED)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fig, ax = plt.subplots(1, 2, figsize=(12, 5))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ax[0].boxplot([ham[c] for c in enc], labels=enc)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ax[0].set_title('Capping Oncesi')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ax[1].boxplot([df[c] for c in enc], labels=enc)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ax[1].set_title('Capping Sonrasi')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for a in ax: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a.tick_params(axis='x', rotation=45)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fig.suptitle('Aykiri Deger Analizi (IQR)', weight='bold')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fig.tight_layout()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fig.savefig('results/figures/outliers_boxplot.png', dpi=140)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plt.show()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egitim_gpu — Hücre 9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X = df[FEATURES].values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y = df['label'].values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Xs      = MinMaxScaler().fit_transform(X)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f_skor, _ = f_classif(Xs, y)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mi_skor   = mutual_info_classif(Xs, y, random_state=SEED)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siralama = pd.DataFrame({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'feature'    : FEATURES,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'anova_f'    : f_skor,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'mutual_info': mi_skor,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}).sort_values('anova_f', ascending=False)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siralama.round(5).to_csv('results/tables/feature_ranking.csv', index=False)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top15 = siralama.head(15)['feature'].tolist()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print('Secilen 15 ozellik:', top15)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siralama.round(3)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egitim_gpu — Hücre 10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fig, ax = plt.subplots(1, 2, figsize=(14, 7))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r1 = siralama.sort_values('anova_f')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ax[0].barh(r1['feature'], r1['anova_f'], color='#2e75b6')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ax[0].set_title('ANOVA F-score')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r2 = siralama.sort_values('mutual_info')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ax[1].barh(r2['feature'], r2['mutual_info'], color='#70ad47')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ax[1].set_title('Mutual Information')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fig.suptitle('Filtre Tabanli Oznitelik Skorlari', weight='bold')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fig.tight_layout()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fig.savefig('results/figures/feature_scores.png', dpi=140)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plt.show()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egitim_gpu — Hücre 11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# Hiperparametre gridleri — odev gereksinimlerine gore: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#   KNN: n_neighbors = 3..11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#   SVM: C = [0.1, 1, 10], kernel = [linear, rbf]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#   MLP: hidden_layer_sizes = [(50,), (100,)], activation = [relu, tanh]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#   XGBoost: serbest (odevde aralik belirtilmemis)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# Ayrica her modelde SelectKBest(k) ic CV'de denenir (Flowchart A: oznitelik kombinasyonu).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modeller = {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'XGBoost': (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XGBClassifier(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device='cuda',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tree_method='hist',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eval_metric='logloss',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verbosity=0,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random_state=SEED,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'select__k'           : K_GRID,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'clf__n_estimators'   : [100, 200],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'clf__max_depth'      : [4, 6],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'clf__learning_rate'  : [0.1],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'clf__subsample'      : [0.8],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'clf__colsample_bytree': [0.8],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'MLP': (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TorchMLP(batch_size=256, epochs=10, patience=3, verbose=False),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'select__k'        : K_GRID,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'clf__hidden_sizes': [(50,), (100,)],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'clf__activation'  : ['relu', 'tanh'],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'clf__lr'          : [1e-3],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'clf__dropout'     : [0.3],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'KNN': (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KNeighborsClassifier(n_jobs=-1),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'select__k'        : K_GRID,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'clf__n_neighbors' : [3, 5, 7, 9, 11],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'SVM': (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SVC(probability=True, random_state=SEED),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{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'select__k'  : K_GRID,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'clf__C'     : [0.1, 1, 10],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'clf__kernel': ['linear', 'rbf'],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}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}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# KNN ve SVM, O(n^2)+ karmasiklikari nedeniyle daha kucuk bir alt-orneklem uzerinde calisir.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KUCUK_ORNEKLEM_MODELLER = {'KNN', 'SVM'}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print('Model grid boyutlari:')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for ad, (_, g) in modeller.items():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n = 1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for v in g.values():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n *= len(v)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print(f'  {ad}: {n} kombo x {INNER} ic fold x {OUTER} dis fold = {n*INNER*OUTER} fit')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egitim_gpu — Hücre 12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os.makedirs('results/checkpoints', exist_ok=True)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dis = StratifiedKFold(OUTER, shuffle=True, random_state=SEED)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ozet, fold_kayit, oof = [], [], {}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renk = ['#1f4e79', '#e07b39', '#70ad47', '#2e75b6']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best_auc_global = 0.0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best_info_global = {}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for ad, (est, grid) in modeller.items():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print(f'\n{"="*55}')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print(f'&gt;&gt;&gt; {ad} basliyor...')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print(f'{"="*55}')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t_model = time.time()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sonuc, oof_y, oof_s = [], [], []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if ad in KUCUK_ORNEKLEM_MODELLER and len(X) &gt; KNN_SVM_N_SAMPLES: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secim, _ = train_test_split(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np.arange(len(X)), train_size=KNN_SVM_N_SAMPLES,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stratify=y, random_state=SEED)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X_ad, y_ad = X[secim], y[secim]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print(f'  [bilgi] {ad} icin alt-orneklem: {len(X_ad)} (tam veri: {len(X)})')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else: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X_ad, y_ad = X, y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dis_ad = dis if X_ad is X else StratifiedKFold(OUTER, shuffle=True, random_state=SEED)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for k, (tr, te) in enumerate(dis_ad.split(X_ad, y_ad), 1):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pipe = Pipeline([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('scaler', MinMaxScaler()),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('select', SelectKBest(f_classif)),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('clf',    est),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])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ic = StratifiedKFold(INNER, shuffle=True, random_state=SEED)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gs = GridSearchCV(pipe, grid, scoring=AUC_SCORER, cv=ic, n_jobs=1)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gs.fit(X_ad[tr], y_ad[tr])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iyi  = gs.best_estimator_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skor = skor_al(iyi, X_ad[te])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m    = metrikler(y_ad[te], iyi.predict(X_ad[te]), skor)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m.update(fold=k, model=ad, secilen_k=gs.best_params_['select__k'],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 gecen_sure=round(time.time() - t0, 1))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sonuc.append(m)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fold_kayit.append(m)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oof_y.extend(y_ad[te])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oof_s.extend(skor)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pd.DataFrame(fold_kayit).round(4).to_csv('results/tables/nested_cv_perfold.csv', index=False)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yeni_en_iyi = m['roc_auc'] &gt; best_auc_global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if yeni_en_iyi: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best_auc_global = m['roc_auc']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best_info_global = {'model': ad, 'fold': k, 'params': gs.best_params_}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joblib.dump(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{'model': iyi, 'features': FEATURES, 'model_adi': ad,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 'fold': k, 'roc_auc': m['roc_auc'], 'params': gs.best_params_},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'model.joblib'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flag = f'  &lt;&lt;&lt; YENİ EN IYI KAYDEDILDI  (AUC={best_auc_global:.4f})' if yeni_en_iyi else ''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print(f'  fold {k}/{OUTER} | {ad:8s} | k={m["secilen_k"]:2d} | '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f'AUC={m["roc_auc"]:.4f} | F1={m["f1"]:.4f} | '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f'{m["gecen_sure"]:.0f}s gecti{flag}')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sd = pd.DataFrame(sonuc)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model_ozet = {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'model': ad,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**{f'{met}_mean': sd[met].mean() for met in ['accuracy','precision','recall','f1','roc_auc']},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**{f'{met}_std' : sd[met].std()  for met in ['accuracy','precision','recall','f1','roc_auc']},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}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ozet.append(model_ozet)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oof[ad] = (np.array(oof_y), np.array(oof_s))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ckpt_path = f'results/checkpoints/{ad}_checkpoint.joblib'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joblib.dump(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{'model': iyi, 'features': FEATURES, 'model_adi': ad,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'roc_auc_mean': model_ozet['roc_auc_mean']},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ckpt_path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pd.DataFrame(ozet).round(4).to_csv('results/tables/model_summary.csv', index=False)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sure_model = time.time() - t_model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print(f'\n  {ad} TAMAMLANDI | {sure_model/60:.1f} dk | '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f'AUC_mean={model_ozet["roc_auc_mean"]:.4f} +/- {model_ozet["roc_auc_std"]:.4f}')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print(f'  Checkpoint: {ckpt_path}')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print(f'\n  Simdilik EN IYI: {best_info_global.get("model","?")} '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f'fold={best_info_global.get("fold","?")} AUC={best_auc_global:.4f}')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ozet_df = pd.DataFrame(ozet).sort_values('roc_auc_mean', ascending=False)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ozet_df.round(4).to_csv('results/tables/model_summary.csv', index=False)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print('=== Ozet (ROC-AUC sirasiyla) ===')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ozet_df[['model','accuracy_mean','f1_mean','roc_auc_mean','roc_auc_std']].round(4)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egitim_gpu — Hücre 13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mets = ['accuracy', 'precision', 'recall', 'f1', 'roc_auc']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xpos = np.arange(len(mets))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w    = 0.8 / len(ozet_df)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fig, ax = plt.subplots(figsize=(12, 6))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for i, (_, row) in enumerate(ozet_df.iterrows()):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ax.bar(xpos + i * w,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[row[f'{m}_mean'] for m in mets], w,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yerr=[row[f'{m}_std'] for m in mets],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capsize=3, label=row['model'], color=renk[i % len(renk)])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ax.set_xticks(xpos + w * (len(ozet_df) - 1) / 2)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ax.set_xticklabels([m.upper() for m in mets])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ax.set_ylim(0, 1)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ax.set_ylabel('Skor (nested CV ort.)')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ax.set_title('Model Performans Karsilastirmasi (5-fold Nested CV, GPU)', weight='bold')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ax.legend(ncol=len(ozet_df))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ax.grid(axis='y', alpha=0.3)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fig.tight_layout()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fig.savefig('results/figures/metric_comparison.png', dpi=140)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plt.show()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egitim_gpu — Hücre 14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fig, ax = plt.subplots(figsize=(8, 7))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for (ad, (yy, ss)), col in zip(oof.items(), renk):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fpr, tpr, _ = roc_curve(yy, ss)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ax.plot(fpr, tpr, color=col, lw=2,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label=f'{ad} (AUC={roc_auc_score(yy, ss):.4f})')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ax.plot([0, 1], [0, 1], 'k--', lw=1, label='Sans (0.500)')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ax.set_xlabel('False Positive Rate')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ax.set_ylabel('True Positive Rate')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ax.set_title('ROC Egrileri — GPU Model Karsilastirmasi', weight='bold')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ax.legend(loc='lower right')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ax.grid(alpha=0.3)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fig.tight_layout()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fig.savefig('results/figures/roc_all_models.png', dpi=140)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plt.show()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egitim_gpu — Hücre 15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en_iyi = ozet_df.iloc[0]['model']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yy, ss = oof[en_iyi]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f1_, t1_, _ = roc_curve(yy, ss);     a1 = roc_auc_score(yy, ss)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f0_, t0_, _ = roc_curve(1 - yy, -ss); a0 = roc_auc_score(1 - yy, -ss)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fig, ax = plt.subplots(figsize=(8, 7))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ax.plot(f1_, t1_, color='#1f4e79', lw=2, label=f'Sinif 1 (signal)     AUC={a1:.4f}')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ax.plot(f0_, t0_, color='#e07b39', lw=2, label=f'Sinif 0 (background) AUC={a0:.4f}')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ax.plot([0, 1], [0, 1], 'k--', lw=1)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ax.set_xlabel('False Positive Rate')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ax.set_ylabel('True Positive Rate')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ax.set_title(f'OVA ROC — En Iyi Model: {en_iyi}', weight='bold')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ax.legend(loc='lower right')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ax.grid(alpha=0.3)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fig.tight_layout()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fig.savefig('results/figures/roc_ova_best.png', dpi=140)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plt.show()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egitim_gpu — Hücre 16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print(f'En iyi model: {en_iyi} — tum veriyle yeniden egitiliyor...')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est, grid = modeller[en_iyi]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pipe_final = Pipeline([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('scaler', MinMaxScaler()),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('select', SelectKBest(f_classif)),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('clf',    est),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])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final = GridSearchCV(pipe_final, grid, scoring=AUC_SCORER,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     cv=StratifiedKFold(INNER, shuffle=True, random_state=SEED),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             n_jobs=1)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final.fit(X, y)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joblib.dump(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{'model': final.best_estimator_, 'features': FEATURES, 'model_adi': en_iyi},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'model.joblib'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print('Kaydedildi -&gt; model.joblib')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print('En iyi parametreler:', final.best_params_)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egitim_gpu — Hücre 17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sure = round(time.time() - t0, 1)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json.dump({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'n_samples'              : N_SAMPLES,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'is_synthetic'           : not os.path.exists(HIGGS_PATH),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'device'                 : DEVICE,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'selected_features_top15': top15,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'model_summary'          : ozet_df.round(4).to_dict(orient='records'),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'best_model'             : en_iyi,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'best_params'            : {k: str(v) for k, v in final.best_params_.items()},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'outer'                  : OUTER,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'inner'                  : INNER,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'k_grid'                 : K_GRID,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'class_balance'          : df['label'].value_counts(normalize=True).round(4).to_dict(),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'runtime_sec'            : sure,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}, open('results/summary.json', 'w'), indent=2, ensure_ascii=False)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print('=' * 60)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print(f'BITTI | sure={sure:.0f}s ({sure/60:.1f} dk) | En iyi: {en_iyi} | Device: {DEVICE}')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print('=' * 60)</w:t>
      </w:r>
    </w:p>
    <w:p>
      <w:r>
        <w:br w:type="page"/>
      </w:r>
    </w:p>
    <w:p>
      <w:pPr>
        <w:pStyle w:val="Heading1"/>
      </w:pPr>
      <w:r>
        <w:t xml:space="preserve">EK B — Tahmin Kodu (tahmin.ipynb)</w:t>
      </w:r>
    </w:p>
    <w:p>
      <w:pPr>
        <w:spacing w:after="130" w:line="270"/>
        <w:jc w:val="both"/>
      </w:pPr>
      <w:r>
        <w:t xml:space="preserve">Kaydedilen model.joblib'i yükleyip yeni örnekler üzerinde tahmin yapan notebook: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tahmin — Hücre 1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import os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import numpy as np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import pandas as pd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import joblib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tahmin — Hücre 2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HIGGS_PATH = os.environ.get("HIGGS_PATH", "data/higgs/HIGGS.csv.gz")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N_ORNEK    = 10000   # kaç örnek tahmin edilsin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FEATURES = [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"lepton_pT", "lepton_eta", "lepton_phi", "missing_energy_magnitude",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"missing_energy_phi", "jet1_pt", "jet1_eta", "jet1_phi", "jet1_b_tag",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"jet2_pt", "jet2_eta", "jet2_phi", "jet2_b_tag", "jet3_pt", "jet3_eta",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"jet3_phi", "jet3_b_tag", "jet4_pt", "jet4_eta", "jet4_phi", "jet4_b_tag",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"m_jj", "m_jjj", "m_lv", "m_jlv", "m_bb", "m_wbb", "m_wwbb"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print(f"HIGGS_PATH : {HIGGS_PATH}")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print(f"Dosya var  : {os.path.exists(HIGGS_PATH)}")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tahmin — Hücre 3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def ornek_veri(n=10, seed=42):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"""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Tahmin için örnek getirir.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Gerçek veri (HIGGS_PATH) varsa ondan rastgele n örnek alır.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Yoksa eğitimdekiyle aynı dağılımdan sentetik örnek üretir.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"""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if HIGGS_PATH and os.path.exists(HIGGS_PATH):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print(f"[veri] Gerçek HIGGS'ten {n} örnek alınıyor...")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df = pd.read_csv(HIGGS_PATH, header=None, names=["label"] + FEATURES)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df = df.sample(n=n, random_state=7).reset_index(drop=True)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return df[FEATURES].values, df["label"].values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print(f"[veri] Gerçek veri yok -&gt; sentetik {n} örnek üretiliyor...")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from sklearn.datasets import make_classification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X, y = make_classification(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n_samples=4000, n_features=28, n_informative=14,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n_redundant=6, weights=[0.47, 0.53], flip_y=0.08,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class_sep=0.9, random_state=seed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for j in [0,3,5,9,13,17,21,22,23,24,25,26,27]: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    X[:, j] = np.expm1(np.abs(X[:, j]) / 2.0)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return X[-n:], y[-n:]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X_ornek, y_gercek = ornek_veri(n=N_ORNEK)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print(f"Örnek şekli: {X_ornek.shape}")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tahmin — Hücre 4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if not os.path.exists("model.joblib"):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raise FileNotFoundError("model.joblib bulunamadı. Önce egitim.ipynb'i çalıştırın.")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paket = joblib.load("model.joblib")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model = paket["model"]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ad    = paket["model_adi"]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print(f"Yüklenen model: {ad}")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print(f"Pipeline adımları: {[s[0] for s in model.steps]}")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tahmin — Hücre 5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tahmin = model.predict(X_ornek)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if hasattr(model, "predict_proba"):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skor   = model.predict_proba(X_ornek)[:, 1]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kolon  = "signal_olasılık"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else: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skor   = model.decision_function(X_ornek)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kolon  = "karar_skoru"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sonuc = pd.DataFrame({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"tahmin": tahmin,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kolon   : np.round(skor, 4),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"gerçek": y_gercek,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   "doğru" : (tahmin == y_gercek).astype(int)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})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 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print("Tahmin sonuçları (0=background / 1=signal):")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sonuc</w:t>
      </w:r>
    </w:p>
    <w:p>
      <w:pPr>
        <w:spacing w:after="40" w:before="120"/>
      </w:pPr>
      <w:r>
        <w:rPr>
          <w:rFonts w:ascii="Consolas" w:cs="Consolas" w:eastAsia="Consolas" w:hAnsi="Consolas"/>
          <w:b/>
          <w:bCs/>
          <w:color w:val="2E75B6"/>
          <w:sz w:val="18"/>
          <w:szCs w:val="18"/>
        </w:rPr>
        <w:t xml:space="preserve"># tahmin — Hücre 6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dogru = (tahmin == y_gercek).mean()</w:t>
      </w:r>
    </w:p>
    <w:p>
      <w:pPr>
        <w:shd w:fill="F4F4F4" w:val="clear"/>
        <w:spacing w:after="0" w:line="230"/>
        <w:ind w:left="80" w:right="80"/>
      </w:pPr>
      <w:r>
        <w:rPr>
          <w:rFonts w:ascii="Consolas" w:cs="Consolas" w:eastAsia="Consolas" w:hAnsi="Consolas"/>
          <w:sz w:val="15"/>
          <w:szCs w:val="15"/>
        </w:rPr>
        <w:t xml:space="preserve">print(f"Örneklem doğruluğu: {dogru:.2%}  ({int(dogru*N_ORNEK)}/{N_ORNEK} doğru)")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t xml:space="preserve">Sayfa </w:t>
    </w:r>
    <w:r>
      <w:rPr>
        <w:color w:val="80808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4" w:space="2"/>
      </w:pBdr>
      <w:jc w:val="right"/>
    </w:pPr>
    <w:r>
      <w:rPr>
        <w:color w:val="808080"/>
        <w:sz w:val="16"/>
        <w:szCs w:val="16"/>
      </w:rPr>
      <w:t xml:space="preserve">HIGGS ML Pipeline — Makine Öğrenmesi Final Ödevi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2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75B6" w:sz="6" w:space="4"/>
      </w:pBdr>
      <w:spacing w:after="150" w:before="280"/>
      <w:outlineLvl w:val="0"/>
    </w:pPr>
    <w:rPr>
      <w:rFonts w:ascii="Calibri" w:cs="Calibri" w:eastAsia="Calibri" w:hAnsi="Calibri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10" w:before="200"/>
      <w:outlineLvl w:val="1"/>
    </w:pPr>
    <w:rPr>
      <w:rFonts w:ascii="Calibri" w:cs="Calibri" w:eastAsia="Calibri" w:hAnsi="Calibri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d7d02b384246f9ae995745e9048700d29f4ee11d.png"/><Relationship Id="rId10" Type="http://schemas.openxmlformats.org/officeDocument/2006/relationships/image" Target="media/cefb0ea3e473e4991f0711208fb1e0477e90c6e8.png"/><Relationship Id="rId11" Type="http://schemas.openxmlformats.org/officeDocument/2006/relationships/image" Target="media/f98cad80fad30687681512c5c98e5faae5e8b4d3.png"/><Relationship Id="rId12" Type="http://schemas.openxmlformats.org/officeDocument/2006/relationships/image" Target="media/6ee326060fecc5418a4b976352d8f9d37eacb760.png"/><Relationship Id="rId13" Type="http://schemas.openxmlformats.org/officeDocument/2006/relationships/image" Target="media/0a9de2534c9ea481efc126ebc22d0666c8ed0fa8.png"/><Relationship Id="rId14" Type="http://schemas.openxmlformats.org/officeDocument/2006/relationships/image" Target="media/a28b71ae80c80d845efac3c34fe918912c66d1ef.png"/><Relationship Id="rId15" Type="http://schemas.openxmlformats.org/officeDocument/2006/relationships/image" Target="media/9b157da411ebec556104f2a84ac6e6142ffc4c11.png"/><Relationship Id="rId1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HIGGS ML Pipeline - Final Raporu</dc:title>
  <dc:creator>Yusuf Ekrem Ünlü</dc:creator>
  <cp:lastModifiedBy>Un-named</cp:lastModifiedBy>
  <cp:revision>1</cp:revision>
  <dcterms:created xsi:type="dcterms:W3CDTF">2026-06-22T08:55:22.291Z</dcterms:created>
  <dcterms:modified xsi:type="dcterms:W3CDTF">2026-06-22T08:55:22.299Z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