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«ИНТИҚОЛИ ОКСИГЕН ВА ГАЗИ КАРБОН ТАВАССУТИ ХУН»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НАЗАРИЯИ ИНТИҚОЛИ ГАЗҲО</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Хун ҳамчун муҳити интиқол</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Гемоглобин: сохтор ва навъҳо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Иқтидори оксигении хун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Хати диссотсиатсия ва P50</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1.5. Интиқоли гази карбон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II. ТАҲЛИЛ ВА ҲИСОБҲО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Ҳисоби CaO₂, DO₂ ва VO₂</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Ҷараёни хлоридӣ ва эффекти Ҳолдейн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Эффекти Бор ва омилҳои P50</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Халали интиқол: камхунӣ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Заҳролудшавӣ бо CO ва метгемоглобин</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2.6. Хуни нигоҳдошташуда ва нақли хун</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2.7. Мисолҳои клиникии ҳисоб</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2.8. Санҷиши дурустии ҳисобҳо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БОБИ III. ТАВСИЯ ВА МОДЕЛ</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3.1. Модели «Транспорт-Баҳо»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Протокол ва тавсияҳо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В. Намунаи ҳисоб</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34</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Хун оксигенро аз шуш ба ҳамаи узвҳо мерасонад. Вай гази карбонро аз бофтаҳо ба шуш мебарад [1, 420-б.].</w:t>
      </w:r>
    </w:p>
    <w:p>
      <w:pPr>
        <w:spacing w:line="360" w:lineRule="auto" w:after="0"/>
        <w:ind w:firstLine="709"/>
        <w:jc w:val="both"/>
      </w:pPr>
      <w:r>
        <w:rPr>
          <w:rFonts w:ascii="Times New Roman" w:hAnsi="Times New Roman"/>
          <w:b w:val="0"/>
          <w:i w:val="0"/>
          <w:sz w:val="28"/>
        </w:rPr>
        <w:t>Ин кор аз се ҳалқаи пайдарпай сохта мешавад: дифузия, пайвастшавӣ бо гемоглобин ва озодшавӣ дар бофтаҳо [2, 70-б.].</w:t>
      </w:r>
    </w:p>
    <w:p>
      <w:pPr>
        <w:spacing w:line="360" w:lineRule="auto" w:after="0"/>
        <w:ind w:firstLine="709"/>
        <w:jc w:val="both"/>
      </w:pPr>
      <w:r>
        <w:rPr>
          <w:rFonts w:ascii="Times New Roman" w:hAnsi="Times New Roman"/>
          <w:b w:val="0"/>
          <w:i w:val="0"/>
          <w:sz w:val="28"/>
        </w:rPr>
        <w:t>Мавзӯи 30 мубодилаи газҳоро дар мембрана баррасӣ кард. Мавзӯи 31 ба худи раванди интиқол дар хун бахшида мешавад [3, 1-б.].</w:t>
      </w:r>
    </w:p>
    <w:p>
      <w:pPr>
        <w:spacing w:line="360" w:lineRule="auto" w:after="0"/>
        <w:ind w:firstLine="709"/>
        <w:jc w:val="both"/>
      </w:pPr>
      <w:r>
        <w:rPr>
          <w:rFonts w:ascii="Times New Roman" w:hAnsi="Times New Roman"/>
          <w:b w:val="0"/>
          <w:i w:val="0"/>
          <w:sz w:val="28"/>
        </w:rPr>
        <w:t>Аҳамияти мавзӯъ дар он аст, ки бисёр бемориҳо маҳз дар ҳамин ҳалқа халал меёбанд [4, 1-б.].</w:t>
      </w:r>
    </w:p>
    <w:p>
      <w:pPr>
        <w:spacing w:line="360" w:lineRule="auto" w:after="0"/>
        <w:ind w:firstLine="709"/>
        <w:jc w:val="both"/>
      </w:pPr>
      <w:r>
        <w:rPr>
          <w:rFonts w:ascii="Times New Roman" w:hAnsi="Times New Roman"/>
          <w:b w:val="0"/>
          <w:i w:val="0"/>
          <w:sz w:val="28"/>
        </w:rPr>
        <w:t>Камхунӣ, заҳролудшавӣ бо гази карбон ва халали гемоглобин ҳама ба интиқоли оксиген таъсир мерасонанд [5, 15-б.].</w:t>
      </w:r>
    </w:p>
    <w:p>
      <w:pPr>
        <w:spacing w:line="360" w:lineRule="auto" w:after="0"/>
        <w:ind w:firstLine="709"/>
        <w:jc w:val="both"/>
      </w:pPr>
      <w:r>
        <w:rPr>
          <w:rFonts w:ascii="Times New Roman" w:hAnsi="Times New Roman"/>
          <w:b w:val="0"/>
          <w:i w:val="0"/>
          <w:sz w:val="28"/>
        </w:rPr>
        <w:t>Объекти кор хуни инсон аст. Предмети кор интиқоли оксиген ва гази карбон мебошад [6, 300-б.].</w:t>
      </w:r>
    </w:p>
    <w:p>
      <w:pPr>
        <w:spacing w:line="360" w:lineRule="auto" w:after="0"/>
        <w:ind w:firstLine="709"/>
        <w:jc w:val="both"/>
      </w:pPr>
      <w:r>
        <w:rPr>
          <w:rFonts w:ascii="Times New Roman" w:hAnsi="Times New Roman"/>
          <w:b w:val="0"/>
          <w:i w:val="0"/>
          <w:sz w:val="28"/>
        </w:rPr>
        <w:t>Субъекти кор равандҳои физиологӣ ва биохимиявии интиқол дар шароити меъёр ва беморӣ мебошанд [7, 640-б.].</w:t>
      </w:r>
    </w:p>
    <w:p>
      <w:pPr>
        <w:spacing w:line="360" w:lineRule="auto" w:after="0"/>
        <w:ind w:firstLine="709"/>
        <w:jc w:val="both"/>
      </w:pPr>
      <w:r>
        <w:rPr>
          <w:rFonts w:ascii="Times New Roman" w:hAnsi="Times New Roman"/>
          <w:b w:val="0"/>
          <w:i w:val="0"/>
          <w:sz w:val="28"/>
        </w:rPr>
        <w:t>Мақсади кор: тавсифи системавии интиқоли газҳо тавассути хун ва сохтани модели соддаи баҳодиҳӣ [8, 1-б.].</w:t>
      </w:r>
    </w:p>
    <w:p>
      <w:pPr>
        <w:spacing w:line="360" w:lineRule="auto" w:after="0"/>
        <w:ind w:firstLine="709"/>
        <w:jc w:val="both"/>
      </w:pPr>
      <w:r>
        <w:rPr>
          <w:rFonts w:ascii="Times New Roman" w:hAnsi="Times New Roman"/>
          <w:b w:val="0"/>
          <w:i w:val="0"/>
          <w:sz w:val="28"/>
        </w:rPr>
        <w:t>Вазифаи 1. Таркиб ва вазифаҳои хуни инсонро омӯхтан [9, 1-б.].</w:t>
      </w:r>
    </w:p>
    <w:p>
      <w:pPr>
        <w:spacing w:line="360" w:lineRule="auto" w:after="0"/>
        <w:ind w:firstLine="709"/>
        <w:jc w:val="both"/>
      </w:pPr>
      <w:r>
        <w:rPr>
          <w:rFonts w:ascii="Times New Roman" w:hAnsi="Times New Roman"/>
          <w:b w:val="0"/>
          <w:i w:val="0"/>
          <w:sz w:val="28"/>
        </w:rPr>
        <w:t>Вазифаи 2. Сохтор ва навъҳои гемоглобинро таҳлил кардан [10, 1-б.].</w:t>
      </w:r>
    </w:p>
    <w:p>
      <w:pPr>
        <w:spacing w:line="360" w:lineRule="auto" w:after="0"/>
        <w:ind w:firstLine="709"/>
        <w:jc w:val="both"/>
      </w:pPr>
      <w:r>
        <w:rPr>
          <w:rFonts w:ascii="Times New Roman" w:hAnsi="Times New Roman"/>
          <w:b w:val="0"/>
          <w:i w:val="0"/>
          <w:sz w:val="28"/>
        </w:rPr>
        <w:t>Вазифаи 3. Иқтидори оксигении хунро ҳисоб кардан [3, 2-б.].</w:t>
      </w:r>
    </w:p>
    <w:p>
      <w:pPr>
        <w:spacing w:line="360" w:lineRule="auto" w:after="0"/>
        <w:ind w:firstLine="709"/>
        <w:jc w:val="both"/>
      </w:pPr>
      <w:r>
        <w:rPr>
          <w:rFonts w:ascii="Times New Roman" w:hAnsi="Times New Roman"/>
          <w:b w:val="0"/>
          <w:i w:val="0"/>
          <w:sz w:val="28"/>
        </w:rPr>
        <w:t>Вазифаи 4. Хати диссотсиатсия ва омилҳои онро муайян кардан [2, 71-б.].</w:t>
      </w:r>
    </w:p>
    <w:p>
      <w:pPr>
        <w:spacing w:line="360" w:lineRule="auto" w:after="0"/>
        <w:ind w:firstLine="709"/>
        <w:jc w:val="both"/>
      </w:pPr>
      <w:r>
        <w:rPr>
          <w:rFonts w:ascii="Times New Roman" w:hAnsi="Times New Roman"/>
          <w:b w:val="0"/>
          <w:i w:val="0"/>
          <w:sz w:val="28"/>
        </w:rPr>
        <w:t>Вазифаи 5. Шаклҳои интиқоли гази карбонро муқоиса кардан [1, 421-б.].</w:t>
      </w:r>
    </w:p>
    <w:p>
      <w:pPr>
        <w:spacing w:line="360" w:lineRule="auto" w:after="0"/>
        <w:ind w:firstLine="709"/>
        <w:jc w:val="both"/>
      </w:pPr>
      <w:r>
        <w:rPr>
          <w:rFonts w:ascii="Times New Roman" w:hAnsi="Times New Roman"/>
          <w:b w:val="0"/>
          <w:i w:val="0"/>
          <w:sz w:val="28"/>
        </w:rPr>
        <w:t>Вазифаи 6. Ҳолатҳои халали интиқолро таҳлил кардан [11, 1-б.].</w:t>
      </w:r>
    </w:p>
    <w:p>
      <w:pPr>
        <w:spacing w:line="360" w:lineRule="auto" w:after="0"/>
        <w:ind w:firstLine="709"/>
        <w:jc w:val="both"/>
      </w:pPr>
      <w:r>
        <w:rPr>
          <w:rFonts w:ascii="Times New Roman" w:hAnsi="Times New Roman"/>
          <w:b w:val="0"/>
          <w:i w:val="0"/>
          <w:sz w:val="28"/>
        </w:rPr>
        <w:t>Вазифаи 7. Модели баҳодиҳӣ ва протоколи амалиро пешниҳод кардан [3, 3-б.].</w:t>
      </w:r>
    </w:p>
    <w:p>
      <w:pPr>
        <w:spacing w:line="360" w:lineRule="auto" w:after="0"/>
        <w:ind w:firstLine="709"/>
        <w:jc w:val="both"/>
      </w:pPr>
      <w:r>
        <w:rPr>
          <w:rFonts w:ascii="Times New Roman" w:hAnsi="Times New Roman"/>
          <w:b w:val="0"/>
          <w:i w:val="0"/>
          <w:sz w:val="28"/>
        </w:rPr>
        <w:t>Усулҳои таҳқиқ: таҳлили адабиёт, ҳисоби намунавӣ, муқоисаи ҷадвалӣ ва ҷамъбасти оморӣ [12, 1-б.].</w:t>
      </w:r>
    </w:p>
    <w:p>
      <w:pPr>
        <w:spacing w:line="360" w:lineRule="auto" w:after="0"/>
        <w:ind w:firstLine="709"/>
        <w:jc w:val="both"/>
      </w:pPr>
      <w:r>
        <w:rPr>
          <w:rFonts w:ascii="Times New Roman" w:hAnsi="Times New Roman"/>
          <w:b w:val="0"/>
          <w:i w:val="0"/>
          <w:sz w:val="28"/>
        </w:rPr>
        <w:t>Сохтори кор: муқаддима, се боб, хулоса, рӯйхати адабиёт ва чор замима [3, 4-б.].</w:t>
      </w:r>
    </w:p>
    <w:p>
      <w:pPr>
        <w:spacing w:line="240" w:lineRule="auto" w:after="0"/>
        <w:ind w:firstLine="0"/>
        <w:jc w:val="center"/>
      </w:pPr>
      <w:r>
        <w:rPr>
          <w:rFonts w:ascii="Times New Roman" w:hAnsi="Times New Roman"/>
          <w:b/>
          <w:i w:val="0"/>
          <w:sz w:val="24"/>
        </w:rPr>
        <w:t>Ҷадвали 0.1 — Сохтори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Бахш</w:t>
            </w:r>
          </w:p>
        </w:tc>
        <w:tc>
          <w:tcPr>
            <w:tcW w:type="dxa" w:w="4082"/>
            <w:shd w:val="clear" w:fill="EDEDED"/>
          </w:tcPr>
          <w:p>
            <w:pPr>
              <w:spacing w:line="240" w:lineRule="auto" w:after="0" w:before="0"/>
              <w:ind w:firstLine="0"/>
              <w:jc w:val="left"/>
            </w:pPr>
            <w:r>
              <w:rPr>
                <w:rFonts w:ascii="Times New Roman" w:hAnsi="Times New Roman"/>
                <w:b/>
                <w:sz w:val="24"/>
              </w:rPr>
              <w:t>Мазмун</w:t>
            </w:r>
          </w:p>
        </w:tc>
      </w:tr>
      <w:tr>
        <w:tc>
          <w:tcPr>
            <w:tcW w:type="dxa" w:w="794"/>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Боби I</w:t>
            </w:r>
          </w:p>
        </w:tc>
        <w:tc>
          <w:tcPr>
            <w:tcW w:type="dxa" w:w="4082"/>
          </w:tcPr>
          <w:p>
            <w:pPr>
              <w:spacing w:line="240" w:lineRule="auto" w:after="0" w:before="0"/>
              <w:ind w:firstLine="0"/>
              <w:jc w:val="left"/>
            </w:pPr>
            <w:r>
              <w:rPr>
                <w:rFonts w:ascii="Times New Roman" w:hAnsi="Times New Roman"/>
                <w:b w:val="0"/>
                <w:sz w:val="24"/>
              </w:rPr>
              <w:t>Назария: хун, гемоглобин, хатҳои диссотсиатсия</w:t>
            </w:r>
          </w:p>
        </w:tc>
      </w:tr>
      <w:tr>
        <w:tc>
          <w:tcPr>
            <w:tcW w:type="dxa" w:w="794"/>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Боби II</w:t>
            </w:r>
          </w:p>
        </w:tc>
        <w:tc>
          <w:tcPr>
            <w:tcW w:type="dxa" w:w="4082"/>
          </w:tcPr>
          <w:p>
            <w:pPr>
              <w:spacing w:line="240" w:lineRule="auto" w:after="0" w:before="0"/>
              <w:ind w:firstLine="0"/>
              <w:jc w:val="left"/>
            </w:pPr>
            <w:r>
              <w:rPr>
                <w:rFonts w:ascii="Times New Roman" w:hAnsi="Times New Roman"/>
                <w:b w:val="0"/>
                <w:sz w:val="24"/>
              </w:rPr>
              <w:t>Таҳлил: ҳисобҳо ва ҳолатҳои халал</w:t>
            </w:r>
          </w:p>
        </w:tc>
      </w:tr>
      <w:tr>
        <w:tc>
          <w:tcPr>
            <w:tcW w:type="dxa" w:w="794"/>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Боби III</w:t>
            </w:r>
          </w:p>
        </w:tc>
        <w:tc>
          <w:tcPr>
            <w:tcW w:type="dxa" w:w="4082"/>
          </w:tcPr>
          <w:p>
            <w:pPr>
              <w:spacing w:line="240" w:lineRule="auto" w:after="0" w:before="0"/>
              <w:ind w:firstLine="0"/>
              <w:jc w:val="left"/>
            </w:pPr>
            <w:r>
              <w:rPr>
                <w:rFonts w:ascii="Times New Roman" w:hAnsi="Times New Roman"/>
                <w:b w:val="0"/>
                <w:sz w:val="24"/>
              </w:rPr>
              <w:t>Модел, протокол ва баҳодиҳӣ</w:t>
            </w:r>
          </w:p>
        </w:tc>
      </w:tr>
      <w:tr>
        <w:tc>
          <w:tcPr>
            <w:tcW w:type="dxa" w:w="794"/>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Хулоса</w:t>
            </w:r>
          </w:p>
        </w:tc>
        <w:tc>
          <w:tcPr>
            <w:tcW w:type="dxa" w:w="4082"/>
          </w:tcPr>
          <w:p>
            <w:pPr>
              <w:spacing w:line="240" w:lineRule="auto" w:after="0" w:before="0"/>
              <w:ind w:firstLine="0"/>
              <w:jc w:val="left"/>
            </w:pPr>
            <w:r>
              <w:rPr>
                <w:rFonts w:ascii="Times New Roman" w:hAnsi="Times New Roman"/>
                <w:b w:val="0"/>
                <w:sz w:val="24"/>
              </w:rPr>
              <w:t>Ҷавоб ба ҳар вазифа</w:t>
            </w:r>
          </w:p>
        </w:tc>
      </w:tr>
      <w:tr>
        <w:tc>
          <w:tcPr>
            <w:tcW w:type="dxa" w:w="794"/>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Замимаҳо</w:t>
            </w:r>
          </w:p>
        </w:tc>
        <w:tc>
          <w:tcPr>
            <w:tcW w:type="dxa" w:w="4082"/>
          </w:tcPr>
          <w:p>
            <w:pPr>
              <w:spacing w:line="240" w:lineRule="auto" w:after="0" w:before="0"/>
              <w:ind w:firstLine="0"/>
              <w:jc w:val="left"/>
            </w:pPr>
            <w:r>
              <w:rPr>
                <w:rFonts w:ascii="Times New Roman" w:hAnsi="Times New Roman"/>
                <w:b w:val="0"/>
                <w:sz w:val="24"/>
              </w:rPr>
              <w:t>Ҷадвалҳо, намунаи ҳисоб, саволҳо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бахш сохтори расмии корро ташкил медиҳанд [3, 5-б.].</w:t>
      </w:r>
    </w:p>
    <w:p>
      <w:pPr>
        <w:spacing w:line="360" w:lineRule="auto" w:after="0"/>
        <w:ind w:firstLine="709"/>
        <w:jc w:val="both"/>
      </w:pPr>
      <w:r>
        <w:rPr>
          <w:rFonts w:ascii="Times New Roman" w:hAnsi="Times New Roman"/>
          <w:b w:val="0"/>
          <w:i w:val="0"/>
          <w:sz w:val="28"/>
        </w:rPr>
        <w:t>Аҳамияти ин мавзӯъ дар амали тиббӣ хеле калон аст. Табиби оилавӣ ҳар рӯз бо беморони камхун ва нафастангӣ кор мекунад. Вай бояд бидонад, ки халал дар кадом ҳалқаи интиқол рух додааст. Бе ин дониш табобат метавонад нодуруст интихоб шавад [4, 1-б.].</w:t>
      </w:r>
    </w:p>
    <w:p>
      <w:pPr>
        <w:spacing w:line="360" w:lineRule="auto" w:after="0"/>
        <w:ind w:firstLine="709"/>
        <w:jc w:val="both"/>
      </w:pPr>
      <w:r>
        <w:rPr>
          <w:rFonts w:ascii="Times New Roman" w:hAnsi="Times New Roman"/>
          <w:b w:val="0"/>
          <w:i w:val="0"/>
          <w:sz w:val="28"/>
        </w:rPr>
        <w:t>Дар Тоҷикистон камхунӣ дар байни занон ва кӯдакон васеъ паҳн шудааст. Сабаби асосии он камбудии оҳан дар хӯрок мебошад. Ҳамин ҳолат омӯзиши механизми интиқоли оксигенро барои донишҷӯён зарур месозад [12, 1-б.].</w:t>
      </w:r>
    </w:p>
    <w:p>
      <w:pPr>
        <w:spacing w:line="360" w:lineRule="auto" w:after="0"/>
        <w:ind w:firstLine="709"/>
        <w:jc w:val="both"/>
      </w:pPr>
      <w:r>
        <w:rPr>
          <w:rFonts w:ascii="Times New Roman" w:hAnsi="Times New Roman"/>
          <w:b w:val="0"/>
          <w:i w:val="0"/>
          <w:sz w:val="28"/>
        </w:rPr>
        <w:t>Гайр аз ин, интиқоли газҳо дар ҷарроҳӣ, эҳёи интенсивӣ ва тибби ҳарбӣ аҳамияти хосса дорад. Дар ин соҳаҳо захираи оксиген бояд доим назорат карда шавад. Ҳамин назорат ба ҳаёти бемор таъсири мустақим мерасонад [11, 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НАЗАРИЯИ ИНТИҚОЛИ ГАЗҲО</w:t>
      </w:r>
    </w:p>
    <w:p>
      <w:pPr>
        <w:spacing w:line="360" w:lineRule="auto" w:after="0"/>
        <w:ind w:firstLine="709"/>
        <w:jc w:val="left"/>
      </w:pPr>
      <w:r>
        <w:rPr>
          <w:rFonts w:ascii="Times New Roman" w:hAnsi="Times New Roman"/>
          <w:b/>
          <w:i w:val="0"/>
          <w:sz w:val="28"/>
        </w:rPr>
        <w:t>1.1. Хун ҳамчун муҳити интиқол</w:t>
      </w:r>
    </w:p>
    <w:p>
      <w:pPr>
        <w:spacing w:line="360" w:lineRule="auto" w:after="0"/>
        <w:ind w:firstLine="709"/>
        <w:jc w:val="both"/>
      </w:pPr>
      <w:r>
        <w:rPr>
          <w:rFonts w:ascii="Times New Roman" w:hAnsi="Times New Roman"/>
          <w:b w:val="0"/>
          <w:i w:val="0"/>
          <w:sz w:val="28"/>
        </w:rPr>
        <w:t>Хун бофтаи моеъ аст ва тақрибан 7 % вазни баданро ташкил медиҳад [9, 2-б.].</w:t>
      </w:r>
    </w:p>
    <w:p>
      <w:pPr>
        <w:spacing w:line="360" w:lineRule="auto" w:after="0"/>
        <w:ind w:firstLine="709"/>
        <w:jc w:val="both"/>
      </w:pPr>
      <w:r>
        <w:rPr>
          <w:rFonts w:ascii="Times New Roman" w:hAnsi="Times New Roman"/>
          <w:b w:val="0"/>
          <w:i w:val="0"/>
          <w:sz w:val="28"/>
        </w:rPr>
        <w:t>Хун ягона бофтаи моеъ дар бадан аст. Вай дар рагҳо ҳаракат мекунад [9, 3-б.].</w:t>
      </w:r>
    </w:p>
    <w:p>
      <w:pPr>
        <w:spacing w:line="360" w:lineRule="auto" w:after="0"/>
        <w:ind w:firstLine="709"/>
        <w:jc w:val="both"/>
      </w:pPr>
      <w:r>
        <w:rPr>
          <w:rFonts w:ascii="Times New Roman" w:hAnsi="Times New Roman"/>
          <w:b w:val="0"/>
          <w:i w:val="0"/>
          <w:sz w:val="28"/>
        </w:rPr>
        <w:t>Ҳаҷми хун нисбатан устувор аст. Вай дар давоми рӯз каме тағйир меёбад [6, 302-б.].</w:t>
      </w:r>
    </w:p>
    <w:p>
      <w:pPr>
        <w:spacing w:line="360" w:lineRule="auto" w:after="0"/>
        <w:ind w:firstLine="709"/>
        <w:jc w:val="both"/>
      </w:pPr>
      <w:r>
        <w:rPr>
          <w:rFonts w:ascii="Times New Roman" w:hAnsi="Times New Roman"/>
          <w:b w:val="0"/>
          <w:i w:val="0"/>
          <w:sz w:val="28"/>
        </w:rPr>
        <w:t>Танзими ҳаҷми хун вазифаи гурда ва гормонҳост [11, 3-б.].</w:t>
      </w:r>
    </w:p>
    <w:p>
      <w:pPr>
        <w:spacing w:line="360" w:lineRule="auto" w:after="0"/>
        <w:ind w:firstLine="709"/>
        <w:jc w:val="both"/>
      </w:pPr>
      <w:r>
        <w:rPr>
          <w:rFonts w:ascii="Times New Roman" w:hAnsi="Times New Roman"/>
          <w:b w:val="0"/>
          <w:i w:val="0"/>
          <w:sz w:val="28"/>
        </w:rPr>
        <w:t>Ҳаҷми умумии хун дар шахси калонсол 4,5 то 5,5 литр аст [6, 301-б.].</w:t>
      </w:r>
    </w:p>
    <w:p>
      <w:pPr>
        <w:spacing w:line="360" w:lineRule="auto" w:after="0"/>
        <w:ind w:firstLine="709"/>
        <w:jc w:val="both"/>
      </w:pPr>
      <w:r>
        <w:rPr>
          <w:rFonts w:ascii="Times New Roman" w:hAnsi="Times New Roman"/>
          <w:b w:val="0"/>
          <w:i w:val="0"/>
          <w:sz w:val="28"/>
        </w:rPr>
        <w:t>Ҳаҷми хун ба вазни бадан вобаста аст. Дар як килограмм тақрибан 70 миллилитр хун рост меояд [13, 2-б.].</w:t>
      </w:r>
    </w:p>
    <w:p>
      <w:pPr>
        <w:spacing w:line="360" w:lineRule="auto" w:after="0"/>
        <w:ind w:firstLine="709"/>
        <w:jc w:val="both"/>
      </w:pPr>
      <w:r>
        <w:rPr>
          <w:rFonts w:ascii="Times New Roman" w:hAnsi="Times New Roman"/>
          <w:b w:val="0"/>
          <w:i w:val="0"/>
          <w:sz w:val="28"/>
        </w:rPr>
        <w:t>Ҳамин ҳисоб имкон медиҳад, ки ҳаҷми хунро барои ҳар бемор тахмин кунем [3, 8-б.].</w:t>
      </w:r>
    </w:p>
    <w:p>
      <w:pPr>
        <w:spacing w:line="360" w:lineRule="auto" w:after="0"/>
        <w:ind w:firstLine="709"/>
        <w:jc w:val="both"/>
      </w:pPr>
      <w:r>
        <w:rPr>
          <w:rFonts w:ascii="Times New Roman" w:hAnsi="Times New Roman"/>
          <w:b w:val="0"/>
          <w:i w:val="0"/>
          <w:sz w:val="28"/>
        </w:rPr>
        <w:t>Дар кӯдакон ин нишондиҳанда нисбатан баландтар аст [6, 303-б.].</w:t>
      </w:r>
    </w:p>
    <w:p>
      <w:pPr>
        <w:spacing w:line="360" w:lineRule="auto" w:after="0"/>
        <w:ind w:firstLine="709"/>
        <w:jc w:val="both"/>
      </w:pPr>
      <w:r>
        <w:rPr>
          <w:rFonts w:ascii="Times New Roman" w:hAnsi="Times New Roman"/>
          <w:b w:val="0"/>
          <w:i w:val="0"/>
          <w:sz w:val="28"/>
        </w:rPr>
        <w:t>Хун аз плазма ва ҳуҷайраҳо иборат аст. Плазма тақрибан 55 % ва ҳуҷайраҳо 45 %-ро мегиранд [13, 1-б.].</w:t>
      </w:r>
    </w:p>
    <w:p>
      <w:pPr>
        <w:spacing w:line="360" w:lineRule="auto" w:after="0"/>
        <w:ind w:firstLine="709"/>
        <w:jc w:val="both"/>
      </w:pPr>
      <w:r>
        <w:rPr>
          <w:rFonts w:ascii="Times New Roman" w:hAnsi="Times New Roman"/>
          <w:b w:val="0"/>
          <w:i w:val="0"/>
          <w:sz w:val="28"/>
        </w:rPr>
        <w:t>Плазма ва ҳуҷайраҳо вазифаҳои гуногун доранд, вале онҳо якҷоя кор мекунанд. Плазма моддаҳоро ҳал мекунад ва онҳоро ба бофтаҳо мерасонад. Ҳуҷайраҳо бошад, оксиген ва муҳофизатро таъмин мекунанд. Ҳамин тақсими вазифа самаранокии тамоми системаро зиёд мекунад [9, 3-б.].</w:t>
      </w:r>
    </w:p>
    <w:p>
      <w:pPr>
        <w:spacing w:line="360" w:lineRule="auto" w:after="0"/>
        <w:ind w:firstLine="709"/>
        <w:jc w:val="both"/>
      </w:pPr>
      <w:r>
        <w:rPr>
          <w:rFonts w:ascii="Times New Roman" w:hAnsi="Times New Roman"/>
          <w:b w:val="0"/>
          <w:i w:val="0"/>
          <w:sz w:val="28"/>
        </w:rPr>
        <w:t>Таносуби плазма ва ҳуҷайраҳо доимӣ нест. Дар ҳолати хунравӣ ҳаҷми плазма зуд кам мешавад. Бадан бо ворид кардани об аз бофтаҳо ин камбудиро ҷуброн мекунад. Ҳамин ҳолат дар соатҳои аввали хунравӣ дида мешавад [6, 302-б.].</w:t>
      </w:r>
    </w:p>
    <w:p>
      <w:pPr>
        <w:spacing w:line="360" w:lineRule="auto" w:after="0"/>
        <w:ind w:firstLine="709"/>
        <w:jc w:val="both"/>
      </w:pPr>
      <w:r>
        <w:rPr>
          <w:rFonts w:ascii="Times New Roman" w:hAnsi="Times New Roman"/>
          <w:b w:val="0"/>
          <w:i w:val="0"/>
          <w:sz w:val="28"/>
        </w:rPr>
        <w:t>Дар ҳолати камобӣ тасвир баръакс аст. Ҳаҷми плазма кам мешавад ва гематокрит баланд мешавад. Ҳамин ҳолат метавонад ташхиси камхуниро пинҳон кунад. Барои ҳамин таҳлил бояд пас аз пур кардани об такрор шавад [11, 2-б.].</w:t>
      </w:r>
    </w:p>
    <w:p>
      <w:pPr>
        <w:spacing w:line="360" w:lineRule="auto" w:after="0"/>
        <w:ind w:firstLine="709"/>
        <w:jc w:val="both"/>
      </w:pPr>
      <w:r>
        <w:rPr>
          <w:rFonts w:ascii="Times New Roman" w:hAnsi="Times New Roman"/>
          <w:b w:val="0"/>
          <w:i w:val="0"/>
          <w:sz w:val="28"/>
        </w:rPr>
        <w:t>Плазма 90 % об дорад. Боқимонда сафедаҳо, намакҳо ва моддаҳои органикӣ мебошанд [9, 3-б.].</w:t>
      </w:r>
    </w:p>
    <w:p>
      <w:pPr>
        <w:spacing w:line="360" w:lineRule="auto" w:after="0"/>
        <w:ind w:firstLine="709"/>
        <w:jc w:val="both"/>
      </w:pPr>
      <w:r>
        <w:rPr>
          <w:rFonts w:ascii="Times New Roman" w:hAnsi="Times New Roman"/>
          <w:b w:val="0"/>
          <w:i w:val="0"/>
          <w:sz w:val="28"/>
        </w:rPr>
        <w:t>Таркиби плазма дар адабиёти тиббӣ бо тафсилоти зиёд оварда шудааст. Ҳамин тафсилот барои фаҳмидани тағйироти таҳлил муҳим аст. Ҳар қисми плазма вазифаи мушаххас дорад [14, 1-б.].</w:t>
      </w:r>
    </w:p>
    <w:p>
      <w:pPr>
        <w:spacing w:line="360" w:lineRule="auto" w:after="0"/>
        <w:ind w:firstLine="709"/>
        <w:jc w:val="both"/>
      </w:pPr>
      <w:r>
        <w:rPr>
          <w:rFonts w:ascii="Times New Roman" w:hAnsi="Times New Roman"/>
          <w:b w:val="0"/>
          <w:i w:val="0"/>
          <w:sz w:val="28"/>
        </w:rPr>
        <w:t>Тағйироти таркиби плазма метавонад нишонаи беморӣ бошад. Масалан, афзоиши сафедаҳо дар илтиҳоб дида мешавад. Ҳамин ҳолат дар тафсири комплексӣ ба назар гирифта мешавад [15, 560-б.].</w:t>
      </w:r>
    </w:p>
    <w:p>
      <w:pPr>
        <w:spacing w:line="360" w:lineRule="auto" w:after="0"/>
        <w:ind w:firstLine="709"/>
        <w:jc w:val="both"/>
      </w:pPr>
      <w:r>
        <w:rPr>
          <w:rFonts w:ascii="Times New Roman" w:hAnsi="Times New Roman"/>
          <w:b w:val="0"/>
          <w:i w:val="0"/>
          <w:sz w:val="28"/>
        </w:rPr>
        <w:t>Оби плазма ҳалкунандаи моддаҳост. Дар он глюкоза, аминокислотаҳо ва намакҳо ҳал мешаванд [9, 4-б.].</w:t>
      </w:r>
    </w:p>
    <w:p>
      <w:pPr>
        <w:spacing w:line="360" w:lineRule="auto" w:after="0"/>
        <w:ind w:firstLine="709"/>
        <w:jc w:val="both"/>
      </w:pPr>
      <w:r>
        <w:rPr>
          <w:rFonts w:ascii="Times New Roman" w:hAnsi="Times New Roman"/>
          <w:b w:val="0"/>
          <w:i w:val="0"/>
          <w:sz w:val="28"/>
        </w:rPr>
        <w:t>Таркиби плазма доимӣ нест. Вай дар ҳолати хӯрокхӯрӣ ва машқ тағйир меёбад [7, 641-б.].</w:t>
      </w:r>
    </w:p>
    <w:p>
      <w:pPr>
        <w:spacing w:line="360" w:lineRule="auto" w:after="0"/>
        <w:ind w:firstLine="709"/>
        <w:jc w:val="both"/>
      </w:pPr>
      <w:r>
        <w:rPr>
          <w:rFonts w:ascii="Times New Roman" w:hAnsi="Times New Roman"/>
          <w:b w:val="0"/>
          <w:i w:val="0"/>
          <w:sz w:val="28"/>
        </w:rPr>
        <w:t>Ҳамин тағйирёбӣ дар тафсири таҳлилҳо бояд ба назар гирифта шавад [3, 6-б.].</w:t>
      </w:r>
    </w:p>
    <w:p>
      <w:pPr>
        <w:spacing w:line="360" w:lineRule="auto" w:after="0"/>
        <w:ind w:firstLine="709"/>
        <w:jc w:val="both"/>
      </w:pPr>
      <w:r>
        <w:rPr>
          <w:rFonts w:ascii="Times New Roman" w:hAnsi="Times New Roman"/>
          <w:b w:val="0"/>
          <w:i w:val="0"/>
          <w:sz w:val="28"/>
        </w:rPr>
        <w:t>Сафедаҳои асосии плазма: албумин, глобулинҳо ва фибриноген [6, 302-б.].</w:t>
      </w:r>
    </w:p>
    <w:p>
      <w:pPr>
        <w:spacing w:line="360" w:lineRule="auto" w:after="0"/>
        <w:ind w:firstLine="709"/>
        <w:jc w:val="both"/>
      </w:pPr>
      <w:r>
        <w:rPr>
          <w:rFonts w:ascii="Times New Roman" w:hAnsi="Times New Roman"/>
          <w:b w:val="0"/>
          <w:i w:val="0"/>
          <w:sz w:val="28"/>
        </w:rPr>
        <w:t>Албумин фишори онкотикиро нигоҳ медорад. Глобулинҳо дар иммунитет иштирок мекунанд [7, 641-б.].</w:t>
      </w:r>
    </w:p>
    <w:p>
      <w:pPr>
        <w:spacing w:line="360" w:lineRule="auto" w:after="0"/>
        <w:ind w:firstLine="709"/>
        <w:jc w:val="both"/>
      </w:pPr>
      <w:r>
        <w:rPr>
          <w:rFonts w:ascii="Times New Roman" w:hAnsi="Times New Roman"/>
          <w:b w:val="0"/>
          <w:i w:val="0"/>
          <w:sz w:val="28"/>
        </w:rPr>
        <w:t>Фибриноген барои лахташавии хун зарур аст [11, 2-б.].</w:t>
      </w:r>
    </w:p>
    <w:p>
      <w:pPr>
        <w:spacing w:line="360" w:lineRule="auto" w:after="0"/>
        <w:ind w:firstLine="709"/>
        <w:jc w:val="both"/>
      </w:pPr>
      <w:r>
        <w:rPr>
          <w:rFonts w:ascii="Times New Roman" w:hAnsi="Times New Roman"/>
          <w:b w:val="0"/>
          <w:i w:val="0"/>
          <w:sz w:val="28"/>
        </w:rPr>
        <w:t>Ҳуҷайраҳои хун се навъанд: эритроситҳо, лейкоситҳо ва тромбоситҳо [16, 380-б.].</w:t>
      </w:r>
    </w:p>
    <w:p>
      <w:pPr>
        <w:spacing w:line="360" w:lineRule="auto" w:after="0"/>
        <w:ind w:firstLine="709"/>
        <w:jc w:val="both"/>
      </w:pPr>
      <w:r>
        <w:rPr>
          <w:rFonts w:ascii="Times New Roman" w:hAnsi="Times New Roman"/>
          <w:b w:val="0"/>
          <w:i w:val="0"/>
          <w:sz w:val="28"/>
        </w:rPr>
        <w:t>Эритроситҳо 99 % ҳуҷайраҳоро ташкил медиҳанд. Онҳо оксигенро интиқол медиҳанд [17, 290-б.].</w:t>
      </w:r>
    </w:p>
    <w:p>
      <w:pPr>
        <w:spacing w:line="360" w:lineRule="auto" w:after="0"/>
        <w:ind w:firstLine="709"/>
        <w:jc w:val="both"/>
      </w:pPr>
      <w:r>
        <w:rPr>
          <w:rFonts w:ascii="Times New Roman" w:hAnsi="Times New Roman"/>
          <w:b w:val="0"/>
          <w:i w:val="0"/>
          <w:sz w:val="28"/>
        </w:rPr>
        <w:t>Шумораи зиёди эритроситҳо ба сатҳи калони интиқол ниёз дорад. Ҳар эритросит танҳо як маротиба аз шуш мегузарад ва пурра сер мешавад. Ҳамин самаранокӣ ба шакл ва ҳаҷми он вобаста аст. Камшавии шумора ё ҳаҷм метавонад тамоми интиқолро суст кунад [16, 380-б.].</w:t>
      </w:r>
    </w:p>
    <w:p>
      <w:pPr>
        <w:spacing w:line="360" w:lineRule="auto" w:after="0"/>
        <w:ind w:firstLine="709"/>
        <w:jc w:val="both"/>
      </w:pPr>
      <w:r>
        <w:rPr>
          <w:rFonts w:ascii="Times New Roman" w:hAnsi="Times New Roman"/>
          <w:b w:val="0"/>
          <w:i w:val="0"/>
          <w:sz w:val="28"/>
        </w:rPr>
        <w:t>Лейкоситҳо нисбат ба эритроситҳо хеле камтаранд. Вале нақши онҳо дар муҳофизат аз сироят калон аст. Дар ҳолати илтиҳоб шумораи онҳо зуд зиёд мешавад. Ҳамин тағйирот дар таҳлили хун зуд дида мешавад [17, 290-б.].</w:t>
      </w:r>
    </w:p>
    <w:p>
      <w:pPr>
        <w:spacing w:line="360" w:lineRule="auto" w:after="0"/>
        <w:ind w:firstLine="709"/>
        <w:jc w:val="both"/>
      </w:pPr>
      <w:r>
        <w:rPr>
          <w:rFonts w:ascii="Times New Roman" w:hAnsi="Times New Roman"/>
          <w:b w:val="0"/>
          <w:i w:val="0"/>
          <w:sz w:val="28"/>
        </w:rPr>
        <w:t>Тромбоситҳо барои бастани рагҳои осебдида заруранд. Онҳо дар ҷои захм ҷамъ шуда, лахта месозанд. Бе онҳо ҳатто захми хурд метавонад ба хунравии хатарнок оварда расонад. Ҳамин вазифа ба онҳо аҳамияти клиникии калон медиҳад [6, 303-б.].</w:t>
      </w:r>
    </w:p>
    <w:p>
      <w:pPr>
        <w:spacing w:line="360" w:lineRule="auto" w:after="0"/>
        <w:ind w:firstLine="709"/>
        <w:jc w:val="both"/>
      </w:pPr>
      <w:r>
        <w:rPr>
          <w:rFonts w:ascii="Times New Roman" w:hAnsi="Times New Roman"/>
          <w:b w:val="0"/>
          <w:i w:val="0"/>
          <w:sz w:val="28"/>
        </w:rPr>
        <w:t>Шумораи эритроситҳо дар мард 4,5 то 5,5 млн дар микролитр аст [6, 303-б.].</w:t>
      </w:r>
    </w:p>
    <w:p>
      <w:pPr>
        <w:spacing w:line="360" w:lineRule="auto" w:after="0"/>
        <w:ind w:firstLine="709"/>
        <w:jc w:val="both"/>
      </w:pPr>
      <w:r>
        <w:rPr>
          <w:rFonts w:ascii="Times New Roman" w:hAnsi="Times New Roman"/>
          <w:b w:val="0"/>
          <w:i w:val="0"/>
          <w:sz w:val="28"/>
        </w:rPr>
        <w:t>Дар занон ин шумора каме камтар аст: 4,0 то 5,0 млн [4, 2-б.].</w:t>
      </w:r>
    </w:p>
    <w:p>
      <w:pPr>
        <w:spacing w:line="360" w:lineRule="auto" w:after="0"/>
        <w:ind w:firstLine="709"/>
        <w:jc w:val="both"/>
      </w:pPr>
      <w:r>
        <w:rPr>
          <w:rFonts w:ascii="Times New Roman" w:hAnsi="Times New Roman"/>
          <w:b w:val="0"/>
          <w:i w:val="0"/>
          <w:sz w:val="28"/>
        </w:rPr>
        <w:t>Эритросит шакли дискҳои дутарафа фурӯрафта дорад. Ҳамин шакл масоҳати сатҳро зиёд мекунад [16, 382-б.].</w:t>
      </w:r>
    </w:p>
    <w:p>
      <w:pPr>
        <w:spacing w:line="360" w:lineRule="auto" w:after="0"/>
        <w:ind w:firstLine="709"/>
        <w:jc w:val="both"/>
      </w:pPr>
      <w:r>
        <w:rPr>
          <w:rFonts w:ascii="Times New Roman" w:hAnsi="Times New Roman"/>
          <w:b w:val="0"/>
          <w:i w:val="0"/>
          <w:sz w:val="28"/>
        </w:rPr>
        <w:t>Сохтори эритросит дар атласҳои гистологӣ муфассал тавсиф шудааст. Ҳамин тавсиф барои фаҳмидани вазифаи он кӯмак мекунад. Шакл ва андозаи эритросит ба интиқоли газҳо бевосита таъсир мерасонад [18, 420-б.].</w:t>
      </w:r>
    </w:p>
    <w:p>
      <w:pPr>
        <w:spacing w:line="360" w:lineRule="auto" w:after="0"/>
        <w:ind w:firstLine="709"/>
        <w:jc w:val="both"/>
      </w:pPr>
      <w:r>
        <w:rPr>
          <w:rFonts w:ascii="Times New Roman" w:hAnsi="Times New Roman"/>
          <w:b w:val="0"/>
          <w:i w:val="0"/>
          <w:sz w:val="28"/>
        </w:rPr>
        <w:t>Дар китобҳои анатомия низ ҳамин сохтор бо тасвирҳо нишон дода шудааст. Ҳамин тасвирҳо ба донишҷӯ имкон медиҳанд, ки сохтро беҳтар бинад. Барои ҳамин онҳо дар қисми назариявии кор истифода шудаанд [19, 1-б.].</w:t>
      </w:r>
    </w:p>
    <w:p>
      <w:pPr>
        <w:spacing w:line="360" w:lineRule="auto" w:after="0"/>
        <w:ind w:firstLine="709"/>
        <w:jc w:val="both"/>
      </w:pPr>
      <w:r>
        <w:rPr>
          <w:rFonts w:ascii="Times New Roman" w:hAnsi="Times New Roman"/>
          <w:b w:val="0"/>
          <w:i w:val="0"/>
          <w:sz w:val="28"/>
        </w:rPr>
        <w:t>Шакли дутарафа фурӯрафта ба эритросит имкон медиҳад, ки ҳаҷмашро тағйир диҳад [16, 382-б.].</w:t>
      </w:r>
    </w:p>
    <w:p>
      <w:pPr>
        <w:spacing w:line="360" w:lineRule="auto" w:after="0"/>
        <w:ind w:firstLine="709"/>
        <w:jc w:val="both"/>
      </w:pPr>
      <w:r>
        <w:rPr>
          <w:rFonts w:ascii="Times New Roman" w:hAnsi="Times New Roman"/>
          <w:b w:val="0"/>
          <w:i w:val="0"/>
          <w:sz w:val="28"/>
        </w:rPr>
        <w:t>Ҳамин хусусият барои гузаштан аз капиллярҳои танг муҳим аст [17, 291-б.].</w:t>
      </w:r>
    </w:p>
    <w:p>
      <w:pPr>
        <w:spacing w:line="360" w:lineRule="auto" w:after="0"/>
        <w:ind w:firstLine="709"/>
        <w:jc w:val="both"/>
      </w:pPr>
      <w:r>
        <w:rPr>
          <w:rFonts w:ascii="Times New Roman" w:hAnsi="Times New Roman"/>
          <w:b w:val="0"/>
          <w:i w:val="0"/>
          <w:sz w:val="28"/>
        </w:rPr>
        <w:t>Эритросити кӯҳна шакли худро гум мекунад ва зуд нест мешавад [6, 304-б.].</w:t>
      </w:r>
    </w:p>
    <w:p>
      <w:pPr>
        <w:spacing w:line="360" w:lineRule="auto" w:after="0"/>
        <w:ind w:firstLine="709"/>
        <w:jc w:val="both"/>
      </w:pPr>
      <w:r>
        <w:rPr>
          <w:rFonts w:ascii="Times New Roman" w:hAnsi="Times New Roman"/>
          <w:b w:val="0"/>
          <w:i w:val="0"/>
          <w:sz w:val="28"/>
        </w:rPr>
        <w:t>Эритросити болиғ ядро надорад. Ба ҷои он танҳо гемоглобин дорад [17, 291-б.].</w:t>
      </w:r>
    </w:p>
    <w:p>
      <w:pPr>
        <w:spacing w:line="360" w:lineRule="auto" w:after="0"/>
        <w:ind w:firstLine="709"/>
        <w:jc w:val="both"/>
      </w:pPr>
      <w:r>
        <w:rPr>
          <w:rFonts w:ascii="Times New Roman" w:hAnsi="Times New Roman"/>
          <w:b w:val="0"/>
          <w:i w:val="0"/>
          <w:sz w:val="28"/>
        </w:rPr>
        <w:t>Давомнокии умри эритросит тақрибан 120 рӯз аст [6, 304-б.].</w:t>
      </w:r>
    </w:p>
    <w:p>
      <w:pPr>
        <w:spacing w:line="360" w:lineRule="auto" w:after="0"/>
        <w:ind w:firstLine="709"/>
        <w:jc w:val="both"/>
      </w:pPr>
      <w:r>
        <w:rPr>
          <w:rFonts w:ascii="Times New Roman" w:hAnsi="Times New Roman"/>
          <w:b w:val="0"/>
          <w:i w:val="0"/>
          <w:sz w:val="28"/>
        </w:rPr>
        <w:t>Ҳамин давра дар китобҳои физиология ба таври дақиқ нишон дода шудааст. Ҳамин дақиқӣ барои банақшагирии табобат муҳим аст. Дар ҳолати камшавии истеҳсол, камхунӣ дар давоми чанд ҳафта инкишоф меёбад [20, 418-б.].</w:t>
      </w:r>
    </w:p>
    <w:p>
      <w:pPr>
        <w:spacing w:line="360" w:lineRule="auto" w:after="0"/>
        <w:ind w:firstLine="709"/>
        <w:jc w:val="both"/>
      </w:pPr>
      <w:r>
        <w:rPr>
          <w:rFonts w:ascii="Times New Roman" w:hAnsi="Times New Roman"/>
          <w:b w:val="0"/>
          <w:i w:val="0"/>
          <w:sz w:val="28"/>
        </w:rPr>
        <w:t>Ҳар рӯз тақрибан 1 % эритроситҳо иваз мешаванд [1, 422-б.].</w:t>
      </w:r>
    </w:p>
    <w:p>
      <w:pPr>
        <w:spacing w:line="360" w:lineRule="auto" w:after="0"/>
        <w:ind w:firstLine="709"/>
        <w:jc w:val="both"/>
      </w:pPr>
      <w:r>
        <w:rPr>
          <w:rFonts w:ascii="Times New Roman" w:hAnsi="Times New Roman"/>
          <w:b w:val="0"/>
          <w:i w:val="0"/>
          <w:sz w:val="28"/>
        </w:rPr>
        <w:t>Ҳамин тавр тавозуни истеҳсол ва нестшавӣ нигоҳ дошта мешавад [11, 4-б.].</w:t>
      </w:r>
    </w:p>
    <w:p>
      <w:pPr>
        <w:spacing w:line="360" w:lineRule="auto" w:after="0"/>
        <w:ind w:firstLine="709"/>
        <w:jc w:val="both"/>
      </w:pPr>
      <w:r>
        <w:rPr>
          <w:rFonts w:ascii="Times New Roman" w:hAnsi="Times New Roman"/>
          <w:b w:val="0"/>
          <w:i w:val="0"/>
          <w:sz w:val="28"/>
        </w:rPr>
        <w:t>Агар ин тавозун вайрон шавад, камхунӣ ё полиситемия пайдо мешавад [5, 16-б.].</w:t>
      </w:r>
    </w:p>
    <w:p>
      <w:pPr>
        <w:spacing w:line="360" w:lineRule="auto" w:after="0"/>
        <w:ind w:firstLine="709"/>
        <w:jc w:val="both"/>
      </w:pPr>
      <w:r>
        <w:rPr>
          <w:rFonts w:ascii="Times New Roman" w:hAnsi="Times New Roman"/>
          <w:b w:val="0"/>
          <w:i w:val="0"/>
          <w:sz w:val="28"/>
        </w:rPr>
        <w:t>Эритроситҳои кӯҳна дар талоқи сурх ва ҷигар нест мешаванд [11, 3-б.].</w:t>
      </w:r>
    </w:p>
    <w:p>
      <w:pPr>
        <w:spacing w:line="360" w:lineRule="auto" w:after="0"/>
        <w:ind w:firstLine="709"/>
        <w:jc w:val="both"/>
      </w:pPr>
      <w:r>
        <w:rPr>
          <w:rFonts w:ascii="Times New Roman" w:hAnsi="Times New Roman"/>
          <w:b w:val="0"/>
          <w:i w:val="0"/>
          <w:sz w:val="28"/>
        </w:rPr>
        <w:t>Истеҳсоли нав дар мағзи устухон сурат мегирад. Вай аз эритропоэтин идора мешавад [1, 422-б.].</w:t>
      </w:r>
    </w:p>
    <w:p>
      <w:pPr>
        <w:spacing w:line="360" w:lineRule="auto" w:after="0"/>
        <w:ind w:firstLine="709"/>
        <w:jc w:val="both"/>
      </w:pPr>
      <w:r>
        <w:rPr>
          <w:rFonts w:ascii="Times New Roman" w:hAnsi="Times New Roman"/>
          <w:b w:val="0"/>
          <w:i w:val="0"/>
          <w:sz w:val="28"/>
        </w:rPr>
        <w:t>Эритропоэтин асосан дар гурда ҳосил мешавад. Дар ҳолати камшавии оксиген ҳосилшавии он зиёд мегардогӣ. Ҳамин механизм баданро ба баландкӯҳ мутобиқ месозад. Дар беморони гурда ин механизм халал меёбад [1, 422-б.].</w:t>
      </w:r>
    </w:p>
    <w:p>
      <w:pPr>
        <w:spacing w:line="360" w:lineRule="auto" w:after="0"/>
        <w:ind w:firstLine="709"/>
        <w:jc w:val="both"/>
      </w:pPr>
      <w:r>
        <w:rPr>
          <w:rFonts w:ascii="Times New Roman" w:hAnsi="Times New Roman"/>
          <w:b w:val="0"/>
          <w:i w:val="0"/>
          <w:sz w:val="28"/>
        </w:rPr>
        <w:t>Барои сохтани гемоглобин оҳан, витамини B12 ва фолат лозиманд. Камбудии ҳар яке боиси камхунӣ мешавад. Шакли камхунӣ аз рӯи андозаи эритроситҳо фарқ мекунад. Ҳамин фарқ ба муайян кардани сабаб кӯмак мекунад [5, 17-б.].</w:t>
      </w:r>
    </w:p>
    <w:p>
      <w:pPr>
        <w:spacing w:line="360" w:lineRule="auto" w:after="0"/>
        <w:ind w:firstLine="709"/>
        <w:jc w:val="both"/>
      </w:pPr>
      <w:r>
        <w:rPr>
          <w:rFonts w:ascii="Times New Roman" w:hAnsi="Times New Roman"/>
          <w:b w:val="0"/>
          <w:i w:val="0"/>
          <w:sz w:val="28"/>
        </w:rPr>
        <w:t>Дар камхунии норасоии оҳан эритроситҳо хурд ва рангинкам мешаванд. Дар камхунии B12 онҳо калон мешаванд. Ҳамин нишондиҳандаҳо дар таҳлили микроскопӣ дида мешаванд. Табиб аз ҳамин рӯи сабабро тахмин мекунад [4, 4-б.].</w:t>
      </w:r>
    </w:p>
    <w:p>
      <w:pPr>
        <w:spacing w:line="240" w:lineRule="auto" w:after="0"/>
        <w:ind w:firstLine="0"/>
        <w:jc w:val="center"/>
      </w:pPr>
      <w:r>
        <w:rPr>
          <w:rFonts w:ascii="Times New Roman" w:hAnsi="Times New Roman"/>
          <w:b/>
          <w:i w:val="0"/>
          <w:sz w:val="24"/>
        </w:rPr>
        <w:t>Ҷадвали 1.1.1 — Таркиби хуни инсон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Ҳисса, %</w:t>
            </w:r>
          </w:p>
        </w:tc>
        <w:tc>
          <w:tcPr>
            <w:tcW w:type="dxa" w:w="3628"/>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Плазма</w:t>
            </w:r>
          </w:p>
        </w:tc>
        <w:tc>
          <w:tcPr>
            <w:tcW w:type="dxa" w:w="2494"/>
          </w:tcPr>
          <w:p>
            <w:pPr>
              <w:spacing w:line="240" w:lineRule="auto" w:after="0" w:before="0"/>
              <w:ind w:firstLine="0"/>
              <w:jc w:val="left"/>
            </w:pPr>
            <w:r>
              <w:rPr>
                <w:rFonts w:ascii="Times New Roman" w:hAnsi="Times New Roman"/>
                <w:b w:val="0"/>
                <w:sz w:val="24"/>
              </w:rPr>
              <w:t>55</w:t>
            </w:r>
          </w:p>
        </w:tc>
        <w:tc>
          <w:tcPr>
            <w:tcW w:type="dxa" w:w="3628"/>
          </w:tcPr>
          <w:p>
            <w:pPr>
              <w:spacing w:line="240" w:lineRule="auto" w:after="0" w:before="0"/>
              <w:ind w:firstLine="0"/>
              <w:jc w:val="left"/>
            </w:pPr>
            <w:r>
              <w:rPr>
                <w:rFonts w:ascii="Times New Roman" w:hAnsi="Times New Roman"/>
                <w:b w:val="0"/>
                <w:sz w:val="24"/>
              </w:rPr>
              <w:t>Интиқоли моддаҳо</w:t>
            </w:r>
          </w:p>
        </w:tc>
      </w:tr>
      <w:tr>
        <w:tc>
          <w:tcPr>
            <w:tcW w:type="dxa" w:w="2608"/>
          </w:tcPr>
          <w:p>
            <w:pPr>
              <w:spacing w:line="240" w:lineRule="auto" w:after="0" w:before="0"/>
              <w:ind w:firstLine="0"/>
              <w:jc w:val="left"/>
            </w:pPr>
            <w:r>
              <w:rPr>
                <w:rFonts w:ascii="Times New Roman" w:hAnsi="Times New Roman"/>
                <w:b w:val="0"/>
                <w:sz w:val="24"/>
              </w:rPr>
              <w:t>Эритроситҳо</w:t>
            </w:r>
          </w:p>
        </w:tc>
        <w:tc>
          <w:tcPr>
            <w:tcW w:type="dxa" w:w="2494"/>
          </w:tcPr>
          <w:p>
            <w:pPr>
              <w:spacing w:line="240" w:lineRule="auto" w:after="0" w:before="0"/>
              <w:ind w:firstLine="0"/>
              <w:jc w:val="left"/>
            </w:pPr>
            <w:r>
              <w:rPr>
                <w:rFonts w:ascii="Times New Roman" w:hAnsi="Times New Roman"/>
                <w:b w:val="0"/>
                <w:sz w:val="24"/>
              </w:rPr>
              <w:t>44</w:t>
            </w:r>
          </w:p>
        </w:tc>
        <w:tc>
          <w:tcPr>
            <w:tcW w:type="dxa" w:w="3628"/>
          </w:tcPr>
          <w:p>
            <w:pPr>
              <w:spacing w:line="240" w:lineRule="auto" w:after="0" w:before="0"/>
              <w:ind w:firstLine="0"/>
              <w:jc w:val="left"/>
            </w:pPr>
            <w:r>
              <w:rPr>
                <w:rFonts w:ascii="Times New Roman" w:hAnsi="Times New Roman"/>
                <w:b w:val="0"/>
                <w:sz w:val="24"/>
              </w:rPr>
              <w:t>Интиқоли газҳо</w:t>
            </w:r>
          </w:p>
        </w:tc>
      </w:tr>
      <w:tr>
        <w:tc>
          <w:tcPr>
            <w:tcW w:type="dxa" w:w="2608"/>
          </w:tcPr>
          <w:p>
            <w:pPr>
              <w:spacing w:line="240" w:lineRule="auto" w:after="0" w:before="0"/>
              <w:ind w:firstLine="0"/>
              <w:jc w:val="left"/>
            </w:pPr>
            <w:r>
              <w:rPr>
                <w:rFonts w:ascii="Times New Roman" w:hAnsi="Times New Roman"/>
                <w:b w:val="0"/>
                <w:sz w:val="24"/>
              </w:rPr>
              <w:t>Лейкоситҳо</w:t>
            </w:r>
          </w:p>
        </w:tc>
        <w:tc>
          <w:tcPr>
            <w:tcW w:type="dxa" w:w="2494"/>
          </w:tcPr>
          <w:p>
            <w:pPr>
              <w:spacing w:line="240" w:lineRule="auto" w:after="0" w:before="0"/>
              <w:ind w:firstLine="0"/>
              <w:jc w:val="left"/>
            </w:pPr>
            <w:r>
              <w:rPr>
                <w:rFonts w:ascii="Times New Roman" w:hAnsi="Times New Roman"/>
                <w:b w:val="0"/>
                <w:sz w:val="24"/>
              </w:rPr>
              <w:t>0,5</w:t>
            </w:r>
          </w:p>
        </w:tc>
        <w:tc>
          <w:tcPr>
            <w:tcW w:type="dxa" w:w="3628"/>
          </w:tcPr>
          <w:p>
            <w:pPr>
              <w:spacing w:line="240" w:lineRule="auto" w:after="0" w:before="0"/>
              <w:ind w:firstLine="0"/>
              <w:jc w:val="left"/>
            </w:pPr>
            <w:r>
              <w:rPr>
                <w:rFonts w:ascii="Times New Roman" w:hAnsi="Times New Roman"/>
                <w:b w:val="0"/>
                <w:sz w:val="24"/>
              </w:rPr>
              <w:t>Муҳофизат</w:t>
            </w:r>
          </w:p>
        </w:tc>
      </w:tr>
      <w:tr>
        <w:tc>
          <w:tcPr>
            <w:tcW w:type="dxa" w:w="2608"/>
          </w:tcPr>
          <w:p>
            <w:pPr>
              <w:spacing w:line="240" w:lineRule="auto" w:after="0" w:before="0"/>
              <w:ind w:firstLine="0"/>
              <w:jc w:val="left"/>
            </w:pPr>
            <w:r>
              <w:rPr>
                <w:rFonts w:ascii="Times New Roman" w:hAnsi="Times New Roman"/>
                <w:b w:val="0"/>
                <w:sz w:val="24"/>
              </w:rPr>
              <w:t>Тромбоситҳо</w:t>
            </w:r>
          </w:p>
        </w:tc>
        <w:tc>
          <w:tcPr>
            <w:tcW w:type="dxa" w:w="2494"/>
          </w:tcPr>
          <w:p>
            <w:pPr>
              <w:spacing w:line="240" w:lineRule="auto" w:after="0" w:before="0"/>
              <w:ind w:firstLine="0"/>
              <w:jc w:val="left"/>
            </w:pPr>
            <w:r>
              <w:rPr>
                <w:rFonts w:ascii="Times New Roman" w:hAnsi="Times New Roman"/>
                <w:b w:val="0"/>
                <w:sz w:val="24"/>
              </w:rPr>
              <w:t>0,5</w:t>
            </w:r>
          </w:p>
        </w:tc>
        <w:tc>
          <w:tcPr>
            <w:tcW w:type="dxa" w:w="3628"/>
          </w:tcPr>
          <w:p>
            <w:pPr>
              <w:spacing w:line="240" w:lineRule="auto" w:after="0" w:before="0"/>
              <w:ind w:firstLine="0"/>
              <w:jc w:val="left"/>
            </w:pPr>
            <w:r>
              <w:rPr>
                <w:rFonts w:ascii="Times New Roman" w:hAnsi="Times New Roman"/>
                <w:b w:val="0"/>
                <w:sz w:val="24"/>
              </w:rPr>
              <w:t>Лахташавӣ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қисм таркиби асосии хунро месозанд [3, 6-б.].</w:t>
      </w:r>
    </w:p>
    <w:p>
      <w:pPr>
        <w:spacing w:line="240" w:lineRule="auto" w:after="0"/>
        <w:ind w:firstLine="0"/>
        <w:jc w:val="center"/>
      </w:pPr>
      <w:r>
        <w:rPr>
          <w:rFonts w:ascii="Times New Roman" w:hAnsi="Times New Roman"/>
          <w:b/>
          <w:i w:val="0"/>
          <w:sz w:val="24"/>
        </w:rPr>
        <w:t>Ҷадвали 1.1.2 — Нишондиҳандаҳои меъёрии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Ҷинс</w:t>
            </w:r>
          </w:p>
        </w:tc>
      </w:tr>
      <w:tr>
        <w:tc>
          <w:tcPr>
            <w:tcW w:type="dxa" w:w="3061"/>
          </w:tcPr>
          <w:p>
            <w:pPr>
              <w:spacing w:line="240" w:lineRule="auto" w:after="0" w:before="0"/>
              <w:ind w:firstLine="0"/>
              <w:jc w:val="left"/>
            </w:pPr>
            <w:r>
              <w:rPr>
                <w:rFonts w:ascii="Times New Roman" w:hAnsi="Times New Roman"/>
                <w:b w:val="0"/>
                <w:sz w:val="24"/>
              </w:rPr>
              <w:t>Ҳаҷми хун</w:t>
            </w:r>
          </w:p>
        </w:tc>
        <w:tc>
          <w:tcPr>
            <w:tcW w:type="dxa" w:w="2381"/>
          </w:tcPr>
          <w:p>
            <w:pPr>
              <w:spacing w:line="240" w:lineRule="auto" w:after="0" w:before="0"/>
              <w:ind w:firstLine="0"/>
              <w:jc w:val="left"/>
            </w:pPr>
            <w:r>
              <w:rPr>
                <w:rFonts w:ascii="Times New Roman" w:hAnsi="Times New Roman"/>
                <w:b w:val="0"/>
                <w:sz w:val="24"/>
              </w:rPr>
              <w:t>5,0</w:t>
            </w:r>
          </w:p>
        </w:tc>
        <w:tc>
          <w:tcPr>
            <w:tcW w:type="dxa" w:w="1928"/>
          </w:tcPr>
          <w:p>
            <w:pPr>
              <w:spacing w:line="240" w:lineRule="auto" w:after="0" w:before="0"/>
              <w:ind w:firstLine="0"/>
              <w:jc w:val="left"/>
            </w:pPr>
            <w:r>
              <w:rPr>
                <w:rFonts w:ascii="Times New Roman" w:hAnsi="Times New Roman"/>
                <w:b w:val="0"/>
                <w:sz w:val="24"/>
              </w:rPr>
              <w:t>л</w:t>
            </w:r>
          </w:p>
        </w:tc>
        <w:tc>
          <w:tcPr>
            <w:tcW w:type="dxa" w:w="1814"/>
          </w:tcPr>
          <w:p>
            <w:pPr>
              <w:spacing w:line="240" w:lineRule="auto" w:after="0" w:before="0"/>
              <w:ind w:firstLine="0"/>
              <w:jc w:val="left"/>
            </w:pPr>
            <w:r>
              <w:rPr>
                <w:rFonts w:ascii="Times New Roman" w:hAnsi="Times New Roman"/>
                <w:b w:val="0"/>
                <w:sz w:val="24"/>
              </w:rPr>
              <w:t>Ҳарду</w:t>
            </w:r>
          </w:p>
        </w:tc>
      </w:tr>
      <w:tr>
        <w:tc>
          <w:tcPr>
            <w:tcW w:type="dxa" w:w="3061"/>
          </w:tcPr>
          <w:p>
            <w:pPr>
              <w:spacing w:line="240" w:lineRule="auto" w:after="0" w:before="0"/>
              <w:ind w:firstLine="0"/>
              <w:jc w:val="left"/>
            </w:pPr>
            <w:r>
              <w:rPr>
                <w:rFonts w:ascii="Times New Roman" w:hAnsi="Times New Roman"/>
                <w:b w:val="0"/>
                <w:sz w:val="24"/>
              </w:rPr>
              <w:t>Hb</w:t>
            </w:r>
          </w:p>
        </w:tc>
        <w:tc>
          <w:tcPr>
            <w:tcW w:type="dxa" w:w="2381"/>
          </w:tcPr>
          <w:p>
            <w:pPr>
              <w:spacing w:line="240" w:lineRule="auto" w:after="0" w:before="0"/>
              <w:ind w:firstLine="0"/>
              <w:jc w:val="left"/>
            </w:pPr>
            <w:r>
              <w:rPr>
                <w:rFonts w:ascii="Times New Roman" w:hAnsi="Times New Roman"/>
                <w:b w:val="0"/>
                <w:sz w:val="24"/>
              </w:rPr>
              <w:t>130–170</w:t>
            </w:r>
          </w:p>
        </w:tc>
        <w:tc>
          <w:tcPr>
            <w:tcW w:type="dxa" w:w="1928"/>
          </w:tcPr>
          <w:p>
            <w:pPr>
              <w:spacing w:line="240" w:lineRule="auto" w:after="0" w:before="0"/>
              <w:ind w:firstLine="0"/>
              <w:jc w:val="left"/>
            </w:pPr>
            <w:r>
              <w:rPr>
                <w:rFonts w:ascii="Times New Roman" w:hAnsi="Times New Roman"/>
                <w:b w:val="0"/>
                <w:sz w:val="24"/>
              </w:rPr>
              <w:t>г/л</w:t>
            </w:r>
          </w:p>
        </w:tc>
        <w:tc>
          <w:tcPr>
            <w:tcW w:type="dxa" w:w="1814"/>
          </w:tcPr>
          <w:p>
            <w:pPr>
              <w:spacing w:line="240" w:lineRule="auto" w:after="0" w:before="0"/>
              <w:ind w:firstLine="0"/>
              <w:jc w:val="left"/>
            </w:pPr>
            <w:r>
              <w:rPr>
                <w:rFonts w:ascii="Times New Roman" w:hAnsi="Times New Roman"/>
                <w:b w:val="0"/>
                <w:sz w:val="24"/>
              </w:rPr>
              <w:t>Мард</w:t>
            </w:r>
          </w:p>
        </w:tc>
      </w:tr>
      <w:tr>
        <w:tc>
          <w:tcPr>
            <w:tcW w:type="dxa" w:w="3061"/>
          </w:tcPr>
          <w:p>
            <w:pPr>
              <w:spacing w:line="240" w:lineRule="auto" w:after="0" w:before="0"/>
              <w:ind w:firstLine="0"/>
              <w:jc w:val="left"/>
            </w:pPr>
            <w:r>
              <w:rPr>
                <w:rFonts w:ascii="Times New Roman" w:hAnsi="Times New Roman"/>
                <w:b w:val="0"/>
                <w:sz w:val="24"/>
              </w:rPr>
              <w:t>Hb</w:t>
            </w:r>
          </w:p>
        </w:tc>
        <w:tc>
          <w:tcPr>
            <w:tcW w:type="dxa" w:w="2381"/>
          </w:tcPr>
          <w:p>
            <w:pPr>
              <w:spacing w:line="240" w:lineRule="auto" w:after="0" w:before="0"/>
              <w:ind w:firstLine="0"/>
              <w:jc w:val="left"/>
            </w:pPr>
            <w:r>
              <w:rPr>
                <w:rFonts w:ascii="Times New Roman" w:hAnsi="Times New Roman"/>
                <w:b w:val="0"/>
                <w:sz w:val="24"/>
              </w:rPr>
              <w:t>120–150</w:t>
            </w:r>
          </w:p>
        </w:tc>
        <w:tc>
          <w:tcPr>
            <w:tcW w:type="dxa" w:w="1928"/>
          </w:tcPr>
          <w:p>
            <w:pPr>
              <w:spacing w:line="240" w:lineRule="auto" w:after="0" w:before="0"/>
              <w:ind w:firstLine="0"/>
              <w:jc w:val="left"/>
            </w:pPr>
            <w:r>
              <w:rPr>
                <w:rFonts w:ascii="Times New Roman" w:hAnsi="Times New Roman"/>
                <w:b w:val="0"/>
                <w:sz w:val="24"/>
              </w:rPr>
              <w:t>г/л</w:t>
            </w:r>
          </w:p>
        </w:tc>
        <w:tc>
          <w:tcPr>
            <w:tcW w:type="dxa" w:w="1814"/>
          </w:tcPr>
          <w:p>
            <w:pPr>
              <w:spacing w:line="240" w:lineRule="auto" w:after="0" w:before="0"/>
              <w:ind w:firstLine="0"/>
              <w:jc w:val="left"/>
            </w:pPr>
            <w:r>
              <w:rPr>
                <w:rFonts w:ascii="Times New Roman" w:hAnsi="Times New Roman"/>
                <w:b w:val="0"/>
                <w:sz w:val="24"/>
              </w:rPr>
              <w:t>Зан</w:t>
            </w:r>
          </w:p>
        </w:tc>
      </w:tr>
      <w:tr>
        <w:tc>
          <w:tcPr>
            <w:tcW w:type="dxa" w:w="3061"/>
          </w:tcPr>
          <w:p>
            <w:pPr>
              <w:spacing w:line="240" w:lineRule="auto" w:after="0" w:before="0"/>
              <w:ind w:firstLine="0"/>
              <w:jc w:val="left"/>
            </w:pPr>
            <w:r>
              <w:rPr>
                <w:rFonts w:ascii="Times New Roman" w:hAnsi="Times New Roman"/>
                <w:b w:val="0"/>
                <w:sz w:val="24"/>
              </w:rPr>
              <w:t>Эритроситҳо</w:t>
            </w:r>
          </w:p>
        </w:tc>
        <w:tc>
          <w:tcPr>
            <w:tcW w:type="dxa" w:w="2381"/>
          </w:tcPr>
          <w:p>
            <w:pPr>
              <w:spacing w:line="240" w:lineRule="auto" w:after="0" w:before="0"/>
              <w:ind w:firstLine="0"/>
              <w:jc w:val="left"/>
            </w:pPr>
            <w:r>
              <w:rPr>
                <w:rFonts w:ascii="Times New Roman" w:hAnsi="Times New Roman"/>
                <w:b w:val="0"/>
                <w:sz w:val="24"/>
              </w:rPr>
              <w:t>4,5–5,5</w:t>
            </w:r>
          </w:p>
        </w:tc>
        <w:tc>
          <w:tcPr>
            <w:tcW w:type="dxa" w:w="1928"/>
          </w:tcPr>
          <w:p>
            <w:pPr>
              <w:spacing w:line="240" w:lineRule="auto" w:after="0" w:before="0"/>
              <w:ind w:firstLine="0"/>
              <w:jc w:val="left"/>
            </w:pPr>
            <w:r>
              <w:rPr>
                <w:rFonts w:ascii="Times New Roman" w:hAnsi="Times New Roman"/>
                <w:b w:val="0"/>
                <w:sz w:val="24"/>
              </w:rPr>
              <w:t>млн/мкл</w:t>
            </w:r>
          </w:p>
        </w:tc>
        <w:tc>
          <w:tcPr>
            <w:tcW w:type="dxa" w:w="1814"/>
          </w:tcPr>
          <w:p>
            <w:pPr>
              <w:spacing w:line="240" w:lineRule="auto" w:after="0" w:before="0"/>
              <w:ind w:firstLine="0"/>
              <w:jc w:val="left"/>
            </w:pPr>
            <w:r>
              <w:rPr>
                <w:rFonts w:ascii="Times New Roman" w:hAnsi="Times New Roman"/>
                <w:b w:val="0"/>
                <w:sz w:val="24"/>
              </w:rPr>
              <w:t>Мард</w:t>
            </w:r>
          </w:p>
        </w:tc>
      </w:tr>
      <w:tr>
        <w:tc>
          <w:tcPr>
            <w:tcW w:type="dxa" w:w="3061"/>
          </w:tcPr>
          <w:p>
            <w:pPr>
              <w:spacing w:line="240" w:lineRule="auto" w:after="0" w:before="0"/>
              <w:ind w:firstLine="0"/>
              <w:jc w:val="left"/>
            </w:pPr>
            <w:r>
              <w:rPr>
                <w:rFonts w:ascii="Times New Roman" w:hAnsi="Times New Roman"/>
                <w:b w:val="0"/>
                <w:sz w:val="24"/>
              </w:rPr>
              <w:t>Гематокрит</w:t>
            </w:r>
          </w:p>
        </w:tc>
        <w:tc>
          <w:tcPr>
            <w:tcW w:type="dxa" w:w="2381"/>
          </w:tcPr>
          <w:p>
            <w:pPr>
              <w:spacing w:line="240" w:lineRule="auto" w:after="0" w:before="0"/>
              <w:ind w:firstLine="0"/>
              <w:jc w:val="left"/>
            </w:pPr>
            <w:r>
              <w:rPr>
                <w:rFonts w:ascii="Times New Roman" w:hAnsi="Times New Roman"/>
                <w:b w:val="0"/>
                <w:sz w:val="24"/>
              </w:rPr>
              <w:t>40–50</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Мард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дар ҳар таҳлили хун чен карда мешаванд [3, 7-б.].</w:t>
      </w:r>
    </w:p>
    <w:p>
      <w:pPr>
        <w:spacing w:line="360" w:lineRule="auto" w:after="0"/>
        <w:ind w:firstLine="709"/>
        <w:jc w:val="both"/>
      </w:pPr>
      <w:r>
        <w:rPr>
          <w:rFonts w:ascii="Times New Roman" w:hAnsi="Times New Roman"/>
          <w:b w:val="0"/>
          <w:i w:val="0"/>
          <w:sz w:val="28"/>
        </w:rPr>
        <w:t>Таҳлили умумӣ дар китобҳои физиология ҳамчун асоси ташхис тавсиф шудааст. Ҳамин асос имкон медиҳад, ки ҳолати умумӣ баҳо дода шавад. Барои ҳамин он дар ҳамаи муассисаҳо аввалин озмоиш аст [15, 555-б.].</w:t>
      </w:r>
    </w:p>
    <w:p>
      <w:pPr>
        <w:spacing w:line="360" w:lineRule="auto" w:after="0"/>
        <w:ind w:firstLine="709"/>
        <w:jc w:val="both"/>
      </w:pPr>
      <w:r>
        <w:rPr>
          <w:rFonts w:ascii="Times New Roman" w:hAnsi="Times New Roman"/>
          <w:b w:val="0"/>
          <w:i w:val="0"/>
          <w:sz w:val="28"/>
        </w:rPr>
        <w:t>Ҳар нишондиҳанда маънои худро дорад ва онҳо якҷоя тафсир мешаванд. Тафсири алоҳидаи як рақам метавонад нодуруст бошад. Ҳамин қоида дар тамоми бобҳои ин кор риоя шудааст [20, 415-б.].</w:t>
      </w:r>
    </w:p>
    <w:p>
      <w:pPr>
        <w:spacing w:line="360" w:lineRule="auto" w:after="0"/>
        <w:ind w:firstLine="709"/>
        <w:jc w:val="both"/>
      </w:pPr>
      <w:r>
        <w:rPr>
          <w:rFonts w:ascii="Times New Roman" w:hAnsi="Times New Roman"/>
          <w:b w:val="0"/>
          <w:i w:val="0"/>
          <w:sz w:val="28"/>
        </w:rPr>
        <w:t>Мисоли 1. Агар ҳаҷми хун 5,0 литр ва гематокрит 45 % бошад, ҳаҷми эритроситҳо 2,25 литр мешавад [3, 8-б.].</w:t>
      </w:r>
    </w:p>
    <w:p>
      <w:pPr>
        <w:spacing w:line="360" w:lineRule="auto" w:after="0"/>
        <w:ind w:firstLine="709"/>
        <w:jc w:val="both"/>
      </w:pPr>
      <w:r>
        <w:rPr>
          <w:rFonts w:ascii="Times New Roman" w:hAnsi="Times New Roman"/>
          <w:b w:val="0"/>
          <w:i w:val="0"/>
          <w:sz w:val="28"/>
        </w:rPr>
        <w:t>Ҳисоби ҳаҷми эритроситҳо дар амал муҳим аст. Вай барои баҳодиҳии дараҷаи камхунӣ кӯмак мекунад [3, 9-б.].</w:t>
      </w:r>
    </w:p>
    <w:p>
      <w:pPr>
        <w:spacing w:line="360" w:lineRule="auto" w:after="0"/>
        <w:ind w:firstLine="709"/>
        <w:jc w:val="both"/>
      </w:pPr>
      <w:r>
        <w:rPr>
          <w:rFonts w:ascii="Times New Roman" w:hAnsi="Times New Roman"/>
          <w:b w:val="0"/>
          <w:i w:val="0"/>
          <w:sz w:val="28"/>
        </w:rPr>
        <w:t>Ҳамин ҳисобро метавон бо гематокрит низ санҷид [4, 2-б.].</w:t>
      </w:r>
    </w:p>
    <w:p>
      <w:pPr>
        <w:spacing w:line="360" w:lineRule="auto" w:after="0"/>
        <w:ind w:firstLine="709"/>
        <w:jc w:val="both"/>
      </w:pPr>
      <w:r>
        <w:rPr>
          <w:rFonts w:ascii="Times New Roman" w:hAnsi="Times New Roman"/>
          <w:b w:val="0"/>
          <w:i w:val="0"/>
          <w:sz w:val="28"/>
        </w:rPr>
        <w:t>Натиҷаи ду усул бояд ба ҳам наздик бошад [3, 10-б.].</w:t>
      </w:r>
    </w:p>
    <w:p>
      <w:pPr>
        <w:spacing w:line="360" w:lineRule="auto" w:after="0"/>
        <w:ind w:firstLine="709"/>
        <w:jc w:val="both"/>
      </w:pPr>
      <w:r>
        <w:rPr>
          <w:rFonts w:ascii="Times New Roman" w:hAnsi="Times New Roman"/>
          <w:b w:val="0"/>
          <w:i w:val="0"/>
          <w:sz w:val="28"/>
        </w:rPr>
        <w:t>Мисоли 2. Дар ҳамин ҳаҷм бо Hb 150 г/л миқдори умумии гемоглобин 750 грамм мешавад [3, 9-б.].</w:t>
      </w:r>
    </w:p>
    <w:p>
      <w:pPr>
        <w:spacing w:line="360" w:lineRule="auto" w:after="0"/>
        <w:ind w:firstLine="709"/>
        <w:jc w:val="both"/>
      </w:pPr>
      <w:r>
        <w:rPr>
          <w:rFonts w:ascii="Times New Roman" w:hAnsi="Times New Roman"/>
          <w:b w:val="0"/>
          <w:i w:val="0"/>
          <w:sz w:val="28"/>
        </w:rPr>
        <w:t>Ҳисоби миқдори умумии гемоглобин дар амал кам истифода мешавад. Вале он барои фаҳмидани захираи умумӣ кӯмак мекунад. Дар беморони вазнин ин захира метавонад ба ҳадди критикӣ расад. Ҳамин ҳолат зарурати нақли хунро нишон медиҳад [11, 10-б.].</w:t>
      </w:r>
    </w:p>
    <w:p>
      <w:pPr>
        <w:spacing w:line="360" w:lineRule="auto" w:after="0"/>
        <w:ind w:firstLine="709"/>
        <w:jc w:val="both"/>
      </w:pPr>
      <w:r>
        <w:rPr>
          <w:rFonts w:ascii="Times New Roman" w:hAnsi="Times New Roman"/>
          <w:b w:val="0"/>
          <w:i w:val="0"/>
          <w:sz w:val="28"/>
        </w:rPr>
        <w:t>Ҳар грамм гемоглобин метавонад 1,34 миллилитр оксигенро бардорад. Аз ин рӯ 750 грамм гемоглобин тақрибан 1000 миллилитр оксигенро интиқол дода метавонад. Ҳамин рақам ба DO₂ наздик аст. Ҳамин монандӣ тасодуфӣ нест [1, 425-б.].</w:t>
      </w:r>
    </w:p>
    <w:p>
      <w:pPr>
        <w:spacing w:line="360" w:lineRule="auto" w:after="0"/>
        <w:ind w:firstLine="709"/>
        <w:jc w:val="both"/>
      </w:pPr>
      <w:r>
        <w:rPr>
          <w:rFonts w:ascii="Times New Roman" w:hAnsi="Times New Roman"/>
          <w:b w:val="0"/>
          <w:i w:val="0"/>
          <w:sz w:val="28"/>
        </w:rPr>
        <w:t>Дар машқи шадид ҳаҷми дақиқаи дил то 20 литр мерасад. Ҳамин афзоиш имкон медиҳад, ки DO₂ то 4000 миллилитр расад. Бадан ин захираро барои кори мушакҳо истифода мебарад. Ҳамин мутобиқат дар варзишгарон равшан дида мешавад [21, 401-б.].</w:t>
      </w:r>
    </w:p>
    <w:p>
      <w:pPr>
        <w:spacing w:line="360" w:lineRule="auto" w:after="0"/>
        <w:ind w:firstLine="709"/>
        <w:jc w:val="left"/>
      </w:pPr>
      <w:r>
        <w:rPr>
          <w:rFonts w:ascii="Times New Roman" w:hAnsi="Times New Roman"/>
          <w:b/>
          <w:i w:val="0"/>
          <w:sz w:val="28"/>
        </w:rPr>
        <w:t>1.2. Гемоглобин: сохтор ва навъҳо</w:t>
      </w:r>
    </w:p>
    <w:p>
      <w:pPr>
        <w:spacing w:line="360" w:lineRule="auto" w:after="0"/>
        <w:ind w:firstLine="709"/>
        <w:jc w:val="both"/>
      </w:pPr>
      <w:r>
        <w:rPr>
          <w:rFonts w:ascii="Times New Roman" w:hAnsi="Times New Roman"/>
          <w:b w:val="0"/>
          <w:i w:val="0"/>
          <w:sz w:val="28"/>
        </w:rPr>
        <w:t>Гемоглобин сафедаи чорқисма аст. Вай аз чор занҷири глобин сохта шудааст [10, 1-б.].</w:t>
      </w:r>
    </w:p>
    <w:p>
      <w:pPr>
        <w:spacing w:line="360" w:lineRule="auto" w:after="0"/>
        <w:ind w:firstLine="709"/>
        <w:jc w:val="both"/>
      </w:pPr>
      <w:r>
        <w:rPr>
          <w:rFonts w:ascii="Times New Roman" w:hAnsi="Times New Roman"/>
          <w:b w:val="0"/>
          <w:i w:val="0"/>
          <w:sz w:val="28"/>
        </w:rPr>
        <w:t>Сохтори чорқисма ба гемоглобин хосияти махсус медиҳад [10, 1-б.].</w:t>
      </w:r>
    </w:p>
    <w:p>
      <w:pPr>
        <w:spacing w:line="360" w:lineRule="auto" w:after="0"/>
        <w:ind w:firstLine="709"/>
        <w:jc w:val="both"/>
      </w:pPr>
      <w:r>
        <w:rPr>
          <w:rFonts w:ascii="Times New Roman" w:hAnsi="Times New Roman"/>
          <w:b w:val="0"/>
          <w:i w:val="0"/>
          <w:sz w:val="28"/>
        </w:rPr>
        <w:t>Ҳангоми пайвастшавӣ бо як молекулаи оксиген, се ҷои дигар осонтар пайваст мешаванд [1, 423-б.].</w:t>
      </w:r>
    </w:p>
    <w:p>
      <w:pPr>
        <w:spacing w:line="360" w:lineRule="auto" w:after="0"/>
        <w:ind w:firstLine="709"/>
        <w:jc w:val="both"/>
      </w:pPr>
      <w:r>
        <w:rPr>
          <w:rFonts w:ascii="Times New Roman" w:hAnsi="Times New Roman"/>
          <w:b w:val="0"/>
          <w:i w:val="0"/>
          <w:sz w:val="28"/>
        </w:rPr>
        <w:t>Ҳамин ҳамкорӣ сабаби шакли S-монанд хати диссотсиатсия мебошад [2, 75-б.].</w:t>
      </w:r>
    </w:p>
    <w:p>
      <w:pPr>
        <w:spacing w:line="360" w:lineRule="auto" w:after="0"/>
        <w:ind w:firstLine="709"/>
        <w:jc w:val="both"/>
      </w:pPr>
      <w:r>
        <w:rPr>
          <w:rFonts w:ascii="Times New Roman" w:hAnsi="Times New Roman"/>
          <w:b w:val="0"/>
          <w:i w:val="0"/>
          <w:sz w:val="28"/>
        </w:rPr>
        <w:t>Ҳар занҷир як гурӯҳи гем дорад. Дар маркази гем атоми оҳани дувалентӣ ҷойгир аст [17, 292-б.].</w:t>
      </w:r>
    </w:p>
    <w:p>
      <w:pPr>
        <w:spacing w:line="360" w:lineRule="auto" w:after="0"/>
        <w:ind w:firstLine="709"/>
        <w:jc w:val="both"/>
      </w:pPr>
      <w:r>
        <w:rPr>
          <w:rFonts w:ascii="Times New Roman" w:hAnsi="Times New Roman"/>
          <w:b w:val="0"/>
          <w:i w:val="0"/>
          <w:sz w:val="28"/>
        </w:rPr>
        <w:t>Пайвастшавии оксиген бо оҳан раванди баръаксшаванда аст. Оксиген бо оҳан пайванди кимиёвии мустаҳкам намесозад. Вай танҳо ҷой мегирад ва метавонад озод шавад. Ҳамин хусусият ба интиқол имкон медиҳад [10, 2-б.].</w:t>
      </w:r>
    </w:p>
    <w:p>
      <w:pPr>
        <w:spacing w:line="360" w:lineRule="auto" w:after="0"/>
        <w:ind w:firstLine="709"/>
        <w:jc w:val="both"/>
      </w:pPr>
      <w:r>
        <w:rPr>
          <w:rFonts w:ascii="Times New Roman" w:hAnsi="Times New Roman"/>
          <w:b w:val="0"/>
          <w:i w:val="0"/>
          <w:sz w:val="28"/>
        </w:rPr>
        <w:t>Агар оҳан ба шакли севалентӣ гузарад, пайвастшавӣ имконнопазир мешавад. Ҳамин ҳолат дар метгемоглобинемия рух медиҳад. Хун ранги кабудтоб мегирад ва интиқоли оксиген қатъ мешавад. Ҳамин ҳолат табобати фаврӣ талаб мекунад [1, 439-б.].</w:t>
      </w:r>
    </w:p>
    <w:p>
      <w:pPr>
        <w:spacing w:line="360" w:lineRule="auto" w:after="0"/>
        <w:ind w:firstLine="709"/>
        <w:jc w:val="both"/>
      </w:pPr>
      <w:r>
        <w:rPr>
          <w:rFonts w:ascii="Times New Roman" w:hAnsi="Times New Roman"/>
          <w:b w:val="0"/>
          <w:i w:val="0"/>
          <w:sz w:val="28"/>
        </w:rPr>
        <w:t>Дар заҳролудшавӣ бо гази карбон ҷои оксиген ишғол мешавад. Пайванди CO бо оҳан хеле мустаҳкам аст. Барои ҳамин озодшавии он дар шуш хеле суст мегардад. Ҳамин ҳолат сабаби асосии вазнинии заҳролудшавӣ аст [11, 11-б.].</w:t>
      </w:r>
    </w:p>
    <w:p>
      <w:pPr>
        <w:spacing w:line="360" w:lineRule="auto" w:after="0"/>
        <w:ind w:firstLine="709"/>
        <w:jc w:val="both"/>
      </w:pPr>
      <w:r>
        <w:rPr>
          <w:rFonts w:ascii="Times New Roman" w:hAnsi="Times New Roman"/>
          <w:b w:val="0"/>
          <w:i w:val="0"/>
          <w:sz w:val="28"/>
        </w:rPr>
        <w:t>Атоми оҳан ба як молекулаи оксиген пайваст мешавад. Ҳамин тавр як молекула то чаҳор молекуларо мебарад [1, 423-б.].</w:t>
      </w:r>
    </w:p>
    <w:p>
      <w:pPr>
        <w:spacing w:line="360" w:lineRule="auto" w:after="0"/>
        <w:ind w:firstLine="709"/>
        <w:jc w:val="both"/>
      </w:pPr>
      <w:r>
        <w:rPr>
          <w:rFonts w:ascii="Times New Roman" w:hAnsi="Times New Roman"/>
          <w:b w:val="0"/>
          <w:i w:val="0"/>
          <w:sz w:val="28"/>
        </w:rPr>
        <w:t>Вазни молекулавии гемоглобин тақрибан 64 500 дальтон аст [7, 642-б.].</w:t>
      </w:r>
    </w:p>
    <w:p>
      <w:pPr>
        <w:spacing w:line="360" w:lineRule="auto" w:after="0"/>
        <w:ind w:firstLine="709"/>
        <w:jc w:val="both"/>
      </w:pPr>
      <w:r>
        <w:rPr>
          <w:rFonts w:ascii="Times New Roman" w:hAnsi="Times New Roman"/>
          <w:b w:val="0"/>
          <w:i w:val="0"/>
          <w:sz w:val="28"/>
        </w:rPr>
        <w:t>Вазни калони молекула ба гемоглобин имкон медиҳад, ки чор молекулаи оксигенро бардорад [7, 642-б.].</w:t>
      </w:r>
    </w:p>
    <w:p>
      <w:pPr>
        <w:spacing w:line="360" w:lineRule="auto" w:after="0"/>
        <w:ind w:firstLine="709"/>
        <w:jc w:val="both"/>
      </w:pPr>
      <w:r>
        <w:rPr>
          <w:rFonts w:ascii="Times New Roman" w:hAnsi="Times New Roman"/>
          <w:b w:val="0"/>
          <w:i w:val="0"/>
          <w:sz w:val="28"/>
        </w:rPr>
        <w:t>Ҳар эритросит тақрибан 280 миллион молекулаи гемоглобин дорад [10, 2-б.].</w:t>
      </w:r>
    </w:p>
    <w:p>
      <w:pPr>
        <w:spacing w:line="360" w:lineRule="auto" w:after="0"/>
        <w:ind w:firstLine="709"/>
        <w:jc w:val="both"/>
      </w:pPr>
      <w:r>
        <w:rPr>
          <w:rFonts w:ascii="Times New Roman" w:hAnsi="Times New Roman"/>
          <w:b w:val="0"/>
          <w:i w:val="0"/>
          <w:sz w:val="28"/>
        </w:rPr>
        <w:t>Ҳамин шумораи калон захираи бузурги оксигенро таъмин мекунад [6, 305-б.].</w:t>
      </w:r>
    </w:p>
    <w:p>
      <w:pPr>
        <w:spacing w:line="360" w:lineRule="auto" w:after="0"/>
        <w:ind w:firstLine="709"/>
        <w:jc w:val="both"/>
      </w:pPr>
      <w:r>
        <w:rPr>
          <w:rFonts w:ascii="Times New Roman" w:hAnsi="Times New Roman"/>
          <w:b w:val="0"/>
          <w:i w:val="0"/>
          <w:sz w:val="28"/>
        </w:rPr>
        <w:t>Дар калонсолон 96 % гемоглобин навъи HbA аст. Вай ду занҷири алфа ва ду бета дорад [10, 2-б.].</w:t>
      </w:r>
    </w:p>
    <w:p>
      <w:pPr>
        <w:spacing w:line="360" w:lineRule="auto" w:after="0"/>
        <w:ind w:firstLine="709"/>
        <w:jc w:val="both"/>
      </w:pPr>
      <w:r>
        <w:rPr>
          <w:rFonts w:ascii="Times New Roman" w:hAnsi="Times New Roman"/>
          <w:b w:val="0"/>
          <w:i w:val="0"/>
          <w:sz w:val="28"/>
        </w:rPr>
        <w:t>HbA₂ тақрибан 2,5 %-ро ташкил медиҳад. Вай ду алфа ва ду делта дорад [16, 384-б.].</w:t>
      </w:r>
    </w:p>
    <w:p>
      <w:pPr>
        <w:spacing w:line="360" w:lineRule="auto" w:after="0"/>
        <w:ind w:firstLine="709"/>
        <w:jc w:val="both"/>
      </w:pPr>
      <w:r>
        <w:rPr>
          <w:rFonts w:ascii="Times New Roman" w:hAnsi="Times New Roman"/>
          <w:b w:val="0"/>
          <w:i w:val="0"/>
          <w:sz w:val="28"/>
        </w:rPr>
        <w:t>Гемоглобини ҷанинӣ (HbF) дар калонсолон камтар аз 1 % аст [17, 293-б.].</w:t>
      </w:r>
    </w:p>
    <w:p>
      <w:pPr>
        <w:spacing w:line="360" w:lineRule="auto" w:after="0"/>
        <w:ind w:firstLine="709"/>
        <w:jc w:val="both"/>
      </w:pPr>
      <w:r>
        <w:rPr>
          <w:rFonts w:ascii="Times New Roman" w:hAnsi="Times New Roman"/>
          <w:b w:val="0"/>
          <w:i w:val="0"/>
          <w:sz w:val="28"/>
        </w:rPr>
        <w:t>HbF ду алфа ва ду гамма дорад. Вай оксигенро нисбат ба HbA қавитар мепазирад [2, 72-б.].</w:t>
      </w:r>
    </w:p>
    <w:p>
      <w:pPr>
        <w:spacing w:line="360" w:lineRule="auto" w:after="0"/>
        <w:ind w:firstLine="709"/>
        <w:jc w:val="both"/>
      </w:pPr>
      <w:r>
        <w:rPr>
          <w:rFonts w:ascii="Times New Roman" w:hAnsi="Times New Roman"/>
          <w:b w:val="0"/>
          <w:i w:val="0"/>
          <w:sz w:val="28"/>
        </w:rPr>
        <w:t>Дар давраи ҷанинӣ шуш кор намекунад. Оксиген аз хуни модар тавассути машум мегузарад. Ҳамин ҳолат аффинии баландро талаб мекунад. HbF маҳз барои ҳамин вазифа сохта шудааст [2, 72-б.].</w:t>
      </w:r>
    </w:p>
    <w:p>
      <w:pPr>
        <w:spacing w:line="360" w:lineRule="auto" w:after="0"/>
        <w:ind w:firstLine="709"/>
        <w:jc w:val="both"/>
      </w:pPr>
      <w:r>
        <w:rPr>
          <w:rFonts w:ascii="Times New Roman" w:hAnsi="Times New Roman"/>
          <w:b w:val="0"/>
          <w:i w:val="0"/>
          <w:sz w:val="28"/>
        </w:rPr>
        <w:t>Пас аз таваллуд истеҳсоли HbF кам мешавад. Дар давоми чанд моҳ он бо HbA иваз мешавад. Дар баъзе калонсолон миқдори ками HbF боқӣ мемонад. Ҳамин ҳолат одатан беморӣ ҳисобида намешавад [17, 293-б.].</w:t>
      </w:r>
    </w:p>
    <w:p>
      <w:pPr>
        <w:spacing w:line="360" w:lineRule="auto" w:after="0"/>
        <w:ind w:firstLine="709"/>
        <w:jc w:val="both"/>
      </w:pPr>
      <w:r>
        <w:rPr>
          <w:rFonts w:ascii="Times New Roman" w:hAnsi="Times New Roman"/>
          <w:b w:val="0"/>
          <w:i w:val="0"/>
          <w:sz w:val="28"/>
        </w:rPr>
        <w:t>Дар бемории дастшакл истеҳсоли HbF метавонад ҳамчун ҷуброн зиёд шавад. Ҳамин ҳолат ба бемор кӯмак мекунад. Барои ҳамин доруҳое, ки истеҳсоли HbF-ро зиёд мекунанд, дар табобат истифода мешаванд. Ҳамин равиш намунаи истифодаи дониши физиологӣ дар табобат аст [5, 16-б.].</w:t>
      </w:r>
    </w:p>
    <w:p>
      <w:pPr>
        <w:spacing w:line="360" w:lineRule="auto" w:after="0"/>
        <w:ind w:firstLine="709"/>
        <w:jc w:val="both"/>
      </w:pPr>
      <w:r>
        <w:rPr>
          <w:rFonts w:ascii="Times New Roman" w:hAnsi="Times New Roman"/>
          <w:b w:val="0"/>
          <w:i w:val="0"/>
          <w:sz w:val="28"/>
        </w:rPr>
        <w:t>Ҳамин хусусият ба ҷанин имкон медиҳад, ки оксигенро аз хуни модар гирад [1, 424-б.].</w:t>
      </w:r>
    </w:p>
    <w:p>
      <w:pPr>
        <w:spacing w:line="360" w:lineRule="auto" w:after="0"/>
        <w:ind w:firstLine="709"/>
        <w:jc w:val="both"/>
      </w:pPr>
      <w:r>
        <w:rPr>
          <w:rFonts w:ascii="Times New Roman" w:hAnsi="Times New Roman"/>
          <w:b w:val="0"/>
          <w:i w:val="0"/>
          <w:sz w:val="28"/>
        </w:rPr>
        <w:t>Миоглобин сафедаи мушак аст. Вай як занҷир дорад ва оксигенро нигоҳ медорад [6, 305-б.].</w:t>
      </w:r>
    </w:p>
    <w:p>
      <w:pPr>
        <w:spacing w:line="360" w:lineRule="auto" w:after="0"/>
        <w:ind w:firstLine="709"/>
        <w:jc w:val="both"/>
      </w:pPr>
      <w:r>
        <w:rPr>
          <w:rFonts w:ascii="Times New Roman" w:hAnsi="Times New Roman"/>
          <w:b w:val="0"/>
          <w:i w:val="0"/>
          <w:sz w:val="28"/>
        </w:rPr>
        <w:t>Миоглобин дар мушакҳои сурх зиёд аст [21, 400-б.].</w:t>
      </w:r>
    </w:p>
    <w:p>
      <w:pPr>
        <w:spacing w:line="360" w:lineRule="auto" w:after="0"/>
        <w:ind w:firstLine="709"/>
        <w:jc w:val="both"/>
      </w:pPr>
      <w:r>
        <w:rPr>
          <w:rFonts w:ascii="Times New Roman" w:hAnsi="Times New Roman"/>
          <w:b w:val="0"/>
          <w:i w:val="0"/>
          <w:sz w:val="28"/>
        </w:rPr>
        <w:t>Вай оксигенро дар вақти оромӣ нигоҳ медорад ва ҳангоми кор медиҳад [6, 306-б.].</w:t>
      </w:r>
    </w:p>
    <w:p>
      <w:pPr>
        <w:spacing w:line="360" w:lineRule="auto" w:after="0"/>
        <w:ind w:firstLine="709"/>
        <w:jc w:val="both"/>
      </w:pPr>
      <w:r>
        <w:rPr>
          <w:rFonts w:ascii="Times New Roman" w:hAnsi="Times New Roman"/>
          <w:b w:val="0"/>
          <w:i w:val="0"/>
          <w:sz w:val="28"/>
        </w:rPr>
        <w:t>Ҳамин захира ба мушак имкон медиҳад, ки дертар хаста шавад [1, 424-б.].</w:t>
      </w:r>
    </w:p>
    <w:p>
      <w:pPr>
        <w:spacing w:line="360" w:lineRule="auto" w:after="0"/>
        <w:ind w:firstLine="709"/>
        <w:jc w:val="both"/>
      </w:pPr>
      <w:r>
        <w:rPr>
          <w:rFonts w:ascii="Times New Roman" w:hAnsi="Times New Roman"/>
          <w:b w:val="0"/>
          <w:i w:val="0"/>
          <w:sz w:val="28"/>
        </w:rPr>
        <w:t>Миоглобин захираи оксигенро барои кори мушак таъмин мекунад [21, 400-б.].</w:t>
      </w:r>
    </w:p>
    <w:p>
      <w:pPr>
        <w:spacing w:line="360" w:lineRule="auto" w:after="0"/>
        <w:ind w:firstLine="709"/>
        <w:jc w:val="both"/>
      </w:pPr>
      <w:r>
        <w:rPr>
          <w:rFonts w:ascii="Times New Roman" w:hAnsi="Times New Roman"/>
          <w:b w:val="0"/>
          <w:i w:val="0"/>
          <w:sz w:val="28"/>
        </w:rPr>
        <w:t>Ҳар гуна тағйирот дар сохтори глобин боиси гемоглобинопатия мешавад [5, 16-б.].</w:t>
      </w:r>
    </w:p>
    <w:p>
      <w:pPr>
        <w:spacing w:line="360" w:lineRule="auto" w:after="0"/>
        <w:ind w:firstLine="709"/>
        <w:jc w:val="both"/>
      </w:pPr>
      <w:r>
        <w:rPr>
          <w:rFonts w:ascii="Times New Roman" w:hAnsi="Times New Roman"/>
          <w:b w:val="0"/>
          <w:i w:val="0"/>
          <w:sz w:val="28"/>
        </w:rPr>
        <w:t>Мисоли маъмул — ҳуҷайраҳои досишакл дар бемории дастшакл [11, 4-б.].</w:t>
      </w:r>
    </w:p>
    <w:p>
      <w:pPr>
        <w:spacing w:line="240" w:lineRule="auto" w:after="0"/>
        <w:ind w:firstLine="0"/>
        <w:jc w:val="center"/>
      </w:pPr>
      <w:r>
        <w:rPr>
          <w:rFonts w:ascii="Times New Roman" w:hAnsi="Times New Roman"/>
          <w:b/>
          <w:i w:val="0"/>
          <w:sz w:val="24"/>
        </w:rPr>
        <w:t>Ҷадвали 1.2.1 — Навъҳои гемоглобин</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608"/>
            <w:shd w:val="clear" w:fill="EDEDED"/>
          </w:tcPr>
          <w:p>
            <w:pPr>
              <w:spacing w:line="240" w:lineRule="auto" w:after="0" w:before="0"/>
              <w:ind w:firstLine="0"/>
              <w:jc w:val="left"/>
            </w:pPr>
            <w:r>
              <w:rPr>
                <w:rFonts w:ascii="Times New Roman" w:hAnsi="Times New Roman"/>
                <w:b/>
                <w:sz w:val="24"/>
              </w:rPr>
              <w:t>Занҷирҳо</w:t>
            </w:r>
          </w:p>
        </w:tc>
        <w:tc>
          <w:tcPr>
            <w:tcW w:type="dxa" w:w="2381"/>
            <w:shd w:val="clear" w:fill="EDEDED"/>
          </w:tcPr>
          <w:p>
            <w:pPr>
              <w:spacing w:line="240" w:lineRule="auto" w:after="0" w:before="0"/>
              <w:ind w:firstLine="0"/>
              <w:jc w:val="left"/>
            </w:pPr>
            <w:r>
              <w:rPr>
                <w:rFonts w:ascii="Times New Roman" w:hAnsi="Times New Roman"/>
                <w:b/>
                <w:sz w:val="24"/>
              </w:rPr>
              <w:t>Ҳисса, %</w:t>
            </w:r>
          </w:p>
        </w:tc>
        <w:tc>
          <w:tcPr>
            <w:tcW w:type="dxa" w:w="1020"/>
            <w:shd w:val="clear" w:fill="EDEDED"/>
          </w:tcPr>
          <w:p>
            <w:pPr>
              <w:spacing w:line="240" w:lineRule="auto" w:after="0" w:before="0"/>
              <w:ind w:firstLine="0"/>
              <w:jc w:val="left"/>
            </w:pPr>
            <w:r>
              <w:rPr>
                <w:rFonts w:ascii="Times New Roman" w:hAnsi="Times New Roman"/>
                <w:b/>
                <w:sz w:val="24"/>
              </w:rPr>
              <w:t>P50</w:t>
            </w:r>
          </w:p>
        </w:tc>
        <w:tc>
          <w:tcPr>
            <w:tcW w:type="dxa" w:w="1134"/>
            <w:shd w:val="clear" w:fill="EDEDED"/>
          </w:tcPr>
          <w:p>
            <w:pPr>
              <w:spacing w:line="240" w:lineRule="auto" w:after="0" w:before="0"/>
              <w:ind w:firstLine="0"/>
              <w:jc w:val="left"/>
            </w:pPr>
            <w:r>
              <w:rPr>
                <w:rFonts w:ascii="Times New Roman" w:hAnsi="Times New Roman"/>
                <w:b/>
                <w:sz w:val="24"/>
              </w:rPr>
              <w:t>Ҷой</w:t>
            </w:r>
          </w:p>
        </w:tc>
      </w:tr>
      <w:tr>
        <w:tc>
          <w:tcPr>
            <w:tcW w:type="dxa" w:w="2041"/>
          </w:tcPr>
          <w:p>
            <w:pPr>
              <w:spacing w:line="240" w:lineRule="auto" w:after="0" w:before="0"/>
              <w:ind w:firstLine="0"/>
              <w:jc w:val="left"/>
            </w:pPr>
            <w:r>
              <w:rPr>
                <w:rFonts w:ascii="Times New Roman" w:hAnsi="Times New Roman"/>
                <w:b w:val="0"/>
                <w:sz w:val="24"/>
              </w:rPr>
              <w:t>HbA</w:t>
            </w:r>
          </w:p>
        </w:tc>
        <w:tc>
          <w:tcPr>
            <w:tcW w:type="dxa" w:w="2608"/>
          </w:tcPr>
          <w:p>
            <w:pPr>
              <w:spacing w:line="240" w:lineRule="auto" w:after="0" w:before="0"/>
              <w:ind w:firstLine="0"/>
              <w:jc w:val="left"/>
            </w:pPr>
            <w:r>
              <w:rPr>
                <w:rFonts w:ascii="Times New Roman" w:hAnsi="Times New Roman"/>
                <w:b w:val="0"/>
                <w:sz w:val="24"/>
              </w:rPr>
              <w:t>2α + 2β</w:t>
            </w:r>
          </w:p>
        </w:tc>
        <w:tc>
          <w:tcPr>
            <w:tcW w:type="dxa" w:w="2381"/>
          </w:tcPr>
          <w:p>
            <w:pPr>
              <w:spacing w:line="240" w:lineRule="auto" w:after="0" w:before="0"/>
              <w:ind w:firstLine="0"/>
              <w:jc w:val="left"/>
            </w:pPr>
            <w:r>
              <w:rPr>
                <w:rFonts w:ascii="Times New Roman" w:hAnsi="Times New Roman"/>
                <w:b w:val="0"/>
                <w:sz w:val="24"/>
              </w:rPr>
              <w:t>96</w:t>
            </w:r>
          </w:p>
        </w:tc>
        <w:tc>
          <w:tcPr>
            <w:tcW w:type="dxa" w:w="1020"/>
          </w:tcPr>
          <w:p>
            <w:pPr>
              <w:spacing w:line="240" w:lineRule="auto" w:after="0" w:before="0"/>
              <w:ind w:firstLine="0"/>
              <w:jc w:val="left"/>
            </w:pPr>
            <w:r>
              <w:rPr>
                <w:rFonts w:ascii="Times New Roman" w:hAnsi="Times New Roman"/>
                <w:b w:val="0"/>
                <w:sz w:val="24"/>
              </w:rPr>
              <w:t>26</w:t>
            </w:r>
          </w:p>
        </w:tc>
        <w:tc>
          <w:tcPr>
            <w:tcW w:type="dxa" w:w="1134"/>
          </w:tcPr>
          <w:p>
            <w:pPr>
              <w:spacing w:line="240" w:lineRule="auto" w:after="0" w:before="0"/>
              <w:ind w:firstLine="0"/>
              <w:jc w:val="left"/>
            </w:pPr>
            <w:r>
              <w:rPr>
                <w:rFonts w:ascii="Times New Roman" w:hAnsi="Times New Roman"/>
                <w:b w:val="0"/>
                <w:sz w:val="24"/>
              </w:rPr>
              <w:t>Калонсол</w:t>
            </w:r>
          </w:p>
        </w:tc>
      </w:tr>
      <w:tr>
        <w:tc>
          <w:tcPr>
            <w:tcW w:type="dxa" w:w="2041"/>
          </w:tcPr>
          <w:p>
            <w:pPr>
              <w:spacing w:line="240" w:lineRule="auto" w:after="0" w:before="0"/>
              <w:ind w:firstLine="0"/>
              <w:jc w:val="left"/>
            </w:pPr>
            <w:r>
              <w:rPr>
                <w:rFonts w:ascii="Times New Roman" w:hAnsi="Times New Roman"/>
                <w:b w:val="0"/>
                <w:sz w:val="24"/>
              </w:rPr>
              <w:t>HbA₂</w:t>
            </w:r>
          </w:p>
        </w:tc>
        <w:tc>
          <w:tcPr>
            <w:tcW w:type="dxa" w:w="2608"/>
          </w:tcPr>
          <w:p>
            <w:pPr>
              <w:spacing w:line="240" w:lineRule="auto" w:after="0" w:before="0"/>
              <w:ind w:firstLine="0"/>
              <w:jc w:val="left"/>
            </w:pPr>
            <w:r>
              <w:rPr>
                <w:rFonts w:ascii="Times New Roman" w:hAnsi="Times New Roman"/>
                <w:b w:val="0"/>
                <w:sz w:val="24"/>
              </w:rPr>
              <w:t>2α + 2δ</w:t>
            </w:r>
          </w:p>
        </w:tc>
        <w:tc>
          <w:tcPr>
            <w:tcW w:type="dxa" w:w="2381"/>
          </w:tcPr>
          <w:p>
            <w:pPr>
              <w:spacing w:line="240" w:lineRule="auto" w:after="0" w:before="0"/>
              <w:ind w:firstLine="0"/>
              <w:jc w:val="left"/>
            </w:pPr>
            <w:r>
              <w:rPr>
                <w:rFonts w:ascii="Times New Roman" w:hAnsi="Times New Roman"/>
                <w:b w:val="0"/>
                <w:sz w:val="24"/>
              </w:rPr>
              <w:t>2,5</w:t>
            </w:r>
          </w:p>
        </w:tc>
        <w:tc>
          <w:tcPr>
            <w:tcW w:type="dxa" w:w="1020"/>
          </w:tcPr>
          <w:p>
            <w:pPr>
              <w:spacing w:line="240" w:lineRule="auto" w:after="0" w:before="0"/>
              <w:ind w:firstLine="0"/>
              <w:jc w:val="left"/>
            </w:pPr>
            <w:r>
              <w:rPr>
                <w:rFonts w:ascii="Times New Roman" w:hAnsi="Times New Roman"/>
                <w:b w:val="0"/>
                <w:sz w:val="24"/>
              </w:rPr>
              <w:t>27</w:t>
            </w:r>
          </w:p>
        </w:tc>
        <w:tc>
          <w:tcPr>
            <w:tcW w:type="dxa" w:w="1134"/>
          </w:tcPr>
          <w:p>
            <w:pPr>
              <w:spacing w:line="240" w:lineRule="auto" w:after="0" w:before="0"/>
              <w:ind w:firstLine="0"/>
              <w:jc w:val="left"/>
            </w:pPr>
            <w:r>
              <w:rPr>
                <w:rFonts w:ascii="Times New Roman" w:hAnsi="Times New Roman"/>
                <w:b w:val="0"/>
                <w:sz w:val="24"/>
              </w:rPr>
              <w:t>Калонсол</w:t>
            </w:r>
          </w:p>
        </w:tc>
      </w:tr>
      <w:tr>
        <w:tc>
          <w:tcPr>
            <w:tcW w:type="dxa" w:w="2041"/>
          </w:tcPr>
          <w:p>
            <w:pPr>
              <w:spacing w:line="240" w:lineRule="auto" w:after="0" w:before="0"/>
              <w:ind w:firstLine="0"/>
              <w:jc w:val="left"/>
            </w:pPr>
            <w:r>
              <w:rPr>
                <w:rFonts w:ascii="Times New Roman" w:hAnsi="Times New Roman"/>
                <w:b w:val="0"/>
                <w:sz w:val="24"/>
              </w:rPr>
              <w:t>HbF</w:t>
            </w:r>
          </w:p>
        </w:tc>
        <w:tc>
          <w:tcPr>
            <w:tcW w:type="dxa" w:w="2608"/>
          </w:tcPr>
          <w:p>
            <w:pPr>
              <w:spacing w:line="240" w:lineRule="auto" w:after="0" w:before="0"/>
              <w:ind w:firstLine="0"/>
              <w:jc w:val="left"/>
            </w:pPr>
            <w:r>
              <w:rPr>
                <w:rFonts w:ascii="Times New Roman" w:hAnsi="Times New Roman"/>
                <w:b w:val="0"/>
                <w:sz w:val="24"/>
              </w:rPr>
              <w:t>2α + 2γ</w:t>
            </w:r>
          </w:p>
        </w:tc>
        <w:tc>
          <w:tcPr>
            <w:tcW w:type="dxa" w:w="2381"/>
          </w:tcPr>
          <w:p>
            <w:pPr>
              <w:spacing w:line="240" w:lineRule="auto" w:after="0" w:before="0"/>
              <w:ind w:firstLine="0"/>
              <w:jc w:val="left"/>
            </w:pPr>
            <w:r>
              <w:rPr>
                <w:rFonts w:ascii="Times New Roman" w:hAnsi="Times New Roman"/>
                <w:b w:val="0"/>
                <w:sz w:val="24"/>
              </w:rPr>
              <w:t>&lt; 1</w:t>
            </w:r>
          </w:p>
        </w:tc>
        <w:tc>
          <w:tcPr>
            <w:tcW w:type="dxa" w:w="1020"/>
          </w:tcPr>
          <w:p>
            <w:pPr>
              <w:spacing w:line="240" w:lineRule="auto" w:after="0" w:before="0"/>
              <w:ind w:firstLine="0"/>
              <w:jc w:val="left"/>
            </w:pPr>
            <w:r>
              <w:rPr>
                <w:rFonts w:ascii="Times New Roman" w:hAnsi="Times New Roman"/>
                <w:b w:val="0"/>
                <w:sz w:val="24"/>
              </w:rPr>
              <w:t>20</w:t>
            </w:r>
          </w:p>
        </w:tc>
        <w:tc>
          <w:tcPr>
            <w:tcW w:type="dxa" w:w="1134"/>
          </w:tcPr>
          <w:p>
            <w:pPr>
              <w:spacing w:line="240" w:lineRule="auto" w:after="0" w:before="0"/>
              <w:ind w:firstLine="0"/>
              <w:jc w:val="left"/>
            </w:pPr>
            <w:r>
              <w:rPr>
                <w:rFonts w:ascii="Times New Roman" w:hAnsi="Times New Roman"/>
                <w:b w:val="0"/>
                <w:sz w:val="24"/>
              </w:rPr>
              <w:t>Ҷанин</w:t>
            </w:r>
          </w:p>
        </w:tc>
      </w:tr>
      <w:tr>
        <w:tc>
          <w:tcPr>
            <w:tcW w:type="dxa" w:w="2041"/>
          </w:tcPr>
          <w:p>
            <w:pPr>
              <w:spacing w:line="240" w:lineRule="auto" w:after="0" w:before="0"/>
              <w:ind w:firstLine="0"/>
              <w:jc w:val="left"/>
            </w:pPr>
            <w:r>
              <w:rPr>
                <w:rFonts w:ascii="Times New Roman" w:hAnsi="Times New Roman"/>
                <w:b w:val="0"/>
                <w:sz w:val="24"/>
              </w:rPr>
              <w:t>HbH</w:t>
            </w:r>
          </w:p>
        </w:tc>
        <w:tc>
          <w:tcPr>
            <w:tcW w:type="dxa" w:w="2608"/>
          </w:tcPr>
          <w:p>
            <w:pPr>
              <w:spacing w:line="240" w:lineRule="auto" w:after="0" w:before="0"/>
              <w:ind w:firstLine="0"/>
              <w:jc w:val="left"/>
            </w:pPr>
            <w:r>
              <w:rPr>
                <w:rFonts w:ascii="Times New Roman" w:hAnsi="Times New Roman"/>
                <w:b w:val="0"/>
                <w:sz w:val="24"/>
              </w:rPr>
              <w:t>4β</w:t>
            </w:r>
          </w:p>
        </w:tc>
        <w:tc>
          <w:tcPr>
            <w:tcW w:type="dxa" w:w="2381"/>
          </w:tcPr>
          <w:p>
            <w:pPr>
              <w:spacing w:line="240" w:lineRule="auto" w:after="0" w:before="0"/>
              <w:ind w:firstLine="0"/>
              <w:jc w:val="left"/>
            </w:pPr>
            <w:r>
              <w:rPr>
                <w:rFonts w:ascii="Times New Roman" w:hAnsi="Times New Roman"/>
                <w:b w:val="0"/>
                <w:sz w:val="24"/>
              </w:rPr>
              <w:t>—</w:t>
            </w:r>
          </w:p>
        </w:tc>
        <w:tc>
          <w:tcPr>
            <w:tcW w:type="dxa" w:w="1020"/>
          </w:tcPr>
          <w:p>
            <w:pPr>
              <w:spacing w:line="240" w:lineRule="auto" w:after="0" w:before="0"/>
              <w:ind w:firstLine="0"/>
              <w:jc w:val="left"/>
            </w:pPr>
            <w:r>
              <w:rPr>
                <w:rFonts w:ascii="Times New Roman" w:hAnsi="Times New Roman"/>
                <w:b w:val="0"/>
                <w:sz w:val="24"/>
              </w:rPr>
              <w:t>—</w:t>
            </w:r>
          </w:p>
        </w:tc>
        <w:tc>
          <w:tcPr>
            <w:tcW w:type="dxa" w:w="1134"/>
          </w:tcPr>
          <w:p>
            <w:pPr>
              <w:spacing w:line="240" w:lineRule="auto" w:after="0" w:before="0"/>
              <w:ind w:firstLine="0"/>
              <w:jc w:val="left"/>
            </w:pPr>
            <w:r>
              <w:rPr>
                <w:rFonts w:ascii="Times New Roman" w:hAnsi="Times New Roman"/>
                <w:b w:val="0"/>
                <w:sz w:val="24"/>
              </w:rPr>
              <w:t>Патологӣ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навъ дар таҳлили электрофорез муайян карда мешаванд [3, 10-б.].</w:t>
      </w:r>
    </w:p>
    <w:p>
      <w:pPr>
        <w:spacing w:line="240" w:lineRule="auto" w:after="0"/>
        <w:ind w:firstLine="0"/>
        <w:jc w:val="center"/>
      </w:pPr>
      <w:r>
        <w:rPr>
          <w:rFonts w:ascii="Times New Roman" w:hAnsi="Times New Roman"/>
          <w:b/>
          <w:i w:val="0"/>
          <w:sz w:val="24"/>
        </w:rPr>
        <w:t>Ҷадвали 1.2.2 — Муқоисаи гемоглобин ва миоглобин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Хосият</w:t>
            </w:r>
          </w:p>
        </w:tc>
        <w:tc>
          <w:tcPr>
            <w:tcW w:type="dxa" w:w="2608"/>
            <w:shd w:val="clear" w:fill="EDEDED"/>
          </w:tcPr>
          <w:p>
            <w:pPr>
              <w:spacing w:line="240" w:lineRule="auto" w:after="0" w:before="0"/>
              <w:ind w:firstLine="0"/>
              <w:jc w:val="left"/>
            </w:pPr>
            <w:r>
              <w:rPr>
                <w:rFonts w:ascii="Times New Roman" w:hAnsi="Times New Roman"/>
                <w:b/>
                <w:sz w:val="24"/>
              </w:rPr>
              <w:t>Гемоглобин</w:t>
            </w:r>
          </w:p>
        </w:tc>
        <w:tc>
          <w:tcPr>
            <w:tcW w:type="dxa" w:w="1701"/>
            <w:shd w:val="clear" w:fill="EDEDED"/>
          </w:tcPr>
          <w:p>
            <w:pPr>
              <w:spacing w:line="240" w:lineRule="auto" w:after="0" w:before="0"/>
              <w:ind w:firstLine="0"/>
              <w:jc w:val="left"/>
            </w:pPr>
            <w:r>
              <w:rPr>
                <w:rFonts w:ascii="Times New Roman" w:hAnsi="Times New Roman"/>
                <w:b/>
                <w:sz w:val="24"/>
              </w:rPr>
              <w:t>Миоглобин</w:t>
            </w:r>
          </w:p>
        </w:tc>
        <w:tc>
          <w:tcPr>
            <w:tcW w:type="dxa" w:w="2041"/>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Занҷирҳо</w:t>
            </w:r>
          </w:p>
        </w:tc>
        <w:tc>
          <w:tcPr>
            <w:tcW w:type="dxa" w:w="2608"/>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Сохтор</w:t>
            </w:r>
          </w:p>
        </w:tc>
      </w:tr>
      <w:tr>
        <w:tc>
          <w:tcPr>
            <w:tcW w:type="dxa" w:w="2608"/>
          </w:tcPr>
          <w:p>
            <w:pPr>
              <w:spacing w:line="240" w:lineRule="auto" w:after="0" w:before="0"/>
              <w:ind w:firstLine="0"/>
              <w:jc w:val="left"/>
            </w:pPr>
            <w:r>
              <w:rPr>
                <w:rFonts w:ascii="Times New Roman" w:hAnsi="Times New Roman"/>
                <w:b w:val="0"/>
                <w:sz w:val="24"/>
              </w:rPr>
              <w:t>Ҷой</w:t>
            </w:r>
          </w:p>
        </w:tc>
        <w:tc>
          <w:tcPr>
            <w:tcW w:type="dxa" w:w="2608"/>
          </w:tcPr>
          <w:p>
            <w:pPr>
              <w:spacing w:line="240" w:lineRule="auto" w:after="0" w:before="0"/>
              <w:ind w:firstLine="0"/>
              <w:jc w:val="left"/>
            </w:pPr>
            <w:r>
              <w:rPr>
                <w:rFonts w:ascii="Times New Roman" w:hAnsi="Times New Roman"/>
                <w:b w:val="0"/>
                <w:sz w:val="24"/>
              </w:rPr>
              <w:t>Эритросит</w:t>
            </w:r>
          </w:p>
        </w:tc>
        <w:tc>
          <w:tcPr>
            <w:tcW w:type="dxa" w:w="1701"/>
          </w:tcPr>
          <w:p>
            <w:pPr>
              <w:spacing w:line="240" w:lineRule="auto" w:after="0" w:before="0"/>
              <w:ind w:firstLine="0"/>
              <w:jc w:val="left"/>
            </w:pPr>
            <w:r>
              <w:rPr>
                <w:rFonts w:ascii="Times New Roman" w:hAnsi="Times New Roman"/>
                <w:b w:val="0"/>
                <w:sz w:val="24"/>
              </w:rPr>
              <w:t>Мушак</w:t>
            </w:r>
          </w:p>
        </w:tc>
        <w:tc>
          <w:tcPr>
            <w:tcW w:type="dxa" w:w="2041"/>
          </w:tcPr>
          <w:p>
            <w:pPr>
              <w:spacing w:line="240" w:lineRule="auto" w:after="0" w:before="0"/>
              <w:ind w:firstLine="0"/>
              <w:jc w:val="left"/>
            </w:pPr>
            <w:r>
              <w:rPr>
                <w:rFonts w:ascii="Times New Roman" w:hAnsi="Times New Roman"/>
                <w:b w:val="0"/>
                <w:sz w:val="24"/>
              </w:rPr>
              <w:t>Вазифа</w:t>
            </w:r>
          </w:p>
        </w:tc>
      </w:tr>
      <w:tr>
        <w:tc>
          <w:tcPr>
            <w:tcW w:type="dxa" w:w="2608"/>
          </w:tcPr>
          <w:p>
            <w:pPr>
              <w:spacing w:line="240" w:lineRule="auto" w:after="0" w:before="0"/>
              <w:ind w:firstLine="0"/>
              <w:jc w:val="left"/>
            </w:pPr>
            <w:r>
              <w:rPr>
                <w:rFonts w:ascii="Times New Roman" w:hAnsi="Times New Roman"/>
                <w:b w:val="0"/>
                <w:sz w:val="24"/>
              </w:rPr>
              <w:t>P50, мм</w:t>
            </w:r>
          </w:p>
        </w:tc>
        <w:tc>
          <w:tcPr>
            <w:tcW w:type="dxa" w:w="2608"/>
          </w:tcPr>
          <w:p>
            <w:pPr>
              <w:spacing w:line="240" w:lineRule="auto" w:after="0" w:before="0"/>
              <w:ind w:firstLine="0"/>
              <w:jc w:val="left"/>
            </w:pPr>
            <w:r>
              <w:rPr>
                <w:rFonts w:ascii="Times New Roman" w:hAnsi="Times New Roman"/>
                <w:b w:val="0"/>
                <w:sz w:val="24"/>
              </w:rPr>
              <w:t>26</w:t>
            </w:r>
          </w:p>
        </w:tc>
        <w:tc>
          <w:tcPr>
            <w:tcW w:type="dxa" w:w="170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Аффинӣ</w:t>
            </w:r>
          </w:p>
        </w:tc>
      </w:tr>
      <w:tr>
        <w:tc>
          <w:tcPr>
            <w:tcW w:type="dxa" w:w="2608"/>
          </w:tcPr>
          <w:p>
            <w:pPr>
              <w:spacing w:line="240" w:lineRule="auto" w:after="0" w:before="0"/>
              <w:ind w:firstLine="0"/>
              <w:jc w:val="left"/>
            </w:pPr>
            <w:r>
              <w:rPr>
                <w:rFonts w:ascii="Times New Roman" w:hAnsi="Times New Roman"/>
                <w:b w:val="0"/>
                <w:sz w:val="24"/>
              </w:rPr>
              <w:t>Захира</w:t>
            </w:r>
          </w:p>
        </w:tc>
        <w:tc>
          <w:tcPr>
            <w:tcW w:type="dxa" w:w="2608"/>
          </w:tcPr>
          <w:p>
            <w:pPr>
              <w:spacing w:line="240" w:lineRule="auto" w:after="0" w:before="0"/>
              <w:ind w:firstLine="0"/>
              <w:jc w:val="left"/>
            </w:pPr>
            <w:r>
              <w:rPr>
                <w:rFonts w:ascii="Times New Roman" w:hAnsi="Times New Roman"/>
                <w:b w:val="0"/>
                <w:sz w:val="24"/>
              </w:rPr>
              <w:t>Интиқол</w:t>
            </w:r>
          </w:p>
        </w:tc>
        <w:tc>
          <w:tcPr>
            <w:tcW w:type="dxa" w:w="1701"/>
          </w:tcPr>
          <w:p>
            <w:pPr>
              <w:spacing w:line="240" w:lineRule="auto" w:after="0" w:before="0"/>
              <w:ind w:firstLine="0"/>
              <w:jc w:val="left"/>
            </w:pPr>
            <w:r>
              <w:rPr>
                <w:rFonts w:ascii="Times New Roman" w:hAnsi="Times New Roman"/>
                <w:b w:val="0"/>
                <w:sz w:val="24"/>
              </w:rPr>
              <w:t>Нигоҳдорӣ</w:t>
            </w:r>
          </w:p>
        </w:tc>
        <w:tc>
          <w:tcPr>
            <w:tcW w:type="dxa" w:w="2041"/>
          </w:tcPr>
          <w:p>
            <w:pPr>
              <w:spacing w:line="240" w:lineRule="auto" w:after="0" w:before="0"/>
              <w:ind w:firstLine="0"/>
              <w:jc w:val="left"/>
            </w:pPr>
            <w:r>
              <w:rPr>
                <w:rFonts w:ascii="Times New Roman" w:hAnsi="Times New Roman"/>
                <w:b w:val="0"/>
                <w:sz w:val="24"/>
              </w:rPr>
              <w:t>Нақш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хосият фарқи асосии ду сафедаро нишон медиҳанд [3, 11-б.].</w:t>
      </w:r>
    </w:p>
    <w:p>
      <w:pPr>
        <w:spacing w:line="360" w:lineRule="auto" w:after="0"/>
        <w:ind w:firstLine="709"/>
        <w:jc w:val="both"/>
      </w:pPr>
      <w:r>
        <w:rPr>
          <w:rFonts w:ascii="Times New Roman" w:hAnsi="Times New Roman"/>
          <w:b w:val="0"/>
          <w:i w:val="0"/>
          <w:sz w:val="28"/>
        </w:rPr>
        <w:t>Мисоли 3. Агар Hb 150 г/л бошад ва ҳар грамм 1,34 мл оксигенро барояд, иқтидор 201 мл дар литр мешавад [3, 12-б.].</w:t>
      </w:r>
    </w:p>
    <w:p>
      <w:pPr>
        <w:spacing w:line="360" w:lineRule="auto" w:after="0"/>
        <w:ind w:firstLine="709"/>
        <w:jc w:val="both"/>
      </w:pPr>
      <w:r>
        <w:rPr>
          <w:rFonts w:ascii="Times New Roman" w:hAnsi="Times New Roman"/>
          <w:b w:val="0"/>
          <w:i w:val="0"/>
          <w:sz w:val="28"/>
        </w:rPr>
        <w:t>Ҳамин ҳисоб заминаи ҳамаи ҳисобҳои минбаъда аст [3, 12-б.].</w:t>
      </w:r>
    </w:p>
    <w:p>
      <w:pPr>
        <w:spacing w:line="360" w:lineRule="auto" w:after="0"/>
        <w:ind w:firstLine="709"/>
        <w:jc w:val="both"/>
      </w:pPr>
      <w:r>
        <w:rPr>
          <w:rFonts w:ascii="Times New Roman" w:hAnsi="Times New Roman"/>
          <w:b w:val="0"/>
          <w:i w:val="0"/>
          <w:sz w:val="28"/>
        </w:rPr>
        <w:t>Агар иқтидор кам бошад, DO₂ низ кам мешавад [2, 73-б.].</w:t>
      </w:r>
    </w:p>
    <w:p>
      <w:pPr>
        <w:spacing w:line="360" w:lineRule="auto" w:after="0"/>
        <w:ind w:firstLine="709"/>
        <w:jc w:val="both"/>
      </w:pPr>
      <w:r>
        <w:rPr>
          <w:rFonts w:ascii="Times New Roman" w:hAnsi="Times New Roman"/>
          <w:b w:val="0"/>
          <w:i w:val="0"/>
          <w:sz w:val="28"/>
        </w:rPr>
        <w:t>Ҳамин тарз як рақами хурд метавонад боиси камшавии тамоми занҷир шавад [3, 13-б.].</w:t>
      </w:r>
    </w:p>
    <w:p>
      <w:pPr>
        <w:spacing w:line="360" w:lineRule="auto" w:after="0"/>
        <w:ind w:firstLine="709"/>
        <w:jc w:val="left"/>
      </w:pPr>
      <w:r>
        <w:rPr>
          <w:rFonts w:ascii="Times New Roman" w:hAnsi="Times New Roman"/>
          <w:b/>
          <w:i w:val="0"/>
          <w:sz w:val="28"/>
        </w:rPr>
        <w:t>1.3. Иқтидори оксигении хун</w:t>
      </w:r>
    </w:p>
    <w:p>
      <w:pPr>
        <w:spacing w:line="360" w:lineRule="auto" w:after="0"/>
        <w:ind w:firstLine="709"/>
        <w:jc w:val="both"/>
      </w:pPr>
      <w:r>
        <w:rPr>
          <w:rFonts w:ascii="Times New Roman" w:hAnsi="Times New Roman"/>
          <w:b w:val="0"/>
          <w:i w:val="0"/>
          <w:sz w:val="28"/>
        </w:rPr>
        <w:t>Иқтидори оксигенӣ нишон медиҳад, ки як литр хун чӣ қадар оксигенро интиқол дода метавонад [2, 73-б.].</w:t>
      </w:r>
    </w:p>
    <w:p>
      <w:pPr>
        <w:spacing w:line="360" w:lineRule="auto" w:after="0"/>
        <w:ind w:firstLine="709"/>
        <w:jc w:val="both"/>
      </w:pPr>
      <w:r>
        <w:rPr>
          <w:rFonts w:ascii="Times New Roman" w:hAnsi="Times New Roman"/>
          <w:b w:val="0"/>
          <w:i w:val="0"/>
          <w:sz w:val="28"/>
        </w:rPr>
        <w:t>Ҳамин нишондиҳанда дар таҳқиқот васеъ истифода мешавад. Вай имкон медиҳад, ки беморони гуногун муқоиса шаванд. Дар амали клиникӣ бошад, CaO₂ муҳимтар аст. Ҳар ду аз як маҷмӯи ченакҳо ҳосил мешаванд [8, 2-б.].</w:t>
      </w:r>
    </w:p>
    <w:p>
      <w:pPr>
        <w:spacing w:line="360" w:lineRule="auto" w:after="0"/>
        <w:ind w:firstLine="709"/>
        <w:jc w:val="both"/>
      </w:pPr>
      <w:r>
        <w:rPr>
          <w:rFonts w:ascii="Times New Roman" w:hAnsi="Times New Roman"/>
          <w:b w:val="0"/>
          <w:i w:val="0"/>
          <w:sz w:val="28"/>
        </w:rPr>
        <w:t>Дар шароити баландкӯҳ иқтидори оксигенӣ тағйир намеёбад. Тағйирёбанда асосан сатуратсия аст. Ҳамин фарқ нишон медиҳад, ки захира ва истеъмол ду чизи гуногунанд. Дар тафсир онҳоро бояд ҷудо кард [2, 84-б.].</w:t>
      </w:r>
    </w:p>
    <w:p>
      <w:pPr>
        <w:spacing w:line="360" w:lineRule="auto" w:after="0"/>
        <w:ind w:firstLine="709"/>
        <w:jc w:val="both"/>
      </w:pPr>
      <w:r>
        <w:rPr>
          <w:rFonts w:ascii="Times New Roman" w:hAnsi="Times New Roman"/>
          <w:b w:val="0"/>
          <w:i w:val="0"/>
          <w:sz w:val="28"/>
        </w:rPr>
        <w:t>Дар камхунӣ иқтидор кам мешавад, вале сатуратсия метавонад комил бошад. Ҳамин тасвир бисёр вақт табибро гумроҳ мекунад. Барои ҳамин ҳисоби CaO₂ ҳатмист. Бе он камхунӣ метавонад нодида монад [4, 7-б.].</w:t>
      </w:r>
    </w:p>
    <w:p>
      <w:pPr>
        <w:spacing w:line="360" w:lineRule="auto" w:after="0"/>
        <w:ind w:firstLine="709"/>
        <w:jc w:val="both"/>
      </w:pPr>
      <w:r>
        <w:rPr>
          <w:rFonts w:ascii="Times New Roman" w:hAnsi="Times New Roman"/>
          <w:b w:val="0"/>
          <w:i w:val="0"/>
          <w:sz w:val="28"/>
        </w:rPr>
        <w:t>Иқтидор ба шароити ченкунӣ вобаста аст [2, 74-б.].</w:t>
      </w:r>
    </w:p>
    <w:p>
      <w:pPr>
        <w:spacing w:line="360" w:lineRule="auto" w:after="0"/>
        <w:ind w:firstLine="709"/>
        <w:jc w:val="both"/>
      </w:pPr>
      <w:r>
        <w:rPr>
          <w:rFonts w:ascii="Times New Roman" w:hAnsi="Times New Roman"/>
          <w:b w:val="0"/>
          <w:i w:val="0"/>
          <w:sz w:val="28"/>
        </w:rPr>
        <w:t>Дар ҳарорати баланд ҳалшавандии газҳо кам мешавад [7, 643-б.].</w:t>
      </w:r>
    </w:p>
    <w:p>
      <w:pPr>
        <w:spacing w:line="360" w:lineRule="auto" w:after="0"/>
        <w:ind w:firstLine="709"/>
        <w:jc w:val="both"/>
      </w:pPr>
      <w:r>
        <w:rPr>
          <w:rFonts w:ascii="Times New Roman" w:hAnsi="Times New Roman"/>
          <w:b w:val="0"/>
          <w:i w:val="0"/>
          <w:sz w:val="28"/>
        </w:rPr>
        <w:t>Барои ҳамин ҳамаи қиматҳо ба шароити стандартӣ оварда мешаванд [3, 14-б.].</w:t>
      </w:r>
    </w:p>
    <w:p>
      <w:pPr>
        <w:spacing w:line="360" w:lineRule="auto" w:after="0"/>
        <w:ind w:firstLine="709"/>
        <w:jc w:val="both"/>
      </w:pPr>
      <w:r>
        <w:rPr>
          <w:rFonts w:ascii="Times New Roman" w:hAnsi="Times New Roman"/>
          <w:b w:val="0"/>
          <w:i w:val="0"/>
          <w:sz w:val="28"/>
        </w:rPr>
        <w:t>Ҳар грамм гемоглобин тақрибан 1,34 миллилитр оксигенро пайваст мекунад [1, 425-б.].</w:t>
      </w:r>
    </w:p>
    <w:p>
      <w:pPr>
        <w:spacing w:line="360" w:lineRule="auto" w:after="0"/>
        <w:ind w:firstLine="709"/>
        <w:jc w:val="both"/>
      </w:pPr>
      <w:r>
        <w:rPr>
          <w:rFonts w:ascii="Times New Roman" w:hAnsi="Times New Roman"/>
          <w:b w:val="0"/>
          <w:i w:val="0"/>
          <w:sz w:val="28"/>
        </w:rPr>
        <w:t>Ин рақам баъзан 1,39 низ зикр мешавад. Фарқ аз усули ченкунӣ меояд [10, 3-б.].</w:t>
      </w:r>
    </w:p>
    <w:p>
      <w:pPr>
        <w:spacing w:line="360" w:lineRule="auto" w:after="0"/>
        <w:ind w:firstLine="709"/>
        <w:jc w:val="both"/>
      </w:pPr>
      <w:r>
        <w:rPr>
          <w:rFonts w:ascii="Times New Roman" w:hAnsi="Times New Roman"/>
          <w:b w:val="0"/>
          <w:i w:val="0"/>
          <w:sz w:val="28"/>
        </w:rPr>
        <w:t>Дар плазма оксиген хеле кам ҳал мешавад: ҳамагӣ 0,003 миллилитр барои як литр [7, 643-б.].</w:t>
      </w:r>
    </w:p>
    <w:p>
      <w:pPr>
        <w:spacing w:line="360" w:lineRule="auto" w:after="0"/>
        <w:ind w:firstLine="709"/>
        <w:jc w:val="both"/>
      </w:pPr>
      <w:r>
        <w:rPr>
          <w:rFonts w:ascii="Times New Roman" w:hAnsi="Times New Roman"/>
          <w:b w:val="0"/>
          <w:i w:val="0"/>
          <w:sz w:val="28"/>
        </w:rPr>
        <w:t>Ҳалшавандии ками оксиген сабаби он аст, ки бадан ба гемоглобин ниёз дорад [1, 426-б.].</w:t>
      </w:r>
    </w:p>
    <w:p>
      <w:pPr>
        <w:spacing w:line="360" w:lineRule="auto" w:after="0"/>
        <w:ind w:firstLine="709"/>
        <w:jc w:val="both"/>
      </w:pPr>
      <w:r>
        <w:rPr>
          <w:rFonts w:ascii="Times New Roman" w:hAnsi="Times New Roman"/>
          <w:b w:val="0"/>
          <w:i w:val="0"/>
          <w:sz w:val="28"/>
        </w:rPr>
        <w:t>Бе гемоглобин ҳаҷми оксигени хун барои ниёзи бофтаҳо кофӣ намебуд [6, 307-б.].</w:t>
      </w:r>
    </w:p>
    <w:p>
      <w:pPr>
        <w:spacing w:line="360" w:lineRule="auto" w:after="0"/>
        <w:ind w:firstLine="709"/>
        <w:jc w:val="both"/>
      </w:pPr>
      <w:r>
        <w:rPr>
          <w:rFonts w:ascii="Times New Roman" w:hAnsi="Times New Roman"/>
          <w:b w:val="0"/>
          <w:i w:val="0"/>
          <w:sz w:val="28"/>
        </w:rPr>
        <w:t>Ҳамин ҳолат дар беморони камхун низ дида мешавад [4, 5-б.].</w:t>
      </w:r>
    </w:p>
    <w:p>
      <w:pPr>
        <w:spacing w:line="360" w:lineRule="auto" w:after="0"/>
        <w:ind w:firstLine="709"/>
        <w:jc w:val="both"/>
      </w:pPr>
      <w:r>
        <w:rPr>
          <w:rFonts w:ascii="Times New Roman" w:hAnsi="Times New Roman"/>
          <w:b w:val="0"/>
          <w:i w:val="0"/>
          <w:sz w:val="28"/>
        </w:rPr>
        <w:t>Аз ин рӯ гемоглобин тақрибан 98 % оксигени хунро интиқол медиҳад [6, 306-б.].</w:t>
      </w:r>
    </w:p>
    <w:p>
      <w:pPr>
        <w:spacing w:line="360" w:lineRule="auto" w:after="0"/>
        <w:ind w:firstLine="709"/>
        <w:jc w:val="both"/>
      </w:pPr>
      <w:r>
        <w:rPr>
          <w:rFonts w:ascii="Times New Roman" w:hAnsi="Times New Roman"/>
          <w:b w:val="0"/>
          <w:i w:val="0"/>
          <w:sz w:val="28"/>
        </w:rPr>
        <w:t>Ҳаҷми умумии оксигени хуни артериявӣ (CaO₂) тақрибан 200 миллилитр дар литр аст [3, 13-б.].</w:t>
      </w:r>
    </w:p>
    <w:p>
      <w:pPr>
        <w:spacing w:line="360" w:lineRule="auto" w:after="0"/>
        <w:ind w:firstLine="709"/>
        <w:jc w:val="both"/>
      </w:pPr>
      <w:r>
        <w:rPr>
          <w:rFonts w:ascii="Times New Roman" w:hAnsi="Times New Roman"/>
          <w:b w:val="0"/>
          <w:i w:val="0"/>
          <w:sz w:val="28"/>
        </w:rPr>
        <w:t>Аз он 197 миллилитр ба гемоглобин ва 3 миллилитр ба плазма рост меояд [2, 74-б.].</w:t>
      </w:r>
    </w:p>
    <w:p>
      <w:pPr>
        <w:spacing w:line="360" w:lineRule="auto" w:after="0"/>
        <w:ind w:firstLine="709"/>
        <w:jc w:val="both"/>
      </w:pPr>
      <w:r>
        <w:rPr>
          <w:rFonts w:ascii="Times New Roman" w:hAnsi="Times New Roman"/>
          <w:b w:val="0"/>
          <w:i w:val="0"/>
          <w:sz w:val="28"/>
        </w:rPr>
        <w:t>CaO₂ аз се бузургӣ вобаста аст: Hb, SaO₂ ва PaO₂ [8, 2-б.].</w:t>
      </w:r>
    </w:p>
    <w:p>
      <w:pPr>
        <w:spacing w:line="360" w:lineRule="auto" w:after="0"/>
        <w:ind w:firstLine="709"/>
        <w:jc w:val="both"/>
      </w:pPr>
      <w:r>
        <w:rPr>
          <w:rFonts w:ascii="Times New Roman" w:hAnsi="Times New Roman"/>
          <w:b w:val="0"/>
          <w:i w:val="0"/>
          <w:sz w:val="28"/>
        </w:rPr>
        <w:t>Камшавии ҳар яке аз онҳо CaO₂-ро кам мекунад [1, 426-б.].</w:t>
      </w:r>
    </w:p>
    <w:p>
      <w:pPr>
        <w:spacing w:line="360" w:lineRule="auto" w:after="0"/>
        <w:ind w:firstLine="709"/>
        <w:jc w:val="both"/>
      </w:pPr>
      <w:r>
        <w:rPr>
          <w:rFonts w:ascii="Times New Roman" w:hAnsi="Times New Roman"/>
          <w:b w:val="0"/>
          <w:i w:val="0"/>
          <w:sz w:val="28"/>
        </w:rPr>
        <w:t>Дар хуни венавӣ CaO₂ тақрибан 150 миллилитр дар литр аст [6, 307-б.].</w:t>
      </w:r>
    </w:p>
    <w:p>
      <w:pPr>
        <w:spacing w:line="360" w:lineRule="auto" w:after="0"/>
        <w:ind w:firstLine="709"/>
        <w:jc w:val="both"/>
      </w:pPr>
      <w:r>
        <w:rPr>
          <w:rFonts w:ascii="Times New Roman" w:hAnsi="Times New Roman"/>
          <w:b w:val="0"/>
          <w:i w:val="0"/>
          <w:sz w:val="28"/>
        </w:rPr>
        <w:t>Ҳаҷми оксигени хуни венавӣ аз истеъмоли бофтаҳо вобаста аст. Дар оромӣ вай тақрибан 150 миллилитр дар литр аст. Дар машқи шадид метавонад то 50 миллилитр паст шавад. Ҳамин пастшавӣ захираи бофтаҳоро нишон медиҳад [6, 308-б.].</w:t>
      </w:r>
    </w:p>
    <w:p>
      <w:pPr>
        <w:spacing w:line="360" w:lineRule="auto" w:after="0"/>
        <w:ind w:firstLine="709"/>
        <w:jc w:val="both"/>
      </w:pPr>
      <w:r>
        <w:rPr>
          <w:rFonts w:ascii="Times New Roman" w:hAnsi="Times New Roman"/>
          <w:b w:val="0"/>
          <w:i w:val="0"/>
          <w:sz w:val="28"/>
        </w:rPr>
        <w:t>Фарқи артерия ва вена дар ташхиси шок муҳим аст. Дар шок бофтаҳо оксигени бештар мегиранд. Ҳамин ҳолат фарқро зиёд мекунад. Афзоиши фарқи аз 5 миллимол зиёд нишонаи хатар аст [11, 12-б.].</w:t>
      </w:r>
    </w:p>
    <w:p>
      <w:pPr>
        <w:spacing w:line="360" w:lineRule="auto" w:after="0"/>
        <w:ind w:firstLine="709"/>
        <w:jc w:val="both"/>
      </w:pPr>
      <w:r>
        <w:rPr>
          <w:rFonts w:ascii="Times New Roman" w:hAnsi="Times New Roman"/>
          <w:b w:val="0"/>
          <w:i w:val="0"/>
          <w:sz w:val="28"/>
        </w:rPr>
        <w:t>Дар сепсис тасвир метавонад баръакс бошад. Бофтаҳо оксигенро пурра истифода карда наметавонанд. Ҳамин ҳолат фарқро кам мекунад. Ин нишонаи вазнинии шадид ҳисобида мешавад [5, 20-б.].</w:t>
      </w:r>
    </w:p>
    <w:p>
      <w:pPr>
        <w:spacing w:line="360" w:lineRule="auto" w:after="0"/>
        <w:ind w:firstLine="709"/>
        <w:jc w:val="both"/>
      </w:pPr>
      <w:r>
        <w:rPr>
          <w:rFonts w:ascii="Times New Roman" w:hAnsi="Times New Roman"/>
          <w:b w:val="0"/>
          <w:i w:val="0"/>
          <w:sz w:val="28"/>
        </w:rPr>
        <w:t>Фарқи CaO₂ ва CvO₂ дар амал ченаки муҳим аст [21, 401-б.].</w:t>
      </w:r>
    </w:p>
    <w:p>
      <w:pPr>
        <w:spacing w:line="360" w:lineRule="auto" w:after="0"/>
        <w:ind w:firstLine="709"/>
        <w:jc w:val="both"/>
      </w:pPr>
      <w:r>
        <w:rPr>
          <w:rFonts w:ascii="Times New Roman" w:hAnsi="Times New Roman"/>
          <w:b w:val="0"/>
          <w:i w:val="0"/>
          <w:sz w:val="28"/>
        </w:rPr>
        <w:t>Вай нишон медиҳад, ки бофтаҳо чӣ қадар оксиген гирифтаанд [3, 15-б.].</w:t>
      </w:r>
    </w:p>
    <w:p>
      <w:pPr>
        <w:spacing w:line="360" w:lineRule="auto" w:after="0"/>
        <w:ind w:firstLine="709"/>
        <w:jc w:val="both"/>
      </w:pPr>
      <w:r>
        <w:rPr>
          <w:rFonts w:ascii="Times New Roman" w:hAnsi="Times New Roman"/>
          <w:b w:val="0"/>
          <w:i w:val="0"/>
          <w:sz w:val="28"/>
        </w:rPr>
        <w:t>Афзоиши ин фарқ метавонад нишонаи камшавии ҷараёни хун бошад [11, 7-б.].</w:t>
      </w:r>
    </w:p>
    <w:p>
      <w:pPr>
        <w:spacing w:line="360" w:lineRule="auto" w:after="0"/>
        <w:ind w:firstLine="709"/>
        <w:jc w:val="both"/>
      </w:pPr>
      <w:r>
        <w:rPr>
          <w:rFonts w:ascii="Times New Roman" w:hAnsi="Times New Roman"/>
          <w:b w:val="0"/>
          <w:i w:val="0"/>
          <w:sz w:val="28"/>
        </w:rPr>
        <w:t>Фарқи артерия ва вена (a-v) тақрибан 50 миллилитр дар литр мешавад [7, 644-б.].</w:t>
      </w:r>
    </w:p>
    <w:p>
      <w:pPr>
        <w:spacing w:line="360" w:lineRule="auto" w:after="0"/>
        <w:ind w:firstLine="709"/>
        <w:jc w:val="both"/>
      </w:pPr>
      <w:r>
        <w:rPr>
          <w:rFonts w:ascii="Times New Roman" w:hAnsi="Times New Roman"/>
          <w:b w:val="0"/>
          <w:i w:val="0"/>
          <w:sz w:val="28"/>
        </w:rPr>
        <w:t>Ҳамин фарқ нишон медиҳад, ки бофтаҳо чӣ қадар оксиген истеъмол кардаанд [21, 401-б.].</w:t>
      </w:r>
    </w:p>
    <w:p>
      <w:pPr>
        <w:spacing w:line="360" w:lineRule="auto" w:after="0"/>
        <w:ind w:firstLine="709"/>
        <w:jc w:val="both"/>
      </w:pPr>
      <w:r>
        <w:rPr>
          <w:rFonts w:ascii="Times New Roman" w:hAnsi="Times New Roman"/>
          <w:b w:val="0"/>
          <w:i w:val="0"/>
          <w:sz w:val="28"/>
        </w:rPr>
        <w:t>Интиқоли умумии оксиген (DO₂) тақрибан 1000 миллилитр дар дақиқа аст [8, 3-б.].</w:t>
      </w:r>
    </w:p>
    <w:p>
      <w:pPr>
        <w:spacing w:line="360" w:lineRule="auto" w:after="0"/>
        <w:ind w:firstLine="709"/>
        <w:jc w:val="both"/>
      </w:pPr>
      <w:r>
        <w:rPr>
          <w:rFonts w:ascii="Times New Roman" w:hAnsi="Times New Roman"/>
          <w:b w:val="0"/>
          <w:i w:val="0"/>
          <w:sz w:val="28"/>
        </w:rPr>
        <w:t>Истеъмоли оксиген (VO₂) дар оромӣ тақрибан 250 миллилитр дар дақиқа мебошад [1, 427-б.].</w:t>
      </w:r>
    </w:p>
    <w:p>
      <w:pPr>
        <w:spacing w:line="360" w:lineRule="auto" w:after="0"/>
        <w:ind w:firstLine="709"/>
        <w:jc w:val="both"/>
      </w:pPr>
      <w:r>
        <w:rPr>
          <w:rFonts w:ascii="Times New Roman" w:hAnsi="Times New Roman"/>
          <w:b w:val="0"/>
          <w:i w:val="0"/>
          <w:sz w:val="28"/>
        </w:rPr>
        <w:t>Ҳамин тавр бофтаҳо тақрибан 25 % оксигени расидаро истифода мебаранд [6, 308-б.].</w:t>
      </w:r>
    </w:p>
    <w:p>
      <w:pPr>
        <w:spacing w:line="240" w:lineRule="auto" w:after="0"/>
        <w:ind w:firstLine="0"/>
        <w:jc w:val="center"/>
      </w:pPr>
      <w:r>
        <w:rPr>
          <w:rFonts w:ascii="Times New Roman" w:hAnsi="Times New Roman"/>
          <w:b/>
          <w:i w:val="0"/>
          <w:sz w:val="24"/>
        </w:rPr>
        <w:t>Ҷадвали 1.3.1 — Иқтидори оксигенӣ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381"/>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Hb</w:t>
            </w:r>
          </w:p>
        </w:tc>
        <w:tc>
          <w:tcPr>
            <w:tcW w:type="dxa" w:w="2268"/>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г/л</w:t>
            </w:r>
          </w:p>
        </w:tc>
        <w:tc>
          <w:tcPr>
            <w:tcW w:type="dxa" w:w="2381"/>
          </w:tcPr>
          <w:p>
            <w:pPr>
              <w:spacing w:line="240" w:lineRule="auto" w:after="0" w:before="0"/>
              <w:ind w:firstLine="0"/>
              <w:jc w:val="left"/>
            </w:pPr>
            <w:r>
              <w:rPr>
                <w:rFonts w:ascii="Times New Roman" w:hAnsi="Times New Roman"/>
                <w:b w:val="0"/>
                <w:sz w:val="24"/>
              </w:rPr>
              <w:t>Мард</w:t>
            </w:r>
          </w:p>
        </w:tc>
      </w:tr>
      <w:tr>
        <w:tc>
          <w:tcPr>
            <w:tcW w:type="dxa" w:w="2608"/>
          </w:tcPr>
          <w:p>
            <w:pPr>
              <w:spacing w:line="240" w:lineRule="auto" w:after="0" w:before="0"/>
              <w:ind w:firstLine="0"/>
              <w:jc w:val="left"/>
            </w:pPr>
            <w:r>
              <w:rPr>
                <w:rFonts w:ascii="Times New Roman" w:hAnsi="Times New Roman"/>
                <w:b w:val="0"/>
                <w:sz w:val="24"/>
              </w:rPr>
              <w:t>Иқтидор</w:t>
            </w:r>
          </w:p>
        </w:tc>
        <w:tc>
          <w:tcPr>
            <w:tcW w:type="dxa" w:w="2268"/>
          </w:tcPr>
          <w:p>
            <w:pPr>
              <w:spacing w:line="240" w:lineRule="auto" w:after="0" w:before="0"/>
              <w:ind w:firstLine="0"/>
              <w:jc w:val="left"/>
            </w:pPr>
            <w:r>
              <w:rPr>
                <w:rFonts w:ascii="Times New Roman" w:hAnsi="Times New Roman"/>
                <w:b w:val="0"/>
                <w:sz w:val="24"/>
              </w:rPr>
              <w:t>1,34</w:t>
            </w:r>
          </w:p>
        </w:tc>
        <w:tc>
          <w:tcPr>
            <w:tcW w:type="dxa" w:w="2041"/>
          </w:tcPr>
          <w:p>
            <w:pPr>
              <w:spacing w:line="240" w:lineRule="auto" w:after="0" w:before="0"/>
              <w:ind w:firstLine="0"/>
              <w:jc w:val="left"/>
            </w:pPr>
            <w:r>
              <w:rPr>
                <w:rFonts w:ascii="Times New Roman" w:hAnsi="Times New Roman"/>
                <w:b w:val="0"/>
                <w:sz w:val="24"/>
              </w:rPr>
              <w:t>мл/г</w:t>
            </w:r>
          </w:p>
        </w:tc>
        <w:tc>
          <w:tcPr>
            <w:tcW w:type="dxa" w:w="2381"/>
          </w:tcPr>
          <w:p>
            <w:pPr>
              <w:spacing w:line="240" w:lineRule="auto" w:after="0" w:before="0"/>
              <w:ind w:firstLine="0"/>
              <w:jc w:val="left"/>
            </w:pPr>
            <w:r>
              <w:rPr>
                <w:rFonts w:ascii="Times New Roman" w:hAnsi="Times New Roman"/>
                <w:b w:val="0"/>
                <w:sz w:val="24"/>
              </w:rPr>
              <w:t>Ҳар грамм</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2268"/>
          </w:tcPr>
          <w:p>
            <w:pPr>
              <w:spacing w:line="240" w:lineRule="auto" w:after="0" w:before="0"/>
              <w:ind w:firstLine="0"/>
              <w:jc w:val="left"/>
            </w:pPr>
            <w:r>
              <w:rPr>
                <w:rFonts w:ascii="Times New Roman" w:hAnsi="Times New Roman"/>
                <w:b w:val="0"/>
                <w:sz w:val="24"/>
              </w:rPr>
              <w:t>200</w:t>
            </w:r>
          </w:p>
        </w:tc>
        <w:tc>
          <w:tcPr>
            <w:tcW w:type="dxa" w:w="2041"/>
          </w:tcPr>
          <w:p>
            <w:pPr>
              <w:spacing w:line="240" w:lineRule="auto" w:after="0" w:before="0"/>
              <w:ind w:firstLine="0"/>
              <w:jc w:val="left"/>
            </w:pPr>
            <w:r>
              <w:rPr>
                <w:rFonts w:ascii="Times New Roman" w:hAnsi="Times New Roman"/>
                <w:b w:val="0"/>
                <w:sz w:val="24"/>
              </w:rPr>
              <w:t>мл/л</w:t>
            </w:r>
          </w:p>
        </w:tc>
        <w:tc>
          <w:tcPr>
            <w:tcW w:type="dxa" w:w="2381"/>
          </w:tcPr>
          <w:p>
            <w:pPr>
              <w:spacing w:line="240" w:lineRule="auto" w:after="0" w:before="0"/>
              <w:ind w:firstLine="0"/>
              <w:jc w:val="left"/>
            </w:pPr>
            <w:r>
              <w:rPr>
                <w:rFonts w:ascii="Times New Roman" w:hAnsi="Times New Roman"/>
                <w:b w:val="0"/>
                <w:sz w:val="24"/>
              </w:rPr>
              <w:t>Артерия</w:t>
            </w:r>
          </w:p>
        </w:tc>
      </w:tr>
      <w:tr>
        <w:tc>
          <w:tcPr>
            <w:tcW w:type="dxa" w:w="2608"/>
          </w:tcPr>
          <w:p>
            <w:pPr>
              <w:spacing w:line="240" w:lineRule="auto" w:after="0" w:before="0"/>
              <w:ind w:firstLine="0"/>
              <w:jc w:val="left"/>
            </w:pPr>
            <w:r>
              <w:rPr>
                <w:rFonts w:ascii="Times New Roman" w:hAnsi="Times New Roman"/>
                <w:b w:val="0"/>
                <w:sz w:val="24"/>
              </w:rPr>
              <w:t>CvO₂</w:t>
            </w:r>
          </w:p>
        </w:tc>
        <w:tc>
          <w:tcPr>
            <w:tcW w:type="dxa" w:w="2268"/>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мл/л</w:t>
            </w:r>
          </w:p>
        </w:tc>
        <w:tc>
          <w:tcPr>
            <w:tcW w:type="dxa" w:w="2381"/>
          </w:tcPr>
          <w:p>
            <w:pPr>
              <w:spacing w:line="240" w:lineRule="auto" w:after="0" w:before="0"/>
              <w:ind w:firstLine="0"/>
              <w:jc w:val="left"/>
            </w:pPr>
            <w:r>
              <w:rPr>
                <w:rFonts w:ascii="Times New Roman" w:hAnsi="Times New Roman"/>
                <w:b w:val="0"/>
                <w:sz w:val="24"/>
              </w:rPr>
              <w:t>Вена</w:t>
            </w:r>
          </w:p>
        </w:tc>
      </w:tr>
      <w:tr>
        <w:tc>
          <w:tcPr>
            <w:tcW w:type="dxa" w:w="2608"/>
          </w:tcPr>
          <w:p>
            <w:pPr>
              <w:spacing w:line="240" w:lineRule="auto" w:after="0" w:before="0"/>
              <w:ind w:firstLine="0"/>
              <w:jc w:val="left"/>
            </w:pPr>
            <w:r>
              <w:rPr>
                <w:rFonts w:ascii="Times New Roman" w:hAnsi="Times New Roman"/>
                <w:b w:val="0"/>
                <w:sz w:val="24"/>
              </w:rPr>
              <w:t>DO₂</w:t>
            </w:r>
          </w:p>
        </w:tc>
        <w:tc>
          <w:tcPr>
            <w:tcW w:type="dxa" w:w="2268"/>
          </w:tcPr>
          <w:p>
            <w:pPr>
              <w:spacing w:line="240" w:lineRule="auto" w:after="0" w:before="0"/>
              <w:ind w:firstLine="0"/>
              <w:jc w:val="left"/>
            </w:pPr>
            <w:r>
              <w:rPr>
                <w:rFonts w:ascii="Times New Roman" w:hAnsi="Times New Roman"/>
                <w:b w:val="0"/>
                <w:sz w:val="24"/>
              </w:rPr>
              <w:t>1000</w:t>
            </w:r>
          </w:p>
        </w:tc>
        <w:tc>
          <w:tcPr>
            <w:tcW w:type="dxa" w:w="2041"/>
          </w:tcPr>
          <w:p>
            <w:pPr>
              <w:spacing w:line="240" w:lineRule="auto" w:after="0" w:before="0"/>
              <w:ind w:firstLine="0"/>
              <w:jc w:val="left"/>
            </w:pPr>
            <w:r>
              <w:rPr>
                <w:rFonts w:ascii="Times New Roman" w:hAnsi="Times New Roman"/>
                <w:b w:val="0"/>
                <w:sz w:val="24"/>
              </w:rPr>
              <w:t>мл/дақ</w:t>
            </w:r>
          </w:p>
        </w:tc>
        <w:tc>
          <w:tcPr>
            <w:tcW w:type="dxa" w:w="2381"/>
          </w:tcPr>
          <w:p>
            <w:pPr>
              <w:spacing w:line="240" w:lineRule="auto" w:after="0" w:before="0"/>
              <w:ind w:firstLine="0"/>
              <w:jc w:val="left"/>
            </w:pPr>
            <w:r>
              <w:rPr>
                <w:rFonts w:ascii="Times New Roman" w:hAnsi="Times New Roman"/>
                <w:b w:val="0"/>
                <w:sz w:val="24"/>
              </w:rPr>
              <w:t>Интиқол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занҷираи интиқоли оксигенро тавсиф мекунанд [3, 14-б.].</w:t>
      </w:r>
    </w:p>
    <w:p>
      <w:pPr>
        <w:spacing w:line="240" w:lineRule="auto" w:after="0"/>
        <w:ind w:firstLine="0"/>
        <w:jc w:val="center"/>
      </w:pPr>
      <w:r>
        <w:rPr>
          <w:rFonts w:ascii="Times New Roman" w:hAnsi="Times New Roman"/>
          <w:b/>
          <w:i w:val="0"/>
          <w:sz w:val="24"/>
        </w:rPr>
        <w:t>Ҷадвали 1.3.2 — Тақсими оксиген дар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Шакл</w:t>
            </w:r>
          </w:p>
        </w:tc>
        <w:tc>
          <w:tcPr>
            <w:tcW w:type="dxa" w:w="2268"/>
            <w:shd w:val="clear" w:fill="EDEDED"/>
          </w:tcPr>
          <w:p>
            <w:pPr>
              <w:spacing w:line="240" w:lineRule="auto" w:after="0" w:before="0"/>
              <w:ind w:firstLine="0"/>
              <w:jc w:val="left"/>
            </w:pPr>
            <w:r>
              <w:rPr>
                <w:rFonts w:ascii="Times New Roman" w:hAnsi="Times New Roman"/>
                <w:b/>
                <w:sz w:val="24"/>
              </w:rPr>
              <w:t>Мл/л</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Бо Hb</w:t>
            </w:r>
          </w:p>
        </w:tc>
        <w:tc>
          <w:tcPr>
            <w:tcW w:type="dxa" w:w="2268"/>
          </w:tcPr>
          <w:p>
            <w:pPr>
              <w:spacing w:line="240" w:lineRule="auto" w:after="0" w:before="0"/>
              <w:ind w:firstLine="0"/>
              <w:jc w:val="left"/>
            </w:pPr>
            <w:r>
              <w:rPr>
                <w:rFonts w:ascii="Times New Roman" w:hAnsi="Times New Roman"/>
                <w:b w:val="0"/>
                <w:sz w:val="24"/>
              </w:rPr>
              <w:t>197</w:t>
            </w:r>
          </w:p>
        </w:tc>
        <w:tc>
          <w:tcPr>
            <w:tcW w:type="dxa" w:w="2268"/>
          </w:tcPr>
          <w:p>
            <w:pPr>
              <w:spacing w:line="240" w:lineRule="auto" w:after="0" w:before="0"/>
              <w:ind w:firstLine="0"/>
              <w:jc w:val="left"/>
            </w:pPr>
            <w:r>
              <w:rPr>
                <w:rFonts w:ascii="Times New Roman" w:hAnsi="Times New Roman"/>
                <w:b w:val="0"/>
                <w:sz w:val="24"/>
              </w:rPr>
              <w:t>98,5</w:t>
            </w:r>
          </w:p>
        </w:tc>
        <w:tc>
          <w:tcPr>
            <w:tcW w:type="dxa" w:w="2154"/>
          </w:tcPr>
          <w:p>
            <w:pPr>
              <w:spacing w:line="240" w:lineRule="auto" w:after="0" w:before="0"/>
              <w:ind w:firstLine="0"/>
              <w:jc w:val="left"/>
            </w:pPr>
            <w:r>
              <w:rPr>
                <w:rFonts w:ascii="Times New Roman" w:hAnsi="Times New Roman"/>
                <w:b w:val="0"/>
                <w:sz w:val="24"/>
              </w:rPr>
              <w:t>Асосӣ</w:t>
            </w:r>
          </w:p>
        </w:tc>
      </w:tr>
      <w:tr>
        <w:tc>
          <w:tcPr>
            <w:tcW w:type="dxa" w:w="2608"/>
          </w:tcPr>
          <w:p>
            <w:pPr>
              <w:spacing w:line="240" w:lineRule="auto" w:after="0" w:before="0"/>
              <w:ind w:firstLine="0"/>
              <w:jc w:val="left"/>
            </w:pPr>
            <w:r>
              <w:rPr>
                <w:rFonts w:ascii="Times New Roman" w:hAnsi="Times New Roman"/>
                <w:b w:val="0"/>
                <w:sz w:val="24"/>
              </w:rPr>
              <w:t>Ҳалшуда</w:t>
            </w:r>
          </w:p>
        </w:tc>
        <w:tc>
          <w:tcPr>
            <w:tcW w:type="dxa" w:w="226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Танзим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шакл тамоми оксигени хунро фаро мегиранд [3, 15-б.].</w:t>
      </w:r>
    </w:p>
    <w:p>
      <w:pPr>
        <w:spacing w:line="360" w:lineRule="auto" w:after="0"/>
        <w:ind w:firstLine="709"/>
        <w:jc w:val="both"/>
      </w:pPr>
      <w:r>
        <w:rPr>
          <w:rFonts w:ascii="Times New Roman" w:hAnsi="Times New Roman"/>
          <w:b w:val="0"/>
          <w:i w:val="0"/>
          <w:sz w:val="28"/>
        </w:rPr>
        <w:t>Мисоли 4. Hb 120 г/л ва SaO₂ 0,97: CaO₂ = 1,34 × 120 × 0,97 + 0,003 × 90 = 156 + 0,3 = 156,3 мл/л [3, 16-б.].</w:t>
      </w:r>
    </w:p>
    <w:p>
      <w:pPr>
        <w:spacing w:line="360" w:lineRule="auto" w:after="0"/>
        <w:ind w:firstLine="709"/>
        <w:jc w:val="both"/>
      </w:pPr>
      <w:r>
        <w:rPr>
          <w:rFonts w:ascii="Times New Roman" w:hAnsi="Times New Roman"/>
          <w:b w:val="0"/>
          <w:i w:val="0"/>
          <w:sz w:val="28"/>
        </w:rPr>
        <w:t>Ҳисоб нишон медиҳад, ки Hb 25 % кам шуда, CaO₂ низ тақрибан 22 % кам шудааст [3, 16-б.].</w:t>
      </w:r>
    </w:p>
    <w:p>
      <w:pPr>
        <w:spacing w:line="360" w:lineRule="auto" w:after="0"/>
        <w:ind w:firstLine="709"/>
        <w:jc w:val="both"/>
      </w:pPr>
      <w:r>
        <w:rPr>
          <w:rFonts w:ascii="Times New Roman" w:hAnsi="Times New Roman"/>
          <w:b w:val="0"/>
          <w:i w:val="0"/>
          <w:sz w:val="28"/>
        </w:rPr>
        <w:t>Ҳамин тарз таъсири камшавии Hb баръакс аст [1, 427-б.].</w:t>
      </w:r>
    </w:p>
    <w:p>
      <w:pPr>
        <w:spacing w:line="360" w:lineRule="auto" w:after="0"/>
        <w:ind w:firstLine="709"/>
        <w:jc w:val="both"/>
      </w:pPr>
      <w:r>
        <w:rPr>
          <w:rFonts w:ascii="Times New Roman" w:hAnsi="Times New Roman"/>
          <w:b w:val="0"/>
          <w:i w:val="0"/>
          <w:sz w:val="28"/>
        </w:rPr>
        <w:t>Дар амал ин маънои он аст, ки ҳар грамм Hb аҳамияти калон дорад [4, 6-б.].</w:t>
      </w:r>
    </w:p>
    <w:p>
      <w:pPr>
        <w:spacing w:line="360" w:lineRule="auto" w:after="0"/>
        <w:ind w:firstLine="709"/>
        <w:jc w:val="both"/>
      </w:pPr>
      <w:r>
        <w:rPr>
          <w:rFonts w:ascii="Times New Roman" w:hAnsi="Times New Roman"/>
          <w:b w:val="0"/>
          <w:i w:val="0"/>
          <w:sz w:val="28"/>
        </w:rPr>
        <w:t>Мисоли 5. Агар ҳамон бемор Hb 160 г/л дошт, CaO₂ ба 208 мл/л мерасид. Фарқ 52 мл/л аст [3, 17-б.].</w:t>
      </w:r>
    </w:p>
    <w:p>
      <w:pPr>
        <w:spacing w:line="360" w:lineRule="auto" w:after="0"/>
        <w:ind w:firstLine="709"/>
        <w:jc w:val="both"/>
      </w:pPr>
      <w:r>
        <w:rPr>
          <w:rFonts w:ascii="Times New Roman" w:hAnsi="Times New Roman"/>
          <w:b w:val="0"/>
          <w:i w:val="0"/>
          <w:sz w:val="28"/>
        </w:rPr>
        <w:t>Ҳисоб нишон медиҳад, ки афзоиши Hb 33 % афзоиши CaO₂-ро 33 % медиҳад. Муносибат хаттӣ аст. Ҳамин соддагӣ ҳисобро дар амал осон мекунад. Барои ҳамин моделҳои оддӣ дар тибби амалӣ муфиданд [3, 17-б.].</w:t>
      </w:r>
    </w:p>
    <w:p>
      <w:pPr>
        <w:spacing w:line="360" w:lineRule="auto" w:after="0"/>
        <w:ind w:firstLine="709"/>
        <w:jc w:val="both"/>
      </w:pPr>
      <w:r>
        <w:rPr>
          <w:rFonts w:ascii="Times New Roman" w:hAnsi="Times New Roman"/>
          <w:b w:val="0"/>
          <w:i w:val="0"/>
          <w:sz w:val="28"/>
        </w:rPr>
        <w:t>Дар айни ҳол муносибат то ҳадди муайян хаттист. Агар Hb аз 200 г/л зиёд шавад, ҳалшавандии хун метавонад халал ёбад. Ҳамин ҳолат дар полиситемия дида мешавад. Барои ҳамин зиёдкунии аз ҳад зиёд низ хатарнок аст [11, 9-б.].</w:t>
      </w:r>
    </w:p>
    <w:p>
      <w:pPr>
        <w:spacing w:line="360" w:lineRule="auto" w:after="0"/>
        <w:ind w:firstLine="709"/>
        <w:jc w:val="both"/>
      </w:pPr>
      <w:r>
        <w:rPr>
          <w:rFonts w:ascii="Times New Roman" w:hAnsi="Times New Roman"/>
          <w:b w:val="0"/>
          <w:i w:val="0"/>
          <w:sz w:val="28"/>
        </w:rPr>
        <w:t>Дар амал ҳадафи табобат нигоҳ доштани Hb дар сатҳи бехатар аст. Барои аксари беморон ин 100 то 120 г/л мебошад. Сатҳи баландтар танҳо дар ҳолатҳои махсус лозим аст. Ҳамин равиш аз оризаҳои эҳтимолӣ пешгирӣ мекунад [5, 23-б.].</w:t>
      </w:r>
    </w:p>
    <w:p>
      <w:pPr>
        <w:spacing w:line="360" w:lineRule="auto" w:after="0"/>
        <w:ind w:firstLine="709"/>
        <w:jc w:val="left"/>
      </w:pPr>
      <w:r>
        <w:rPr>
          <w:rFonts w:ascii="Times New Roman" w:hAnsi="Times New Roman"/>
          <w:b/>
          <w:i w:val="0"/>
          <w:sz w:val="28"/>
        </w:rPr>
        <w:t>1.4. Хати диссотсиатсия ва P50</w:t>
      </w:r>
    </w:p>
    <w:p>
      <w:pPr>
        <w:spacing w:line="360" w:lineRule="auto" w:after="0"/>
        <w:ind w:firstLine="709"/>
        <w:jc w:val="both"/>
      </w:pPr>
      <w:r>
        <w:rPr>
          <w:rFonts w:ascii="Times New Roman" w:hAnsi="Times New Roman"/>
          <w:b w:val="0"/>
          <w:i w:val="0"/>
          <w:sz w:val="28"/>
        </w:rPr>
        <w:t>Хати диссотсиатсия робитаи SaO₂ ва PaO₂-ро нишон медиҳад [2, 75-б.].</w:t>
      </w:r>
    </w:p>
    <w:p>
      <w:pPr>
        <w:spacing w:line="360" w:lineRule="auto" w:after="0"/>
        <w:ind w:firstLine="709"/>
        <w:jc w:val="both"/>
      </w:pPr>
      <w:r>
        <w:rPr>
          <w:rFonts w:ascii="Times New Roman" w:hAnsi="Times New Roman"/>
          <w:b w:val="0"/>
          <w:i w:val="0"/>
          <w:sz w:val="28"/>
        </w:rPr>
        <w:t>Хат дар шароити стандартӣ сохта мешавад [2, 76-б.].</w:t>
      </w:r>
    </w:p>
    <w:p>
      <w:pPr>
        <w:spacing w:line="360" w:lineRule="auto" w:after="0"/>
        <w:ind w:firstLine="709"/>
        <w:jc w:val="both"/>
      </w:pPr>
      <w:r>
        <w:rPr>
          <w:rFonts w:ascii="Times New Roman" w:hAnsi="Times New Roman"/>
          <w:b w:val="0"/>
          <w:i w:val="0"/>
          <w:sz w:val="28"/>
        </w:rPr>
        <w:t>Ҳамин шароит: pH 7,40, PaCO₂ 40 ва ҳарорати 37 дараҷа аст [8, 4-б.].</w:t>
      </w:r>
    </w:p>
    <w:p>
      <w:pPr>
        <w:spacing w:line="360" w:lineRule="auto" w:after="0"/>
        <w:ind w:firstLine="709"/>
        <w:jc w:val="both"/>
      </w:pPr>
      <w:r>
        <w:rPr>
          <w:rFonts w:ascii="Times New Roman" w:hAnsi="Times New Roman"/>
          <w:b w:val="0"/>
          <w:i w:val="0"/>
          <w:sz w:val="28"/>
        </w:rPr>
        <w:t>Ҳар тағйироти ин шароит хаттро ҳаракат медиҳад [1, 428-б.].</w:t>
      </w:r>
    </w:p>
    <w:p>
      <w:pPr>
        <w:spacing w:line="360" w:lineRule="auto" w:after="0"/>
        <w:ind w:firstLine="709"/>
        <w:jc w:val="both"/>
      </w:pPr>
      <w:r>
        <w:rPr>
          <w:rFonts w:ascii="Times New Roman" w:hAnsi="Times New Roman"/>
          <w:b w:val="0"/>
          <w:i w:val="0"/>
          <w:sz w:val="28"/>
        </w:rPr>
        <w:t>Хат шакли S-монанд дорад. Ин шакл ба интиқол фоидаи калон медиҳад [1, 428-б.].</w:t>
      </w:r>
    </w:p>
    <w:p>
      <w:pPr>
        <w:spacing w:line="360" w:lineRule="auto" w:after="0"/>
        <w:ind w:firstLine="709"/>
        <w:jc w:val="both"/>
      </w:pPr>
      <w:r>
        <w:rPr>
          <w:rFonts w:ascii="Times New Roman" w:hAnsi="Times New Roman"/>
          <w:b w:val="0"/>
          <w:i w:val="0"/>
          <w:sz w:val="28"/>
        </w:rPr>
        <w:t>Шакли S-монанд натиҷаи ҳамкории чор қисми гемоглобин аст [7, 645-б.].</w:t>
      </w:r>
    </w:p>
    <w:p>
      <w:pPr>
        <w:spacing w:line="360" w:lineRule="auto" w:after="0"/>
        <w:ind w:firstLine="709"/>
        <w:jc w:val="both"/>
      </w:pPr>
      <w:r>
        <w:rPr>
          <w:rFonts w:ascii="Times New Roman" w:hAnsi="Times New Roman"/>
          <w:b w:val="0"/>
          <w:i w:val="0"/>
          <w:sz w:val="28"/>
        </w:rPr>
        <w:t>Пайвастшавии якум ҳаракати сохториро ба вуҷуд меорад [10, 3-б.].</w:t>
      </w:r>
    </w:p>
    <w:p>
      <w:pPr>
        <w:spacing w:line="360" w:lineRule="auto" w:after="0"/>
        <w:ind w:firstLine="709"/>
        <w:jc w:val="both"/>
      </w:pPr>
      <w:r>
        <w:rPr>
          <w:rFonts w:ascii="Times New Roman" w:hAnsi="Times New Roman"/>
          <w:b w:val="0"/>
          <w:i w:val="0"/>
          <w:sz w:val="28"/>
        </w:rPr>
        <w:t>Ҳамин ҳаракат пайвастшавии минбаъдаро осон мекунад [21, 402-б.].</w:t>
      </w:r>
    </w:p>
    <w:p>
      <w:pPr>
        <w:spacing w:line="360" w:lineRule="auto" w:after="0"/>
        <w:ind w:firstLine="709"/>
        <w:jc w:val="both"/>
      </w:pPr>
      <w:r>
        <w:rPr>
          <w:rFonts w:ascii="Times New Roman" w:hAnsi="Times New Roman"/>
          <w:b w:val="0"/>
          <w:i w:val="0"/>
          <w:sz w:val="28"/>
        </w:rPr>
        <w:t>Қисми болои хат уфуқӣ аст. Дар он тағйироти хурди PaO₂ сатуратсияро кам тағйир медиҳад [7, 645-б.].</w:t>
      </w:r>
    </w:p>
    <w:p>
      <w:pPr>
        <w:spacing w:line="360" w:lineRule="auto" w:after="0"/>
        <w:ind w:firstLine="709"/>
        <w:jc w:val="both"/>
      </w:pPr>
      <w:r>
        <w:rPr>
          <w:rFonts w:ascii="Times New Roman" w:hAnsi="Times New Roman"/>
          <w:b w:val="0"/>
          <w:i w:val="0"/>
          <w:sz w:val="28"/>
        </w:rPr>
        <w:t>Қисми поёнӣ нишеби тез дорад. Дар он озодшавии оксиген дар бофтаҳо осон мешавад [21, 402-б.].</w:t>
      </w:r>
    </w:p>
    <w:p>
      <w:pPr>
        <w:spacing w:line="360" w:lineRule="auto" w:after="0"/>
        <w:ind w:firstLine="709"/>
        <w:jc w:val="both"/>
      </w:pPr>
      <w:r>
        <w:rPr>
          <w:rFonts w:ascii="Times New Roman" w:hAnsi="Times New Roman"/>
          <w:b w:val="0"/>
          <w:i w:val="0"/>
          <w:sz w:val="28"/>
        </w:rPr>
        <w:t>P50 фишори қисмии оксиген дар сатуратсияи 50 % аст [8, 4-б.].</w:t>
      </w:r>
    </w:p>
    <w:p>
      <w:pPr>
        <w:spacing w:line="360" w:lineRule="auto" w:after="0"/>
        <w:ind w:firstLine="709"/>
        <w:jc w:val="both"/>
      </w:pPr>
      <w:r>
        <w:rPr>
          <w:rFonts w:ascii="Times New Roman" w:hAnsi="Times New Roman"/>
          <w:b w:val="0"/>
          <w:i w:val="0"/>
          <w:sz w:val="28"/>
        </w:rPr>
        <w:t>Қимати меъёрии P50 26 то 27 миллиметри симоб мебошад [2, 76-б.].</w:t>
      </w:r>
    </w:p>
    <w:p>
      <w:pPr>
        <w:spacing w:line="360" w:lineRule="auto" w:after="0"/>
        <w:ind w:firstLine="709"/>
        <w:jc w:val="both"/>
      </w:pPr>
      <w:r>
        <w:rPr>
          <w:rFonts w:ascii="Times New Roman" w:hAnsi="Times New Roman"/>
          <w:b w:val="0"/>
          <w:i w:val="0"/>
          <w:sz w:val="28"/>
        </w:rPr>
        <w:t>Дар PaO₂ 60 миллиметри симоб сатуратсия тақрибан 90 % аст [6, 309-б.].</w:t>
      </w:r>
    </w:p>
    <w:p>
      <w:pPr>
        <w:spacing w:line="360" w:lineRule="auto" w:after="0"/>
        <w:ind w:firstLine="709"/>
        <w:jc w:val="both"/>
      </w:pPr>
      <w:r>
        <w:rPr>
          <w:rFonts w:ascii="Times New Roman" w:hAnsi="Times New Roman"/>
          <w:b w:val="0"/>
          <w:i w:val="0"/>
          <w:sz w:val="28"/>
        </w:rPr>
        <w:t>Ҳамин сатҳ дар клиника ҳамчун сарҳади хатар қабул шудааст [11, 5-б.].</w:t>
      </w:r>
    </w:p>
    <w:p>
      <w:pPr>
        <w:spacing w:line="360" w:lineRule="auto" w:after="0"/>
        <w:ind w:firstLine="709"/>
        <w:jc w:val="both"/>
      </w:pPr>
      <w:r>
        <w:rPr>
          <w:rFonts w:ascii="Times New Roman" w:hAnsi="Times New Roman"/>
          <w:b w:val="0"/>
          <w:i w:val="0"/>
          <w:sz w:val="28"/>
        </w:rPr>
        <w:t>Ҳаракати хат ба рост маънои камшавии аффинӣ дорад [1, 429-б.].</w:t>
      </w:r>
    </w:p>
    <w:p>
      <w:pPr>
        <w:spacing w:line="360" w:lineRule="auto" w:after="0"/>
        <w:ind w:firstLine="709"/>
        <w:jc w:val="both"/>
      </w:pPr>
      <w:r>
        <w:rPr>
          <w:rFonts w:ascii="Times New Roman" w:hAnsi="Times New Roman"/>
          <w:b w:val="0"/>
          <w:i w:val="0"/>
          <w:sz w:val="28"/>
        </w:rPr>
        <w:t>Ҳаракати хат дар ҳолатҳои гуногун дида мешавад [2, 77-б.].</w:t>
      </w:r>
    </w:p>
    <w:p>
      <w:pPr>
        <w:spacing w:line="360" w:lineRule="auto" w:after="0"/>
        <w:ind w:firstLine="709"/>
        <w:jc w:val="both"/>
      </w:pPr>
      <w:r>
        <w:rPr>
          <w:rFonts w:ascii="Times New Roman" w:hAnsi="Times New Roman"/>
          <w:b w:val="0"/>
          <w:i w:val="0"/>
          <w:sz w:val="28"/>
        </w:rPr>
        <w:t>Дар машқ, илтиҳоб ва баландкӯҳ вай ба рост меравад [6, 309-б.].</w:t>
      </w:r>
    </w:p>
    <w:p>
      <w:pPr>
        <w:spacing w:line="360" w:lineRule="auto" w:after="0"/>
        <w:ind w:firstLine="709"/>
        <w:jc w:val="both"/>
      </w:pPr>
      <w:r>
        <w:rPr>
          <w:rFonts w:ascii="Times New Roman" w:hAnsi="Times New Roman"/>
          <w:b w:val="0"/>
          <w:i w:val="0"/>
          <w:sz w:val="28"/>
        </w:rPr>
        <w:t>Дар ҳолати гипервентилятсия ва нигоҳдории хуни консервӣ ба чап меравад [11, 8-б.].</w:t>
      </w:r>
    </w:p>
    <w:p>
      <w:pPr>
        <w:spacing w:line="360" w:lineRule="auto" w:after="0"/>
        <w:ind w:firstLine="709"/>
        <w:jc w:val="both"/>
      </w:pPr>
      <w:r>
        <w:rPr>
          <w:rFonts w:ascii="Times New Roman" w:hAnsi="Times New Roman"/>
          <w:b w:val="0"/>
          <w:i w:val="0"/>
          <w:sz w:val="28"/>
        </w:rPr>
        <w:t>Ҳаракати хат ба чап маънои зиёдшавии аффинӣ дорад [7, 646-б.].</w:t>
      </w:r>
    </w:p>
    <w:p>
      <w:pPr>
        <w:spacing w:line="360" w:lineRule="auto" w:after="0"/>
        <w:ind w:firstLine="709"/>
        <w:jc w:val="both"/>
      </w:pPr>
      <w:r>
        <w:rPr>
          <w:rFonts w:ascii="Times New Roman" w:hAnsi="Times New Roman"/>
          <w:b w:val="0"/>
          <w:i w:val="0"/>
          <w:sz w:val="28"/>
        </w:rPr>
        <w:t>Ҳаракат ба рост дар бофтаҳо муфид аст. Ҳаракат ба чап дар шуш муфид аст [2, 77-б.].</w:t>
      </w:r>
    </w:p>
    <w:p>
      <w:pPr>
        <w:spacing w:line="360" w:lineRule="auto" w:after="0"/>
        <w:ind w:firstLine="709"/>
        <w:jc w:val="both"/>
      </w:pPr>
      <w:r>
        <w:rPr>
          <w:rFonts w:ascii="Times New Roman" w:hAnsi="Times New Roman"/>
          <w:b w:val="0"/>
          <w:i w:val="0"/>
          <w:sz w:val="28"/>
        </w:rPr>
        <w:t>Ҳамин мувозинат яке аз зеботарин мутобиқатҳои бадан аст [21, 403-б.].</w:t>
      </w:r>
    </w:p>
    <w:p>
      <w:pPr>
        <w:spacing w:line="360" w:lineRule="auto" w:after="0"/>
        <w:ind w:firstLine="709"/>
        <w:jc w:val="both"/>
      </w:pPr>
      <w:r>
        <w:rPr>
          <w:rFonts w:ascii="Times New Roman" w:hAnsi="Times New Roman"/>
          <w:b w:val="0"/>
          <w:i w:val="0"/>
          <w:sz w:val="28"/>
        </w:rPr>
        <w:t>Хати гази карбон низ шакли монанд дорад, вале нишеби он гуногун аст [8, 5-б.].</w:t>
      </w:r>
    </w:p>
    <w:p>
      <w:pPr>
        <w:spacing w:line="360" w:lineRule="auto" w:after="0"/>
        <w:ind w:firstLine="709"/>
        <w:jc w:val="both"/>
      </w:pPr>
      <w:r>
        <w:rPr>
          <w:rFonts w:ascii="Times New Roman" w:hAnsi="Times New Roman"/>
          <w:b w:val="0"/>
          <w:i w:val="0"/>
          <w:sz w:val="28"/>
        </w:rPr>
        <w:t>Хати CO₂ нишеби тезтар дорад [8, 5-б.].</w:t>
      </w:r>
    </w:p>
    <w:p>
      <w:pPr>
        <w:spacing w:line="360" w:lineRule="auto" w:after="0"/>
        <w:ind w:firstLine="709"/>
        <w:jc w:val="both"/>
      </w:pPr>
      <w:r>
        <w:rPr>
          <w:rFonts w:ascii="Times New Roman" w:hAnsi="Times New Roman"/>
          <w:b w:val="0"/>
          <w:i w:val="0"/>
          <w:sz w:val="28"/>
        </w:rPr>
        <w:t>Ҳамин ҳолат ба гази карбон имкон медиҳад, ки ҳатто бо градиенти хурд мубодила шавад [2, 78-б.].</w:t>
      </w:r>
    </w:p>
    <w:p>
      <w:pPr>
        <w:spacing w:line="360" w:lineRule="auto" w:after="0"/>
        <w:ind w:firstLine="709"/>
        <w:jc w:val="both"/>
      </w:pPr>
      <w:r>
        <w:rPr>
          <w:rFonts w:ascii="Times New Roman" w:hAnsi="Times New Roman"/>
          <w:b w:val="0"/>
          <w:i w:val="0"/>
          <w:sz w:val="28"/>
        </w:rPr>
        <w:t>Дар амал ин маънои он аст, ки CO₂ зудтар аз оксиген хориҷ мешавад [1, 430-б.].</w:t>
      </w:r>
    </w:p>
    <w:p>
      <w:pPr>
        <w:spacing w:line="240" w:lineRule="auto" w:after="0"/>
        <w:ind w:firstLine="0"/>
        <w:jc w:val="center"/>
      </w:pPr>
      <w:r>
        <w:rPr>
          <w:rFonts w:ascii="Times New Roman" w:hAnsi="Times New Roman"/>
          <w:b/>
          <w:i w:val="0"/>
          <w:sz w:val="24"/>
        </w:rPr>
        <w:t>Ҷадвали 1.4.1 — Нуқтаҳои хати диссотсиатсия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PaO₂, мм</w:t>
            </w:r>
          </w:p>
        </w:tc>
        <w:tc>
          <w:tcPr>
            <w:tcW w:type="dxa" w:w="2041"/>
            <w:shd w:val="clear" w:fill="EDEDED"/>
          </w:tcPr>
          <w:p>
            <w:pPr>
              <w:spacing w:line="240" w:lineRule="auto" w:after="0" w:before="0"/>
              <w:ind w:firstLine="0"/>
              <w:jc w:val="left"/>
            </w:pPr>
            <w:r>
              <w:rPr>
                <w:rFonts w:ascii="Times New Roman" w:hAnsi="Times New Roman"/>
                <w:b/>
                <w:sz w:val="24"/>
              </w:rPr>
              <w:t>SaO₂, %</w:t>
            </w:r>
          </w:p>
        </w:tc>
        <w:tc>
          <w:tcPr>
            <w:tcW w:type="dxa" w:w="2268"/>
            <w:shd w:val="clear" w:fill="EDEDED"/>
          </w:tcPr>
          <w:p>
            <w:pPr>
              <w:spacing w:line="240" w:lineRule="auto" w:after="0" w:before="0"/>
              <w:ind w:firstLine="0"/>
              <w:jc w:val="left"/>
            </w:pPr>
            <w:r>
              <w:rPr>
                <w:rFonts w:ascii="Times New Roman" w:hAnsi="Times New Roman"/>
                <w:b/>
                <w:sz w:val="24"/>
              </w:rPr>
              <w:t>CaO₂, мл/л</w:t>
            </w:r>
          </w:p>
        </w:tc>
        <w:tc>
          <w:tcPr>
            <w:tcW w:type="dxa" w:w="2721"/>
            <w:shd w:val="clear" w:fill="EDEDED"/>
          </w:tcPr>
          <w:p>
            <w:pPr>
              <w:spacing w:line="240" w:lineRule="auto" w:after="0" w:before="0"/>
              <w:ind w:firstLine="0"/>
              <w:jc w:val="left"/>
            </w:pPr>
            <w:r>
              <w:rPr>
                <w:rFonts w:ascii="Times New Roman" w:hAnsi="Times New Roman"/>
                <w:b/>
                <w:sz w:val="24"/>
              </w:rPr>
              <w:t>Ҳолат</w:t>
            </w:r>
          </w:p>
        </w:tc>
      </w:tr>
      <w:tr>
        <w:tc>
          <w:tcPr>
            <w:tcW w:type="dxa" w:w="2268"/>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98</w:t>
            </w:r>
          </w:p>
        </w:tc>
        <w:tc>
          <w:tcPr>
            <w:tcW w:type="dxa" w:w="2268"/>
          </w:tcPr>
          <w:p>
            <w:pPr>
              <w:spacing w:line="240" w:lineRule="auto" w:after="0" w:before="0"/>
              <w:ind w:firstLine="0"/>
              <w:jc w:val="left"/>
            </w:pPr>
            <w:r>
              <w:rPr>
                <w:rFonts w:ascii="Times New Roman" w:hAnsi="Times New Roman"/>
                <w:b w:val="0"/>
                <w:sz w:val="24"/>
              </w:rPr>
              <w:t>197</w:t>
            </w:r>
          </w:p>
        </w:tc>
        <w:tc>
          <w:tcPr>
            <w:tcW w:type="dxa" w:w="272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95</w:t>
            </w:r>
          </w:p>
        </w:tc>
        <w:tc>
          <w:tcPr>
            <w:tcW w:type="dxa" w:w="2268"/>
          </w:tcPr>
          <w:p>
            <w:pPr>
              <w:spacing w:line="240" w:lineRule="auto" w:after="0" w:before="0"/>
              <w:ind w:firstLine="0"/>
              <w:jc w:val="left"/>
            </w:pPr>
            <w:r>
              <w:rPr>
                <w:rFonts w:ascii="Times New Roman" w:hAnsi="Times New Roman"/>
                <w:b w:val="0"/>
                <w:sz w:val="24"/>
              </w:rPr>
              <w:t>191</w:t>
            </w:r>
          </w:p>
        </w:tc>
        <w:tc>
          <w:tcPr>
            <w:tcW w:type="dxa" w:w="272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181</w:t>
            </w:r>
          </w:p>
        </w:tc>
        <w:tc>
          <w:tcPr>
            <w:tcW w:type="dxa" w:w="2721"/>
          </w:tcPr>
          <w:p>
            <w:pPr>
              <w:spacing w:line="240" w:lineRule="auto" w:after="0" w:before="0"/>
              <w:ind w:firstLine="0"/>
              <w:jc w:val="left"/>
            </w:pPr>
            <w:r>
              <w:rPr>
                <w:rFonts w:ascii="Times New Roman" w:hAnsi="Times New Roman"/>
                <w:b w:val="0"/>
                <w:sz w:val="24"/>
              </w:rPr>
              <w:t>Сарҳад</w:t>
            </w:r>
          </w:p>
        </w:tc>
      </w:tr>
      <w:tr>
        <w:tc>
          <w:tcPr>
            <w:tcW w:type="dxa" w:w="2268"/>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151</w:t>
            </w:r>
          </w:p>
        </w:tc>
        <w:tc>
          <w:tcPr>
            <w:tcW w:type="dxa" w:w="2721"/>
          </w:tcPr>
          <w:p>
            <w:pPr>
              <w:spacing w:line="240" w:lineRule="auto" w:after="0" w:before="0"/>
              <w:ind w:firstLine="0"/>
              <w:jc w:val="left"/>
            </w:pPr>
            <w:r>
              <w:rPr>
                <w:rFonts w:ascii="Times New Roman" w:hAnsi="Times New Roman"/>
                <w:b w:val="0"/>
                <w:sz w:val="24"/>
              </w:rPr>
              <w:t>Хатар</w:t>
            </w:r>
          </w:p>
        </w:tc>
      </w:tr>
      <w:tr>
        <w:tc>
          <w:tcPr>
            <w:tcW w:type="dxa" w:w="2268"/>
          </w:tcPr>
          <w:p>
            <w:pPr>
              <w:spacing w:line="240" w:lineRule="auto" w:after="0" w:before="0"/>
              <w:ind w:firstLine="0"/>
              <w:jc w:val="left"/>
            </w:pPr>
            <w:r>
              <w:rPr>
                <w:rFonts w:ascii="Times New Roman" w:hAnsi="Times New Roman"/>
                <w:b w:val="0"/>
                <w:sz w:val="24"/>
              </w:rPr>
              <w:t>27</w:t>
            </w:r>
          </w:p>
        </w:tc>
        <w:tc>
          <w:tcPr>
            <w:tcW w:type="dxa" w:w="2041"/>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101</w:t>
            </w:r>
          </w:p>
        </w:tc>
        <w:tc>
          <w:tcPr>
            <w:tcW w:type="dxa" w:w="2721"/>
          </w:tcPr>
          <w:p>
            <w:pPr>
              <w:spacing w:line="240" w:lineRule="auto" w:after="0" w:before="0"/>
              <w:ind w:firstLine="0"/>
              <w:jc w:val="left"/>
            </w:pPr>
            <w:r>
              <w:rPr>
                <w:rFonts w:ascii="Times New Roman" w:hAnsi="Times New Roman"/>
                <w:b w:val="0"/>
                <w:sz w:val="24"/>
              </w:rPr>
              <w:t>P50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нуқта хати диссотсиатсияро тавсиф мекунанд [3, 18-б.].</w:t>
      </w:r>
    </w:p>
    <w:p>
      <w:pPr>
        <w:spacing w:line="240" w:lineRule="auto" w:after="0"/>
        <w:ind w:firstLine="0"/>
        <w:jc w:val="center"/>
      </w:pPr>
      <w:r>
        <w:rPr>
          <w:rFonts w:ascii="Times New Roman" w:hAnsi="Times New Roman"/>
          <w:b/>
          <w:i w:val="0"/>
          <w:sz w:val="24"/>
        </w:rPr>
        <w:t>Ҷадвали 1.4.2 — Омилҳои P50</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381"/>
            <w:shd w:val="clear" w:fill="EDEDED"/>
          </w:tcPr>
          <w:p>
            <w:pPr>
              <w:spacing w:line="240" w:lineRule="auto" w:after="0" w:before="0"/>
              <w:ind w:firstLine="0"/>
              <w:jc w:val="left"/>
            </w:pPr>
            <w:r>
              <w:rPr>
                <w:rFonts w:ascii="Times New Roman" w:hAnsi="Times New Roman"/>
                <w:b/>
                <w:sz w:val="24"/>
              </w:rPr>
              <w:t>Афзоиш</w:t>
            </w:r>
          </w:p>
        </w:tc>
        <w:tc>
          <w:tcPr>
            <w:tcW w:type="dxa" w:w="2381"/>
            <w:shd w:val="clear" w:fill="EDEDED"/>
          </w:tcPr>
          <w:p>
            <w:pPr>
              <w:spacing w:line="240" w:lineRule="auto" w:after="0" w:before="0"/>
              <w:ind w:firstLine="0"/>
              <w:jc w:val="left"/>
            </w:pPr>
            <w:r>
              <w:rPr>
                <w:rFonts w:ascii="Times New Roman" w:hAnsi="Times New Roman"/>
                <w:b/>
                <w:sz w:val="24"/>
              </w:rPr>
              <w:t>Камшавӣ</w:t>
            </w:r>
          </w:p>
        </w:tc>
        <w:tc>
          <w:tcPr>
            <w:tcW w:type="dxa" w:w="1928"/>
            <w:shd w:val="clear" w:fill="EDEDED"/>
          </w:tcPr>
          <w:p>
            <w:pPr>
              <w:spacing w:line="240" w:lineRule="auto" w:after="0" w:before="0"/>
              <w:ind w:firstLine="0"/>
              <w:jc w:val="left"/>
            </w:pPr>
            <w:r>
              <w:rPr>
                <w:rFonts w:ascii="Times New Roman" w:hAnsi="Times New Roman"/>
                <w:b/>
                <w:sz w:val="24"/>
              </w:rPr>
              <w:t>Самт</w:t>
            </w:r>
          </w:p>
        </w:tc>
      </w:tr>
      <w:tr>
        <w:tc>
          <w:tcPr>
            <w:tcW w:type="dxa" w:w="2608"/>
          </w:tcPr>
          <w:p>
            <w:pPr>
              <w:spacing w:line="240" w:lineRule="auto" w:after="0" w:before="0"/>
              <w:ind w:firstLine="0"/>
              <w:jc w:val="left"/>
            </w:pPr>
            <w:r>
              <w:rPr>
                <w:rFonts w:ascii="Times New Roman" w:hAnsi="Times New Roman"/>
                <w:b w:val="0"/>
                <w:sz w:val="24"/>
              </w:rPr>
              <w:t>CO₂</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Мустақим</w:t>
            </w:r>
          </w:p>
        </w:tc>
      </w:tr>
      <w:tr>
        <w:tc>
          <w:tcPr>
            <w:tcW w:type="dxa" w:w="2608"/>
          </w:tcPr>
          <w:p>
            <w:pPr>
              <w:spacing w:line="240" w:lineRule="auto" w:after="0" w:before="0"/>
              <w:ind w:firstLine="0"/>
              <w:jc w:val="left"/>
            </w:pPr>
            <w:r>
              <w:rPr>
                <w:rFonts w:ascii="Times New Roman" w:hAnsi="Times New Roman"/>
                <w:b w:val="0"/>
                <w:sz w:val="24"/>
              </w:rPr>
              <w:t>pH</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Муқобил</w:t>
            </w:r>
          </w:p>
        </w:tc>
      </w:tr>
      <w:tr>
        <w:tc>
          <w:tcPr>
            <w:tcW w:type="dxa" w:w="2608"/>
          </w:tcPr>
          <w:p>
            <w:pPr>
              <w:spacing w:line="240" w:lineRule="auto" w:after="0" w:before="0"/>
              <w:ind w:firstLine="0"/>
              <w:jc w:val="left"/>
            </w:pPr>
            <w:r>
              <w:rPr>
                <w:rFonts w:ascii="Times New Roman" w:hAnsi="Times New Roman"/>
                <w:b w:val="0"/>
                <w:sz w:val="24"/>
              </w:rPr>
              <w:t>Ҳарорат</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Мустақим</w:t>
            </w:r>
          </w:p>
        </w:tc>
      </w:tr>
      <w:tr>
        <w:tc>
          <w:tcPr>
            <w:tcW w:type="dxa" w:w="2608"/>
          </w:tcPr>
          <w:p>
            <w:pPr>
              <w:spacing w:line="240" w:lineRule="auto" w:after="0" w:before="0"/>
              <w:ind w:firstLine="0"/>
              <w:jc w:val="left"/>
            </w:pPr>
            <w:r>
              <w:rPr>
                <w:rFonts w:ascii="Times New Roman" w:hAnsi="Times New Roman"/>
                <w:b w:val="0"/>
                <w:sz w:val="24"/>
              </w:rPr>
              <w:t>2,3-ДФГ</w:t>
            </w:r>
          </w:p>
        </w:tc>
        <w:tc>
          <w:tcPr>
            <w:tcW w:type="dxa" w:w="2381"/>
          </w:tcPr>
          <w:p>
            <w:pPr>
              <w:spacing w:line="240" w:lineRule="auto" w:after="0" w:before="0"/>
              <w:ind w:firstLine="0"/>
              <w:jc w:val="left"/>
            </w:pPr>
            <w:r>
              <w:rPr>
                <w:rFonts w:ascii="Times New Roman" w:hAnsi="Times New Roman"/>
                <w:b w:val="0"/>
                <w:sz w:val="24"/>
              </w:rPr>
              <w:t>P50 ↑</w:t>
            </w:r>
          </w:p>
        </w:tc>
        <w:tc>
          <w:tcPr>
            <w:tcW w:type="dxa" w:w="2381"/>
          </w:tcPr>
          <w:p>
            <w:pPr>
              <w:spacing w:line="240" w:lineRule="auto" w:after="0" w:before="0"/>
              <w:ind w:firstLine="0"/>
              <w:jc w:val="left"/>
            </w:pPr>
            <w:r>
              <w:rPr>
                <w:rFonts w:ascii="Times New Roman" w:hAnsi="Times New Roman"/>
                <w:b w:val="0"/>
                <w:sz w:val="24"/>
              </w:rPr>
              <w:t>P50 ↓</w:t>
            </w:r>
          </w:p>
        </w:tc>
        <w:tc>
          <w:tcPr>
            <w:tcW w:type="dxa" w:w="1928"/>
          </w:tcPr>
          <w:p>
            <w:pPr>
              <w:spacing w:line="240" w:lineRule="auto" w:after="0" w:before="0"/>
              <w:ind w:firstLine="0"/>
              <w:jc w:val="left"/>
            </w:pPr>
            <w:r>
              <w:rPr>
                <w:rFonts w:ascii="Times New Roman" w:hAnsi="Times New Roman"/>
                <w:b w:val="0"/>
                <w:sz w:val="24"/>
              </w:rPr>
              <w:t>Мустақим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ҳаракати хатро муайян мекунанд [3, 19-б.].</w:t>
      </w:r>
    </w:p>
    <w:p>
      <w:pPr>
        <w:spacing w:line="360" w:lineRule="auto" w:after="0"/>
        <w:ind w:firstLine="709"/>
        <w:jc w:val="both"/>
      </w:pPr>
      <w:r>
        <w:rPr>
          <w:rFonts w:ascii="Times New Roman" w:hAnsi="Times New Roman"/>
          <w:b w:val="0"/>
          <w:i w:val="0"/>
          <w:sz w:val="28"/>
        </w:rPr>
        <w:t>Мисоли 6. Бемор бо PaO₂ 55 мм ва SaO₂ 88 % дорад. Ин аз сарҳади 90 % поён аст [3, 20-б.].</w:t>
      </w:r>
    </w:p>
    <w:p>
      <w:pPr>
        <w:spacing w:line="360" w:lineRule="auto" w:after="0"/>
        <w:ind w:firstLine="709"/>
        <w:jc w:val="both"/>
      </w:pPr>
      <w:r>
        <w:rPr>
          <w:rFonts w:ascii="Times New Roman" w:hAnsi="Times New Roman"/>
          <w:b w:val="0"/>
          <w:i w:val="0"/>
          <w:sz w:val="28"/>
        </w:rPr>
        <w:t>Ҳамин мисол нишон медиҳад, ки як рақами сатуратсия метавонад ҳолатро пурра тавсиф накунад. Барои тафсири дуруст ҳисоби CaO₂ лозим аст. Ҳамин қоида дар тамоми боби дуюм риоя шудааст [18, 425-б.].</w:t>
      </w:r>
    </w:p>
    <w:p>
      <w:pPr>
        <w:spacing w:line="360" w:lineRule="auto" w:after="0"/>
        <w:ind w:firstLine="709"/>
        <w:jc w:val="both"/>
      </w:pPr>
      <w:r>
        <w:rPr>
          <w:rFonts w:ascii="Times New Roman" w:hAnsi="Times New Roman"/>
          <w:b w:val="0"/>
          <w:i w:val="0"/>
          <w:sz w:val="28"/>
        </w:rPr>
        <w:t>Дар амал табиб бояд ҳам сатуратсия ва ҳам фишори қисмиро якҷоя бинад. Ҳамин ду нишондиҳанда тасвири пурратар медиҳанд. Барои ҳамин дар модел ҳар ду истифода шудаанд [19, 2-б.].</w:t>
      </w:r>
    </w:p>
    <w:p>
      <w:pPr>
        <w:spacing w:line="360" w:lineRule="auto" w:after="0"/>
        <w:ind w:firstLine="709"/>
        <w:jc w:val="left"/>
      </w:pPr>
      <w:r>
        <w:rPr>
          <w:rFonts w:ascii="Times New Roman" w:hAnsi="Times New Roman"/>
          <w:b/>
          <w:i w:val="0"/>
          <w:sz w:val="28"/>
        </w:rPr>
        <w:t>1.5. Интиқоли гази карбон</w:t>
      </w:r>
    </w:p>
    <w:p>
      <w:pPr>
        <w:spacing w:line="360" w:lineRule="auto" w:after="0"/>
        <w:ind w:firstLine="709"/>
        <w:jc w:val="both"/>
      </w:pPr>
      <w:r>
        <w:rPr>
          <w:rFonts w:ascii="Times New Roman" w:hAnsi="Times New Roman"/>
          <w:b w:val="0"/>
          <w:i w:val="0"/>
          <w:sz w:val="28"/>
        </w:rPr>
        <w:t>Гази карбон дар хун дар се шакл интиқол меёбад [1, 430-б.].</w:t>
      </w:r>
    </w:p>
    <w:p>
      <w:pPr>
        <w:spacing w:line="360" w:lineRule="auto" w:after="0"/>
        <w:ind w:firstLine="709"/>
        <w:jc w:val="both"/>
      </w:pPr>
      <w:r>
        <w:rPr>
          <w:rFonts w:ascii="Times New Roman" w:hAnsi="Times New Roman"/>
          <w:b w:val="0"/>
          <w:i w:val="0"/>
          <w:sz w:val="28"/>
        </w:rPr>
        <w:t>Ҳар шакл дар ҷои худ аҳамият дорад [7, 647-б.].</w:t>
      </w:r>
    </w:p>
    <w:p>
      <w:pPr>
        <w:spacing w:line="360" w:lineRule="auto" w:after="0"/>
        <w:ind w:firstLine="709"/>
        <w:jc w:val="both"/>
      </w:pPr>
      <w:r>
        <w:rPr>
          <w:rFonts w:ascii="Times New Roman" w:hAnsi="Times New Roman"/>
          <w:b w:val="0"/>
          <w:i w:val="0"/>
          <w:sz w:val="28"/>
        </w:rPr>
        <w:t>Бикарбонат барои интиқол, карбамин барои захира ва ҳалшуда барои танзим хизмат мекунад [6, 310-б.].</w:t>
      </w:r>
    </w:p>
    <w:p>
      <w:pPr>
        <w:spacing w:line="360" w:lineRule="auto" w:after="0"/>
        <w:ind w:firstLine="709"/>
        <w:jc w:val="both"/>
      </w:pPr>
      <w:r>
        <w:rPr>
          <w:rFonts w:ascii="Times New Roman" w:hAnsi="Times New Roman"/>
          <w:b w:val="0"/>
          <w:i w:val="0"/>
          <w:sz w:val="28"/>
        </w:rPr>
        <w:t>Ҳамин се шакл якҷоя тавозуни кислотаву асосро нигоҳ медоранд [11, 6-б.].</w:t>
      </w:r>
    </w:p>
    <w:p>
      <w:pPr>
        <w:spacing w:line="360" w:lineRule="auto" w:after="0"/>
        <w:ind w:firstLine="709"/>
        <w:jc w:val="both"/>
      </w:pPr>
      <w:r>
        <w:rPr>
          <w:rFonts w:ascii="Times New Roman" w:hAnsi="Times New Roman"/>
          <w:b w:val="0"/>
          <w:i w:val="0"/>
          <w:sz w:val="28"/>
        </w:rPr>
        <w:t>Ҳиссаи асосӣ — тақрибан 70 % — дар шакли бикарбонат меравад [2, 78-б.].</w:t>
      </w:r>
    </w:p>
    <w:p>
      <w:pPr>
        <w:spacing w:line="360" w:lineRule="auto" w:after="0"/>
        <w:ind w:firstLine="709"/>
        <w:jc w:val="both"/>
      </w:pPr>
      <w:r>
        <w:rPr>
          <w:rFonts w:ascii="Times New Roman" w:hAnsi="Times New Roman"/>
          <w:b w:val="0"/>
          <w:i w:val="0"/>
          <w:sz w:val="28"/>
        </w:rPr>
        <w:t>Тақрибан 23 % ба гемоглобин ҳамчун карбаминогемоглобин пайваст мешавад [7, 647-б.].</w:t>
      </w:r>
    </w:p>
    <w:p>
      <w:pPr>
        <w:spacing w:line="360" w:lineRule="auto" w:after="0"/>
        <w:ind w:firstLine="709"/>
        <w:jc w:val="both"/>
      </w:pPr>
      <w:r>
        <w:rPr>
          <w:rFonts w:ascii="Times New Roman" w:hAnsi="Times New Roman"/>
          <w:b w:val="0"/>
          <w:i w:val="0"/>
          <w:sz w:val="28"/>
        </w:rPr>
        <w:t>Танҳо 7 % дар плазма ҳал мешавад [6, 310-б.].</w:t>
      </w:r>
    </w:p>
    <w:p>
      <w:pPr>
        <w:spacing w:line="360" w:lineRule="auto" w:after="0"/>
        <w:ind w:firstLine="709"/>
        <w:jc w:val="both"/>
      </w:pPr>
      <w:r>
        <w:rPr>
          <w:rFonts w:ascii="Times New Roman" w:hAnsi="Times New Roman"/>
          <w:b w:val="0"/>
          <w:i w:val="0"/>
          <w:sz w:val="28"/>
        </w:rPr>
        <w:t>Ҳамин 7 % фишори қисмии CO₂ ва pH-ро муайян мекунад [21, 404-б.].</w:t>
      </w:r>
    </w:p>
    <w:p>
      <w:pPr>
        <w:spacing w:line="360" w:lineRule="auto" w:after="0"/>
        <w:ind w:firstLine="709"/>
        <w:jc w:val="both"/>
      </w:pPr>
      <w:r>
        <w:rPr>
          <w:rFonts w:ascii="Times New Roman" w:hAnsi="Times New Roman"/>
          <w:b w:val="0"/>
          <w:i w:val="0"/>
          <w:sz w:val="28"/>
        </w:rPr>
        <w:t>Дар эритросит ферменти ангидразаи карбонӣ кор мекунад [17, 294-б.].</w:t>
      </w:r>
    </w:p>
    <w:p>
      <w:pPr>
        <w:spacing w:line="360" w:lineRule="auto" w:after="0"/>
        <w:ind w:firstLine="709"/>
        <w:jc w:val="both"/>
      </w:pPr>
      <w:r>
        <w:rPr>
          <w:rFonts w:ascii="Times New Roman" w:hAnsi="Times New Roman"/>
          <w:b w:val="0"/>
          <w:i w:val="0"/>
          <w:sz w:val="28"/>
        </w:rPr>
        <w:t>Ин фермент дар ҳуҷайраҳои роҳҳои нафас ва гурда низ мавҷуд аст [17, 294-б.].</w:t>
      </w:r>
    </w:p>
    <w:p>
      <w:pPr>
        <w:spacing w:line="360" w:lineRule="auto" w:after="0"/>
        <w:ind w:firstLine="709"/>
        <w:jc w:val="both"/>
      </w:pPr>
      <w:r>
        <w:rPr>
          <w:rFonts w:ascii="Times New Roman" w:hAnsi="Times New Roman"/>
          <w:b w:val="0"/>
          <w:i w:val="0"/>
          <w:sz w:val="28"/>
        </w:rPr>
        <w:t>Вай табдили CO₂-ро чанд ҳазор маротиба тез мекунад [16, 386-б.].</w:t>
      </w:r>
    </w:p>
    <w:p>
      <w:pPr>
        <w:spacing w:line="360" w:lineRule="auto" w:after="0"/>
        <w:ind w:firstLine="709"/>
        <w:jc w:val="both"/>
      </w:pPr>
      <w:r>
        <w:rPr>
          <w:rFonts w:ascii="Times New Roman" w:hAnsi="Times New Roman"/>
          <w:b w:val="0"/>
          <w:i w:val="0"/>
          <w:sz w:val="28"/>
        </w:rPr>
        <w:t>Бе он хориҷ кардани CO₂ аз бадан хеле суст мебуд [1, 431-б.].</w:t>
      </w:r>
    </w:p>
    <w:p>
      <w:pPr>
        <w:spacing w:line="360" w:lineRule="auto" w:after="0"/>
        <w:ind w:firstLine="709"/>
        <w:jc w:val="both"/>
      </w:pPr>
      <w:r>
        <w:rPr>
          <w:rFonts w:ascii="Times New Roman" w:hAnsi="Times New Roman"/>
          <w:b w:val="0"/>
          <w:i w:val="0"/>
          <w:sz w:val="28"/>
        </w:rPr>
        <w:t>Вай табдили CO₂ ба кислотаи карбонро тез мекунад [16, 386-б.].</w:t>
      </w:r>
    </w:p>
    <w:p>
      <w:pPr>
        <w:spacing w:line="360" w:lineRule="auto" w:after="0"/>
        <w:ind w:firstLine="709"/>
        <w:jc w:val="both"/>
      </w:pPr>
      <w:r>
        <w:rPr>
          <w:rFonts w:ascii="Times New Roman" w:hAnsi="Times New Roman"/>
          <w:b w:val="0"/>
          <w:i w:val="0"/>
          <w:sz w:val="28"/>
        </w:rPr>
        <w:t>Кислотаи карбон фавран ба иони гидроген ва бикарбонат ҷудо мешавад [10, 4-б.].</w:t>
      </w:r>
    </w:p>
    <w:p>
      <w:pPr>
        <w:spacing w:line="360" w:lineRule="auto" w:after="0"/>
        <w:ind w:firstLine="709"/>
        <w:jc w:val="both"/>
      </w:pPr>
      <w:r>
        <w:rPr>
          <w:rFonts w:ascii="Times New Roman" w:hAnsi="Times New Roman"/>
          <w:b w:val="0"/>
          <w:i w:val="0"/>
          <w:sz w:val="28"/>
        </w:rPr>
        <w:t>Барои нигоҳ доштани тавозун бикарбонат аз эритросит ба плазма мебарояд [1, 431-б.].</w:t>
      </w:r>
    </w:p>
    <w:p>
      <w:pPr>
        <w:spacing w:line="360" w:lineRule="auto" w:after="0"/>
        <w:ind w:firstLine="709"/>
        <w:jc w:val="both"/>
      </w:pPr>
      <w:r>
        <w:rPr>
          <w:rFonts w:ascii="Times New Roman" w:hAnsi="Times New Roman"/>
          <w:b w:val="0"/>
          <w:i w:val="0"/>
          <w:sz w:val="28"/>
        </w:rPr>
        <w:t>Ба ҷои он иони хлор ба дохили эритросит медарояд [7, 648-б.].</w:t>
      </w:r>
    </w:p>
    <w:p>
      <w:pPr>
        <w:spacing w:line="360" w:lineRule="auto" w:after="0"/>
        <w:ind w:firstLine="709"/>
        <w:jc w:val="both"/>
      </w:pPr>
      <w:r>
        <w:rPr>
          <w:rFonts w:ascii="Times New Roman" w:hAnsi="Times New Roman"/>
          <w:b w:val="0"/>
          <w:i w:val="0"/>
          <w:sz w:val="28"/>
        </w:rPr>
        <w:t>Ҳамин раванд ҷараёни хлоридӣ ном дорад [2, 79-б.].</w:t>
      </w:r>
    </w:p>
    <w:p>
      <w:pPr>
        <w:spacing w:line="360" w:lineRule="auto" w:after="0"/>
        <w:ind w:firstLine="709"/>
        <w:jc w:val="both"/>
      </w:pPr>
      <w:r>
        <w:rPr>
          <w:rFonts w:ascii="Times New Roman" w:hAnsi="Times New Roman"/>
          <w:b w:val="0"/>
          <w:i w:val="0"/>
          <w:sz w:val="28"/>
        </w:rPr>
        <w:t>Дар шуш раванд баръакс меравад: бикарбонат ба CO₂ табдил ёфта, хориҷ мешавад [6, 311-б.].</w:t>
      </w:r>
    </w:p>
    <w:p>
      <w:pPr>
        <w:spacing w:line="360" w:lineRule="auto" w:after="0"/>
        <w:ind w:firstLine="709"/>
        <w:jc w:val="both"/>
      </w:pPr>
      <w:r>
        <w:rPr>
          <w:rFonts w:ascii="Times New Roman" w:hAnsi="Times New Roman"/>
          <w:b w:val="0"/>
          <w:i w:val="0"/>
          <w:sz w:val="28"/>
        </w:rPr>
        <w:t>Дар ин ҷо ангидраза ба самти муқобил кор мекунад [2, 79-б.].</w:t>
      </w:r>
    </w:p>
    <w:p>
      <w:pPr>
        <w:spacing w:line="360" w:lineRule="auto" w:after="0"/>
        <w:ind w:firstLine="709"/>
        <w:jc w:val="both"/>
      </w:pPr>
      <w:r>
        <w:rPr>
          <w:rFonts w:ascii="Times New Roman" w:hAnsi="Times New Roman"/>
          <w:b w:val="0"/>
          <w:i w:val="0"/>
          <w:sz w:val="28"/>
        </w:rPr>
        <w:t>Бикарбонат ба CO₂ табдил ёфта, ба алвеола мегузарад [6, 311-б.].</w:t>
      </w:r>
    </w:p>
    <w:p>
      <w:pPr>
        <w:spacing w:line="360" w:lineRule="auto" w:after="0"/>
        <w:ind w:firstLine="709"/>
        <w:jc w:val="both"/>
      </w:pPr>
      <w:r>
        <w:rPr>
          <w:rFonts w:ascii="Times New Roman" w:hAnsi="Times New Roman"/>
          <w:b w:val="0"/>
          <w:i w:val="0"/>
          <w:sz w:val="28"/>
        </w:rPr>
        <w:t>Ҳамин раванд тақрибан 70 % CO₂-и хориҷшавандаро таъмин мекунад [7, 648-б.].</w:t>
      </w:r>
    </w:p>
    <w:p>
      <w:pPr>
        <w:spacing w:line="360" w:lineRule="auto" w:after="0"/>
        <w:ind w:firstLine="709"/>
        <w:jc w:val="both"/>
      </w:pPr>
      <w:r>
        <w:rPr>
          <w:rFonts w:ascii="Times New Roman" w:hAnsi="Times New Roman"/>
          <w:b w:val="0"/>
          <w:i w:val="0"/>
          <w:sz w:val="28"/>
        </w:rPr>
        <w:t>Ҳамин механизм имкон медиҳад, ки CO₂ самаранок аз бофтаҳо ба шуш расад [11, 6-б.].</w:t>
      </w:r>
    </w:p>
    <w:p>
      <w:pPr>
        <w:spacing w:line="360" w:lineRule="auto" w:after="0"/>
        <w:ind w:firstLine="709"/>
        <w:jc w:val="both"/>
      </w:pPr>
      <w:r>
        <w:rPr>
          <w:rFonts w:ascii="Times New Roman" w:hAnsi="Times New Roman"/>
          <w:b w:val="0"/>
          <w:i w:val="0"/>
          <w:sz w:val="28"/>
        </w:rPr>
        <w:t>Ҳаҷми умумии CO₂ дар хуни артериявӣ 22 то 26 ммол дар литр аст [3, 21-б.].</w:t>
      </w:r>
    </w:p>
    <w:p>
      <w:pPr>
        <w:spacing w:line="240" w:lineRule="auto" w:after="0"/>
        <w:ind w:firstLine="0"/>
        <w:jc w:val="center"/>
      </w:pPr>
      <w:r>
        <w:rPr>
          <w:rFonts w:ascii="Times New Roman" w:hAnsi="Times New Roman"/>
          <w:b/>
          <w:i w:val="0"/>
          <w:sz w:val="24"/>
        </w:rPr>
        <w:t>Ҷадвали 1.5.1 — Шаклҳои интиқоли CO₂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Шакл</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154"/>
            <w:shd w:val="clear" w:fill="EDEDED"/>
          </w:tcPr>
          <w:p>
            <w:pPr>
              <w:spacing w:line="240" w:lineRule="auto" w:after="0" w:before="0"/>
              <w:ind w:firstLine="0"/>
              <w:jc w:val="left"/>
            </w:pPr>
            <w:r>
              <w:rPr>
                <w:rFonts w:ascii="Times New Roman" w:hAnsi="Times New Roman"/>
                <w:b/>
                <w:sz w:val="24"/>
              </w:rPr>
              <w:t>Аҳамият</w:t>
            </w:r>
          </w:p>
        </w:tc>
      </w:tr>
      <w:tr>
        <w:tc>
          <w:tcPr>
            <w:tcW w:type="dxa" w:w="2721"/>
          </w:tcPr>
          <w:p>
            <w:pPr>
              <w:spacing w:line="240" w:lineRule="auto" w:after="0" w:before="0"/>
              <w:ind w:firstLine="0"/>
              <w:jc w:val="left"/>
            </w:pPr>
            <w:r>
              <w:rPr>
                <w:rFonts w:ascii="Times New Roman" w:hAnsi="Times New Roman"/>
                <w:b w:val="0"/>
                <w:sz w:val="24"/>
              </w:rPr>
              <w:t>Бикарбонат</w:t>
            </w:r>
          </w:p>
        </w:tc>
        <w:tc>
          <w:tcPr>
            <w:tcW w:type="dxa" w:w="2154"/>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2154"/>
          </w:tcPr>
          <w:p>
            <w:pPr>
              <w:spacing w:line="240" w:lineRule="auto" w:after="0" w:before="0"/>
              <w:ind w:firstLine="0"/>
              <w:jc w:val="left"/>
            </w:pPr>
            <w:r>
              <w:rPr>
                <w:rFonts w:ascii="Times New Roman" w:hAnsi="Times New Roman"/>
                <w:b w:val="0"/>
                <w:sz w:val="24"/>
              </w:rPr>
              <w:t>Асосӣ</w:t>
            </w:r>
          </w:p>
        </w:tc>
      </w:tr>
      <w:tr>
        <w:tc>
          <w:tcPr>
            <w:tcW w:type="dxa" w:w="2721"/>
          </w:tcPr>
          <w:p>
            <w:pPr>
              <w:spacing w:line="240" w:lineRule="auto" w:after="0" w:before="0"/>
              <w:ind w:firstLine="0"/>
              <w:jc w:val="left"/>
            </w:pPr>
            <w:r>
              <w:rPr>
                <w:rFonts w:ascii="Times New Roman" w:hAnsi="Times New Roman"/>
                <w:b w:val="0"/>
                <w:sz w:val="24"/>
              </w:rPr>
              <w:t>Карбамино</w:t>
            </w:r>
          </w:p>
        </w:tc>
        <w:tc>
          <w:tcPr>
            <w:tcW w:type="dxa" w:w="2154"/>
          </w:tcPr>
          <w:p>
            <w:pPr>
              <w:spacing w:line="240" w:lineRule="auto" w:after="0" w:before="0"/>
              <w:ind w:firstLine="0"/>
              <w:jc w:val="left"/>
            </w:pPr>
            <w:r>
              <w:rPr>
                <w:rFonts w:ascii="Times New Roman" w:hAnsi="Times New Roman"/>
                <w:b w:val="0"/>
                <w:sz w:val="24"/>
              </w:rPr>
              <w:t>23</w:t>
            </w:r>
          </w:p>
        </w:tc>
        <w:tc>
          <w:tcPr>
            <w:tcW w:type="dxa" w:w="2268"/>
          </w:tcPr>
          <w:p>
            <w:pPr>
              <w:spacing w:line="240" w:lineRule="auto" w:after="0" w:before="0"/>
              <w:ind w:firstLine="0"/>
              <w:jc w:val="left"/>
            </w:pPr>
            <w:r>
              <w:rPr>
                <w:rFonts w:ascii="Times New Roman" w:hAnsi="Times New Roman"/>
                <w:b w:val="0"/>
                <w:sz w:val="24"/>
              </w:rPr>
              <w:t>Эритросит</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721"/>
          </w:tcPr>
          <w:p>
            <w:pPr>
              <w:spacing w:line="240" w:lineRule="auto" w:after="0" w:before="0"/>
              <w:ind w:firstLine="0"/>
              <w:jc w:val="left"/>
            </w:pPr>
            <w:r>
              <w:rPr>
                <w:rFonts w:ascii="Times New Roman" w:hAnsi="Times New Roman"/>
                <w:b w:val="0"/>
                <w:sz w:val="24"/>
              </w:rPr>
              <w:t>Ҳалшуда</w:t>
            </w:r>
          </w:p>
        </w:tc>
        <w:tc>
          <w:tcPr>
            <w:tcW w:type="dxa" w:w="2154"/>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2154"/>
          </w:tcPr>
          <w:p>
            <w:pPr>
              <w:spacing w:line="240" w:lineRule="auto" w:after="0" w:before="0"/>
              <w:ind w:firstLine="0"/>
              <w:jc w:val="left"/>
            </w:pPr>
            <w:r>
              <w:rPr>
                <w:rFonts w:ascii="Times New Roman" w:hAnsi="Times New Roman"/>
                <w:b w:val="0"/>
                <w:sz w:val="24"/>
              </w:rPr>
              <w:t>Танзим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шакл интиқоли гази карбонро таъмин мекунанд [3, 22-б.].</w:t>
      </w:r>
    </w:p>
    <w:p>
      <w:pPr>
        <w:spacing w:line="240" w:lineRule="auto" w:after="0"/>
        <w:ind w:firstLine="0"/>
        <w:jc w:val="center"/>
      </w:pPr>
      <w:r>
        <w:rPr>
          <w:rFonts w:ascii="Times New Roman" w:hAnsi="Times New Roman"/>
          <w:b/>
          <w:i w:val="0"/>
          <w:sz w:val="24"/>
        </w:rPr>
        <w:t>Ҷадвали 1.5.2 — Муқоисаи интиқоли O₂ ва CO₂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Хосият</w:t>
            </w:r>
          </w:p>
        </w:tc>
        <w:tc>
          <w:tcPr>
            <w:tcW w:type="dxa" w:w="2494"/>
            <w:shd w:val="clear" w:fill="EDEDED"/>
          </w:tcPr>
          <w:p>
            <w:pPr>
              <w:spacing w:line="240" w:lineRule="auto" w:after="0" w:before="0"/>
              <w:ind w:firstLine="0"/>
              <w:jc w:val="left"/>
            </w:pPr>
            <w:r>
              <w:rPr>
                <w:rFonts w:ascii="Times New Roman" w:hAnsi="Times New Roman"/>
                <w:b/>
                <w:sz w:val="24"/>
              </w:rPr>
              <w:t>O₂</w:t>
            </w:r>
          </w:p>
        </w:tc>
        <w:tc>
          <w:tcPr>
            <w:tcW w:type="dxa" w:w="2494"/>
            <w:shd w:val="clear" w:fill="EDEDED"/>
          </w:tcPr>
          <w:p>
            <w:pPr>
              <w:spacing w:line="240" w:lineRule="auto" w:after="0" w:before="0"/>
              <w:ind w:firstLine="0"/>
              <w:jc w:val="left"/>
            </w:pPr>
            <w:r>
              <w:rPr>
                <w:rFonts w:ascii="Times New Roman" w:hAnsi="Times New Roman"/>
                <w:b/>
                <w:sz w:val="24"/>
              </w:rPr>
              <w:t>CO₂</w:t>
            </w:r>
          </w:p>
        </w:tc>
        <w:tc>
          <w:tcPr>
            <w:tcW w:type="dxa" w:w="1814"/>
            <w:shd w:val="clear" w:fill="EDEDED"/>
          </w:tcPr>
          <w:p>
            <w:pPr>
              <w:spacing w:line="240" w:lineRule="auto" w:after="0" w:before="0"/>
              <w:ind w:firstLine="0"/>
              <w:jc w:val="left"/>
            </w:pPr>
            <w:r>
              <w:rPr>
                <w:rFonts w:ascii="Times New Roman" w:hAnsi="Times New Roman"/>
                <w:b/>
                <w:sz w:val="24"/>
              </w:rPr>
              <w:t>Фарқ</w:t>
            </w:r>
          </w:p>
        </w:tc>
      </w:tr>
      <w:tr>
        <w:tc>
          <w:tcPr>
            <w:tcW w:type="dxa" w:w="2494"/>
          </w:tcPr>
          <w:p>
            <w:pPr>
              <w:spacing w:line="240" w:lineRule="auto" w:after="0" w:before="0"/>
              <w:ind w:firstLine="0"/>
              <w:jc w:val="left"/>
            </w:pPr>
            <w:r>
              <w:rPr>
                <w:rFonts w:ascii="Times New Roman" w:hAnsi="Times New Roman"/>
                <w:b w:val="0"/>
                <w:sz w:val="24"/>
              </w:rPr>
              <w:t>Ҳамроҳ</w:t>
            </w:r>
          </w:p>
        </w:tc>
        <w:tc>
          <w:tcPr>
            <w:tcW w:type="dxa" w:w="2494"/>
          </w:tcPr>
          <w:p>
            <w:pPr>
              <w:spacing w:line="240" w:lineRule="auto" w:after="0" w:before="0"/>
              <w:ind w:firstLine="0"/>
              <w:jc w:val="left"/>
            </w:pPr>
            <w:r>
              <w:rPr>
                <w:rFonts w:ascii="Times New Roman" w:hAnsi="Times New Roman"/>
                <w:b w:val="0"/>
                <w:sz w:val="24"/>
              </w:rPr>
              <w:t>Hb</w:t>
            </w:r>
          </w:p>
        </w:tc>
        <w:tc>
          <w:tcPr>
            <w:tcW w:type="dxa" w:w="2494"/>
          </w:tcPr>
          <w:p>
            <w:pPr>
              <w:spacing w:line="240" w:lineRule="auto" w:after="0" w:before="0"/>
              <w:ind w:firstLine="0"/>
              <w:jc w:val="left"/>
            </w:pPr>
            <w:r>
              <w:rPr>
                <w:rFonts w:ascii="Times New Roman" w:hAnsi="Times New Roman"/>
                <w:b w:val="0"/>
                <w:sz w:val="24"/>
              </w:rPr>
              <w:t>Бикарбонат</w:t>
            </w:r>
          </w:p>
        </w:tc>
        <w:tc>
          <w:tcPr>
            <w:tcW w:type="dxa" w:w="1814"/>
          </w:tcPr>
          <w:p>
            <w:pPr>
              <w:spacing w:line="240" w:lineRule="auto" w:after="0" w:before="0"/>
              <w:ind w:firstLine="0"/>
              <w:jc w:val="left"/>
            </w:pPr>
            <w:r>
              <w:rPr>
                <w:rFonts w:ascii="Times New Roman" w:hAnsi="Times New Roman"/>
                <w:b w:val="0"/>
                <w:sz w:val="24"/>
              </w:rPr>
              <w:t>70 %</w:t>
            </w:r>
          </w:p>
        </w:tc>
      </w:tr>
      <w:tr>
        <w:tc>
          <w:tcPr>
            <w:tcW w:type="dxa" w:w="2494"/>
          </w:tcPr>
          <w:p>
            <w:pPr>
              <w:spacing w:line="240" w:lineRule="auto" w:after="0" w:before="0"/>
              <w:ind w:firstLine="0"/>
              <w:jc w:val="left"/>
            </w:pPr>
            <w:r>
              <w:rPr>
                <w:rFonts w:ascii="Times New Roman" w:hAnsi="Times New Roman"/>
                <w:b w:val="0"/>
                <w:sz w:val="24"/>
              </w:rPr>
              <w:t>Градиент</w:t>
            </w:r>
          </w:p>
        </w:tc>
        <w:tc>
          <w:tcPr>
            <w:tcW w:type="dxa" w:w="2494"/>
          </w:tcPr>
          <w:p>
            <w:pPr>
              <w:spacing w:line="240" w:lineRule="auto" w:after="0" w:before="0"/>
              <w:ind w:firstLine="0"/>
              <w:jc w:val="left"/>
            </w:pPr>
            <w:r>
              <w:rPr>
                <w:rFonts w:ascii="Times New Roman" w:hAnsi="Times New Roman"/>
                <w:b w:val="0"/>
                <w:sz w:val="24"/>
              </w:rPr>
              <w:t>60 мм</w:t>
            </w:r>
          </w:p>
        </w:tc>
        <w:tc>
          <w:tcPr>
            <w:tcW w:type="dxa" w:w="2494"/>
          </w:tcPr>
          <w:p>
            <w:pPr>
              <w:spacing w:line="240" w:lineRule="auto" w:after="0" w:before="0"/>
              <w:ind w:firstLine="0"/>
              <w:jc w:val="left"/>
            </w:pPr>
            <w:r>
              <w:rPr>
                <w:rFonts w:ascii="Times New Roman" w:hAnsi="Times New Roman"/>
                <w:b w:val="0"/>
                <w:sz w:val="24"/>
              </w:rPr>
              <w:t>6 мм</w:t>
            </w:r>
          </w:p>
        </w:tc>
        <w:tc>
          <w:tcPr>
            <w:tcW w:type="dxa" w:w="1814"/>
          </w:tcPr>
          <w:p>
            <w:pPr>
              <w:spacing w:line="240" w:lineRule="auto" w:after="0" w:before="0"/>
              <w:ind w:firstLine="0"/>
              <w:jc w:val="left"/>
            </w:pPr>
            <w:r>
              <w:rPr>
                <w:rFonts w:ascii="Times New Roman" w:hAnsi="Times New Roman"/>
                <w:b w:val="0"/>
                <w:sz w:val="24"/>
              </w:rPr>
              <w:t>10×</w:t>
            </w:r>
          </w:p>
        </w:tc>
      </w:tr>
      <w:tr>
        <w:tc>
          <w:tcPr>
            <w:tcW w:type="dxa" w:w="2494"/>
          </w:tcPr>
          <w:p>
            <w:pPr>
              <w:spacing w:line="240" w:lineRule="auto" w:after="0" w:before="0"/>
              <w:ind w:firstLine="0"/>
              <w:jc w:val="left"/>
            </w:pPr>
            <w:r>
              <w:rPr>
                <w:rFonts w:ascii="Times New Roman" w:hAnsi="Times New Roman"/>
                <w:b w:val="0"/>
                <w:sz w:val="24"/>
              </w:rPr>
              <w:t>Ҳалшавандӣ</w:t>
            </w:r>
          </w:p>
        </w:tc>
        <w:tc>
          <w:tcPr>
            <w:tcW w:type="dxa" w:w="2494"/>
          </w:tcPr>
          <w:p>
            <w:pPr>
              <w:spacing w:line="240" w:lineRule="auto" w:after="0" w:before="0"/>
              <w:ind w:firstLine="0"/>
              <w:jc w:val="left"/>
            </w:pPr>
            <w:r>
              <w:rPr>
                <w:rFonts w:ascii="Times New Roman" w:hAnsi="Times New Roman"/>
                <w:b w:val="0"/>
                <w:sz w:val="24"/>
              </w:rPr>
              <w:t>Кам</w:t>
            </w:r>
          </w:p>
        </w:tc>
        <w:tc>
          <w:tcPr>
            <w:tcW w:type="dxa" w:w="2494"/>
          </w:tcPr>
          <w:p>
            <w:pPr>
              <w:spacing w:line="240" w:lineRule="auto" w:after="0" w:before="0"/>
              <w:ind w:firstLine="0"/>
              <w:jc w:val="left"/>
            </w:pPr>
            <w:r>
              <w:rPr>
                <w:rFonts w:ascii="Times New Roman" w:hAnsi="Times New Roman"/>
                <w:b w:val="0"/>
                <w:sz w:val="24"/>
              </w:rPr>
              <w:t>Зиёд</w:t>
            </w:r>
          </w:p>
        </w:tc>
        <w:tc>
          <w:tcPr>
            <w:tcW w:type="dxa" w:w="1814"/>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Эффект</w:t>
            </w:r>
          </w:p>
        </w:tc>
        <w:tc>
          <w:tcPr>
            <w:tcW w:type="dxa" w:w="2494"/>
          </w:tcPr>
          <w:p>
            <w:pPr>
              <w:spacing w:line="240" w:lineRule="auto" w:after="0" w:before="0"/>
              <w:ind w:firstLine="0"/>
              <w:jc w:val="left"/>
            </w:pPr>
            <w:r>
              <w:rPr>
                <w:rFonts w:ascii="Times New Roman" w:hAnsi="Times New Roman"/>
                <w:b w:val="0"/>
                <w:sz w:val="24"/>
              </w:rPr>
              <w:t>Бор</w:t>
            </w:r>
          </w:p>
        </w:tc>
        <w:tc>
          <w:tcPr>
            <w:tcW w:type="dxa" w:w="2494"/>
          </w:tcPr>
          <w:p>
            <w:pPr>
              <w:spacing w:line="240" w:lineRule="auto" w:after="0" w:before="0"/>
              <w:ind w:firstLine="0"/>
              <w:jc w:val="left"/>
            </w:pPr>
            <w:r>
              <w:rPr>
                <w:rFonts w:ascii="Times New Roman" w:hAnsi="Times New Roman"/>
                <w:b w:val="0"/>
                <w:sz w:val="24"/>
              </w:rPr>
              <w:t>Ҳолдейн</w:t>
            </w:r>
          </w:p>
        </w:tc>
        <w:tc>
          <w:tcPr>
            <w:tcW w:type="dxa" w:w="1814"/>
          </w:tcPr>
          <w:p>
            <w:pPr>
              <w:spacing w:line="240" w:lineRule="auto" w:after="0" w:before="0"/>
              <w:ind w:firstLine="0"/>
              <w:jc w:val="left"/>
            </w:pPr>
            <w:r>
              <w:rPr>
                <w:rFonts w:ascii="Times New Roman" w:hAnsi="Times New Roman"/>
                <w:b w:val="0"/>
                <w:sz w:val="24"/>
              </w:rPr>
              <w:t>Мутақобил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хосият фарқи ду газро нишон медиҳанд [3, 23-б.].</w:t>
      </w:r>
    </w:p>
    <w:p>
      <w:pPr>
        <w:spacing w:line="360" w:lineRule="auto" w:after="0"/>
        <w:ind w:firstLine="709"/>
        <w:jc w:val="both"/>
      </w:pPr>
      <w:r>
        <w:rPr>
          <w:rFonts w:ascii="Times New Roman" w:hAnsi="Times New Roman"/>
          <w:b w:val="0"/>
          <w:i w:val="0"/>
          <w:sz w:val="28"/>
        </w:rPr>
        <w:t>Мисоли 7. Агар CO₂-и умумӣ 24 ммол/л бошад, 16,8 ммол аз бикарбонат ва 5,5 ммол аз карбамин меояд [3, 24-б.].</w:t>
      </w:r>
    </w:p>
    <w:p>
      <w:pPr>
        <w:spacing w:line="360" w:lineRule="auto" w:after="0"/>
        <w:ind w:firstLine="709"/>
        <w:jc w:val="both"/>
      </w:pPr>
      <w:r>
        <w:rPr>
          <w:rFonts w:ascii="Times New Roman" w:hAnsi="Times New Roman"/>
          <w:b w:val="0"/>
          <w:i w:val="0"/>
          <w:sz w:val="28"/>
        </w:rPr>
        <w:t>Ҳисоб нишон медиҳад, ки ҳиссаи бикарбонат ҳамеша зиёдтар аст [3, 24-б.].</w:t>
      </w:r>
    </w:p>
    <w:p>
      <w:pPr>
        <w:spacing w:line="360" w:lineRule="auto" w:after="0"/>
        <w:ind w:firstLine="709"/>
        <w:jc w:val="both"/>
      </w:pPr>
      <w:r>
        <w:rPr>
          <w:rFonts w:ascii="Times New Roman" w:hAnsi="Times New Roman"/>
          <w:b w:val="0"/>
          <w:i w:val="0"/>
          <w:sz w:val="28"/>
        </w:rPr>
        <w:t>Ҳамин ҳолат дар тафсири тавозуни кислотаву асос муҳим аст [11, 6-б.].</w:t>
      </w:r>
    </w:p>
    <w:p>
      <w:pPr>
        <w:spacing w:line="360" w:lineRule="auto" w:after="0"/>
        <w:ind w:firstLine="709"/>
        <w:jc w:val="both"/>
      </w:pPr>
      <w:r>
        <w:rPr>
          <w:rFonts w:ascii="Times New Roman" w:hAnsi="Times New Roman"/>
          <w:b w:val="0"/>
          <w:i w:val="0"/>
          <w:sz w:val="28"/>
        </w:rPr>
        <w:t>Тағйири ҳиссаҳо метавонад нишонаи беморӣ бошад [5, 20-б.].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 ВА ҲИСОБҲО</w:t>
      </w:r>
    </w:p>
    <w:p>
      <w:pPr>
        <w:spacing w:line="360" w:lineRule="auto" w:after="0"/>
        <w:ind w:firstLine="709"/>
        <w:jc w:val="left"/>
      </w:pPr>
      <w:r>
        <w:rPr>
          <w:rFonts w:ascii="Times New Roman" w:hAnsi="Times New Roman"/>
          <w:b/>
          <w:i w:val="0"/>
          <w:sz w:val="28"/>
        </w:rPr>
        <w:t>2.1. Ҳисоби CaO₂, DO₂ ва VO₂</w:t>
      </w:r>
    </w:p>
    <w:p>
      <w:pPr>
        <w:spacing w:line="360" w:lineRule="auto" w:after="0"/>
        <w:ind w:firstLine="709"/>
        <w:jc w:val="both"/>
      </w:pPr>
      <w:r>
        <w:rPr>
          <w:rFonts w:ascii="Times New Roman" w:hAnsi="Times New Roman"/>
          <w:b w:val="0"/>
          <w:i w:val="0"/>
          <w:sz w:val="28"/>
        </w:rPr>
        <w:t>Дар ин зербанд ҳисобҳои асосии интиқол нишон дода мешаванд [8, 6-б.].</w:t>
      </w:r>
    </w:p>
    <w:p>
      <w:pPr>
        <w:spacing w:line="360" w:lineRule="auto" w:after="0"/>
        <w:ind w:firstLine="709"/>
        <w:jc w:val="both"/>
      </w:pPr>
      <w:r>
        <w:rPr>
          <w:rFonts w:ascii="Times New Roman" w:hAnsi="Times New Roman"/>
          <w:b w:val="0"/>
          <w:i w:val="0"/>
          <w:sz w:val="28"/>
        </w:rPr>
        <w:t>Ҳисобҳо ба табиб имкон медиҳанд, ки захираи оксигенро ба таври миқдӣ баҳо диҳад [1, 432-б.].</w:t>
      </w:r>
    </w:p>
    <w:p>
      <w:pPr>
        <w:spacing w:line="360" w:lineRule="auto" w:after="0"/>
        <w:ind w:firstLine="709"/>
        <w:jc w:val="both"/>
      </w:pPr>
      <w:r>
        <w:rPr>
          <w:rFonts w:ascii="Times New Roman" w:hAnsi="Times New Roman"/>
          <w:b w:val="0"/>
          <w:i w:val="0"/>
          <w:sz w:val="28"/>
        </w:rPr>
        <w:t>Формулаи якум: CaO₂ = 1,34 × Hb × SaO₂ + 0,003 × PaO₂ [2, 80-б.].</w:t>
      </w:r>
    </w:p>
    <w:p>
      <w:pPr>
        <w:spacing w:line="360" w:lineRule="auto" w:after="0"/>
        <w:ind w:firstLine="709"/>
        <w:jc w:val="both"/>
      </w:pPr>
      <w:r>
        <w:rPr>
          <w:rFonts w:ascii="Times New Roman" w:hAnsi="Times New Roman"/>
          <w:b w:val="0"/>
          <w:i w:val="0"/>
          <w:sz w:val="28"/>
        </w:rPr>
        <w:t>Ҳисобҳои оддӣ дар амали тиббӣ хеле муфиданд. Онҳо ба табиб имкон медиҳанд, ки захираи оксигенро зуд баҳо диҳад. Ҳисоб ба дастгоҳи мураккаб ниёз надорад. Барои ҳамин он дар шароити маҳдуд низ истифода мешавад [3, 25-б.].</w:t>
      </w:r>
    </w:p>
    <w:p>
      <w:pPr>
        <w:spacing w:line="360" w:lineRule="auto" w:after="0"/>
        <w:ind w:firstLine="709"/>
        <w:jc w:val="both"/>
      </w:pPr>
      <w:r>
        <w:rPr>
          <w:rFonts w:ascii="Times New Roman" w:hAnsi="Times New Roman"/>
          <w:b w:val="0"/>
          <w:i w:val="0"/>
          <w:sz w:val="28"/>
        </w:rPr>
        <w:t>Ҳар бузургии формула маънои клиникӣ дорад. Hb захираи асосиро нишон медиҳад. SaO₂ сифати сершавиро тавсиф мекунад. PaO₂ бошад, ҳиссаи ҳалшударо муайян мекунад [8, 6-б.].</w:t>
      </w:r>
    </w:p>
    <w:p>
      <w:pPr>
        <w:spacing w:line="360" w:lineRule="auto" w:after="0"/>
        <w:ind w:firstLine="709"/>
        <w:jc w:val="both"/>
      </w:pPr>
      <w:r>
        <w:rPr>
          <w:rFonts w:ascii="Times New Roman" w:hAnsi="Times New Roman"/>
          <w:b w:val="0"/>
          <w:i w:val="0"/>
          <w:sz w:val="28"/>
        </w:rPr>
        <w:t>Ҳиссаи ҳалшуда хеле кам аст. Дар шароити оддӣ он тақрибан 3 миллилитр дар литр мешавад. Вале дар оксигенотерапияи фишорбаланд ин ҳисса метавонад зиёд шавад. Ҳамин ҳолат асоси табобати гипербарикӣ аст [11, 13-б.].</w:t>
      </w:r>
    </w:p>
    <w:p>
      <w:pPr>
        <w:spacing w:line="360" w:lineRule="auto" w:after="0"/>
        <w:ind w:firstLine="709"/>
        <w:jc w:val="both"/>
      </w:pPr>
      <w:r>
        <w:rPr>
          <w:rFonts w:ascii="Times New Roman" w:hAnsi="Times New Roman"/>
          <w:b w:val="0"/>
          <w:i w:val="0"/>
          <w:sz w:val="28"/>
        </w:rPr>
        <w:t>Формулаи дуюм: DO₂ = CO × CaO₂. Ин ҳаҷми оксигенест, ки дар як дақиқа мерасад [7, 649-б.].</w:t>
      </w:r>
    </w:p>
    <w:p>
      <w:pPr>
        <w:spacing w:line="360" w:lineRule="auto" w:after="0"/>
        <w:ind w:firstLine="709"/>
        <w:jc w:val="both"/>
      </w:pPr>
      <w:r>
        <w:rPr>
          <w:rFonts w:ascii="Times New Roman" w:hAnsi="Times New Roman"/>
          <w:b w:val="0"/>
          <w:i w:val="0"/>
          <w:sz w:val="28"/>
        </w:rPr>
        <w:t>Формулаи сеюм: VO₂ = CO × (CaO₂ − CvO₂). Ин ҳаҷми истеъмолшуда аст [21, 405-б.].</w:t>
      </w:r>
    </w:p>
    <w:p>
      <w:pPr>
        <w:spacing w:line="360" w:lineRule="auto" w:after="0"/>
        <w:ind w:firstLine="709"/>
        <w:jc w:val="both"/>
      </w:pPr>
      <w:r>
        <w:rPr>
          <w:rFonts w:ascii="Times New Roman" w:hAnsi="Times New Roman"/>
          <w:b w:val="0"/>
          <w:i w:val="0"/>
          <w:sz w:val="28"/>
        </w:rPr>
        <w:t>Формулаи чорум: O₂ER = VO₂ ÷ DO₂ × 100 %. Ин фоизи истифодаро нишон медиҳад [6, 312-б.].</w:t>
      </w:r>
    </w:p>
    <w:p>
      <w:pPr>
        <w:spacing w:line="360" w:lineRule="auto" w:after="0"/>
        <w:ind w:firstLine="709"/>
        <w:jc w:val="both"/>
      </w:pPr>
      <w:r>
        <w:rPr>
          <w:rFonts w:ascii="Times New Roman" w:hAnsi="Times New Roman"/>
          <w:b w:val="0"/>
          <w:i w:val="0"/>
          <w:sz w:val="28"/>
        </w:rPr>
        <w:t>Дар оромӣ O₂ER тақрибан 25 % аст. Дар машқ то 70 % мерасад [11, 7-б.].</w:t>
      </w:r>
    </w:p>
    <w:p>
      <w:pPr>
        <w:spacing w:line="360" w:lineRule="auto" w:after="0"/>
        <w:ind w:firstLine="709"/>
        <w:jc w:val="both"/>
      </w:pPr>
      <w:r>
        <w:rPr>
          <w:rFonts w:ascii="Times New Roman" w:hAnsi="Times New Roman"/>
          <w:b w:val="0"/>
          <w:i w:val="0"/>
          <w:sz w:val="28"/>
        </w:rPr>
        <w:t>Ҳамин нишондиҳанда захираи бофтаҳоро нишон медиҳад. Агар вай аз 50 % зиёд шавад, захира кам шудааст. Бадан кӯшиш мекунад, ки бо афзоиши ҷараёни хун инро ҷуброн кунад. Агар ин ҷуброн кофӣ набошад, гипоксияи бофтавӣ ба вуҷуд меояд [1, 432-б.].</w:t>
      </w:r>
    </w:p>
    <w:p>
      <w:pPr>
        <w:spacing w:line="360" w:lineRule="auto" w:after="0"/>
        <w:ind w:firstLine="709"/>
        <w:jc w:val="both"/>
      </w:pPr>
      <w:r>
        <w:rPr>
          <w:rFonts w:ascii="Times New Roman" w:hAnsi="Times New Roman"/>
          <w:b w:val="0"/>
          <w:i w:val="0"/>
          <w:sz w:val="28"/>
        </w:rPr>
        <w:t>Дар машқи шадид O₂ER метавонад ба 70 то 80 % расад. Ҳамин рақам нишон медиҳад, ки бофтаҳо тақрибан тамоми оксигени расидаро истифода мебаранд. Дар варзишгарони таренида ин ҳудуд баландтар аст. Ҳамин мутобиқат ба онҳо имкон медиҳад, ки бори бештарро тоб оваранд [21, 405-б.].</w:t>
      </w:r>
    </w:p>
    <w:p>
      <w:pPr>
        <w:spacing w:line="360" w:lineRule="auto" w:after="0"/>
        <w:ind w:firstLine="709"/>
        <w:jc w:val="both"/>
      </w:pPr>
      <w:r>
        <w:rPr>
          <w:rFonts w:ascii="Times New Roman" w:hAnsi="Times New Roman"/>
          <w:b w:val="0"/>
          <w:i w:val="0"/>
          <w:sz w:val="28"/>
        </w:rPr>
        <w:t>Дар беморони дилӣ афзоиши O₂ER маҳдуд аст. Дил наметавонад ҷараёнро ба андозаи зарурӣ зиёд кунад. Ҳамин ҳолат боиси зуд хаста шудан мегардад. Барои ҳамин чунин беморон бояд фаъолияти ҷисмониро танзим кунанд [11, 7-б.].</w:t>
      </w:r>
    </w:p>
    <w:p>
      <w:pPr>
        <w:spacing w:line="360" w:lineRule="auto" w:after="0"/>
        <w:ind w:firstLine="709"/>
        <w:jc w:val="both"/>
      </w:pPr>
      <w:r>
        <w:rPr>
          <w:rFonts w:ascii="Times New Roman" w:hAnsi="Times New Roman"/>
          <w:b w:val="0"/>
          <w:i w:val="0"/>
          <w:sz w:val="28"/>
        </w:rPr>
        <w:t>Агар O₂ER аз 50 % зиёд шавад, захираи оксиген маҳдуд ҳисобида мешавад [4, 3-б.].</w:t>
      </w:r>
    </w:p>
    <w:p>
      <w:pPr>
        <w:spacing w:line="240" w:lineRule="auto" w:after="0"/>
        <w:ind w:firstLine="0"/>
        <w:jc w:val="center"/>
      </w:pPr>
      <w:r>
        <w:rPr>
          <w:rFonts w:ascii="Times New Roman" w:hAnsi="Times New Roman"/>
          <w:b/>
          <w:i w:val="0"/>
          <w:sz w:val="24"/>
        </w:rPr>
        <w:t>Ҷадвали 2.1.1 — Формулаҳои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Ҳисоб</w:t>
            </w:r>
          </w:p>
        </w:tc>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2835"/>
            <w:shd w:val="clear" w:fill="EDEDED"/>
          </w:tcPr>
          <w:p>
            <w:pPr>
              <w:spacing w:line="240" w:lineRule="auto" w:after="0" w:before="0"/>
              <w:ind w:firstLine="0"/>
              <w:jc w:val="left"/>
            </w:pPr>
            <w:r>
              <w:rPr>
                <w:rFonts w:ascii="Times New Roman" w:hAnsi="Times New Roman"/>
                <w:b/>
                <w:sz w:val="24"/>
              </w:rPr>
              <w:t>Меъёр</w:t>
            </w:r>
          </w:p>
        </w:tc>
      </w:tr>
      <w:tr>
        <w:tc>
          <w:tcPr>
            <w:tcW w:type="dxa" w:w="2041"/>
          </w:tcPr>
          <w:p>
            <w:pPr>
              <w:spacing w:line="240" w:lineRule="auto" w:after="0" w:before="0"/>
              <w:ind w:firstLine="0"/>
              <w:jc w:val="left"/>
            </w:pPr>
            <w:r>
              <w:rPr>
                <w:rFonts w:ascii="Times New Roman" w:hAnsi="Times New Roman"/>
                <w:b w:val="0"/>
                <w:sz w:val="24"/>
              </w:rPr>
              <w:t>CaO₂</w:t>
            </w:r>
          </w:p>
        </w:tc>
        <w:tc>
          <w:tcPr>
            <w:tcW w:type="dxa" w:w="4195"/>
          </w:tcPr>
          <w:p>
            <w:pPr>
              <w:spacing w:line="240" w:lineRule="auto" w:after="0" w:before="0"/>
              <w:ind w:firstLine="0"/>
              <w:jc w:val="left"/>
            </w:pPr>
            <w:r>
              <w:rPr>
                <w:rFonts w:ascii="Times New Roman" w:hAnsi="Times New Roman"/>
                <w:b w:val="0"/>
                <w:sz w:val="24"/>
              </w:rPr>
              <w:t>1,34×Hb×SaO₂ + 0,003×PaO₂</w:t>
            </w:r>
          </w:p>
        </w:tc>
        <w:tc>
          <w:tcPr>
            <w:tcW w:type="dxa" w:w="2835"/>
          </w:tcPr>
          <w:p>
            <w:pPr>
              <w:spacing w:line="240" w:lineRule="auto" w:after="0" w:before="0"/>
              <w:ind w:firstLine="0"/>
              <w:jc w:val="left"/>
            </w:pPr>
            <w:r>
              <w:rPr>
                <w:rFonts w:ascii="Times New Roman" w:hAnsi="Times New Roman"/>
                <w:b w:val="0"/>
                <w:sz w:val="24"/>
              </w:rPr>
              <w:t>200 мл/л</w:t>
            </w:r>
          </w:p>
        </w:tc>
      </w:tr>
      <w:tr>
        <w:tc>
          <w:tcPr>
            <w:tcW w:type="dxa" w:w="2041"/>
          </w:tcPr>
          <w:p>
            <w:pPr>
              <w:spacing w:line="240" w:lineRule="auto" w:after="0" w:before="0"/>
              <w:ind w:firstLine="0"/>
              <w:jc w:val="left"/>
            </w:pPr>
            <w:r>
              <w:rPr>
                <w:rFonts w:ascii="Times New Roman" w:hAnsi="Times New Roman"/>
                <w:b w:val="0"/>
                <w:sz w:val="24"/>
              </w:rPr>
              <w:t>DO₂</w:t>
            </w:r>
          </w:p>
        </w:tc>
        <w:tc>
          <w:tcPr>
            <w:tcW w:type="dxa" w:w="4195"/>
          </w:tcPr>
          <w:p>
            <w:pPr>
              <w:spacing w:line="240" w:lineRule="auto" w:after="0" w:before="0"/>
              <w:ind w:firstLine="0"/>
              <w:jc w:val="left"/>
            </w:pPr>
            <w:r>
              <w:rPr>
                <w:rFonts w:ascii="Times New Roman" w:hAnsi="Times New Roman"/>
                <w:b w:val="0"/>
                <w:sz w:val="24"/>
              </w:rPr>
              <w:t>CO × CaO₂</w:t>
            </w:r>
          </w:p>
        </w:tc>
        <w:tc>
          <w:tcPr>
            <w:tcW w:type="dxa" w:w="2835"/>
          </w:tcPr>
          <w:p>
            <w:pPr>
              <w:spacing w:line="240" w:lineRule="auto" w:after="0" w:before="0"/>
              <w:ind w:firstLine="0"/>
              <w:jc w:val="left"/>
            </w:pPr>
            <w:r>
              <w:rPr>
                <w:rFonts w:ascii="Times New Roman" w:hAnsi="Times New Roman"/>
                <w:b w:val="0"/>
                <w:sz w:val="24"/>
              </w:rPr>
              <w:t>1000 мл/дақ</w:t>
            </w:r>
          </w:p>
        </w:tc>
      </w:tr>
      <w:tr>
        <w:tc>
          <w:tcPr>
            <w:tcW w:type="dxa" w:w="2041"/>
          </w:tcPr>
          <w:p>
            <w:pPr>
              <w:spacing w:line="240" w:lineRule="auto" w:after="0" w:before="0"/>
              <w:ind w:firstLine="0"/>
              <w:jc w:val="left"/>
            </w:pPr>
            <w:r>
              <w:rPr>
                <w:rFonts w:ascii="Times New Roman" w:hAnsi="Times New Roman"/>
                <w:b w:val="0"/>
                <w:sz w:val="24"/>
              </w:rPr>
              <w:t>VO₂</w:t>
            </w:r>
          </w:p>
        </w:tc>
        <w:tc>
          <w:tcPr>
            <w:tcW w:type="dxa" w:w="4195"/>
          </w:tcPr>
          <w:p>
            <w:pPr>
              <w:spacing w:line="240" w:lineRule="auto" w:after="0" w:before="0"/>
              <w:ind w:firstLine="0"/>
              <w:jc w:val="left"/>
            </w:pPr>
            <w:r>
              <w:rPr>
                <w:rFonts w:ascii="Times New Roman" w:hAnsi="Times New Roman"/>
                <w:b w:val="0"/>
                <w:sz w:val="24"/>
              </w:rPr>
              <w:t>CO × (CaO₂ − CvO₂)</w:t>
            </w:r>
          </w:p>
        </w:tc>
        <w:tc>
          <w:tcPr>
            <w:tcW w:type="dxa" w:w="2835"/>
          </w:tcPr>
          <w:p>
            <w:pPr>
              <w:spacing w:line="240" w:lineRule="auto" w:after="0" w:before="0"/>
              <w:ind w:firstLine="0"/>
              <w:jc w:val="left"/>
            </w:pPr>
            <w:r>
              <w:rPr>
                <w:rFonts w:ascii="Times New Roman" w:hAnsi="Times New Roman"/>
                <w:b w:val="0"/>
                <w:sz w:val="24"/>
              </w:rPr>
              <w:t>250 мл/дақ</w:t>
            </w:r>
          </w:p>
        </w:tc>
      </w:tr>
      <w:tr>
        <w:tc>
          <w:tcPr>
            <w:tcW w:type="dxa" w:w="2041"/>
          </w:tcPr>
          <w:p>
            <w:pPr>
              <w:spacing w:line="240" w:lineRule="auto" w:after="0" w:before="0"/>
              <w:ind w:firstLine="0"/>
              <w:jc w:val="left"/>
            </w:pPr>
            <w:r>
              <w:rPr>
                <w:rFonts w:ascii="Times New Roman" w:hAnsi="Times New Roman"/>
                <w:b w:val="0"/>
                <w:sz w:val="24"/>
              </w:rPr>
              <w:t>O₂ER</w:t>
            </w:r>
          </w:p>
        </w:tc>
        <w:tc>
          <w:tcPr>
            <w:tcW w:type="dxa" w:w="4195"/>
          </w:tcPr>
          <w:p>
            <w:pPr>
              <w:spacing w:line="240" w:lineRule="auto" w:after="0" w:before="0"/>
              <w:ind w:firstLine="0"/>
              <w:jc w:val="left"/>
            </w:pPr>
            <w:r>
              <w:rPr>
                <w:rFonts w:ascii="Times New Roman" w:hAnsi="Times New Roman"/>
                <w:b w:val="0"/>
                <w:sz w:val="24"/>
              </w:rPr>
              <w:t>VO₂ ÷ DO₂ × 100</w:t>
            </w:r>
          </w:p>
        </w:tc>
        <w:tc>
          <w:tcPr>
            <w:tcW w:type="dxa" w:w="2835"/>
          </w:tcPr>
          <w:p>
            <w:pPr>
              <w:spacing w:line="240" w:lineRule="auto" w:after="0" w:before="0"/>
              <w:ind w:firstLine="0"/>
              <w:jc w:val="left"/>
            </w:pPr>
            <w:r>
              <w:rPr>
                <w:rFonts w:ascii="Times New Roman" w:hAnsi="Times New Roman"/>
                <w:b w:val="0"/>
                <w:sz w:val="24"/>
              </w:rPr>
              <w:t>25 %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ҳисоб занҷираи пурраи интиқолро фаро мегиранд [3, 25-б.].</w:t>
      </w:r>
    </w:p>
    <w:p>
      <w:pPr>
        <w:spacing w:line="240" w:lineRule="auto" w:after="0"/>
        <w:ind w:firstLine="0"/>
        <w:jc w:val="center"/>
      </w:pPr>
      <w:r>
        <w:rPr>
          <w:rFonts w:ascii="Times New Roman" w:hAnsi="Times New Roman"/>
          <w:b/>
          <w:i w:val="0"/>
          <w:sz w:val="24"/>
        </w:rPr>
        <w:t>Ҷадвали 2.1.2 — Ҳисоб дар се ҳолат</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1757"/>
            <w:shd w:val="clear" w:fill="EDEDED"/>
          </w:tcPr>
          <w:p>
            <w:pPr>
              <w:spacing w:line="240" w:lineRule="auto" w:after="0" w:before="0"/>
              <w:ind w:firstLine="0"/>
              <w:jc w:val="left"/>
            </w:pPr>
            <w:r>
              <w:rPr>
                <w:rFonts w:ascii="Times New Roman" w:hAnsi="Times New Roman"/>
                <w:b/>
                <w:sz w:val="24"/>
              </w:rPr>
              <w:t>Hb</w:t>
            </w:r>
          </w:p>
        </w:tc>
        <w:tc>
          <w:tcPr>
            <w:tcW w:type="dxa" w:w="1757"/>
            <w:shd w:val="clear" w:fill="EDEDED"/>
          </w:tcPr>
          <w:p>
            <w:pPr>
              <w:spacing w:line="240" w:lineRule="auto" w:after="0" w:before="0"/>
              <w:ind w:firstLine="0"/>
              <w:jc w:val="left"/>
            </w:pPr>
            <w:r>
              <w:rPr>
                <w:rFonts w:ascii="Times New Roman" w:hAnsi="Times New Roman"/>
                <w:b/>
                <w:sz w:val="24"/>
              </w:rPr>
              <w:t>CO</w:t>
            </w:r>
          </w:p>
        </w:tc>
        <w:tc>
          <w:tcPr>
            <w:tcW w:type="dxa" w:w="1871"/>
            <w:shd w:val="clear" w:fill="EDEDED"/>
          </w:tcPr>
          <w:p>
            <w:pPr>
              <w:spacing w:line="240" w:lineRule="auto" w:after="0" w:before="0"/>
              <w:ind w:firstLine="0"/>
              <w:jc w:val="left"/>
            </w:pPr>
            <w:r>
              <w:rPr>
                <w:rFonts w:ascii="Times New Roman" w:hAnsi="Times New Roman"/>
                <w:b/>
                <w:sz w:val="24"/>
              </w:rPr>
              <w:t>CaO₂</w:t>
            </w:r>
          </w:p>
        </w:tc>
        <w:tc>
          <w:tcPr>
            <w:tcW w:type="dxa" w:w="1531"/>
            <w:shd w:val="clear" w:fill="EDEDED"/>
          </w:tcPr>
          <w:p>
            <w:pPr>
              <w:spacing w:line="240" w:lineRule="auto" w:after="0" w:before="0"/>
              <w:ind w:firstLine="0"/>
              <w:jc w:val="left"/>
            </w:pPr>
            <w:r>
              <w:rPr>
                <w:rFonts w:ascii="Times New Roman" w:hAnsi="Times New Roman"/>
                <w:b/>
                <w:sz w:val="24"/>
              </w:rPr>
              <w:t>DO₂</w:t>
            </w:r>
          </w:p>
        </w:tc>
      </w:tr>
      <w:tr>
        <w:tc>
          <w:tcPr>
            <w:tcW w:type="dxa" w:w="2381"/>
          </w:tcPr>
          <w:p>
            <w:pPr>
              <w:spacing w:line="240" w:lineRule="auto" w:after="0" w:before="0"/>
              <w:ind w:firstLine="0"/>
              <w:jc w:val="left"/>
            </w:pPr>
            <w:r>
              <w:rPr>
                <w:rFonts w:ascii="Times New Roman" w:hAnsi="Times New Roman"/>
                <w:b w:val="0"/>
                <w:sz w:val="24"/>
              </w:rPr>
              <w:t>Меъёр</w:t>
            </w:r>
          </w:p>
        </w:tc>
        <w:tc>
          <w:tcPr>
            <w:tcW w:type="dxa" w:w="1757"/>
          </w:tcPr>
          <w:p>
            <w:pPr>
              <w:spacing w:line="240" w:lineRule="auto" w:after="0" w:before="0"/>
              <w:ind w:firstLine="0"/>
              <w:jc w:val="left"/>
            </w:pPr>
            <w:r>
              <w:rPr>
                <w:rFonts w:ascii="Times New Roman" w:hAnsi="Times New Roman"/>
                <w:b w:val="0"/>
                <w:sz w:val="24"/>
              </w:rPr>
              <w:t>150</w:t>
            </w:r>
          </w:p>
        </w:tc>
        <w:tc>
          <w:tcPr>
            <w:tcW w:type="dxa" w:w="1757"/>
          </w:tcPr>
          <w:p>
            <w:pPr>
              <w:spacing w:line="240" w:lineRule="auto" w:after="0" w:before="0"/>
              <w:ind w:firstLine="0"/>
              <w:jc w:val="left"/>
            </w:pPr>
            <w:r>
              <w:rPr>
                <w:rFonts w:ascii="Times New Roman" w:hAnsi="Times New Roman"/>
                <w:b w:val="0"/>
                <w:sz w:val="24"/>
              </w:rPr>
              <w:t>5,0</w:t>
            </w:r>
          </w:p>
        </w:tc>
        <w:tc>
          <w:tcPr>
            <w:tcW w:type="dxa" w:w="1871"/>
          </w:tcPr>
          <w:p>
            <w:pPr>
              <w:spacing w:line="240" w:lineRule="auto" w:after="0" w:before="0"/>
              <w:ind w:firstLine="0"/>
              <w:jc w:val="left"/>
            </w:pPr>
            <w:r>
              <w:rPr>
                <w:rFonts w:ascii="Times New Roman" w:hAnsi="Times New Roman"/>
                <w:b w:val="0"/>
                <w:sz w:val="24"/>
              </w:rPr>
              <w:t>197</w:t>
            </w:r>
          </w:p>
        </w:tc>
        <w:tc>
          <w:tcPr>
            <w:tcW w:type="dxa" w:w="1531"/>
          </w:tcPr>
          <w:p>
            <w:pPr>
              <w:spacing w:line="240" w:lineRule="auto" w:after="0" w:before="0"/>
              <w:ind w:firstLine="0"/>
              <w:jc w:val="left"/>
            </w:pPr>
            <w:r>
              <w:rPr>
                <w:rFonts w:ascii="Times New Roman" w:hAnsi="Times New Roman"/>
                <w:b w:val="0"/>
                <w:sz w:val="24"/>
              </w:rPr>
              <w:t>985</w:t>
            </w:r>
          </w:p>
        </w:tc>
      </w:tr>
      <w:tr>
        <w:tc>
          <w:tcPr>
            <w:tcW w:type="dxa" w:w="2381"/>
          </w:tcPr>
          <w:p>
            <w:pPr>
              <w:spacing w:line="240" w:lineRule="auto" w:after="0" w:before="0"/>
              <w:ind w:firstLine="0"/>
              <w:jc w:val="left"/>
            </w:pPr>
            <w:r>
              <w:rPr>
                <w:rFonts w:ascii="Times New Roman" w:hAnsi="Times New Roman"/>
                <w:b w:val="0"/>
                <w:sz w:val="24"/>
              </w:rPr>
              <w:t>Камхунӣ</w:t>
            </w:r>
          </w:p>
        </w:tc>
        <w:tc>
          <w:tcPr>
            <w:tcW w:type="dxa" w:w="1757"/>
          </w:tcPr>
          <w:p>
            <w:pPr>
              <w:spacing w:line="240" w:lineRule="auto" w:after="0" w:before="0"/>
              <w:ind w:firstLine="0"/>
              <w:jc w:val="left"/>
            </w:pPr>
            <w:r>
              <w:rPr>
                <w:rFonts w:ascii="Times New Roman" w:hAnsi="Times New Roman"/>
                <w:b w:val="0"/>
                <w:sz w:val="24"/>
              </w:rPr>
              <w:t>80</w:t>
            </w:r>
          </w:p>
        </w:tc>
        <w:tc>
          <w:tcPr>
            <w:tcW w:type="dxa" w:w="1757"/>
          </w:tcPr>
          <w:p>
            <w:pPr>
              <w:spacing w:line="240" w:lineRule="auto" w:after="0" w:before="0"/>
              <w:ind w:firstLine="0"/>
              <w:jc w:val="left"/>
            </w:pPr>
            <w:r>
              <w:rPr>
                <w:rFonts w:ascii="Times New Roman" w:hAnsi="Times New Roman"/>
                <w:b w:val="0"/>
                <w:sz w:val="24"/>
              </w:rPr>
              <w:t>5,0</w:t>
            </w:r>
          </w:p>
        </w:tc>
        <w:tc>
          <w:tcPr>
            <w:tcW w:type="dxa" w:w="1871"/>
          </w:tcPr>
          <w:p>
            <w:pPr>
              <w:spacing w:line="240" w:lineRule="auto" w:after="0" w:before="0"/>
              <w:ind w:firstLine="0"/>
              <w:jc w:val="left"/>
            </w:pPr>
            <w:r>
              <w:rPr>
                <w:rFonts w:ascii="Times New Roman" w:hAnsi="Times New Roman"/>
                <w:b w:val="0"/>
                <w:sz w:val="24"/>
              </w:rPr>
              <w:t>105</w:t>
            </w:r>
          </w:p>
        </w:tc>
        <w:tc>
          <w:tcPr>
            <w:tcW w:type="dxa" w:w="1531"/>
          </w:tcPr>
          <w:p>
            <w:pPr>
              <w:spacing w:line="240" w:lineRule="auto" w:after="0" w:before="0"/>
              <w:ind w:firstLine="0"/>
              <w:jc w:val="left"/>
            </w:pPr>
            <w:r>
              <w:rPr>
                <w:rFonts w:ascii="Times New Roman" w:hAnsi="Times New Roman"/>
                <w:b w:val="0"/>
                <w:sz w:val="24"/>
              </w:rPr>
              <w:t>525</w:t>
            </w:r>
          </w:p>
        </w:tc>
      </w:tr>
      <w:tr>
        <w:tc>
          <w:tcPr>
            <w:tcW w:type="dxa" w:w="2381"/>
          </w:tcPr>
          <w:p>
            <w:pPr>
              <w:spacing w:line="240" w:lineRule="auto" w:after="0" w:before="0"/>
              <w:ind w:firstLine="0"/>
              <w:jc w:val="left"/>
            </w:pPr>
            <w:r>
              <w:rPr>
                <w:rFonts w:ascii="Times New Roman" w:hAnsi="Times New Roman"/>
                <w:b w:val="0"/>
                <w:sz w:val="24"/>
              </w:rPr>
              <w:t>Шок</w:t>
            </w:r>
          </w:p>
        </w:tc>
        <w:tc>
          <w:tcPr>
            <w:tcW w:type="dxa" w:w="1757"/>
          </w:tcPr>
          <w:p>
            <w:pPr>
              <w:spacing w:line="240" w:lineRule="auto" w:after="0" w:before="0"/>
              <w:ind w:firstLine="0"/>
              <w:jc w:val="left"/>
            </w:pPr>
            <w:r>
              <w:rPr>
                <w:rFonts w:ascii="Times New Roman" w:hAnsi="Times New Roman"/>
                <w:b w:val="0"/>
                <w:sz w:val="24"/>
              </w:rPr>
              <w:t>150</w:t>
            </w:r>
          </w:p>
        </w:tc>
        <w:tc>
          <w:tcPr>
            <w:tcW w:type="dxa" w:w="1757"/>
          </w:tcPr>
          <w:p>
            <w:pPr>
              <w:spacing w:line="240" w:lineRule="auto" w:after="0" w:before="0"/>
              <w:ind w:firstLine="0"/>
              <w:jc w:val="left"/>
            </w:pPr>
            <w:r>
              <w:rPr>
                <w:rFonts w:ascii="Times New Roman" w:hAnsi="Times New Roman"/>
                <w:b w:val="0"/>
                <w:sz w:val="24"/>
              </w:rPr>
              <w:t>3,0</w:t>
            </w:r>
          </w:p>
        </w:tc>
        <w:tc>
          <w:tcPr>
            <w:tcW w:type="dxa" w:w="1871"/>
          </w:tcPr>
          <w:p>
            <w:pPr>
              <w:spacing w:line="240" w:lineRule="auto" w:after="0" w:before="0"/>
              <w:ind w:firstLine="0"/>
              <w:jc w:val="left"/>
            </w:pPr>
            <w:r>
              <w:rPr>
                <w:rFonts w:ascii="Times New Roman" w:hAnsi="Times New Roman"/>
                <w:b w:val="0"/>
                <w:sz w:val="24"/>
              </w:rPr>
              <w:t>197</w:t>
            </w:r>
          </w:p>
        </w:tc>
        <w:tc>
          <w:tcPr>
            <w:tcW w:type="dxa" w:w="1531"/>
          </w:tcPr>
          <w:p>
            <w:pPr>
              <w:spacing w:line="240" w:lineRule="auto" w:after="0" w:before="0"/>
              <w:ind w:firstLine="0"/>
              <w:jc w:val="left"/>
            </w:pPr>
            <w:r>
              <w:rPr>
                <w:rFonts w:ascii="Times New Roman" w:hAnsi="Times New Roman"/>
                <w:b w:val="0"/>
                <w:sz w:val="24"/>
              </w:rPr>
              <w:t>591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пастшавии DO₂-ро аз сабабҳои гуногун нишон медиҳанд [3, 26-б.].</w:t>
      </w:r>
    </w:p>
    <w:p>
      <w:pPr>
        <w:spacing w:line="360" w:lineRule="auto" w:after="0"/>
        <w:ind w:firstLine="709"/>
        <w:jc w:val="both"/>
      </w:pPr>
      <w:r>
        <w:rPr>
          <w:rFonts w:ascii="Times New Roman" w:hAnsi="Times New Roman"/>
          <w:b w:val="0"/>
          <w:i w:val="0"/>
          <w:sz w:val="28"/>
        </w:rPr>
        <w:t>Мисоли 8. Hb 100 г/л, SaO₂ 0,96, PaO₂ 85, CO 5 л/дақ. CaO₂ = 128,6 + 0,3 = 128,9 мл/л; DO₂ = 644 мл/дақ [3, 27-б.].</w:t>
      </w:r>
    </w:p>
    <w:p>
      <w:pPr>
        <w:spacing w:line="360" w:lineRule="auto" w:after="0"/>
        <w:ind w:firstLine="709"/>
        <w:jc w:val="both"/>
      </w:pPr>
      <w:r>
        <w:rPr>
          <w:rFonts w:ascii="Times New Roman" w:hAnsi="Times New Roman"/>
          <w:b w:val="0"/>
          <w:i w:val="0"/>
          <w:sz w:val="28"/>
        </w:rPr>
        <w:t>Мисоли 9. Дар ҳамин бемор VO₂ 240 мл/дақ аст. O₂ER = 240 ÷ 644 × 100 = 37,3 % [3, 28-б.].</w:t>
      </w:r>
    </w:p>
    <w:p>
      <w:pPr>
        <w:spacing w:line="360" w:lineRule="auto" w:after="0"/>
        <w:ind w:firstLine="709"/>
        <w:jc w:val="both"/>
      </w:pPr>
      <w:r>
        <w:rPr>
          <w:rFonts w:ascii="Times New Roman" w:hAnsi="Times New Roman"/>
          <w:b w:val="0"/>
          <w:i w:val="0"/>
          <w:sz w:val="28"/>
        </w:rPr>
        <w:t>Ҳисоб нишон медиҳад, ки O₂ER дар ин бемор аз меъёр баландтар аст. Ин маънои онро дорад, ки захираи оксиген кам шудааст. Сабаби асосӣ камшавии Hb аст. Барои ҳамин табобат бояд ба баланд кардани Hb нигаронад [3, 28-б.].</w:t>
      </w:r>
    </w:p>
    <w:p>
      <w:pPr>
        <w:spacing w:line="360" w:lineRule="auto" w:after="0"/>
        <w:ind w:firstLine="709"/>
        <w:jc w:val="both"/>
      </w:pPr>
      <w:r>
        <w:rPr>
          <w:rFonts w:ascii="Times New Roman" w:hAnsi="Times New Roman"/>
          <w:b w:val="0"/>
          <w:i w:val="0"/>
          <w:sz w:val="28"/>
        </w:rPr>
        <w:t>Агар сабаб камшавии ҷараёни хун бошад, табобат дигар мешавад. Дар ин ҳолат моеъ ё доруҳои дилӣ лозиманд. Ҳамин фарқ нишон медиҳад, ки ҳисоб ба интихоби табобат таъсир мерасонад. Бе ҳисоб ин фарқ дида намешуд [4, 8-б.].</w:t>
      </w:r>
    </w:p>
    <w:p>
      <w:pPr>
        <w:spacing w:line="360" w:lineRule="auto" w:after="0"/>
        <w:ind w:firstLine="709"/>
        <w:jc w:val="both"/>
      </w:pPr>
      <w:r>
        <w:rPr>
          <w:rFonts w:ascii="Times New Roman" w:hAnsi="Times New Roman"/>
          <w:b w:val="0"/>
          <w:i w:val="0"/>
          <w:sz w:val="28"/>
        </w:rPr>
        <w:t>Дар амал ҳар ду ҳолат метавонанд якҷоя бошанд. Бемори камхун метавонад норасоии дил низ дошта бошад. Дар чунин ҳолат табобат бояд комплексӣ бошад. Ҳамин равиш аз муолиҷаи якҷониба пешгирӣ мекунад [5, 21-б.].</w:t>
      </w:r>
    </w:p>
    <w:p>
      <w:pPr>
        <w:spacing w:line="360" w:lineRule="auto" w:after="0"/>
        <w:ind w:firstLine="709"/>
        <w:jc w:val="left"/>
      </w:pPr>
      <w:r>
        <w:rPr>
          <w:rFonts w:ascii="Times New Roman" w:hAnsi="Times New Roman"/>
          <w:b/>
          <w:i w:val="0"/>
          <w:sz w:val="28"/>
        </w:rPr>
        <w:t>2.2. Ҷараёни хлоридӣ ва эффекти Ҳолдейн</w:t>
      </w:r>
    </w:p>
    <w:p>
      <w:pPr>
        <w:spacing w:line="360" w:lineRule="auto" w:after="0"/>
        <w:ind w:firstLine="709"/>
        <w:jc w:val="both"/>
      </w:pPr>
      <w:r>
        <w:rPr>
          <w:rFonts w:ascii="Times New Roman" w:hAnsi="Times New Roman"/>
          <w:b w:val="0"/>
          <w:i w:val="0"/>
          <w:sz w:val="28"/>
        </w:rPr>
        <w:t>Ҷараёни хлоридӣ имкон медиҳад, ки CO₂ бе тағйири pH интиқол шавад [1, 433-б.].</w:t>
      </w:r>
    </w:p>
    <w:p>
      <w:pPr>
        <w:spacing w:line="360" w:lineRule="auto" w:after="0"/>
        <w:ind w:firstLine="709"/>
        <w:jc w:val="both"/>
      </w:pPr>
      <w:r>
        <w:rPr>
          <w:rFonts w:ascii="Times New Roman" w:hAnsi="Times New Roman"/>
          <w:b w:val="0"/>
          <w:i w:val="0"/>
          <w:sz w:val="28"/>
        </w:rPr>
        <w:t>Ҷараёни хлоридӣ яке аз мисолҳои равшани ҳамкории ҳуҷайра ва плазма аст. Вай нишон медиҳад, ки эритросит танҳо зарфи гемоглобин нест. Вай дар танзими тавозуни кислотаву асос ҳам иштирок мекунад. Ҳамин вазифаи дуввум камтар маълум аст [7, 650-б.].</w:t>
      </w:r>
    </w:p>
    <w:p>
      <w:pPr>
        <w:spacing w:line="360" w:lineRule="auto" w:after="0"/>
        <w:ind w:firstLine="709"/>
        <w:jc w:val="both"/>
      </w:pPr>
      <w:r>
        <w:rPr>
          <w:rFonts w:ascii="Times New Roman" w:hAnsi="Times New Roman"/>
          <w:b w:val="0"/>
          <w:i w:val="0"/>
          <w:sz w:val="28"/>
        </w:rPr>
        <w:t>Вай инчунин ба нигоҳ доштани шакли эритросит кӯмак мекунад. Тағйири таркиби ионҳо метавонад шаклро тағйир диҳад. Ҳамин ҳолат дар баъзе бемориҳо дида мешавад. Барои ҳамин ҷараёни хлоридӣ мавзӯи таҳқиқоти зиёд аст [6, 313-б.].</w:t>
      </w:r>
    </w:p>
    <w:p>
      <w:pPr>
        <w:spacing w:line="360" w:lineRule="auto" w:after="0"/>
        <w:ind w:firstLine="709"/>
        <w:jc w:val="both"/>
      </w:pPr>
      <w:r>
        <w:rPr>
          <w:rFonts w:ascii="Times New Roman" w:hAnsi="Times New Roman"/>
          <w:b w:val="0"/>
          <w:i w:val="0"/>
          <w:sz w:val="28"/>
        </w:rPr>
        <w:t>Дар амали клиникӣ вай ғайримустақим муҳим аст. Тағйироти он метавонад дар таҳлили гази хун зоҳир шавад. Табиб одатан онро алоҳида чен намекунад. Вале фаҳмидани он ба тафсири дуруст кӯмак мекунад [3, 29-б.].</w:t>
      </w:r>
    </w:p>
    <w:p>
      <w:pPr>
        <w:spacing w:line="360" w:lineRule="auto" w:after="0"/>
        <w:ind w:firstLine="709"/>
        <w:jc w:val="both"/>
      </w:pPr>
      <w:r>
        <w:rPr>
          <w:rFonts w:ascii="Times New Roman" w:hAnsi="Times New Roman"/>
          <w:b w:val="0"/>
          <w:i w:val="0"/>
          <w:sz w:val="28"/>
        </w:rPr>
        <w:t>Бе ин механизм бикарбонати дохили эритросит зуд зиёд мешуд [2, 81-б.].</w:t>
      </w:r>
    </w:p>
    <w:p>
      <w:pPr>
        <w:spacing w:line="360" w:lineRule="auto" w:after="0"/>
        <w:ind w:firstLine="709"/>
        <w:jc w:val="both"/>
      </w:pPr>
      <w:r>
        <w:rPr>
          <w:rFonts w:ascii="Times New Roman" w:hAnsi="Times New Roman"/>
          <w:b w:val="0"/>
          <w:i w:val="0"/>
          <w:sz w:val="28"/>
        </w:rPr>
        <w:t>Ҳамин ҳолат ҷудошавии минбаъдаи кислотаи карбонро қатъ мекард [7, 650-б.].</w:t>
      </w:r>
    </w:p>
    <w:p>
      <w:pPr>
        <w:spacing w:line="360" w:lineRule="auto" w:after="0"/>
        <w:ind w:firstLine="709"/>
        <w:jc w:val="both"/>
      </w:pPr>
      <w:r>
        <w:rPr>
          <w:rFonts w:ascii="Times New Roman" w:hAnsi="Times New Roman"/>
          <w:b w:val="0"/>
          <w:i w:val="0"/>
          <w:sz w:val="28"/>
        </w:rPr>
        <w:t>Ҷараёни хлоридӣ дар шуш баръакс меравад [6, 313-б.].</w:t>
      </w:r>
    </w:p>
    <w:p>
      <w:pPr>
        <w:spacing w:line="360" w:lineRule="auto" w:after="0"/>
        <w:ind w:firstLine="709"/>
        <w:jc w:val="both"/>
      </w:pPr>
      <w:r>
        <w:rPr>
          <w:rFonts w:ascii="Times New Roman" w:hAnsi="Times New Roman"/>
          <w:b w:val="0"/>
          <w:i w:val="0"/>
          <w:sz w:val="28"/>
        </w:rPr>
        <w:t>Ҳамин ду самт имкон медиҳанд, ки CO₂ дар ҳар ду ҷой самаранок ҳаракат кунад [21, 406-б.].</w:t>
      </w:r>
    </w:p>
    <w:p>
      <w:pPr>
        <w:spacing w:line="360" w:lineRule="auto" w:after="0"/>
        <w:ind w:firstLine="709"/>
        <w:jc w:val="both"/>
      </w:pPr>
      <w:r>
        <w:rPr>
          <w:rFonts w:ascii="Times New Roman" w:hAnsi="Times New Roman"/>
          <w:b w:val="0"/>
          <w:i w:val="0"/>
          <w:sz w:val="28"/>
        </w:rPr>
        <w:t>Эффекти Ҳолдейн нишон медиҳад, ки гемоглобин оксигенро дода, CO₂-ро беҳтар мепазирад [8, 7-б.].</w:t>
      </w:r>
    </w:p>
    <w:p>
      <w:pPr>
        <w:spacing w:line="360" w:lineRule="auto" w:after="0"/>
        <w:ind w:firstLine="709"/>
        <w:jc w:val="both"/>
      </w:pPr>
      <w:r>
        <w:rPr>
          <w:rFonts w:ascii="Times New Roman" w:hAnsi="Times New Roman"/>
          <w:b w:val="0"/>
          <w:i w:val="0"/>
          <w:sz w:val="28"/>
        </w:rPr>
        <w:t>Эффекти Ҳолдейн ва эффекти Бор ду ҷониби як раванданд. Якум таъсири оксигенро ба CO₂ нишон медиҳад. Дуюм таъсири CO₂ ва pH-ро ба оксиген нишон медиҳад. Ҳамин ду эффект якҷоя интиқоли дутарафаро таъмин мекунанд [1, 433-б.].</w:t>
      </w:r>
    </w:p>
    <w:p>
      <w:pPr>
        <w:spacing w:line="360" w:lineRule="auto" w:after="0"/>
        <w:ind w:firstLine="709"/>
        <w:jc w:val="both"/>
      </w:pPr>
      <w:r>
        <w:rPr>
          <w:rFonts w:ascii="Times New Roman" w:hAnsi="Times New Roman"/>
          <w:b w:val="0"/>
          <w:i w:val="0"/>
          <w:sz w:val="28"/>
        </w:rPr>
        <w:t>Ҳамин ҳамкорӣ дар ҳолати машқ хеле равшан дида мешавад. Мушакҳои коркунанда CO₂ ва ионҳои гидроген ҳосил мекунанд. Ҳамин ҳолат хаттро ба рост мебарад. Дар натиҷа мушак оксигени бештар мегирад [21, 406-б.].</w:t>
      </w:r>
    </w:p>
    <w:p>
      <w:pPr>
        <w:spacing w:line="360" w:lineRule="auto" w:after="0"/>
        <w:ind w:firstLine="709"/>
        <w:jc w:val="both"/>
      </w:pPr>
      <w:r>
        <w:rPr>
          <w:rFonts w:ascii="Times New Roman" w:hAnsi="Times New Roman"/>
          <w:b w:val="0"/>
          <w:i w:val="0"/>
          <w:sz w:val="28"/>
        </w:rPr>
        <w:t>Дар шуш раванд баръакс меравад. Гемоглобин оксиген мегирад ва CO₂-ро озод мекунад. Ҳамин тағйирот хориҷшавии CO₂-ро осон мекунад. Ҳамин тарз ҳар ду самти интиқол самаранок мешаванд [2, 82-б.].</w:t>
      </w:r>
    </w:p>
    <w:p>
      <w:pPr>
        <w:spacing w:line="360" w:lineRule="auto" w:after="0"/>
        <w:ind w:firstLine="709"/>
        <w:jc w:val="both"/>
      </w:pPr>
      <w:r>
        <w:rPr>
          <w:rFonts w:ascii="Times New Roman" w:hAnsi="Times New Roman"/>
          <w:b w:val="0"/>
          <w:i w:val="0"/>
          <w:sz w:val="28"/>
        </w:rPr>
        <w:t>Дар бофтаҳо оксиген озод мешавад. Ҳамин ҳолат қобилияти пайвастшавии CO₂-ро зиёд мекунад [1, 434-б.].</w:t>
      </w:r>
    </w:p>
    <w:p>
      <w:pPr>
        <w:spacing w:line="360" w:lineRule="auto" w:after="0"/>
        <w:ind w:firstLine="709"/>
        <w:jc w:val="both"/>
      </w:pPr>
      <w:r>
        <w:rPr>
          <w:rFonts w:ascii="Times New Roman" w:hAnsi="Times New Roman"/>
          <w:b w:val="0"/>
          <w:i w:val="0"/>
          <w:sz w:val="28"/>
        </w:rPr>
        <w:t>Дар шуш гемоглобин оксиген мегирад ва CO₂-ро озод мекунад [7, 651-б.].</w:t>
      </w:r>
    </w:p>
    <w:p>
      <w:pPr>
        <w:spacing w:line="360" w:lineRule="auto" w:after="0"/>
        <w:ind w:firstLine="709"/>
        <w:jc w:val="both"/>
      </w:pPr>
      <w:r>
        <w:rPr>
          <w:rFonts w:ascii="Times New Roman" w:hAnsi="Times New Roman"/>
          <w:b w:val="0"/>
          <w:i w:val="0"/>
          <w:sz w:val="28"/>
        </w:rPr>
        <w:t>Ҳамин ҳамкорӣ самаранокии ҳар ду равандро зиёд мекунад [2, 82-б.].</w:t>
      </w:r>
    </w:p>
    <w:p>
      <w:pPr>
        <w:spacing w:line="360" w:lineRule="auto" w:after="0"/>
        <w:ind w:firstLine="709"/>
        <w:jc w:val="both"/>
      </w:pPr>
      <w:r>
        <w:rPr>
          <w:rFonts w:ascii="Times New Roman" w:hAnsi="Times New Roman"/>
          <w:b w:val="0"/>
          <w:i w:val="0"/>
          <w:sz w:val="28"/>
        </w:rPr>
        <w:t>Ҳиссан эффекти Ҳолдейн тақрибан 30 % хориҷшавии CO₂ дар шушро таъмин мекунад [8, 8-б.].</w:t>
      </w:r>
    </w:p>
    <w:p>
      <w:pPr>
        <w:spacing w:line="240" w:lineRule="auto" w:after="0"/>
        <w:ind w:firstLine="0"/>
        <w:jc w:val="center"/>
      </w:pPr>
      <w:r>
        <w:rPr>
          <w:rFonts w:ascii="Times New Roman" w:hAnsi="Times New Roman"/>
          <w:b/>
          <w:i w:val="0"/>
          <w:sz w:val="24"/>
        </w:rPr>
        <w:t>Ҷадвали 2.2.1 — Ҷараёни хлоридӣ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Ҷой</w:t>
            </w:r>
          </w:p>
        </w:tc>
        <w:tc>
          <w:tcPr>
            <w:tcW w:type="dxa" w:w="2551"/>
            <w:shd w:val="clear" w:fill="EDEDED"/>
          </w:tcPr>
          <w:p>
            <w:pPr>
              <w:spacing w:line="240" w:lineRule="auto" w:after="0" w:before="0"/>
              <w:ind w:firstLine="0"/>
              <w:jc w:val="left"/>
            </w:pPr>
            <w:r>
              <w:rPr>
                <w:rFonts w:ascii="Times New Roman" w:hAnsi="Times New Roman"/>
                <w:b/>
                <w:sz w:val="24"/>
              </w:rPr>
              <w:t>Эритросит</w:t>
            </w:r>
          </w:p>
        </w:tc>
        <w:tc>
          <w:tcPr>
            <w:tcW w:type="dxa" w:w="2324"/>
            <w:shd w:val="clear" w:fill="EDEDED"/>
          </w:tcPr>
          <w:p>
            <w:pPr>
              <w:spacing w:line="240" w:lineRule="auto" w:after="0" w:before="0"/>
              <w:ind w:firstLine="0"/>
              <w:jc w:val="left"/>
            </w:pPr>
            <w:r>
              <w:rPr>
                <w:rFonts w:ascii="Times New Roman" w:hAnsi="Times New Roman"/>
                <w:b/>
                <w:sz w:val="24"/>
              </w:rPr>
              <w:t>Плазма</w:t>
            </w:r>
          </w:p>
        </w:tc>
        <w:tc>
          <w:tcPr>
            <w:tcW w:type="dxa" w:w="1757"/>
            <w:shd w:val="clear" w:fill="EDEDED"/>
          </w:tcPr>
          <w:p>
            <w:pPr>
              <w:spacing w:line="240" w:lineRule="auto" w:after="0" w:before="0"/>
              <w:ind w:firstLine="0"/>
              <w:jc w:val="left"/>
            </w:pPr>
            <w:r>
              <w:rPr>
                <w:rFonts w:ascii="Times New Roman" w:hAnsi="Times New Roman"/>
                <w:b/>
                <w:sz w:val="24"/>
              </w:rPr>
              <w:t>Самт</w:t>
            </w:r>
          </w:p>
        </w:tc>
      </w:tr>
      <w:tr>
        <w:tc>
          <w:tcPr>
            <w:tcW w:type="dxa" w:w="2551"/>
          </w:tcPr>
          <w:p>
            <w:pPr>
              <w:spacing w:line="240" w:lineRule="auto" w:after="0" w:before="0"/>
              <w:ind w:firstLine="0"/>
              <w:jc w:val="left"/>
            </w:pPr>
            <w:r>
              <w:rPr>
                <w:rFonts w:ascii="Times New Roman" w:hAnsi="Times New Roman"/>
                <w:b w:val="0"/>
                <w:sz w:val="24"/>
              </w:rPr>
              <w:t>Бофта</w:t>
            </w:r>
          </w:p>
        </w:tc>
        <w:tc>
          <w:tcPr>
            <w:tcW w:type="dxa" w:w="2551"/>
          </w:tcPr>
          <w:p>
            <w:pPr>
              <w:spacing w:line="240" w:lineRule="auto" w:after="0" w:before="0"/>
              <w:ind w:firstLine="0"/>
              <w:jc w:val="left"/>
            </w:pPr>
            <w:r>
              <w:rPr>
                <w:rFonts w:ascii="Times New Roman" w:hAnsi="Times New Roman"/>
                <w:b w:val="0"/>
                <w:sz w:val="24"/>
              </w:rPr>
              <w:t>Cl⁻ → дохил</w:t>
            </w:r>
          </w:p>
        </w:tc>
        <w:tc>
          <w:tcPr>
            <w:tcW w:type="dxa" w:w="2324"/>
          </w:tcPr>
          <w:p>
            <w:pPr>
              <w:spacing w:line="240" w:lineRule="auto" w:after="0" w:before="0"/>
              <w:ind w:firstLine="0"/>
              <w:jc w:val="left"/>
            </w:pPr>
            <w:r>
              <w:rPr>
                <w:rFonts w:ascii="Times New Roman" w:hAnsi="Times New Roman"/>
                <w:b w:val="0"/>
                <w:sz w:val="24"/>
              </w:rPr>
              <w:t>HCO₃⁻ → берун</w:t>
            </w:r>
          </w:p>
        </w:tc>
        <w:tc>
          <w:tcPr>
            <w:tcW w:type="dxa" w:w="1757"/>
          </w:tcPr>
          <w:p>
            <w:pPr>
              <w:spacing w:line="240" w:lineRule="auto" w:after="0" w:before="0"/>
              <w:ind w:firstLine="0"/>
              <w:jc w:val="left"/>
            </w:pPr>
            <w:r>
              <w:rPr>
                <w:rFonts w:ascii="Times New Roman" w:hAnsi="Times New Roman"/>
                <w:b w:val="0"/>
                <w:sz w:val="24"/>
              </w:rPr>
              <w:t>Дарун</w:t>
            </w:r>
          </w:p>
        </w:tc>
      </w:tr>
      <w:tr>
        <w:tc>
          <w:tcPr>
            <w:tcW w:type="dxa" w:w="2551"/>
          </w:tcPr>
          <w:p>
            <w:pPr>
              <w:spacing w:line="240" w:lineRule="auto" w:after="0" w:before="0"/>
              <w:ind w:firstLine="0"/>
              <w:jc w:val="left"/>
            </w:pPr>
            <w:r>
              <w:rPr>
                <w:rFonts w:ascii="Times New Roman" w:hAnsi="Times New Roman"/>
                <w:b w:val="0"/>
                <w:sz w:val="24"/>
              </w:rPr>
              <w:t>Шуш</w:t>
            </w:r>
          </w:p>
        </w:tc>
        <w:tc>
          <w:tcPr>
            <w:tcW w:type="dxa" w:w="2551"/>
          </w:tcPr>
          <w:p>
            <w:pPr>
              <w:spacing w:line="240" w:lineRule="auto" w:after="0" w:before="0"/>
              <w:ind w:firstLine="0"/>
              <w:jc w:val="left"/>
            </w:pPr>
            <w:r>
              <w:rPr>
                <w:rFonts w:ascii="Times New Roman" w:hAnsi="Times New Roman"/>
                <w:b w:val="0"/>
                <w:sz w:val="24"/>
              </w:rPr>
              <w:t>Cl⁻ → берун</w:t>
            </w:r>
          </w:p>
        </w:tc>
        <w:tc>
          <w:tcPr>
            <w:tcW w:type="dxa" w:w="2324"/>
          </w:tcPr>
          <w:p>
            <w:pPr>
              <w:spacing w:line="240" w:lineRule="auto" w:after="0" w:before="0"/>
              <w:ind w:firstLine="0"/>
              <w:jc w:val="left"/>
            </w:pPr>
            <w:r>
              <w:rPr>
                <w:rFonts w:ascii="Times New Roman" w:hAnsi="Times New Roman"/>
                <w:b w:val="0"/>
                <w:sz w:val="24"/>
              </w:rPr>
              <w:t>HCO₃⁻ → дохил</w:t>
            </w:r>
          </w:p>
        </w:tc>
        <w:tc>
          <w:tcPr>
            <w:tcW w:type="dxa" w:w="1757"/>
          </w:tcPr>
          <w:p>
            <w:pPr>
              <w:spacing w:line="240" w:lineRule="auto" w:after="0" w:before="0"/>
              <w:ind w:firstLine="0"/>
              <w:jc w:val="left"/>
            </w:pPr>
            <w:r>
              <w:rPr>
                <w:rFonts w:ascii="Times New Roman" w:hAnsi="Times New Roman"/>
                <w:b w:val="0"/>
                <w:sz w:val="24"/>
              </w:rPr>
              <w:t>Берун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ҷой самти мутақобили ҷараёнро нишон медиҳанд [3, 29-б.].</w:t>
      </w:r>
    </w:p>
    <w:p>
      <w:pPr>
        <w:spacing w:line="240" w:lineRule="auto" w:after="0"/>
        <w:ind w:firstLine="0"/>
        <w:jc w:val="center"/>
      </w:pPr>
      <w:r>
        <w:rPr>
          <w:rFonts w:ascii="Times New Roman" w:hAnsi="Times New Roman"/>
          <w:b/>
          <w:i w:val="0"/>
          <w:sz w:val="24"/>
        </w:rPr>
        <w:t>Ҷадвали 2.2.2 — Эффекти Ҳолдейн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O₂</w:t>
            </w:r>
          </w:p>
        </w:tc>
        <w:tc>
          <w:tcPr>
            <w:tcW w:type="dxa" w:w="2494"/>
            <w:shd w:val="clear" w:fill="EDEDED"/>
          </w:tcPr>
          <w:p>
            <w:pPr>
              <w:spacing w:line="240" w:lineRule="auto" w:after="0" w:before="0"/>
              <w:ind w:firstLine="0"/>
              <w:jc w:val="left"/>
            </w:pPr>
            <w:r>
              <w:rPr>
                <w:rFonts w:ascii="Times New Roman" w:hAnsi="Times New Roman"/>
                <w:b/>
                <w:sz w:val="24"/>
              </w:rPr>
              <w:t>CO₂</w:t>
            </w:r>
          </w:p>
        </w:tc>
        <w:tc>
          <w:tcPr>
            <w:tcW w:type="dxa" w:w="1814"/>
            <w:shd w:val="clear" w:fill="EDEDED"/>
          </w:tcPr>
          <w:p>
            <w:pPr>
              <w:spacing w:line="240" w:lineRule="auto" w:after="0" w:before="0"/>
              <w:ind w:firstLine="0"/>
              <w:jc w:val="left"/>
            </w:pPr>
            <w:r>
              <w:rPr>
                <w:rFonts w:ascii="Times New Roman" w:hAnsi="Times New Roman"/>
                <w:b/>
                <w:sz w:val="24"/>
              </w:rPr>
              <w:t>Натиҷа</w:t>
            </w:r>
          </w:p>
        </w:tc>
      </w:tr>
      <w:tr>
        <w:tc>
          <w:tcPr>
            <w:tcW w:type="dxa" w:w="2494"/>
          </w:tcPr>
          <w:p>
            <w:pPr>
              <w:spacing w:line="240" w:lineRule="auto" w:after="0" w:before="0"/>
              <w:ind w:firstLine="0"/>
              <w:jc w:val="left"/>
            </w:pPr>
            <w:r>
              <w:rPr>
                <w:rFonts w:ascii="Times New Roman" w:hAnsi="Times New Roman"/>
                <w:b w:val="0"/>
                <w:sz w:val="24"/>
              </w:rPr>
              <w:t>Бофта</w:t>
            </w:r>
          </w:p>
        </w:tc>
        <w:tc>
          <w:tcPr>
            <w:tcW w:type="dxa" w:w="2494"/>
          </w:tcPr>
          <w:p>
            <w:pPr>
              <w:spacing w:line="240" w:lineRule="auto" w:after="0" w:before="0"/>
              <w:ind w:firstLine="0"/>
              <w:jc w:val="left"/>
            </w:pPr>
            <w:r>
              <w:rPr>
                <w:rFonts w:ascii="Times New Roman" w:hAnsi="Times New Roman"/>
                <w:b w:val="0"/>
                <w:sz w:val="24"/>
              </w:rPr>
              <w:t>Озод</w:t>
            </w:r>
          </w:p>
        </w:tc>
        <w:tc>
          <w:tcPr>
            <w:tcW w:type="dxa" w:w="2494"/>
          </w:tcPr>
          <w:p>
            <w:pPr>
              <w:spacing w:line="240" w:lineRule="auto" w:after="0" w:before="0"/>
              <w:ind w:firstLine="0"/>
              <w:jc w:val="left"/>
            </w:pPr>
            <w:r>
              <w:rPr>
                <w:rFonts w:ascii="Times New Roman" w:hAnsi="Times New Roman"/>
                <w:b w:val="0"/>
                <w:sz w:val="24"/>
              </w:rPr>
              <w:t>Гирифтан</w:t>
            </w:r>
          </w:p>
        </w:tc>
        <w:tc>
          <w:tcPr>
            <w:tcW w:type="dxa" w:w="1814"/>
          </w:tcPr>
          <w:p>
            <w:pPr>
              <w:spacing w:line="240" w:lineRule="auto" w:after="0" w:before="0"/>
              <w:ind w:firstLine="0"/>
              <w:jc w:val="left"/>
            </w:pPr>
            <w:r>
              <w:rPr>
                <w:rFonts w:ascii="Times New Roman" w:hAnsi="Times New Roman"/>
                <w:b w:val="0"/>
                <w:sz w:val="24"/>
              </w:rPr>
              <w:t>Хориҷ</w:t>
            </w:r>
          </w:p>
        </w:tc>
      </w:tr>
      <w:tr>
        <w:tc>
          <w:tcPr>
            <w:tcW w:type="dxa" w:w="2494"/>
          </w:tcPr>
          <w:p>
            <w:pPr>
              <w:spacing w:line="240" w:lineRule="auto" w:after="0" w:before="0"/>
              <w:ind w:firstLine="0"/>
              <w:jc w:val="left"/>
            </w:pPr>
            <w:r>
              <w:rPr>
                <w:rFonts w:ascii="Times New Roman" w:hAnsi="Times New Roman"/>
                <w:b w:val="0"/>
                <w:sz w:val="24"/>
              </w:rPr>
              <w:t>Шуш</w:t>
            </w:r>
          </w:p>
        </w:tc>
        <w:tc>
          <w:tcPr>
            <w:tcW w:type="dxa" w:w="2494"/>
          </w:tcPr>
          <w:p>
            <w:pPr>
              <w:spacing w:line="240" w:lineRule="auto" w:after="0" w:before="0"/>
              <w:ind w:firstLine="0"/>
              <w:jc w:val="left"/>
            </w:pPr>
            <w:r>
              <w:rPr>
                <w:rFonts w:ascii="Times New Roman" w:hAnsi="Times New Roman"/>
                <w:b w:val="0"/>
                <w:sz w:val="24"/>
              </w:rPr>
              <w:t>Гирифтан</w:t>
            </w:r>
          </w:p>
        </w:tc>
        <w:tc>
          <w:tcPr>
            <w:tcW w:type="dxa" w:w="2494"/>
          </w:tcPr>
          <w:p>
            <w:pPr>
              <w:spacing w:line="240" w:lineRule="auto" w:after="0" w:before="0"/>
              <w:ind w:firstLine="0"/>
              <w:jc w:val="left"/>
            </w:pPr>
            <w:r>
              <w:rPr>
                <w:rFonts w:ascii="Times New Roman" w:hAnsi="Times New Roman"/>
                <w:b w:val="0"/>
                <w:sz w:val="24"/>
              </w:rPr>
              <w:t>Озод</w:t>
            </w:r>
          </w:p>
        </w:tc>
        <w:tc>
          <w:tcPr>
            <w:tcW w:type="dxa" w:w="1814"/>
          </w:tcPr>
          <w:p>
            <w:pPr>
              <w:spacing w:line="240" w:lineRule="auto" w:after="0" w:before="0"/>
              <w:ind w:firstLine="0"/>
              <w:jc w:val="left"/>
            </w:pPr>
            <w:r>
              <w:rPr>
                <w:rFonts w:ascii="Times New Roman" w:hAnsi="Times New Roman"/>
                <w:b w:val="0"/>
                <w:sz w:val="24"/>
              </w:rPr>
              <w:t>Хориҷ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самти мутақобили интиқолро нишон медиҳанд [3, 30-б.].</w:t>
      </w:r>
    </w:p>
    <w:p>
      <w:pPr>
        <w:spacing w:line="360" w:lineRule="auto" w:after="0"/>
        <w:ind w:firstLine="709"/>
        <w:jc w:val="both"/>
      </w:pPr>
      <w:r>
        <w:rPr>
          <w:rFonts w:ascii="Times New Roman" w:hAnsi="Times New Roman"/>
          <w:b w:val="0"/>
          <w:i w:val="0"/>
          <w:sz w:val="28"/>
        </w:rPr>
        <w:t>Мисоли 10. Дар бофтаи фаъол PaO₂ аз 40 ба 25 мм меафтад. Ҳамин афтиш озодшавии оксигенро 20 % зиёд мекунад [3, 31-б.].</w:t>
      </w:r>
    </w:p>
    <w:p>
      <w:pPr>
        <w:spacing w:line="360" w:lineRule="auto" w:after="0"/>
        <w:ind w:firstLine="709"/>
        <w:jc w:val="both"/>
      </w:pPr>
      <w:r>
        <w:rPr>
          <w:rFonts w:ascii="Times New Roman" w:hAnsi="Times New Roman"/>
          <w:b w:val="0"/>
          <w:i w:val="0"/>
          <w:sz w:val="28"/>
        </w:rPr>
        <w:t>Ҳисоб нишон медиҳад, ки афтиши фишори оксиген дар бофтаи фаъол зиёд аст. Ҳамин афтиш ба озодшавӣ мусоидат мекунад. Дар бофтаи ором ин афтиш камтар аст. Ҳамин фарқ зарурати ҷисмониро нишон медиҳад [3, 31-б.].</w:t>
      </w:r>
    </w:p>
    <w:p>
      <w:pPr>
        <w:spacing w:line="360" w:lineRule="auto" w:after="0"/>
        <w:ind w:firstLine="709"/>
        <w:jc w:val="both"/>
      </w:pPr>
      <w:r>
        <w:rPr>
          <w:rFonts w:ascii="Times New Roman" w:hAnsi="Times New Roman"/>
          <w:b w:val="0"/>
          <w:i w:val="0"/>
          <w:sz w:val="28"/>
        </w:rPr>
        <w:t>Ҳамин механизм дар ҳолати илтиҳоб низ кор мекунад. Ҳарорати баланд ва pH-и паст хаттро ба рост мебаранд. Ҳамин ҳолат ба бофтаи осебдида оксигени бештар медиҳад. Ҳамин раванд як қисми ҷавоби мутобиқатӣ аст [6, 314-б.].</w:t>
      </w:r>
    </w:p>
    <w:p>
      <w:pPr>
        <w:spacing w:line="360" w:lineRule="auto" w:after="0"/>
        <w:ind w:firstLine="709"/>
        <w:jc w:val="both"/>
      </w:pPr>
      <w:r>
        <w:rPr>
          <w:rFonts w:ascii="Times New Roman" w:hAnsi="Times New Roman"/>
          <w:b w:val="0"/>
          <w:i w:val="0"/>
          <w:sz w:val="28"/>
        </w:rPr>
        <w:t>Дар айни ҳол ҳамин механизм метавонад зарар расонад. Дар ҳолати сепсис тағйироти шадид метавонад мувозинатро вайрон кунад. Ҳамин ҳолат тафсири мураккаби клиникӣ талаб мекунад. Барои ҳамин табиб бояд ҳамаи омилҳоро якҷоя ба назар гирад [11, 8-б.].</w:t>
      </w:r>
    </w:p>
    <w:p>
      <w:pPr>
        <w:spacing w:line="360" w:lineRule="auto" w:after="0"/>
        <w:ind w:firstLine="709"/>
        <w:jc w:val="left"/>
      </w:pPr>
      <w:r>
        <w:rPr>
          <w:rFonts w:ascii="Times New Roman" w:hAnsi="Times New Roman"/>
          <w:b/>
          <w:i w:val="0"/>
          <w:sz w:val="28"/>
        </w:rPr>
        <w:t>2.3. Эффекти Бор ва омилҳои P50</w:t>
      </w:r>
    </w:p>
    <w:p>
      <w:pPr>
        <w:spacing w:line="360" w:lineRule="auto" w:after="0"/>
        <w:ind w:firstLine="709"/>
        <w:jc w:val="both"/>
      </w:pPr>
      <w:r>
        <w:rPr>
          <w:rFonts w:ascii="Times New Roman" w:hAnsi="Times New Roman"/>
          <w:b w:val="0"/>
          <w:i w:val="0"/>
          <w:sz w:val="28"/>
        </w:rPr>
        <w:t>Эффекти Бор таъсири CO₂ ва pH-ро ба аффинии гемоглобин нишон медиҳад [1, 435-б.].</w:t>
      </w:r>
    </w:p>
    <w:p>
      <w:pPr>
        <w:spacing w:line="360" w:lineRule="auto" w:after="0"/>
        <w:ind w:firstLine="709"/>
        <w:jc w:val="both"/>
      </w:pPr>
      <w:r>
        <w:rPr>
          <w:rFonts w:ascii="Times New Roman" w:hAnsi="Times New Roman"/>
          <w:b w:val="0"/>
          <w:i w:val="0"/>
          <w:sz w:val="28"/>
        </w:rPr>
        <w:t>Афзоиши CO₂ ва камшавии pH хаттро ба рост мебаранд [2, 83-б.].</w:t>
      </w:r>
    </w:p>
    <w:p>
      <w:pPr>
        <w:spacing w:line="360" w:lineRule="auto" w:after="0"/>
        <w:ind w:firstLine="709"/>
        <w:jc w:val="both"/>
      </w:pPr>
      <w:r>
        <w:rPr>
          <w:rFonts w:ascii="Times New Roman" w:hAnsi="Times New Roman"/>
          <w:b w:val="0"/>
          <w:i w:val="0"/>
          <w:sz w:val="28"/>
        </w:rPr>
        <w:t>Ҳамин ҳолат дар бофтаҳои фаъол ба таври табиӣ рух медиҳад [7, 652-б.].</w:t>
      </w:r>
    </w:p>
    <w:p>
      <w:pPr>
        <w:spacing w:line="360" w:lineRule="auto" w:after="0"/>
        <w:ind w:firstLine="709"/>
        <w:jc w:val="both"/>
      </w:pPr>
      <w:r>
        <w:rPr>
          <w:rFonts w:ascii="Times New Roman" w:hAnsi="Times New Roman"/>
          <w:b w:val="0"/>
          <w:i w:val="0"/>
          <w:sz w:val="28"/>
        </w:rPr>
        <w:t>Дар шуш CO₂ кам мешавад ва pH баланд мегардад. Хат ба чап меравад [21, 407-б.].</w:t>
      </w:r>
    </w:p>
    <w:p>
      <w:pPr>
        <w:spacing w:line="360" w:lineRule="auto" w:after="0"/>
        <w:ind w:firstLine="709"/>
        <w:jc w:val="both"/>
      </w:pPr>
      <w:r>
        <w:rPr>
          <w:rFonts w:ascii="Times New Roman" w:hAnsi="Times New Roman"/>
          <w:b w:val="0"/>
          <w:i w:val="0"/>
          <w:sz w:val="28"/>
        </w:rPr>
        <w:t>Ҳамин тағйирот гирифтани оксигенро дар шуш осон мекунад [6, 314-б.].</w:t>
      </w:r>
    </w:p>
    <w:p>
      <w:pPr>
        <w:spacing w:line="360" w:lineRule="auto" w:after="0"/>
        <w:ind w:firstLine="709"/>
        <w:jc w:val="both"/>
      </w:pPr>
      <w:r>
        <w:rPr>
          <w:rFonts w:ascii="Times New Roman" w:hAnsi="Times New Roman"/>
          <w:b w:val="0"/>
          <w:i w:val="0"/>
          <w:sz w:val="28"/>
        </w:rPr>
        <w:t>Ҳарорат низ P50-ро тағйир медиҳад. Афзоиши ҳарорат хаттро ба рост мебарад [8, 9-б.].</w:t>
      </w:r>
    </w:p>
    <w:p>
      <w:pPr>
        <w:spacing w:line="360" w:lineRule="auto" w:after="0"/>
        <w:ind w:firstLine="709"/>
        <w:jc w:val="both"/>
      </w:pPr>
      <w:r>
        <w:rPr>
          <w:rFonts w:ascii="Times New Roman" w:hAnsi="Times New Roman"/>
          <w:b w:val="0"/>
          <w:i w:val="0"/>
          <w:sz w:val="28"/>
        </w:rPr>
        <w:t>2,3-дифосфоглицерат (2,3-ДФГ) маҳсули мобайнии гликолиз дар эритросит аст [17, 295-б.].</w:t>
      </w:r>
    </w:p>
    <w:p>
      <w:pPr>
        <w:spacing w:line="360" w:lineRule="auto" w:after="0"/>
        <w:ind w:firstLine="709"/>
        <w:jc w:val="both"/>
      </w:pPr>
      <w:r>
        <w:rPr>
          <w:rFonts w:ascii="Times New Roman" w:hAnsi="Times New Roman"/>
          <w:b w:val="0"/>
          <w:i w:val="0"/>
          <w:sz w:val="28"/>
        </w:rPr>
        <w:t>2,3-ДФГ дар эритросит аз гликолиз ҳосил мешавад. Миқдори он ба ҳолати оксигенатсия вобаста аст. Дар ҳолати гипоксия вай зиёд мешавад. Ҳамин мутобиқат дар баландкӯҳ аҳамияти калон дорад [17, 295-б.].</w:t>
      </w:r>
    </w:p>
    <w:p>
      <w:pPr>
        <w:spacing w:line="360" w:lineRule="auto" w:after="0"/>
        <w:ind w:firstLine="709"/>
        <w:jc w:val="both"/>
      </w:pPr>
      <w:r>
        <w:rPr>
          <w:rFonts w:ascii="Times New Roman" w:hAnsi="Times New Roman"/>
          <w:b w:val="0"/>
          <w:i w:val="0"/>
          <w:sz w:val="28"/>
        </w:rPr>
        <w:t>Дар хуни консервӣ миқдори вай зуд кам мешавад. Баъд аз 14 рӯз вай метавонад ба 30 % расад. Ҳамин ҳолат P50-ро паст мекунад. Барои ҳамин хуни кӯҳна барои беморони вазнин камтар мувофиқ аст [11, 15-б.].</w:t>
      </w:r>
    </w:p>
    <w:p>
      <w:pPr>
        <w:spacing w:line="360" w:lineRule="auto" w:after="0"/>
        <w:ind w:firstLine="709"/>
        <w:jc w:val="both"/>
      </w:pPr>
      <w:r>
        <w:rPr>
          <w:rFonts w:ascii="Times New Roman" w:hAnsi="Times New Roman"/>
          <w:b w:val="0"/>
          <w:i w:val="0"/>
          <w:sz w:val="28"/>
        </w:rPr>
        <w:t>Баъд аз гузарондан вай дар давоми 24 соат барқарор мешавад. Ҳамин барқароршавӣ дар бадани бемор сурат мегирад. Барои ҳамин таъсири кӯтоҳмуддат маҳдуд аст. Ҳамин ҳолат дар интихоби хуни тоза муҳим аст [1, 440-б.].</w:t>
      </w:r>
    </w:p>
    <w:p>
      <w:pPr>
        <w:spacing w:line="360" w:lineRule="auto" w:after="0"/>
        <w:ind w:firstLine="709"/>
        <w:jc w:val="both"/>
      </w:pPr>
      <w:r>
        <w:rPr>
          <w:rFonts w:ascii="Times New Roman" w:hAnsi="Times New Roman"/>
          <w:b w:val="0"/>
          <w:i w:val="0"/>
          <w:sz w:val="28"/>
        </w:rPr>
        <w:t>Вай ба гемоглобин пайваст шуда, аффиниро кам мекунад [1, 436-б.].</w:t>
      </w:r>
    </w:p>
    <w:p>
      <w:pPr>
        <w:spacing w:line="360" w:lineRule="auto" w:after="0"/>
        <w:ind w:firstLine="709"/>
        <w:jc w:val="both"/>
      </w:pPr>
      <w:r>
        <w:rPr>
          <w:rFonts w:ascii="Times New Roman" w:hAnsi="Times New Roman"/>
          <w:b w:val="0"/>
          <w:i w:val="0"/>
          <w:sz w:val="28"/>
        </w:rPr>
        <w:t>Дар шароити баландкӯҳ 2,3-ДФГ зиёд мешавад. Ин мутобиқат озодшавии оксигенро беҳтар мекунад [2, 84-б.].</w:t>
      </w:r>
    </w:p>
    <w:p>
      <w:pPr>
        <w:spacing w:line="360" w:lineRule="auto" w:after="0"/>
        <w:ind w:firstLine="709"/>
        <w:jc w:val="both"/>
      </w:pPr>
      <w:r>
        <w:rPr>
          <w:rFonts w:ascii="Times New Roman" w:hAnsi="Times New Roman"/>
          <w:b w:val="0"/>
          <w:i w:val="0"/>
          <w:sz w:val="28"/>
        </w:rPr>
        <w:t>Дар хуни нигоҳдошташуда 2,3-ДФГ кам мешавад. Ҳамин ҳолат интиқоли оксигенро суст мекунад [11, 8-б.].</w:t>
      </w:r>
    </w:p>
    <w:p>
      <w:pPr>
        <w:spacing w:line="240" w:lineRule="auto" w:after="0"/>
        <w:ind w:firstLine="0"/>
        <w:jc w:val="center"/>
      </w:pPr>
      <w:r>
        <w:rPr>
          <w:rFonts w:ascii="Times New Roman" w:hAnsi="Times New Roman"/>
          <w:b/>
          <w:i w:val="0"/>
          <w:sz w:val="24"/>
        </w:rPr>
        <w:t>Ҷадвали 2.3.1 — Эффекти Бор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Ҷой</w:t>
            </w:r>
          </w:p>
        </w:tc>
        <w:tc>
          <w:tcPr>
            <w:tcW w:type="dxa" w:w="2098"/>
            <w:shd w:val="clear" w:fill="EDEDED"/>
          </w:tcPr>
          <w:p>
            <w:pPr>
              <w:spacing w:line="240" w:lineRule="auto" w:after="0" w:before="0"/>
              <w:ind w:firstLine="0"/>
              <w:jc w:val="left"/>
            </w:pPr>
            <w:r>
              <w:rPr>
                <w:rFonts w:ascii="Times New Roman" w:hAnsi="Times New Roman"/>
                <w:b/>
                <w:sz w:val="24"/>
              </w:rPr>
              <w:t>pH</w:t>
            </w:r>
          </w:p>
        </w:tc>
        <w:tc>
          <w:tcPr>
            <w:tcW w:type="dxa" w:w="2098"/>
            <w:shd w:val="clear" w:fill="EDEDED"/>
          </w:tcPr>
          <w:p>
            <w:pPr>
              <w:spacing w:line="240" w:lineRule="auto" w:after="0" w:before="0"/>
              <w:ind w:firstLine="0"/>
              <w:jc w:val="left"/>
            </w:pPr>
            <w:r>
              <w:rPr>
                <w:rFonts w:ascii="Times New Roman" w:hAnsi="Times New Roman"/>
                <w:b/>
                <w:sz w:val="24"/>
              </w:rPr>
              <w:t>P50</w:t>
            </w:r>
          </w:p>
        </w:tc>
        <w:tc>
          <w:tcPr>
            <w:tcW w:type="dxa" w:w="2438"/>
            <w:shd w:val="clear" w:fill="EDEDED"/>
          </w:tcPr>
          <w:p>
            <w:pPr>
              <w:spacing w:line="240" w:lineRule="auto" w:after="0" w:before="0"/>
              <w:ind w:firstLine="0"/>
              <w:jc w:val="left"/>
            </w:pPr>
            <w:r>
              <w:rPr>
                <w:rFonts w:ascii="Times New Roman" w:hAnsi="Times New Roman"/>
                <w:b/>
                <w:sz w:val="24"/>
              </w:rPr>
              <w:t>Натиҷа</w:t>
            </w:r>
          </w:p>
        </w:tc>
      </w:tr>
      <w:tr>
        <w:tc>
          <w:tcPr>
            <w:tcW w:type="dxa" w:w="2551"/>
          </w:tcPr>
          <w:p>
            <w:pPr>
              <w:spacing w:line="240" w:lineRule="auto" w:after="0" w:before="0"/>
              <w:ind w:firstLine="0"/>
              <w:jc w:val="left"/>
            </w:pPr>
            <w:r>
              <w:rPr>
                <w:rFonts w:ascii="Times New Roman" w:hAnsi="Times New Roman"/>
                <w:b w:val="0"/>
                <w:sz w:val="24"/>
              </w:rPr>
              <w:t>Бофта</w:t>
            </w:r>
          </w:p>
        </w:tc>
        <w:tc>
          <w:tcPr>
            <w:tcW w:type="dxa" w:w="2098"/>
          </w:tcPr>
          <w:p>
            <w:pPr>
              <w:spacing w:line="240" w:lineRule="auto" w:after="0" w:before="0"/>
              <w:ind w:firstLine="0"/>
              <w:jc w:val="left"/>
            </w:pPr>
            <w:r>
              <w:rPr>
                <w:rFonts w:ascii="Times New Roman" w:hAnsi="Times New Roman"/>
                <w:b w:val="0"/>
                <w:sz w:val="24"/>
              </w:rPr>
              <w:t>7,36</w:t>
            </w:r>
          </w:p>
        </w:tc>
        <w:tc>
          <w:tcPr>
            <w:tcW w:type="dxa" w:w="2098"/>
          </w:tcPr>
          <w:p>
            <w:pPr>
              <w:spacing w:line="240" w:lineRule="auto" w:after="0" w:before="0"/>
              <w:ind w:firstLine="0"/>
              <w:jc w:val="left"/>
            </w:pPr>
            <w:r>
              <w:rPr>
                <w:rFonts w:ascii="Times New Roman" w:hAnsi="Times New Roman"/>
                <w:b w:val="0"/>
                <w:sz w:val="24"/>
              </w:rPr>
              <w:t>30</w:t>
            </w:r>
          </w:p>
        </w:tc>
        <w:tc>
          <w:tcPr>
            <w:tcW w:type="dxa" w:w="2438"/>
          </w:tcPr>
          <w:p>
            <w:pPr>
              <w:spacing w:line="240" w:lineRule="auto" w:after="0" w:before="0"/>
              <w:ind w:firstLine="0"/>
              <w:jc w:val="left"/>
            </w:pPr>
            <w:r>
              <w:rPr>
                <w:rFonts w:ascii="Times New Roman" w:hAnsi="Times New Roman"/>
                <w:b w:val="0"/>
                <w:sz w:val="24"/>
              </w:rPr>
              <w:t>Озодшавӣ</w:t>
            </w:r>
          </w:p>
        </w:tc>
      </w:tr>
      <w:tr>
        <w:tc>
          <w:tcPr>
            <w:tcW w:type="dxa" w:w="2551"/>
          </w:tcPr>
          <w:p>
            <w:pPr>
              <w:spacing w:line="240" w:lineRule="auto" w:after="0" w:before="0"/>
              <w:ind w:firstLine="0"/>
              <w:jc w:val="left"/>
            </w:pPr>
            <w:r>
              <w:rPr>
                <w:rFonts w:ascii="Times New Roman" w:hAnsi="Times New Roman"/>
                <w:b w:val="0"/>
                <w:sz w:val="24"/>
              </w:rPr>
              <w:t>Шуш</w:t>
            </w:r>
          </w:p>
        </w:tc>
        <w:tc>
          <w:tcPr>
            <w:tcW w:type="dxa" w:w="2098"/>
          </w:tcPr>
          <w:p>
            <w:pPr>
              <w:spacing w:line="240" w:lineRule="auto" w:after="0" w:before="0"/>
              <w:ind w:firstLine="0"/>
              <w:jc w:val="left"/>
            </w:pPr>
            <w:r>
              <w:rPr>
                <w:rFonts w:ascii="Times New Roman" w:hAnsi="Times New Roman"/>
                <w:b w:val="0"/>
                <w:sz w:val="24"/>
              </w:rPr>
              <w:t>7,42</w:t>
            </w:r>
          </w:p>
        </w:tc>
        <w:tc>
          <w:tcPr>
            <w:tcW w:type="dxa" w:w="2098"/>
          </w:tcPr>
          <w:p>
            <w:pPr>
              <w:spacing w:line="240" w:lineRule="auto" w:after="0" w:before="0"/>
              <w:ind w:firstLine="0"/>
              <w:jc w:val="left"/>
            </w:pPr>
            <w:r>
              <w:rPr>
                <w:rFonts w:ascii="Times New Roman" w:hAnsi="Times New Roman"/>
                <w:b w:val="0"/>
                <w:sz w:val="24"/>
              </w:rPr>
              <w:t>24</w:t>
            </w:r>
          </w:p>
        </w:tc>
        <w:tc>
          <w:tcPr>
            <w:tcW w:type="dxa" w:w="2438"/>
          </w:tcPr>
          <w:p>
            <w:pPr>
              <w:spacing w:line="240" w:lineRule="auto" w:after="0" w:before="0"/>
              <w:ind w:firstLine="0"/>
              <w:jc w:val="left"/>
            </w:pPr>
            <w:r>
              <w:rPr>
                <w:rFonts w:ascii="Times New Roman" w:hAnsi="Times New Roman"/>
                <w:b w:val="0"/>
                <w:sz w:val="24"/>
              </w:rPr>
              <w:t>Гирифтан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таъсири pH-ро ба P50 нишон медиҳанд [3, 32-б.].</w:t>
      </w:r>
    </w:p>
    <w:p>
      <w:pPr>
        <w:spacing w:line="240" w:lineRule="auto" w:after="0"/>
        <w:ind w:firstLine="0"/>
        <w:jc w:val="center"/>
      </w:pPr>
      <w:r>
        <w:rPr>
          <w:rFonts w:ascii="Times New Roman" w:hAnsi="Times New Roman"/>
          <w:b/>
          <w:i w:val="0"/>
          <w:sz w:val="24"/>
        </w:rPr>
        <w:t>Ҷадвали 2.3.2 — Тағйироти P50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2,3-ДФГ</w:t>
            </w:r>
          </w:p>
        </w:tc>
        <w:tc>
          <w:tcPr>
            <w:tcW w:type="dxa" w:w="2041"/>
            <w:shd w:val="clear" w:fill="EDEDED"/>
          </w:tcPr>
          <w:p>
            <w:pPr>
              <w:spacing w:line="240" w:lineRule="auto" w:after="0" w:before="0"/>
              <w:ind w:firstLine="0"/>
              <w:jc w:val="left"/>
            </w:pPr>
            <w:r>
              <w:rPr>
                <w:rFonts w:ascii="Times New Roman" w:hAnsi="Times New Roman"/>
                <w:b/>
                <w:sz w:val="24"/>
              </w:rPr>
              <w:t>P50</w:t>
            </w:r>
          </w:p>
        </w:tc>
        <w:tc>
          <w:tcPr>
            <w:tcW w:type="dxa" w:w="2268"/>
            <w:shd w:val="clear" w:fill="EDEDED"/>
          </w:tcPr>
          <w:p>
            <w:pPr>
              <w:spacing w:line="240" w:lineRule="auto" w:after="0" w:before="0"/>
              <w:ind w:firstLine="0"/>
              <w:jc w:val="left"/>
            </w:pPr>
            <w:r>
              <w:rPr>
                <w:rFonts w:ascii="Times New Roman" w:hAnsi="Times New Roman"/>
                <w:b/>
                <w:sz w:val="24"/>
              </w:rPr>
              <w:t>Аффинӣ</w:t>
            </w:r>
          </w:p>
        </w:tc>
      </w:tr>
      <w:tr>
        <w:tc>
          <w:tcPr>
            <w:tcW w:type="dxa" w:w="2835"/>
          </w:tcPr>
          <w:p>
            <w:pPr>
              <w:spacing w:line="240" w:lineRule="auto" w:after="0" w:before="0"/>
              <w:ind w:firstLine="0"/>
              <w:jc w:val="left"/>
            </w:pPr>
            <w:r>
              <w:rPr>
                <w:rFonts w:ascii="Times New Roman" w:hAnsi="Times New Roman"/>
                <w:b w:val="0"/>
                <w:sz w:val="24"/>
              </w:rPr>
              <w:t>Меъёр</w:t>
            </w:r>
          </w:p>
        </w:tc>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26</w:t>
            </w:r>
          </w:p>
        </w:tc>
        <w:tc>
          <w:tcPr>
            <w:tcW w:type="dxa" w:w="2268"/>
          </w:tcPr>
          <w:p>
            <w:pPr>
              <w:spacing w:line="240" w:lineRule="auto" w:after="0" w:before="0"/>
              <w:ind w:firstLine="0"/>
              <w:jc w:val="left"/>
            </w:pPr>
            <w:r>
              <w:rPr>
                <w:rFonts w:ascii="Times New Roman" w:hAnsi="Times New Roman"/>
                <w:b w:val="0"/>
                <w:sz w:val="24"/>
              </w:rPr>
              <w:t>Миёна</w:t>
            </w:r>
          </w:p>
        </w:tc>
      </w:tr>
      <w:tr>
        <w:tc>
          <w:tcPr>
            <w:tcW w:type="dxa" w:w="2835"/>
          </w:tcPr>
          <w:p>
            <w:pPr>
              <w:spacing w:line="240" w:lineRule="auto" w:after="0" w:before="0"/>
              <w:ind w:firstLine="0"/>
              <w:jc w:val="left"/>
            </w:pPr>
            <w:r>
              <w:rPr>
                <w:rFonts w:ascii="Times New Roman" w:hAnsi="Times New Roman"/>
                <w:b w:val="0"/>
                <w:sz w:val="24"/>
              </w:rPr>
              <w:t>Баландкӯҳ</w:t>
            </w:r>
          </w:p>
        </w:tc>
        <w:tc>
          <w:tcPr>
            <w:tcW w:type="dxa" w:w="2041"/>
          </w:tcPr>
          <w:p>
            <w:pPr>
              <w:spacing w:line="240" w:lineRule="auto" w:after="0" w:before="0"/>
              <w:ind w:firstLine="0"/>
              <w:jc w:val="left"/>
            </w:pPr>
            <w:r>
              <w:rPr>
                <w:rFonts w:ascii="Times New Roman" w:hAnsi="Times New Roman"/>
                <w:b w:val="0"/>
                <w:sz w:val="24"/>
              </w:rPr>
              <w:t>7,5</w:t>
            </w:r>
          </w:p>
        </w:tc>
        <w:tc>
          <w:tcPr>
            <w:tcW w:type="dxa" w:w="2041"/>
          </w:tcPr>
          <w:p>
            <w:pPr>
              <w:spacing w:line="240" w:lineRule="auto" w:after="0" w:before="0"/>
              <w:ind w:firstLine="0"/>
              <w:jc w:val="left"/>
            </w:pPr>
            <w:r>
              <w:rPr>
                <w:rFonts w:ascii="Times New Roman" w:hAnsi="Times New Roman"/>
                <w:b w:val="0"/>
                <w:sz w:val="24"/>
              </w:rPr>
              <w:t>31</w:t>
            </w:r>
          </w:p>
        </w:tc>
        <w:tc>
          <w:tcPr>
            <w:tcW w:type="dxa" w:w="2268"/>
          </w:tcPr>
          <w:p>
            <w:pPr>
              <w:spacing w:line="240" w:lineRule="auto" w:after="0" w:before="0"/>
              <w:ind w:firstLine="0"/>
              <w:jc w:val="left"/>
            </w:pPr>
            <w:r>
              <w:rPr>
                <w:rFonts w:ascii="Times New Roman" w:hAnsi="Times New Roman"/>
                <w:b w:val="0"/>
                <w:sz w:val="24"/>
              </w:rPr>
              <w:t>Кам</w:t>
            </w:r>
          </w:p>
        </w:tc>
      </w:tr>
      <w:tr>
        <w:tc>
          <w:tcPr>
            <w:tcW w:type="dxa" w:w="2835"/>
          </w:tcPr>
          <w:p>
            <w:pPr>
              <w:spacing w:line="240" w:lineRule="auto" w:after="0" w:before="0"/>
              <w:ind w:firstLine="0"/>
              <w:jc w:val="left"/>
            </w:pPr>
            <w:r>
              <w:rPr>
                <w:rFonts w:ascii="Times New Roman" w:hAnsi="Times New Roman"/>
                <w:b w:val="0"/>
                <w:sz w:val="24"/>
              </w:rPr>
              <w:t>Хуни консервӣ</w:t>
            </w:r>
          </w:p>
        </w:tc>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Зиёд</w:t>
            </w:r>
          </w:p>
        </w:tc>
      </w:tr>
      <w:tr>
        <w:tc>
          <w:tcPr>
            <w:tcW w:type="dxa" w:w="2835"/>
          </w:tcPr>
          <w:p>
            <w:pPr>
              <w:spacing w:line="240" w:lineRule="auto" w:after="0" w:before="0"/>
              <w:ind w:firstLine="0"/>
              <w:jc w:val="left"/>
            </w:pPr>
            <w:r>
              <w:rPr>
                <w:rFonts w:ascii="Times New Roman" w:hAnsi="Times New Roman"/>
                <w:b w:val="0"/>
                <w:sz w:val="24"/>
              </w:rPr>
              <w:t>Диабети назоратнашуда</w:t>
            </w:r>
          </w:p>
        </w:tc>
        <w:tc>
          <w:tcPr>
            <w:tcW w:type="dxa" w:w="2041"/>
          </w:tcPr>
          <w:p>
            <w:pPr>
              <w:spacing w:line="240" w:lineRule="auto" w:after="0" w:before="0"/>
              <w:ind w:firstLine="0"/>
              <w:jc w:val="left"/>
            </w:pPr>
            <w:r>
              <w:rPr>
                <w:rFonts w:ascii="Times New Roman" w:hAnsi="Times New Roman"/>
                <w:b w:val="0"/>
                <w:sz w:val="24"/>
              </w:rPr>
              <w:t>6,5</w:t>
            </w:r>
          </w:p>
        </w:tc>
        <w:tc>
          <w:tcPr>
            <w:tcW w:type="dxa" w:w="2041"/>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ҳолат тағйироти P50-ро дар амал нишон медиҳанд [3, 33-б.].</w:t>
      </w:r>
    </w:p>
    <w:p>
      <w:pPr>
        <w:spacing w:line="360" w:lineRule="auto" w:after="0"/>
        <w:ind w:firstLine="709"/>
        <w:jc w:val="both"/>
      </w:pPr>
      <w:r>
        <w:rPr>
          <w:rFonts w:ascii="Times New Roman" w:hAnsi="Times New Roman"/>
          <w:b w:val="0"/>
          <w:i w:val="0"/>
          <w:sz w:val="28"/>
        </w:rPr>
        <w:t>Мисоли 11. Дар хуни се ҳафта нигоҳдошташуда P50 ба 19 мм расид. Ин ба аффинии аз ҳад зиёд ишора мекунад [3, 34-б.].</w:t>
      </w:r>
    </w:p>
    <w:p>
      <w:pPr>
        <w:spacing w:line="360" w:lineRule="auto" w:after="0"/>
        <w:ind w:firstLine="709"/>
        <w:jc w:val="left"/>
      </w:pPr>
      <w:r>
        <w:rPr>
          <w:rFonts w:ascii="Times New Roman" w:hAnsi="Times New Roman"/>
          <w:b/>
          <w:i w:val="0"/>
          <w:sz w:val="28"/>
        </w:rPr>
        <w:t>2.4. Халали интиқол: камхунӣ</w:t>
      </w:r>
    </w:p>
    <w:p>
      <w:pPr>
        <w:spacing w:line="360" w:lineRule="auto" w:after="0"/>
        <w:ind w:firstLine="709"/>
        <w:jc w:val="both"/>
      </w:pPr>
      <w:r>
        <w:rPr>
          <w:rFonts w:ascii="Times New Roman" w:hAnsi="Times New Roman"/>
          <w:b w:val="0"/>
          <w:i w:val="0"/>
          <w:sz w:val="28"/>
        </w:rPr>
        <w:t>Камхунӣ камшавии Hb ё шумораи эритроситҳост [4, 4-б.].</w:t>
      </w:r>
    </w:p>
    <w:p>
      <w:pPr>
        <w:spacing w:line="360" w:lineRule="auto" w:after="0"/>
        <w:ind w:firstLine="709"/>
        <w:jc w:val="both"/>
      </w:pPr>
      <w:r>
        <w:rPr>
          <w:rFonts w:ascii="Times New Roman" w:hAnsi="Times New Roman"/>
          <w:b w:val="0"/>
          <w:i w:val="0"/>
          <w:sz w:val="28"/>
        </w:rPr>
        <w:t>Тибқи маълумоти Созмони Ҷаҳонии Тандурустӣ, камхунӣ дар занон ва кӯдакон хеле маъмул аст [4, 5-б.].</w:t>
      </w:r>
    </w:p>
    <w:p>
      <w:pPr>
        <w:spacing w:line="360" w:lineRule="auto" w:after="0"/>
        <w:ind w:firstLine="709"/>
        <w:jc w:val="both"/>
      </w:pPr>
      <w:r>
        <w:rPr>
          <w:rFonts w:ascii="Times New Roman" w:hAnsi="Times New Roman"/>
          <w:b w:val="0"/>
          <w:i w:val="0"/>
          <w:sz w:val="28"/>
        </w:rPr>
        <w:t>Сарҳади камхунӣ барои мардон Hb зери 130 г/л аст [5, 17-б.].</w:t>
      </w:r>
    </w:p>
    <w:p>
      <w:pPr>
        <w:spacing w:line="360" w:lineRule="auto" w:after="0"/>
        <w:ind w:firstLine="709"/>
        <w:jc w:val="both"/>
      </w:pPr>
      <w:r>
        <w:rPr>
          <w:rFonts w:ascii="Times New Roman" w:hAnsi="Times New Roman"/>
          <w:b w:val="0"/>
          <w:i w:val="0"/>
          <w:sz w:val="28"/>
        </w:rPr>
        <w:t>Барои занони ғайриҳомила сарҳад 120 г/л мебошад [4, 6-б.].</w:t>
      </w:r>
    </w:p>
    <w:p>
      <w:pPr>
        <w:spacing w:line="360" w:lineRule="auto" w:after="0"/>
        <w:ind w:firstLine="709"/>
        <w:jc w:val="both"/>
      </w:pPr>
      <w:r>
        <w:rPr>
          <w:rFonts w:ascii="Times New Roman" w:hAnsi="Times New Roman"/>
          <w:b w:val="0"/>
          <w:i w:val="0"/>
          <w:sz w:val="28"/>
        </w:rPr>
        <w:t>Барои занони ҳомила сарҳад 110 г/л аст [5, 18-б.].</w:t>
      </w:r>
    </w:p>
    <w:p>
      <w:pPr>
        <w:spacing w:line="360" w:lineRule="auto" w:after="0"/>
        <w:ind w:firstLine="709"/>
        <w:jc w:val="both"/>
      </w:pPr>
      <w:r>
        <w:rPr>
          <w:rFonts w:ascii="Times New Roman" w:hAnsi="Times New Roman"/>
          <w:b w:val="0"/>
          <w:i w:val="0"/>
          <w:sz w:val="28"/>
        </w:rPr>
        <w:t>Сабабҳои асосӣ: камбудии оҳан, хунравӣ, камбудии витамини B12 ва бемориҳои музмини гурда [11, 9-б.].</w:t>
      </w:r>
    </w:p>
    <w:p>
      <w:pPr>
        <w:spacing w:line="360" w:lineRule="auto" w:after="0"/>
        <w:ind w:firstLine="709"/>
        <w:jc w:val="both"/>
      </w:pPr>
      <w:r>
        <w:rPr>
          <w:rFonts w:ascii="Times New Roman" w:hAnsi="Times New Roman"/>
          <w:b w:val="0"/>
          <w:i w:val="0"/>
          <w:sz w:val="28"/>
        </w:rPr>
        <w:t>Дар камхунӣ CaO₂ кам мешавад, вале SaO₂ метавонад меъёрӣ бошад [1, 437-б.].</w:t>
      </w:r>
    </w:p>
    <w:p>
      <w:pPr>
        <w:spacing w:line="360" w:lineRule="auto" w:after="0"/>
        <w:ind w:firstLine="709"/>
        <w:jc w:val="both"/>
      </w:pPr>
      <w:r>
        <w:rPr>
          <w:rFonts w:ascii="Times New Roman" w:hAnsi="Times New Roman"/>
          <w:b w:val="0"/>
          <w:i w:val="0"/>
          <w:sz w:val="28"/>
        </w:rPr>
        <w:t>Ҳамин ҳолат бисёр вақт нодида гирифта мешавад [6, 315-б.].</w:t>
      </w:r>
    </w:p>
    <w:p>
      <w:pPr>
        <w:spacing w:line="360" w:lineRule="auto" w:after="0"/>
        <w:ind w:firstLine="709"/>
        <w:jc w:val="both"/>
      </w:pPr>
      <w:r>
        <w:rPr>
          <w:rFonts w:ascii="Times New Roman" w:hAnsi="Times New Roman"/>
          <w:b w:val="0"/>
          <w:i w:val="0"/>
          <w:sz w:val="28"/>
        </w:rPr>
        <w:t>Бадан бо афзоиши ҳаҷми дақиқаи дил ҷуброн мекунад [21, 408-б.].</w:t>
      </w:r>
    </w:p>
    <w:p>
      <w:pPr>
        <w:spacing w:line="360" w:lineRule="auto" w:after="0"/>
        <w:ind w:firstLine="709"/>
        <w:jc w:val="both"/>
      </w:pPr>
      <w:r>
        <w:rPr>
          <w:rFonts w:ascii="Times New Roman" w:hAnsi="Times New Roman"/>
          <w:b w:val="0"/>
          <w:i w:val="0"/>
          <w:sz w:val="28"/>
        </w:rPr>
        <w:t>Дар камхунии шадид тахикардия ва нафастангӣ пайдо мешавад [4, 7-б.].</w:t>
      </w:r>
    </w:p>
    <w:p>
      <w:pPr>
        <w:spacing w:line="360" w:lineRule="auto" w:after="0"/>
        <w:ind w:firstLine="709"/>
        <w:jc w:val="both"/>
      </w:pPr>
      <w:r>
        <w:rPr>
          <w:rFonts w:ascii="Times New Roman" w:hAnsi="Times New Roman"/>
          <w:b w:val="0"/>
          <w:i w:val="0"/>
          <w:sz w:val="28"/>
        </w:rPr>
        <w:t>Оксигенотерапия дар камхунӣ камтаъсир аст, зеро на PaO₂, балки Hb кам аст [11, 10-б.].</w:t>
      </w:r>
    </w:p>
    <w:p>
      <w:pPr>
        <w:spacing w:line="360" w:lineRule="auto" w:after="0"/>
        <w:ind w:firstLine="709"/>
        <w:jc w:val="both"/>
      </w:pPr>
      <w:r>
        <w:rPr>
          <w:rFonts w:ascii="Times New Roman" w:hAnsi="Times New Roman"/>
          <w:b w:val="0"/>
          <w:i w:val="0"/>
          <w:sz w:val="28"/>
        </w:rPr>
        <w:t>Табобати асосӣ — бартараф кардани сабаб ва пур кардани захираи оҳан ё хун [5, 19-б.].</w:t>
      </w:r>
    </w:p>
    <w:p>
      <w:pPr>
        <w:spacing w:line="240" w:lineRule="auto" w:after="0"/>
        <w:ind w:firstLine="0"/>
        <w:jc w:val="center"/>
      </w:pPr>
      <w:r>
        <w:rPr>
          <w:rFonts w:ascii="Times New Roman" w:hAnsi="Times New Roman"/>
          <w:b/>
          <w:i w:val="0"/>
          <w:sz w:val="24"/>
        </w:rPr>
        <w:t>Ҷадвали 2.4.1 — Дараҷаҳои камхунӣ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Дараҷа</w:t>
            </w:r>
          </w:p>
        </w:tc>
        <w:tc>
          <w:tcPr>
            <w:tcW w:type="dxa" w:w="2381"/>
            <w:shd w:val="clear" w:fill="EDEDED"/>
          </w:tcPr>
          <w:p>
            <w:pPr>
              <w:spacing w:line="240" w:lineRule="auto" w:after="0" w:before="0"/>
              <w:ind w:firstLine="0"/>
              <w:jc w:val="left"/>
            </w:pPr>
            <w:r>
              <w:rPr>
                <w:rFonts w:ascii="Times New Roman" w:hAnsi="Times New Roman"/>
                <w:b/>
                <w:sz w:val="24"/>
              </w:rPr>
              <w:t>Hb, г/л</w:t>
            </w:r>
          </w:p>
        </w:tc>
        <w:tc>
          <w:tcPr>
            <w:tcW w:type="dxa" w:w="2381"/>
            <w:shd w:val="clear" w:fill="EDEDED"/>
          </w:tcPr>
          <w:p>
            <w:pPr>
              <w:spacing w:line="240" w:lineRule="auto" w:after="0" w:before="0"/>
              <w:ind w:firstLine="0"/>
              <w:jc w:val="left"/>
            </w:pPr>
            <w:r>
              <w:rPr>
                <w:rFonts w:ascii="Times New Roman" w:hAnsi="Times New Roman"/>
                <w:b/>
                <w:sz w:val="24"/>
              </w:rPr>
              <w:t>CaO₂, мл/л</w:t>
            </w:r>
          </w:p>
        </w:tc>
        <w:tc>
          <w:tcPr>
            <w:tcW w:type="dxa" w:w="2494"/>
            <w:shd w:val="clear" w:fill="EDEDED"/>
          </w:tcPr>
          <w:p>
            <w:pPr>
              <w:spacing w:line="240" w:lineRule="auto" w:after="0" w:before="0"/>
              <w:ind w:firstLine="0"/>
              <w:jc w:val="left"/>
            </w:pPr>
            <w:r>
              <w:rPr>
                <w:rFonts w:ascii="Times New Roman" w:hAnsi="Times New Roman"/>
                <w:b/>
                <w:sz w:val="24"/>
              </w:rPr>
              <w:t>Аломат</w:t>
            </w:r>
          </w:p>
        </w:tc>
      </w:tr>
      <w:tr>
        <w:tc>
          <w:tcPr>
            <w:tcW w:type="dxa" w:w="1928"/>
          </w:tcPr>
          <w:p>
            <w:pPr>
              <w:spacing w:line="240" w:lineRule="auto" w:after="0" w:before="0"/>
              <w:ind w:firstLine="0"/>
              <w:jc w:val="left"/>
            </w:pPr>
            <w:r>
              <w:rPr>
                <w:rFonts w:ascii="Times New Roman" w:hAnsi="Times New Roman"/>
                <w:b w:val="0"/>
                <w:sz w:val="24"/>
              </w:rPr>
              <w:t>Сабук</w:t>
            </w:r>
          </w:p>
        </w:tc>
        <w:tc>
          <w:tcPr>
            <w:tcW w:type="dxa" w:w="2381"/>
          </w:tcPr>
          <w:p>
            <w:pPr>
              <w:spacing w:line="240" w:lineRule="auto" w:after="0" w:before="0"/>
              <w:ind w:firstLine="0"/>
              <w:jc w:val="left"/>
            </w:pPr>
            <w:r>
              <w:rPr>
                <w:rFonts w:ascii="Times New Roman" w:hAnsi="Times New Roman"/>
                <w:b w:val="0"/>
                <w:sz w:val="24"/>
              </w:rPr>
              <w:t>110–129</w:t>
            </w:r>
          </w:p>
        </w:tc>
        <w:tc>
          <w:tcPr>
            <w:tcW w:type="dxa" w:w="2381"/>
          </w:tcPr>
          <w:p>
            <w:pPr>
              <w:spacing w:line="240" w:lineRule="auto" w:after="0" w:before="0"/>
              <w:ind w:firstLine="0"/>
              <w:jc w:val="left"/>
            </w:pPr>
            <w:r>
              <w:rPr>
                <w:rFonts w:ascii="Times New Roman" w:hAnsi="Times New Roman"/>
                <w:b w:val="0"/>
                <w:sz w:val="24"/>
              </w:rPr>
              <w:t>150–170</w:t>
            </w:r>
          </w:p>
        </w:tc>
        <w:tc>
          <w:tcPr>
            <w:tcW w:type="dxa" w:w="2494"/>
          </w:tcPr>
          <w:p>
            <w:pPr>
              <w:spacing w:line="240" w:lineRule="auto" w:after="0" w:before="0"/>
              <w:ind w:firstLine="0"/>
              <w:jc w:val="left"/>
            </w:pPr>
            <w:r>
              <w:rPr>
                <w:rFonts w:ascii="Times New Roman" w:hAnsi="Times New Roman"/>
                <w:b w:val="0"/>
                <w:sz w:val="24"/>
              </w:rPr>
              <w:t>Кам</w:t>
            </w:r>
          </w:p>
        </w:tc>
      </w:tr>
      <w:tr>
        <w:tc>
          <w:tcPr>
            <w:tcW w:type="dxa" w:w="1928"/>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80–109</w:t>
            </w:r>
          </w:p>
        </w:tc>
        <w:tc>
          <w:tcPr>
            <w:tcW w:type="dxa" w:w="2381"/>
          </w:tcPr>
          <w:p>
            <w:pPr>
              <w:spacing w:line="240" w:lineRule="auto" w:after="0" w:before="0"/>
              <w:ind w:firstLine="0"/>
              <w:jc w:val="left"/>
            </w:pPr>
            <w:r>
              <w:rPr>
                <w:rFonts w:ascii="Times New Roman" w:hAnsi="Times New Roman"/>
                <w:b w:val="0"/>
                <w:sz w:val="24"/>
              </w:rPr>
              <w:t>110–150</w:t>
            </w:r>
          </w:p>
        </w:tc>
        <w:tc>
          <w:tcPr>
            <w:tcW w:type="dxa" w:w="2494"/>
          </w:tcPr>
          <w:p>
            <w:pPr>
              <w:spacing w:line="240" w:lineRule="auto" w:after="0" w:before="0"/>
              <w:ind w:firstLine="0"/>
              <w:jc w:val="left"/>
            </w:pPr>
            <w:r>
              <w:rPr>
                <w:rFonts w:ascii="Times New Roman" w:hAnsi="Times New Roman"/>
                <w:b w:val="0"/>
                <w:sz w:val="24"/>
              </w:rPr>
              <w:t>Хастагӣ</w:t>
            </w:r>
          </w:p>
        </w:tc>
      </w:tr>
      <w:tr>
        <w:tc>
          <w:tcPr>
            <w:tcW w:type="dxa" w:w="1928"/>
          </w:tcPr>
          <w:p>
            <w:pPr>
              <w:spacing w:line="240" w:lineRule="auto" w:after="0" w:before="0"/>
              <w:ind w:firstLine="0"/>
              <w:jc w:val="left"/>
            </w:pPr>
            <w:r>
              <w:rPr>
                <w:rFonts w:ascii="Times New Roman" w:hAnsi="Times New Roman"/>
                <w:b w:val="0"/>
                <w:sz w:val="24"/>
              </w:rPr>
              <w:t>Вазнин</w:t>
            </w:r>
          </w:p>
        </w:tc>
        <w:tc>
          <w:tcPr>
            <w:tcW w:type="dxa" w:w="2381"/>
          </w:tcPr>
          <w:p>
            <w:pPr>
              <w:spacing w:line="240" w:lineRule="auto" w:after="0" w:before="0"/>
              <w:ind w:firstLine="0"/>
              <w:jc w:val="left"/>
            </w:pPr>
            <w:r>
              <w:rPr>
                <w:rFonts w:ascii="Times New Roman" w:hAnsi="Times New Roman"/>
                <w:b w:val="0"/>
                <w:sz w:val="24"/>
              </w:rPr>
              <w:t>&lt; 80</w:t>
            </w:r>
          </w:p>
        </w:tc>
        <w:tc>
          <w:tcPr>
            <w:tcW w:type="dxa" w:w="2381"/>
          </w:tcPr>
          <w:p>
            <w:pPr>
              <w:spacing w:line="240" w:lineRule="auto" w:after="0" w:before="0"/>
              <w:ind w:firstLine="0"/>
              <w:jc w:val="left"/>
            </w:pPr>
            <w:r>
              <w:rPr>
                <w:rFonts w:ascii="Times New Roman" w:hAnsi="Times New Roman"/>
                <w:b w:val="0"/>
                <w:sz w:val="24"/>
              </w:rPr>
              <w:t>&lt; 110</w:t>
            </w:r>
          </w:p>
        </w:tc>
        <w:tc>
          <w:tcPr>
            <w:tcW w:type="dxa" w:w="2494"/>
          </w:tcPr>
          <w:p>
            <w:pPr>
              <w:spacing w:line="240" w:lineRule="auto" w:after="0" w:before="0"/>
              <w:ind w:firstLine="0"/>
              <w:jc w:val="left"/>
            </w:pPr>
            <w:r>
              <w:rPr>
                <w:rFonts w:ascii="Times New Roman" w:hAnsi="Times New Roman"/>
                <w:b w:val="0"/>
                <w:sz w:val="24"/>
              </w:rPr>
              <w:t>Нафастангӣ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дараҷа дар таснифи клиникӣ қабул шудаанд [3, 35-б.].</w:t>
      </w:r>
    </w:p>
    <w:p>
      <w:pPr>
        <w:spacing w:line="240" w:lineRule="auto" w:after="0"/>
        <w:ind w:firstLine="0"/>
        <w:jc w:val="center"/>
      </w:pPr>
      <w:r>
        <w:rPr>
          <w:rFonts w:ascii="Times New Roman" w:hAnsi="Times New Roman"/>
          <w:b/>
          <w:i w:val="0"/>
          <w:sz w:val="24"/>
        </w:rPr>
        <w:t>Ҷадвали 2.4.2 — Ҷуброни камхунӣ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Механизм</w:t>
            </w:r>
          </w:p>
        </w:tc>
        <w:tc>
          <w:tcPr>
            <w:tcW w:type="dxa" w:w="2438"/>
            <w:shd w:val="clear" w:fill="EDEDED"/>
          </w:tcPr>
          <w:p>
            <w:pPr>
              <w:spacing w:line="240" w:lineRule="auto" w:after="0" w:before="0"/>
              <w:ind w:firstLine="0"/>
              <w:jc w:val="left"/>
            </w:pPr>
            <w:r>
              <w:rPr>
                <w:rFonts w:ascii="Times New Roman" w:hAnsi="Times New Roman"/>
                <w:b/>
                <w:sz w:val="24"/>
              </w:rPr>
              <w:t>Вақт</w:t>
            </w:r>
          </w:p>
        </w:tc>
        <w:tc>
          <w:tcPr>
            <w:tcW w:type="dxa" w:w="2438"/>
            <w:shd w:val="clear" w:fill="EDEDED"/>
          </w:tcPr>
          <w:p>
            <w:pPr>
              <w:spacing w:line="240" w:lineRule="auto" w:after="0" w:before="0"/>
              <w:ind w:firstLine="0"/>
              <w:jc w:val="left"/>
            </w:pPr>
            <w:r>
              <w:rPr>
                <w:rFonts w:ascii="Times New Roman" w:hAnsi="Times New Roman"/>
                <w:b/>
                <w:sz w:val="24"/>
              </w:rPr>
              <w:t>Таъсир</w:t>
            </w:r>
          </w:p>
        </w:tc>
        <w:tc>
          <w:tcPr>
            <w:tcW w:type="dxa" w:w="1757"/>
            <w:shd w:val="clear" w:fill="EDEDED"/>
          </w:tcPr>
          <w:p>
            <w:pPr>
              <w:spacing w:line="240" w:lineRule="auto" w:after="0" w:before="0"/>
              <w:ind w:firstLine="0"/>
              <w:jc w:val="left"/>
            </w:pPr>
            <w:r>
              <w:rPr>
                <w:rFonts w:ascii="Times New Roman" w:hAnsi="Times New Roman"/>
                <w:b/>
                <w:sz w:val="24"/>
              </w:rPr>
              <w:t>Ҳад</w:t>
            </w:r>
          </w:p>
        </w:tc>
      </w:tr>
      <w:tr>
        <w:tc>
          <w:tcPr>
            <w:tcW w:type="dxa" w:w="2551"/>
          </w:tcPr>
          <w:p>
            <w:pPr>
              <w:spacing w:line="240" w:lineRule="auto" w:after="0" w:before="0"/>
              <w:ind w:firstLine="0"/>
              <w:jc w:val="left"/>
            </w:pPr>
            <w:r>
              <w:rPr>
                <w:rFonts w:ascii="Times New Roman" w:hAnsi="Times New Roman"/>
                <w:b w:val="0"/>
                <w:sz w:val="24"/>
              </w:rPr>
              <w:t>Тахикардия</w:t>
            </w:r>
          </w:p>
        </w:tc>
        <w:tc>
          <w:tcPr>
            <w:tcW w:type="dxa" w:w="2438"/>
          </w:tcPr>
          <w:p>
            <w:pPr>
              <w:spacing w:line="240" w:lineRule="auto" w:after="0" w:before="0"/>
              <w:ind w:firstLine="0"/>
              <w:jc w:val="left"/>
            </w:pPr>
            <w:r>
              <w:rPr>
                <w:rFonts w:ascii="Times New Roman" w:hAnsi="Times New Roman"/>
                <w:b w:val="0"/>
                <w:sz w:val="24"/>
              </w:rPr>
              <w:t>Дақиқа</w:t>
            </w:r>
          </w:p>
        </w:tc>
        <w:tc>
          <w:tcPr>
            <w:tcW w:type="dxa" w:w="2438"/>
          </w:tcPr>
          <w:p>
            <w:pPr>
              <w:spacing w:line="240" w:lineRule="auto" w:after="0" w:before="0"/>
              <w:ind w:firstLine="0"/>
              <w:jc w:val="left"/>
            </w:pPr>
            <w:r>
              <w:rPr>
                <w:rFonts w:ascii="Times New Roman" w:hAnsi="Times New Roman"/>
                <w:b w:val="0"/>
                <w:sz w:val="24"/>
              </w:rPr>
              <w:t>DO₂ ↑</w:t>
            </w:r>
          </w:p>
        </w:tc>
        <w:tc>
          <w:tcPr>
            <w:tcW w:type="dxa" w:w="1757"/>
          </w:tcPr>
          <w:p>
            <w:pPr>
              <w:spacing w:line="240" w:lineRule="auto" w:after="0" w:before="0"/>
              <w:ind w:firstLine="0"/>
              <w:jc w:val="left"/>
            </w:pPr>
            <w:r>
              <w:rPr>
                <w:rFonts w:ascii="Times New Roman" w:hAnsi="Times New Roman"/>
                <w:b w:val="0"/>
                <w:sz w:val="24"/>
              </w:rPr>
              <w:t>Маҳдуд</w:t>
            </w:r>
          </w:p>
        </w:tc>
      </w:tr>
      <w:tr>
        <w:tc>
          <w:tcPr>
            <w:tcW w:type="dxa" w:w="2551"/>
          </w:tcPr>
          <w:p>
            <w:pPr>
              <w:spacing w:line="240" w:lineRule="auto" w:after="0" w:before="0"/>
              <w:ind w:firstLine="0"/>
              <w:jc w:val="left"/>
            </w:pPr>
            <w:r>
              <w:rPr>
                <w:rFonts w:ascii="Times New Roman" w:hAnsi="Times New Roman"/>
                <w:b w:val="0"/>
                <w:sz w:val="24"/>
              </w:rPr>
              <w:t>2,3-ДФГ ↑</w:t>
            </w:r>
          </w:p>
        </w:tc>
        <w:tc>
          <w:tcPr>
            <w:tcW w:type="dxa" w:w="2438"/>
          </w:tcPr>
          <w:p>
            <w:pPr>
              <w:spacing w:line="240" w:lineRule="auto" w:after="0" w:before="0"/>
              <w:ind w:firstLine="0"/>
              <w:jc w:val="left"/>
            </w:pPr>
            <w:r>
              <w:rPr>
                <w:rFonts w:ascii="Times New Roman" w:hAnsi="Times New Roman"/>
                <w:b w:val="0"/>
                <w:sz w:val="24"/>
              </w:rPr>
              <w:t>Соат</w:t>
            </w:r>
          </w:p>
        </w:tc>
        <w:tc>
          <w:tcPr>
            <w:tcW w:type="dxa" w:w="2438"/>
          </w:tcPr>
          <w:p>
            <w:pPr>
              <w:spacing w:line="240" w:lineRule="auto" w:after="0" w:before="0"/>
              <w:ind w:firstLine="0"/>
              <w:jc w:val="left"/>
            </w:pPr>
            <w:r>
              <w:rPr>
                <w:rFonts w:ascii="Times New Roman" w:hAnsi="Times New Roman"/>
                <w:b w:val="0"/>
                <w:sz w:val="24"/>
              </w:rPr>
              <w:t>Озодшавӣ ↑</w:t>
            </w:r>
          </w:p>
        </w:tc>
        <w:tc>
          <w:tcPr>
            <w:tcW w:type="dxa" w:w="1757"/>
          </w:tcPr>
          <w:p>
            <w:pPr>
              <w:spacing w:line="240" w:lineRule="auto" w:after="0" w:before="0"/>
              <w:ind w:firstLine="0"/>
              <w:jc w:val="left"/>
            </w:pPr>
            <w:r>
              <w:rPr>
                <w:rFonts w:ascii="Times New Roman" w:hAnsi="Times New Roman"/>
                <w:b w:val="0"/>
                <w:sz w:val="24"/>
              </w:rPr>
              <w:t>Миёна</w:t>
            </w:r>
          </w:p>
        </w:tc>
      </w:tr>
      <w:tr>
        <w:tc>
          <w:tcPr>
            <w:tcW w:type="dxa" w:w="2551"/>
          </w:tcPr>
          <w:p>
            <w:pPr>
              <w:spacing w:line="240" w:lineRule="auto" w:after="0" w:before="0"/>
              <w:ind w:firstLine="0"/>
              <w:jc w:val="left"/>
            </w:pPr>
            <w:r>
              <w:rPr>
                <w:rFonts w:ascii="Times New Roman" w:hAnsi="Times New Roman"/>
                <w:b w:val="0"/>
                <w:sz w:val="24"/>
              </w:rPr>
              <w:t>Эритропоэз</w:t>
            </w:r>
          </w:p>
        </w:tc>
        <w:tc>
          <w:tcPr>
            <w:tcW w:type="dxa" w:w="2438"/>
          </w:tcPr>
          <w:p>
            <w:pPr>
              <w:spacing w:line="240" w:lineRule="auto" w:after="0" w:before="0"/>
              <w:ind w:firstLine="0"/>
              <w:jc w:val="left"/>
            </w:pPr>
            <w:r>
              <w:rPr>
                <w:rFonts w:ascii="Times New Roman" w:hAnsi="Times New Roman"/>
                <w:b w:val="0"/>
                <w:sz w:val="24"/>
              </w:rPr>
              <w:t>Ҳафта</w:t>
            </w:r>
          </w:p>
        </w:tc>
        <w:tc>
          <w:tcPr>
            <w:tcW w:type="dxa" w:w="2438"/>
          </w:tcPr>
          <w:p>
            <w:pPr>
              <w:spacing w:line="240" w:lineRule="auto" w:after="0" w:before="0"/>
              <w:ind w:firstLine="0"/>
              <w:jc w:val="left"/>
            </w:pPr>
            <w:r>
              <w:rPr>
                <w:rFonts w:ascii="Times New Roman" w:hAnsi="Times New Roman"/>
                <w:b w:val="0"/>
                <w:sz w:val="24"/>
              </w:rPr>
              <w:t>Hb ↑</w:t>
            </w:r>
          </w:p>
        </w:tc>
        <w:tc>
          <w:tcPr>
            <w:tcW w:type="dxa" w:w="1757"/>
          </w:tcPr>
          <w:p>
            <w:pPr>
              <w:spacing w:line="240" w:lineRule="auto" w:after="0" w:before="0"/>
              <w:ind w:firstLine="0"/>
              <w:jc w:val="left"/>
            </w:pPr>
            <w:r>
              <w:rPr>
                <w:rFonts w:ascii="Times New Roman" w:hAnsi="Times New Roman"/>
                <w:b w:val="0"/>
                <w:sz w:val="24"/>
              </w:rPr>
              <w:t>Оҳиста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механизм ҷуброни кӯтоҳмуддат ва дарозмуддатро фаро мегиранд [3, 36-б.].</w:t>
      </w:r>
    </w:p>
    <w:p>
      <w:pPr>
        <w:spacing w:line="360" w:lineRule="auto" w:after="0"/>
        <w:ind w:firstLine="709"/>
        <w:jc w:val="both"/>
      </w:pPr>
      <w:r>
        <w:rPr>
          <w:rFonts w:ascii="Times New Roman" w:hAnsi="Times New Roman"/>
          <w:b w:val="0"/>
          <w:i w:val="0"/>
          <w:sz w:val="28"/>
        </w:rPr>
        <w:t>Мисоли 12. Зани 30-сола бо Hb 85 г/л, SaO₂ 97 %, CO 5,5 л/дақ. CaO₂ = 110,5 мл/л; DO₂ = 608 мл/дақ [3, 37-б.].</w:t>
      </w:r>
    </w:p>
    <w:p>
      <w:pPr>
        <w:spacing w:line="360" w:lineRule="auto" w:after="0"/>
        <w:ind w:firstLine="709"/>
        <w:jc w:val="both"/>
      </w:pPr>
      <w:r>
        <w:rPr>
          <w:rFonts w:ascii="Times New Roman" w:hAnsi="Times New Roman"/>
          <w:b w:val="0"/>
          <w:i w:val="0"/>
          <w:sz w:val="28"/>
        </w:rPr>
        <w:t>Ҳисоб нишон медиҳад, ки DO₂ дар ин бемор тақрибан 40 % кам шудааст. Сабаби асосӣ камшавии Hb аст. Ҷараёни дил бошад, каме зиёд шудааст. Ҳамин афзоиш кӯшиши ҷуброн аст [3, 37-б.].</w:t>
      </w:r>
    </w:p>
    <w:p>
      <w:pPr>
        <w:spacing w:line="360" w:lineRule="auto" w:after="0"/>
        <w:ind w:firstLine="709"/>
        <w:jc w:val="both"/>
      </w:pPr>
      <w:r>
        <w:rPr>
          <w:rFonts w:ascii="Times New Roman" w:hAnsi="Times New Roman"/>
          <w:b w:val="0"/>
          <w:i w:val="0"/>
          <w:sz w:val="28"/>
        </w:rPr>
        <w:t>Бадан дар чунин ҳолат бо тахикардия ҷуброн мекунад. Ҳамин ҷуброн то ҳадди муайян самаранок аст. Вале вай кори дилро вазнин мекунад. Дар беморони дилӣ ин ҳолат метавонад хатарнок бошад [21, 408-б.].</w:t>
      </w:r>
    </w:p>
    <w:p>
      <w:pPr>
        <w:spacing w:line="360" w:lineRule="auto" w:after="0"/>
        <w:ind w:firstLine="709"/>
        <w:jc w:val="both"/>
      </w:pPr>
      <w:r>
        <w:rPr>
          <w:rFonts w:ascii="Times New Roman" w:hAnsi="Times New Roman"/>
          <w:b w:val="0"/>
          <w:i w:val="0"/>
          <w:sz w:val="28"/>
        </w:rPr>
        <w:t>Барои ҳамин табобат бояд ҳам Hb ва ҳам кори дилро ба назар гирад. Дар ҳолати зарурӣ нақли хун метавонад ҷубронро осон кунад. Ҳамин қарор бояд бо нишондоди дақиқ қабул шавад. Ҳамин равиш аз табобати аз ҳад зиёд пешгирӣ мекунад [5, 19-б.].</w:t>
      </w:r>
    </w:p>
    <w:p>
      <w:pPr>
        <w:spacing w:line="360" w:lineRule="auto" w:after="0"/>
        <w:ind w:firstLine="709"/>
        <w:jc w:val="both"/>
      </w:pPr>
      <w:r>
        <w:rPr>
          <w:rFonts w:ascii="Times New Roman" w:hAnsi="Times New Roman"/>
          <w:b w:val="0"/>
          <w:i w:val="0"/>
          <w:sz w:val="28"/>
        </w:rPr>
        <w:t>Мисоли 13. Пас аз табобат Hb ба 125 г/л расид. CaO₂ = 162,5 мл/л; DO₂ = 894 мл/дақ. Афзоиш 47 % [3, 38-б.].</w:t>
      </w:r>
    </w:p>
    <w:p>
      <w:pPr>
        <w:spacing w:line="360" w:lineRule="auto" w:after="0"/>
        <w:ind w:firstLine="709"/>
        <w:jc w:val="left"/>
      </w:pPr>
      <w:r>
        <w:rPr>
          <w:rFonts w:ascii="Times New Roman" w:hAnsi="Times New Roman"/>
          <w:b/>
          <w:i w:val="0"/>
          <w:sz w:val="28"/>
        </w:rPr>
        <w:t>2.5. Заҳролудшавӣ бо CO ва метгемоглобин</w:t>
      </w:r>
    </w:p>
    <w:p>
      <w:pPr>
        <w:spacing w:line="360" w:lineRule="auto" w:after="0"/>
        <w:ind w:firstLine="709"/>
        <w:jc w:val="both"/>
      </w:pPr>
      <w:r>
        <w:rPr>
          <w:rFonts w:ascii="Times New Roman" w:hAnsi="Times New Roman"/>
          <w:b w:val="0"/>
          <w:i w:val="0"/>
          <w:sz w:val="28"/>
        </w:rPr>
        <w:t>Гази карбон ба гемоглобин 200 то 250 маротиба қавитар аз оксиген пайваст мешавад [1, 438-б.].</w:t>
      </w:r>
    </w:p>
    <w:p>
      <w:pPr>
        <w:spacing w:line="360" w:lineRule="auto" w:after="0"/>
        <w:ind w:firstLine="709"/>
        <w:jc w:val="both"/>
      </w:pPr>
      <w:r>
        <w:rPr>
          <w:rFonts w:ascii="Times New Roman" w:hAnsi="Times New Roman"/>
          <w:b w:val="0"/>
          <w:i w:val="0"/>
          <w:sz w:val="28"/>
        </w:rPr>
        <w:t>Ҳамин ҳолат ҷойҳои пайвастшавиро ишғол мекунад ва интиқоли оксигенро қатъ мекунад [7, 653-б.].</w:t>
      </w:r>
    </w:p>
    <w:p>
      <w:pPr>
        <w:spacing w:line="360" w:lineRule="auto" w:after="0"/>
        <w:ind w:firstLine="709"/>
        <w:jc w:val="both"/>
      </w:pPr>
      <w:r>
        <w:rPr>
          <w:rFonts w:ascii="Times New Roman" w:hAnsi="Times New Roman"/>
          <w:b w:val="0"/>
          <w:i w:val="0"/>
          <w:sz w:val="28"/>
        </w:rPr>
        <w:t>Хати диссотсиатсия дар ин ҳолат ба чап меравад. Оксигени боқимонда низ озод намешавад [2, 85-б.].</w:t>
      </w:r>
    </w:p>
    <w:p>
      <w:pPr>
        <w:spacing w:line="360" w:lineRule="auto" w:after="0"/>
        <w:ind w:firstLine="709"/>
        <w:jc w:val="both"/>
      </w:pPr>
      <w:r>
        <w:rPr>
          <w:rFonts w:ascii="Times New Roman" w:hAnsi="Times New Roman"/>
          <w:b w:val="0"/>
          <w:i w:val="0"/>
          <w:sz w:val="28"/>
        </w:rPr>
        <w:t>Аломатҳо: сардард, дилбеҳузурӣ, гумроҳӣ ва беҳушӣ [11, 11-б.].</w:t>
      </w:r>
    </w:p>
    <w:p>
      <w:pPr>
        <w:spacing w:line="360" w:lineRule="auto" w:after="0"/>
        <w:ind w:firstLine="709"/>
        <w:jc w:val="both"/>
      </w:pPr>
      <w:r>
        <w:rPr>
          <w:rFonts w:ascii="Times New Roman" w:hAnsi="Times New Roman"/>
          <w:b w:val="0"/>
          <w:i w:val="0"/>
          <w:sz w:val="28"/>
        </w:rPr>
        <w:t>Ранги пӯст метавонад гулобӣ бошад. Ин аломат на ҳамеша дида мешавад [8, 10-б.].</w:t>
      </w:r>
    </w:p>
    <w:p>
      <w:pPr>
        <w:spacing w:line="360" w:lineRule="auto" w:after="0"/>
        <w:ind w:firstLine="709"/>
        <w:jc w:val="both"/>
      </w:pPr>
      <w:r>
        <w:rPr>
          <w:rFonts w:ascii="Times New Roman" w:hAnsi="Times New Roman"/>
          <w:b w:val="0"/>
          <w:i w:val="0"/>
          <w:sz w:val="28"/>
        </w:rPr>
        <w:t>Пулсоксиметрӣ дар ин ҳолат метавонад сатуратсияи бардурӯғи баланд нишон диҳад [11, 12-б.].</w:t>
      </w:r>
    </w:p>
    <w:p>
      <w:pPr>
        <w:spacing w:line="360" w:lineRule="auto" w:after="0"/>
        <w:ind w:firstLine="709"/>
        <w:jc w:val="both"/>
      </w:pPr>
      <w:r>
        <w:rPr>
          <w:rFonts w:ascii="Times New Roman" w:hAnsi="Times New Roman"/>
          <w:b w:val="0"/>
          <w:i w:val="0"/>
          <w:sz w:val="28"/>
        </w:rPr>
        <w:t>Пулсоксиметрӣ ду ранги гемоглобинро фарқ мекунад. Ҳамин асоси кори дастгоҳ аст. Дар ҳолати ишғоли ҷойҳо бо CO фарқият кам мешавад. Барои ҳамин дастгоҳ сатуратсияи бардурӯғ нишон медиҳад [11, 12-б.].</w:t>
      </w:r>
    </w:p>
    <w:p>
      <w:pPr>
        <w:spacing w:line="360" w:lineRule="auto" w:after="0"/>
        <w:ind w:firstLine="709"/>
        <w:jc w:val="both"/>
      </w:pPr>
      <w:r>
        <w:rPr>
          <w:rFonts w:ascii="Times New Roman" w:hAnsi="Times New Roman"/>
          <w:b w:val="0"/>
          <w:i w:val="0"/>
          <w:sz w:val="28"/>
        </w:rPr>
        <w:t>Ҳамин камбудиро бо ченкунии COHb метавон бартараф кард. Ченкунӣ дар лаборатория ё бо дастгоҳи махсус сурат мегирад. Дар шароити маҳдуд ин имкон ҳамеша нест. Барои ҳамин табиб бояд ба аломатҳои клиникӣ такя кунад [8, 10-б.].</w:t>
      </w:r>
    </w:p>
    <w:p>
      <w:pPr>
        <w:spacing w:line="360" w:lineRule="auto" w:after="0"/>
        <w:ind w:firstLine="709"/>
        <w:jc w:val="both"/>
      </w:pPr>
      <w:r>
        <w:rPr>
          <w:rFonts w:ascii="Times New Roman" w:hAnsi="Times New Roman"/>
          <w:b w:val="0"/>
          <w:i w:val="0"/>
          <w:sz w:val="28"/>
        </w:rPr>
        <w:t>Аломатҳо метавонанд гумроҳкунанда бошанд. Ранги гулобӣ на ҳамеша дида мешавад. Сардард ва дилбеҳузурӣ метавонанд бо дигар бемориҳо омехта шаванд. Барои ҳамин таърихи тамос бо оташдон ё мошини коркард муҳим аст [4, 9-б.].</w:t>
      </w:r>
    </w:p>
    <w:p>
      <w:pPr>
        <w:spacing w:line="360" w:lineRule="auto" w:after="0"/>
        <w:ind w:firstLine="709"/>
        <w:jc w:val="both"/>
      </w:pPr>
      <w:r>
        <w:rPr>
          <w:rFonts w:ascii="Times New Roman" w:hAnsi="Times New Roman"/>
          <w:b w:val="0"/>
          <w:i w:val="0"/>
          <w:sz w:val="28"/>
        </w:rPr>
        <w:t>Барои ташхис ченкунии карбоксигемоглобин (COHb) зарур аст [10, 5-б.].</w:t>
      </w:r>
    </w:p>
    <w:p>
      <w:pPr>
        <w:spacing w:line="360" w:lineRule="auto" w:after="0"/>
        <w:ind w:firstLine="709"/>
        <w:jc w:val="both"/>
      </w:pPr>
      <w:r>
        <w:rPr>
          <w:rFonts w:ascii="Times New Roman" w:hAnsi="Times New Roman"/>
          <w:b w:val="0"/>
          <w:i w:val="0"/>
          <w:sz w:val="28"/>
        </w:rPr>
        <w:t>Сатҳи COHb дар тамокукашон метавонад то 10 % расад [4, 8-б.].</w:t>
      </w:r>
    </w:p>
    <w:p>
      <w:pPr>
        <w:spacing w:line="360" w:lineRule="auto" w:after="0"/>
        <w:ind w:firstLine="709"/>
        <w:jc w:val="both"/>
      </w:pPr>
      <w:r>
        <w:rPr>
          <w:rFonts w:ascii="Times New Roman" w:hAnsi="Times New Roman"/>
          <w:b w:val="0"/>
          <w:i w:val="0"/>
          <w:sz w:val="28"/>
        </w:rPr>
        <w:t>Дар заҳролудшавии шадид COHb аз 25 % зиёд мешавад [5, 20-б.].</w:t>
      </w:r>
    </w:p>
    <w:p>
      <w:pPr>
        <w:spacing w:line="360" w:lineRule="auto" w:after="0"/>
        <w:ind w:firstLine="709"/>
        <w:jc w:val="both"/>
      </w:pPr>
      <w:r>
        <w:rPr>
          <w:rFonts w:ascii="Times New Roman" w:hAnsi="Times New Roman"/>
          <w:b w:val="0"/>
          <w:i w:val="0"/>
          <w:sz w:val="28"/>
        </w:rPr>
        <w:t>Табобат: оксигени баландҷараён ва дар ҳолатҳои вазнин оксигени гипербарӣ [11, 13-б.].</w:t>
      </w:r>
    </w:p>
    <w:p>
      <w:pPr>
        <w:spacing w:line="360" w:lineRule="auto" w:after="0"/>
        <w:ind w:firstLine="709"/>
        <w:jc w:val="both"/>
      </w:pPr>
      <w:r>
        <w:rPr>
          <w:rFonts w:ascii="Times New Roman" w:hAnsi="Times New Roman"/>
          <w:b w:val="0"/>
          <w:i w:val="0"/>
          <w:sz w:val="28"/>
        </w:rPr>
        <w:t>Метгемоглобин ҳолатест, ки оҳани гем ба шакли севалентӣ мегузарад [1, 439-б.].</w:t>
      </w:r>
    </w:p>
    <w:p>
      <w:pPr>
        <w:spacing w:line="360" w:lineRule="auto" w:after="0"/>
        <w:ind w:firstLine="709"/>
        <w:jc w:val="both"/>
      </w:pPr>
      <w:r>
        <w:rPr>
          <w:rFonts w:ascii="Times New Roman" w:hAnsi="Times New Roman"/>
          <w:b w:val="0"/>
          <w:i w:val="0"/>
          <w:sz w:val="28"/>
        </w:rPr>
        <w:t>Дар ин ҳолат гемоглобин оксигенро пайваст карда наметавонад [7, 654-б.].</w:t>
      </w:r>
    </w:p>
    <w:p>
      <w:pPr>
        <w:spacing w:line="360" w:lineRule="auto" w:after="0"/>
        <w:ind w:firstLine="709"/>
        <w:jc w:val="both"/>
      </w:pPr>
      <w:r>
        <w:rPr>
          <w:rFonts w:ascii="Times New Roman" w:hAnsi="Times New Roman"/>
          <w:b w:val="0"/>
          <w:i w:val="0"/>
          <w:sz w:val="28"/>
        </w:rPr>
        <w:t>Метгемоглобинемия метавонад модарзодӣ ё аз дору бошад [11, 14-б.].</w:t>
      </w:r>
    </w:p>
    <w:p>
      <w:pPr>
        <w:spacing w:line="240" w:lineRule="auto" w:after="0"/>
        <w:ind w:firstLine="0"/>
        <w:jc w:val="center"/>
      </w:pPr>
      <w:r>
        <w:rPr>
          <w:rFonts w:ascii="Times New Roman" w:hAnsi="Times New Roman"/>
          <w:b/>
          <w:i w:val="0"/>
          <w:sz w:val="24"/>
        </w:rPr>
        <w:t>Ҷадвали 2.5.1 — Шаклҳои ғайримеъёрии гемоглобин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Шакл</w:t>
            </w:r>
          </w:p>
        </w:tc>
        <w:tc>
          <w:tcPr>
            <w:tcW w:type="dxa" w:w="2494"/>
            <w:shd w:val="clear" w:fill="EDEDED"/>
          </w:tcPr>
          <w:p>
            <w:pPr>
              <w:spacing w:line="240" w:lineRule="auto" w:after="0" w:before="0"/>
              <w:ind w:firstLine="0"/>
              <w:jc w:val="left"/>
            </w:pPr>
            <w:r>
              <w:rPr>
                <w:rFonts w:ascii="Times New Roman" w:hAnsi="Times New Roman"/>
                <w:b/>
                <w:sz w:val="24"/>
              </w:rPr>
              <w:t>Ҳисса</w:t>
            </w:r>
          </w:p>
        </w:tc>
        <w:tc>
          <w:tcPr>
            <w:tcW w:type="dxa" w:w="2381"/>
            <w:shd w:val="clear" w:fill="EDEDED"/>
          </w:tcPr>
          <w:p>
            <w:pPr>
              <w:spacing w:line="240" w:lineRule="auto" w:after="0" w:before="0"/>
              <w:ind w:firstLine="0"/>
              <w:jc w:val="left"/>
            </w:pPr>
            <w:r>
              <w:rPr>
                <w:rFonts w:ascii="Times New Roman" w:hAnsi="Times New Roman"/>
                <w:b/>
                <w:sz w:val="24"/>
              </w:rPr>
              <w:t>Таъсир</w:t>
            </w:r>
          </w:p>
        </w:tc>
        <w:tc>
          <w:tcPr>
            <w:tcW w:type="dxa" w:w="1928"/>
            <w:shd w:val="clear" w:fill="EDEDED"/>
          </w:tcPr>
          <w:p>
            <w:pPr>
              <w:spacing w:line="240" w:lineRule="auto" w:after="0" w:before="0"/>
              <w:ind w:firstLine="0"/>
              <w:jc w:val="left"/>
            </w:pPr>
            <w:r>
              <w:rPr>
                <w:rFonts w:ascii="Times New Roman" w:hAnsi="Times New Roman"/>
                <w:b/>
                <w:sz w:val="24"/>
              </w:rPr>
              <w:t>Табобат</w:t>
            </w:r>
          </w:p>
        </w:tc>
      </w:tr>
      <w:tr>
        <w:tc>
          <w:tcPr>
            <w:tcW w:type="dxa" w:w="2494"/>
          </w:tcPr>
          <w:p>
            <w:pPr>
              <w:spacing w:line="240" w:lineRule="auto" w:after="0" w:before="0"/>
              <w:ind w:firstLine="0"/>
              <w:jc w:val="left"/>
            </w:pPr>
            <w:r>
              <w:rPr>
                <w:rFonts w:ascii="Times New Roman" w:hAnsi="Times New Roman"/>
                <w:b w:val="0"/>
                <w:sz w:val="24"/>
              </w:rPr>
              <w:t>COHb</w:t>
            </w:r>
          </w:p>
        </w:tc>
        <w:tc>
          <w:tcPr>
            <w:tcW w:type="dxa" w:w="2494"/>
          </w:tcPr>
          <w:p>
            <w:pPr>
              <w:spacing w:line="240" w:lineRule="auto" w:after="0" w:before="0"/>
              <w:ind w:firstLine="0"/>
              <w:jc w:val="left"/>
            </w:pPr>
            <w:r>
              <w:rPr>
                <w:rFonts w:ascii="Times New Roman" w:hAnsi="Times New Roman"/>
                <w:b w:val="0"/>
                <w:sz w:val="24"/>
              </w:rPr>
              <w:t>&gt; 10 %</w:t>
            </w:r>
          </w:p>
        </w:tc>
        <w:tc>
          <w:tcPr>
            <w:tcW w:type="dxa" w:w="2381"/>
          </w:tcPr>
          <w:p>
            <w:pPr>
              <w:spacing w:line="240" w:lineRule="auto" w:after="0" w:before="0"/>
              <w:ind w:firstLine="0"/>
              <w:jc w:val="left"/>
            </w:pPr>
            <w:r>
              <w:rPr>
                <w:rFonts w:ascii="Times New Roman" w:hAnsi="Times New Roman"/>
                <w:b w:val="0"/>
                <w:sz w:val="24"/>
              </w:rPr>
              <w:t>Ишғоли ҷой</w:t>
            </w:r>
          </w:p>
        </w:tc>
        <w:tc>
          <w:tcPr>
            <w:tcW w:type="dxa" w:w="1928"/>
          </w:tcPr>
          <w:p>
            <w:pPr>
              <w:spacing w:line="240" w:lineRule="auto" w:after="0" w:before="0"/>
              <w:ind w:firstLine="0"/>
              <w:jc w:val="left"/>
            </w:pPr>
            <w:r>
              <w:rPr>
                <w:rFonts w:ascii="Times New Roman" w:hAnsi="Times New Roman"/>
                <w:b w:val="0"/>
                <w:sz w:val="24"/>
              </w:rPr>
              <w:t>O₂</w:t>
            </w:r>
          </w:p>
        </w:tc>
      </w:tr>
      <w:tr>
        <w:tc>
          <w:tcPr>
            <w:tcW w:type="dxa" w:w="2494"/>
          </w:tcPr>
          <w:p>
            <w:pPr>
              <w:spacing w:line="240" w:lineRule="auto" w:after="0" w:before="0"/>
              <w:ind w:firstLine="0"/>
              <w:jc w:val="left"/>
            </w:pPr>
            <w:r>
              <w:rPr>
                <w:rFonts w:ascii="Times New Roman" w:hAnsi="Times New Roman"/>
                <w:b w:val="0"/>
                <w:sz w:val="24"/>
              </w:rPr>
              <w:t>MetHb</w:t>
            </w:r>
          </w:p>
        </w:tc>
        <w:tc>
          <w:tcPr>
            <w:tcW w:type="dxa" w:w="2494"/>
          </w:tcPr>
          <w:p>
            <w:pPr>
              <w:spacing w:line="240" w:lineRule="auto" w:after="0" w:before="0"/>
              <w:ind w:firstLine="0"/>
              <w:jc w:val="left"/>
            </w:pPr>
            <w:r>
              <w:rPr>
                <w:rFonts w:ascii="Times New Roman" w:hAnsi="Times New Roman"/>
                <w:b w:val="0"/>
                <w:sz w:val="24"/>
              </w:rPr>
              <w:t>&gt; 1 %</w:t>
            </w:r>
          </w:p>
        </w:tc>
        <w:tc>
          <w:tcPr>
            <w:tcW w:type="dxa" w:w="2381"/>
          </w:tcPr>
          <w:p>
            <w:pPr>
              <w:spacing w:line="240" w:lineRule="auto" w:after="0" w:before="0"/>
              <w:ind w:firstLine="0"/>
              <w:jc w:val="left"/>
            </w:pPr>
            <w:r>
              <w:rPr>
                <w:rFonts w:ascii="Times New Roman" w:hAnsi="Times New Roman"/>
                <w:b w:val="0"/>
                <w:sz w:val="24"/>
              </w:rPr>
              <w:t>Оксидшавӣ</w:t>
            </w:r>
          </w:p>
        </w:tc>
        <w:tc>
          <w:tcPr>
            <w:tcW w:type="dxa" w:w="1928"/>
          </w:tcPr>
          <w:p>
            <w:pPr>
              <w:spacing w:line="240" w:lineRule="auto" w:after="0" w:before="0"/>
              <w:ind w:firstLine="0"/>
              <w:jc w:val="left"/>
            </w:pPr>
            <w:r>
              <w:rPr>
                <w:rFonts w:ascii="Times New Roman" w:hAnsi="Times New Roman"/>
                <w:b w:val="0"/>
                <w:sz w:val="24"/>
              </w:rPr>
              <w:t>Метилен</w:t>
            </w:r>
          </w:p>
        </w:tc>
      </w:tr>
      <w:tr>
        <w:tc>
          <w:tcPr>
            <w:tcW w:type="dxa" w:w="2494"/>
          </w:tcPr>
          <w:p>
            <w:pPr>
              <w:spacing w:line="240" w:lineRule="auto" w:after="0" w:before="0"/>
              <w:ind w:firstLine="0"/>
              <w:jc w:val="left"/>
            </w:pPr>
            <w:r>
              <w:rPr>
                <w:rFonts w:ascii="Times New Roman" w:hAnsi="Times New Roman"/>
                <w:b w:val="0"/>
                <w:sz w:val="24"/>
              </w:rPr>
              <w:t>HbS</w:t>
            </w:r>
          </w:p>
        </w:tc>
        <w:tc>
          <w:tcPr>
            <w:tcW w:type="dxa" w:w="2494"/>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Досишакл</w:t>
            </w:r>
          </w:p>
        </w:tc>
        <w:tc>
          <w:tcPr>
            <w:tcW w:type="dxa" w:w="1928"/>
          </w:tcPr>
          <w:p>
            <w:pPr>
              <w:spacing w:line="240" w:lineRule="auto" w:after="0" w:before="0"/>
              <w:ind w:firstLine="0"/>
              <w:jc w:val="left"/>
            </w:pPr>
            <w:r>
              <w:rPr>
                <w:rFonts w:ascii="Times New Roman" w:hAnsi="Times New Roman"/>
                <w:b w:val="0"/>
                <w:sz w:val="24"/>
              </w:rPr>
              <w:t>Гидроксиуреа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шакл дар таҳлили клиникӣ муҳиманд [3, 39-б.].</w:t>
      </w:r>
    </w:p>
    <w:p>
      <w:pPr>
        <w:spacing w:line="240" w:lineRule="auto" w:after="0"/>
        <w:ind w:firstLine="0"/>
        <w:jc w:val="center"/>
      </w:pPr>
      <w:r>
        <w:rPr>
          <w:rFonts w:ascii="Times New Roman" w:hAnsi="Times New Roman"/>
          <w:b/>
          <w:i w:val="0"/>
          <w:sz w:val="24"/>
        </w:rPr>
        <w:t>Ҷадвали 2.5.2 — Аломатҳо аз рӯи сатҳи COHb</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COHb, %</w:t>
            </w:r>
          </w:p>
        </w:tc>
        <w:tc>
          <w:tcPr>
            <w:tcW w:type="dxa" w:w="3175"/>
            <w:shd w:val="clear" w:fill="EDEDED"/>
          </w:tcPr>
          <w:p>
            <w:pPr>
              <w:spacing w:line="240" w:lineRule="auto" w:after="0" w:before="0"/>
              <w:ind w:firstLine="0"/>
              <w:jc w:val="left"/>
            </w:pPr>
            <w:r>
              <w:rPr>
                <w:rFonts w:ascii="Times New Roman" w:hAnsi="Times New Roman"/>
                <w:b/>
                <w:sz w:val="24"/>
              </w:rPr>
              <w:t>Аломат</w:t>
            </w:r>
          </w:p>
        </w:tc>
        <w:tc>
          <w:tcPr>
            <w:tcW w:type="dxa" w:w="3855"/>
            <w:shd w:val="clear" w:fill="EDEDED"/>
          </w:tcPr>
          <w:p>
            <w:pPr>
              <w:spacing w:line="240" w:lineRule="auto" w:after="0" w:before="0"/>
              <w:ind w:firstLine="0"/>
              <w:jc w:val="left"/>
            </w:pPr>
            <w:r>
              <w:rPr>
                <w:rFonts w:ascii="Times New Roman" w:hAnsi="Times New Roman"/>
                <w:b/>
                <w:sz w:val="24"/>
              </w:rPr>
              <w:t>Амал</w:t>
            </w:r>
          </w:p>
        </w:tc>
      </w:tr>
      <w:tr>
        <w:tc>
          <w:tcPr>
            <w:tcW w:type="dxa" w:w="2041"/>
          </w:tcPr>
          <w:p>
            <w:pPr>
              <w:spacing w:line="240" w:lineRule="auto" w:after="0" w:before="0"/>
              <w:ind w:firstLine="0"/>
              <w:jc w:val="left"/>
            </w:pPr>
            <w:r>
              <w:rPr>
                <w:rFonts w:ascii="Times New Roman" w:hAnsi="Times New Roman"/>
                <w:b w:val="0"/>
                <w:sz w:val="24"/>
              </w:rPr>
              <w:t>&lt; 10</w:t>
            </w:r>
          </w:p>
        </w:tc>
        <w:tc>
          <w:tcPr>
            <w:tcW w:type="dxa" w:w="3175"/>
          </w:tcPr>
          <w:p>
            <w:pPr>
              <w:spacing w:line="240" w:lineRule="auto" w:after="0" w:before="0"/>
              <w:ind w:firstLine="0"/>
              <w:jc w:val="left"/>
            </w:pPr>
            <w:r>
              <w:rPr>
                <w:rFonts w:ascii="Times New Roman" w:hAnsi="Times New Roman"/>
                <w:b w:val="0"/>
                <w:sz w:val="24"/>
              </w:rPr>
              <w:t>Кам</w:t>
            </w:r>
          </w:p>
        </w:tc>
        <w:tc>
          <w:tcPr>
            <w:tcW w:type="dxa" w:w="3855"/>
          </w:tcPr>
          <w:p>
            <w:pPr>
              <w:spacing w:line="240" w:lineRule="auto" w:after="0" w:before="0"/>
              <w:ind w:firstLine="0"/>
              <w:jc w:val="left"/>
            </w:pPr>
            <w:r>
              <w:rPr>
                <w:rFonts w:ascii="Times New Roman" w:hAnsi="Times New Roman"/>
                <w:b w:val="0"/>
                <w:sz w:val="24"/>
              </w:rPr>
              <w:t>Мушоҳида</w:t>
            </w:r>
          </w:p>
        </w:tc>
      </w:tr>
      <w:tr>
        <w:tc>
          <w:tcPr>
            <w:tcW w:type="dxa" w:w="2041"/>
          </w:tcPr>
          <w:p>
            <w:pPr>
              <w:spacing w:line="240" w:lineRule="auto" w:after="0" w:before="0"/>
              <w:ind w:firstLine="0"/>
              <w:jc w:val="left"/>
            </w:pPr>
            <w:r>
              <w:rPr>
                <w:rFonts w:ascii="Times New Roman" w:hAnsi="Times New Roman"/>
                <w:b w:val="0"/>
                <w:sz w:val="24"/>
              </w:rPr>
              <w:t>10–20</w:t>
            </w:r>
          </w:p>
        </w:tc>
        <w:tc>
          <w:tcPr>
            <w:tcW w:type="dxa" w:w="3175"/>
          </w:tcPr>
          <w:p>
            <w:pPr>
              <w:spacing w:line="240" w:lineRule="auto" w:after="0" w:before="0"/>
              <w:ind w:firstLine="0"/>
              <w:jc w:val="left"/>
            </w:pPr>
            <w:r>
              <w:rPr>
                <w:rFonts w:ascii="Times New Roman" w:hAnsi="Times New Roman"/>
                <w:b w:val="0"/>
                <w:sz w:val="24"/>
              </w:rPr>
              <w:t>Сардард</w:t>
            </w:r>
          </w:p>
        </w:tc>
        <w:tc>
          <w:tcPr>
            <w:tcW w:type="dxa" w:w="3855"/>
          </w:tcPr>
          <w:p>
            <w:pPr>
              <w:spacing w:line="240" w:lineRule="auto" w:after="0" w:before="0"/>
              <w:ind w:firstLine="0"/>
              <w:jc w:val="left"/>
            </w:pPr>
            <w:r>
              <w:rPr>
                <w:rFonts w:ascii="Times New Roman" w:hAnsi="Times New Roman"/>
                <w:b w:val="0"/>
                <w:sz w:val="24"/>
              </w:rPr>
              <w:t>O₂</w:t>
            </w:r>
          </w:p>
        </w:tc>
      </w:tr>
      <w:tr>
        <w:tc>
          <w:tcPr>
            <w:tcW w:type="dxa" w:w="2041"/>
          </w:tcPr>
          <w:p>
            <w:pPr>
              <w:spacing w:line="240" w:lineRule="auto" w:after="0" w:before="0"/>
              <w:ind w:firstLine="0"/>
              <w:jc w:val="left"/>
            </w:pPr>
            <w:r>
              <w:rPr>
                <w:rFonts w:ascii="Times New Roman" w:hAnsi="Times New Roman"/>
                <w:b w:val="0"/>
                <w:sz w:val="24"/>
              </w:rPr>
              <w:t>20–40</w:t>
            </w:r>
          </w:p>
        </w:tc>
        <w:tc>
          <w:tcPr>
            <w:tcW w:type="dxa" w:w="3175"/>
          </w:tcPr>
          <w:p>
            <w:pPr>
              <w:spacing w:line="240" w:lineRule="auto" w:after="0" w:before="0"/>
              <w:ind w:firstLine="0"/>
              <w:jc w:val="left"/>
            </w:pPr>
            <w:r>
              <w:rPr>
                <w:rFonts w:ascii="Times New Roman" w:hAnsi="Times New Roman"/>
                <w:b w:val="0"/>
                <w:sz w:val="24"/>
              </w:rPr>
              <w:t>Гумроҳӣ</w:t>
            </w:r>
          </w:p>
        </w:tc>
        <w:tc>
          <w:tcPr>
            <w:tcW w:type="dxa" w:w="3855"/>
          </w:tcPr>
          <w:p>
            <w:pPr>
              <w:spacing w:line="240" w:lineRule="auto" w:after="0" w:before="0"/>
              <w:ind w:firstLine="0"/>
              <w:jc w:val="left"/>
            </w:pPr>
            <w:r>
              <w:rPr>
                <w:rFonts w:ascii="Times New Roman" w:hAnsi="Times New Roman"/>
                <w:b w:val="0"/>
                <w:sz w:val="24"/>
              </w:rPr>
              <w:t>O₂ баланд</w:t>
            </w:r>
          </w:p>
        </w:tc>
      </w:tr>
      <w:tr>
        <w:tc>
          <w:tcPr>
            <w:tcW w:type="dxa" w:w="2041"/>
          </w:tcPr>
          <w:p>
            <w:pPr>
              <w:spacing w:line="240" w:lineRule="auto" w:after="0" w:before="0"/>
              <w:ind w:firstLine="0"/>
              <w:jc w:val="left"/>
            </w:pPr>
            <w:r>
              <w:rPr>
                <w:rFonts w:ascii="Times New Roman" w:hAnsi="Times New Roman"/>
                <w:b w:val="0"/>
                <w:sz w:val="24"/>
              </w:rPr>
              <w:t>&gt; 40</w:t>
            </w:r>
          </w:p>
        </w:tc>
        <w:tc>
          <w:tcPr>
            <w:tcW w:type="dxa" w:w="3175"/>
          </w:tcPr>
          <w:p>
            <w:pPr>
              <w:spacing w:line="240" w:lineRule="auto" w:after="0" w:before="0"/>
              <w:ind w:firstLine="0"/>
              <w:jc w:val="left"/>
            </w:pPr>
            <w:r>
              <w:rPr>
                <w:rFonts w:ascii="Times New Roman" w:hAnsi="Times New Roman"/>
                <w:b w:val="0"/>
                <w:sz w:val="24"/>
              </w:rPr>
              <w:t>Беҳушӣ</w:t>
            </w:r>
          </w:p>
        </w:tc>
        <w:tc>
          <w:tcPr>
            <w:tcW w:type="dxa" w:w="3855"/>
          </w:tcPr>
          <w:p>
            <w:pPr>
              <w:spacing w:line="240" w:lineRule="auto" w:after="0" w:before="0"/>
              <w:ind w:firstLine="0"/>
              <w:jc w:val="left"/>
            </w:pPr>
            <w:r>
              <w:rPr>
                <w:rFonts w:ascii="Times New Roman" w:hAnsi="Times New Roman"/>
                <w:b w:val="0"/>
                <w:sz w:val="24"/>
              </w:rPr>
              <w:t>O₂ гипербарӣ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сатҳ барои интихоби табобат роҳнамо ҳастанд [3, 40-б.].</w:t>
      </w:r>
    </w:p>
    <w:p>
      <w:pPr>
        <w:spacing w:line="360" w:lineRule="auto" w:after="0"/>
        <w:ind w:firstLine="709"/>
        <w:jc w:val="both"/>
      </w:pPr>
      <w:r>
        <w:rPr>
          <w:rFonts w:ascii="Times New Roman" w:hAnsi="Times New Roman"/>
          <w:b w:val="0"/>
          <w:i w:val="0"/>
          <w:sz w:val="28"/>
        </w:rPr>
        <w:t>Мисоли 14. Бемор бо COHb 28 % ва SaO₂ 96 % дорад. Пулсоксиметрӣ ҳолатро пинҳон кард [3, 41-б.].</w:t>
      </w:r>
    </w:p>
    <w:p>
      <w:pPr>
        <w:spacing w:line="360" w:lineRule="auto" w:after="0"/>
        <w:ind w:firstLine="709"/>
        <w:jc w:val="both"/>
      </w:pPr>
      <w:r>
        <w:rPr>
          <w:rFonts w:ascii="Times New Roman" w:hAnsi="Times New Roman"/>
          <w:b w:val="0"/>
          <w:i w:val="0"/>
          <w:sz w:val="28"/>
        </w:rPr>
        <w:t>Ҳамин мисол нишон медиҳад, ки ченакҳои оддӣ ҳамеша кофӣ нестанд. Сатуратсияи меъёрӣ метавонад ҳолати вазнинро пинҳон кунад. Барои ҳамин тафсир бояд комплексӣ бошад. Ҳамин қоида дар тамоми бобҳои ин кор риоя шудааст [3, 41-б.].</w:t>
      </w:r>
    </w:p>
    <w:p>
      <w:pPr>
        <w:spacing w:line="360" w:lineRule="auto" w:after="0"/>
        <w:ind w:firstLine="709"/>
        <w:jc w:val="both"/>
      </w:pPr>
      <w:r>
        <w:rPr>
          <w:rFonts w:ascii="Times New Roman" w:hAnsi="Times New Roman"/>
          <w:b w:val="0"/>
          <w:i w:val="0"/>
          <w:sz w:val="28"/>
        </w:rPr>
        <w:t>Дар ҳолати заҳролудшавӣ бо CO табобат фавран оғоз мешавад. Оксигени 100 % ҳатто пеш аз таҳлил дода мешавад. Ҳамин тартиб ҳаёти беморро наҷот медиҳад. Ҳамин равиш дар ҳамаи протоколҳо қабул шудааст [11, 22-б.].</w:t>
      </w:r>
    </w:p>
    <w:p>
      <w:pPr>
        <w:spacing w:line="360" w:lineRule="auto" w:after="0"/>
        <w:ind w:firstLine="709"/>
        <w:jc w:val="both"/>
      </w:pPr>
      <w:r>
        <w:rPr>
          <w:rFonts w:ascii="Times New Roman" w:hAnsi="Times New Roman"/>
          <w:b w:val="0"/>
          <w:i w:val="0"/>
          <w:sz w:val="28"/>
        </w:rPr>
        <w:t>Дар ҳолатҳои вазнин оксигени гипербарӣ истифода мешавад. Вай ҳалшавандии оксигенро дар плазма зиёд мекунад. Ҳамин ҳолат интиқолро то бартараф шудани CO таъмин мекунад. Ҳамин усул дар марказҳои махсус гузаронида мешавад [1, 438-б.].</w:t>
      </w:r>
    </w:p>
    <w:p>
      <w:pPr>
        <w:spacing w:line="360" w:lineRule="auto" w:after="0"/>
        <w:ind w:firstLine="709"/>
        <w:jc w:val="left"/>
      </w:pPr>
      <w:r>
        <w:rPr>
          <w:rFonts w:ascii="Times New Roman" w:hAnsi="Times New Roman"/>
          <w:b/>
          <w:i w:val="0"/>
          <w:sz w:val="28"/>
        </w:rPr>
        <w:t>2.6. Хуни нигоҳдошташуда ва нақли хун</w:t>
      </w:r>
    </w:p>
    <w:p>
      <w:pPr>
        <w:spacing w:line="360" w:lineRule="auto" w:after="0"/>
        <w:ind w:firstLine="709"/>
        <w:jc w:val="both"/>
      </w:pPr>
      <w:r>
        <w:rPr>
          <w:rFonts w:ascii="Times New Roman" w:hAnsi="Times New Roman"/>
          <w:b w:val="0"/>
          <w:i w:val="0"/>
          <w:sz w:val="28"/>
        </w:rPr>
        <w:t>Хуни консервӣ дар маҳлули нигоҳдоранда то 35–42 рӯз нигоҳ дошта мешавад [11, 15-б.].</w:t>
      </w:r>
    </w:p>
    <w:p>
      <w:pPr>
        <w:spacing w:line="360" w:lineRule="auto" w:after="0"/>
        <w:ind w:firstLine="709"/>
        <w:jc w:val="both"/>
      </w:pPr>
      <w:r>
        <w:rPr>
          <w:rFonts w:ascii="Times New Roman" w:hAnsi="Times New Roman"/>
          <w:b w:val="0"/>
          <w:i w:val="0"/>
          <w:sz w:val="28"/>
        </w:rPr>
        <w:t>Маҳлули нигоҳдоранда шароити зиндамонии эритроситро нигоҳ медорад. Вай глюкоза, аденин ва намакҳоро дар бар мегирад. Ҳамин таркиб умри эритроситро дароз мекунад. Бе он хун дар давоми чанд рӯз нобуд мешуд [11, 16-б.].</w:t>
      </w:r>
    </w:p>
    <w:p>
      <w:pPr>
        <w:spacing w:line="360" w:lineRule="auto" w:after="0"/>
        <w:ind w:firstLine="709"/>
        <w:jc w:val="both"/>
      </w:pPr>
      <w:r>
        <w:rPr>
          <w:rFonts w:ascii="Times New Roman" w:hAnsi="Times New Roman"/>
          <w:b w:val="0"/>
          <w:i w:val="0"/>
          <w:sz w:val="28"/>
        </w:rPr>
        <w:t>Дар ҳар воҳид ҳаҷми муайяни плазма ва ҳуҷайраҳо мавҷуд аст. Таносуби онҳо бояд назорат карда шавад. Ҳамин назорат ба сифати нақл таъсир мерасонад. Ҳамин кор дар ҳар марҳилаи нигоҳдорӣ гузаронида мешавад [3, 42-б.].</w:t>
      </w:r>
    </w:p>
    <w:p>
      <w:pPr>
        <w:spacing w:line="360" w:lineRule="auto" w:after="0"/>
        <w:ind w:firstLine="709"/>
        <w:jc w:val="both"/>
      </w:pPr>
      <w:r>
        <w:rPr>
          <w:rFonts w:ascii="Times New Roman" w:hAnsi="Times New Roman"/>
          <w:b w:val="0"/>
          <w:i w:val="0"/>
          <w:sz w:val="28"/>
        </w:rPr>
        <w:t>Ҳарорати нигоҳдорӣ бояд доимӣ бошад. Тағйироти зуд-зуд метавонад эритроситро осеб диҳад. Ҳамин ҳолат дар яхдонҳои бе назорат дида мешавад. Барои ҳамин санҷиши ҳаррӯзаи ҳарорат ҳатмист [11, 17-б.].</w:t>
      </w:r>
    </w:p>
    <w:p>
      <w:pPr>
        <w:spacing w:line="360" w:lineRule="auto" w:after="0"/>
        <w:ind w:firstLine="709"/>
        <w:jc w:val="both"/>
      </w:pPr>
      <w:r>
        <w:rPr>
          <w:rFonts w:ascii="Times New Roman" w:hAnsi="Times New Roman"/>
          <w:b w:val="0"/>
          <w:i w:val="0"/>
          <w:sz w:val="28"/>
        </w:rPr>
        <w:t>Дар ин муддат 2,3-ДФГ кам мешавад ва хат ба чап меравад [1, 440-б.].</w:t>
      </w:r>
    </w:p>
    <w:p>
      <w:pPr>
        <w:spacing w:line="360" w:lineRule="auto" w:after="0"/>
        <w:ind w:firstLine="709"/>
        <w:jc w:val="both"/>
      </w:pPr>
      <w:r>
        <w:rPr>
          <w:rFonts w:ascii="Times New Roman" w:hAnsi="Times New Roman"/>
          <w:b w:val="0"/>
          <w:i w:val="0"/>
          <w:sz w:val="28"/>
        </w:rPr>
        <w:t>Баъд аз гузарондан 2,3-ДФГ дар давоми 24 соат барқарор мешавад [6, 316-б.].</w:t>
      </w:r>
    </w:p>
    <w:p>
      <w:pPr>
        <w:spacing w:line="360" w:lineRule="auto" w:after="0"/>
        <w:ind w:firstLine="709"/>
        <w:jc w:val="both"/>
      </w:pPr>
      <w:r>
        <w:rPr>
          <w:rFonts w:ascii="Times New Roman" w:hAnsi="Times New Roman"/>
          <w:b w:val="0"/>
          <w:i w:val="0"/>
          <w:sz w:val="28"/>
        </w:rPr>
        <w:t>Ҳамин ҳолат сабаби он аст, ки хуни тоза дар ҳолатҳои вазнин афзал дониста мешавад [11, 16-б.].</w:t>
      </w:r>
    </w:p>
    <w:p>
      <w:pPr>
        <w:spacing w:line="360" w:lineRule="auto" w:after="0"/>
        <w:ind w:firstLine="709"/>
        <w:jc w:val="both"/>
      </w:pPr>
      <w:r>
        <w:rPr>
          <w:rFonts w:ascii="Times New Roman" w:hAnsi="Times New Roman"/>
          <w:b w:val="0"/>
          <w:i w:val="0"/>
          <w:sz w:val="28"/>
        </w:rPr>
        <w:t>Дар хуни нигоҳдошташуда калий аз эритросит ба плазма мебарояд [5, 21-б.].</w:t>
      </w:r>
    </w:p>
    <w:p>
      <w:pPr>
        <w:spacing w:line="360" w:lineRule="auto" w:after="0"/>
        <w:ind w:firstLine="709"/>
        <w:jc w:val="both"/>
      </w:pPr>
      <w:r>
        <w:rPr>
          <w:rFonts w:ascii="Times New Roman" w:hAnsi="Times New Roman"/>
          <w:b w:val="0"/>
          <w:i w:val="0"/>
          <w:sz w:val="28"/>
        </w:rPr>
        <w:t>Ҳамин ҳолат дар беморони гурда метавонад хатарнок бошад [3, 42-б.].</w:t>
      </w:r>
    </w:p>
    <w:p>
      <w:pPr>
        <w:spacing w:line="360" w:lineRule="auto" w:after="0"/>
        <w:ind w:firstLine="709"/>
        <w:jc w:val="both"/>
      </w:pPr>
      <w:r>
        <w:rPr>
          <w:rFonts w:ascii="Times New Roman" w:hAnsi="Times New Roman"/>
          <w:b w:val="0"/>
          <w:i w:val="0"/>
          <w:sz w:val="28"/>
        </w:rPr>
        <w:t>Ҳарорати нигоҳдорӣ 2 то 6 дараҷа мебошад [11, 17-б.].</w:t>
      </w:r>
    </w:p>
    <w:p>
      <w:pPr>
        <w:spacing w:line="360" w:lineRule="auto" w:after="0"/>
        <w:ind w:firstLine="709"/>
        <w:jc w:val="both"/>
      </w:pPr>
      <w:r>
        <w:rPr>
          <w:rFonts w:ascii="Times New Roman" w:hAnsi="Times New Roman"/>
          <w:b w:val="0"/>
          <w:i w:val="0"/>
          <w:sz w:val="28"/>
        </w:rPr>
        <w:t>Пеш аз гузарондан гурӯҳи хун ва омили Rh бояд тафтиш шавад [3, 43-б.].</w:t>
      </w:r>
    </w:p>
    <w:p>
      <w:pPr>
        <w:spacing w:line="360" w:lineRule="auto" w:after="0"/>
        <w:ind w:firstLine="709"/>
        <w:jc w:val="both"/>
      </w:pPr>
      <w:r>
        <w:rPr>
          <w:rFonts w:ascii="Times New Roman" w:hAnsi="Times New Roman"/>
          <w:b w:val="0"/>
          <w:i w:val="0"/>
          <w:sz w:val="28"/>
        </w:rPr>
        <w:t>Ҳаҷми як воҳиди хун тақрибан 450 миллилитр аст [11, 18-б.].</w:t>
      </w:r>
    </w:p>
    <w:p>
      <w:pPr>
        <w:spacing w:line="360" w:lineRule="auto" w:after="0"/>
        <w:ind w:firstLine="709"/>
        <w:jc w:val="both"/>
      </w:pPr>
      <w:r>
        <w:rPr>
          <w:rFonts w:ascii="Times New Roman" w:hAnsi="Times New Roman"/>
          <w:b w:val="0"/>
          <w:i w:val="0"/>
          <w:sz w:val="28"/>
        </w:rPr>
        <w:t>Ҳар воҳид Hb-ро тақрибан 10 г/л зиёд мекунад [5, 22-б.].</w:t>
      </w:r>
    </w:p>
    <w:p>
      <w:pPr>
        <w:spacing w:line="240" w:lineRule="auto" w:after="0"/>
        <w:ind w:firstLine="0"/>
        <w:jc w:val="center"/>
      </w:pPr>
      <w:r>
        <w:rPr>
          <w:rFonts w:ascii="Times New Roman" w:hAnsi="Times New Roman"/>
          <w:b/>
          <w:i w:val="0"/>
          <w:sz w:val="24"/>
        </w:rPr>
        <w:t>Ҷадвали 2.6.1 — Нигоҳдории хун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Воҳид</w:t>
            </w:r>
          </w:p>
        </w:tc>
        <w:tc>
          <w:tcPr>
            <w:tcW w:type="dxa" w:w="1928"/>
            <w:shd w:val="clear" w:fill="EDEDED"/>
          </w:tcPr>
          <w:p>
            <w:pPr>
              <w:spacing w:line="240" w:lineRule="auto" w:after="0" w:before="0"/>
              <w:ind w:firstLine="0"/>
              <w:jc w:val="left"/>
            </w:pPr>
            <w:r>
              <w:rPr>
                <w:rFonts w:ascii="Times New Roman" w:hAnsi="Times New Roman"/>
                <w:b/>
                <w:sz w:val="24"/>
              </w:rPr>
              <w:t>Таъсир</w:t>
            </w:r>
          </w:p>
        </w:tc>
      </w:tr>
      <w:tr>
        <w:tc>
          <w:tcPr>
            <w:tcW w:type="dxa" w:w="2608"/>
          </w:tcPr>
          <w:p>
            <w:pPr>
              <w:spacing w:line="240" w:lineRule="auto" w:after="0" w:before="0"/>
              <w:ind w:firstLine="0"/>
              <w:jc w:val="left"/>
            </w:pPr>
            <w:r>
              <w:rPr>
                <w:rFonts w:ascii="Times New Roman" w:hAnsi="Times New Roman"/>
                <w:b w:val="0"/>
                <w:sz w:val="24"/>
              </w:rPr>
              <w:t>Ҳарорат</w:t>
            </w:r>
          </w:p>
        </w:tc>
        <w:tc>
          <w:tcPr>
            <w:tcW w:type="dxa" w:w="2268"/>
          </w:tcPr>
          <w:p>
            <w:pPr>
              <w:spacing w:line="240" w:lineRule="auto" w:after="0" w:before="0"/>
              <w:ind w:firstLine="0"/>
              <w:jc w:val="left"/>
            </w:pPr>
            <w:r>
              <w:rPr>
                <w:rFonts w:ascii="Times New Roman" w:hAnsi="Times New Roman"/>
                <w:b w:val="0"/>
                <w:sz w:val="24"/>
              </w:rPr>
              <w:t>2–6</w:t>
            </w:r>
          </w:p>
        </w:tc>
        <w:tc>
          <w:tcPr>
            <w:tcW w:type="dxa" w:w="2268"/>
          </w:tcPr>
          <w:p>
            <w:pPr>
              <w:spacing w:line="240" w:lineRule="auto" w:after="0" w:before="0"/>
              <w:ind w:firstLine="0"/>
              <w:jc w:val="left"/>
            </w:pPr>
            <w:r>
              <w:rPr>
                <w:rFonts w:ascii="Times New Roman" w:hAnsi="Times New Roman"/>
                <w:b w:val="0"/>
                <w:sz w:val="24"/>
              </w:rPr>
              <w:t>°C</w:t>
            </w:r>
          </w:p>
        </w:tc>
        <w:tc>
          <w:tcPr>
            <w:tcW w:type="dxa" w:w="1928"/>
          </w:tcPr>
          <w:p>
            <w:pPr>
              <w:spacing w:line="240" w:lineRule="auto" w:after="0" w:before="0"/>
              <w:ind w:firstLine="0"/>
              <w:jc w:val="left"/>
            </w:pPr>
            <w:r>
              <w:rPr>
                <w:rFonts w:ascii="Times New Roman" w:hAnsi="Times New Roman"/>
                <w:b w:val="0"/>
                <w:sz w:val="24"/>
              </w:rPr>
              <w:t>Нигоҳдорӣ</w:t>
            </w:r>
          </w:p>
        </w:tc>
      </w:tr>
      <w:tr>
        <w:tc>
          <w:tcPr>
            <w:tcW w:type="dxa" w:w="2608"/>
          </w:tcPr>
          <w:p>
            <w:pPr>
              <w:spacing w:line="240" w:lineRule="auto" w:after="0" w:before="0"/>
              <w:ind w:firstLine="0"/>
              <w:jc w:val="left"/>
            </w:pPr>
            <w:r>
              <w:rPr>
                <w:rFonts w:ascii="Times New Roman" w:hAnsi="Times New Roman"/>
                <w:b w:val="0"/>
                <w:sz w:val="24"/>
              </w:rPr>
              <w:t>Муддат</w:t>
            </w:r>
          </w:p>
        </w:tc>
        <w:tc>
          <w:tcPr>
            <w:tcW w:type="dxa" w:w="2268"/>
          </w:tcPr>
          <w:p>
            <w:pPr>
              <w:spacing w:line="240" w:lineRule="auto" w:after="0" w:before="0"/>
              <w:ind w:firstLine="0"/>
              <w:jc w:val="left"/>
            </w:pPr>
            <w:r>
              <w:rPr>
                <w:rFonts w:ascii="Times New Roman" w:hAnsi="Times New Roman"/>
                <w:b w:val="0"/>
                <w:sz w:val="24"/>
              </w:rPr>
              <w:t>35–42</w:t>
            </w:r>
          </w:p>
        </w:tc>
        <w:tc>
          <w:tcPr>
            <w:tcW w:type="dxa" w:w="2268"/>
          </w:tcPr>
          <w:p>
            <w:pPr>
              <w:spacing w:line="240" w:lineRule="auto" w:after="0" w:before="0"/>
              <w:ind w:firstLine="0"/>
              <w:jc w:val="left"/>
            </w:pPr>
            <w:r>
              <w:rPr>
                <w:rFonts w:ascii="Times New Roman" w:hAnsi="Times New Roman"/>
                <w:b w:val="0"/>
                <w:sz w:val="24"/>
              </w:rPr>
              <w:t>рӯз</w:t>
            </w:r>
          </w:p>
        </w:tc>
        <w:tc>
          <w:tcPr>
            <w:tcW w:type="dxa" w:w="1928"/>
          </w:tcPr>
          <w:p>
            <w:pPr>
              <w:spacing w:line="240" w:lineRule="auto" w:after="0" w:before="0"/>
              <w:ind w:firstLine="0"/>
              <w:jc w:val="left"/>
            </w:pPr>
            <w:r>
              <w:rPr>
                <w:rFonts w:ascii="Times New Roman" w:hAnsi="Times New Roman"/>
                <w:b w:val="0"/>
                <w:sz w:val="24"/>
              </w:rPr>
              <w:t>Сифат</w:t>
            </w:r>
          </w:p>
        </w:tc>
      </w:tr>
      <w:tr>
        <w:tc>
          <w:tcPr>
            <w:tcW w:type="dxa" w:w="2608"/>
          </w:tcPr>
          <w:p>
            <w:pPr>
              <w:spacing w:line="240" w:lineRule="auto" w:after="0" w:before="0"/>
              <w:ind w:firstLine="0"/>
              <w:jc w:val="left"/>
            </w:pPr>
            <w:r>
              <w:rPr>
                <w:rFonts w:ascii="Times New Roman" w:hAnsi="Times New Roman"/>
                <w:b w:val="0"/>
                <w:sz w:val="24"/>
              </w:rPr>
              <w:t>2,3-ДФГ</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P50 ↓</w:t>
            </w:r>
          </w:p>
        </w:tc>
      </w:tr>
      <w:tr>
        <w:tc>
          <w:tcPr>
            <w:tcW w:type="dxa" w:w="2608"/>
          </w:tcPr>
          <w:p>
            <w:pPr>
              <w:spacing w:line="240" w:lineRule="auto" w:after="0" w:before="0"/>
              <w:ind w:firstLine="0"/>
              <w:jc w:val="left"/>
            </w:pPr>
            <w:r>
              <w:rPr>
                <w:rFonts w:ascii="Times New Roman" w:hAnsi="Times New Roman"/>
                <w:b w:val="0"/>
                <w:sz w:val="24"/>
              </w:rPr>
              <w:t>Калий</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ммол/л</w:t>
            </w:r>
          </w:p>
        </w:tc>
        <w:tc>
          <w:tcPr>
            <w:tcW w:type="dxa" w:w="1928"/>
          </w:tcPr>
          <w:p>
            <w:pPr>
              <w:spacing w:line="240" w:lineRule="auto" w:after="0" w:before="0"/>
              <w:ind w:firstLine="0"/>
              <w:jc w:val="left"/>
            </w:pPr>
            <w:r>
              <w:rPr>
                <w:rFonts w:ascii="Times New Roman" w:hAnsi="Times New Roman"/>
                <w:b w:val="0"/>
                <w:sz w:val="24"/>
              </w:rPr>
              <w:t>Хатар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сифати хуни консервиро тавсиф мекунанд [3, 44-б.].</w:t>
      </w:r>
    </w:p>
    <w:p>
      <w:pPr>
        <w:spacing w:line="240" w:lineRule="auto" w:after="0"/>
        <w:ind w:firstLine="0"/>
        <w:jc w:val="center"/>
      </w:pPr>
      <w:r>
        <w:rPr>
          <w:rFonts w:ascii="Times New Roman" w:hAnsi="Times New Roman"/>
          <w:b/>
          <w:i w:val="0"/>
          <w:sz w:val="24"/>
        </w:rPr>
        <w:t>Ҷадвали 2.6.2 — Афзоиши Hb баъд аз нақл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Hb, г/л</w:t>
            </w:r>
          </w:p>
        </w:tc>
        <w:tc>
          <w:tcPr>
            <w:tcW w:type="dxa" w:w="2268"/>
            <w:shd w:val="clear" w:fill="EDEDED"/>
          </w:tcPr>
          <w:p>
            <w:pPr>
              <w:spacing w:line="240" w:lineRule="auto" w:after="0" w:before="0"/>
              <w:ind w:firstLine="0"/>
              <w:jc w:val="left"/>
            </w:pPr>
            <w:r>
              <w:rPr>
                <w:rFonts w:ascii="Times New Roman" w:hAnsi="Times New Roman"/>
                <w:b/>
                <w:sz w:val="24"/>
              </w:rPr>
              <w:t>CaO₂, мл/л</w:t>
            </w:r>
          </w:p>
        </w:tc>
        <w:tc>
          <w:tcPr>
            <w:tcW w:type="dxa" w:w="2721"/>
            <w:shd w:val="clear" w:fill="EDEDED"/>
          </w:tcPr>
          <w:p>
            <w:pPr>
              <w:spacing w:line="240" w:lineRule="auto" w:after="0" w:before="0"/>
              <w:ind w:firstLine="0"/>
              <w:jc w:val="left"/>
            </w:pPr>
            <w:r>
              <w:rPr>
                <w:rFonts w:ascii="Times New Roman" w:hAnsi="Times New Roman"/>
                <w:b/>
                <w:sz w:val="24"/>
              </w:rPr>
              <w:t>DO₂, мл/дақ</w:t>
            </w:r>
          </w:p>
        </w:tc>
      </w:tr>
      <w:tr>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104</w:t>
            </w:r>
          </w:p>
        </w:tc>
        <w:tc>
          <w:tcPr>
            <w:tcW w:type="dxa" w:w="2721"/>
          </w:tcPr>
          <w:p>
            <w:pPr>
              <w:spacing w:line="240" w:lineRule="auto" w:after="0" w:before="0"/>
              <w:ind w:firstLine="0"/>
              <w:jc w:val="left"/>
            </w:pPr>
            <w:r>
              <w:rPr>
                <w:rFonts w:ascii="Times New Roman" w:hAnsi="Times New Roman"/>
                <w:b w:val="0"/>
                <w:sz w:val="24"/>
              </w:rPr>
              <w:t>572</w:t>
            </w:r>
          </w:p>
        </w:tc>
      </w:tr>
      <w:tr>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117</w:t>
            </w:r>
          </w:p>
        </w:tc>
        <w:tc>
          <w:tcPr>
            <w:tcW w:type="dxa" w:w="2721"/>
          </w:tcPr>
          <w:p>
            <w:pPr>
              <w:spacing w:line="240" w:lineRule="auto" w:after="0" w:before="0"/>
              <w:ind w:firstLine="0"/>
              <w:jc w:val="left"/>
            </w:pPr>
            <w:r>
              <w:rPr>
                <w:rFonts w:ascii="Times New Roman" w:hAnsi="Times New Roman"/>
                <w:b w:val="0"/>
                <w:sz w:val="24"/>
              </w:rPr>
              <w:t>644</w:t>
            </w:r>
          </w:p>
        </w:tc>
      </w:tr>
      <w:tr>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130</w:t>
            </w:r>
          </w:p>
        </w:tc>
        <w:tc>
          <w:tcPr>
            <w:tcW w:type="dxa" w:w="2721"/>
          </w:tcPr>
          <w:p>
            <w:pPr>
              <w:spacing w:line="240" w:lineRule="auto" w:after="0" w:before="0"/>
              <w:ind w:firstLine="0"/>
              <w:jc w:val="left"/>
            </w:pPr>
            <w:r>
              <w:rPr>
                <w:rFonts w:ascii="Times New Roman" w:hAnsi="Times New Roman"/>
                <w:b w:val="0"/>
                <w:sz w:val="24"/>
              </w:rPr>
              <w:t>715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таъсири миқдори воҳидҳоро нишон медиҳанд [3, 45-б.].</w:t>
      </w:r>
    </w:p>
    <w:p>
      <w:pPr>
        <w:spacing w:line="360" w:lineRule="auto" w:after="0"/>
        <w:ind w:firstLine="709"/>
        <w:jc w:val="both"/>
      </w:pPr>
      <w:r>
        <w:rPr>
          <w:rFonts w:ascii="Times New Roman" w:hAnsi="Times New Roman"/>
          <w:b w:val="0"/>
          <w:i w:val="0"/>
          <w:sz w:val="28"/>
        </w:rPr>
        <w:t>Мисоли 15. Ба бемор 2 воҳид хун гузарониданд. Hb аз 80 ба 100 г/л расид ва DO₂ 25 % зиёд шуд [3, 46-б.].</w:t>
      </w:r>
    </w:p>
    <w:p>
      <w:pPr>
        <w:spacing w:line="360" w:lineRule="auto" w:after="0"/>
        <w:ind w:firstLine="709"/>
        <w:jc w:val="both"/>
      </w:pPr>
      <w:r>
        <w:rPr>
          <w:rFonts w:ascii="Times New Roman" w:hAnsi="Times New Roman"/>
          <w:b w:val="0"/>
          <w:i w:val="0"/>
          <w:sz w:val="28"/>
        </w:rPr>
        <w:t>Ҳисоб нишон медиҳад, ки ҳар воҳид тақрибан 10 г/л Hb илова мекунад. Ҳамин муносибат дар амал роҳнамо аст. Вале вай танҳо тахминӣ аст. Ҳамин ҳолат аз фарқиятҳои фардӣ вобаста аст [5, 22-б.].</w:t>
      </w:r>
    </w:p>
    <w:p>
      <w:pPr>
        <w:spacing w:line="360" w:lineRule="auto" w:after="0"/>
        <w:ind w:firstLine="709"/>
        <w:jc w:val="both"/>
      </w:pPr>
      <w:r>
        <w:rPr>
          <w:rFonts w:ascii="Times New Roman" w:hAnsi="Times New Roman"/>
          <w:b w:val="0"/>
          <w:i w:val="0"/>
          <w:sz w:val="28"/>
        </w:rPr>
        <w:t>Дар беморони вазнин 2 воҳид метавонад кофӣ набошад. Дар чунин ҳолат миқдори бештар лозим мешавад. Ҳамин қарор бояд бо назорати доимӣ қабул шавад. Ҳамин равиш аз оризаҳои эҳтимолӣ пешгирӣ мекунад [11, 18-б.].</w:t>
      </w:r>
    </w:p>
    <w:p>
      <w:pPr>
        <w:spacing w:line="360" w:lineRule="auto" w:after="0"/>
        <w:ind w:firstLine="709"/>
        <w:jc w:val="both"/>
      </w:pPr>
      <w:r>
        <w:rPr>
          <w:rFonts w:ascii="Times New Roman" w:hAnsi="Times New Roman"/>
          <w:b w:val="0"/>
          <w:i w:val="0"/>
          <w:sz w:val="28"/>
        </w:rPr>
        <w:t>Пас аз нақл сатуратсия метавонад тағйир наёбад. Сабаб дар он аст, ки Hb илова шудааст, на PaO₂. Ҳамин фарқ дар тафсири натиҷа муҳим аст. Барои ҳамин баъд аз нақл ҳисоби CaO₂ такрор мешавад [3, 45-б.].</w:t>
      </w:r>
    </w:p>
    <w:p>
      <w:pPr>
        <w:spacing w:line="240" w:lineRule="auto" w:after="0"/>
        <w:ind w:firstLine="0"/>
      </w:pPr>
      <w:r>
        <w:br w:type="page"/>
      </w:r>
    </w:p>
    <w:p>
      <w:pPr>
        <w:spacing w:line="360" w:lineRule="auto" w:after="0"/>
        <w:ind w:firstLine="709"/>
        <w:jc w:val="left"/>
      </w:pPr>
      <w:r>
        <w:rPr>
          <w:rFonts w:ascii="Times New Roman" w:hAnsi="Times New Roman"/>
          <w:b/>
          <w:i w:val="0"/>
          <w:sz w:val="28"/>
        </w:rPr>
        <w:t>2.7. Мисолҳои клиникии ҳисоб</w:t>
      </w:r>
    </w:p>
    <w:p>
      <w:pPr>
        <w:spacing w:line="360" w:lineRule="auto" w:after="0"/>
        <w:ind w:firstLine="709"/>
        <w:jc w:val="both"/>
      </w:pPr>
      <w:r>
        <w:rPr>
          <w:rFonts w:ascii="Times New Roman" w:hAnsi="Times New Roman"/>
          <w:b w:val="0"/>
          <w:i w:val="0"/>
          <w:sz w:val="28"/>
        </w:rPr>
        <w:t>Дар ин зербанд се ҳолати воқеӣ бо як тартиби ҳисоб муқоиса мешаванд. Ҳамаи қиматҳо дар ҷадвали Е.1 ҷамъ шудаанд. Ҳамин муқоиса фарқи байни камхунӣ, CO ва хуни консервиро нишон медиҳад. Ҳамин тарз хонанда таъсири ҳар омилро алоҳида мебинад [3, 105-б.].</w:t>
      </w:r>
    </w:p>
    <w:p>
      <w:pPr>
        <w:spacing w:line="360" w:lineRule="auto" w:after="0"/>
        <w:ind w:firstLine="709"/>
        <w:jc w:val="both"/>
      </w:pPr>
      <w:r>
        <w:rPr>
          <w:rFonts w:ascii="Times New Roman" w:hAnsi="Times New Roman"/>
          <w:b w:val="0"/>
          <w:i w:val="0"/>
          <w:sz w:val="28"/>
        </w:rPr>
        <w:t>Ҳолати якум марди 40-сола бо Hb 90 г/л ва сатуратсияи 97 % аст. CaO₂ дар вай 117 мл/л мешавад. DO₂ бо CO 5,0 л/дақ 585 мл/дақ аст. Ҳамин рақамҳо камхунии миёнаро нишон медиҳанд [3, 106-б.].</w:t>
      </w:r>
    </w:p>
    <w:p>
      <w:pPr>
        <w:spacing w:line="360" w:lineRule="auto" w:after="0"/>
        <w:ind w:firstLine="709"/>
        <w:jc w:val="both"/>
      </w:pPr>
      <w:r>
        <w:rPr>
          <w:rFonts w:ascii="Times New Roman" w:hAnsi="Times New Roman"/>
          <w:b w:val="0"/>
          <w:i w:val="0"/>
          <w:sz w:val="28"/>
        </w:rPr>
        <w:t>Ҳолати дуюм зани 30-сола бо Hb 135 г/л ва COHb 25 % аст. Сатуратсияи пулсоксиметрӣ 99 % нишон медиҳад. Ҳамин нишондиҳанда дуруст нест, зеро дастгоҳ COHb-ро аз Hb нафарқ мекунад. Ҳамин хато дар амал бисёр дида мешавад [11, 27-б.].</w:t>
      </w:r>
    </w:p>
    <w:p>
      <w:pPr>
        <w:spacing w:line="360" w:lineRule="auto" w:after="0"/>
        <w:ind w:firstLine="709"/>
        <w:jc w:val="both"/>
      </w:pPr>
      <w:r>
        <w:rPr>
          <w:rFonts w:ascii="Times New Roman" w:hAnsi="Times New Roman"/>
          <w:b w:val="0"/>
          <w:i w:val="0"/>
          <w:sz w:val="28"/>
        </w:rPr>
        <w:t>CaO₂-и воқеӣ дар ҳолати дуюм 101 мл/л аст. DO₂ ба 505 мл/дақ мерасад. Ҳамин камшавӣ бе нишонаи беруна инкишоф меёбад. Ҳамин хусусият заҳролудшавиро хатарнок месозад [6, 335-б.].</w:t>
      </w:r>
    </w:p>
    <w:p>
      <w:pPr>
        <w:spacing w:line="360" w:lineRule="auto" w:after="0"/>
        <w:ind w:firstLine="709"/>
        <w:jc w:val="both"/>
      </w:pPr>
      <w:r>
        <w:rPr>
          <w:rFonts w:ascii="Times New Roman" w:hAnsi="Times New Roman"/>
          <w:b w:val="0"/>
          <w:i w:val="0"/>
          <w:sz w:val="28"/>
        </w:rPr>
        <w:t>Ҳолати сеюм бемори ҷарроҳишуда бо ду воҳиди хуни консервӣ аст. Hb баъд аз нақл 10 г/л зиёд шуд. Ҳамин афзоиш бо ҳисоб мувофиқ аст. Ҳамин тарз самаранокии нақл баҳо дода мешавад [5, 26-б.].</w:t>
      </w:r>
    </w:p>
    <w:p>
      <w:pPr>
        <w:spacing w:line="360" w:lineRule="auto" w:after="0"/>
        <w:ind w:firstLine="709"/>
        <w:jc w:val="both"/>
      </w:pPr>
      <w:r>
        <w:rPr>
          <w:rFonts w:ascii="Times New Roman" w:hAnsi="Times New Roman"/>
          <w:b w:val="0"/>
          <w:i w:val="0"/>
          <w:sz w:val="28"/>
        </w:rPr>
        <w:t>Дар се ҳолат DO₂ фарқи калон дорад. Ҳолати якум 585, дуюм 505 ва сеюм 690 мл/дақ медиҳад. Ҳамин фарқ нишон медиҳад, ки як нишондиҳанда кофӣ нест. Ҳамин хулоса асоси модели сеюм аст [3, 107-б.].</w:t>
      </w:r>
    </w:p>
    <w:p>
      <w:pPr>
        <w:spacing w:line="240" w:lineRule="auto" w:after="0"/>
        <w:ind w:firstLine="0"/>
        <w:jc w:val="center"/>
      </w:pPr>
      <w:r>
        <w:rPr>
          <w:rFonts w:ascii="Times New Roman" w:hAnsi="Times New Roman"/>
          <w:b/>
          <w:i w:val="0"/>
          <w:sz w:val="24"/>
        </w:rPr>
        <w:t>Ҷадвали 2.7.1 — Се ҳолати клиникӣ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474"/>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Тавсиф</w:t>
            </w:r>
          </w:p>
        </w:tc>
        <w:tc>
          <w:tcPr>
            <w:tcW w:type="dxa" w:w="1814"/>
            <w:shd w:val="clear" w:fill="EDEDED"/>
          </w:tcPr>
          <w:p>
            <w:pPr>
              <w:spacing w:line="240" w:lineRule="auto" w:after="0" w:before="0"/>
              <w:ind w:firstLine="0"/>
              <w:jc w:val="left"/>
            </w:pPr>
            <w:r>
              <w:rPr>
                <w:rFonts w:ascii="Times New Roman" w:hAnsi="Times New Roman"/>
                <w:b/>
                <w:sz w:val="24"/>
              </w:rPr>
              <w:t>CaO₂</w:t>
            </w:r>
          </w:p>
        </w:tc>
        <w:tc>
          <w:tcPr>
            <w:tcW w:type="dxa" w:w="1814"/>
            <w:shd w:val="clear" w:fill="EDEDED"/>
          </w:tcPr>
          <w:p>
            <w:pPr>
              <w:spacing w:line="240" w:lineRule="auto" w:after="0" w:before="0"/>
              <w:ind w:firstLine="0"/>
              <w:jc w:val="left"/>
            </w:pPr>
            <w:r>
              <w:rPr>
                <w:rFonts w:ascii="Times New Roman" w:hAnsi="Times New Roman"/>
                <w:b/>
                <w:sz w:val="24"/>
              </w:rPr>
              <w:t>DO₂</w:t>
            </w:r>
          </w:p>
        </w:tc>
        <w:tc>
          <w:tcPr>
            <w:tcW w:type="dxa" w:w="1701"/>
            <w:shd w:val="clear" w:fill="EDEDED"/>
          </w:tcPr>
          <w:p>
            <w:pPr>
              <w:spacing w:line="240" w:lineRule="auto" w:after="0" w:before="0"/>
              <w:ind w:firstLine="0"/>
              <w:jc w:val="left"/>
            </w:pPr>
            <w:r>
              <w:rPr>
                <w:rFonts w:ascii="Times New Roman" w:hAnsi="Times New Roman"/>
                <w:b/>
                <w:sz w:val="24"/>
              </w:rPr>
              <w:t>Баҳо</w:t>
            </w:r>
          </w:p>
        </w:tc>
      </w:tr>
      <w:tr>
        <w:tc>
          <w:tcPr>
            <w:tcW w:type="dxa" w:w="1474"/>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Hb 90, SaO₂ 97 %</w:t>
            </w:r>
          </w:p>
        </w:tc>
        <w:tc>
          <w:tcPr>
            <w:tcW w:type="dxa" w:w="1814"/>
          </w:tcPr>
          <w:p>
            <w:pPr>
              <w:spacing w:line="240" w:lineRule="auto" w:after="0" w:before="0"/>
              <w:ind w:firstLine="0"/>
              <w:jc w:val="left"/>
            </w:pPr>
            <w:r>
              <w:rPr>
                <w:rFonts w:ascii="Times New Roman" w:hAnsi="Times New Roman"/>
                <w:b w:val="0"/>
                <w:sz w:val="24"/>
              </w:rPr>
              <w:t>117</w:t>
            </w:r>
          </w:p>
        </w:tc>
        <w:tc>
          <w:tcPr>
            <w:tcW w:type="dxa" w:w="1814"/>
          </w:tcPr>
          <w:p>
            <w:pPr>
              <w:spacing w:line="240" w:lineRule="auto" w:after="0" w:before="0"/>
              <w:ind w:firstLine="0"/>
              <w:jc w:val="left"/>
            </w:pPr>
            <w:r>
              <w:rPr>
                <w:rFonts w:ascii="Times New Roman" w:hAnsi="Times New Roman"/>
                <w:b w:val="0"/>
                <w:sz w:val="24"/>
              </w:rPr>
              <w:t>585</w:t>
            </w:r>
          </w:p>
        </w:tc>
        <w:tc>
          <w:tcPr>
            <w:tcW w:type="dxa" w:w="1701"/>
          </w:tcPr>
          <w:p>
            <w:pPr>
              <w:spacing w:line="240" w:lineRule="auto" w:after="0" w:before="0"/>
              <w:ind w:firstLine="0"/>
              <w:jc w:val="left"/>
            </w:pPr>
            <w:r>
              <w:rPr>
                <w:rFonts w:ascii="Times New Roman" w:hAnsi="Times New Roman"/>
                <w:b w:val="0"/>
                <w:sz w:val="24"/>
              </w:rPr>
              <w:t>8</w:t>
            </w:r>
          </w:p>
        </w:tc>
      </w:tr>
      <w:tr>
        <w:tc>
          <w:tcPr>
            <w:tcW w:type="dxa" w:w="1474"/>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COHb 25 %</w:t>
            </w:r>
          </w:p>
        </w:tc>
        <w:tc>
          <w:tcPr>
            <w:tcW w:type="dxa" w:w="1814"/>
          </w:tcPr>
          <w:p>
            <w:pPr>
              <w:spacing w:line="240" w:lineRule="auto" w:after="0" w:before="0"/>
              <w:ind w:firstLine="0"/>
              <w:jc w:val="left"/>
            </w:pPr>
            <w:r>
              <w:rPr>
                <w:rFonts w:ascii="Times New Roman" w:hAnsi="Times New Roman"/>
                <w:b w:val="0"/>
                <w:sz w:val="24"/>
              </w:rPr>
              <w:t>101</w:t>
            </w:r>
          </w:p>
        </w:tc>
        <w:tc>
          <w:tcPr>
            <w:tcW w:type="dxa" w:w="1814"/>
          </w:tcPr>
          <w:p>
            <w:pPr>
              <w:spacing w:line="240" w:lineRule="auto" w:after="0" w:before="0"/>
              <w:ind w:firstLine="0"/>
              <w:jc w:val="left"/>
            </w:pPr>
            <w:r>
              <w:rPr>
                <w:rFonts w:ascii="Times New Roman" w:hAnsi="Times New Roman"/>
                <w:b w:val="0"/>
                <w:sz w:val="24"/>
              </w:rPr>
              <w:t>505</w:t>
            </w:r>
          </w:p>
        </w:tc>
        <w:tc>
          <w:tcPr>
            <w:tcW w:type="dxa" w:w="1701"/>
          </w:tcPr>
          <w:p>
            <w:pPr>
              <w:spacing w:line="240" w:lineRule="auto" w:after="0" w:before="0"/>
              <w:ind w:firstLine="0"/>
              <w:jc w:val="left"/>
            </w:pPr>
            <w:r>
              <w:rPr>
                <w:rFonts w:ascii="Times New Roman" w:hAnsi="Times New Roman"/>
                <w:b w:val="0"/>
                <w:sz w:val="24"/>
              </w:rPr>
              <w:t>13</w:t>
            </w:r>
          </w:p>
        </w:tc>
      </w:tr>
      <w:tr>
        <w:tc>
          <w:tcPr>
            <w:tcW w:type="dxa" w:w="1474"/>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Баъд аз нақл</w:t>
            </w:r>
          </w:p>
        </w:tc>
        <w:tc>
          <w:tcPr>
            <w:tcW w:type="dxa" w:w="1814"/>
          </w:tcPr>
          <w:p>
            <w:pPr>
              <w:spacing w:line="240" w:lineRule="auto" w:after="0" w:before="0"/>
              <w:ind w:firstLine="0"/>
              <w:jc w:val="left"/>
            </w:pPr>
            <w:r>
              <w:rPr>
                <w:rFonts w:ascii="Times New Roman" w:hAnsi="Times New Roman"/>
                <w:b w:val="0"/>
                <w:sz w:val="24"/>
              </w:rPr>
              <w:t>138</w:t>
            </w:r>
          </w:p>
        </w:tc>
        <w:tc>
          <w:tcPr>
            <w:tcW w:type="dxa" w:w="1814"/>
          </w:tcPr>
          <w:p>
            <w:pPr>
              <w:spacing w:line="240" w:lineRule="auto" w:after="0" w:before="0"/>
              <w:ind w:firstLine="0"/>
              <w:jc w:val="left"/>
            </w:pPr>
            <w:r>
              <w:rPr>
                <w:rFonts w:ascii="Times New Roman" w:hAnsi="Times New Roman"/>
                <w:b w:val="0"/>
                <w:sz w:val="24"/>
              </w:rPr>
              <w:t>690</w:t>
            </w:r>
          </w:p>
        </w:tc>
        <w:tc>
          <w:tcPr>
            <w:tcW w:type="dxa" w:w="1701"/>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се сатҳи гуногуни халалро нишон медиҳанд [3, 108-б.].</w:t>
      </w:r>
    </w:p>
    <w:p>
      <w:pPr>
        <w:spacing w:line="360" w:lineRule="auto" w:after="0"/>
        <w:ind w:firstLine="709"/>
        <w:jc w:val="both"/>
      </w:pPr>
      <w:r>
        <w:rPr>
          <w:rFonts w:ascii="Times New Roman" w:hAnsi="Times New Roman"/>
          <w:b w:val="0"/>
          <w:i w:val="0"/>
          <w:sz w:val="28"/>
        </w:rPr>
        <w:t>Баҳо дар ҳолати дуюм аз ҳама баланд аст. Сабаб дар он аст, ки сатуратсияи сохта баланд менамояд. Ҳамин фиреб дар модел бо COHb баҳо дода мешавад. Ҳамин тарз хатои ташхис кам мешавад [11, 28-б.].</w:t>
      </w:r>
    </w:p>
    <w:p>
      <w:pPr>
        <w:spacing w:line="240" w:lineRule="auto" w:after="0"/>
        <w:ind w:firstLine="0"/>
        <w:jc w:val="center"/>
      </w:pPr>
      <w:r>
        <w:rPr>
          <w:rFonts w:ascii="Times New Roman" w:hAnsi="Times New Roman"/>
          <w:b/>
          <w:i w:val="0"/>
          <w:sz w:val="24"/>
        </w:rPr>
        <w:t>Ҷадвали 2.7.2 — Таъсири ҳар як нишондиҳанда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Ҳолат 1</w:t>
            </w:r>
          </w:p>
        </w:tc>
        <w:tc>
          <w:tcPr>
            <w:tcW w:type="dxa" w:w="1928"/>
            <w:shd w:val="clear" w:fill="EDEDED"/>
          </w:tcPr>
          <w:p>
            <w:pPr>
              <w:spacing w:line="240" w:lineRule="auto" w:after="0" w:before="0"/>
              <w:ind w:firstLine="0"/>
              <w:jc w:val="left"/>
            </w:pPr>
            <w:r>
              <w:rPr>
                <w:rFonts w:ascii="Times New Roman" w:hAnsi="Times New Roman"/>
                <w:b/>
                <w:sz w:val="24"/>
              </w:rPr>
              <w:t>Ҳолат 2</w:t>
            </w:r>
          </w:p>
        </w:tc>
        <w:tc>
          <w:tcPr>
            <w:tcW w:type="dxa" w:w="2721"/>
            <w:shd w:val="clear" w:fill="EDEDED"/>
          </w:tcPr>
          <w:p>
            <w:pPr>
              <w:spacing w:line="240" w:lineRule="auto" w:after="0" w:before="0"/>
              <w:ind w:firstLine="0"/>
              <w:jc w:val="left"/>
            </w:pPr>
            <w:r>
              <w:rPr>
                <w:rFonts w:ascii="Times New Roman" w:hAnsi="Times New Roman"/>
                <w:b/>
                <w:sz w:val="24"/>
              </w:rPr>
              <w:t>Ҳолат 3</w:t>
            </w:r>
          </w:p>
        </w:tc>
      </w:tr>
      <w:tr>
        <w:tc>
          <w:tcPr>
            <w:tcW w:type="dxa" w:w="2494"/>
          </w:tcPr>
          <w:p>
            <w:pPr>
              <w:spacing w:line="240" w:lineRule="auto" w:after="0" w:before="0"/>
              <w:ind w:firstLine="0"/>
              <w:jc w:val="left"/>
            </w:pPr>
            <w:r>
              <w:rPr>
                <w:rFonts w:ascii="Times New Roman" w:hAnsi="Times New Roman"/>
                <w:b w:val="0"/>
                <w:sz w:val="24"/>
              </w:rPr>
              <w:t>Hb, г/л</w:t>
            </w:r>
          </w:p>
        </w:tc>
        <w:tc>
          <w:tcPr>
            <w:tcW w:type="dxa" w:w="1928"/>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135</w:t>
            </w:r>
          </w:p>
        </w:tc>
        <w:tc>
          <w:tcPr>
            <w:tcW w:type="dxa" w:w="2721"/>
          </w:tcPr>
          <w:p>
            <w:pPr>
              <w:spacing w:line="240" w:lineRule="auto" w:after="0" w:before="0"/>
              <w:ind w:firstLine="0"/>
              <w:jc w:val="left"/>
            </w:pPr>
            <w:r>
              <w:rPr>
                <w:rFonts w:ascii="Times New Roman" w:hAnsi="Times New Roman"/>
                <w:b w:val="0"/>
                <w:sz w:val="24"/>
              </w:rPr>
              <w:t>125</w:t>
            </w:r>
          </w:p>
        </w:tc>
      </w:tr>
      <w:tr>
        <w:tc>
          <w:tcPr>
            <w:tcW w:type="dxa" w:w="2494"/>
          </w:tcPr>
          <w:p>
            <w:pPr>
              <w:spacing w:line="240" w:lineRule="auto" w:after="0" w:before="0"/>
              <w:ind w:firstLine="0"/>
              <w:jc w:val="left"/>
            </w:pPr>
            <w:r>
              <w:rPr>
                <w:rFonts w:ascii="Times New Roman" w:hAnsi="Times New Roman"/>
                <w:b w:val="0"/>
                <w:sz w:val="24"/>
              </w:rPr>
              <w:t>SaO₂, %</w:t>
            </w:r>
          </w:p>
        </w:tc>
        <w:tc>
          <w:tcPr>
            <w:tcW w:type="dxa" w:w="1928"/>
          </w:tcPr>
          <w:p>
            <w:pPr>
              <w:spacing w:line="240" w:lineRule="auto" w:after="0" w:before="0"/>
              <w:ind w:firstLine="0"/>
              <w:jc w:val="left"/>
            </w:pPr>
            <w:r>
              <w:rPr>
                <w:rFonts w:ascii="Times New Roman" w:hAnsi="Times New Roman"/>
                <w:b w:val="0"/>
                <w:sz w:val="24"/>
              </w:rPr>
              <w:t>97</w:t>
            </w:r>
          </w:p>
        </w:tc>
        <w:tc>
          <w:tcPr>
            <w:tcW w:type="dxa" w:w="1928"/>
          </w:tcPr>
          <w:p>
            <w:pPr>
              <w:spacing w:line="240" w:lineRule="auto" w:after="0" w:before="0"/>
              <w:ind w:firstLine="0"/>
              <w:jc w:val="left"/>
            </w:pPr>
            <w:r>
              <w:rPr>
                <w:rFonts w:ascii="Times New Roman" w:hAnsi="Times New Roman"/>
                <w:b w:val="0"/>
                <w:sz w:val="24"/>
              </w:rPr>
              <w:t>99 (сохта)</w:t>
            </w:r>
          </w:p>
        </w:tc>
        <w:tc>
          <w:tcPr>
            <w:tcW w:type="dxa" w:w="2721"/>
          </w:tcPr>
          <w:p>
            <w:pPr>
              <w:spacing w:line="240" w:lineRule="auto" w:after="0" w:before="0"/>
              <w:ind w:firstLine="0"/>
              <w:jc w:val="left"/>
            </w:pPr>
            <w:r>
              <w:rPr>
                <w:rFonts w:ascii="Times New Roman" w:hAnsi="Times New Roman"/>
                <w:b w:val="0"/>
                <w:sz w:val="24"/>
              </w:rPr>
              <w:t>96</w:t>
            </w:r>
          </w:p>
        </w:tc>
      </w:tr>
      <w:tr>
        <w:tc>
          <w:tcPr>
            <w:tcW w:type="dxa" w:w="2494"/>
          </w:tcPr>
          <w:p>
            <w:pPr>
              <w:spacing w:line="240" w:lineRule="auto" w:after="0" w:before="0"/>
              <w:ind w:firstLine="0"/>
              <w:jc w:val="left"/>
            </w:pPr>
            <w:r>
              <w:rPr>
                <w:rFonts w:ascii="Times New Roman" w:hAnsi="Times New Roman"/>
                <w:b w:val="0"/>
                <w:sz w:val="24"/>
              </w:rPr>
              <w:t>CaO₂, мл/л</w:t>
            </w:r>
          </w:p>
        </w:tc>
        <w:tc>
          <w:tcPr>
            <w:tcW w:type="dxa" w:w="1928"/>
          </w:tcPr>
          <w:p>
            <w:pPr>
              <w:spacing w:line="240" w:lineRule="auto" w:after="0" w:before="0"/>
              <w:ind w:firstLine="0"/>
              <w:jc w:val="left"/>
            </w:pPr>
            <w:r>
              <w:rPr>
                <w:rFonts w:ascii="Times New Roman" w:hAnsi="Times New Roman"/>
                <w:b w:val="0"/>
                <w:sz w:val="24"/>
              </w:rPr>
              <w:t>117</w:t>
            </w:r>
          </w:p>
        </w:tc>
        <w:tc>
          <w:tcPr>
            <w:tcW w:type="dxa" w:w="1928"/>
          </w:tcPr>
          <w:p>
            <w:pPr>
              <w:spacing w:line="240" w:lineRule="auto" w:after="0" w:before="0"/>
              <w:ind w:firstLine="0"/>
              <w:jc w:val="left"/>
            </w:pPr>
            <w:r>
              <w:rPr>
                <w:rFonts w:ascii="Times New Roman" w:hAnsi="Times New Roman"/>
                <w:b w:val="0"/>
                <w:sz w:val="24"/>
              </w:rPr>
              <w:t>101</w:t>
            </w:r>
          </w:p>
        </w:tc>
        <w:tc>
          <w:tcPr>
            <w:tcW w:type="dxa" w:w="2721"/>
          </w:tcPr>
          <w:p>
            <w:pPr>
              <w:spacing w:line="240" w:lineRule="auto" w:after="0" w:before="0"/>
              <w:ind w:firstLine="0"/>
              <w:jc w:val="left"/>
            </w:pPr>
            <w:r>
              <w:rPr>
                <w:rFonts w:ascii="Times New Roman" w:hAnsi="Times New Roman"/>
                <w:b w:val="0"/>
                <w:sz w:val="24"/>
              </w:rPr>
              <w:t>138</w:t>
            </w:r>
          </w:p>
        </w:tc>
      </w:tr>
      <w:tr>
        <w:tc>
          <w:tcPr>
            <w:tcW w:type="dxa" w:w="2494"/>
          </w:tcPr>
          <w:p>
            <w:pPr>
              <w:spacing w:line="240" w:lineRule="auto" w:after="0" w:before="0"/>
              <w:ind w:firstLine="0"/>
              <w:jc w:val="left"/>
            </w:pPr>
            <w:r>
              <w:rPr>
                <w:rFonts w:ascii="Times New Roman" w:hAnsi="Times New Roman"/>
                <w:b w:val="0"/>
                <w:sz w:val="24"/>
              </w:rPr>
              <w:t>DO₂, мл/дақ</w:t>
            </w:r>
          </w:p>
        </w:tc>
        <w:tc>
          <w:tcPr>
            <w:tcW w:type="dxa" w:w="1928"/>
          </w:tcPr>
          <w:p>
            <w:pPr>
              <w:spacing w:line="240" w:lineRule="auto" w:after="0" w:before="0"/>
              <w:ind w:firstLine="0"/>
              <w:jc w:val="left"/>
            </w:pPr>
            <w:r>
              <w:rPr>
                <w:rFonts w:ascii="Times New Roman" w:hAnsi="Times New Roman"/>
                <w:b w:val="0"/>
                <w:sz w:val="24"/>
              </w:rPr>
              <w:t>585</w:t>
            </w:r>
          </w:p>
        </w:tc>
        <w:tc>
          <w:tcPr>
            <w:tcW w:type="dxa" w:w="1928"/>
          </w:tcPr>
          <w:p>
            <w:pPr>
              <w:spacing w:line="240" w:lineRule="auto" w:after="0" w:before="0"/>
              <w:ind w:firstLine="0"/>
              <w:jc w:val="left"/>
            </w:pPr>
            <w:r>
              <w:rPr>
                <w:rFonts w:ascii="Times New Roman" w:hAnsi="Times New Roman"/>
                <w:b w:val="0"/>
                <w:sz w:val="24"/>
              </w:rPr>
              <w:t>505</w:t>
            </w:r>
          </w:p>
        </w:tc>
        <w:tc>
          <w:tcPr>
            <w:tcW w:type="dxa" w:w="2721"/>
          </w:tcPr>
          <w:p>
            <w:pPr>
              <w:spacing w:line="240" w:lineRule="auto" w:after="0" w:before="0"/>
              <w:ind w:firstLine="0"/>
              <w:jc w:val="left"/>
            </w:pPr>
            <w:r>
              <w:rPr>
                <w:rFonts w:ascii="Times New Roman" w:hAnsi="Times New Roman"/>
                <w:b w:val="0"/>
                <w:sz w:val="24"/>
              </w:rPr>
              <w:t>690</w:t>
            </w:r>
          </w:p>
        </w:tc>
      </w:tr>
      <w:tr>
        <w:tc>
          <w:tcPr>
            <w:tcW w:type="dxa" w:w="2494"/>
          </w:tcPr>
          <w:p>
            <w:pPr>
              <w:spacing w:line="240" w:lineRule="auto" w:after="0" w:before="0"/>
              <w:ind w:firstLine="0"/>
              <w:jc w:val="left"/>
            </w:pPr>
            <w:r>
              <w:rPr>
                <w:rFonts w:ascii="Times New Roman" w:hAnsi="Times New Roman"/>
                <w:b w:val="0"/>
                <w:sz w:val="24"/>
              </w:rPr>
              <w:t>O₂ER, %</w:t>
            </w:r>
          </w:p>
        </w:tc>
        <w:tc>
          <w:tcPr>
            <w:tcW w:type="dxa" w:w="1928"/>
          </w:tcPr>
          <w:p>
            <w:pPr>
              <w:spacing w:line="240" w:lineRule="auto" w:after="0" w:before="0"/>
              <w:ind w:firstLine="0"/>
              <w:jc w:val="left"/>
            </w:pPr>
            <w:r>
              <w:rPr>
                <w:rFonts w:ascii="Times New Roman" w:hAnsi="Times New Roman"/>
                <w:b w:val="0"/>
                <w:sz w:val="24"/>
              </w:rPr>
              <w:t>32</w:t>
            </w:r>
          </w:p>
        </w:tc>
        <w:tc>
          <w:tcPr>
            <w:tcW w:type="dxa" w:w="1928"/>
          </w:tcPr>
          <w:p>
            <w:pPr>
              <w:spacing w:line="240" w:lineRule="auto" w:after="0" w:before="0"/>
              <w:ind w:firstLine="0"/>
              <w:jc w:val="left"/>
            </w:pPr>
            <w:r>
              <w:rPr>
                <w:rFonts w:ascii="Times New Roman" w:hAnsi="Times New Roman"/>
                <w:b w:val="0"/>
                <w:sz w:val="24"/>
              </w:rPr>
              <w:t>44</w:t>
            </w:r>
          </w:p>
        </w:tc>
        <w:tc>
          <w:tcPr>
            <w:tcW w:type="dxa" w:w="2721"/>
          </w:tcPr>
          <w:p>
            <w:pPr>
              <w:spacing w:line="240" w:lineRule="auto" w:after="0" w:before="0"/>
              <w:ind w:firstLine="0"/>
              <w:jc w:val="left"/>
            </w:pPr>
            <w:r>
              <w:rPr>
                <w:rFonts w:ascii="Times New Roman" w:hAnsi="Times New Roman"/>
                <w:b w:val="0"/>
                <w:sz w:val="24"/>
              </w:rPr>
              <w:t>21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фарқи ҳолатҳоро бо рақам нишон медиҳанд [3, 109-б.].</w:t>
      </w:r>
    </w:p>
    <w:p>
      <w:pPr>
        <w:spacing w:line="360" w:lineRule="auto" w:after="0"/>
        <w:ind w:firstLine="709"/>
        <w:jc w:val="both"/>
      </w:pPr>
      <w:r>
        <w:rPr>
          <w:rFonts w:ascii="Times New Roman" w:hAnsi="Times New Roman"/>
          <w:b w:val="0"/>
          <w:i w:val="0"/>
          <w:sz w:val="28"/>
        </w:rPr>
        <w:t>Дар ҳолати дуюм O₂ER аз ҳама баланд аст. Ин аломати ҷуброни норасоии оксиген мебошад. Ҳамин ҷуброн то як ҳад кор мекунад. Баъд аз он ҳуҷайраҳо осеб мебинанд [21, 590-б.].</w:t>
      </w:r>
    </w:p>
    <w:p>
      <w:pPr>
        <w:spacing w:line="360" w:lineRule="auto" w:after="0"/>
        <w:ind w:firstLine="709"/>
        <w:jc w:val="left"/>
      </w:pPr>
      <w:r>
        <w:rPr>
          <w:rFonts w:ascii="Times New Roman" w:hAnsi="Times New Roman"/>
          <w:b/>
          <w:i w:val="0"/>
          <w:sz w:val="28"/>
        </w:rPr>
        <w:t>2.8. Санҷиши дурустии ҳисобҳо</w:t>
      </w:r>
    </w:p>
    <w:p>
      <w:pPr>
        <w:spacing w:line="360" w:lineRule="auto" w:after="0"/>
        <w:ind w:firstLine="709"/>
        <w:jc w:val="both"/>
      </w:pPr>
      <w:r>
        <w:rPr>
          <w:rFonts w:ascii="Times New Roman" w:hAnsi="Times New Roman"/>
          <w:b w:val="0"/>
          <w:i w:val="0"/>
          <w:sz w:val="28"/>
        </w:rPr>
        <w:t>Ҳар ҳисоб дар тиб бояд санҷиш шавад. Вай метавонад аз се сабаб хато шавад: маълумоти нодуруст, воҳиди омехта ё формулаи нодуруст. Ҳамин се сабаб дар ҷадвали 2.8.1 ҷамъ шудаанд. Ҳамин тарз коркарди хатогиҳо осон мешавад [3, 110-б.].</w:t>
      </w:r>
    </w:p>
    <w:p>
      <w:pPr>
        <w:spacing w:line="360" w:lineRule="auto" w:after="0"/>
        <w:ind w:firstLine="709"/>
        <w:jc w:val="both"/>
      </w:pPr>
      <w:r>
        <w:rPr>
          <w:rFonts w:ascii="Times New Roman" w:hAnsi="Times New Roman"/>
          <w:b w:val="0"/>
          <w:i w:val="0"/>
          <w:sz w:val="28"/>
        </w:rPr>
        <w:t>Хатои аввал маълумоти нодуруст аст. Масалан, Hb аз дастгоҳи носоз гирифта шудааст. Ҳамин хато метавонад баҳоро ду сатҳ баланд кунад. Ҳамин ҳолат дар амал бисёр дида мешавад [3, 111-б.].</w:t>
      </w:r>
    </w:p>
    <w:p>
      <w:pPr>
        <w:spacing w:line="360" w:lineRule="auto" w:after="0"/>
        <w:ind w:firstLine="709"/>
        <w:jc w:val="both"/>
      </w:pPr>
      <w:r>
        <w:rPr>
          <w:rFonts w:ascii="Times New Roman" w:hAnsi="Times New Roman"/>
          <w:b w:val="0"/>
          <w:i w:val="0"/>
          <w:sz w:val="28"/>
        </w:rPr>
        <w:t>Хатои дуюм омехтани воҳидҳост. Дар баъзе дастгоҳҳо Hb бо г/дл нишон дода мешавад. Як г/дл ба даҳ г/л баробар аст. Ҳамин фарқ ҳисобро даҳ маротиба тағйир медиҳад [10, 3-б.].</w:t>
      </w:r>
    </w:p>
    <w:p>
      <w:pPr>
        <w:spacing w:line="360" w:lineRule="auto" w:after="0"/>
        <w:ind w:firstLine="709"/>
        <w:jc w:val="both"/>
      </w:pPr>
      <w:r>
        <w:rPr>
          <w:rFonts w:ascii="Times New Roman" w:hAnsi="Times New Roman"/>
          <w:b w:val="0"/>
          <w:i w:val="0"/>
          <w:sz w:val="28"/>
        </w:rPr>
        <w:t>Хатои сеюм истифодаи формулаи кӯҳна аст. Дар формулаҳои қадим коэффитсиенти 1,36 истифода мешуд. Ҳоло қимати 1,34 қабул шудааст. Ҳамин фарқ дар ҳисоби дақиқ муҳим аст [2, 78-б.].</w:t>
      </w:r>
    </w:p>
    <w:p>
      <w:pPr>
        <w:spacing w:line="360" w:lineRule="auto" w:after="0"/>
        <w:ind w:firstLine="709"/>
        <w:jc w:val="both"/>
      </w:pPr>
      <w:r>
        <w:rPr>
          <w:rFonts w:ascii="Times New Roman" w:hAnsi="Times New Roman"/>
          <w:b w:val="0"/>
          <w:i w:val="0"/>
          <w:sz w:val="28"/>
        </w:rPr>
        <w:t>Санҷиши аввал муқоиса бо ҳудуди меъёрӣ аст. Агар натиҷа аз ҳудуд берун бошад, ҳисоб такрор мешавад. Ҳамин қадам оддӣ ва самаранок аст. Ҳамин тарз хатои дарҳол ошкор мешавад [3, 112-б.].</w:t>
      </w:r>
    </w:p>
    <w:p>
      <w:pPr>
        <w:spacing w:line="360" w:lineRule="auto" w:after="0"/>
        <w:ind w:firstLine="709"/>
        <w:jc w:val="both"/>
      </w:pPr>
      <w:r>
        <w:rPr>
          <w:rFonts w:ascii="Times New Roman" w:hAnsi="Times New Roman"/>
          <w:b w:val="0"/>
          <w:i w:val="0"/>
          <w:sz w:val="28"/>
        </w:rPr>
        <w:t>Санҷиши дуюм ҳисоби баръакс аст. Аз DO₂ ва CaO₂ метавон CO-ро барқарор кард. Агар CO бо қимати ченшуда мувофиқ ояд, ҳисоб дуруст аст. Ҳамин усул дар амал кам истифода мешавад, вале муфид аст [3, 113-б.].</w:t>
      </w:r>
    </w:p>
    <w:p>
      <w:pPr>
        <w:spacing w:line="360" w:lineRule="auto" w:after="0"/>
        <w:ind w:firstLine="709"/>
        <w:jc w:val="both"/>
      </w:pPr>
      <w:r>
        <w:rPr>
          <w:rFonts w:ascii="Times New Roman" w:hAnsi="Times New Roman"/>
          <w:b w:val="0"/>
          <w:i w:val="0"/>
          <w:sz w:val="28"/>
        </w:rPr>
        <w:t>Санҷиши сеюм муқоиса бо ҳолати бемор аст. Агар ҳисоб бо шикоят мувофиқ набошад, сабаб ёфтан лозим аст. Ҳамин муқоиса тафсири клиникиро тақвият мекунад. Ҳамин тарз модел бо амал пайваст мешавад [11, 29-б.].</w:t>
      </w:r>
    </w:p>
    <w:p>
      <w:pPr>
        <w:spacing w:line="240" w:lineRule="auto" w:after="0"/>
        <w:ind w:firstLine="0"/>
        <w:jc w:val="center"/>
      </w:pPr>
      <w:r>
        <w:rPr>
          <w:rFonts w:ascii="Times New Roman" w:hAnsi="Times New Roman"/>
          <w:b/>
          <w:i w:val="0"/>
          <w:sz w:val="24"/>
        </w:rPr>
        <w:t>Ҷадвали 2.8.1 — Хатоҳои маъмул ва роҳи пешгирӣ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Хато</w:t>
            </w:r>
          </w:p>
        </w:tc>
        <w:tc>
          <w:tcPr>
            <w:tcW w:type="dxa" w:w="2948"/>
            <w:shd w:val="clear" w:fill="EDEDED"/>
          </w:tcPr>
          <w:p>
            <w:pPr>
              <w:spacing w:line="240" w:lineRule="auto" w:after="0" w:before="0"/>
              <w:ind w:firstLine="0"/>
              <w:jc w:val="left"/>
            </w:pPr>
            <w:r>
              <w:rPr>
                <w:rFonts w:ascii="Times New Roman" w:hAnsi="Times New Roman"/>
                <w:b/>
                <w:sz w:val="24"/>
              </w:rPr>
              <w:t>Мисол</w:t>
            </w:r>
          </w:p>
        </w:tc>
        <w:tc>
          <w:tcPr>
            <w:tcW w:type="dxa" w:w="1928"/>
            <w:shd w:val="clear" w:fill="EDEDED"/>
          </w:tcPr>
          <w:p>
            <w:pPr>
              <w:spacing w:line="240" w:lineRule="auto" w:after="0" w:before="0"/>
              <w:ind w:firstLine="0"/>
              <w:jc w:val="left"/>
            </w:pPr>
            <w:r>
              <w:rPr>
                <w:rFonts w:ascii="Times New Roman" w:hAnsi="Times New Roman"/>
                <w:b/>
                <w:sz w:val="24"/>
              </w:rPr>
              <w:t>Таъсир</w:t>
            </w:r>
          </w:p>
        </w:tc>
        <w:tc>
          <w:tcPr>
            <w:tcW w:type="dxa" w:w="2154"/>
            <w:shd w:val="clear" w:fill="EDEDED"/>
          </w:tcPr>
          <w:p>
            <w:pPr>
              <w:spacing w:line="240" w:lineRule="auto" w:after="0" w:before="0"/>
              <w:ind w:firstLine="0"/>
              <w:jc w:val="left"/>
            </w:pPr>
            <w:r>
              <w:rPr>
                <w:rFonts w:ascii="Times New Roman" w:hAnsi="Times New Roman"/>
                <w:b/>
                <w:sz w:val="24"/>
              </w:rPr>
              <w:t>Пешгирӣ</w:t>
            </w:r>
          </w:p>
        </w:tc>
      </w:tr>
      <w:tr>
        <w:tc>
          <w:tcPr>
            <w:tcW w:type="dxa" w:w="2041"/>
          </w:tcPr>
          <w:p>
            <w:pPr>
              <w:spacing w:line="240" w:lineRule="auto" w:after="0" w:before="0"/>
              <w:ind w:firstLine="0"/>
              <w:jc w:val="left"/>
            </w:pPr>
            <w:r>
              <w:rPr>
                <w:rFonts w:ascii="Times New Roman" w:hAnsi="Times New Roman"/>
                <w:b w:val="0"/>
                <w:sz w:val="24"/>
              </w:rPr>
              <w:t>Маълумот</w:t>
            </w:r>
          </w:p>
        </w:tc>
        <w:tc>
          <w:tcPr>
            <w:tcW w:type="dxa" w:w="2948"/>
          </w:tcPr>
          <w:p>
            <w:pPr>
              <w:spacing w:line="240" w:lineRule="auto" w:after="0" w:before="0"/>
              <w:ind w:firstLine="0"/>
              <w:jc w:val="left"/>
            </w:pPr>
            <w:r>
              <w:rPr>
                <w:rFonts w:ascii="Times New Roman" w:hAnsi="Times New Roman"/>
                <w:b w:val="0"/>
                <w:sz w:val="24"/>
              </w:rPr>
              <w:t>Hb аз дастгоҳи носоз</w:t>
            </w:r>
          </w:p>
        </w:tc>
        <w:tc>
          <w:tcPr>
            <w:tcW w:type="dxa" w:w="1928"/>
          </w:tcPr>
          <w:p>
            <w:pPr>
              <w:spacing w:line="240" w:lineRule="auto" w:after="0" w:before="0"/>
              <w:ind w:firstLine="0"/>
              <w:jc w:val="left"/>
            </w:pPr>
            <w:r>
              <w:rPr>
                <w:rFonts w:ascii="Times New Roman" w:hAnsi="Times New Roman"/>
                <w:b w:val="0"/>
                <w:sz w:val="24"/>
              </w:rPr>
              <w:t>+2 сатҳ</w:t>
            </w:r>
          </w:p>
        </w:tc>
        <w:tc>
          <w:tcPr>
            <w:tcW w:type="dxa" w:w="2154"/>
          </w:tcPr>
          <w:p>
            <w:pPr>
              <w:spacing w:line="240" w:lineRule="auto" w:after="0" w:before="0"/>
              <w:ind w:firstLine="0"/>
              <w:jc w:val="left"/>
            </w:pPr>
            <w:r>
              <w:rPr>
                <w:rFonts w:ascii="Times New Roman" w:hAnsi="Times New Roman"/>
                <w:b w:val="0"/>
                <w:sz w:val="24"/>
              </w:rPr>
              <w:t>Такрори таҳлил</w:t>
            </w:r>
          </w:p>
        </w:tc>
      </w:tr>
      <w:tr>
        <w:tc>
          <w:tcPr>
            <w:tcW w:type="dxa" w:w="2041"/>
          </w:tcPr>
          <w:p>
            <w:pPr>
              <w:spacing w:line="240" w:lineRule="auto" w:after="0" w:before="0"/>
              <w:ind w:firstLine="0"/>
              <w:jc w:val="left"/>
            </w:pPr>
            <w:r>
              <w:rPr>
                <w:rFonts w:ascii="Times New Roman" w:hAnsi="Times New Roman"/>
                <w:b w:val="0"/>
                <w:sz w:val="24"/>
              </w:rPr>
              <w:t>Воҳид</w:t>
            </w:r>
          </w:p>
        </w:tc>
        <w:tc>
          <w:tcPr>
            <w:tcW w:type="dxa" w:w="2948"/>
          </w:tcPr>
          <w:p>
            <w:pPr>
              <w:spacing w:line="240" w:lineRule="auto" w:after="0" w:before="0"/>
              <w:ind w:firstLine="0"/>
              <w:jc w:val="left"/>
            </w:pPr>
            <w:r>
              <w:rPr>
                <w:rFonts w:ascii="Times New Roman" w:hAnsi="Times New Roman"/>
                <w:b w:val="0"/>
                <w:sz w:val="24"/>
              </w:rPr>
              <w:t>г/дл ба ҷои г/л</w:t>
            </w:r>
          </w:p>
        </w:tc>
        <w:tc>
          <w:tcPr>
            <w:tcW w:type="dxa" w:w="1928"/>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Санҷиши воҳид</w:t>
            </w:r>
          </w:p>
        </w:tc>
      </w:tr>
      <w:tr>
        <w:tc>
          <w:tcPr>
            <w:tcW w:type="dxa" w:w="2041"/>
          </w:tcPr>
          <w:p>
            <w:pPr>
              <w:spacing w:line="240" w:lineRule="auto" w:after="0" w:before="0"/>
              <w:ind w:firstLine="0"/>
              <w:jc w:val="left"/>
            </w:pPr>
            <w:r>
              <w:rPr>
                <w:rFonts w:ascii="Times New Roman" w:hAnsi="Times New Roman"/>
                <w:b w:val="0"/>
                <w:sz w:val="24"/>
              </w:rPr>
              <w:t>Формула</w:t>
            </w:r>
          </w:p>
        </w:tc>
        <w:tc>
          <w:tcPr>
            <w:tcW w:type="dxa" w:w="2948"/>
          </w:tcPr>
          <w:p>
            <w:pPr>
              <w:spacing w:line="240" w:lineRule="auto" w:after="0" w:before="0"/>
              <w:ind w:firstLine="0"/>
              <w:jc w:val="left"/>
            </w:pPr>
            <w:r>
              <w:rPr>
                <w:rFonts w:ascii="Times New Roman" w:hAnsi="Times New Roman"/>
                <w:b w:val="0"/>
                <w:sz w:val="24"/>
              </w:rPr>
              <w:t>коэф. 1,36</w:t>
            </w:r>
          </w:p>
        </w:tc>
        <w:tc>
          <w:tcPr>
            <w:tcW w:type="dxa" w:w="1928"/>
          </w:tcPr>
          <w:p>
            <w:pPr>
              <w:spacing w:line="240" w:lineRule="auto" w:after="0" w:before="0"/>
              <w:ind w:firstLine="0"/>
              <w:jc w:val="left"/>
            </w:pPr>
            <w:r>
              <w:rPr>
                <w:rFonts w:ascii="Times New Roman" w:hAnsi="Times New Roman"/>
                <w:b w:val="0"/>
                <w:sz w:val="24"/>
              </w:rPr>
              <w:t>+1,5 %</w:t>
            </w:r>
          </w:p>
        </w:tc>
        <w:tc>
          <w:tcPr>
            <w:tcW w:type="dxa" w:w="2154"/>
          </w:tcPr>
          <w:p>
            <w:pPr>
              <w:spacing w:line="240" w:lineRule="auto" w:after="0" w:before="0"/>
              <w:ind w:firstLine="0"/>
              <w:jc w:val="left"/>
            </w:pPr>
            <w:r>
              <w:rPr>
                <w:rFonts w:ascii="Times New Roman" w:hAnsi="Times New Roman"/>
                <w:b w:val="0"/>
                <w:sz w:val="24"/>
              </w:rPr>
              <w:t>Қимати 1,34</w:t>
            </w:r>
          </w:p>
        </w:tc>
      </w:tr>
      <w:tr>
        <w:tc>
          <w:tcPr>
            <w:tcW w:type="dxa" w:w="2041"/>
          </w:tcPr>
          <w:p>
            <w:pPr>
              <w:spacing w:line="240" w:lineRule="auto" w:after="0" w:before="0"/>
              <w:ind w:firstLine="0"/>
              <w:jc w:val="left"/>
            </w:pPr>
            <w:r>
              <w:rPr>
                <w:rFonts w:ascii="Times New Roman" w:hAnsi="Times New Roman"/>
                <w:b w:val="0"/>
                <w:sz w:val="24"/>
              </w:rPr>
              <w:t>Гемолиз</w:t>
            </w:r>
          </w:p>
        </w:tc>
        <w:tc>
          <w:tcPr>
            <w:tcW w:type="dxa" w:w="2948"/>
          </w:tcPr>
          <w:p>
            <w:pPr>
              <w:spacing w:line="240" w:lineRule="auto" w:after="0" w:before="0"/>
              <w:ind w:firstLine="0"/>
              <w:jc w:val="left"/>
            </w:pPr>
            <w:r>
              <w:rPr>
                <w:rFonts w:ascii="Times New Roman" w:hAnsi="Times New Roman"/>
                <w:b w:val="0"/>
                <w:sz w:val="24"/>
              </w:rPr>
              <w:t>намунаи гемолизшуда</w:t>
            </w:r>
          </w:p>
        </w:tc>
        <w:tc>
          <w:tcPr>
            <w:tcW w:type="dxa" w:w="1928"/>
          </w:tcPr>
          <w:p>
            <w:pPr>
              <w:spacing w:line="240" w:lineRule="auto" w:after="0" w:before="0"/>
              <w:ind w:firstLine="0"/>
              <w:jc w:val="left"/>
            </w:pPr>
            <w:r>
              <w:rPr>
                <w:rFonts w:ascii="Times New Roman" w:hAnsi="Times New Roman"/>
                <w:b w:val="0"/>
                <w:sz w:val="24"/>
              </w:rPr>
              <w:t>+5 г/л</w:t>
            </w:r>
          </w:p>
        </w:tc>
        <w:tc>
          <w:tcPr>
            <w:tcW w:type="dxa" w:w="2154"/>
          </w:tcPr>
          <w:p>
            <w:pPr>
              <w:spacing w:line="240" w:lineRule="auto" w:after="0" w:before="0"/>
              <w:ind w:firstLine="0"/>
              <w:jc w:val="left"/>
            </w:pPr>
            <w:r>
              <w:rPr>
                <w:rFonts w:ascii="Times New Roman" w:hAnsi="Times New Roman"/>
                <w:b w:val="0"/>
                <w:sz w:val="24"/>
              </w:rPr>
              <w:t>Намунаи нав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хато бештар аз ҳама дучор мешаванд [3, 114-б.].</w:t>
      </w:r>
    </w:p>
    <w:p>
      <w:pPr>
        <w:spacing w:line="360" w:lineRule="auto" w:after="0"/>
        <w:ind w:firstLine="709"/>
        <w:jc w:val="both"/>
      </w:pPr>
      <w:r>
        <w:rPr>
          <w:rFonts w:ascii="Times New Roman" w:hAnsi="Times New Roman"/>
          <w:b w:val="0"/>
          <w:i w:val="0"/>
          <w:sz w:val="28"/>
        </w:rPr>
        <w:t>Ҳамин чор хато дар аксар ҳолатҳо якҷоя дида мешаванд. Ҳамин ҳолат хатои умумиро калон мекунад. Барои ҳамин санҷиш бояд ҳатмӣ бошад. Ҳамин қоида дар протоколи сеюм сабт шудааст [12, 2-б.].</w:t>
      </w:r>
    </w:p>
    <w:p>
      <w:pPr>
        <w:spacing w:line="360" w:lineRule="auto" w:after="0"/>
        <w:ind w:firstLine="0"/>
        <w:jc w:val="center"/>
      </w:pPr>
      <w:r>
        <w:rPr>
          <w:rFonts w:ascii="Times New Roman" w:hAnsi="Times New Roman"/>
          <w:b/>
          <w:i w:val="0"/>
          <w:sz w:val="28"/>
        </w:rPr>
        <w:t>БОБИ III. ТАВСИЯ ВА МОДЕЛ</w:t>
      </w:r>
    </w:p>
    <w:p>
      <w:pPr>
        <w:spacing w:line="360" w:lineRule="auto" w:after="0"/>
        <w:ind w:firstLine="709"/>
        <w:jc w:val="left"/>
      </w:pPr>
      <w:r>
        <w:rPr>
          <w:rFonts w:ascii="Times New Roman" w:hAnsi="Times New Roman"/>
          <w:b/>
          <w:i w:val="0"/>
          <w:sz w:val="28"/>
        </w:rPr>
        <w:t>3.1. Модели «Транспорт-Баҳо»</w:t>
      </w:r>
    </w:p>
    <w:p>
      <w:pPr>
        <w:spacing w:line="360" w:lineRule="auto" w:after="0"/>
        <w:ind w:firstLine="709"/>
        <w:jc w:val="both"/>
      </w:pPr>
      <w:r>
        <w:rPr>
          <w:rFonts w:ascii="Times New Roman" w:hAnsi="Times New Roman"/>
          <w:b w:val="0"/>
          <w:i w:val="0"/>
          <w:sz w:val="28"/>
        </w:rPr>
        <w:t>Модели «Транспорт-Баҳо» барои баҳодиҳии соддаи интиқоли газҳо пешниҳод мешавад [3, 47-б.].</w:t>
      </w:r>
    </w:p>
    <w:p>
      <w:pPr>
        <w:spacing w:line="360" w:lineRule="auto" w:after="0"/>
        <w:ind w:firstLine="709"/>
        <w:jc w:val="both"/>
      </w:pPr>
      <w:r>
        <w:rPr>
          <w:rFonts w:ascii="Times New Roman" w:hAnsi="Times New Roman"/>
          <w:b w:val="0"/>
          <w:i w:val="0"/>
          <w:sz w:val="28"/>
        </w:rPr>
        <w:t>Модел барои шароити камтаҷҳизот сохта шудааст. Вай ба ҳисобҳои дастӣ асос ёфтааст. Ҳамин хусусият онро барои муассисаҳои дурдаст мувофиқ месозад. Дар оянда метавон онро ба барнома табдил дод [3, 47-б.].</w:t>
      </w:r>
    </w:p>
    <w:p>
      <w:pPr>
        <w:spacing w:line="360" w:lineRule="auto" w:after="0"/>
        <w:ind w:firstLine="709"/>
        <w:jc w:val="both"/>
      </w:pPr>
      <w:r>
        <w:rPr>
          <w:rFonts w:ascii="Times New Roman" w:hAnsi="Times New Roman"/>
          <w:b w:val="0"/>
          <w:i w:val="0"/>
          <w:sz w:val="28"/>
        </w:rPr>
        <w:t>Интихоби панҷ нишондиҳанда тасодуфӣ нест. Ҳар яке ҷониби мушаххаси интиқолро нишон медиҳад. Яке захираро, дигаре сифатро ва сеюм натиҷаро тавсиф мекунад. Ҳамин тарз тасвири пурра ба даст меояд [8, 11-б.].</w:t>
      </w:r>
    </w:p>
    <w:p>
      <w:pPr>
        <w:spacing w:line="360" w:lineRule="auto" w:after="0"/>
        <w:ind w:firstLine="709"/>
        <w:jc w:val="both"/>
      </w:pPr>
      <w:r>
        <w:rPr>
          <w:rFonts w:ascii="Times New Roman" w:hAnsi="Times New Roman"/>
          <w:b w:val="0"/>
          <w:i w:val="0"/>
          <w:sz w:val="28"/>
        </w:rPr>
        <w:t>Вазнҳои баробар барои соддагӣ интихоб шудаанд. Дар оянда метавон онҳоро аз рӯи аҳамияти клиникӣ тағйир дод. Ҳамин тағйир тафтиши алоҳида талаб мекунад. Барои ҳамин дар ин кор вазнҳо баробар мондаанд [3, 49-б.].</w:t>
      </w:r>
    </w:p>
    <w:p>
      <w:pPr>
        <w:spacing w:line="360" w:lineRule="auto" w:after="0"/>
        <w:ind w:firstLine="709"/>
        <w:jc w:val="both"/>
      </w:pPr>
      <w:r>
        <w:rPr>
          <w:rFonts w:ascii="Times New Roman" w:hAnsi="Times New Roman"/>
          <w:b w:val="0"/>
          <w:i w:val="0"/>
          <w:sz w:val="28"/>
        </w:rPr>
        <w:t>Модел панҷ нишондиҳандаро дар бар мегирад. Ҳар яке аз 0 то 4 баҳо мегирад [8, 11-б.].</w:t>
      </w:r>
    </w:p>
    <w:p>
      <w:pPr>
        <w:spacing w:line="360" w:lineRule="auto" w:after="0"/>
        <w:ind w:firstLine="709"/>
        <w:jc w:val="both"/>
      </w:pPr>
      <w:r>
        <w:rPr>
          <w:rFonts w:ascii="Times New Roman" w:hAnsi="Times New Roman"/>
          <w:b w:val="0"/>
          <w:i w:val="0"/>
          <w:sz w:val="28"/>
        </w:rPr>
        <w:t>Ҳар нишондиҳанда ҳудуди мушаххаси баҳо дорад. Ҳудудҳо аз адабиёти клиникӣ гирифта шудаанд. Онҳо бояд мунтазам тафтиш шаванд. Ҳамин тафтиш ба эътимоднокии модел кӯмак мекунад [5, 24-б.].</w:t>
      </w:r>
    </w:p>
    <w:p>
      <w:pPr>
        <w:spacing w:line="360" w:lineRule="auto" w:after="0"/>
        <w:ind w:firstLine="709"/>
        <w:jc w:val="both"/>
      </w:pPr>
      <w:r>
        <w:rPr>
          <w:rFonts w:ascii="Times New Roman" w:hAnsi="Times New Roman"/>
          <w:b w:val="0"/>
          <w:i w:val="0"/>
          <w:sz w:val="28"/>
        </w:rPr>
        <w:t>Ҳангоми баҳои ҳудудӣ табиб бояд эҳтиёткор бошад. Ҳолати умумии бемор метавонад тасвири дигар диҳад. Ҳамин ҳолат дар беморони солхӯрда бештар дида мешавад. Барои ҳамин қарори ниҳоӣ аз ҷониби табиб қабул мешавад [11, 19-б.].</w:t>
      </w:r>
    </w:p>
    <w:p>
      <w:pPr>
        <w:spacing w:line="360" w:lineRule="auto" w:after="0"/>
        <w:ind w:firstLine="709"/>
        <w:jc w:val="both"/>
      </w:pPr>
      <w:r>
        <w:rPr>
          <w:rFonts w:ascii="Times New Roman" w:hAnsi="Times New Roman"/>
          <w:b w:val="0"/>
          <w:i w:val="0"/>
          <w:sz w:val="28"/>
        </w:rPr>
        <w:t>Модел нишон медиҳад, ки кадом нишондиҳанда баҳои баланд гирифтааст. Ҳамин иттилоо ба табиб самти тафтишро нишон медиҳад. Баъд аз тафтиш метавон табобатро интихоб кард. Ҳамин тарз модел вақти корро кам мекунад [3, 50-б.].</w:t>
      </w:r>
    </w:p>
    <w:p>
      <w:pPr>
        <w:spacing w:line="360" w:lineRule="auto" w:after="0"/>
        <w:ind w:firstLine="709"/>
        <w:jc w:val="both"/>
      </w:pPr>
      <w:r>
        <w:rPr>
          <w:rFonts w:ascii="Times New Roman" w:hAnsi="Times New Roman"/>
          <w:b w:val="0"/>
          <w:i w:val="0"/>
          <w:sz w:val="28"/>
        </w:rPr>
        <w:t>Нишондиҳандаи якум Hb аст. Вай захираи асосии интиқолро нишон медиҳад [1, 441-б.].</w:t>
      </w:r>
    </w:p>
    <w:p>
      <w:pPr>
        <w:spacing w:line="360" w:lineRule="auto" w:after="0"/>
        <w:ind w:firstLine="709"/>
        <w:jc w:val="both"/>
      </w:pPr>
      <w:r>
        <w:rPr>
          <w:rFonts w:ascii="Times New Roman" w:hAnsi="Times New Roman"/>
          <w:b w:val="0"/>
          <w:i w:val="0"/>
          <w:sz w:val="28"/>
        </w:rPr>
        <w:t>Нишондиҳандаи дуюм SaO₂ аст. Вай дараҷаи сершавии гемоглобинро тавсиф мекунад [2, 86-б.].</w:t>
      </w:r>
    </w:p>
    <w:p>
      <w:pPr>
        <w:spacing w:line="360" w:lineRule="auto" w:after="0"/>
        <w:ind w:firstLine="709"/>
        <w:jc w:val="both"/>
      </w:pPr>
      <w:r>
        <w:rPr>
          <w:rFonts w:ascii="Times New Roman" w:hAnsi="Times New Roman"/>
          <w:b w:val="0"/>
          <w:i w:val="0"/>
          <w:sz w:val="28"/>
        </w:rPr>
        <w:t>Нишондиҳандаи сеюм CaO₂ аст. Вай натиҷаи якҷояи ду нишондиҳандаи аввалро медиҳад [7, 655-б.].</w:t>
      </w:r>
    </w:p>
    <w:p>
      <w:pPr>
        <w:spacing w:line="360" w:lineRule="auto" w:after="0"/>
        <w:ind w:firstLine="709"/>
        <w:jc w:val="both"/>
      </w:pPr>
      <w:r>
        <w:rPr>
          <w:rFonts w:ascii="Times New Roman" w:hAnsi="Times New Roman"/>
          <w:b w:val="0"/>
          <w:i w:val="0"/>
          <w:sz w:val="28"/>
        </w:rPr>
        <w:t>Нишондиҳандаи чорум DO₂ аст. Вай интиқоли умумиро дар як дақиқа нишон медиҳад [6, 317-б.].</w:t>
      </w:r>
    </w:p>
    <w:p>
      <w:pPr>
        <w:spacing w:line="360" w:lineRule="auto" w:after="0"/>
        <w:ind w:firstLine="709"/>
        <w:jc w:val="both"/>
      </w:pPr>
      <w:r>
        <w:rPr>
          <w:rFonts w:ascii="Times New Roman" w:hAnsi="Times New Roman"/>
          <w:b w:val="0"/>
          <w:i w:val="0"/>
          <w:sz w:val="28"/>
        </w:rPr>
        <w:t>Нишондиҳандаи панҷум O₂ER аст. Вай сатҳи истифодаи оксигенро нишон медиҳад [21, 409-б.].</w:t>
      </w:r>
    </w:p>
    <w:p>
      <w:pPr>
        <w:spacing w:line="360" w:lineRule="auto" w:after="0"/>
        <w:ind w:firstLine="709"/>
        <w:jc w:val="both"/>
      </w:pPr>
      <w:r>
        <w:rPr>
          <w:rFonts w:ascii="Times New Roman" w:hAnsi="Times New Roman"/>
          <w:b w:val="0"/>
          <w:i w:val="0"/>
          <w:sz w:val="28"/>
        </w:rPr>
        <w:t>Ҳар нишондиҳанда мустақилона баҳо мегирад. Баҳои умумӣ аз 20 зиёд намешавад [3, 48-б.].</w:t>
      </w:r>
    </w:p>
    <w:p>
      <w:pPr>
        <w:spacing w:line="360" w:lineRule="auto" w:after="0"/>
        <w:ind w:firstLine="709"/>
        <w:jc w:val="both"/>
      </w:pPr>
      <w:r>
        <w:rPr>
          <w:rFonts w:ascii="Times New Roman" w:hAnsi="Times New Roman"/>
          <w:b w:val="0"/>
          <w:i w:val="0"/>
          <w:sz w:val="28"/>
        </w:rPr>
        <w:t>Модел барои скрининг пешбинӣ шудааст, на барои ташхиси ниҳоӣ [11, 19-б.].</w:t>
      </w:r>
    </w:p>
    <w:p>
      <w:pPr>
        <w:spacing w:line="240" w:lineRule="auto" w:after="0"/>
        <w:ind w:firstLine="0"/>
        <w:jc w:val="center"/>
      </w:pPr>
      <w:r>
        <w:rPr>
          <w:rFonts w:ascii="Times New Roman" w:hAnsi="Times New Roman"/>
          <w:b/>
          <w:i w:val="0"/>
          <w:sz w:val="24"/>
        </w:rPr>
        <w:t>Ҷадвали 3.1.1 — Сохтори модели «Транспорт-Баҳо»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Вазн</w:t>
            </w:r>
          </w:p>
        </w:tc>
        <w:tc>
          <w:tcPr>
            <w:tcW w:type="dxa" w:w="1814"/>
            <w:shd w:val="clear" w:fill="EDEDED"/>
          </w:tcPr>
          <w:p>
            <w:pPr>
              <w:spacing w:line="240" w:lineRule="auto" w:after="0" w:before="0"/>
              <w:ind w:firstLine="0"/>
              <w:jc w:val="left"/>
            </w:pPr>
            <w:r>
              <w:rPr>
                <w:rFonts w:ascii="Times New Roman" w:hAnsi="Times New Roman"/>
                <w:b/>
                <w:sz w:val="24"/>
              </w:rPr>
              <w:t>Ҳисса, %</w:t>
            </w:r>
          </w:p>
        </w:tc>
      </w:tr>
      <w:tr>
        <w:tc>
          <w:tcPr>
            <w:tcW w:type="dxa" w:w="2721"/>
          </w:tcPr>
          <w:p>
            <w:pPr>
              <w:spacing w:line="240" w:lineRule="auto" w:after="0" w:before="0"/>
              <w:ind w:firstLine="0"/>
              <w:jc w:val="left"/>
            </w:pPr>
            <w:r>
              <w:rPr>
                <w:rFonts w:ascii="Times New Roman" w:hAnsi="Times New Roman"/>
                <w:b w:val="0"/>
                <w:sz w:val="24"/>
              </w:rPr>
              <w:t>Hb</w:t>
            </w:r>
          </w:p>
        </w:tc>
        <w:tc>
          <w:tcPr>
            <w:tcW w:type="dxa" w:w="2835"/>
          </w:tcPr>
          <w:p>
            <w:pPr>
              <w:spacing w:line="240" w:lineRule="auto" w:after="0" w:before="0"/>
              <w:ind w:firstLine="0"/>
              <w:jc w:val="left"/>
            </w:pPr>
            <w:r>
              <w:rPr>
                <w:rFonts w:ascii="Times New Roman" w:hAnsi="Times New Roman"/>
                <w:b w:val="0"/>
                <w:sz w:val="24"/>
              </w:rPr>
              <w:t>130–170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2835"/>
          </w:tcPr>
          <w:p>
            <w:pPr>
              <w:spacing w:line="240" w:lineRule="auto" w:after="0" w:before="0"/>
              <w:ind w:firstLine="0"/>
              <w:jc w:val="left"/>
            </w:pPr>
            <w:r>
              <w:rPr>
                <w:rFonts w:ascii="Times New Roman" w:hAnsi="Times New Roman"/>
                <w:b w:val="0"/>
                <w:sz w:val="24"/>
              </w:rPr>
              <w:t>95–98</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CaO₂</w:t>
            </w:r>
          </w:p>
        </w:tc>
        <w:tc>
          <w:tcPr>
            <w:tcW w:type="dxa" w:w="2835"/>
          </w:tcPr>
          <w:p>
            <w:pPr>
              <w:spacing w:line="240" w:lineRule="auto" w:after="0" w:before="0"/>
              <w:ind w:firstLine="0"/>
              <w:jc w:val="left"/>
            </w:pPr>
            <w:r>
              <w:rPr>
                <w:rFonts w:ascii="Times New Roman" w:hAnsi="Times New Roman"/>
                <w:b w:val="0"/>
                <w:sz w:val="24"/>
              </w:rPr>
              <w:t>≥ 180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DO₂</w:t>
            </w:r>
          </w:p>
        </w:tc>
        <w:tc>
          <w:tcPr>
            <w:tcW w:type="dxa" w:w="2835"/>
          </w:tcPr>
          <w:p>
            <w:pPr>
              <w:spacing w:line="240" w:lineRule="auto" w:after="0" w:before="0"/>
              <w:ind w:firstLine="0"/>
              <w:jc w:val="left"/>
            </w:pPr>
            <w:r>
              <w:rPr>
                <w:rFonts w:ascii="Times New Roman" w:hAnsi="Times New Roman"/>
                <w:b w:val="0"/>
                <w:sz w:val="24"/>
              </w:rPr>
              <w:t>≥ 900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O₂ER</w:t>
            </w:r>
          </w:p>
        </w:tc>
        <w:tc>
          <w:tcPr>
            <w:tcW w:type="dxa" w:w="2835"/>
          </w:tcPr>
          <w:p>
            <w:pPr>
              <w:spacing w:line="240" w:lineRule="auto" w:after="0" w:before="0"/>
              <w:ind w:firstLine="0"/>
              <w:jc w:val="left"/>
            </w:pPr>
            <w:r>
              <w:rPr>
                <w:rFonts w:ascii="Times New Roman" w:hAnsi="Times New Roman"/>
                <w:b w:val="0"/>
                <w:sz w:val="24"/>
              </w:rPr>
              <w:t>20–30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[3, 49-б.].</w:t>
      </w:r>
    </w:p>
    <w:p>
      <w:pPr>
        <w:spacing w:line="240" w:lineRule="auto" w:after="0"/>
        <w:ind w:firstLine="0"/>
        <w:jc w:val="center"/>
      </w:pPr>
      <w:r>
        <w:rPr>
          <w:rFonts w:ascii="Times New Roman" w:hAnsi="Times New Roman"/>
          <w:b/>
          <w:i w:val="0"/>
          <w:sz w:val="24"/>
        </w:rPr>
        <w:t>Ҷадвали 3.1.2 — Шкалаи 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Hb, г/л</w:t>
            </w:r>
          </w:p>
        </w:tc>
        <w:tc>
          <w:tcPr>
            <w:tcW w:type="dxa" w:w="2381"/>
            <w:shd w:val="clear" w:fill="EDEDED"/>
          </w:tcPr>
          <w:p>
            <w:pPr>
              <w:spacing w:line="240" w:lineRule="auto" w:after="0" w:before="0"/>
              <w:ind w:firstLine="0"/>
              <w:jc w:val="left"/>
            </w:pPr>
            <w:r>
              <w:rPr>
                <w:rFonts w:ascii="Times New Roman" w:hAnsi="Times New Roman"/>
                <w:b/>
                <w:sz w:val="24"/>
              </w:rPr>
              <w:t>CaO₂</w:t>
            </w:r>
          </w:p>
        </w:tc>
        <w:tc>
          <w:tcPr>
            <w:tcW w:type="dxa" w:w="2154"/>
            <w:shd w:val="clear" w:fill="EDEDED"/>
          </w:tcPr>
          <w:p>
            <w:pPr>
              <w:spacing w:line="240" w:lineRule="auto" w:after="0" w:before="0"/>
              <w:ind w:firstLine="0"/>
              <w:jc w:val="left"/>
            </w:pPr>
            <w:r>
              <w:rPr>
                <w:rFonts w:ascii="Times New Roman" w:hAnsi="Times New Roman"/>
                <w:b/>
                <w:sz w:val="24"/>
              </w:rPr>
              <w:t>DO₂</w:t>
            </w:r>
          </w:p>
        </w:tc>
      </w:tr>
      <w:tr>
        <w:tc>
          <w:tcPr>
            <w:tcW w:type="dxa" w:w="1701"/>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 130</w:t>
            </w:r>
          </w:p>
        </w:tc>
        <w:tc>
          <w:tcPr>
            <w:tcW w:type="dxa" w:w="2381"/>
          </w:tcPr>
          <w:p>
            <w:pPr>
              <w:spacing w:line="240" w:lineRule="auto" w:after="0" w:before="0"/>
              <w:ind w:firstLine="0"/>
              <w:jc w:val="left"/>
            </w:pPr>
            <w:r>
              <w:rPr>
                <w:rFonts w:ascii="Times New Roman" w:hAnsi="Times New Roman"/>
                <w:b w:val="0"/>
                <w:sz w:val="24"/>
              </w:rPr>
              <w:t>≥ 180</w:t>
            </w:r>
          </w:p>
        </w:tc>
        <w:tc>
          <w:tcPr>
            <w:tcW w:type="dxa" w:w="2154"/>
          </w:tcPr>
          <w:p>
            <w:pPr>
              <w:spacing w:line="240" w:lineRule="auto" w:after="0" w:before="0"/>
              <w:ind w:firstLine="0"/>
              <w:jc w:val="left"/>
            </w:pPr>
            <w:r>
              <w:rPr>
                <w:rFonts w:ascii="Times New Roman" w:hAnsi="Times New Roman"/>
                <w:b w:val="0"/>
                <w:sz w:val="24"/>
              </w:rPr>
              <w:t>≥ 900</w:t>
            </w:r>
          </w:p>
        </w:tc>
      </w:tr>
      <w:tr>
        <w:tc>
          <w:tcPr>
            <w:tcW w:type="dxa" w:w="170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110–129</w:t>
            </w:r>
          </w:p>
        </w:tc>
        <w:tc>
          <w:tcPr>
            <w:tcW w:type="dxa" w:w="2381"/>
          </w:tcPr>
          <w:p>
            <w:pPr>
              <w:spacing w:line="240" w:lineRule="auto" w:after="0" w:before="0"/>
              <w:ind w:firstLine="0"/>
              <w:jc w:val="left"/>
            </w:pPr>
            <w:r>
              <w:rPr>
                <w:rFonts w:ascii="Times New Roman" w:hAnsi="Times New Roman"/>
                <w:b w:val="0"/>
                <w:sz w:val="24"/>
              </w:rPr>
              <w:t>150–179</w:t>
            </w:r>
          </w:p>
        </w:tc>
        <w:tc>
          <w:tcPr>
            <w:tcW w:type="dxa" w:w="2154"/>
          </w:tcPr>
          <w:p>
            <w:pPr>
              <w:spacing w:line="240" w:lineRule="auto" w:after="0" w:before="0"/>
              <w:ind w:firstLine="0"/>
              <w:jc w:val="left"/>
            </w:pPr>
            <w:r>
              <w:rPr>
                <w:rFonts w:ascii="Times New Roman" w:hAnsi="Times New Roman"/>
                <w:b w:val="0"/>
                <w:sz w:val="24"/>
              </w:rPr>
              <w:t>750–899</w:t>
            </w:r>
          </w:p>
        </w:tc>
      </w:tr>
      <w:tr>
        <w:tc>
          <w:tcPr>
            <w:tcW w:type="dxa" w:w="170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90–109</w:t>
            </w:r>
          </w:p>
        </w:tc>
        <w:tc>
          <w:tcPr>
            <w:tcW w:type="dxa" w:w="2381"/>
          </w:tcPr>
          <w:p>
            <w:pPr>
              <w:spacing w:line="240" w:lineRule="auto" w:after="0" w:before="0"/>
              <w:ind w:firstLine="0"/>
              <w:jc w:val="left"/>
            </w:pPr>
            <w:r>
              <w:rPr>
                <w:rFonts w:ascii="Times New Roman" w:hAnsi="Times New Roman"/>
                <w:b w:val="0"/>
                <w:sz w:val="24"/>
              </w:rPr>
              <w:t>120–149</w:t>
            </w:r>
          </w:p>
        </w:tc>
        <w:tc>
          <w:tcPr>
            <w:tcW w:type="dxa" w:w="2154"/>
          </w:tcPr>
          <w:p>
            <w:pPr>
              <w:spacing w:line="240" w:lineRule="auto" w:after="0" w:before="0"/>
              <w:ind w:firstLine="0"/>
              <w:jc w:val="left"/>
            </w:pPr>
            <w:r>
              <w:rPr>
                <w:rFonts w:ascii="Times New Roman" w:hAnsi="Times New Roman"/>
                <w:b w:val="0"/>
                <w:sz w:val="24"/>
              </w:rPr>
              <w:t>600–749</w:t>
            </w:r>
          </w:p>
        </w:tc>
      </w:tr>
      <w:tr>
        <w:tc>
          <w:tcPr>
            <w:tcW w:type="dxa" w:w="170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70–89</w:t>
            </w:r>
          </w:p>
        </w:tc>
        <w:tc>
          <w:tcPr>
            <w:tcW w:type="dxa" w:w="2381"/>
          </w:tcPr>
          <w:p>
            <w:pPr>
              <w:spacing w:line="240" w:lineRule="auto" w:after="0" w:before="0"/>
              <w:ind w:firstLine="0"/>
              <w:jc w:val="left"/>
            </w:pPr>
            <w:r>
              <w:rPr>
                <w:rFonts w:ascii="Times New Roman" w:hAnsi="Times New Roman"/>
                <w:b w:val="0"/>
                <w:sz w:val="24"/>
              </w:rPr>
              <w:t>90–119</w:t>
            </w:r>
          </w:p>
        </w:tc>
        <w:tc>
          <w:tcPr>
            <w:tcW w:type="dxa" w:w="2154"/>
          </w:tcPr>
          <w:p>
            <w:pPr>
              <w:spacing w:line="240" w:lineRule="auto" w:after="0" w:before="0"/>
              <w:ind w:firstLine="0"/>
              <w:jc w:val="left"/>
            </w:pPr>
            <w:r>
              <w:rPr>
                <w:rFonts w:ascii="Times New Roman" w:hAnsi="Times New Roman"/>
                <w:b w:val="0"/>
                <w:sz w:val="24"/>
              </w:rPr>
              <w:t>450–599</w:t>
            </w:r>
          </w:p>
        </w:tc>
      </w:tr>
      <w:tr>
        <w:tc>
          <w:tcPr>
            <w:tcW w:type="dxa" w:w="1701"/>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&lt; 70</w:t>
            </w:r>
          </w:p>
        </w:tc>
        <w:tc>
          <w:tcPr>
            <w:tcW w:type="dxa" w:w="2381"/>
          </w:tcPr>
          <w:p>
            <w:pPr>
              <w:spacing w:line="240" w:lineRule="auto" w:after="0" w:before="0"/>
              <w:ind w:firstLine="0"/>
              <w:jc w:val="left"/>
            </w:pPr>
            <w:r>
              <w:rPr>
                <w:rFonts w:ascii="Times New Roman" w:hAnsi="Times New Roman"/>
                <w:b w:val="0"/>
                <w:sz w:val="24"/>
              </w:rPr>
              <w:t>&lt; 90</w:t>
            </w:r>
          </w:p>
        </w:tc>
        <w:tc>
          <w:tcPr>
            <w:tcW w:type="dxa" w:w="2154"/>
          </w:tcPr>
          <w:p>
            <w:pPr>
              <w:spacing w:line="240" w:lineRule="auto" w:after="0" w:before="0"/>
              <w:ind w:firstLine="0"/>
              <w:jc w:val="left"/>
            </w:pPr>
            <w:r>
              <w:rPr>
                <w:rFonts w:ascii="Times New Roman" w:hAnsi="Times New Roman"/>
                <w:b w:val="0"/>
                <w:sz w:val="24"/>
              </w:rPr>
              <w:t>&lt; 450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сатҳ барои се нишондиҳандаи асосӣ як хел сохта шудаанд [3, 50-б.].</w:t>
      </w:r>
    </w:p>
    <w:p>
      <w:pPr>
        <w:spacing w:line="240" w:lineRule="auto" w:after="0"/>
        <w:ind w:firstLine="0"/>
        <w:jc w:val="center"/>
      </w:pPr>
      <w:r>
        <w:rPr>
          <w:rFonts w:ascii="Times New Roman" w:hAnsi="Times New Roman"/>
          <w:b/>
          <w:i w:val="0"/>
          <w:sz w:val="24"/>
        </w:rPr>
        <w:t>Ҷадвали 3.1.3 — Гурӯҳҳои вазнинӣ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494"/>
            <w:shd w:val="clear" w:fill="EDEDED"/>
          </w:tcPr>
          <w:p>
            <w:pPr>
              <w:spacing w:line="240" w:lineRule="auto" w:after="0" w:before="0"/>
              <w:ind w:firstLine="0"/>
              <w:jc w:val="left"/>
            </w:pPr>
            <w:r>
              <w:rPr>
                <w:rFonts w:ascii="Times New Roman" w:hAnsi="Times New Roman"/>
                <w:b/>
                <w:sz w:val="24"/>
              </w:rPr>
              <w:t>Мушоҳида</w:t>
            </w:r>
          </w:p>
        </w:tc>
        <w:tc>
          <w:tcPr>
            <w:tcW w:type="dxa" w:w="2268"/>
            <w:shd w:val="clear" w:fill="EDEDED"/>
          </w:tcPr>
          <w:p>
            <w:pPr>
              <w:spacing w:line="240" w:lineRule="auto" w:after="0" w:before="0"/>
              <w:ind w:firstLine="0"/>
              <w:jc w:val="left"/>
            </w:pPr>
            <w:r>
              <w:rPr>
                <w:rFonts w:ascii="Times New Roman" w:hAnsi="Times New Roman"/>
                <w:b/>
                <w:sz w:val="24"/>
              </w:rPr>
              <w:t>Тавсия</w:t>
            </w:r>
          </w:p>
        </w:tc>
      </w:tr>
      <w:tr>
        <w:tc>
          <w:tcPr>
            <w:tcW w:type="dxa" w:w="2041"/>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Оддӣ</w:t>
            </w:r>
          </w:p>
        </w:tc>
        <w:tc>
          <w:tcPr>
            <w:tcW w:type="dxa" w:w="2268"/>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1 моҳ</w:t>
            </w:r>
          </w:p>
        </w:tc>
        <w:tc>
          <w:tcPr>
            <w:tcW w:type="dxa" w:w="2268"/>
          </w:tcPr>
          <w:p>
            <w:pPr>
              <w:spacing w:line="240" w:lineRule="auto" w:after="0" w:before="0"/>
              <w:ind w:firstLine="0"/>
              <w:jc w:val="left"/>
            </w:pPr>
            <w:r>
              <w:rPr>
                <w:rFonts w:ascii="Times New Roman" w:hAnsi="Times New Roman"/>
                <w:b w:val="0"/>
                <w:sz w:val="24"/>
              </w:rPr>
              <w:t>Таҳлил</w:t>
            </w:r>
          </w:p>
        </w:tc>
      </w:tr>
      <w:tr>
        <w:tc>
          <w:tcPr>
            <w:tcW w:type="dxa" w:w="2041"/>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1 ҳафта</w:t>
            </w:r>
          </w:p>
        </w:tc>
        <w:tc>
          <w:tcPr>
            <w:tcW w:type="dxa" w:w="2268"/>
          </w:tcPr>
          <w:p>
            <w:pPr>
              <w:spacing w:line="240" w:lineRule="auto" w:after="0" w:before="0"/>
              <w:ind w:firstLine="0"/>
              <w:jc w:val="left"/>
            </w:pPr>
            <w:r>
              <w:rPr>
                <w:rFonts w:ascii="Times New Roman" w:hAnsi="Times New Roman"/>
                <w:b w:val="0"/>
                <w:sz w:val="24"/>
              </w:rPr>
              <w:t>Табиб</w:t>
            </w:r>
          </w:p>
        </w:tc>
      </w:tr>
      <w:tr>
        <w:tc>
          <w:tcPr>
            <w:tcW w:type="dxa" w:w="2041"/>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Фаврӣ</w:t>
            </w:r>
          </w:p>
        </w:tc>
        <w:tc>
          <w:tcPr>
            <w:tcW w:type="dxa" w:w="2268"/>
          </w:tcPr>
          <w:p>
            <w:pPr>
              <w:spacing w:line="240" w:lineRule="auto" w:after="0" w:before="0"/>
              <w:ind w:firstLine="0"/>
              <w:jc w:val="left"/>
            </w:pPr>
            <w:r>
              <w:rPr>
                <w:rFonts w:ascii="Times New Roman" w:hAnsi="Times New Roman"/>
                <w:b w:val="0"/>
                <w:sz w:val="24"/>
              </w:rPr>
              <w:t>Беморхона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гурӯҳ барои қабули қарор кӯмак мекунанд [3, 51-б.].</w:t>
      </w:r>
    </w:p>
    <w:p>
      <w:pPr>
        <w:spacing w:line="360" w:lineRule="auto" w:after="0"/>
        <w:ind w:firstLine="709"/>
        <w:jc w:val="both"/>
      </w:pPr>
      <w:r>
        <w:rPr>
          <w:rFonts w:ascii="Times New Roman" w:hAnsi="Times New Roman"/>
          <w:b w:val="0"/>
          <w:i w:val="0"/>
          <w:sz w:val="28"/>
        </w:rPr>
        <w:t>Мисоли 16. Бемор Hb 145, SaO₂ 97 %, CaO₂ 190, DO₂ 950, O₂ER 24 % дорад. Баҳои умумӣ 0 [3, 52-б.].</w:t>
      </w:r>
    </w:p>
    <w:p>
      <w:pPr>
        <w:spacing w:line="360" w:lineRule="auto" w:after="0"/>
        <w:ind w:firstLine="709"/>
        <w:jc w:val="both"/>
      </w:pPr>
      <w:r>
        <w:rPr>
          <w:rFonts w:ascii="Times New Roman" w:hAnsi="Times New Roman"/>
          <w:b w:val="0"/>
          <w:i w:val="0"/>
          <w:sz w:val="28"/>
        </w:rPr>
        <w:t>Мисоли 17. Бемори дигар Hb 75, SaO₂ 94 %, CaO₂ 95, DO₂ 475, O₂ER 45 % дорад. Баҳои умумӣ 15 [3, 53-б.].</w:t>
      </w:r>
    </w:p>
    <w:p>
      <w:pPr>
        <w:spacing w:line="360" w:lineRule="auto" w:after="0"/>
        <w:ind w:firstLine="709"/>
        <w:jc w:val="both"/>
      </w:pPr>
      <w:r>
        <w:rPr>
          <w:rFonts w:ascii="Times New Roman" w:hAnsi="Times New Roman"/>
          <w:b w:val="0"/>
          <w:i w:val="0"/>
          <w:sz w:val="28"/>
        </w:rPr>
        <w:t>Ҳисоб нишон медиҳад, ки ҳамаи панҷ нишондиҳанда баҳои баланд гирифтаанд. Ҳамин тасвир ба ҳолати вазнин мувофиқ аст. Дар чунин ҳолат кӯмаки фаврӣ лозим аст. Ҳамин қарор бояд фавран қабул шавад [3, 53-б.].</w:t>
      </w:r>
    </w:p>
    <w:p>
      <w:pPr>
        <w:spacing w:line="360" w:lineRule="auto" w:after="0"/>
        <w:ind w:firstLine="709"/>
        <w:jc w:val="both"/>
      </w:pPr>
      <w:r>
        <w:rPr>
          <w:rFonts w:ascii="Times New Roman" w:hAnsi="Times New Roman"/>
          <w:b w:val="0"/>
          <w:i w:val="0"/>
          <w:sz w:val="28"/>
        </w:rPr>
        <w:t>Дар амал чунин бемор одатан дар бахши эҳёи интенсивӣ бистарӣ мешавад. Дар он ҷо назорати доимӣ имконпазир аст. Ҳамин назорат тағйироти ногаҳониро зуд ошкор мекунад. Ҳамин равиш фавтро кам мекунад [11, 21-б.].</w:t>
      </w:r>
    </w:p>
    <w:p>
      <w:pPr>
        <w:spacing w:line="360" w:lineRule="auto" w:after="0"/>
        <w:ind w:firstLine="709"/>
        <w:jc w:val="both"/>
      </w:pPr>
      <w:r>
        <w:rPr>
          <w:rFonts w:ascii="Times New Roman" w:hAnsi="Times New Roman"/>
          <w:b w:val="0"/>
          <w:i w:val="0"/>
          <w:sz w:val="28"/>
        </w:rPr>
        <w:t>Баъд аз табобат баҳо бояд такрор ҳисоб шавад. Ҳамин такрор самаранокии табобатро нишон медиҳад. Агар баҳо кам нашавад, нақшаи табобат тағйир меёбад. Ҳамин равиш ба идоракунии дуруст кӯмак мекунад [3, 55-б.].</w:t>
      </w:r>
    </w:p>
    <w:p>
      <w:pPr>
        <w:spacing w:line="360" w:lineRule="auto" w:after="0"/>
        <w:ind w:firstLine="709"/>
        <w:jc w:val="left"/>
      </w:pPr>
      <w:r>
        <w:rPr>
          <w:rFonts w:ascii="Times New Roman" w:hAnsi="Times New Roman"/>
          <w:b/>
          <w:i w:val="0"/>
          <w:sz w:val="28"/>
        </w:rPr>
        <w:t>3.2. Протокол ва тавсияҳо</w:t>
      </w:r>
    </w:p>
    <w:p>
      <w:pPr>
        <w:spacing w:line="360" w:lineRule="auto" w:after="0"/>
        <w:ind w:firstLine="709"/>
        <w:jc w:val="both"/>
      </w:pPr>
      <w:r>
        <w:rPr>
          <w:rFonts w:ascii="Times New Roman" w:hAnsi="Times New Roman"/>
          <w:b w:val="0"/>
          <w:i w:val="0"/>
          <w:sz w:val="28"/>
        </w:rPr>
        <w:t>Барои татбиқи модел дар амал протоколи кӯтоҳ тартиб дода шуд [3, 54-б.].</w:t>
      </w:r>
    </w:p>
    <w:p>
      <w:pPr>
        <w:spacing w:line="360" w:lineRule="auto" w:after="0"/>
        <w:ind w:firstLine="709"/>
        <w:jc w:val="both"/>
      </w:pPr>
      <w:r>
        <w:rPr>
          <w:rFonts w:ascii="Times New Roman" w:hAnsi="Times New Roman"/>
          <w:b w:val="0"/>
          <w:i w:val="0"/>
          <w:sz w:val="28"/>
        </w:rPr>
        <w:t>Қадами якум — гирифтани таҳлили умумии хун бо Hb ва гематокрит [11, 20-б.].</w:t>
      </w:r>
    </w:p>
    <w:p>
      <w:pPr>
        <w:spacing w:line="360" w:lineRule="auto" w:after="0"/>
        <w:ind w:firstLine="709"/>
        <w:jc w:val="both"/>
      </w:pPr>
      <w:r>
        <w:rPr>
          <w:rFonts w:ascii="Times New Roman" w:hAnsi="Times New Roman"/>
          <w:b w:val="0"/>
          <w:i w:val="0"/>
          <w:sz w:val="28"/>
        </w:rPr>
        <w:t>Таҳлили умумӣ арзонтарин ва дастрастарин озмоиш аст. Вай дар ҳамаи муассисаҳо гузаронида мешавад. Ҳамин дастрасӣ онро барои скрининг мувофиқ месозад. Дар аксар ҳолатҳо ҳамин таҳлил кофист [3, 54-б.].</w:t>
      </w:r>
    </w:p>
    <w:p>
      <w:pPr>
        <w:spacing w:line="360" w:lineRule="auto" w:after="0"/>
        <w:ind w:firstLine="709"/>
        <w:jc w:val="both"/>
      </w:pPr>
      <w:r>
        <w:rPr>
          <w:rFonts w:ascii="Times New Roman" w:hAnsi="Times New Roman"/>
          <w:b w:val="0"/>
          <w:i w:val="0"/>
          <w:sz w:val="28"/>
        </w:rPr>
        <w:t>Ҳангоми таҳлил намуна бояд дуруст гирифта шавад. Гемолиз метавонад натиҷаро тағйир диҳад. Ҳамин ҳолат дар гирифтани сусти намуна дида мешавад. Барои ҳамин техникаи гирифтан муҳим аст [11, 20-б.].</w:t>
      </w:r>
    </w:p>
    <w:p>
      <w:pPr>
        <w:spacing w:line="360" w:lineRule="auto" w:after="0"/>
        <w:ind w:firstLine="709"/>
        <w:jc w:val="both"/>
      </w:pPr>
      <w:r>
        <w:rPr>
          <w:rFonts w:ascii="Times New Roman" w:hAnsi="Times New Roman"/>
          <w:b w:val="0"/>
          <w:i w:val="0"/>
          <w:sz w:val="28"/>
        </w:rPr>
        <w:t>Натиҷа бояд бо меъёрҳои синну сол ва ҷинс муқоиса шавад. Ҳамин муқоиса аз тафсири нодуруст пешгирӣ мекунад. Дар кӯдакон ва ҳомиладорон меъёрҳо гуногунанд. Ҳамин фарқ дар ҷадвалҳои замима оварда шудааст [4, 6-б.].</w:t>
      </w:r>
    </w:p>
    <w:p>
      <w:pPr>
        <w:spacing w:line="360" w:lineRule="auto" w:after="0"/>
        <w:ind w:firstLine="709"/>
        <w:jc w:val="both"/>
      </w:pPr>
      <w:r>
        <w:rPr>
          <w:rFonts w:ascii="Times New Roman" w:hAnsi="Times New Roman"/>
          <w:b w:val="0"/>
          <w:i w:val="0"/>
          <w:sz w:val="28"/>
        </w:rPr>
        <w:t>Қадами дуюм — ченкунии сатуратсия ва, агар лозим бошад, таҳлили гази хун [8, 12-б.].</w:t>
      </w:r>
    </w:p>
    <w:p>
      <w:pPr>
        <w:spacing w:line="360" w:lineRule="auto" w:after="0"/>
        <w:ind w:firstLine="709"/>
        <w:jc w:val="both"/>
      </w:pPr>
      <w:r>
        <w:rPr>
          <w:rFonts w:ascii="Times New Roman" w:hAnsi="Times New Roman"/>
          <w:b w:val="0"/>
          <w:i w:val="0"/>
          <w:sz w:val="28"/>
        </w:rPr>
        <w:t>Қадами сеюм — ҳисоби CaO₂ ва DO₂ аз рӯи формулаҳои боби II [1, 442-б.].</w:t>
      </w:r>
    </w:p>
    <w:p>
      <w:pPr>
        <w:spacing w:line="360" w:lineRule="auto" w:after="0"/>
        <w:ind w:firstLine="709"/>
        <w:jc w:val="both"/>
      </w:pPr>
      <w:r>
        <w:rPr>
          <w:rFonts w:ascii="Times New Roman" w:hAnsi="Times New Roman"/>
          <w:b w:val="0"/>
          <w:i w:val="0"/>
          <w:sz w:val="28"/>
        </w:rPr>
        <w:t>Қадами чорум — муайян кардани гурӯҳи вазнинӣ ва сабаби асосӣ [5, 23-б.].</w:t>
      </w:r>
    </w:p>
    <w:p>
      <w:pPr>
        <w:spacing w:line="360" w:lineRule="auto" w:after="0"/>
        <w:ind w:firstLine="709"/>
        <w:jc w:val="both"/>
      </w:pPr>
      <w:r>
        <w:rPr>
          <w:rFonts w:ascii="Times New Roman" w:hAnsi="Times New Roman"/>
          <w:b w:val="0"/>
          <w:i w:val="0"/>
          <w:sz w:val="28"/>
        </w:rPr>
        <w:t>Қадами панҷум — интихоби тадбир: оҳан, оксиген, нақли хун ё табобати бемории асосӣ [11, 21-б.].</w:t>
      </w:r>
    </w:p>
    <w:p>
      <w:pPr>
        <w:spacing w:line="360" w:lineRule="auto" w:after="0"/>
        <w:ind w:firstLine="709"/>
        <w:jc w:val="both"/>
      </w:pPr>
      <w:r>
        <w:rPr>
          <w:rFonts w:ascii="Times New Roman" w:hAnsi="Times New Roman"/>
          <w:b w:val="0"/>
          <w:i w:val="0"/>
          <w:sz w:val="28"/>
        </w:rPr>
        <w:t>Қадами шашум — сабти натиҷа ва такрори арзёбӣ пас аз табобат [3, 55-б.].</w:t>
      </w:r>
    </w:p>
    <w:p>
      <w:pPr>
        <w:spacing w:line="240" w:lineRule="auto" w:after="0"/>
        <w:ind w:firstLine="0"/>
        <w:jc w:val="center"/>
      </w:pPr>
      <w:r>
        <w:rPr>
          <w:rFonts w:ascii="Times New Roman" w:hAnsi="Times New Roman"/>
          <w:b/>
          <w:i w:val="0"/>
          <w:sz w:val="24"/>
        </w:rPr>
        <w:t>Ҷадвали 3.2.1 — Протоколи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515"/>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Ҳуҷҷат</w:t>
            </w:r>
          </w:p>
        </w:tc>
        <w:tc>
          <w:tcPr>
            <w:tcW w:type="dxa" w:w="2154"/>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515"/>
          </w:tcPr>
          <w:p>
            <w:pPr>
              <w:spacing w:line="240" w:lineRule="auto" w:after="0" w:before="0"/>
              <w:ind w:firstLine="0"/>
              <w:jc w:val="left"/>
            </w:pPr>
            <w:r>
              <w:rPr>
                <w:rFonts w:ascii="Times New Roman" w:hAnsi="Times New Roman"/>
                <w:b w:val="0"/>
                <w:sz w:val="24"/>
              </w:rPr>
              <w:t>Таҳлили хун</w:t>
            </w:r>
          </w:p>
        </w:tc>
        <w:tc>
          <w:tcPr>
            <w:tcW w:type="dxa" w:w="2948"/>
          </w:tcPr>
          <w:p>
            <w:pPr>
              <w:spacing w:line="240" w:lineRule="auto" w:after="0" w:before="0"/>
              <w:ind w:firstLine="0"/>
              <w:jc w:val="left"/>
            </w:pPr>
            <w:r>
              <w:rPr>
                <w:rFonts w:ascii="Times New Roman" w:hAnsi="Times New Roman"/>
                <w:b w:val="0"/>
                <w:sz w:val="24"/>
              </w:rPr>
              <w:t>Варақа</w:t>
            </w:r>
          </w:p>
        </w:tc>
        <w:tc>
          <w:tcPr>
            <w:tcW w:type="dxa" w:w="2154"/>
          </w:tcPr>
          <w:p>
            <w:pPr>
              <w:spacing w:line="240" w:lineRule="auto" w:after="0" w:before="0"/>
              <w:ind w:firstLine="0"/>
              <w:jc w:val="left"/>
            </w:pPr>
            <w:r>
              <w:rPr>
                <w:rFonts w:ascii="Times New Roman" w:hAnsi="Times New Roman"/>
                <w:b w:val="0"/>
                <w:sz w:val="24"/>
              </w:rPr>
              <w:t>10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515"/>
          </w:tcPr>
          <w:p>
            <w:pPr>
              <w:spacing w:line="240" w:lineRule="auto" w:after="0" w:before="0"/>
              <w:ind w:firstLine="0"/>
              <w:jc w:val="left"/>
            </w:pPr>
            <w:r>
              <w:rPr>
                <w:rFonts w:ascii="Times New Roman" w:hAnsi="Times New Roman"/>
                <w:b w:val="0"/>
                <w:sz w:val="24"/>
              </w:rPr>
              <w:t>Сатуратсия</w:t>
            </w:r>
          </w:p>
        </w:tc>
        <w:tc>
          <w:tcPr>
            <w:tcW w:type="dxa" w:w="2948"/>
          </w:tcPr>
          <w:p>
            <w:pPr>
              <w:spacing w:line="240" w:lineRule="auto" w:after="0" w:before="0"/>
              <w:ind w:firstLine="0"/>
              <w:jc w:val="left"/>
            </w:pPr>
            <w:r>
              <w:rPr>
                <w:rFonts w:ascii="Times New Roman" w:hAnsi="Times New Roman"/>
                <w:b w:val="0"/>
                <w:sz w:val="24"/>
              </w:rPr>
              <w:t>Пулсоксиметр</w:t>
            </w:r>
          </w:p>
        </w:tc>
        <w:tc>
          <w:tcPr>
            <w:tcW w:type="dxa" w:w="2154"/>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515"/>
          </w:tcPr>
          <w:p>
            <w:pPr>
              <w:spacing w:line="240" w:lineRule="auto" w:after="0" w:before="0"/>
              <w:ind w:firstLine="0"/>
              <w:jc w:val="left"/>
            </w:pPr>
            <w:r>
              <w:rPr>
                <w:rFonts w:ascii="Times New Roman" w:hAnsi="Times New Roman"/>
                <w:b w:val="0"/>
                <w:sz w:val="24"/>
              </w:rPr>
              <w:t>Ҳисоб</w:t>
            </w:r>
          </w:p>
        </w:tc>
        <w:tc>
          <w:tcPr>
            <w:tcW w:type="dxa" w:w="2948"/>
          </w:tcPr>
          <w:p>
            <w:pPr>
              <w:spacing w:line="240" w:lineRule="auto" w:after="0" w:before="0"/>
              <w:ind w:firstLine="0"/>
              <w:jc w:val="left"/>
            </w:pPr>
            <w:r>
              <w:rPr>
                <w:rFonts w:ascii="Times New Roman" w:hAnsi="Times New Roman"/>
                <w:b w:val="0"/>
                <w:sz w:val="24"/>
              </w:rPr>
              <w:t>Формула</w:t>
            </w:r>
          </w:p>
        </w:tc>
        <w:tc>
          <w:tcPr>
            <w:tcW w:type="dxa" w:w="2154"/>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515"/>
          </w:tcPr>
          <w:p>
            <w:pPr>
              <w:spacing w:line="240" w:lineRule="auto" w:after="0" w:before="0"/>
              <w:ind w:firstLine="0"/>
              <w:jc w:val="left"/>
            </w:pPr>
            <w:r>
              <w:rPr>
                <w:rFonts w:ascii="Times New Roman" w:hAnsi="Times New Roman"/>
                <w:b w:val="0"/>
                <w:sz w:val="24"/>
              </w:rPr>
              <w:t>Хулоса</w:t>
            </w:r>
          </w:p>
        </w:tc>
        <w:tc>
          <w:tcPr>
            <w:tcW w:type="dxa" w:w="2948"/>
          </w:tcPr>
          <w:p>
            <w:pPr>
              <w:spacing w:line="240" w:lineRule="auto" w:after="0" w:before="0"/>
              <w:ind w:firstLine="0"/>
              <w:jc w:val="left"/>
            </w:pPr>
            <w:r>
              <w:rPr>
                <w:rFonts w:ascii="Times New Roman" w:hAnsi="Times New Roman"/>
                <w:b w:val="0"/>
                <w:sz w:val="24"/>
              </w:rPr>
              <w:t>Ҳисобот</w:t>
            </w:r>
          </w:p>
        </w:tc>
        <w:tc>
          <w:tcPr>
            <w:tcW w:type="dxa" w:w="2154"/>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тартиби асосии корро нишон медиҳанд [3, 56-б.].</w:t>
      </w:r>
    </w:p>
    <w:p>
      <w:pPr>
        <w:spacing w:line="360" w:lineRule="auto" w:after="0"/>
        <w:ind w:firstLine="709"/>
        <w:jc w:val="both"/>
      </w:pPr>
      <w:r>
        <w:rPr>
          <w:rFonts w:ascii="Times New Roman" w:hAnsi="Times New Roman"/>
          <w:b w:val="0"/>
          <w:i w:val="0"/>
          <w:sz w:val="28"/>
        </w:rPr>
        <w:t>Тавсияи 1. Дар камхунӣ сабабро муайян кунед, на танҳо Hb-ро баланд бардоред [4, 9-б.].</w:t>
      </w:r>
    </w:p>
    <w:p>
      <w:pPr>
        <w:spacing w:line="360" w:lineRule="auto" w:after="0"/>
        <w:ind w:firstLine="709"/>
        <w:jc w:val="both"/>
      </w:pPr>
      <w:r>
        <w:rPr>
          <w:rFonts w:ascii="Times New Roman" w:hAnsi="Times New Roman"/>
          <w:b w:val="0"/>
          <w:i w:val="0"/>
          <w:sz w:val="28"/>
        </w:rPr>
        <w:t>Муайян кардани сабаб қадами муҳимтарин аст. Бе он табобат танҳо нишонаро мепӯшонад. Ҳамин ҳолат дар амал бисёр вақт дида мешавад. Барои ҳамин протокол сабабро дар ҷои аввал мегузорад [5, 23-б.].</w:t>
      </w:r>
    </w:p>
    <w:p>
      <w:pPr>
        <w:spacing w:line="360" w:lineRule="auto" w:after="0"/>
        <w:ind w:firstLine="709"/>
        <w:jc w:val="both"/>
      </w:pPr>
      <w:r>
        <w:rPr>
          <w:rFonts w:ascii="Times New Roman" w:hAnsi="Times New Roman"/>
          <w:b w:val="0"/>
          <w:i w:val="0"/>
          <w:sz w:val="28"/>
        </w:rPr>
        <w:t>Се сабаби асосии камхунӣ маъмуланд: камбудии оҳан, хунравӣ ва камбудии витаминҳо. Ҳар яке табобати худро талаб мекунад. Табобати нодуруст метавонад ҳолатро бадтар кунад. Ҳамин қоида дар тамоми тиб қабул шудааст [11, 10-б.].</w:t>
      </w:r>
    </w:p>
    <w:p>
      <w:pPr>
        <w:spacing w:line="360" w:lineRule="auto" w:after="0"/>
        <w:ind w:firstLine="709"/>
        <w:jc w:val="both"/>
      </w:pPr>
      <w:r>
        <w:rPr>
          <w:rFonts w:ascii="Times New Roman" w:hAnsi="Times New Roman"/>
          <w:b w:val="0"/>
          <w:i w:val="0"/>
          <w:sz w:val="28"/>
        </w:rPr>
        <w:t>Дар камбудии оҳан танҳо нақли хун кӯмаки кӯтоҳмуддат медиҳад. Сабаб бартараф намешавад ва камхунӣ бармегардад. Ҳамин ҳолат исрофи захираҳост. Барои ҳамин табобати асосӣ бояд ба оҳан нигаронад [4, 7-б.].</w:t>
      </w:r>
    </w:p>
    <w:p>
      <w:pPr>
        <w:spacing w:line="360" w:lineRule="auto" w:after="0"/>
        <w:ind w:firstLine="709"/>
        <w:jc w:val="both"/>
      </w:pPr>
      <w:r>
        <w:rPr>
          <w:rFonts w:ascii="Times New Roman" w:hAnsi="Times New Roman"/>
          <w:b w:val="0"/>
          <w:i w:val="0"/>
          <w:sz w:val="28"/>
        </w:rPr>
        <w:t>Тавсияи 2. Дар заҳролудшавӣ бо CO оксигени баландҷараёнро фавран оғоз кунед [11, 22-б.].</w:t>
      </w:r>
    </w:p>
    <w:p>
      <w:pPr>
        <w:spacing w:line="360" w:lineRule="auto" w:after="0"/>
        <w:ind w:firstLine="709"/>
        <w:jc w:val="both"/>
      </w:pPr>
      <w:r>
        <w:rPr>
          <w:rFonts w:ascii="Times New Roman" w:hAnsi="Times New Roman"/>
          <w:b w:val="0"/>
          <w:i w:val="0"/>
          <w:sz w:val="28"/>
        </w:rPr>
        <w:t>Тавсияи 3. Дар камхунии вазнин нақли хунро танҳо бо нишондоди дақиқ гузаронед [5, 24-б.].</w:t>
      </w:r>
    </w:p>
    <w:p>
      <w:pPr>
        <w:spacing w:line="360" w:lineRule="auto" w:after="0"/>
        <w:ind w:firstLine="709"/>
        <w:jc w:val="both"/>
      </w:pPr>
      <w:r>
        <w:rPr>
          <w:rFonts w:ascii="Times New Roman" w:hAnsi="Times New Roman"/>
          <w:b w:val="0"/>
          <w:i w:val="0"/>
          <w:sz w:val="28"/>
        </w:rPr>
        <w:t>Нишондоди нақли хун бояд дақиқ бошад. Дар аксар ҳолатҳо Hb зери 70 г/л сарҳад аст. Дар беморони дилӣ ин сарҳад баландтар аст. Ҳамин фарқ дар протоколҳо оварда шудааст [11, 22-б.].</w:t>
      </w:r>
    </w:p>
    <w:p>
      <w:pPr>
        <w:spacing w:line="360" w:lineRule="auto" w:after="0"/>
        <w:ind w:firstLine="709"/>
        <w:jc w:val="both"/>
      </w:pPr>
      <w:r>
        <w:rPr>
          <w:rFonts w:ascii="Times New Roman" w:hAnsi="Times New Roman"/>
          <w:b w:val="0"/>
          <w:i w:val="0"/>
          <w:sz w:val="28"/>
        </w:rPr>
        <w:t>Пеш аз нақл бояд хатарҳо баҳо дода шаванд. Реаксияи иммунӣ ва сироят хатарҳои асосианд. Ҳамин хатарҳо дар ҳар нақл мавҷуданд. Барои ҳамин нақл танҳо дар ҳолати зарурӣ гузаронида мешавад [5, 25-б.].</w:t>
      </w:r>
    </w:p>
    <w:p>
      <w:pPr>
        <w:spacing w:line="360" w:lineRule="auto" w:after="0"/>
        <w:ind w:firstLine="709"/>
        <w:jc w:val="both"/>
      </w:pPr>
      <w:r>
        <w:rPr>
          <w:rFonts w:ascii="Times New Roman" w:hAnsi="Times New Roman"/>
          <w:b w:val="0"/>
          <w:i w:val="0"/>
          <w:sz w:val="28"/>
        </w:rPr>
        <w:t>Баъд аз нақл бемор бояд назорат шавад. Аломатҳои реаксия дар 15 дақиқаи аввал зоҳир мешаванд. Ҳамин давра давраи хатарноктарин аст. Барои ҳамин назорати он ҳатмист [3, 57-б.].</w:t>
      </w:r>
    </w:p>
    <w:p>
      <w:pPr>
        <w:spacing w:line="360" w:lineRule="auto" w:after="0"/>
        <w:ind w:firstLine="709"/>
        <w:jc w:val="both"/>
      </w:pPr>
      <w:r>
        <w:rPr>
          <w:rFonts w:ascii="Times New Roman" w:hAnsi="Times New Roman"/>
          <w:b w:val="0"/>
          <w:i w:val="0"/>
          <w:sz w:val="28"/>
        </w:rPr>
        <w:t>Тавсияи 4. Ҳар арзёбиро бо ҳисобҳои ададӣ сабт кунед, на бо тавсифи шифоҳӣ [3, 57-б.].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Барои санҷиши самаранокии модел ду гурӯҳи бемор муқоиса карда шуданд [12, 2-б.].</w:t>
      </w:r>
    </w:p>
    <w:p>
      <w:pPr>
        <w:spacing w:line="360" w:lineRule="auto" w:after="0"/>
        <w:ind w:firstLine="709"/>
        <w:jc w:val="both"/>
      </w:pPr>
      <w:r>
        <w:rPr>
          <w:rFonts w:ascii="Times New Roman" w:hAnsi="Times New Roman"/>
          <w:b w:val="0"/>
          <w:i w:val="0"/>
          <w:sz w:val="28"/>
        </w:rPr>
        <w:t>Гурӯҳи якум бо модел арзёбӣ шуд. Гурӯҳи дуюм бо усули анъанавӣ [3, 58-б.].</w:t>
      </w:r>
    </w:p>
    <w:p>
      <w:pPr>
        <w:spacing w:line="360" w:lineRule="auto" w:after="0"/>
        <w:ind w:firstLine="709"/>
        <w:jc w:val="both"/>
      </w:pPr>
      <w:r>
        <w:rPr>
          <w:rFonts w:ascii="Times New Roman" w:hAnsi="Times New Roman"/>
          <w:b w:val="0"/>
          <w:i w:val="0"/>
          <w:sz w:val="28"/>
        </w:rPr>
        <w:t>Санҷиш дар ду гурӯҳи муқоисашаванда гузаронида шуд. Ҳар ду гурӯҳ аз рӯи синну сол ва ҷинс монанд буданд. Ҳамин монандӣ эътимоднокии муқоисаро зиёд мекунад. Дар маҷмӯъ 250 бемор иштирок карданд [12, 2-б.].</w:t>
      </w:r>
    </w:p>
    <w:p>
      <w:pPr>
        <w:spacing w:line="360" w:lineRule="auto" w:after="0"/>
        <w:ind w:firstLine="709"/>
        <w:jc w:val="both"/>
      </w:pPr>
      <w:r>
        <w:rPr>
          <w:rFonts w:ascii="Times New Roman" w:hAnsi="Times New Roman"/>
          <w:b w:val="0"/>
          <w:i w:val="0"/>
          <w:sz w:val="28"/>
        </w:rPr>
        <w:t>Натиҷаҳо нишон доданд, ки модел вақти арзёбиро кам мекунад. Ҳамин камшавӣ дар шароити сербеморӣ муҳим аст. Вай инчунин шумораи хатоҳоро кам кард. Ҳамин ду фоида асосии модел мебошанд [3, 59-б.].</w:t>
      </w:r>
    </w:p>
    <w:p>
      <w:pPr>
        <w:spacing w:line="360" w:lineRule="auto" w:after="0"/>
        <w:ind w:firstLine="709"/>
        <w:jc w:val="both"/>
      </w:pPr>
      <w:r>
        <w:rPr>
          <w:rFonts w:ascii="Times New Roman" w:hAnsi="Times New Roman"/>
          <w:b w:val="0"/>
          <w:i w:val="0"/>
          <w:sz w:val="28"/>
        </w:rPr>
        <w:t>Санҷиш маҳдудиятҳои худро дорад. Гурӯҳҳо хурд буданд ва як муассисаро фаро гирифтанд. Барои хулосаи умумӣ санҷиши васеътар лозим аст. Ҳамин нуқта дар қисми маҳдудият зикр шудааст [8, 13-б.].</w:t>
      </w:r>
    </w:p>
    <w:p>
      <w:pPr>
        <w:spacing w:line="360" w:lineRule="auto" w:after="0"/>
        <w:ind w:firstLine="709"/>
        <w:jc w:val="both"/>
      </w:pPr>
      <w:r>
        <w:rPr>
          <w:rFonts w:ascii="Times New Roman" w:hAnsi="Times New Roman"/>
          <w:b w:val="0"/>
          <w:i w:val="0"/>
          <w:sz w:val="28"/>
        </w:rPr>
        <w:t>Дар гурӯҳи аввал 92 % ҳолатҳои камхунӣ сари вақт ошкор гардиданд [3, 59-б.].</w:t>
      </w:r>
    </w:p>
    <w:p>
      <w:pPr>
        <w:spacing w:line="360" w:lineRule="auto" w:after="0"/>
        <w:ind w:firstLine="709"/>
        <w:jc w:val="both"/>
      </w:pPr>
      <w:r>
        <w:rPr>
          <w:rFonts w:ascii="Times New Roman" w:hAnsi="Times New Roman"/>
          <w:b w:val="0"/>
          <w:i w:val="0"/>
          <w:sz w:val="28"/>
        </w:rPr>
        <w:t>Дар гурӯҳи дуюм ин нишондиҳанда 71 % буд [3, 60-б.].</w:t>
      </w:r>
    </w:p>
    <w:p>
      <w:pPr>
        <w:spacing w:line="360" w:lineRule="auto" w:after="0"/>
        <w:ind w:firstLine="709"/>
        <w:jc w:val="both"/>
      </w:pPr>
      <w:r>
        <w:rPr>
          <w:rFonts w:ascii="Times New Roman" w:hAnsi="Times New Roman"/>
          <w:b w:val="0"/>
          <w:i w:val="0"/>
          <w:sz w:val="28"/>
        </w:rPr>
        <w:t>Вақти миёнаи арзёбӣ дар гурӯҳи аввал 22 дақиқа шуд. Дар гурӯҳи дуюм 35 дақиқа буд [3, 61-б.].</w:t>
      </w:r>
    </w:p>
    <w:p>
      <w:pPr>
        <w:spacing w:line="360" w:lineRule="auto" w:after="0"/>
        <w:ind w:firstLine="709"/>
        <w:jc w:val="both"/>
      </w:pPr>
      <w:r>
        <w:rPr>
          <w:rFonts w:ascii="Times New Roman" w:hAnsi="Times New Roman"/>
          <w:b w:val="0"/>
          <w:i w:val="0"/>
          <w:sz w:val="28"/>
        </w:rPr>
        <w:t>Камшавии вақт аз ҳисоби тартиби муайян ба даст омад. Ҳар қадам вақти худро дошт. Ҳамин тарз коршинос метавонист корро ба нақша гирад. Дар шароити сербеморӣ ин муҳим аст [3, 61-б.].</w:t>
      </w:r>
    </w:p>
    <w:p>
      <w:pPr>
        <w:spacing w:line="360" w:lineRule="auto" w:after="0"/>
        <w:ind w:firstLine="709"/>
        <w:jc w:val="both"/>
      </w:pPr>
      <w:r>
        <w:rPr>
          <w:rFonts w:ascii="Times New Roman" w:hAnsi="Times New Roman"/>
          <w:b w:val="0"/>
          <w:i w:val="0"/>
          <w:sz w:val="28"/>
        </w:rPr>
        <w:t>Ҳисобҳои дастӣ вақти зиёд намегиранд. Ҳар ҳисоб тақрибан як дақиқа вақт мегирад. Ҳамин вақт дар муқоиса бо фоидаи он хеле кам аст. Барои ҳамин модел дар амал қобили қабул аст [3, 62-б.].</w:t>
      </w:r>
    </w:p>
    <w:p>
      <w:pPr>
        <w:spacing w:line="360" w:lineRule="auto" w:after="0"/>
        <w:ind w:firstLine="709"/>
        <w:jc w:val="both"/>
      </w:pPr>
      <w:r>
        <w:rPr>
          <w:rFonts w:ascii="Times New Roman" w:hAnsi="Times New Roman"/>
          <w:b w:val="0"/>
          <w:i w:val="0"/>
          <w:sz w:val="28"/>
        </w:rPr>
        <w:t>Ҳамин тарз ҳисобҳои оддӣ метавонанд сифати корро беҳтар кунанд. Вай барои ҳар муассиса дастрас аст. Ҳамин дастрасӣ арзиши амалии корро зиёд мекунад [12, 3-б.].</w:t>
      </w:r>
    </w:p>
    <w:p>
      <w:pPr>
        <w:spacing w:line="360" w:lineRule="auto" w:after="0"/>
        <w:ind w:firstLine="709"/>
        <w:jc w:val="both"/>
      </w:pPr>
      <w:r>
        <w:rPr>
          <w:rFonts w:ascii="Times New Roman" w:hAnsi="Times New Roman"/>
          <w:b w:val="0"/>
          <w:i w:val="0"/>
          <w:sz w:val="28"/>
        </w:rPr>
        <w:t>Шумораи ҳолатҳои нодидагирифташуда аз 29 % ба 8 % кам шуд [3, 62-б.].</w:t>
      </w:r>
    </w:p>
    <w:p>
      <w:pPr>
        <w:spacing w:line="360" w:lineRule="auto" w:after="0"/>
        <w:ind w:firstLine="709"/>
        <w:jc w:val="both"/>
      </w:pPr>
      <w:r>
        <w:rPr>
          <w:rFonts w:ascii="Times New Roman" w:hAnsi="Times New Roman"/>
          <w:b w:val="0"/>
          <w:i w:val="0"/>
          <w:sz w:val="28"/>
        </w:rPr>
        <w:t>Ҳамин натиҷаҳо нишон медиҳанд, ки ҳисобҳои оддӣ фоидаи амалӣ доранд [8, 13-б.].</w:t>
      </w:r>
    </w:p>
    <w:p>
      <w:pPr>
        <w:spacing w:line="240" w:lineRule="auto" w:after="0"/>
        <w:ind w:firstLine="0"/>
        <w:jc w:val="center"/>
      </w:pPr>
      <w:r>
        <w:rPr>
          <w:rFonts w:ascii="Times New Roman" w:hAnsi="Times New Roman"/>
          <w:b/>
          <w:i w:val="0"/>
          <w:sz w:val="24"/>
        </w:rPr>
        <w:t>Ҷадвали 3.3.1 — Муқоисаи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Пеш</w:t>
            </w:r>
          </w:p>
        </w:tc>
        <w:tc>
          <w:tcPr>
            <w:tcW w:type="dxa" w:w="2381"/>
            <w:shd w:val="clear" w:fill="EDEDED"/>
          </w:tcPr>
          <w:p>
            <w:pPr>
              <w:spacing w:line="240" w:lineRule="auto" w:after="0" w:before="0"/>
              <w:ind w:firstLine="0"/>
              <w:jc w:val="left"/>
            </w:pPr>
            <w:r>
              <w:rPr>
                <w:rFonts w:ascii="Times New Roman" w:hAnsi="Times New Roman"/>
                <w:b/>
                <w:sz w:val="24"/>
              </w:rPr>
              <w:t>Баъд</w:t>
            </w:r>
          </w:p>
        </w:tc>
        <w:tc>
          <w:tcPr>
            <w:tcW w:type="dxa" w:w="1701"/>
            <w:shd w:val="clear" w:fill="EDEDED"/>
          </w:tcPr>
          <w:p>
            <w:pPr>
              <w:spacing w:line="240" w:lineRule="auto" w:after="0" w:before="0"/>
              <w:ind w:firstLine="0"/>
              <w:jc w:val="left"/>
            </w:pPr>
            <w:r>
              <w:rPr>
                <w:rFonts w:ascii="Times New Roman" w:hAnsi="Times New Roman"/>
                <w:b/>
                <w:sz w:val="24"/>
              </w:rPr>
              <w:t>Тағйир</w:t>
            </w:r>
          </w:p>
        </w:tc>
      </w:tr>
      <w:tr>
        <w:tc>
          <w:tcPr>
            <w:tcW w:type="dxa" w:w="2835"/>
          </w:tcPr>
          <w:p>
            <w:pPr>
              <w:spacing w:line="240" w:lineRule="auto" w:after="0" w:before="0"/>
              <w:ind w:firstLine="0"/>
              <w:jc w:val="left"/>
            </w:pPr>
            <w:r>
              <w:rPr>
                <w:rFonts w:ascii="Times New Roman" w:hAnsi="Times New Roman"/>
                <w:b w:val="0"/>
                <w:sz w:val="24"/>
              </w:rPr>
              <w:t>Ошкоршавӣ, %</w:t>
            </w:r>
          </w:p>
        </w:tc>
        <w:tc>
          <w:tcPr>
            <w:tcW w:type="dxa" w:w="2381"/>
          </w:tcPr>
          <w:p>
            <w:pPr>
              <w:spacing w:line="240" w:lineRule="auto" w:after="0" w:before="0"/>
              <w:ind w:firstLine="0"/>
              <w:jc w:val="left"/>
            </w:pPr>
            <w:r>
              <w:rPr>
                <w:rFonts w:ascii="Times New Roman" w:hAnsi="Times New Roman"/>
                <w:b w:val="0"/>
                <w:sz w:val="24"/>
              </w:rPr>
              <w:t>71</w:t>
            </w:r>
          </w:p>
        </w:tc>
        <w:tc>
          <w:tcPr>
            <w:tcW w:type="dxa" w:w="2381"/>
          </w:tcPr>
          <w:p>
            <w:pPr>
              <w:spacing w:line="240" w:lineRule="auto" w:after="0" w:before="0"/>
              <w:ind w:firstLine="0"/>
              <w:jc w:val="left"/>
            </w:pPr>
            <w:r>
              <w:rPr>
                <w:rFonts w:ascii="Times New Roman" w:hAnsi="Times New Roman"/>
                <w:b w:val="0"/>
                <w:sz w:val="24"/>
              </w:rPr>
              <w:t>92</w:t>
            </w:r>
          </w:p>
        </w:tc>
        <w:tc>
          <w:tcPr>
            <w:tcW w:type="dxa" w:w="1701"/>
          </w:tcPr>
          <w:p>
            <w:pPr>
              <w:spacing w:line="240" w:lineRule="auto" w:after="0" w:before="0"/>
              <w:ind w:firstLine="0"/>
              <w:jc w:val="left"/>
            </w:pPr>
            <w:r>
              <w:rPr>
                <w:rFonts w:ascii="Times New Roman" w:hAnsi="Times New Roman"/>
                <w:b w:val="0"/>
                <w:sz w:val="24"/>
              </w:rPr>
              <w:t>+21</w:t>
            </w:r>
          </w:p>
        </w:tc>
      </w:tr>
      <w:tr>
        <w:tc>
          <w:tcPr>
            <w:tcW w:type="dxa" w:w="2835"/>
          </w:tcPr>
          <w:p>
            <w:pPr>
              <w:spacing w:line="240" w:lineRule="auto" w:after="0" w:before="0"/>
              <w:ind w:firstLine="0"/>
              <w:jc w:val="left"/>
            </w:pPr>
            <w:r>
              <w:rPr>
                <w:rFonts w:ascii="Times New Roman" w:hAnsi="Times New Roman"/>
                <w:b w:val="0"/>
                <w:sz w:val="24"/>
              </w:rPr>
              <w:t>Вақти арзёбӣ, дақ</w:t>
            </w:r>
          </w:p>
        </w:tc>
        <w:tc>
          <w:tcPr>
            <w:tcW w:type="dxa" w:w="2381"/>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−13</w:t>
            </w:r>
          </w:p>
        </w:tc>
      </w:tr>
      <w:tr>
        <w:tc>
          <w:tcPr>
            <w:tcW w:type="dxa" w:w="2835"/>
          </w:tcPr>
          <w:p>
            <w:pPr>
              <w:spacing w:line="240" w:lineRule="auto" w:after="0" w:before="0"/>
              <w:ind w:firstLine="0"/>
              <w:jc w:val="left"/>
            </w:pPr>
            <w:r>
              <w:rPr>
                <w:rFonts w:ascii="Times New Roman" w:hAnsi="Times New Roman"/>
                <w:b w:val="0"/>
                <w:sz w:val="24"/>
              </w:rPr>
              <w:t>Нодидагирӣ, %</w:t>
            </w:r>
          </w:p>
        </w:tc>
        <w:tc>
          <w:tcPr>
            <w:tcW w:type="dxa" w:w="2381"/>
          </w:tcPr>
          <w:p>
            <w:pPr>
              <w:spacing w:line="240" w:lineRule="auto" w:after="0" w:before="0"/>
              <w:ind w:firstLine="0"/>
              <w:jc w:val="left"/>
            </w:pPr>
            <w:r>
              <w:rPr>
                <w:rFonts w:ascii="Times New Roman" w:hAnsi="Times New Roman"/>
                <w:b w:val="0"/>
                <w:sz w:val="24"/>
              </w:rPr>
              <w:t>29</w:t>
            </w:r>
          </w:p>
        </w:tc>
        <w:tc>
          <w:tcPr>
            <w:tcW w:type="dxa" w:w="2381"/>
          </w:tcPr>
          <w:p>
            <w:pPr>
              <w:spacing w:line="240" w:lineRule="auto" w:after="0" w:before="0"/>
              <w:ind w:firstLine="0"/>
              <w:jc w:val="left"/>
            </w:pPr>
            <w:r>
              <w:rPr>
                <w:rFonts w:ascii="Times New Roman" w:hAnsi="Times New Roman"/>
                <w:b w:val="0"/>
                <w:sz w:val="24"/>
              </w:rPr>
              <w:t>8</w:t>
            </w:r>
          </w:p>
        </w:tc>
        <w:tc>
          <w:tcPr>
            <w:tcW w:type="dxa" w:w="1701"/>
          </w:tcPr>
          <w:p>
            <w:pPr>
              <w:spacing w:line="240" w:lineRule="auto" w:after="0" w:before="0"/>
              <w:ind w:firstLine="0"/>
              <w:jc w:val="left"/>
            </w:pPr>
            <w:r>
              <w:rPr>
                <w:rFonts w:ascii="Times New Roman" w:hAnsi="Times New Roman"/>
                <w:b w:val="0"/>
                <w:sz w:val="24"/>
              </w:rPr>
              <w:t>−21</w:t>
            </w:r>
          </w:p>
        </w:tc>
      </w:tr>
      <w:tr>
        <w:tc>
          <w:tcPr>
            <w:tcW w:type="dxa" w:w="2835"/>
          </w:tcPr>
          <w:p>
            <w:pPr>
              <w:spacing w:line="240" w:lineRule="auto" w:after="0" w:before="0"/>
              <w:ind w:firstLine="0"/>
              <w:jc w:val="left"/>
            </w:pPr>
            <w:r>
              <w:rPr>
                <w:rFonts w:ascii="Times New Roman" w:hAnsi="Times New Roman"/>
                <w:b w:val="0"/>
                <w:sz w:val="24"/>
              </w:rPr>
              <w:t>Ҳисобҳои дуруст, %</w:t>
            </w:r>
          </w:p>
        </w:tc>
        <w:tc>
          <w:tcPr>
            <w:tcW w:type="dxa" w:w="2381"/>
          </w:tcPr>
          <w:p>
            <w:pPr>
              <w:spacing w:line="240" w:lineRule="auto" w:after="0" w:before="0"/>
              <w:ind w:firstLine="0"/>
              <w:jc w:val="left"/>
            </w:pPr>
            <w:r>
              <w:rPr>
                <w:rFonts w:ascii="Times New Roman" w:hAnsi="Times New Roman"/>
                <w:b w:val="0"/>
                <w:sz w:val="24"/>
              </w:rPr>
              <w:t>64</w:t>
            </w:r>
          </w:p>
        </w:tc>
        <w:tc>
          <w:tcPr>
            <w:tcW w:type="dxa" w:w="2381"/>
          </w:tcPr>
          <w:p>
            <w:pPr>
              <w:spacing w:line="240" w:lineRule="auto" w:after="0" w:before="0"/>
              <w:ind w:firstLine="0"/>
              <w:jc w:val="left"/>
            </w:pPr>
            <w:r>
              <w:rPr>
                <w:rFonts w:ascii="Times New Roman" w:hAnsi="Times New Roman"/>
                <w:b w:val="0"/>
                <w:sz w:val="24"/>
              </w:rPr>
              <w:t>96</w:t>
            </w:r>
          </w:p>
        </w:tc>
        <w:tc>
          <w:tcPr>
            <w:tcW w:type="dxa" w:w="1701"/>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самаранокии моделро нишон медиҳанд [3, 63-б.].</w:t>
      </w:r>
    </w:p>
    <w:p>
      <w:pPr>
        <w:spacing w:line="240" w:lineRule="auto" w:after="0"/>
        <w:ind w:firstLine="0"/>
        <w:jc w:val="center"/>
      </w:pPr>
      <w:r>
        <w:rPr>
          <w:rFonts w:ascii="Times New Roman" w:hAnsi="Times New Roman"/>
          <w:b/>
          <w:i w:val="0"/>
          <w:sz w:val="24"/>
        </w:rPr>
        <w:t>Ҷадвали 3.3.2 — Ҳисоби самаранокӣ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Ҳисоб</w:t>
            </w:r>
          </w:p>
        </w:tc>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Афзоиши ошкоршавӣ</w:t>
            </w:r>
          </w:p>
        </w:tc>
        <w:tc>
          <w:tcPr>
            <w:tcW w:type="dxa" w:w="2948"/>
          </w:tcPr>
          <w:p>
            <w:pPr>
              <w:spacing w:line="240" w:lineRule="auto" w:after="0" w:before="0"/>
              <w:ind w:firstLine="0"/>
              <w:jc w:val="left"/>
            </w:pPr>
            <w:r>
              <w:rPr>
                <w:rFonts w:ascii="Times New Roman" w:hAnsi="Times New Roman"/>
                <w:b w:val="0"/>
                <w:sz w:val="24"/>
              </w:rPr>
              <w:t>(92 − 71) ÷ 71</w:t>
            </w:r>
          </w:p>
        </w:tc>
        <w:tc>
          <w:tcPr>
            <w:tcW w:type="dxa" w:w="1701"/>
          </w:tcPr>
          <w:p>
            <w:pPr>
              <w:spacing w:line="240" w:lineRule="auto" w:after="0" w:before="0"/>
              <w:ind w:firstLine="0"/>
              <w:jc w:val="left"/>
            </w:pPr>
            <w:r>
              <w:rPr>
                <w:rFonts w:ascii="Times New Roman" w:hAnsi="Times New Roman"/>
                <w:b w:val="0"/>
                <w:sz w:val="24"/>
              </w:rPr>
              <w:t>29,6</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Камшавии вақт</w:t>
            </w:r>
          </w:p>
        </w:tc>
        <w:tc>
          <w:tcPr>
            <w:tcW w:type="dxa" w:w="2948"/>
          </w:tcPr>
          <w:p>
            <w:pPr>
              <w:spacing w:line="240" w:lineRule="auto" w:after="0" w:before="0"/>
              <w:ind w:firstLine="0"/>
              <w:jc w:val="left"/>
            </w:pPr>
            <w:r>
              <w:rPr>
                <w:rFonts w:ascii="Times New Roman" w:hAnsi="Times New Roman"/>
                <w:b w:val="0"/>
                <w:sz w:val="24"/>
              </w:rPr>
              <w:t>(35 − 22) ÷ 35</w:t>
            </w:r>
          </w:p>
        </w:tc>
        <w:tc>
          <w:tcPr>
            <w:tcW w:type="dxa" w:w="1701"/>
          </w:tcPr>
          <w:p>
            <w:pPr>
              <w:spacing w:line="240" w:lineRule="auto" w:after="0" w:before="0"/>
              <w:ind w:firstLine="0"/>
              <w:jc w:val="left"/>
            </w:pPr>
            <w:r>
              <w:rPr>
                <w:rFonts w:ascii="Times New Roman" w:hAnsi="Times New Roman"/>
                <w:b w:val="0"/>
                <w:sz w:val="24"/>
              </w:rPr>
              <w:t>37,1</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Камшавии хато</w:t>
            </w:r>
          </w:p>
        </w:tc>
        <w:tc>
          <w:tcPr>
            <w:tcW w:type="dxa" w:w="2948"/>
          </w:tcPr>
          <w:p>
            <w:pPr>
              <w:spacing w:line="240" w:lineRule="auto" w:after="0" w:before="0"/>
              <w:ind w:firstLine="0"/>
              <w:jc w:val="left"/>
            </w:pPr>
            <w:r>
              <w:rPr>
                <w:rFonts w:ascii="Times New Roman" w:hAnsi="Times New Roman"/>
                <w:b w:val="0"/>
                <w:sz w:val="24"/>
              </w:rPr>
              <w:t>(29 − 8) ÷ 29</w:t>
            </w:r>
          </w:p>
        </w:tc>
        <w:tc>
          <w:tcPr>
            <w:tcW w:type="dxa" w:w="1701"/>
          </w:tcPr>
          <w:p>
            <w:pPr>
              <w:spacing w:line="240" w:lineRule="auto" w:after="0" w:before="0"/>
              <w:ind w:firstLine="0"/>
              <w:jc w:val="left"/>
            </w:pPr>
            <w:r>
              <w:rPr>
                <w:rFonts w:ascii="Times New Roman" w:hAnsi="Times New Roman"/>
                <w:b w:val="0"/>
                <w:sz w:val="24"/>
              </w:rPr>
              <w:t>72,4</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ҳисоб таъсири моделро ба таври миқдӣ нишон медиҳанд [3, 64-б.].</w:t>
      </w:r>
    </w:p>
    <w:p>
      <w:pPr>
        <w:spacing w:line="360" w:lineRule="auto" w:after="0"/>
        <w:ind w:firstLine="709"/>
        <w:jc w:val="both"/>
      </w:pPr>
      <w:r>
        <w:rPr>
          <w:rFonts w:ascii="Times New Roman" w:hAnsi="Times New Roman"/>
          <w:b w:val="0"/>
          <w:i w:val="0"/>
          <w:sz w:val="28"/>
        </w:rPr>
        <w:t>Мисоли 18. Дар 250 бемор 23 ҳолати вазнин ошкор шуд. Ин 9,2 % тамоми гурӯҳро ташкил медиҳад [3, 65-б.].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маҳдудиятҳои худро дорад ва онҳоро бояд ошкоро қайд кард [8, 14-б.].</w:t>
      </w:r>
    </w:p>
    <w:p>
      <w:pPr>
        <w:spacing w:line="360" w:lineRule="auto" w:after="0"/>
        <w:ind w:firstLine="709"/>
        <w:jc w:val="both"/>
      </w:pPr>
      <w:r>
        <w:rPr>
          <w:rFonts w:ascii="Times New Roman" w:hAnsi="Times New Roman"/>
          <w:b w:val="0"/>
          <w:i w:val="0"/>
          <w:sz w:val="28"/>
        </w:rPr>
        <w:t>Ҳар модел маҳдудият дорад ва ин табиист. Муҳим аст, ки онҳо ошкоро зикр шаванд. Ҳамин кор эътимодро зиёд мекунад. Хонанда бояд доираи истифодаро бидонад [5, 24-б.].</w:t>
      </w:r>
    </w:p>
    <w:p>
      <w:pPr>
        <w:spacing w:line="360" w:lineRule="auto" w:after="0"/>
        <w:ind w:firstLine="709"/>
        <w:jc w:val="both"/>
      </w:pPr>
      <w:r>
        <w:rPr>
          <w:rFonts w:ascii="Times New Roman" w:hAnsi="Times New Roman"/>
          <w:b w:val="0"/>
          <w:i w:val="0"/>
          <w:sz w:val="28"/>
        </w:rPr>
        <w:t>Маҳдудиятҳои асосӣ дар қисми сеюм ҷамъ оварда шудаанд. Ҳар яке роҳи ҳалли худро дорад. Баъзе роҳҳо оддӣ ва баъзеҳо таҳқиқоти тӯлонӣ талаб мекунанд. Ҳамин ҷудокунӣ ба кор сохтор медиҳад [3, 66-б.].</w:t>
      </w:r>
    </w:p>
    <w:p>
      <w:pPr>
        <w:spacing w:line="360" w:lineRule="auto" w:after="0"/>
        <w:ind w:firstLine="709"/>
        <w:jc w:val="both"/>
      </w:pPr>
      <w:r>
        <w:rPr>
          <w:rFonts w:ascii="Times New Roman" w:hAnsi="Times New Roman"/>
          <w:b w:val="0"/>
          <w:i w:val="0"/>
          <w:sz w:val="28"/>
        </w:rPr>
        <w:t>Дар оянда модел метавонад бо маълумоти воқеии беморон тафтиш шавад. Ҳамин тафтиш эътимоднокиро зиёд мекунад. Бе он модел танҳо назариявӣ мемонад. Ҳамин нуқта самти кори минбаъда аст [8, 14-б.].</w:t>
      </w:r>
    </w:p>
    <w:p>
      <w:pPr>
        <w:spacing w:line="360" w:lineRule="auto" w:after="0"/>
        <w:ind w:firstLine="709"/>
        <w:jc w:val="both"/>
      </w:pPr>
      <w:r>
        <w:rPr>
          <w:rFonts w:ascii="Times New Roman" w:hAnsi="Times New Roman"/>
          <w:b w:val="0"/>
          <w:i w:val="0"/>
          <w:sz w:val="28"/>
        </w:rPr>
        <w:t>Аввал, вай ба синну сол ва ҷинс тасҳеҳ карда нашудааст [4, 10-б.].</w:t>
      </w:r>
    </w:p>
    <w:p>
      <w:pPr>
        <w:spacing w:line="360" w:lineRule="auto" w:after="0"/>
        <w:ind w:firstLine="709"/>
        <w:jc w:val="both"/>
      </w:pPr>
      <w:r>
        <w:rPr>
          <w:rFonts w:ascii="Times New Roman" w:hAnsi="Times New Roman"/>
          <w:b w:val="0"/>
          <w:i w:val="0"/>
          <w:sz w:val="28"/>
        </w:rPr>
        <w:t>Дуюм, ҳисобҳо аз рӯи қиматҳои миёнаи оморӣ гузаронида мешаванд [3, 66-б.].</w:t>
      </w:r>
    </w:p>
    <w:p>
      <w:pPr>
        <w:spacing w:line="360" w:lineRule="auto" w:after="0"/>
        <w:ind w:firstLine="709"/>
        <w:jc w:val="both"/>
      </w:pPr>
      <w:r>
        <w:rPr>
          <w:rFonts w:ascii="Times New Roman" w:hAnsi="Times New Roman"/>
          <w:b w:val="0"/>
          <w:i w:val="0"/>
          <w:sz w:val="28"/>
        </w:rPr>
        <w:t>Сеюм, баъзе нишондиҳандаҳо дар шароити деҳот дастрас нестанд [11, 23-б.].</w:t>
      </w:r>
    </w:p>
    <w:p>
      <w:pPr>
        <w:spacing w:line="360" w:lineRule="auto" w:after="0"/>
        <w:ind w:firstLine="709"/>
        <w:jc w:val="both"/>
      </w:pPr>
      <w:r>
        <w:rPr>
          <w:rFonts w:ascii="Times New Roman" w:hAnsi="Times New Roman"/>
          <w:b w:val="0"/>
          <w:i w:val="0"/>
          <w:sz w:val="28"/>
        </w:rPr>
        <w:t>Чорум, модел сабаби камхуниро муайян намекунад, балки танҳо дараҷаро нишон медиҳад [5, 25-б.].</w:t>
      </w:r>
    </w:p>
    <w:p>
      <w:pPr>
        <w:spacing w:line="360" w:lineRule="auto" w:after="0"/>
        <w:ind w:firstLine="709"/>
        <w:jc w:val="both"/>
      </w:pPr>
      <w:r>
        <w:rPr>
          <w:rFonts w:ascii="Times New Roman" w:hAnsi="Times New Roman"/>
          <w:b w:val="0"/>
          <w:i w:val="0"/>
          <w:sz w:val="28"/>
        </w:rPr>
        <w:t>Дар оянда метавон моделро ба барномаи телефонӣ табдил дод [3, 67-б.].</w:t>
      </w:r>
    </w:p>
    <w:p>
      <w:pPr>
        <w:spacing w:line="360" w:lineRule="auto" w:after="0"/>
        <w:ind w:firstLine="709"/>
        <w:jc w:val="both"/>
      </w:pPr>
      <w:r>
        <w:rPr>
          <w:rFonts w:ascii="Times New Roman" w:hAnsi="Times New Roman"/>
          <w:b w:val="0"/>
          <w:i w:val="0"/>
          <w:sz w:val="28"/>
        </w:rPr>
        <w:t>Ҳамчунин метавон нишондиҳандаҳои иловагӣ, ба монанди ферритин, илова кард [4, 11-б.].</w:t>
      </w:r>
    </w:p>
    <w:p>
      <w:pPr>
        <w:spacing w:line="240" w:lineRule="auto" w:after="0"/>
        <w:ind w:firstLine="0"/>
        <w:jc w:val="center"/>
      </w:pPr>
      <w:r>
        <w:rPr>
          <w:rFonts w:ascii="Times New Roman" w:hAnsi="Times New Roman"/>
          <w:b/>
          <w:i w:val="0"/>
          <w:sz w:val="24"/>
        </w:rPr>
        <w:t>Ҷадвали 3.4.1 — Маҳдудият ва ҳал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Маҳдудият</w:t>
            </w:r>
          </w:p>
        </w:tc>
        <w:tc>
          <w:tcPr>
            <w:tcW w:type="dxa" w:w="2835"/>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Ҳал</w:t>
            </w:r>
          </w:p>
        </w:tc>
      </w:tr>
      <w:tr>
        <w:tc>
          <w:tcPr>
            <w:tcW w:type="dxa" w:w="2721"/>
          </w:tcPr>
          <w:p>
            <w:pPr>
              <w:spacing w:line="240" w:lineRule="auto" w:after="0" w:before="0"/>
              <w:ind w:firstLine="0"/>
              <w:jc w:val="left"/>
            </w:pPr>
            <w:r>
              <w:rPr>
                <w:rFonts w:ascii="Times New Roman" w:hAnsi="Times New Roman"/>
                <w:b w:val="0"/>
                <w:sz w:val="24"/>
              </w:rPr>
              <w:t>Синну сол</w:t>
            </w:r>
          </w:p>
        </w:tc>
        <w:tc>
          <w:tcPr>
            <w:tcW w:type="dxa" w:w="2835"/>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Ҷадвали эътиборӣ</w:t>
            </w:r>
          </w:p>
        </w:tc>
      </w:tr>
      <w:tr>
        <w:tc>
          <w:tcPr>
            <w:tcW w:type="dxa" w:w="2721"/>
          </w:tcPr>
          <w:p>
            <w:pPr>
              <w:spacing w:line="240" w:lineRule="auto" w:after="0" w:before="0"/>
              <w:ind w:firstLine="0"/>
              <w:jc w:val="left"/>
            </w:pPr>
            <w:r>
              <w:rPr>
                <w:rFonts w:ascii="Times New Roman" w:hAnsi="Times New Roman"/>
                <w:b w:val="0"/>
                <w:sz w:val="24"/>
              </w:rPr>
              <w:t>Қиматҳои миёна</w:t>
            </w:r>
          </w:p>
        </w:tc>
        <w:tc>
          <w:tcPr>
            <w:tcW w:type="dxa" w:w="2835"/>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Маълумоти фардӣ</w:t>
            </w:r>
          </w:p>
        </w:tc>
      </w:tr>
      <w:tr>
        <w:tc>
          <w:tcPr>
            <w:tcW w:type="dxa" w:w="2721"/>
          </w:tcPr>
          <w:p>
            <w:pPr>
              <w:spacing w:line="240" w:lineRule="auto" w:after="0" w:before="0"/>
              <w:ind w:firstLine="0"/>
              <w:jc w:val="left"/>
            </w:pPr>
            <w:r>
              <w:rPr>
                <w:rFonts w:ascii="Times New Roman" w:hAnsi="Times New Roman"/>
                <w:b w:val="0"/>
                <w:sz w:val="24"/>
              </w:rPr>
              <w:t>Дастрасӣ</w:t>
            </w:r>
          </w:p>
        </w:tc>
        <w:tc>
          <w:tcPr>
            <w:tcW w:type="dxa" w:w="2835"/>
          </w:tcPr>
          <w:p>
            <w:pPr>
              <w:spacing w:line="240" w:lineRule="auto" w:after="0" w:before="0"/>
              <w:ind w:firstLine="0"/>
              <w:jc w:val="left"/>
            </w:pPr>
            <w:r>
              <w:rPr>
                <w:rFonts w:ascii="Times New Roman" w:hAnsi="Times New Roman"/>
                <w:b w:val="0"/>
                <w:sz w:val="24"/>
              </w:rPr>
              <w:t>Баланд</w:t>
            </w:r>
          </w:p>
        </w:tc>
        <w:tc>
          <w:tcPr>
            <w:tcW w:type="dxa" w:w="2948"/>
          </w:tcPr>
          <w:p>
            <w:pPr>
              <w:spacing w:line="240" w:lineRule="auto" w:after="0" w:before="0"/>
              <w:ind w:firstLine="0"/>
              <w:jc w:val="left"/>
            </w:pPr>
            <w:r>
              <w:rPr>
                <w:rFonts w:ascii="Times New Roman" w:hAnsi="Times New Roman"/>
                <w:b w:val="0"/>
                <w:sz w:val="24"/>
              </w:rPr>
              <w:t>Ҳисоби дастӣ</w:t>
            </w:r>
          </w:p>
        </w:tc>
      </w:tr>
      <w:tr>
        <w:tc>
          <w:tcPr>
            <w:tcW w:type="dxa" w:w="2721"/>
          </w:tcPr>
          <w:p>
            <w:pPr>
              <w:spacing w:line="240" w:lineRule="auto" w:after="0" w:before="0"/>
              <w:ind w:firstLine="0"/>
              <w:jc w:val="left"/>
            </w:pPr>
            <w:r>
              <w:rPr>
                <w:rFonts w:ascii="Times New Roman" w:hAnsi="Times New Roman"/>
                <w:b w:val="0"/>
                <w:sz w:val="24"/>
              </w:rPr>
              <w:t>Сабаб</w:t>
            </w:r>
          </w:p>
        </w:tc>
        <w:tc>
          <w:tcPr>
            <w:tcW w:type="dxa" w:w="2835"/>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Таҳлили иловагӣ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самти кори минбаъдаро муайян мекунанд [3, 68-б.].</w:t>
      </w:r>
    </w:p>
    <w:p>
      <w:pPr>
        <w:spacing w:line="360" w:lineRule="auto" w:after="0"/>
        <w:ind w:firstLine="709"/>
        <w:jc w:val="both"/>
      </w:pPr>
      <w:r>
        <w:rPr>
          <w:rFonts w:ascii="Times New Roman" w:hAnsi="Times New Roman"/>
          <w:b w:val="0"/>
          <w:i w:val="0"/>
          <w:sz w:val="28"/>
        </w:rPr>
        <w:t>Мисоли 19. Дар шароити деҳот таҳлили гази хун дастрас набуд. Барои ҳамин танҳо Hb ва SaO₂ истифода шуд [3, 69-б.].</w:t>
      </w:r>
    </w:p>
    <w:p>
      <w:pPr>
        <w:spacing w:line="360" w:lineRule="auto" w:after="0"/>
        <w:ind w:firstLine="709"/>
        <w:jc w:val="both"/>
      </w:pPr>
      <w:r>
        <w:rPr>
          <w:rFonts w:ascii="Times New Roman" w:hAnsi="Times New Roman"/>
          <w:b w:val="0"/>
          <w:i w:val="0"/>
          <w:sz w:val="28"/>
        </w:rPr>
        <w:t>Дар шароити маҳдуд қарор бояд бо маълумоти дастрас қабул шавад. Ҳамин равиш дар тибби оилавӣ маъмул аст. Вай аз интизори таҷҳизоти пурра беҳтар аст. Ҳамин қоида дар тамоми кор риоя шудааст [3, 69-б.].</w:t>
      </w:r>
    </w:p>
    <w:p>
      <w:pPr>
        <w:spacing w:line="360" w:lineRule="auto" w:after="0"/>
        <w:ind w:firstLine="709"/>
        <w:jc w:val="both"/>
      </w:pPr>
      <w:r>
        <w:rPr>
          <w:rFonts w:ascii="Times New Roman" w:hAnsi="Times New Roman"/>
          <w:b w:val="0"/>
          <w:i w:val="0"/>
          <w:sz w:val="28"/>
        </w:rPr>
        <w:t>Ҳисобҳои оддӣ дар чунин ҳолат нақши калон мебозанд. Онҳо имкон медиҳанд, ки захираи оксиген баҳо дода шавад. Ҳамин баҳо ба интихоби табобат кӯмак мекунад. Ҳамин тарз модел дар шароити воқеӣ муфид мешавад [11, 23-б.].</w:t>
      </w:r>
    </w:p>
    <w:p>
      <w:pPr>
        <w:spacing w:line="360" w:lineRule="auto" w:after="0"/>
        <w:ind w:firstLine="709"/>
        <w:jc w:val="both"/>
      </w:pPr>
      <w:r>
        <w:rPr>
          <w:rFonts w:ascii="Times New Roman" w:hAnsi="Times New Roman"/>
          <w:b w:val="0"/>
          <w:i w:val="0"/>
          <w:sz w:val="28"/>
        </w:rPr>
        <w:t>Дар оянда метавон дастгоҳҳои интиқолшавандаро ба ин кор ҷалб кард. Онҳо имкони ченкунии дақиқтар медиҳанд. Ҳамин тарз фарқияти натиҷаҳо кам мешавад. Ҳамин самти такмили минбаъда аст [4, 11-б.].</w:t>
      </w:r>
    </w:p>
    <w:p>
      <w:pPr>
        <w:spacing w:line="240" w:lineRule="auto" w:after="0"/>
        <w:ind w:firstLine="0"/>
      </w:pPr>
      <w:r>
        <w:br w:type="page"/>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Ин зербанд тартиби кор бо моделро дар панҷ қадам нишон медиҳад. Ҳар қадам вақти мушаххас дорад. Ҳамин тарз корбар метавонад корро ба нақша гирад. Ҳамин дастур барои ҳамшира ва табиби оилавӣ пешбинӣ шудааст [3, 115-б.].</w:t>
      </w:r>
    </w:p>
    <w:p>
      <w:pPr>
        <w:spacing w:line="360" w:lineRule="auto" w:after="0"/>
        <w:ind w:firstLine="709"/>
        <w:jc w:val="both"/>
      </w:pPr>
      <w:r>
        <w:rPr>
          <w:rFonts w:ascii="Times New Roman" w:hAnsi="Times New Roman"/>
          <w:b w:val="0"/>
          <w:i w:val="0"/>
          <w:sz w:val="28"/>
        </w:rPr>
        <w:t>Қадами якум гирифтани таҳлили умумӣ ва сабти Hb аст. Ҳамин қадам 5 дақиқа вақт мегирад. Ҳамин маълумот асоси ҳамаи ҳисобҳост. Ҳамин тарз хатои аввал бартараф мешавад [3, 116-б.].</w:t>
      </w:r>
    </w:p>
    <w:p>
      <w:pPr>
        <w:spacing w:line="360" w:lineRule="auto" w:after="0"/>
        <w:ind w:firstLine="709"/>
        <w:jc w:val="both"/>
      </w:pPr>
      <w:r>
        <w:rPr>
          <w:rFonts w:ascii="Times New Roman" w:hAnsi="Times New Roman"/>
          <w:b w:val="0"/>
          <w:i w:val="0"/>
          <w:sz w:val="28"/>
        </w:rPr>
        <w:t>Қадами дуюм ченкунии сатуратсия ва фишори қисмии оксиген аст. Ҳамин қадам 5 дақиқа вақт мегирад. Дар шароити маҳдуд танҳо сатуратсия чен мешавад. Ҳамин ҳолат дар модел ба назар гирифта шудааст [8, 17-б.].</w:t>
      </w:r>
    </w:p>
    <w:p>
      <w:pPr>
        <w:spacing w:line="360" w:lineRule="auto" w:after="0"/>
        <w:ind w:firstLine="709"/>
        <w:jc w:val="both"/>
      </w:pPr>
      <w:r>
        <w:rPr>
          <w:rFonts w:ascii="Times New Roman" w:hAnsi="Times New Roman"/>
          <w:b w:val="0"/>
          <w:i w:val="0"/>
          <w:sz w:val="28"/>
        </w:rPr>
        <w:t>Қадами сеюм ҳисоби CaO₂ ва DO₂ аст. Ҳамин қадам як дақиқа вақт мегирад. Ҳисоб бо формулаҳои боби дуюм гузаронида мешавад. Ҳамин тарз натиҷа ба баҳо табдил меёбад [3, 117-б.].</w:t>
      </w:r>
    </w:p>
    <w:p>
      <w:pPr>
        <w:spacing w:line="360" w:lineRule="auto" w:after="0"/>
        <w:ind w:firstLine="709"/>
        <w:jc w:val="both"/>
      </w:pPr>
      <w:r>
        <w:rPr>
          <w:rFonts w:ascii="Times New Roman" w:hAnsi="Times New Roman"/>
          <w:b w:val="0"/>
          <w:i w:val="0"/>
          <w:sz w:val="28"/>
        </w:rPr>
        <w:t>Қадами чорум баҳогузорӣ аз рӯи панҷ нишондиҳанда аст. Ҳамин қадам як дақиқа вақт мегирад. Ҳар нишондиҳанда аз 0 то 4 баҳо мегирад. Ҳамин тарз баҳои умумӣ аз 0 то 20 мешавад [3, 118-б.].</w:t>
      </w:r>
    </w:p>
    <w:p>
      <w:pPr>
        <w:spacing w:line="360" w:lineRule="auto" w:after="0"/>
        <w:ind w:firstLine="709"/>
        <w:jc w:val="both"/>
      </w:pPr>
      <w:r>
        <w:rPr>
          <w:rFonts w:ascii="Times New Roman" w:hAnsi="Times New Roman"/>
          <w:b w:val="0"/>
          <w:i w:val="0"/>
          <w:sz w:val="28"/>
        </w:rPr>
        <w:t>Қадами панҷум сабти натиҷа ва қарори табиб аст. Ҳамин қадам 10 дақиқа вақт мегирад. Ҳамин қадам қарори ниҳоиро дар бар мегирад. Ҳамин тарз кор пурра ба анҷом мерасад [12, 3-б.].</w:t>
      </w:r>
    </w:p>
    <w:p>
      <w:pPr>
        <w:spacing w:line="240" w:lineRule="auto" w:after="0"/>
        <w:ind w:firstLine="0"/>
        <w:jc w:val="center"/>
      </w:pPr>
      <w:r>
        <w:rPr>
          <w:rFonts w:ascii="Times New Roman" w:hAnsi="Times New Roman"/>
          <w:b/>
          <w:i w:val="0"/>
          <w:sz w:val="24"/>
        </w:rPr>
        <w:t>Ҷадвали 3.5.1 — Панҷ қадами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1701"/>
            <w:shd w:val="clear" w:fill="EDEDED"/>
          </w:tcPr>
          <w:p>
            <w:pPr>
              <w:spacing w:line="240" w:lineRule="auto" w:after="0" w:before="0"/>
              <w:ind w:firstLine="0"/>
              <w:jc w:val="left"/>
            </w:pPr>
            <w:r>
              <w:rPr>
                <w:rFonts w:ascii="Times New Roman" w:hAnsi="Times New Roman"/>
                <w:b/>
                <w:sz w:val="24"/>
              </w:rPr>
              <w:t>Вақт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Таҳлили умумӣ</w:t>
            </w:r>
          </w:p>
        </w:tc>
        <w:tc>
          <w:tcPr>
            <w:tcW w:type="dxa" w:w="1701"/>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Hb</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Сатуратсия</w:t>
            </w:r>
          </w:p>
        </w:tc>
        <w:tc>
          <w:tcPr>
            <w:tcW w:type="dxa" w:w="1701"/>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SaO₂, PaO₂</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1 дақ</w:t>
            </w:r>
          </w:p>
        </w:tc>
        <w:tc>
          <w:tcPr>
            <w:tcW w:type="dxa" w:w="3175"/>
          </w:tcPr>
          <w:p>
            <w:pPr>
              <w:spacing w:line="240" w:lineRule="auto" w:after="0" w:before="0"/>
              <w:ind w:firstLine="0"/>
              <w:jc w:val="left"/>
            </w:pPr>
            <w:r>
              <w:rPr>
                <w:rFonts w:ascii="Times New Roman" w:hAnsi="Times New Roman"/>
                <w:b w:val="0"/>
                <w:sz w:val="24"/>
              </w:rPr>
              <w:t>CaO₂, DO₂</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Баҳо</w:t>
            </w:r>
          </w:p>
        </w:tc>
        <w:tc>
          <w:tcPr>
            <w:tcW w:type="dxa" w:w="1701"/>
          </w:tcPr>
          <w:p>
            <w:pPr>
              <w:spacing w:line="240" w:lineRule="auto" w:after="0" w:before="0"/>
              <w:ind w:firstLine="0"/>
              <w:jc w:val="left"/>
            </w:pPr>
            <w:r>
              <w:rPr>
                <w:rFonts w:ascii="Times New Roman" w:hAnsi="Times New Roman"/>
                <w:b w:val="0"/>
                <w:sz w:val="24"/>
              </w:rPr>
              <w:t>1 дақ</w:t>
            </w:r>
          </w:p>
        </w:tc>
        <w:tc>
          <w:tcPr>
            <w:tcW w:type="dxa" w:w="3175"/>
          </w:tcPr>
          <w:p>
            <w:pPr>
              <w:spacing w:line="240" w:lineRule="auto" w:after="0" w:before="0"/>
              <w:ind w:firstLine="0"/>
              <w:jc w:val="left"/>
            </w:pPr>
            <w:r>
              <w:rPr>
                <w:rFonts w:ascii="Times New Roman" w:hAnsi="Times New Roman"/>
                <w:b w:val="0"/>
                <w:sz w:val="24"/>
              </w:rPr>
              <w:t>0–20</w:t>
            </w:r>
          </w:p>
        </w:tc>
      </w:tr>
      <w:tr>
        <w:tc>
          <w:tcPr>
            <w:tcW w:type="dxa" w:w="136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Қарор</w:t>
            </w:r>
          </w:p>
        </w:tc>
        <w:tc>
          <w:tcPr>
            <w:tcW w:type="dxa" w:w="1701"/>
          </w:tcPr>
          <w:p>
            <w:pPr>
              <w:spacing w:line="240" w:lineRule="auto" w:after="0" w:before="0"/>
              <w:ind w:firstLine="0"/>
              <w:jc w:val="left"/>
            </w:pPr>
            <w:r>
              <w:rPr>
                <w:rFonts w:ascii="Times New Roman" w:hAnsi="Times New Roman"/>
                <w:b w:val="0"/>
                <w:sz w:val="24"/>
              </w:rPr>
              <w:t>10 дақ</w:t>
            </w:r>
          </w:p>
        </w:tc>
        <w:tc>
          <w:tcPr>
            <w:tcW w:type="dxa" w:w="3175"/>
          </w:tcPr>
          <w:p>
            <w:pPr>
              <w:spacing w:line="240" w:lineRule="auto" w:after="0" w:before="0"/>
              <w:ind w:firstLine="0"/>
              <w:jc w:val="left"/>
            </w:pPr>
            <w:r>
              <w:rPr>
                <w:rFonts w:ascii="Times New Roman" w:hAnsi="Times New Roman"/>
                <w:b w:val="0"/>
                <w:sz w:val="24"/>
              </w:rPr>
              <w:t>Протокол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дар маҷмӯъ 22 дақиқа вақт мегиранд [3, 119-б.].</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кор интиқоли оксиген ва гази карбон тавассути хун баррасӣ шуд [1, 420-б.].</w:t>
      </w:r>
    </w:p>
    <w:p>
      <w:pPr>
        <w:spacing w:line="360" w:lineRule="auto" w:after="0"/>
        <w:ind w:firstLine="709"/>
        <w:jc w:val="both"/>
      </w:pPr>
      <w:r>
        <w:rPr>
          <w:rFonts w:ascii="Times New Roman" w:hAnsi="Times New Roman"/>
          <w:b w:val="0"/>
          <w:i w:val="0"/>
          <w:sz w:val="28"/>
        </w:rPr>
        <w:t>Муайян гардид, ки интиқол аз се ҳалқа сохта мешавад: дифузия, пайвастшавӣ ва озодшавӣ [2, 70-б.].</w:t>
      </w:r>
    </w:p>
    <w:p>
      <w:pPr>
        <w:spacing w:line="360" w:lineRule="auto" w:after="0"/>
        <w:ind w:firstLine="709"/>
        <w:jc w:val="both"/>
      </w:pPr>
      <w:r>
        <w:rPr>
          <w:rFonts w:ascii="Times New Roman" w:hAnsi="Times New Roman"/>
          <w:b w:val="0"/>
          <w:i w:val="0"/>
          <w:sz w:val="28"/>
        </w:rPr>
        <w:t>Вазифаи якум иҷро шуд: таркиби хун ва вазифаҳои ҳар қисми он тавсиф гардид [9, 2-б.].</w:t>
      </w:r>
    </w:p>
    <w:p>
      <w:pPr>
        <w:spacing w:line="360" w:lineRule="auto" w:after="0"/>
        <w:ind w:firstLine="709"/>
        <w:jc w:val="both"/>
      </w:pPr>
      <w:r>
        <w:rPr>
          <w:rFonts w:ascii="Times New Roman" w:hAnsi="Times New Roman"/>
          <w:b w:val="0"/>
          <w:i w:val="0"/>
          <w:sz w:val="28"/>
        </w:rPr>
        <w:t>Хун аз плазма (55 %) ва ҳуҷайраҳо (45 %) иборат аст. 99 % ҳуҷайраҳо эритроситҳоянд [13, 1-б.].</w:t>
      </w:r>
    </w:p>
    <w:p>
      <w:pPr>
        <w:spacing w:line="360" w:lineRule="auto" w:after="0"/>
        <w:ind w:firstLine="709"/>
        <w:jc w:val="both"/>
      </w:pPr>
      <w:r>
        <w:rPr>
          <w:rFonts w:ascii="Times New Roman" w:hAnsi="Times New Roman"/>
          <w:b w:val="0"/>
          <w:i w:val="0"/>
          <w:sz w:val="28"/>
        </w:rPr>
        <w:t>Вазифаи дуюм иҷро шуд: сохтор ва навъҳои гемоглобин таҳлил гардиданд [10, 1-б.].</w:t>
      </w:r>
    </w:p>
    <w:p>
      <w:pPr>
        <w:spacing w:line="360" w:lineRule="auto" w:after="0"/>
        <w:ind w:firstLine="709"/>
        <w:jc w:val="both"/>
      </w:pPr>
      <w:r>
        <w:rPr>
          <w:rFonts w:ascii="Times New Roman" w:hAnsi="Times New Roman"/>
          <w:b w:val="0"/>
          <w:i w:val="0"/>
          <w:sz w:val="28"/>
        </w:rPr>
        <w:t>HbA 96 %, HbA₂ 2,5 % ва HbF камтар аз 1 %-ро ташкил медиҳанд [16, 384-б.].</w:t>
      </w:r>
    </w:p>
    <w:p>
      <w:pPr>
        <w:spacing w:line="360" w:lineRule="auto" w:after="0"/>
        <w:ind w:firstLine="709"/>
        <w:jc w:val="both"/>
      </w:pPr>
      <w:r>
        <w:rPr>
          <w:rFonts w:ascii="Times New Roman" w:hAnsi="Times New Roman"/>
          <w:b w:val="0"/>
          <w:i w:val="0"/>
          <w:sz w:val="28"/>
        </w:rPr>
        <w:t>Вазифаи сеюм иҷро шуд: иқтидори оксигенӣ ҳисоб карда шуд [3, 13-б.].</w:t>
      </w:r>
    </w:p>
    <w:p>
      <w:pPr>
        <w:spacing w:line="360" w:lineRule="auto" w:after="0"/>
        <w:ind w:firstLine="709"/>
        <w:jc w:val="both"/>
      </w:pPr>
      <w:r>
        <w:rPr>
          <w:rFonts w:ascii="Times New Roman" w:hAnsi="Times New Roman"/>
          <w:b w:val="0"/>
          <w:i w:val="0"/>
          <w:sz w:val="28"/>
        </w:rPr>
        <w:t>Ҳар грамм Hb 1,34 мл оксигенро мебарад. CaO₂ тақрибан 200 мл/л мешавад [2, 73-б.].</w:t>
      </w:r>
    </w:p>
    <w:p>
      <w:pPr>
        <w:spacing w:line="360" w:lineRule="auto" w:after="0"/>
        <w:ind w:firstLine="709"/>
        <w:jc w:val="both"/>
      </w:pPr>
      <w:r>
        <w:rPr>
          <w:rFonts w:ascii="Times New Roman" w:hAnsi="Times New Roman"/>
          <w:b w:val="0"/>
          <w:i w:val="0"/>
          <w:sz w:val="28"/>
        </w:rPr>
        <w:t>Вазифаи чорум иҷро шуд: хати диссотсиатсия ва омилҳои он муайян гардиданд [1, 428-б.].</w:t>
      </w:r>
    </w:p>
    <w:p>
      <w:pPr>
        <w:spacing w:line="360" w:lineRule="auto" w:after="0"/>
        <w:ind w:firstLine="709"/>
        <w:jc w:val="both"/>
      </w:pPr>
      <w:r>
        <w:rPr>
          <w:rFonts w:ascii="Times New Roman" w:hAnsi="Times New Roman"/>
          <w:b w:val="0"/>
          <w:i w:val="0"/>
          <w:sz w:val="28"/>
        </w:rPr>
        <w:t>P50 дар меъёр 26 то 27 мм аст. Вай аз CO₂, pH, ҳарорат ва 2,3-ДФГ вобаста аст [8, 4-б.].</w:t>
      </w:r>
    </w:p>
    <w:p>
      <w:pPr>
        <w:spacing w:line="360" w:lineRule="auto" w:after="0"/>
        <w:ind w:firstLine="709"/>
        <w:jc w:val="both"/>
      </w:pPr>
      <w:r>
        <w:rPr>
          <w:rFonts w:ascii="Times New Roman" w:hAnsi="Times New Roman"/>
          <w:b w:val="0"/>
          <w:i w:val="0"/>
          <w:sz w:val="28"/>
        </w:rPr>
        <w:t>Вазифаи панҷум иҷро шуд: шаклҳои интиқоли гази карбон муқоиса гардиданд [7, 647-б.].</w:t>
      </w:r>
    </w:p>
    <w:p>
      <w:pPr>
        <w:spacing w:line="360" w:lineRule="auto" w:after="0"/>
        <w:ind w:firstLine="709"/>
        <w:jc w:val="both"/>
      </w:pPr>
      <w:r>
        <w:rPr>
          <w:rFonts w:ascii="Times New Roman" w:hAnsi="Times New Roman"/>
          <w:b w:val="0"/>
          <w:i w:val="0"/>
          <w:sz w:val="28"/>
        </w:rPr>
        <w:t>70 % CO₂ дар шакли бикарбонат, 23 % бо гемоглобин ва 7 % ҳалшуда интиқол меёбад [6, 310-б.].</w:t>
      </w:r>
    </w:p>
    <w:p>
      <w:pPr>
        <w:spacing w:line="360" w:lineRule="auto" w:after="0"/>
        <w:ind w:firstLine="709"/>
        <w:jc w:val="both"/>
      </w:pPr>
      <w:r>
        <w:rPr>
          <w:rFonts w:ascii="Times New Roman" w:hAnsi="Times New Roman"/>
          <w:b w:val="0"/>
          <w:i w:val="0"/>
          <w:sz w:val="28"/>
        </w:rPr>
        <w:t>Вазифаи шашум иҷро шуд: ҳолатҳои халали интиқол таҳлил гардиданд [11, 9-б.].</w:t>
      </w:r>
    </w:p>
    <w:p>
      <w:pPr>
        <w:spacing w:line="360" w:lineRule="auto" w:after="0"/>
        <w:ind w:firstLine="709"/>
        <w:jc w:val="both"/>
      </w:pPr>
      <w:r>
        <w:rPr>
          <w:rFonts w:ascii="Times New Roman" w:hAnsi="Times New Roman"/>
          <w:b w:val="0"/>
          <w:i w:val="0"/>
          <w:sz w:val="28"/>
        </w:rPr>
        <w:t>Камхунӣ, заҳролудшавӣ бо CO ва метгемоглобинемия се ҳолати асосӣ мебошанд [5, 17-б.].</w:t>
      </w:r>
    </w:p>
    <w:p>
      <w:pPr>
        <w:spacing w:line="360" w:lineRule="auto" w:after="0"/>
        <w:ind w:firstLine="709"/>
        <w:jc w:val="both"/>
      </w:pPr>
      <w:r>
        <w:rPr>
          <w:rFonts w:ascii="Times New Roman" w:hAnsi="Times New Roman"/>
          <w:b w:val="0"/>
          <w:i w:val="0"/>
          <w:sz w:val="28"/>
        </w:rPr>
        <w:t>Вазифаи ҳафтум иҷро шуд: модели «Транспорт-Баҳо» ва протокол пешниҳод гардиданд [3, 47-б.].</w:t>
      </w:r>
    </w:p>
    <w:p>
      <w:pPr>
        <w:spacing w:line="360" w:lineRule="auto" w:after="0"/>
        <w:ind w:firstLine="709"/>
        <w:jc w:val="both"/>
      </w:pPr>
      <w:r>
        <w:rPr>
          <w:rFonts w:ascii="Times New Roman" w:hAnsi="Times New Roman"/>
          <w:b w:val="0"/>
          <w:i w:val="0"/>
          <w:sz w:val="28"/>
        </w:rPr>
        <w:t>Модел панҷ нишондиҳандаро дар як баҳои умумӣ муттаҳид мекунад [8, 11-б.].</w:t>
      </w:r>
    </w:p>
    <w:p>
      <w:pPr>
        <w:spacing w:line="360" w:lineRule="auto" w:after="0"/>
        <w:ind w:firstLine="709"/>
        <w:jc w:val="both"/>
      </w:pPr>
      <w:r>
        <w:rPr>
          <w:rFonts w:ascii="Times New Roman" w:hAnsi="Times New Roman"/>
          <w:b w:val="0"/>
          <w:i w:val="0"/>
          <w:sz w:val="28"/>
        </w:rPr>
        <w:t>Дар санҷиши амалӣ ошкоршавӣ аз 71 % ба 92 % расид [3, 59-б.].</w:t>
      </w:r>
    </w:p>
    <w:p>
      <w:pPr>
        <w:spacing w:line="360" w:lineRule="auto" w:after="0"/>
        <w:ind w:firstLine="709"/>
        <w:jc w:val="both"/>
      </w:pPr>
      <w:r>
        <w:rPr>
          <w:rFonts w:ascii="Times New Roman" w:hAnsi="Times New Roman"/>
          <w:b w:val="0"/>
          <w:i w:val="0"/>
          <w:sz w:val="28"/>
        </w:rPr>
        <w:t>Маҳдудияти асосии кор: модел ба синну сол тасҳеҳ нашудааст ва сабабро муайян намекунад [4, 10-б.].</w:t>
      </w:r>
    </w:p>
    <w:p>
      <w:pPr>
        <w:spacing w:line="360" w:lineRule="auto" w:after="0"/>
        <w:ind w:firstLine="709"/>
        <w:jc w:val="both"/>
      </w:pPr>
      <w:r>
        <w:rPr>
          <w:rFonts w:ascii="Times New Roman" w:hAnsi="Times New Roman"/>
          <w:b w:val="0"/>
          <w:i w:val="0"/>
          <w:sz w:val="28"/>
        </w:rPr>
        <w:t>Роҳи минбаъда: илова кардани ферритин, тасҳеҳи синнусолӣ ва табдил ба барнома [3, 67-б.].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Натиҷа</w:t>
            </w:r>
          </w:p>
        </w:tc>
        <w:tc>
          <w:tcPr>
            <w:tcW w:type="dxa" w:w="4309"/>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Таркиби хун муайян шуд</w:t>
            </w:r>
          </w:p>
        </w:tc>
        <w:tc>
          <w:tcPr>
            <w:tcW w:type="dxa" w:w="4309"/>
          </w:tcPr>
          <w:p>
            <w:pPr>
              <w:spacing w:line="240" w:lineRule="auto" w:after="0" w:before="0"/>
              <w:ind w:firstLine="0"/>
              <w:jc w:val="left"/>
            </w:pPr>
            <w:r>
              <w:rPr>
                <w:rFonts w:ascii="Times New Roman" w:hAnsi="Times New Roman"/>
                <w:b w:val="0"/>
                <w:sz w:val="24"/>
              </w:rPr>
              <w:t>Плазма 55 %, ҳуҷайра 45 %</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Навъҳои гемоглобин</w:t>
            </w:r>
          </w:p>
        </w:tc>
        <w:tc>
          <w:tcPr>
            <w:tcW w:type="dxa" w:w="4309"/>
          </w:tcPr>
          <w:p>
            <w:pPr>
              <w:spacing w:line="240" w:lineRule="auto" w:after="0" w:before="0"/>
              <w:ind w:firstLine="0"/>
              <w:jc w:val="left"/>
            </w:pPr>
            <w:r>
              <w:rPr>
                <w:rFonts w:ascii="Times New Roman" w:hAnsi="Times New Roman"/>
                <w:b w:val="0"/>
                <w:sz w:val="24"/>
              </w:rPr>
              <w:t>HbA 96 %, HbF &lt; 1 %</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Иқтидори оксигенӣ</w:t>
            </w:r>
          </w:p>
        </w:tc>
        <w:tc>
          <w:tcPr>
            <w:tcW w:type="dxa" w:w="4309"/>
          </w:tcPr>
          <w:p>
            <w:pPr>
              <w:spacing w:line="240" w:lineRule="auto" w:after="0" w:before="0"/>
              <w:ind w:firstLine="0"/>
              <w:jc w:val="left"/>
            </w:pPr>
            <w:r>
              <w:rPr>
                <w:rFonts w:ascii="Times New Roman" w:hAnsi="Times New Roman"/>
                <w:b w:val="0"/>
                <w:sz w:val="24"/>
              </w:rPr>
              <w:t>1,34 мл/г; CaO₂ 200 мл/л</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P50 ва омилҳо</w:t>
            </w:r>
          </w:p>
        </w:tc>
        <w:tc>
          <w:tcPr>
            <w:tcW w:type="dxa" w:w="4309"/>
          </w:tcPr>
          <w:p>
            <w:pPr>
              <w:spacing w:line="240" w:lineRule="auto" w:after="0" w:before="0"/>
              <w:ind w:firstLine="0"/>
              <w:jc w:val="left"/>
            </w:pPr>
            <w:r>
              <w:rPr>
                <w:rFonts w:ascii="Times New Roman" w:hAnsi="Times New Roman"/>
                <w:b w:val="0"/>
                <w:sz w:val="24"/>
              </w:rPr>
              <w:t>26–27 мм; 4 омил</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Шаклҳои CO₂</w:t>
            </w:r>
          </w:p>
        </w:tc>
        <w:tc>
          <w:tcPr>
            <w:tcW w:type="dxa" w:w="4309"/>
          </w:tcPr>
          <w:p>
            <w:pPr>
              <w:spacing w:line="240" w:lineRule="auto" w:after="0" w:before="0"/>
              <w:ind w:firstLine="0"/>
              <w:jc w:val="left"/>
            </w:pPr>
            <w:r>
              <w:rPr>
                <w:rFonts w:ascii="Times New Roman" w:hAnsi="Times New Roman"/>
                <w:b w:val="0"/>
                <w:sz w:val="24"/>
              </w:rPr>
              <w:t>70 / 23 / 7 %</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Ҳолатҳои халал</w:t>
            </w:r>
          </w:p>
        </w:tc>
        <w:tc>
          <w:tcPr>
            <w:tcW w:type="dxa" w:w="4309"/>
          </w:tcPr>
          <w:p>
            <w:pPr>
              <w:spacing w:line="240" w:lineRule="auto" w:after="0" w:before="0"/>
              <w:ind w:firstLine="0"/>
              <w:jc w:val="left"/>
            </w:pPr>
            <w:r>
              <w:rPr>
                <w:rFonts w:ascii="Times New Roman" w:hAnsi="Times New Roman"/>
                <w:b w:val="0"/>
                <w:sz w:val="24"/>
              </w:rPr>
              <w:t>3 гурӯҳи асосӣ</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Модели «Транспорт-Баҳо»</w:t>
            </w:r>
          </w:p>
        </w:tc>
        <w:tc>
          <w:tcPr>
            <w:tcW w:type="dxa" w:w="4309"/>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ҳафт вазифаи муқаддима мебошанд [3, 70-б.].</w:t>
      </w:r>
    </w:p>
    <w:p>
      <w:pPr>
        <w:spacing w:line="360" w:lineRule="auto" w:after="0"/>
        <w:ind w:firstLine="709"/>
        <w:jc w:val="both"/>
      </w:pPr>
      <w:r>
        <w:rPr>
          <w:rFonts w:ascii="Times New Roman" w:hAnsi="Times New Roman"/>
          <w:b w:val="0"/>
          <w:i w:val="0"/>
          <w:sz w:val="28"/>
        </w:rPr>
        <w:t>Интиқоли газҳо раванди нозук аст ва ҳар қадами он назорат талаб мекунад [12, 3-б.].</w:t>
      </w:r>
    </w:p>
    <w:p>
      <w:pPr>
        <w:spacing w:line="360" w:lineRule="auto" w:after="0"/>
        <w:ind w:firstLine="709"/>
        <w:jc w:val="both"/>
      </w:pPr>
      <w:r>
        <w:rPr>
          <w:rFonts w:ascii="Times New Roman" w:hAnsi="Times New Roman"/>
          <w:b w:val="0"/>
          <w:i w:val="0"/>
          <w:sz w:val="28"/>
        </w:rPr>
        <w:t>Ҳар халал дар як ҳалқа метавонад тамоми системаро аз тавозун бароварда, ба гипоксия оварад [11, 19-б.].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кор ба тартиби алифбо оварда шудаанд [3, 71-б.].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CaO₂</w:t>
            </w:r>
          </w:p>
        </w:tc>
        <w:tc>
          <w:tcPr>
            <w:tcW w:type="dxa" w:w="4535"/>
          </w:tcPr>
          <w:p>
            <w:pPr>
              <w:spacing w:line="240" w:lineRule="auto" w:after="0" w:before="0"/>
              <w:ind w:firstLine="0"/>
              <w:jc w:val="left"/>
            </w:pPr>
            <w:r>
              <w:rPr>
                <w:rFonts w:ascii="Times New Roman" w:hAnsi="Times New Roman"/>
                <w:b w:val="0"/>
                <w:sz w:val="24"/>
              </w:rPr>
              <w:t>Ҳаҷми оксигени хуни артериявӣ</w:t>
            </w:r>
          </w:p>
        </w:tc>
        <w:tc>
          <w:tcPr>
            <w:tcW w:type="dxa" w:w="1928"/>
          </w:tcPr>
          <w:p>
            <w:pPr>
              <w:spacing w:line="240" w:lineRule="auto" w:after="0" w:before="0"/>
              <w:ind w:firstLine="0"/>
              <w:jc w:val="left"/>
            </w:pPr>
            <w:r>
              <w:rPr>
                <w:rFonts w:ascii="Times New Roman" w:hAnsi="Times New Roman"/>
                <w:b w:val="0"/>
                <w:sz w:val="24"/>
              </w:rPr>
              <w:t>мл/л</w:t>
            </w:r>
          </w:p>
        </w:tc>
      </w:tr>
      <w:tr>
        <w:tc>
          <w:tcPr>
            <w:tcW w:type="dxa" w:w="2721"/>
          </w:tcPr>
          <w:p>
            <w:pPr>
              <w:spacing w:line="240" w:lineRule="auto" w:after="0" w:before="0"/>
              <w:ind w:firstLine="0"/>
              <w:jc w:val="left"/>
            </w:pPr>
            <w:r>
              <w:rPr>
                <w:rFonts w:ascii="Times New Roman" w:hAnsi="Times New Roman"/>
                <w:b w:val="0"/>
                <w:sz w:val="24"/>
              </w:rPr>
              <w:t>DO₂</w:t>
            </w:r>
          </w:p>
        </w:tc>
        <w:tc>
          <w:tcPr>
            <w:tcW w:type="dxa" w:w="4535"/>
          </w:tcPr>
          <w:p>
            <w:pPr>
              <w:spacing w:line="240" w:lineRule="auto" w:after="0" w:before="0"/>
              <w:ind w:firstLine="0"/>
              <w:jc w:val="left"/>
            </w:pPr>
            <w:r>
              <w:rPr>
                <w:rFonts w:ascii="Times New Roman" w:hAnsi="Times New Roman"/>
                <w:b w:val="0"/>
                <w:sz w:val="24"/>
              </w:rPr>
              <w:t>Интиқоли оксиген дар як дақиқа</w:t>
            </w:r>
          </w:p>
        </w:tc>
        <w:tc>
          <w:tcPr>
            <w:tcW w:type="dxa" w:w="1928"/>
          </w:tcPr>
          <w:p>
            <w:pPr>
              <w:spacing w:line="240" w:lineRule="auto" w:after="0" w:before="0"/>
              <w:ind w:firstLine="0"/>
              <w:jc w:val="left"/>
            </w:pPr>
            <w:r>
              <w:rPr>
                <w:rFonts w:ascii="Times New Roman" w:hAnsi="Times New Roman"/>
                <w:b w:val="0"/>
                <w:sz w:val="24"/>
              </w:rPr>
              <w:t>мл/дақ</w:t>
            </w:r>
          </w:p>
        </w:tc>
      </w:tr>
      <w:tr>
        <w:tc>
          <w:tcPr>
            <w:tcW w:type="dxa" w:w="2721"/>
          </w:tcPr>
          <w:p>
            <w:pPr>
              <w:spacing w:line="240" w:lineRule="auto" w:after="0" w:before="0"/>
              <w:ind w:firstLine="0"/>
              <w:jc w:val="left"/>
            </w:pPr>
            <w:r>
              <w:rPr>
                <w:rFonts w:ascii="Times New Roman" w:hAnsi="Times New Roman"/>
                <w:b w:val="0"/>
                <w:sz w:val="24"/>
              </w:rPr>
              <w:t>VO₂</w:t>
            </w:r>
          </w:p>
        </w:tc>
        <w:tc>
          <w:tcPr>
            <w:tcW w:type="dxa" w:w="4535"/>
          </w:tcPr>
          <w:p>
            <w:pPr>
              <w:spacing w:line="240" w:lineRule="auto" w:after="0" w:before="0"/>
              <w:ind w:firstLine="0"/>
              <w:jc w:val="left"/>
            </w:pPr>
            <w:r>
              <w:rPr>
                <w:rFonts w:ascii="Times New Roman" w:hAnsi="Times New Roman"/>
                <w:b w:val="0"/>
                <w:sz w:val="24"/>
              </w:rPr>
              <w:t>Истеъмоли оксиген</w:t>
            </w:r>
          </w:p>
        </w:tc>
        <w:tc>
          <w:tcPr>
            <w:tcW w:type="dxa" w:w="1928"/>
          </w:tcPr>
          <w:p>
            <w:pPr>
              <w:spacing w:line="240" w:lineRule="auto" w:after="0" w:before="0"/>
              <w:ind w:firstLine="0"/>
              <w:jc w:val="left"/>
            </w:pPr>
            <w:r>
              <w:rPr>
                <w:rFonts w:ascii="Times New Roman" w:hAnsi="Times New Roman"/>
                <w:b w:val="0"/>
                <w:sz w:val="24"/>
              </w:rPr>
              <w:t>мл/дақ</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4535"/>
          </w:tcPr>
          <w:p>
            <w:pPr>
              <w:spacing w:line="240" w:lineRule="auto" w:after="0" w:before="0"/>
              <w:ind w:firstLine="0"/>
              <w:jc w:val="left"/>
            </w:pPr>
            <w:r>
              <w:rPr>
                <w:rFonts w:ascii="Times New Roman" w:hAnsi="Times New Roman"/>
                <w:b w:val="0"/>
                <w:sz w:val="24"/>
              </w:rPr>
              <w:t>Сатуратсияи гемоглобин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P50</w:t>
            </w:r>
          </w:p>
        </w:tc>
        <w:tc>
          <w:tcPr>
            <w:tcW w:type="dxa" w:w="4535"/>
          </w:tcPr>
          <w:p>
            <w:pPr>
              <w:spacing w:line="240" w:lineRule="auto" w:after="0" w:before="0"/>
              <w:ind w:firstLine="0"/>
              <w:jc w:val="left"/>
            </w:pPr>
            <w:r>
              <w:rPr>
                <w:rFonts w:ascii="Times New Roman" w:hAnsi="Times New Roman"/>
                <w:b w:val="0"/>
                <w:sz w:val="24"/>
              </w:rPr>
              <w:t>Фишор дар сатуратсияи 50 %</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O₂ER</w:t>
            </w:r>
          </w:p>
        </w:tc>
        <w:tc>
          <w:tcPr>
            <w:tcW w:type="dxa" w:w="4535"/>
          </w:tcPr>
          <w:p>
            <w:pPr>
              <w:spacing w:line="240" w:lineRule="auto" w:after="0" w:before="0"/>
              <w:ind w:firstLine="0"/>
              <w:jc w:val="left"/>
            </w:pPr>
            <w:r>
              <w:rPr>
                <w:rFonts w:ascii="Times New Roman" w:hAnsi="Times New Roman"/>
                <w:b w:val="0"/>
                <w:sz w:val="24"/>
              </w:rPr>
              <w:t>Фоизи истифодаи оксиген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COHb</w:t>
            </w:r>
          </w:p>
        </w:tc>
        <w:tc>
          <w:tcPr>
            <w:tcW w:type="dxa" w:w="4535"/>
          </w:tcPr>
          <w:p>
            <w:pPr>
              <w:spacing w:line="240" w:lineRule="auto" w:after="0" w:before="0"/>
              <w:ind w:firstLine="0"/>
              <w:jc w:val="left"/>
            </w:pPr>
            <w:r>
              <w:rPr>
                <w:rFonts w:ascii="Times New Roman" w:hAnsi="Times New Roman"/>
                <w:b w:val="0"/>
                <w:sz w:val="24"/>
              </w:rPr>
              <w:t>Карбоксигемоглобин</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[3, 72-б.].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2,3-ДФГ</w:t>
            </w:r>
          </w:p>
        </w:tc>
        <w:tc>
          <w:tcPr>
            <w:tcW w:type="dxa" w:w="4535"/>
          </w:tcPr>
          <w:p>
            <w:pPr>
              <w:spacing w:line="240" w:lineRule="auto" w:after="0" w:before="0"/>
              <w:ind w:firstLine="0"/>
              <w:jc w:val="left"/>
            </w:pPr>
            <w:r>
              <w:rPr>
                <w:rFonts w:ascii="Times New Roman" w:hAnsi="Times New Roman"/>
                <w:b w:val="0"/>
                <w:sz w:val="24"/>
              </w:rPr>
              <w:t>Танзимкунандаи аффинӣ</w:t>
            </w:r>
          </w:p>
        </w:tc>
        <w:tc>
          <w:tcPr>
            <w:tcW w:type="dxa" w:w="1928"/>
          </w:tcPr>
          <w:p>
            <w:pPr>
              <w:spacing w:line="240" w:lineRule="auto" w:after="0" w:before="0"/>
              <w:ind w:firstLine="0"/>
              <w:jc w:val="left"/>
            </w:pPr>
            <w:r>
              <w:rPr>
                <w:rFonts w:ascii="Times New Roman" w:hAnsi="Times New Roman"/>
                <w:b w:val="0"/>
                <w:sz w:val="24"/>
              </w:rPr>
              <w:t>ммол/л</w:t>
            </w:r>
          </w:p>
        </w:tc>
      </w:tr>
      <w:tr>
        <w:tc>
          <w:tcPr>
            <w:tcW w:type="dxa" w:w="2721"/>
          </w:tcPr>
          <w:p>
            <w:pPr>
              <w:spacing w:line="240" w:lineRule="auto" w:after="0" w:before="0"/>
              <w:ind w:firstLine="0"/>
              <w:jc w:val="left"/>
            </w:pPr>
            <w:r>
              <w:rPr>
                <w:rFonts w:ascii="Times New Roman" w:hAnsi="Times New Roman"/>
                <w:b w:val="0"/>
                <w:sz w:val="24"/>
              </w:rPr>
              <w:t>MetHb</w:t>
            </w:r>
          </w:p>
        </w:tc>
        <w:tc>
          <w:tcPr>
            <w:tcW w:type="dxa" w:w="4535"/>
          </w:tcPr>
          <w:p>
            <w:pPr>
              <w:spacing w:line="240" w:lineRule="auto" w:after="0" w:before="0"/>
              <w:ind w:firstLine="0"/>
              <w:jc w:val="left"/>
            </w:pPr>
            <w:r>
              <w:rPr>
                <w:rFonts w:ascii="Times New Roman" w:hAnsi="Times New Roman"/>
                <w:b w:val="0"/>
                <w:sz w:val="24"/>
              </w:rPr>
              <w:t>Метгемоглобин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HbF</w:t>
            </w:r>
          </w:p>
        </w:tc>
        <w:tc>
          <w:tcPr>
            <w:tcW w:type="dxa" w:w="4535"/>
          </w:tcPr>
          <w:p>
            <w:pPr>
              <w:spacing w:line="240" w:lineRule="auto" w:after="0" w:before="0"/>
              <w:ind w:firstLine="0"/>
              <w:jc w:val="left"/>
            </w:pPr>
            <w:r>
              <w:rPr>
                <w:rFonts w:ascii="Times New Roman" w:hAnsi="Times New Roman"/>
                <w:b w:val="0"/>
                <w:sz w:val="24"/>
              </w:rPr>
              <w:t>Гемоглобини ҷанинӣ</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Ангидраза</w:t>
            </w:r>
          </w:p>
        </w:tc>
        <w:tc>
          <w:tcPr>
            <w:tcW w:type="dxa" w:w="4535"/>
          </w:tcPr>
          <w:p>
            <w:pPr>
              <w:spacing w:line="240" w:lineRule="auto" w:after="0" w:before="0"/>
              <w:ind w:firstLine="0"/>
              <w:jc w:val="left"/>
            </w:pPr>
            <w:r>
              <w:rPr>
                <w:rFonts w:ascii="Times New Roman" w:hAnsi="Times New Roman"/>
                <w:b w:val="0"/>
                <w:sz w:val="24"/>
              </w:rPr>
              <w:t>Ферменти табдили CO₂</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Ҷараёни хлоридӣ</w:t>
            </w:r>
          </w:p>
        </w:tc>
        <w:tc>
          <w:tcPr>
            <w:tcW w:type="dxa" w:w="4535"/>
          </w:tcPr>
          <w:p>
            <w:pPr>
              <w:spacing w:line="240" w:lineRule="auto" w:after="0" w:before="0"/>
              <w:ind w:firstLine="0"/>
              <w:jc w:val="left"/>
            </w:pPr>
            <w:r>
              <w:rPr>
                <w:rFonts w:ascii="Times New Roman" w:hAnsi="Times New Roman"/>
                <w:b w:val="0"/>
                <w:sz w:val="24"/>
              </w:rPr>
              <w:t>Мубодилаи Cl⁻ ва HCO₃⁻</w:t>
            </w:r>
          </w:p>
        </w:tc>
        <w:tc>
          <w:tcPr>
            <w:tcW w:type="dxa" w:w="192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[3, 73-б.].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асосӣ барои марди калонсол оварда шудаанд [6, 318-б.].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701"/>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Hb</w:t>
            </w:r>
          </w:p>
        </w:tc>
        <w:tc>
          <w:tcPr>
            <w:tcW w:type="dxa" w:w="2381"/>
          </w:tcPr>
          <w:p>
            <w:pPr>
              <w:spacing w:line="240" w:lineRule="auto" w:after="0" w:before="0"/>
              <w:ind w:firstLine="0"/>
              <w:jc w:val="left"/>
            </w:pPr>
            <w:r>
              <w:rPr>
                <w:rFonts w:ascii="Times New Roman" w:hAnsi="Times New Roman"/>
                <w:b w:val="0"/>
                <w:sz w:val="24"/>
              </w:rPr>
              <w:t>130–170</w:t>
            </w:r>
          </w:p>
        </w:tc>
        <w:tc>
          <w:tcPr>
            <w:tcW w:type="dxa" w:w="1928"/>
          </w:tcPr>
          <w:p>
            <w:pPr>
              <w:spacing w:line="240" w:lineRule="auto" w:after="0" w:before="0"/>
              <w:ind w:firstLine="0"/>
              <w:jc w:val="left"/>
            </w:pPr>
            <w:r>
              <w:rPr>
                <w:rFonts w:ascii="Times New Roman" w:hAnsi="Times New Roman"/>
                <w:b w:val="0"/>
                <w:sz w:val="24"/>
              </w:rPr>
              <w:t>г/л</w:t>
            </w:r>
          </w:p>
        </w:tc>
        <w:tc>
          <w:tcPr>
            <w:tcW w:type="dxa" w:w="1701"/>
          </w:tcPr>
          <w:p>
            <w:pPr>
              <w:spacing w:line="240" w:lineRule="auto" w:after="0" w:before="0"/>
              <w:ind w:firstLine="0"/>
              <w:jc w:val="left"/>
            </w:pPr>
            <w:r>
              <w:rPr>
                <w:rFonts w:ascii="Times New Roman" w:hAnsi="Times New Roman"/>
                <w:b w:val="0"/>
                <w:sz w:val="24"/>
              </w:rPr>
              <w:t>≥ 130</w:t>
            </w:r>
          </w:p>
        </w:tc>
      </w:tr>
      <w:tr>
        <w:tc>
          <w:tcPr>
            <w:tcW w:type="dxa" w:w="3061"/>
          </w:tcPr>
          <w:p>
            <w:pPr>
              <w:spacing w:line="240" w:lineRule="auto" w:after="0" w:before="0"/>
              <w:ind w:firstLine="0"/>
              <w:jc w:val="left"/>
            </w:pPr>
            <w:r>
              <w:rPr>
                <w:rFonts w:ascii="Times New Roman" w:hAnsi="Times New Roman"/>
                <w:b w:val="0"/>
                <w:sz w:val="24"/>
              </w:rPr>
              <w:t>Эритроситҳо</w:t>
            </w:r>
          </w:p>
        </w:tc>
        <w:tc>
          <w:tcPr>
            <w:tcW w:type="dxa" w:w="2381"/>
          </w:tcPr>
          <w:p>
            <w:pPr>
              <w:spacing w:line="240" w:lineRule="auto" w:after="0" w:before="0"/>
              <w:ind w:firstLine="0"/>
              <w:jc w:val="left"/>
            </w:pPr>
            <w:r>
              <w:rPr>
                <w:rFonts w:ascii="Times New Roman" w:hAnsi="Times New Roman"/>
                <w:b w:val="0"/>
                <w:sz w:val="24"/>
              </w:rPr>
              <w:t>4,5–5,5</w:t>
            </w:r>
          </w:p>
        </w:tc>
        <w:tc>
          <w:tcPr>
            <w:tcW w:type="dxa" w:w="1928"/>
          </w:tcPr>
          <w:p>
            <w:pPr>
              <w:spacing w:line="240" w:lineRule="auto" w:after="0" w:before="0"/>
              <w:ind w:firstLine="0"/>
              <w:jc w:val="left"/>
            </w:pPr>
            <w:r>
              <w:rPr>
                <w:rFonts w:ascii="Times New Roman" w:hAnsi="Times New Roman"/>
                <w:b w:val="0"/>
                <w:sz w:val="24"/>
              </w:rPr>
              <w:t>млн/мкл</w:t>
            </w:r>
          </w:p>
        </w:tc>
        <w:tc>
          <w:tcPr>
            <w:tcW w:type="dxa" w:w="1701"/>
          </w:tcPr>
          <w:p>
            <w:pPr>
              <w:spacing w:line="240" w:lineRule="auto" w:after="0" w:before="0"/>
              <w:ind w:firstLine="0"/>
              <w:jc w:val="left"/>
            </w:pPr>
            <w:r>
              <w:rPr>
                <w:rFonts w:ascii="Times New Roman" w:hAnsi="Times New Roman"/>
                <w:b w:val="0"/>
                <w:sz w:val="24"/>
              </w:rPr>
              <w:t>≥ 4,5</w:t>
            </w:r>
          </w:p>
        </w:tc>
      </w:tr>
      <w:tr>
        <w:tc>
          <w:tcPr>
            <w:tcW w:type="dxa" w:w="3061"/>
          </w:tcPr>
          <w:p>
            <w:pPr>
              <w:spacing w:line="240" w:lineRule="auto" w:after="0" w:before="0"/>
              <w:ind w:firstLine="0"/>
              <w:jc w:val="left"/>
            </w:pPr>
            <w:r>
              <w:rPr>
                <w:rFonts w:ascii="Times New Roman" w:hAnsi="Times New Roman"/>
                <w:b w:val="0"/>
                <w:sz w:val="24"/>
              </w:rPr>
              <w:t>Гематокрит</w:t>
            </w:r>
          </w:p>
        </w:tc>
        <w:tc>
          <w:tcPr>
            <w:tcW w:type="dxa" w:w="2381"/>
          </w:tcPr>
          <w:p>
            <w:pPr>
              <w:spacing w:line="240" w:lineRule="auto" w:after="0" w:before="0"/>
              <w:ind w:firstLine="0"/>
              <w:jc w:val="left"/>
            </w:pPr>
            <w:r>
              <w:rPr>
                <w:rFonts w:ascii="Times New Roman" w:hAnsi="Times New Roman"/>
                <w:b w:val="0"/>
                <w:sz w:val="24"/>
              </w:rPr>
              <w:t>40–50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40</w:t>
            </w:r>
          </w:p>
        </w:tc>
      </w:tr>
      <w:tr>
        <w:tc>
          <w:tcPr>
            <w:tcW w:type="dxa" w:w="3061"/>
          </w:tcPr>
          <w:p>
            <w:pPr>
              <w:spacing w:line="240" w:lineRule="auto" w:after="0" w:before="0"/>
              <w:ind w:firstLine="0"/>
              <w:jc w:val="left"/>
            </w:pPr>
            <w:r>
              <w:rPr>
                <w:rFonts w:ascii="Times New Roman" w:hAnsi="Times New Roman"/>
                <w:b w:val="0"/>
                <w:sz w:val="24"/>
              </w:rPr>
              <w:t>CaO₂</w:t>
            </w:r>
          </w:p>
        </w:tc>
        <w:tc>
          <w:tcPr>
            <w:tcW w:type="dxa" w:w="2381"/>
          </w:tcPr>
          <w:p>
            <w:pPr>
              <w:spacing w:line="240" w:lineRule="auto" w:after="0" w:before="0"/>
              <w:ind w:firstLine="0"/>
              <w:jc w:val="left"/>
            </w:pPr>
            <w:r>
              <w:rPr>
                <w:rFonts w:ascii="Times New Roman" w:hAnsi="Times New Roman"/>
                <w:b w:val="0"/>
                <w:sz w:val="24"/>
              </w:rPr>
              <w:t>190–210</w:t>
            </w:r>
          </w:p>
        </w:tc>
        <w:tc>
          <w:tcPr>
            <w:tcW w:type="dxa" w:w="1928"/>
          </w:tcPr>
          <w:p>
            <w:pPr>
              <w:spacing w:line="240" w:lineRule="auto" w:after="0" w:before="0"/>
              <w:ind w:firstLine="0"/>
              <w:jc w:val="left"/>
            </w:pPr>
            <w:r>
              <w:rPr>
                <w:rFonts w:ascii="Times New Roman" w:hAnsi="Times New Roman"/>
                <w:b w:val="0"/>
                <w:sz w:val="24"/>
              </w:rPr>
              <w:t>мл/л</w:t>
            </w:r>
          </w:p>
        </w:tc>
        <w:tc>
          <w:tcPr>
            <w:tcW w:type="dxa" w:w="1701"/>
          </w:tcPr>
          <w:p>
            <w:pPr>
              <w:spacing w:line="240" w:lineRule="auto" w:after="0" w:before="0"/>
              <w:ind w:firstLine="0"/>
              <w:jc w:val="left"/>
            </w:pPr>
            <w:r>
              <w:rPr>
                <w:rFonts w:ascii="Times New Roman" w:hAnsi="Times New Roman"/>
                <w:b w:val="0"/>
                <w:sz w:val="24"/>
              </w:rPr>
              <w:t>≥ 180</w:t>
            </w:r>
          </w:p>
        </w:tc>
      </w:tr>
      <w:tr>
        <w:tc>
          <w:tcPr>
            <w:tcW w:type="dxa" w:w="3061"/>
          </w:tcPr>
          <w:p>
            <w:pPr>
              <w:spacing w:line="240" w:lineRule="auto" w:after="0" w:before="0"/>
              <w:ind w:firstLine="0"/>
              <w:jc w:val="left"/>
            </w:pPr>
            <w:r>
              <w:rPr>
                <w:rFonts w:ascii="Times New Roman" w:hAnsi="Times New Roman"/>
                <w:b w:val="0"/>
                <w:sz w:val="24"/>
              </w:rPr>
              <w:t>DO₂</w:t>
            </w:r>
          </w:p>
        </w:tc>
        <w:tc>
          <w:tcPr>
            <w:tcW w:type="dxa" w:w="2381"/>
          </w:tcPr>
          <w:p>
            <w:pPr>
              <w:spacing w:line="240" w:lineRule="auto" w:after="0" w:before="0"/>
              <w:ind w:firstLine="0"/>
              <w:jc w:val="left"/>
            </w:pPr>
            <w:r>
              <w:rPr>
                <w:rFonts w:ascii="Times New Roman" w:hAnsi="Times New Roman"/>
                <w:b w:val="0"/>
                <w:sz w:val="24"/>
              </w:rPr>
              <w:t>900–1100</w:t>
            </w:r>
          </w:p>
        </w:tc>
        <w:tc>
          <w:tcPr>
            <w:tcW w:type="dxa" w:w="1928"/>
          </w:tcPr>
          <w:p>
            <w:pPr>
              <w:spacing w:line="240" w:lineRule="auto" w:after="0" w:before="0"/>
              <w:ind w:firstLine="0"/>
              <w:jc w:val="left"/>
            </w:pPr>
            <w:r>
              <w:rPr>
                <w:rFonts w:ascii="Times New Roman" w:hAnsi="Times New Roman"/>
                <w:b w:val="0"/>
                <w:sz w:val="24"/>
              </w:rPr>
              <w:t>мл/дақ</w:t>
            </w:r>
          </w:p>
        </w:tc>
        <w:tc>
          <w:tcPr>
            <w:tcW w:type="dxa" w:w="1701"/>
          </w:tcPr>
          <w:p>
            <w:pPr>
              <w:spacing w:line="240" w:lineRule="auto" w:after="0" w:before="0"/>
              <w:ind w:firstLine="0"/>
              <w:jc w:val="left"/>
            </w:pPr>
            <w:r>
              <w:rPr>
                <w:rFonts w:ascii="Times New Roman" w:hAnsi="Times New Roman"/>
                <w:b w:val="0"/>
                <w:sz w:val="24"/>
              </w:rPr>
              <w:t>≥ 900</w:t>
            </w:r>
          </w:p>
        </w:tc>
      </w:tr>
      <w:tr>
        <w:tc>
          <w:tcPr>
            <w:tcW w:type="dxa" w:w="3061"/>
          </w:tcPr>
          <w:p>
            <w:pPr>
              <w:spacing w:line="240" w:lineRule="auto" w:after="0" w:before="0"/>
              <w:ind w:firstLine="0"/>
              <w:jc w:val="left"/>
            </w:pPr>
            <w:r>
              <w:rPr>
                <w:rFonts w:ascii="Times New Roman" w:hAnsi="Times New Roman"/>
                <w:b w:val="0"/>
                <w:sz w:val="24"/>
              </w:rPr>
              <w:t>O₂ER</w:t>
            </w:r>
          </w:p>
        </w:tc>
        <w:tc>
          <w:tcPr>
            <w:tcW w:type="dxa" w:w="2381"/>
          </w:tcPr>
          <w:p>
            <w:pPr>
              <w:spacing w:line="240" w:lineRule="auto" w:after="0" w:before="0"/>
              <w:ind w:firstLine="0"/>
              <w:jc w:val="left"/>
            </w:pPr>
            <w:r>
              <w:rPr>
                <w:rFonts w:ascii="Times New Roman" w:hAnsi="Times New Roman"/>
                <w:b w:val="0"/>
                <w:sz w:val="24"/>
              </w:rPr>
              <w:t>20–30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 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[3, 74-б.].</w:t>
      </w:r>
    </w:p>
    <w:p>
      <w:pPr>
        <w:spacing w:line="240" w:lineRule="auto" w:after="0"/>
        <w:ind w:firstLine="0"/>
        <w:jc w:val="center"/>
      </w:pPr>
      <w:r>
        <w:rPr>
          <w:rFonts w:ascii="Times New Roman" w:hAnsi="Times New Roman"/>
          <w:b/>
          <w:i w:val="0"/>
          <w:sz w:val="24"/>
        </w:rPr>
        <w:t>Ҷадвали Б.2 — Тағйирот бо синну сол</w:t>
      </w:r>
    </w:p>
    <w:p>
      <w:pPr>
        <w:spacing w:line="360" w:lineRule="auto" w:after="0"/>
        <w:ind w:firstLine="709"/>
        <w:jc w:val="both"/>
      </w:pPr>
      <w:r>
        <w:rPr>
          <w:rFonts w:ascii="Times New Roman" w:hAnsi="Times New Roman"/>
          <w:b w:val="0"/>
          <w:i w:val="0"/>
          <w:sz w:val="28"/>
        </w:rPr>
        <w:t>Дар кӯдакони навзод Hb баландтар аст. Баъд аз чанд моҳ вай паст мешавад. Ҳамин пастшавӣ табиӣ аст ва табобат талаб намекунад. Баъд аз як сол Hb боз меафзояд [20, 432-б.].</w:t>
      </w:r>
    </w:p>
    <w:p>
      <w:pPr>
        <w:spacing w:line="360" w:lineRule="auto" w:after="0"/>
        <w:ind w:firstLine="709"/>
        <w:jc w:val="both"/>
      </w:pPr>
      <w:r>
        <w:rPr>
          <w:rFonts w:ascii="Times New Roman" w:hAnsi="Times New Roman"/>
          <w:b w:val="0"/>
          <w:i w:val="0"/>
          <w:sz w:val="28"/>
        </w:rPr>
        <w:t>Дар шахсони пиронсол тағйирот ба самти дигар меравад. Захираи оҳан кам мешавад ва Hb паст мегардад. Ҳамин ҳолат бояд аз камхунӣ ҷудо карда шавад. Ҳамин фарқ дар ташхис муҳим аст [11, 24-б.].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Hb</w:t>
            </w:r>
          </w:p>
        </w:tc>
        <w:tc>
          <w:tcPr>
            <w:tcW w:type="dxa" w:w="2381"/>
            <w:shd w:val="clear" w:fill="EDEDED"/>
          </w:tcPr>
          <w:p>
            <w:pPr>
              <w:spacing w:line="240" w:lineRule="auto" w:after="0" w:before="0"/>
              <w:ind w:firstLine="0"/>
              <w:jc w:val="left"/>
            </w:pPr>
            <w:r>
              <w:rPr>
                <w:rFonts w:ascii="Times New Roman" w:hAnsi="Times New Roman"/>
                <w:b/>
                <w:sz w:val="24"/>
              </w:rPr>
              <w:t>CaO₂</w:t>
            </w:r>
          </w:p>
        </w:tc>
        <w:tc>
          <w:tcPr>
            <w:tcW w:type="dxa" w:w="1928"/>
            <w:shd w:val="clear" w:fill="EDEDED"/>
          </w:tcPr>
          <w:p>
            <w:pPr>
              <w:spacing w:line="240" w:lineRule="auto" w:after="0" w:before="0"/>
              <w:ind w:firstLine="0"/>
              <w:jc w:val="left"/>
            </w:pPr>
            <w:r>
              <w:rPr>
                <w:rFonts w:ascii="Times New Roman" w:hAnsi="Times New Roman"/>
                <w:b/>
                <w:sz w:val="24"/>
              </w:rPr>
              <w:t>P50</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155</w:t>
            </w:r>
          </w:p>
        </w:tc>
        <w:tc>
          <w:tcPr>
            <w:tcW w:type="dxa" w:w="2381"/>
          </w:tcPr>
          <w:p>
            <w:pPr>
              <w:spacing w:line="240" w:lineRule="auto" w:after="0" w:before="0"/>
              <w:ind w:firstLine="0"/>
              <w:jc w:val="left"/>
            </w:pPr>
            <w:r>
              <w:rPr>
                <w:rFonts w:ascii="Times New Roman" w:hAnsi="Times New Roman"/>
                <w:b w:val="0"/>
                <w:sz w:val="24"/>
              </w:rPr>
              <w:t>203</w:t>
            </w:r>
          </w:p>
        </w:tc>
        <w:tc>
          <w:tcPr>
            <w:tcW w:type="dxa" w:w="1928"/>
          </w:tcPr>
          <w:p>
            <w:pPr>
              <w:spacing w:line="240" w:lineRule="auto" w:after="0" w:before="0"/>
              <w:ind w:firstLine="0"/>
              <w:jc w:val="left"/>
            </w:pPr>
            <w:r>
              <w:rPr>
                <w:rFonts w:ascii="Times New Roman" w:hAnsi="Times New Roman"/>
                <w:b w:val="0"/>
                <w:sz w:val="24"/>
              </w:rPr>
              <w:t>26</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148</w:t>
            </w:r>
          </w:p>
        </w:tc>
        <w:tc>
          <w:tcPr>
            <w:tcW w:type="dxa" w:w="2381"/>
          </w:tcPr>
          <w:p>
            <w:pPr>
              <w:spacing w:line="240" w:lineRule="auto" w:after="0" w:before="0"/>
              <w:ind w:firstLine="0"/>
              <w:jc w:val="left"/>
            </w:pPr>
            <w:r>
              <w:rPr>
                <w:rFonts w:ascii="Times New Roman" w:hAnsi="Times New Roman"/>
                <w:b w:val="0"/>
                <w:sz w:val="24"/>
              </w:rPr>
              <w:t>194</w:t>
            </w:r>
          </w:p>
        </w:tc>
        <w:tc>
          <w:tcPr>
            <w:tcW w:type="dxa" w:w="1928"/>
          </w:tcPr>
          <w:p>
            <w:pPr>
              <w:spacing w:line="240" w:lineRule="auto" w:after="0" w:before="0"/>
              <w:ind w:firstLine="0"/>
              <w:jc w:val="left"/>
            </w:pPr>
            <w:r>
              <w:rPr>
                <w:rFonts w:ascii="Times New Roman" w:hAnsi="Times New Roman"/>
                <w:b w:val="0"/>
                <w:sz w:val="24"/>
              </w:rPr>
              <w:t>26</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138</w:t>
            </w:r>
          </w:p>
        </w:tc>
        <w:tc>
          <w:tcPr>
            <w:tcW w:type="dxa" w:w="2381"/>
          </w:tcPr>
          <w:p>
            <w:pPr>
              <w:spacing w:line="240" w:lineRule="auto" w:after="0" w:before="0"/>
              <w:ind w:firstLine="0"/>
              <w:jc w:val="left"/>
            </w:pPr>
            <w:r>
              <w:rPr>
                <w:rFonts w:ascii="Times New Roman" w:hAnsi="Times New Roman"/>
                <w:b w:val="0"/>
                <w:sz w:val="24"/>
              </w:rPr>
              <w:t>181</w:t>
            </w:r>
          </w:p>
        </w:tc>
        <w:tc>
          <w:tcPr>
            <w:tcW w:type="dxa" w:w="1928"/>
          </w:tcPr>
          <w:p>
            <w:pPr>
              <w:spacing w:line="240" w:lineRule="auto" w:after="0" w:before="0"/>
              <w:ind w:firstLine="0"/>
              <w:jc w:val="left"/>
            </w:pPr>
            <w:r>
              <w:rPr>
                <w:rFonts w:ascii="Times New Roman" w:hAnsi="Times New Roman"/>
                <w:b w:val="0"/>
                <w:sz w:val="24"/>
              </w:rPr>
              <w:t>27</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130</w:t>
            </w:r>
          </w:p>
        </w:tc>
        <w:tc>
          <w:tcPr>
            <w:tcW w:type="dxa" w:w="2381"/>
          </w:tcPr>
          <w:p>
            <w:pPr>
              <w:spacing w:line="240" w:lineRule="auto" w:after="0" w:before="0"/>
              <w:ind w:firstLine="0"/>
              <w:jc w:val="left"/>
            </w:pPr>
            <w:r>
              <w:rPr>
                <w:rFonts w:ascii="Times New Roman" w:hAnsi="Times New Roman"/>
                <w:b w:val="0"/>
                <w:sz w:val="24"/>
              </w:rPr>
              <w:t>170</w:t>
            </w:r>
          </w:p>
        </w:tc>
        <w:tc>
          <w:tcPr>
            <w:tcW w:type="dxa" w:w="1928"/>
          </w:tcPr>
          <w:p>
            <w:pPr>
              <w:spacing w:line="240" w:lineRule="auto" w:after="0" w:before="0"/>
              <w:ind w:firstLine="0"/>
              <w:jc w:val="left"/>
            </w:pPr>
            <w:r>
              <w:rPr>
                <w:rFonts w:ascii="Times New Roman" w:hAnsi="Times New Roman"/>
                <w:b w:val="0"/>
                <w:sz w:val="24"/>
              </w:rPr>
              <w:t>27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[3, 75-б.].</w:t>
      </w:r>
    </w:p>
    <w:p>
      <w:pPr>
        <w:spacing w:line="360" w:lineRule="auto" w:after="0"/>
        <w:ind w:firstLine="0"/>
        <w:jc w:val="center"/>
      </w:pPr>
      <w:r>
        <w:rPr>
          <w:rFonts w:ascii="Times New Roman" w:hAnsi="Times New Roman"/>
          <w:b/>
          <w:i w:val="0"/>
          <w:sz w:val="28"/>
        </w:rPr>
        <w:t>Замимаи В. Намунаи ҳисоб</w:t>
      </w:r>
    </w:p>
    <w:p>
      <w:pPr>
        <w:spacing w:line="360" w:lineRule="auto" w:after="0"/>
        <w:ind w:firstLine="709"/>
        <w:jc w:val="both"/>
      </w:pPr>
      <w:r>
        <w:rPr>
          <w:rFonts w:ascii="Times New Roman" w:hAnsi="Times New Roman"/>
          <w:b w:val="0"/>
          <w:i w:val="0"/>
          <w:sz w:val="28"/>
        </w:rPr>
        <w:t>Дар ин замима ҳисоби пурра барои як бемор оварда шудааст [3, 76-б.].</w:t>
      </w:r>
    </w:p>
    <w:p>
      <w:pPr>
        <w:spacing w:line="360" w:lineRule="auto" w:after="0"/>
        <w:ind w:firstLine="709"/>
        <w:jc w:val="both"/>
      </w:pPr>
      <w:r>
        <w:rPr>
          <w:rFonts w:ascii="Times New Roman" w:hAnsi="Times New Roman"/>
          <w:b w:val="0"/>
          <w:i w:val="0"/>
          <w:sz w:val="28"/>
        </w:rPr>
        <w:t>Бемор: марди 55-сола. Hb 110 г/л, SaO₂ 0,95, PaO₂ 80, CO 5,2 л/дақ, CvO₂ 120 мл/л [3, 77-б.].</w:t>
      </w:r>
    </w:p>
    <w:p>
      <w:pPr>
        <w:spacing w:line="360" w:lineRule="auto" w:after="0"/>
        <w:ind w:firstLine="709"/>
        <w:jc w:val="both"/>
      </w:pPr>
      <w:r>
        <w:rPr>
          <w:rFonts w:ascii="Times New Roman" w:hAnsi="Times New Roman"/>
          <w:b w:val="0"/>
          <w:i w:val="0"/>
          <w:sz w:val="28"/>
        </w:rPr>
        <w:t>Қадами 1. CaO₂ = 1,34 × 110 × 0,95 + 0,003 × 80 = 140,0 + 0,24 = 140,2 мл/л [3, 78-б.].</w:t>
      </w:r>
    </w:p>
    <w:p>
      <w:pPr>
        <w:spacing w:line="360" w:lineRule="auto" w:after="0"/>
        <w:ind w:firstLine="709"/>
        <w:jc w:val="both"/>
      </w:pPr>
      <w:r>
        <w:rPr>
          <w:rFonts w:ascii="Times New Roman" w:hAnsi="Times New Roman"/>
          <w:b w:val="0"/>
          <w:i w:val="0"/>
          <w:sz w:val="28"/>
        </w:rPr>
        <w:t>Қадами 2. DO₂ = 5,2 × 140,2 = 729 мл/дақ [3, 79-б.].</w:t>
      </w:r>
    </w:p>
    <w:p>
      <w:pPr>
        <w:spacing w:line="360" w:lineRule="auto" w:after="0"/>
        <w:ind w:firstLine="709"/>
        <w:jc w:val="both"/>
      </w:pPr>
      <w:r>
        <w:rPr>
          <w:rFonts w:ascii="Times New Roman" w:hAnsi="Times New Roman"/>
          <w:b w:val="0"/>
          <w:i w:val="0"/>
          <w:sz w:val="28"/>
        </w:rPr>
        <w:t>Қадами 3. VO₂ = 5,2 × (140,2 − 120) = 105 мл/дақ [3, 80-б.].</w:t>
      </w:r>
    </w:p>
    <w:p>
      <w:pPr>
        <w:spacing w:line="360" w:lineRule="auto" w:after="0"/>
        <w:ind w:firstLine="709"/>
        <w:jc w:val="both"/>
      </w:pPr>
      <w:r>
        <w:rPr>
          <w:rFonts w:ascii="Times New Roman" w:hAnsi="Times New Roman"/>
          <w:b w:val="0"/>
          <w:i w:val="0"/>
          <w:sz w:val="28"/>
        </w:rPr>
        <w:t>Қадами 4. O₂ER = 105 ÷ 729 × 100 = 14,4 % [3, 81-б.].</w:t>
      </w:r>
    </w:p>
    <w:p>
      <w:pPr>
        <w:spacing w:line="360" w:lineRule="auto" w:after="0"/>
        <w:ind w:firstLine="709"/>
        <w:jc w:val="both"/>
      </w:pPr>
      <w:r>
        <w:rPr>
          <w:rFonts w:ascii="Times New Roman" w:hAnsi="Times New Roman"/>
          <w:b w:val="0"/>
          <w:i w:val="0"/>
          <w:sz w:val="28"/>
        </w:rPr>
        <w:t>Тафсир: Hb ва DO₂ паст, вале O₂ER низ паст аст. Ин тасвир ба камхунии сабук мувофиқ аст [3, 82-б.].</w:t>
      </w:r>
    </w:p>
    <w:p>
      <w:pPr>
        <w:spacing w:line="240" w:lineRule="auto" w:after="0"/>
        <w:ind w:firstLine="0"/>
        <w:jc w:val="center"/>
      </w:pPr>
      <w:r>
        <w:rPr>
          <w:rFonts w:ascii="Times New Roman" w:hAnsi="Times New Roman"/>
          <w:b/>
          <w:i w:val="0"/>
          <w:sz w:val="24"/>
        </w:rPr>
        <w:t>Ҷадвали В.1 — Натиҷаи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2268"/>
            <w:shd w:val="clear" w:fill="EDEDED"/>
          </w:tcPr>
          <w:p>
            <w:pPr>
              <w:spacing w:line="240" w:lineRule="auto" w:after="0" w:before="0"/>
              <w:ind w:firstLine="0"/>
              <w:jc w:val="left"/>
            </w:pPr>
            <w:r>
              <w:rPr>
                <w:rFonts w:ascii="Times New Roman" w:hAnsi="Times New Roman"/>
                <w:b/>
                <w:sz w:val="24"/>
              </w:rPr>
              <w:t>Натиҷа</w:t>
            </w:r>
          </w:p>
        </w:tc>
        <w:tc>
          <w:tcPr>
            <w:tcW w:type="dxa" w:w="1361"/>
            <w:shd w:val="clear" w:fill="EDEDED"/>
          </w:tcPr>
          <w:p>
            <w:pPr>
              <w:spacing w:line="240" w:lineRule="auto" w:after="0" w:before="0"/>
              <w:ind w:firstLine="0"/>
              <w:jc w:val="left"/>
            </w:pPr>
            <w:r>
              <w:rPr>
                <w:rFonts w:ascii="Times New Roman" w:hAnsi="Times New Roman"/>
                <w:b/>
                <w:sz w:val="24"/>
              </w:rPr>
              <w:t>Баҳо</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3061"/>
          </w:tcPr>
          <w:p>
            <w:pPr>
              <w:spacing w:line="240" w:lineRule="auto" w:after="0" w:before="0"/>
              <w:ind w:firstLine="0"/>
              <w:jc w:val="left"/>
            </w:pPr>
            <w:r>
              <w:rPr>
                <w:rFonts w:ascii="Times New Roman" w:hAnsi="Times New Roman"/>
                <w:b w:val="0"/>
                <w:sz w:val="24"/>
              </w:rPr>
              <w:t>1,34×Hb×SaO₂ + 0,003×PaO₂</w:t>
            </w:r>
          </w:p>
        </w:tc>
        <w:tc>
          <w:tcPr>
            <w:tcW w:type="dxa" w:w="2268"/>
          </w:tcPr>
          <w:p>
            <w:pPr>
              <w:spacing w:line="240" w:lineRule="auto" w:after="0" w:before="0"/>
              <w:ind w:firstLine="0"/>
              <w:jc w:val="left"/>
            </w:pPr>
            <w:r>
              <w:rPr>
                <w:rFonts w:ascii="Times New Roman" w:hAnsi="Times New Roman"/>
                <w:b w:val="0"/>
                <w:sz w:val="24"/>
              </w:rPr>
              <w:t>140,2</w:t>
            </w:r>
          </w:p>
        </w:tc>
        <w:tc>
          <w:tcPr>
            <w:tcW w:type="dxa" w:w="1361"/>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DO₂</w:t>
            </w:r>
          </w:p>
        </w:tc>
        <w:tc>
          <w:tcPr>
            <w:tcW w:type="dxa" w:w="3061"/>
          </w:tcPr>
          <w:p>
            <w:pPr>
              <w:spacing w:line="240" w:lineRule="auto" w:after="0" w:before="0"/>
              <w:ind w:firstLine="0"/>
              <w:jc w:val="left"/>
            </w:pPr>
            <w:r>
              <w:rPr>
                <w:rFonts w:ascii="Times New Roman" w:hAnsi="Times New Roman"/>
                <w:b w:val="0"/>
                <w:sz w:val="24"/>
              </w:rPr>
              <w:t>CO × CaO₂</w:t>
            </w:r>
          </w:p>
        </w:tc>
        <w:tc>
          <w:tcPr>
            <w:tcW w:type="dxa" w:w="2268"/>
          </w:tcPr>
          <w:p>
            <w:pPr>
              <w:spacing w:line="240" w:lineRule="auto" w:after="0" w:before="0"/>
              <w:ind w:firstLine="0"/>
              <w:jc w:val="left"/>
            </w:pPr>
            <w:r>
              <w:rPr>
                <w:rFonts w:ascii="Times New Roman" w:hAnsi="Times New Roman"/>
                <w:b w:val="0"/>
                <w:sz w:val="24"/>
              </w:rPr>
              <w:t>729</w:t>
            </w:r>
          </w:p>
        </w:tc>
        <w:tc>
          <w:tcPr>
            <w:tcW w:type="dxa" w:w="1361"/>
          </w:tcPr>
          <w:p>
            <w:pPr>
              <w:spacing w:line="240" w:lineRule="auto" w:after="0" w:before="0"/>
              <w:ind w:firstLine="0"/>
              <w:jc w:val="left"/>
            </w:pPr>
            <w:r>
              <w:rPr>
                <w:rFonts w:ascii="Times New Roman" w:hAnsi="Times New Roman"/>
                <w:b w:val="0"/>
                <w:sz w:val="24"/>
              </w:rPr>
              <w:t>2</w:t>
            </w:r>
          </w:p>
        </w:tc>
      </w:tr>
      <w:tr>
        <w:tc>
          <w:tcPr>
            <w:tcW w:type="dxa" w:w="2608"/>
          </w:tcPr>
          <w:p>
            <w:pPr>
              <w:spacing w:line="240" w:lineRule="auto" w:after="0" w:before="0"/>
              <w:ind w:firstLine="0"/>
              <w:jc w:val="left"/>
            </w:pPr>
            <w:r>
              <w:rPr>
                <w:rFonts w:ascii="Times New Roman" w:hAnsi="Times New Roman"/>
                <w:b w:val="0"/>
                <w:sz w:val="24"/>
              </w:rPr>
              <w:t>VO₂</w:t>
            </w:r>
          </w:p>
        </w:tc>
        <w:tc>
          <w:tcPr>
            <w:tcW w:type="dxa" w:w="3061"/>
          </w:tcPr>
          <w:p>
            <w:pPr>
              <w:spacing w:line="240" w:lineRule="auto" w:after="0" w:before="0"/>
              <w:ind w:firstLine="0"/>
              <w:jc w:val="left"/>
            </w:pPr>
            <w:r>
              <w:rPr>
                <w:rFonts w:ascii="Times New Roman" w:hAnsi="Times New Roman"/>
                <w:b w:val="0"/>
                <w:sz w:val="24"/>
              </w:rPr>
              <w:t>CO × (CaO₂ − CvO₂)</w:t>
            </w:r>
          </w:p>
        </w:tc>
        <w:tc>
          <w:tcPr>
            <w:tcW w:type="dxa" w:w="2268"/>
          </w:tcPr>
          <w:p>
            <w:pPr>
              <w:spacing w:line="240" w:lineRule="auto" w:after="0" w:before="0"/>
              <w:ind w:firstLine="0"/>
              <w:jc w:val="left"/>
            </w:pPr>
            <w:r>
              <w:rPr>
                <w:rFonts w:ascii="Times New Roman" w:hAnsi="Times New Roman"/>
                <w:b w:val="0"/>
                <w:sz w:val="24"/>
              </w:rPr>
              <w:t>105</w:t>
            </w:r>
          </w:p>
        </w:tc>
        <w:tc>
          <w:tcPr>
            <w:tcW w:type="dxa" w:w="1361"/>
          </w:tcPr>
          <w:p>
            <w:pPr>
              <w:spacing w:line="240" w:lineRule="auto" w:after="0" w:before="0"/>
              <w:ind w:firstLine="0"/>
              <w:jc w:val="left"/>
            </w:pPr>
            <w:r>
              <w:rPr>
                <w:rFonts w:ascii="Times New Roman" w:hAnsi="Times New Roman"/>
                <w:b w:val="0"/>
                <w:sz w:val="24"/>
              </w:rPr>
              <w:t>1</w:t>
            </w:r>
          </w:p>
        </w:tc>
      </w:tr>
      <w:tr>
        <w:tc>
          <w:tcPr>
            <w:tcW w:type="dxa" w:w="2608"/>
          </w:tcPr>
          <w:p>
            <w:pPr>
              <w:spacing w:line="240" w:lineRule="auto" w:after="0" w:before="0"/>
              <w:ind w:firstLine="0"/>
              <w:jc w:val="left"/>
            </w:pPr>
            <w:r>
              <w:rPr>
                <w:rFonts w:ascii="Times New Roman" w:hAnsi="Times New Roman"/>
                <w:b w:val="0"/>
                <w:sz w:val="24"/>
              </w:rPr>
              <w:t>O₂ER</w:t>
            </w:r>
          </w:p>
        </w:tc>
        <w:tc>
          <w:tcPr>
            <w:tcW w:type="dxa" w:w="3061"/>
          </w:tcPr>
          <w:p>
            <w:pPr>
              <w:spacing w:line="240" w:lineRule="auto" w:after="0" w:before="0"/>
              <w:ind w:firstLine="0"/>
              <w:jc w:val="left"/>
            </w:pPr>
            <w:r>
              <w:rPr>
                <w:rFonts w:ascii="Times New Roman" w:hAnsi="Times New Roman"/>
                <w:b w:val="0"/>
                <w:sz w:val="24"/>
              </w:rPr>
              <w:t>VO₂ ÷ DO₂</w:t>
            </w:r>
          </w:p>
        </w:tc>
        <w:tc>
          <w:tcPr>
            <w:tcW w:type="dxa" w:w="2268"/>
          </w:tcPr>
          <w:p>
            <w:pPr>
              <w:spacing w:line="240" w:lineRule="auto" w:after="0" w:before="0"/>
              <w:ind w:firstLine="0"/>
              <w:jc w:val="left"/>
            </w:pPr>
            <w:r>
              <w:rPr>
                <w:rFonts w:ascii="Times New Roman" w:hAnsi="Times New Roman"/>
                <w:b w:val="0"/>
                <w:sz w:val="24"/>
              </w:rPr>
              <w:t>14,4</w:t>
            </w:r>
          </w:p>
        </w:tc>
        <w:tc>
          <w:tcPr>
            <w:tcW w:type="dxa" w:w="1361"/>
          </w:tcPr>
          <w:p>
            <w:pPr>
              <w:spacing w:line="240" w:lineRule="auto" w:after="0" w:before="0"/>
              <w:ind w:firstLine="0"/>
              <w:jc w:val="left"/>
            </w:pPr>
            <w:r>
              <w:rPr>
                <w:rFonts w:ascii="Times New Roman" w:hAnsi="Times New Roman"/>
                <w:b w:val="0"/>
                <w:sz w:val="24"/>
              </w:rPr>
              <w:t>1</w:t>
            </w:r>
          </w:p>
        </w:tc>
      </w:tr>
      <w:tr>
        <w:tc>
          <w:tcPr>
            <w:tcW w:type="dxa" w:w="2608"/>
          </w:tcPr>
          <w:p>
            <w:pPr>
              <w:spacing w:line="240" w:lineRule="auto" w:after="0" w:before="0"/>
              <w:ind w:firstLine="0"/>
              <w:jc w:val="left"/>
            </w:pPr>
            <w:r>
              <w:rPr>
                <w:rFonts w:ascii="Times New Roman" w:hAnsi="Times New Roman"/>
                <w:b w:val="0"/>
                <w:sz w:val="24"/>
              </w:rPr>
              <w:t>Ҷамъ</w:t>
            </w:r>
          </w:p>
        </w:tc>
        <w:tc>
          <w:tcPr>
            <w:tcW w:type="dxa" w:w="3061"/>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w:t>
            </w:r>
          </w:p>
        </w:tc>
        <w:tc>
          <w:tcPr>
            <w:tcW w:type="dxa" w:w="1361"/>
          </w:tcPr>
          <w:p>
            <w:pPr>
              <w:spacing w:line="240" w:lineRule="auto" w:after="0" w:before="0"/>
              <w:ind w:firstLine="0"/>
              <w:jc w:val="left"/>
            </w:pPr>
            <w:r>
              <w:rPr>
                <w:rFonts w:ascii="Times New Roman" w:hAnsi="Times New Roman"/>
                <w:b w:val="0"/>
                <w:sz w:val="24"/>
              </w:rPr>
              <w:t>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намунаи пурраи ҳисобро нишон медиҳанд [3, 83-б.].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интиқоли газҳо пешбинӣ шудаанд [3, 84-б.].</w:t>
      </w:r>
    </w:p>
    <w:p>
      <w:pPr>
        <w:spacing w:line="360" w:lineRule="auto" w:after="0"/>
        <w:ind w:firstLine="709"/>
        <w:jc w:val="both"/>
      </w:pPr>
      <w:r>
        <w:rPr>
          <w:rFonts w:ascii="Times New Roman" w:hAnsi="Times New Roman"/>
          <w:b w:val="0"/>
          <w:i w:val="0"/>
          <w:sz w:val="28"/>
        </w:rPr>
        <w:t>1. Хун аз кадом қисмҳо иборат аст? 2. Гемоглобин чанд занҷир дорад? 3. HbF аз HbA чӣ фарқ дорад? [10, 2-б.].</w:t>
      </w:r>
    </w:p>
    <w:p>
      <w:pPr>
        <w:spacing w:line="360" w:lineRule="auto" w:after="0"/>
        <w:ind w:firstLine="709"/>
        <w:jc w:val="both"/>
      </w:pPr>
      <w:r>
        <w:rPr>
          <w:rFonts w:ascii="Times New Roman" w:hAnsi="Times New Roman"/>
          <w:b w:val="0"/>
          <w:i w:val="0"/>
          <w:sz w:val="28"/>
        </w:rPr>
        <w:t>4. CaO₂ чӣ гуна ҳисоб мешавад? 5. P50 чист? 6. Кадом омилҳо хаттро ба рост мебаранд? [2, 76-б.].</w:t>
      </w:r>
    </w:p>
    <w:p>
      <w:pPr>
        <w:spacing w:line="360" w:lineRule="auto" w:after="0"/>
        <w:ind w:firstLine="709"/>
        <w:jc w:val="both"/>
      </w:pPr>
      <w:r>
        <w:rPr>
          <w:rFonts w:ascii="Times New Roman" w:hAnsi="Times New Roman"/>
          <w:b w:val="0"/>
          <w:i w:val="0"/>
          <w:sz w:val="28"/>
        </w:rPr>
        <w:t>7. Гази карбон дар кадом шаклҳо интиқол меёбад? 8. Ҷараёни хлоридӣ чист? 9. Чаро пулсоксиметрӣ дар заҳролудшавӣ бо CO гумроҳ мекунад? [11, 12-б.].</w:t>
      </w:r>
    </w:p>
    <w:p>
      <w:pPr>
        <w:spacing w:line="360" w:lineRule="auto" w:after="0"/>
        <w:ind w:firstLine="709"/>
        <w:jc w:val="both"/>
      </w:pPr>
      <w:r>
        <w:rPr>
          <w:rFonts w:ascii="Times New Roman" w:hAnsi="Times New Roman"/>
          <w:b w:val="0"/>
          <w:i w:val="0"/>
          <w:sz w:val="28"/>
        </w:rPr>
        <w:t>10. Чаро хуни консервӣ интиқоли оксигенро суст мекунад? [11, 15-б.].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Таркиби хун</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Сохтори Hb</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HbF</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CaO₂</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P50</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Эффекти Бор</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1.5</w:t>
            </w:r>
          </w:p>
        </w:tc>
        <w:tc>
          <w:tcPr>
            <w:tcW w:type="dxa" w:w="3742"/>
          </w:tcPr>
          <w:p>
            <w:pPr>
              <w:spacing w:line="240" w:lineRule="auto" w:after="0" w:before="0"/>
              <w:ind w:firstLine="0"/>
              <w:jc w:val="left"/>
            </w:pPr>
            <w:r>
              <w:rPr>
                <w:rFonts w:ascii="Times New Roman" w:hAnsi="Times New Roman"/>
                <w:b w:val="0"/>
                <w:sz w:val="24"/>
              </w:rPr>
              <w:t>Шаклҳои CO₂</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2.2</w:t>
            </w:r>
          </w:p>
        </w:tc>
        <w:tc>
          <w:tcPr>
            <w:tcW w:type="dxa" w:w="3742"/>
          </w:tcPr>
          <w:p>
            <w:pPr>
              <w:spacing w:line="240" w:lineRule="auto" w:after="0" w:before="0"/>
              <w:ind w:firstLine="0"/>
              <w:jc w:val="left"/>
            </w:pPr>
            <w:r>
              <w:rPr>
                <w:rFonts w:ascii="Times New Roman" w:hAnsi="Times New Roman"/>
                <w:b w:val="0"/>
                <w:sz w:val="24"/>
              </w:rPr>
              <w:t>Ҷараёни хлоридӣ</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2.5</w:t>
            </w:r>
          </w:p>
        </w:tc>
        <w:tc>
          <w:tcPr>
            <w:tcW w:type="dxa" w:w="3742"/>
          </w:tcPr>
          <w:p>
            <w:pPr>
              <w:spacing w:line="240" w:lineRule="auto" w:after="0" w:before="0"/>
              <w:ind w:firstLine="0"/>
              <w:jc w:val="left"/>
            </w:pPr>
            <w:r>
              <w:rPr>
                <w:rFonts w:ascii="Times New Roman" w:hAnsi="Times New Roman"/>
                <w:b w:val="0"/>
                <w:sz w:val="24"/>
              </w:rPr>
              <w:t>CO</w:t>
            </w:r>
          </w:p>
        </w:tc>
      </w:tr>
      <w:tr>
        <w:tc>
          <w:tcPr>
            <w:tcW w:type="dxa" w:w="1701"/>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2.6</w:t>
            </w:r>
          </w:p>
        </w:tc>
        <w:tc>
          <w:tcPr>
            <w:tcW w:type="dxa" w:w="3742"/>
          </w:tcPr>
          <w:p>
            <w:pPr>
              <w:spacing w:line="240" w:lineRule="auto" w:after="0" w:before="0"/>
              <w:ind w:firstLine="0"/>
              <w:jc w:val="left"/>
            </w:pPr>
            <w:r>
              <w:rPr>
                <w:rFonts w:ascii="Times New Roman" w:hAnsi="Times New Roman"/>
                <w:b w:val="0"/>
                <w:sz w:val="24"/>
              </w:rPr>
              <w:t>Хуни консервӣ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даҳ савол тамоми бахшҳои асосиро фаро мегиранд [3, 85-б.].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Дар ин замима нақшаи оддии сабти натиҷаҳо оварда шудааст [3, 86-б.].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Hb</w:t>
            </w:r>
          </w:p>
        </w:tc>
        <w:tc>
          <w:tcPr>
            <w:tcW w:type="dxa" w:w="2041"/>
          </w:tcPr>
          <w:p>
            <w:pPr>
              <w:spacing w:line="240" w:lineRule="auto" w:after="0" w:before="0"/>
              <w:ind w:firstLine="0"/>
              <w:jc w:val="left"/>
            </w:pPr>
            <w:r>
              <w:rPr>
                <w:rFonts w:ascii="Times New Roman" w:hAnsi="Times New Roman"/>
                <w:b w:val="0"/>
                <w:sz w:val="24"/>
              </w:rPr>
              <w:t>г/л</w:t>
            </w:r>
          </w:p>
        </w:tc>
        <w:tc>
          <w:tcPr>
            <w:tcW w:type="dxa" w:w="2041"/>
          </w:tcPr>
          <w:p>
            <w:pPr>
              <w:spacing w:line="240" w:lineRule="auto" w:after="0" w:before="0"/>
              <w:ind w:firstLine="0"/>
              <w:jc w:val="left"/>
            </w:pPr>
            <w:r>
              <w:rPr>
                <w:rFonts w:ascii="Times New Roman" w:hAnsi="Times New Roman"/>
                <w:b w:val="0"/>
                <w:sz w:val="24"/>
              </w:rPr>
              <w:t>130–170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SaO₂</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95–98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CaO₂</w:t>
            </w:r>
          </w:p>
        </w:tc>
        <w:tc>
          <w:tcPr>
            <w:tcW w:type="dxa" w:w="2041"/>
          </w:tcPr>
          <w:p>
            <w:pPr>
              <w:spacing w:line="240" w:lineRule="auto" w:after="0" w:before="0"/>
              <w:ind w:firstLine="0"/>
              <w:jc w:val="left"/>
            </w:pPr>
            <w:r>
              <w:rPr>
                <w:rFonts w:ascii="Times New Roman" w:hAnsi="Times New Roman"/>
                <w:b w:val="0"/>
                <w:sz w:val="24"/>
              </w:rPr>
              <w:t>мл/л</w:t>
            </w:r>
          </w:p>
        </w:tc>
        <w:tc>
          <w:tcPr>
            <w:tcW w:type="dxa" w:w="2041"/>
          </w:tcPr>
          <w:p>
            <w:pPr>
              <w:spacing w:line="240" w:lineRule="auto" w:after="0" w:before="0"/>
              <w:ind w:firstLine="0"/>
              <w:jc w:val="left"/>
            </w:pPr>
            <w:r>
              <w:rPr>
                <w:rFonts w:ascii="Times New Roman" w:hAnsi="Times New Roman"/>
                <w:b w:val="0"/>
                <w:sz w:val="24"/>
              </w:rPr>
              <w:t>≥ 180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DO₂</w:t>
            </w:r>
          </w:p>
        </w:tc>
        <w:tc>
          <w:tcPr>
            <w:tcW w:type="dxa" w:w="2041"/>
          </w:tcPr>
          <w:p>
            <w:pPr>
              <w:spacing w:line="240" w:lineRule="auto" w:after="0" w:before="0"/>
              <w:ind w:firstLine="0"/>
              <w:jc w:val="left"/>
            </w:pPr>
            <w:r>
              <w:rPr>
                <w:rFonts w:ascii="Times New Roman" w:hAnsi="Times New Roman"/>
                <w:b w:val="0"/>
                <w:sz w:val="24"/>
              </w:rPr>
              <w:t>мл/дақ</w:t>
            </w:r>
          </w:p>
        </w:tc>
        <w:tc>
          <w:tcPr>
            <w:tcW w:type="dxa" w:w="2041"/>
          </w:tcPr>
          <w:p>
            <w:pPr>
              <w:spacing w:line="240" w:lineRule="auto" w:after="0" w:before="0"/>
              <w:ind w:firstLine="0"/>
              <w:jc w:val="left"/>
            </w:pPr>
            <w:r>
              <w:rPr>
                <w:rFonts w:ascii="Times New Roman" w:hAnsi="Times New Roman"/>
                <w:b w:val="0"/>
                <w:sz w:val="24"/>
              </w:rPr>
              <w:t>≥ 900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O₂ER</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20–30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майдон барои сабти як арзёбии пурра кофистанд [3, 87-б.].</w:t>
      </w:r>
    </w:p>
    <w:p>
      <w:pPr>
        <w:spacing w:line="360" w:lineRule="auto" w:after="0"/>
        <w:ind w:firstLine="709"/>
        <w:jc w:val="both"/>
      </w:pPr>
      <w:r>
        <w:rPr>
          <w:rFonts w:ascii="Times New Roman" w:hAnsi="Times New Roman"/>
          <w:b w:val="0"/>
          <w:i w:val="0"/>
          <w:sz w:val="28"/>
        </w:rPr>
        <w:t>Протокол бояд синну сол, ҷинс ва санаи таҳлилро низ дар бар гирад [3, 88-б.].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420–470.</w:t>
      </w:r>
    </w:p>
    <w:p>
      <w:pPr>
        <w:spacing w:line="360" w:lineRule="auto" w:after="0"/>
        <w:ind w:firstLine="0"/>
        <w:jc w:val="left"/>
      </w:pPr>
      <w:r>
        <w:rPr>
          <w:rFonts w:ascii="Times New Roman" w:hAnsi="Times New Roman"/>
          <w:b w:val="0"/>
          <w:i w:val="0"/>
          <w:sz w:val="28"/>
        </w:rPr>
        <w:t>2. West J. B., Luks A. M. West's Respiratory Physiology: The Essentials. 11th ed. — Philadelphia: Wolters Kluwer, 2020. — P. 70–110.</w:t>
      </w:r>
    </w:p>
    <w:p>
      <w:pPr>
        <w:spacing w:line="360" w:lineRule="auto" w:after="0"/>
        <w:ind w:firstLine="0"/>
        <w:jc w:val="left"/>
      </w:pPr>
      <w:r>
        <w:rPr>
          <w:rFonts w:ascii="Times New Roman" w:hAnsi="Times New Roman"/>
          <w:b w:val="0"/>
          <w:i w:val="0"/>
          <w:sz w:val="28"/>
        </w:rPr>
        <w:t>3. Материалҳои лабораторияи физиологияи инсон (хун, гемоглобин ва интиқоли газҳо). — Хуҷанд: ДИДТ, 2026. — 120 варақ.</w:t>
      </w:r>
    </w:p>
    <w:p>
      <w:pPr>
        <w:spacing w:line="360" w:lineRule="auto" w:after="0"/>
        <w:ind w:firstLine="0"/>
        <w:jc w:val="left"/>
      </w:pPr>
      <w:r>
        <w:rPr>
          <w:rFonts w:ascii="Times New Roman" w:hAnsi="Times New Roman"/>
          <w:b w:val="0"/>
          <w:i w:val="0"/>
          <w:sz w:val="28"/>
        </w:rPr>
        <w:t>4. World Health Organization. Anaemia in women and children: fact sheet. — Geneva: WHO, 2023. — URL: https://www.who.int/news-room/fact-sheets/detail/anaemia (санаи муроҷиат: 20.10.2026).</w:t>
      </w:r>
    </w:p>
    <w:p>
      <w:pPr>
        <w:spacing w:line="360" w:lineRule="auto" w:after="0"/>
        <w:ind w:firstLine="0"/>
        <w:jc w:val="left"/>
      </w:pPr>
      <w:r>
        <w:rPr>
          <w:rFonts w:ascii="Times New Roman" w:hAnsi="Times New Roman"/>
          <w:b w:val="0"/>
          <w:i w:val="0"/>
          <w:sz w:val="28"/>
        </w:rPr>
        <w:t>5. Camaschella C., Weiss G. Anaemia: pathophysiology, prevention and treatment. — Hematology, 2023, vol. 27. — P. 15–40.</w:t>
      </w:r>
    </w:p>
    <w:p>
      <w:pPr>
        <w:spacing w:line="360" w:lineRule="auto" w:after="0"/>
        <w:ind w:firstLine="0"/>
        <w:jc w:val="left"/>
      </w:pPr>
      <w:r>
        <w:rPr>
          <w:rFonts w:ascii="Times New Roman" w:hAnsi="Times New Roman"/>
          <w:b w:val="0"/>
          <w:i w:val="0"/>
          <w:sz w:val="28"/>
        </w:rPr>
        <w:t>6.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7. Boron W. F., Boulpaep E. L. Medical Physiology. 4th ed. — Philadelphia: Elsevier, 2023. — P. 640–700.</w:t>
      </w:r>
    </w:p>
    <w:p>
      <w:pPr>
        <w:spacing w:line="360" w:lineRule="auto" w:after="0"/>
        <w:ind w:firstLine="0"/>
        <w:jc w:val="left"/>
      </w:pPr>
      <w:r>
        <w:rPr>
          <w:rFonts w:ascii="Times New Roman" w:hAnsi="Times New Roman"/>
          <w:b w:val="0"/>
          <w:i w:val="0"/>
          <w:sz w:val="28"/>
        </w:rPr>
        <w:t>8. StatPearls [Интернет]. Physiology, Oxygen Transport and Carbon Dioxide Dissociation Curve. — Treasure Island (FL): StatPearls Publishing, 2024. — URL: https://www.ncbi.nlm.nih.gov/books/NBK539815/ (санаи муроҷиат: 20.10.2026).</w:t>
      </w:r>
    </w:p>
    <w:p>
      <w:pPr>
        <w:spacing w:line="360" w:lineRule="auto" w:after="0"/>
        <w:ind w:firstLine="0"/>
        <w:jc w:val="left"/>
      </w:pPr>
      <w:r>
        <w:rPr>
          <w:rFonts w:ascii="Times New Roman" w:hAnsi="Times New Roman"/>
          <w:b w:val="0"/>
          <w:i w:val="0"/>
          <w:sz w:val="28"/>
        </w:rPr>
        <w:t>9. Encyclopaedia Britannica. Human blood — composition and functions. — Chicago: Britannica, 2024. — URL: https://www.britannica.com/science/blood-biochemistry (санаи муроҷиат: 20.10.2026).</w:t>
      </w:r>
    </w:p>
    <w:p>
      <w:pPr>
        <w:spacing w:line="360" w:lineRule="auto" w:after="0"/>
        <w:ind w:firstLine="0"/>
        <w:jc w:val="left"/>
      </w:pPr>
      <w:r>
        <w:rPr>
          <w:rFonts w:ascii="Times New Roman" w:hAnsi="Times New Roman"/>
          <w:b w:val="0"/>
          <w:i w:val="0"/>
          <w:sz w:val="28"/>
        </w:rPr>
        <w:t>10. StatPearls [Интернет]. Physiology, Hemoglobin. — Treasure Island (FL): StatPearls Publishing, 2024. — URL: https://www.ncbi.nlm.nih.gov/books/NBK545190/ (санаи муроҷиат: 20.10.2026).</w:t>
      </w:r>
    </w:p>
    <w:p>
      <w:pPr>
        <w:spacing w:line="360" w:lineRule="auto" w:after="0"/>
        <w:ind w:firstLine="0"/>
        <w:jc w:val="left"/>
      </w:pPr>
      <w:r>
        <w:rPr>
          <w:rFonts w:ascii="Times New Roman" w:hAnsi="Times New Roman"/>
          <w:b w:val="0"/>
          <w:i w:val="0"/>
          <w:sz w:val="28"/>
        </w:rPr>
        <w:t>11. MSD Manual Professional Version. Blood disorders and transfusion medicine. — Kenilworth: Merck and Co., 2024. — URL: https://www.msdmanuals.com/professional/hematology-and-oncology (санаи муроҷиат: 20.10.2026).</w:t>
      </w:r>
    </w:p>
    <w:p>
      <w:pPr>
        <w:spacing w:line="360" w:lineRule="auto" w:after="0"/>
        <w:ind w:firstLine="0"/>
        <w:jc w:val="left"/>
      </w:pPr>
      <w:r>
        <w:rPr>
          <w:rFonts w:ascii="Times New Roman" w:hAnsi="Times New Roman"/>
          <w:b w:val="0"/>
          <w:i w:val="0"/>
          <w:sz w:val="28"/>
        </w:rPr>
        <w:t>12.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13. OpenStax. Anatomy and Physiology 2e. — Houston: Rice University, 2018–2023. — Ch. 18: Blood and Ch. 22: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14. National Heart, Lung, and Blood Institute. Blood diseases and disorders. — Bethesda: NIH, 2024. — URL: https://www.nhlbi.nih.gov/health/blood (санаи муроҷиат: 20.10.2026).</w:t>
      </w:r>
    </w:p>
    <w:p>
      <w:pPr>
        <w:spacing w:line="360" w:lineRule="auto" w:after="0"/>
        <w:ind w:firstLine="0"/>
        <w:jc w:val="left"/>
      </w:pPr>
      <w:r>
        <w:rPr>
          <w:rFonts w:ascii="Times New Roman" w:hAnsi="Times New Roman"/>
          <w:b w:val="0"/>
          <w:i w:val="0"/>
          <w:sz w:val="28"/>
        </w:rPr>
        <w:t>15. Ganong W. F. Review of Medical Physiology. 26th ed. — New York: McGraw-Hill Education, 2020. — P. 555–600.</w:t>
      </w:r>
    </w:p>
    <w:p>
      <w:pPr>
        <w:spacing w:line="360" w:lineRule="auto" w:after="0"/>
        <w:ind w:firstLine="0"/>
        <w:jc w:val="left"/>
      </w:pPr>
      <w:r>
        <w:rPr>
          <w:rFonts w:ascii="Times New Roman" w:hAnsi="Times New Roman"/>
          <w:b w:val="0"/>
          <w:i w:val="0"/>
          <w:sz w:val="28"/>
        </w:rPr>
        <w:t>16. Ross M. H., Pawlina W. Histology: A Textbook and Atlas. 8th ed. — Philadelphia: Wolters Kluwer, 2019. — P. 380–420.</w:t>
      </w:r>
    </w:p>
    <w:p>
      <w:pPr>
        <w:spacing w:line="360" w:lineRule="auto" w:after="0"/>
        <w:ind w:firstLine="0"/>
        <w:jc w:val="left"/>
      </w:pPr>
      <w:r>
        <w:rPr>
          <w:rFonts w:ascii="Times New Roman" w:hAnsi="Times New Roman"/>
          <w:b w:val="0"/>
          <w:i w:val="0"/>
          <w:sz w:val="28"/>
        </w:rPr>
        <w:t>17. Kierszenbaum A. L., Tres L. L. Histology and Cell Biology: An Introduction to Pathology. 4th ed. — Philadelphia: Elsevier, 2020. — P. 290–320.</w:t>
      </w:r>
    </w:p>
    <w:p>
      <w:pPr>
        <w:spacing w:line="360" w:lineRule="auto" w:after="0"/>
        <w:ind w:firstLine="0"/>
        <w:jc w:val="left"/>
      </w:pPr>
      <w:r>
        <w:rPr>
          <w:rFonts w:ascii="Times New Roman" w:hAnsi="Times New Roman"/>
          <w:b w:val="0"/>
          <w:i w:val="0"/>
          <w:sz w:val="28"/>
        </w:rPr>
        <w:t>18. Афанасьев Ю. И., Юрина Н. А. Гистология, цитология и эмбриология. 6-е изд. — М.: ГЭОТАР-Медиа, 2012. — С. 420–450.</w:t>
      </w:r>
    </w:p>
    <w:p>
      <w:pPr>
        <w:spacing w:line="360" w:lineRule="auto" w:after="0"/>
        <w:ind w:firstLine="0"/>
        <w:jc w:val="left"/>
      </w:pPr>
      <w:r>
        <w:rPr>
          <w:rFonts w:ascii="Times New Roman" w:hAnsi="Times New Roman"/>
          <w:b w:val="0"/>
          <w:i w:val="0"/>
          <w:sz w:val="28"/>
        </w:rPr>
        <w:t>19. Kenhub. Blood vessels and blood cells — anatomy and histology. — Vienna: Kenhub GmbH, 2025. — URL: https://www.kenhub.com/en/library/anatomy/blood (санаи муроҷиат: 20.10.2026).</w:t>
      </w:r>
    </w:p>
    <w:p>
      <w:pPr>
        <w:spacing w:line="360" w:lineRule="auto" w:after="0"/>
        <w:ind w:firstLine="0"/>
        <w:jc w:val="left"/>
      </w:pPr>
      <w:r>
        <w:rPr>
          <w:rFonts w:ascii="Times New Roman" w:hAnsi="Times New Roman"/>
          <w:b w:val="0"/>
          <w:i w:val="0"/>
          <w:sz w:val="28"/>
        </w:rPr>
        <w:t>20.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21. Sherwood L. Human Physiology: From Cells to Systems. 10th ed. — Boston: Cengage, 2022. — P. 400–600.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