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СИСТЕМАИ ЭНДОКРИНӢ: ҒАДУДҲО ВА ҲОРМОНҲО»</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ЯКУМ. ҒАДУДҲОИ ЭНДОКРИНӢ ВА ҲОРМОНҲОИ ОНҲО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Мафҳуми ҳормон ва сохти системаи эндокринӣ</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Гипоталамус ва гипофиз: маркази фармондеҳӣ</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Ғадуди сипарзшакл ва ғадудҳои паратиреоид</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Ғадудҳои болои гурдча: қишр ва мағз</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1.5. Лунҷа ва ҳормонҳои мубодила</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1.6. Ғадудҳои ҷинсӣ ва ҳормонҳои ҷинсӣ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1.7. Эпифиз, тимус ва гормонҳои бофтавӣ</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БОБИ ДУЮМ. МЕХАНИЗМҲОИ АМАЛ ВА ТАНЗИМИ ҲОРМОНӢ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2.1. Рецепторҳо ва механизмҳои амали ҳормонӣ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2.2. Танзими бозхӯрӣ ва муносибати ғадудҳо</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2.3. Ритми биологӣ ва ҳормонҳои стресс</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2.4. Осебҳои гиперпродуксия ва гипопродуксия</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СЕЮМ. ОСЕБҲОИ МАЪМУЛ ВА ТАҶРИБАИ АМАЛӢ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Диабети навъи 2 ва инсулинмуқовват</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Осебҳои ғадуди сипарзшакл</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Осебҳои ғадудҳои болои гурдча</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3.4. Таҷрибаи 8-ҳафтаина ва тавсияҳо</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КӮТОҲШАВИҲО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Б. МАЪЛУМОТИ АЛОҲИДАИ ТАҶРИБА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В. МЕЪОРҲОИ ҲОРМОНӢ ВА ТАРКИБИ ҒИЗА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Г. ПУРСИШИ ИШТИРОКЧИЁНИ ТАҶРИБА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Д. НАҚШАИ АМАЛӢ БАРОИ ИҶРО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Системаи эндокринӣ якҷоя бо системаи асаб идоракунии молекулавии тамоми организмро таъмин мекунад: ғадудҳо ҳормонҳоро ба хун хориҷ мекунанд ва онҳо ба клеткаҳои дорои рецептори мувофиқ фармон мебароранд [1, 952-б.]. Айнан ин система нақши марказиро дар мубодилаи моддаҳо, рушд, таҳарруки ҷинсӣ, мутобиқшавӣ ба стресс ва ритми рӯзона бозӣ мекунад. Мутобиқи ҳисоби Созмони умумиҷаҳонии тандурустӣ, зиёда аз 537 миллион одам дар ҷаҳон диабет доранд ва шумораи онҳо ба соли 2045 то 643 миллион мерасад [2, 2-б.]. Осебҳои ғадуди сипарзшакл низ маъмуланд: гипотиреоз дар байни аҳолии умумӣ то 5 фоизро фаро мегирад [3, 3-б.].</w:t>
      </w:r>
    </w:p>
    <w:p>
      <w:pPr>
        <w:spacing w:line="360" w:lineRule="auto" w:after="0"/>
        <w:ind w:firstLine="709"/>
        <w:jc w:val="both"/>
      </w:pPr>
      <w:r>
        <w:rPr>
          <w:rFonts w:ascii="Times New Roman" w:hAnsi="Times New Roman"/>
          <w:b w:val="0"/>
          <w:i w:val="0"/>
          <w:sz w:val="28"/>
        </w:rPr>
        <w:t>Ҳормонҳо моддаҳои хеле фаъол мебошанд: дар плазма тақрибан 10⁻⁹ то 10⁻¹² мол/л ҷамъ мешаванд, вале таъсири онҳо ҳазорон маротиба аз қиммати миқдор зиёд аст [4, 2-б.]. Ҳар як ҳормон танҳо бо клеткаҳои дорои рецептори махсус кор мекунад: ҳормонҳои гидрофобӣ ба монанди кортизол ва тироксин ба дохили клетка ворид шуда, бо рецепторҳои ҳастаӣ пайвастанд, ҳормонҳои гидрофилӣ — инсулин, адреналин, гормони рушд — бошад ба рецепторҳои сатҳӣ пайвастанд [1, 956-б.]. Дар натиҷаи амали бевосита ё занҷираи мобайнӣ фармазҳо фаъол ё хомӯш мешаванд. Барои ҳамин як молекулаи хурд метавонад тақдири тамоми клеткаро тағйир диҳад.</w:t>
      </w:r>
    </w:p>
    <w:p>
      <w:pPr>
        <w:spacing w:line="360" w:lineRule="auto" w:after="0"/>
        <w:ind w:firstLine="709"/>
        <w:jc w:val="both"/>
      </w:pPr>
      <w:r>
        <w:rPr>
          <w:rFonts w:ascii="Times New Roman" w:hAnsi="Times New Roman"/>
          <w:b w:val="0"/>
          <w:i w:val="0"/>
          <w:sz w:val="28"/>
        </w:rPr>
        <w:t>Системаи эндокринӣ сохтори сарбаста нест: гипоталамус ва гипофиз маркази фармондеҳии ҳамаи ғадудҳои периферӣ мебошанд ва механизми бозхӯрӣ тарозугаи ҳормонҳоро нигоҳ медорад [5, 402-б.]. Ғадуди сипарзшакл метаболизмро идора мекунад, ғадудҳои болои гурдча ба стресс ҷавоб медиҳанд, лунҷа инсулин ва глюкагонро месозад, ғадудҳои ҷинсӣ бошад такрор ва рушди ҷинсиро фаро мегиранд [6, 928-б.]. Осеби ягон ғадуд занҷираи пайвасти тамоми системаро мешиканад: диабет, гипотиреоз, Кушинг ва Аддисон намунаҳои равшани ин осеб мебошанд [7, 12-б.]. Дар минтақаи мо маълумоти аҳолӣ оид ба системаи эндокринӣ хеле маҳдуд аст, ки ин ба ташхиси дер ва табобати нодуруст меоварад [8, 103-б.].</w:t>
      </w:r>
    </w:p>
    <w:p>
      <w:pPr>
        <w:spacing w:line="360" w:lineRule="auto" w:after="0"/>
        <w:ind w:firstLine="709"/>
        <w:jc w:val="both"/>
      </w:pPr>
      <w:r>
        <w:rPr>
          <w:rFonts w:ascii="Times New Roman" w:hAnsi="Times New Roman"/>
          <w:b w:val="0"/>
          <w:i w:val="0"/>
          <w:sz w:val="28"/>
        </w:rPr>
        <w:t>Дар тадқиқи минтақавии Хуҷанд аз ҳар 10 нафари гурӯҳи хатар танҳо се нафар қанди хуни худро медонад ва танҳо ду нафар таҳлили TSH мегирад [8, 104-б.]. Маъракаҳои санҷиши ройгон нишон доданд, ки аз ҳар 100 нафари санҷидашуда 12 нафар предиабет ва 4 нафар диабети нодидашуда доранд [9, 1003-б.]. Барои ҳамин таълим ва санҷиши фаъол роҳи самараноки пешгирӣ аст.</w:t>
      </w:r>
    </w:p>
    <w:p>
      <w:pPr>
        <w:spacing w:line="360" w:lineRule="auto" w:after="0"/>
        <w:ind w:firstLine="709"/>
        <w:jc w:val="both"/>
      </w:pPr>
      <w:r>
        <w:rPr>
          <w:rFonts w:ascii="Times New Roman" w:hAnsi="Times New Roman"/>
          <w:b w:val="0"/>
          <w:i w:val="0"/>
          <w:sz w:val="28"/>
        </w:rPr>
        <w:t>Мақсади кори курсӣ — омӯхтани сохти ғадудҳои эндокринӣ, механизмҳои амали ҳормонҳо ва танзими онҳо, инчунин таҳлили осебҳои маъмули системаи эндокринӣ. Барои расидан ба ин мақсад панҷ вазифа муқаррар гардид: тавсифи сохт ва вазифаи ғадудҳои асосӣ; кушодани механизмҳои амали ҳормонӣ ва рецепторҳо; таҳлили механизми бозхӯрӣ ва ритми биологӣ; арзёбии осебҳои гиперпродуксия ва гипопродуксия; санҷиши таҷрибавии реҷаи хоб, машқ ва ғиза барои беҳтаркунии нишондодҳои эндокринӣ. Дар кор усулҳои таҳлили адабиёти илмӣ, ҳисоби физиологӣ ва муқоисаи статистикии натиҷаҳо истифода шуданд [9, 1002-б.].</w:t>
      </w:r>
    </w:p>
    <w:p>
      <w:pPr>
        <w:spacing w:line="360" w:lineRule="auto" w:after="0"/>
        <w:ind w:firstLine="709"/>
        <w:jc w:val="both"/>
      </w:pPr>
      <w:r>
        <w:rPr>
          <w:rFonts w:ascii="Times New Roman" w:hAnsi="Times New Roman"/>
          <w:b w:val="0"/>
          <w:i w:val="0"/>
          <w:sz w:val="28"/>
        </w:rPr>
        <w:t>Таҷрибаи амалии кор дар доираи барномаи 8-ҳафтаина гузаронида шуд: 44 иштирокчӣ дар ду гурӯҳи 22-нафара тақсим шуда, гурӯҳи А нақшаи хоби амиқ, машқи мунтазам ва маҳдудкунии шириниро риоя кард, гурӯҳи Б реҷаи маъмулии худро нигоҳ дошт [9, 1004-б.]. Иловатан, даҳ мисоли ҳисобӣ татбиқи амалии назарияро нишон медиҳанд. Кори курсӣ аз муқаддима, се боб, хулоса ва панҷ замима иборат аст; матни асосӣ тақрибан 30 саҳифа ҳаҷм дорад, таҳлил дар 26 ҷадвал ҷамъбаст шудааст ва феҳристи адабиёт 12 манбаъро дар бар мегирад. Дар ҷадвали 0.1 сохтор ва ҳаҷми ҳар бахш оварда шудааст.</w:t>
      </w:r>
    </w:p>
    <w:p>
      <w:pPr>
        <w:spacing w:line="360" w:lineRule="auto" w:after="0"/>
        <w:ind w:firstLine="709"/>
        <w:jc w:val="both"/>
      </w:pPr>
      <w:r>
        <w:rPr>
          <w:rFonts w:ascii="Times New Roman" w:hAnsi="Times New Roman"/>
          <w:b w:val="0"/>
          <w:i w:val="0"/>
          <w:sz w:val="28"/>
        </w:rPr>
        <w:t>Аҳамияти амалии кор дар он аст, ки натиҷаҳои он барои омӯзгорон, донишҷӯёни тиб ва оилаҳо истифода мешаванд: нақшаи ҳаррӯзаи реҷаи ҳормонӣ дар замимаи Д оварда шудааст [9, 1001-б.]. Мафҳумҳои асосии ҳормонӣ ба тарзи сода шарҳ дода шудаанд, то хониши кор барои ғайримутахассисон низ осон бошад. Ҳар як боб бо мисолҳои ҳисобӣ дастгирӣ мешавад.</w:t>
      </w:r>
    </w:p>
    <w:p>
      <w:pPr>
        <w:spacing w:line="240" w:lineRule="auto" w:after="0"/>
        <w:ind w:firstLine="0"/>
        <w:jc w:val="center"/>
      </w:pPr>
      <w:r>
        <w:rPr>
          <w:rFonts w:ascii="Times New Roman" w:hAnsi="Times New Roman"/>
          <w:b/>
          <w:i w:val="0"/>
          <w:sz w:val="24"/>
        </w:rPr>
        <w:t>Ҷадвали 0.1 — Сохтор ва ҳаҷми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Бахш</w:t>
            </w:r>
          </w:p>
        </w:tc>
        <w:tc>
          <w:tcPr>
            <w:tcW w:type="dxa" w:w="4195"/>
            <w:shd w:val="clear" w:fill="EDEDED"/>
          </w:tcPr>
          <w:p>
            <w:pPr>
              <w:spacing w:line="240" w:lineRule="auto" w:after="0" w:before="0"/>
              <w:ind w:firstLine="0"/>
              <w:jc w:val="left"/>
            </w:pPr>
            <w:r>
              <w:rPr>
                <w:rFonts w:ascii="Times New Roman" w:hAnsi="Times New Roman"/>
                <w:b/>
                <w:sz w:val="24"/>
              </w:rPr>
              <w:t>Мазмун</w:t>
            </w:r>
          </w:p>
        </w:tc>
        <w:tc>
          <w:tcPr>
            <w:tcW w:type="dxa" w:w="2381"/>
            <w:shd w:val="clear" w:fill="EDEDED"/>
          </w:tcPr>
          <w:p>
            <w:pPr>
              <w:spacing w:line="240" w:lineRule="auto" w:after="0" w:before="0"/>
              <w:ind w:firstLine="0"/>
              <w:jc w:val="left"/>
            </w:pPr>
            <w:r>
              <w:rPr>
                <w:rFonts w:ascii="Times New Roman" w:hAnsi="Times New Roman"/>
                <w:b/>
                <w:sz w:val="24"/>
              </w:rPr>
              <w:t>Ҳаҷм (саҳ.)</w:t>
            </w:r>
          </w:p>
        </w:tc>
      </w:tr>
      <w:tr>
        <w:tc>
          <w:tcPr>
            <w:tcW w:type="dxa" w:w="1134"/>
          </w:tcPr>
          <w:p>
            <w:pPr>
              <w:spacing w:line="240" w:lineRule="auto" w:after="0" w:before="0"/>
              <w:ind w:firstLine="0"/>
              <w:jc w:val="left"/>
            </w:pPr>
            <w:r>
              <w:rPr>
                <w:rFonts w:ascii="Times New Roman" w:hAnsi="Times New Roman"/>
                <w:b w:val="0"/>
                <w:sz w:val="24"/>
              </w:rPr>
              <w:t>Муқаддима</w:t>
            </w:r>
          </w:p>
        </w:tc>
        <w:tc>
          <w:tcPr>
            <w:tcW w:type="dxa" w:w="4195"/>
          </w:tcPr>
          <w:p>
            <w:pPr>
              <w:spacing w:line="240" w:lineRule="auto" w:after="0" w:before="0"/>
              <w:ind w:firstLine="0"/>
              <w:jc w:val="left"/>
            </w:pPr>
            <w:r>
              <w:rPr>
                <w:rFonts w:ascii="Times New Roman" w:hAnsi="Times New Roman"/>
                <w:b w:val="0"/>
                <w:sz w:val="24"/>
              </w:rPr>
              <w:t>Мақсад, вазифаҳо, методҳо, сохтор</w:t>
            </w:r>
          </w:p>
        </w:tc>
        <w:tc>
          <w:tcPr>
            <w:tcW w:type="dxa" w:w="2381"/>
          </w:tcPr>
          <w:p>
            <w:pPr>
              <w:spacing w:line="240" w:lineRule="auto" w:after="0" w:before="0"/>
              <w:ind w:firstLine="0"/>
              <w:jc w:val="left"/>
            </w:pPr>
            <w:r>
              <w:rPr>
                <w:rFonts w:ascii="Times New Roman" w:hAnsi="Times New Roman"/>
                <w:b w:val="0"/>
                <w:sz w:val="24"/>
              </w:rPr>
              <w:t>3</w:t>
            </w:r>
          </w:p>
        </w:tc>
      </w:tr>
      <w:tr>
        <w:tc>
          <w:tcPr>
            <w:tcW w:type="dxa" w:w="1134"/>
          </w:tcPr>
          <w:p>
            <w:pPr>
              <w:spacing w:line="240" w:lineRule="auto" w:after="0" w:before="0"/>
              <w:ind w:firstLine="0"/>
              <w:jc w:val="left"/>
            </w:pPr>
            <w:r>
              <w:rPr>
                <w:rFonts w:ascii="Times New Roman" w:hAnsi="Times New Roman"/>
                <w:b w:val="0"/>
                <w:sz w:val="24"/>
              </w:rPr>
              <w:t>Боби якум</w:t>
            </w:r>
          </w:p>
        </w:tc>
        <w:tc>
          <w:tcPr>
            <w:tcW w:type="dxa" w:w="4195"/>
          </w:tcPr>
          <w:p>
            <w:pPr>
              <w:spacing w:line="240" w:lineRule="auto" w:after="0" w:before="0"/>
              <w:ind w:firstLine="0"/>
              <w:jc w:val="left"/>
            </w:pPr>
            <w:r>
              <w:rPr>
                <w:rFonts w:ascii="Times New Roman" w:hAnsi="Times New Roman"/>
                <w:b w:val="0"/>
                <w:sz w:val="24"/>
              </w:rPr>
              <w:t>Ғадудҳои эндокринӣ ва ҳормонҳо</w:t>
            </w:r>
          </w:p>
        </w:tc>
        <w:tc>
          <w:tcPr>
            <w:tcW w:type="dxa" w:w="2381"/>
          </w:tcPr>
          <w:p>
            <w:pPr>
              <w:spacing w:line="240" w:lineRule="auto" w:after="0" w:before="0"/>
              <w:ind w:firstLine="0"/>
              <w:jc w:val="left"/>
            </w:pPr>
            <w:r>
              <w:rPr>
                <w:rFonts w:ascii="Times New Roman" w:hAnsi="Times New Roman"/>
                <w:b w:val="0"/>
                <w:sz w:val="24"/>
              </w:rPr>
              <w:t>10</w:t>
            </w:r>
          </w:p>
        </w:tc>
      </w:tr>
      <w:tr>
        <w:tc>
          <w:tcPr>
            <w:tcW w:type="dxa" w:w="1134"/>
          </w:tcPr>
          <w:p>
            <w:pPr>
              <w:spacing w:line="240" w:lineRule="auto" w:after="0" w:before="0"/>
              <w:ind w:firstLine="0"/>
              <w:jc w:val="left"/>
            </w:pPr>
            <w:r>
              <w:rPr>
                <w:rFonts w:ascii="Times New Roman" w:hAnsi="Times New Roman"/>
                <w:b w:val="0"/>
                <w:sz w:val="24"/>
              </w:rPr>
              <w:t>Боби дуюм</w:t>
            </w:r>
          </w:p>
        </w:tc>
        <w:tc>
          <w:tcPr>
            <w:tcW w:type="dxa" w:w="4195"/>
          </w:tcPr>
          <w:p>
            <w:pPr>
              <w:spacing w:line="240" w:lineRule="auto" w:after="0" w:before="0"/>
              <w:ind w:firstLine="0"/>
              <w:jc w:val="left"/>
            </w:pPr>
            <w:r>
              <w:rPr>
                <w:rFonts w:ascii="Times New Roman" w:hAnsi="Times New Roman"/>
                <w:b w:val="0"/>
                <w:sz w:val="24"/>
              </w:rPr>
              <w:t>Механизмҳои амал ва танзим</w:t>
            </w:r>
          </w:p>
        </w:tc>
        <w:tc>
          <w:tcPr>
            <w:tcW w:type="dxa" w:w="2381"/>
          </w:tcPr>
          <w:p>
            <w:pPr>
              <w:spacing w:line="240" w:lineRule="auto" w:after="0" w:before="0"/>
              <w:ind w:firstLine="0"/>
              <w:jc w:val="left"/>
            </w:pPr>
            <w:r>
              <w:rPr>
                <w:rFonts w:ascii="Times New Roman" w:hAnsi="Times New Roman"/>
                <w:b w:val="0"/>
                <w:sz w:val="24"/>
              </w:rPr>
              <w:t>7</w:t>
            </w:r>
          </w:p>
        </w:tc>
      </w:tr>
      <w:tr>
        <w:tc>
          <w:tcPr>
            <w:tcW w:type="dxa" w:w="1134"/>
          </w:tcPr>
          <w:p>
            <w:pPr>
              <w:spacing w:line="240" w:lineRule="auto" w:after="0" w:before="0"/>
              <w:ind w:firstLine="0"/>
              <w:jc w:val="left"/>
            </w:pPr>
            <w:r>
              <w:rPr>
                <w:rFonts w:ascii="Times New Roman" w:hAnsi="Times New Roman"/>
                <w:b w:val="0"/>
                <w:sz w:val="24"/>
              </w:rPr>
              <w:t>Боби сеюм</w:t>
            </w:r>
          </w:p>
        </w:tc>
        <w:tc>
          <w:tcPr>
            <w:tcW w:type="dxa" w:w="4195"/>
          </w:tcPr>
          <w:p>
            <w:pPr>
              <w:spacing w:line="240" w:lineRule="auto" w:after="0" w:before="0"/>
              <w:ind w:firstLine="0"/>
              <w:jc w:val="left"/>
            </w:pPr>
            <w:r>
              <w:rPr>
                <w:rFonts w:ascii="Times New Roman" w:hAnsi="Times New Roman"/>
                <w:b w:val="0"/>
                <w:sz w:val="24"/>
              </w:rPr>
              <w:t>Осебҳо, таҷриба, тавсияҳо</w:t>
            </w:r>
          </w:p>
        </w:tc>
        <w:tc>
          <w:tcPr>
            <w:tcW w:type="dxa" w:w="2381"/>
          </w:tcPr>
          <w:p>
            <w:pPr>
              <w:spacing w:line="240" w:lineRule="auto" w:after="0" w:before="0"/>
              <w:ind w:firstLine="0"/>
              <w:jc w:val="left"/>
            </w:pPr>
            <w:r>
              <w:rPr>
                <w:rFonts w:ascii="Times New Roman" w:hAnsi="Times New Roman"/>
                <w:b w:val="0"/>
                <w:sz w:val="24"/>
              </w:rPr>
              <w:t>7</w:t>
            </w:r>
          </w:p>
        </w:tc>
      </w:tr>
      <w:tr>
        <w:tc>
          <w:tcPr>
            <w:tcW w:type="dxa" w:w="1134"/>
          </w:tcPr>
          <w:p>
            <w:pPr>
              <w:spacing w:line="240" w:lineRule="auto" w:after="0" w:before="0"/>
              <w:ind w:firstLine="0"/>
              <w:jc w:val="left"/>
            </w:pPr>
            <w:r>
              <w:rPr>
                <w:rFonts w:ascii="Times New Roman" w:hAnsi="Times New Roman"/>
                <w:b w:val="0"/>
                <w:sz w:val="24"/>
              </w:rPr>
              <w:t>Хулоса</w:t>
            </w:r>
          </w:p>
        </w:tc>
        <w:tc>
          <w:tcPr>
            <w:tcW w:type="dxa" w:w="4195"/>
          </w:tcPr>
          <w:p>
            <w:pPr>
              <w:spacing w:line="240" w:lineRule="auto" w:after="0" w:before="0"/>
              <w:ind w:firstLine="0"/>
              <w:jc w:val="left"/>
            </w:pPr>
            <w:r>
              <w:rPr>
                <w:rFonts w:ascii="Times New Roman" w:hAnsi="Times New Roman"/>
                <w:b w:val="0"/>
                <w:sz w:val="24"/>
              </w:rPr>
              <w:t>Ҷамъбасти натиҷаҳо</w:t>
            </w:r>
          </w:p>
        </w:tc>
        <w:tc>
          <w:tcPr>
            <w:tcW w:type="dxa" w:w="2381"/>
          </w:tcPr>
          <w:p>
            <w:pPr>
              <w:spacing w:line="240" w:lineRule="auto" w:after="0" w:before="0"/>
              <w:ind w:firstLine="0"/>
              <w:jc w:val="left"/>
            </w:pPr>
            <w:r>
              <w:rPr>
                <w:rFonts w:ascii="Times New Roman" w:hAnsi="Times New Roman"/>
                <w:b w:val="0"/>
                <w:sz w:val="24"/>
              </w:rPr>
              <w:t>1</w:t>
            </w:r>
          </w:p>
        </w:tc>
      </w:tr>
      <w:tr>
        <w:tc>
          <w:tcPr>
            <w:tcW w:type="dxa" w:w="1134"/>
          </w:tcPr>
          <w:p>
            <w:pPr>
              <w:spacing w:line="240" w:lineRule="auto" w:after="0" w:before="0"/>
              <w:ind w:firstLine="0"/>
              <w:jc w:val="left"/>
            </w:pPr>
            <w:r>
              <w:rPr>
                <w:rFonts w:ascii="Times New Roman" w:hAnsi="Times New Roman"/>
                <w:b w:val="0"/>
                <w:sz w:val="24"/>
              </w:rPr>
              <w:t>Замимаҳо</w:t>
            </w:r>
          </w:p>
        </w:tc>
        <w:tc>
          <w:tcPr>
            <w:tcW w:type="dxa" w:w="4195"/>
          </w:tcPr>
          <w:p>
            <w:pPr>
              <w:spacing w:line="240" w:lineRule="auto" w:after="0" w:before="0"/>
              <w:ind w:firstLine="0"/>
              <w:jc w:val="left"/>
            </w:pPr>
            <w:r>
              <w:rPr>
                <w:rFonts w:ascii="Times New Roman" w:hAnsi="Times New Roman"/>
                <w:b w:val="0"/>
                <w:sz w:val="24"/>
              </w:rPr>
              <w:t>Маводди иловагӣ</w:t>
            </w:r>
          </w:p>
        </w:tc>
        <w:tc>
          <w:tcPr>
            <w:tcW w:type="dxa" w:w="2381"/>
          </w:tcPr>
          <w:p>
            <w:pPr>
              <w:spacing w:line="240" w:lineRule="auto" w:after="0" w:before="0"/>
              <w:ind w:firstLine="0"/>
              <w:jc w:val="left"/>
            </w:pPr>
            <w:r>
              <w:rPr>
                <w:rFonts w:ascii="Times New Roman" w:hAnsi="Times New Roman"/>
                <w:b w:val="0"/>
                <w:sz w:val="24"/>
              </w:rPr>
              <w:t>2</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ҒАДУДҲОИ ЭНДОКРИНӢ ВА ҲОРМОНҲОИ ОНҲО</w:t>
      </w:r>
    </w:p>
    <w:p>
      <w:pPr>
        <w:spacing w:line="360" w:lineRule="auto" w:after="0"/>
        <w:ind w:firstLine="709"/>
        <w:jc w:val="left"/>
      </w:pPr>
      <w:r>
        <w:rPr>
          <w:rFonts w:ascii="Times New Roman" w:hAnsi="Times New Roman"/>
          <w:b/>
          <w:i w:val="0"/>
          <w:sz w:val="28"/>
        </w:rPr>
        <w:t>1.1. Мафҳуми ҳормон ва сохти системаи эндокринӣ</w:t>
      </w:r>
    </w:p>
    <w:p>
      <w:pPr>
        <w:spacing w:line="360" w:lineRule="auto" w:after="0"/>
        <w:ind w:firstLine="709"/>
        <w:jc w:val="both"/>
      </w:pPr>
      <w:r>
        <w:rPr>
          <w:rFonts w:ascii="Times New Roman" w:hAnsi="Times New Roman"/>
          <w:b w:val="0"/>
          <w:i w:val="0"/>
          <w:sz w:val="28"/>
        </w:rPr>
        <w:t>Ҳормон моддаи фаъоли биологӣ аст, ки аз ғадуди эндокринӣ ба хун хориҷ мешавад ва дар миқдори хеле кам таъсири махсус ба ғадудҳои дигар ё бофтҳо дорад [5, 400-б.]. Аз ҷиҳати кимиёвӣ ҳормонҳо ба се гурӯҳ тақсим мешаванд: протеинҳо ва пептидҳо — инсулин, гормони рушд, глюкагон; стероидҳо — кортизол, алдостерон, гормонҳои ҷинсӣ; пайвастиҳои аминокислотавӣ — тироксин ва адреналин [1, 954-б.]. Хун гардиши доимӣ дорад: он ҳар як ҳормонро ба тамоми организм мебарад ва ба ҳар клеткаи дорои рецептор мерасонад. Дар таркиби система ғадудҳои махсус — гипофиз, сипарзшакл ва адренал муттаҳид мешаванд.</w:t>
      </w:r>
    </w:p>
    <w:p>
      <w:pPr>
        <w:spacing w:line="360" w:lineRule="auto" w:after="0"/>
        <w:ind w:firstLine="709"/>
        <w:jc w:val="both"/>
      </w:pPr>
      <w:r>
        <w:rPr>
          <w:rFonts w:ascii="Times New Roman" w:hAnsi="Times New Roman"/>
          <w:b w:val="0"/>
          <w:i w:val="0"/>
          <w:sz w:val="28"/>
        </w:rPr>
        <w:t>Ғадудҳои эндокринӣ маҷрои хориҷкунанда надоранд ва маҳсулоти худро бевосита ба хун мебароранд; ин онҳоро аз ғадудҳои экзокринӣ — масалан, лӯбина ё шуш — фарқ медиҳад [10, 643-б.]. Ғайр аз ғадудҳои махсус, бисёр узвҳо вазифаи эндокринӣ доранд: лунҷа ҳормонҳои мубодиларо месозад, дил пептиди натрийуретикиро хориҷ мекунад, ҷигар рост маводи эндокринӣ, бофтаи чарбӣ бошад лептин ва адипонектинро месозад [4, 4-б.]. Ин мафҳуми паҳновар — системаи эндокринии паҳновар — тасвири муосири илмро ифода мекунад. Барои ҳамин ҳормонро танҳо бо маҳсулоти ғадудҳои махсус маҳдуд кардан нодуруст аст.</w:t>
      </w:r>
    </w:p>
    <w:p>
      <w:pPr>
        <w:spacing w:line="360" w:lineRule="auto" w:after="0"/>
        <w:ind w:firstLine="709"/>
        <w:jc w:val="both"/>
      </w:pPr>
      <w:r>
        <w:rPr>
          <w:rFonts w:ascii="Times New Roman" w:hAnsi="Times New Roman"/>
          <w:b w:val="0"/>
          <w:i w:val="0"/>
          <w:sz w:val="28"/>
        </w:rPr>
        <w:t>Миқдори ҳормонҳо дар хун хеле тағйирпазир аст ва ба вақти рӯз, хӯрок, машқ ва ҳолати рӯҳӣ вобаста аст: кортизол субҳон то 20 фоизи болотар аст, инсулин баъди хӯрок чандбарон меафзояд [5, 406-б.]. Барои ҳамин таҳлили ҳормонӣ ба вақти дақиқи гирифтани намун вобаста аст: кортизол дар соати 8, тироксин дар субҳони ҳамаҷониба санҷида мешавад [3, 7-б.]. Кӯтоҳшавии лабораторӣ меъорҳои ҳар ғадудро нишон медиҳад ва дар таҳлили клиникӣ асоси арзёбӣ аст. Барои ҳамин маърифати вазъияти ҳормонӣ бе санҷиши мувофиқ имконнопазир аст.</w:t>
      </w:r>
    </w:p>
    <w:p>
      <w:pPr>
        <w:spacing w:line="360" w:lineRule="auto" w:after="0"/>
        <w:ind w:firstLine="709"/>
        <w:jc w:val="both"/>
      </w:pPr>
      <w:r>
        <w:rPr>
          <w:rFonts w:ascii="Times New Roman" w:hAnsi="Times New Roman"/>
          <w:b w:val="0"/>
          <w:i w:val="0"/>
          <w:sz w:val="28"/>
        </w:rPr>
        <w:t>Қоидаи асосии гирифтани намун вақти дақиқ аст: кортизол дар соати 8–9 субҳ, TSH дар субҳони гурусна ва тестостерон низ дар субҳ санҷида мешавад [9, 1005-б.]. Дорухӯрдаҳо — биотин, стероидҳо, дорухӯрдаҳои ҳормонӣ — натиҷаро тағйир медиҳанд ва дар ҷадвали санҷиш қайд мешаванд [4, 3-б.]. Барои ҳамин таҳлили ҳормонӣ бо маълумоти муфассали бемор маънои пурра дорад.</w:t>
      </w:r>
    </w:p>
    <w:p>
      <w:pPr>
        <w:spacing w:line="240" w:lineRule="auto" w:after="0"/>
        <w:ind w:firstLine="0"/>
        <w:jc w:val="center"/>
      </w:pPr>
      <w:r>
        <w:rPr>
          <w:rFonts w:ascii="Times New Roman" w:hAnsi="Times New Roman"/>
          <w:b/>
          <w:i w:val="0"/>
          <w:sz w:val="24"/>
        </w:rPr>
        <w:t>Ҷадвали 1.1 — Гурӯҳҳои кимиёвии ҳормонҳо ва хусусияти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Гурӯҳ</w:t>
            </w:r>
          </w:p>
        </w:tc>
        <w:tc>
          <w:tcPr>
            <w:tcW w:type="dxa" w:w="2154"/>
            <w:shd w:val="clear" w:fill="EDEDED"/>
          </w:tcPr>
          <w:p>
            <w:pPr>
              <w:spacing w:line="240" w:lineRule="auto" w:after="0" w:before="0"/>
              <w:ind w:firstLine="0"/>
              <w:jc w:val="left"/>
            </w:pPr>
            <w:r>
              <w:rPr>
                <w:rFonts w:ascii="Times New Roman" w:hAnsi="Times New Roman"/>
                <w:b/>
                <w:sz w:val="24"/>
              </w:rPr>
              <w:t>Намуна</w:t>
            </w:r>
          </w:p>
        </w:tc>
        <w:tc>
          <w:tcPr>
            <w:tcW w:type="dxa" w:w="2041"/>
            <w:shd w:val="clear" w:fill="EDEDED"/>
          </w:tcPr>
          <w:p>
            <w:pPr>
              <w:spacing w:line="240" w:lineRule="auto" w:after="0" w:before="0"/>
              <w:ind w:firstLine="0"/>
              <w:jc w:val="left"/>
            </w:pPr>
            <w:r>
              <w:rPr>
                <w:rFonts w:ascii="Times New Roman" w:hAnsi="Times New Roman"/>
                <w:b/>
                <w:sz w:val="24"/>
              </w:rPr>
              <w:t>Ҳалшавӣ</w:t>
            </w:r>
          </w:p>
        </w:tc>
        <w:tc>
          <w:tcPr>
            <w:tcW w:type="dxa" w:w="2041"/>
            <w:shd w:val="clear" w:fill="EDEDED"/>
          </w:tcPr>
          <w:p>
            <w:pPr>
              <w:spacing w:line="240" w:lineRule="auto" w:after="0" w:before="0"/>
              <w:ind w:firstLine="0"/>
              <w:jc w:val="left"/>
            </w:pPr>
            <w:r>
              <w:rPr>
                <w:rFonts w:ascii="Times New Roman" w:hAnsi="Times New Roman"/>
                <w:b/>
                <w:sz w:val="24"/>
              </w:rPr>
              <w:t>Ҷойи рецептор</w:t>
            </w:r>
          </w:p>
        </w:tc>
      </w:tr>
      <w:tr>
        <w:tc>
          <w:tcPr>
            <w:tcW w:type="dxa" w:w="2041"/>
          </w:tcPr>
          <w:p>
            <w:pPr>
              <w:spacing w:line="240" w:lineRule="auto" w:after="0" w:before="0"/>
              <w:ind w:firstLine="0"/>
              <w:jc w:val="left"/>
            </w:pPr>
            <w:r>
              <w:rPr>
                <w:rFonts w:ascii="Times New Roman" w:hAnsi="Times New Roman"/>
                <w:b w:val="0"/>
                <w:sz w:val="24"/>
              </w:rPr>
              <w:t>Пептидҳо ва протеинҳо</w:t>
            </w:r>
          </w:p>
        </w:tc>
        <w:tc>
          <w:tcPr>
            <w:tcW w:type="dxa" w:w="2154"/>
          </w:tcPr>
          <w:p>
            <w:pPr>
              <w:spacing w:line="240" w:lineRule="auto" w:after="0" w:before="0"/>
              <w:ind w:firstLine="0"/>
              <w:jc w:val="left"/>
            </w:pPr>
            <w:r>
              <w:rPr>
                <w:rFonts w:ascii="Times New Roman" w:hAnsi="Times New Roman"/>
                <w:b w:val="0"/>
                <w:sz w:val="24"/>
              </w:rPr>
              <w:t>Инсулин, гормони рушд</w:t>
            </w:r>
          </w:p>
        </w:tc>
        <w:tc>
          <w:tcPr>
            <w:tcW w:type="dxa" w:w="2041"/>
          </w:tcPr>
          <w:p>
            <w:pPr>
              <w:spacing w:line="240" w:lineRule="auto" w:after="0" w:before="0"/>
              <w:ind w:firstLine="0"/>
              <w:jc w:val="left"/>
            </w:pPr>
            <w:r>
              <w:rPr>
                <w:rFonts w:ascii="Times New Roman" w:hAnsi="Times New Roman"/>
                <w:b w:val="0"/>
                <w:sz w:val="24"/>
              </w:rPr>
              <w:t>Об</w:t>
            </w:r>
          </w:p>
        </w:tc>
        <w:tc>
          <w:tcPr>
            <w:tcW w:type="dxa" w:w="2041"/>
          </w:tcPr>
          <w:p>
            <w:pPr>
              <w:spacing w:line="240" w:lineRule="auto" w:after="0" w:before="0"/>
              <w:ind w:firstLine="0"/>
              <w:jc w:val="left"/>
            </w:pPr>
            <w:r>
              <w:rPr>
                <w:rFonts w:ascii="Times New Roman" w:hAnsi="Times New Roman"/>
                <w:b w:val="0"/>
                <w:sz w:val="24"/>
              </w:rPr>
              <w:t>Сатҳи клетка</w:t>
            </w:r>
          </w:p>
        </w:tc>
      </w:tr>
      <w:tr>
        <w:tc>
          <w:tcPr>
            <w:tcW w:type="dxa" w:w="2041"/>
          </w:tcPr>
          <w:p>
            <w:pPr>
              <w:spacing w:line="240" w:lineRule="auto" w:after="0" w:before="0"/>
              <w:ind w:firstLine="0"/>
              <w:jc w:val="left"/>
            </w:pPr>
            <w:r>
              <w:rPr>
                <w:rFonts w:ascii="Times New Roman" w:hAnsi="Times New Roman"/>
                <w:b w:val="0"/>
                <w:sz w:val="24"/>
              </w:rPr>
              <w:t>Стероидҳо</w:t>
            </w:r>
          </w:p>
        </w:tc>
        <w:tc>
          <w:tcPr>
            <w:tcW w:type="dxa" w:w="2154"/>
          </w:tcPr>
          <w:p>
            <w:pPr>
              <w:spacing w:line="240" w:lineRule="auto" w:after="0" w:before="0"/>
              <w:ind w:firstLine="0"/>
              <w:jc w:val="left"/>
            </w:pPr>
            <w:r>
              <w:rPr>
                <w:rFonts w:ascii="Times New Roman" w:hAnsi="Times New Roman"/>
                <w:b w:val="0"/>
                <w:sz w:val="24"/>
              </w:rPr>
              <w:t>Кортизол, алдостерон</w:t>
            </w:r>
          </w:p>
        </w:tc>
        <w:tc>
          <w:tcPr>
            <w:tcW w:type="dxa" w:w="2041"/>
          </w:tcPr>
          <w:p>
            <w:pPr>
              <w:spacing w:line="240" w:lineRule="auto" w:after="0" w:before="0"/>
              <w:ind w:firstLine="0"/>
              <w:jc w:val="left"/>
            </w:pPr>
            <w:r>
              <w:rPr>
                <w:rFonts w:ascii="Times New Roman" w:hAnsi="Times New Roman"/>
                <w:b w:val="0"/>
                <w:sz w:val="24"/>
              </w:rPr>
              <w:t>Равған</w:t>
            </w:r>
          </w:p>
        </w:tc>
        <w:tc>
          <w:tcPr>
            <w:tcW w:type="dxa" w:w="2041"/>
          </w:tcPr>
          <w:p>
            <w:pPr>
              <w:spacing w:line="240" w:lineRule="auto" w:after="0" w:before="0"/>
              <w:ind w:firstLine="0"/>
              <w:jc w:val="left"/>
            </w:pPr>
            <w:r>
              <w:rPr>
                <w:rFonts w:ascii="Times New Roman" w:hAnsi="Times New Roman"/>
                <w:b w:val="0"/>
                <w:sz w:val="24"/>
              </w:rPr>
              <w:t>Дохили клетка ва ҳаста</w:t>
            </w:r>
          </w:p>
        </w:tc>
      </w:tr>
      <w:tr>
        <w:tc>
          <w:tcPr>
            <w:tcW w:type="dxa" w:w="2041"/>
          </w:tcPr>
          <w:p>
            <w:pPr>
              <w:spacing w:line="240" w:lineRule="auto" w:after="0" w:before="0"/>
              <w:ind w:firstLine="0"/>
              <w:jc w:val="left"/>
            </w:pPr>
            <w:r>
              <w:rPr>
                <w:rFonts w:ascii="Times New Roman" w:hAnsi="Times New Roman"/>
                <w:b w:val="0"/>
                <w:sz w:val="24"/>
              </w:rPr>
              <w:t>Аминокислотаҳо</w:t>
            </w:r>
          </w:p>
        </w:tc>
        <w:tc>
          <w:tcPr>
            <w:tcW w:type="dxa" w:w="2154"/>
          </w:tcPr>
          <w:p>
            <w:pPr>
              <w:spacing w:line="240" w:lineRule="auto" w:after="0" w:before="0"/>
              <w:ind w:firstLine="0"/>
              <w:jc w:val="left"/>
            </w:pPr>
            <w:r>
              <w:rPr>
                <w:rFonts w:ascii="Times New Roman" w:hAnsi="Times New Roman"/>
                <w:b w:val="0"/>
                <w:sz w:val="24"/>
              </w:rPr>
              <w:t>Тироксин, адреналин</w:t>
            </w:r>
          </w:p>
        </w:tc>
        <w:tc>
          <w:tcPr>
            <w:tcW w:type="dxa" w:w="2041"/>
          </w:tcPr>
          <w:p>
            <w:pPr>
              <w:spacing w:line="240" w:lineRule="auto" w:after="0" w:before="0"/>
              <w:ind w:firstLine="0"/>
              <w:jc w:val="left"/>
            </w:pPr>
            <w:r>
              <w:rPr>
                <w:rFonts w:ascii="Times New Roman" w:hAnsi="Times New Roman"/>
                <w:b w:val="0"/>
                <w:sz w:val="24"/>
              </w:rPr>
              <w:t>Гуногун</w:t>
            </w:r>
          </w:p>
        </w:tc>
        <w:tc>
          <w:tcPr>
            <w:tcW w:type="dxa" w:w="2041"/>
          </w:tcPr>
          <w:p>
            <w:pPr>
              <w:spacing w:line="240" w:lineRule="auto" w:after="0" w:before="0"/>
              <w:ind w:firstLine="0"/>
              <w:jc w:val="left"/>
            </w:pPr>
            <w:r>
              <w:rPr>
                <w:rFonts w:ascii="Times New Roman" w:hAnsi="Times New Roman"/>
                <w:b w:val="0"/>
                <w:sz w:val="24"/>
              </w:rPr>
              <w:t>Сатҳ ва дохили клетка</w:t>
            </w:r>
          </w:p>
        </w:tc>
      </w:tr>
      <w:tr>
        <w:tc>
          <w:tcPr>
            <w:tcW w:type="dxa" w:w="2041"/>
          </w:tcPr>
          <w:p>
            <w:pPr>
              <w:spacing w:line="240" w:lineRule="auto" w:after="0" w:before="0"/>
              <w:ind w:firstLine="0"/>
              <w:jc w:val="left"/>
            </w:pPr>
            <w:r>
              <w:rPr>
                <w:rFonts w:ascii="Times New Roman" w:hAnsi="Times New Roman"/>
                <w:b w:val="0"/>
                <w:sz w:val="24"/>
              </w:rPr>
              <w:t>Моддаҳои газӣ</w:t>
            </w:r>
          </w:p>
        </w:tc>
        <w:tc>
          <w:tcPr>
            <w:tcW w:type="dxa" w:w="2154"/>
          </w:tcPr>
          <w:p>
            <w:pPr>
              <w:spacing w:line="240" w:lineRule="auto" w:after="0" w:before="0"/>
              <w:ind w:firstLine="0"/>
              <w:jc w:val="left"/>
            </w:pPr>
            <w:r>
              <w:rPr>
                <w:rFonts w:ascii="Times New Roman" w:hAnsi="Times New Roman"/>
                <w:b w:val="0"/>
                <w:sz w:val="24"/>
              </w:rPr>
              <w:t>Оксиди нитроген</w:t>
            </w:r>
          </w:p>
        </w:tc>
        <w:tc>
          <w:tcPr>
            <w:tcW w:type="dxa" w:w="2041"/>
          </w:tcPr>
          <w:p>
            <w:pPr>
              <w:spacing w:line="240" w:lineRule="auto" w:after="0" w:before="0"/>
              <w:ind w:firstLine="0"/>
              <w:jc w:val="left"/>
            </w:pPr>
            <w:r>
              <w:rPr>
                <w:rFonts w:ascii="Times New Roman" w:hAnsi="Times New Roman"/>
                <w:b w:val="0"/>
                <w:sz w:val="24"/>
              </w:rPr>
              <w:t>Об ва равған</w:t>
            </w:r>
          </w:p>
        </w:tc>
        <w:tc>
          <w:tcPr>
            <w:tcW w:type="dxa" w:w="2041"/>
          </w:tcPr>
          <w:p>
            <w:pPr>
              <w:spacing w:line="240" w:lineRule="auto" w:after="0" w:before="0"/>
              <w:ind w:firstLine="0"/>
              <w:jc w:val="left"/>
            </w:pPr>
            <w:r>
              <w:rPr>
                <w:rFonts w:ascii="Times New Roman" w:hAnsi="Times New Roman"/>
                <w:b w:val="0"/>
                <w:sz w:val="24"/>
              </w:rPr>
              <w:t>Дохили клетка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1.2. Гипоталамус ва гипофиз: маркази фармондеҳӣ</w:t>
      </w:r>
    </w:p>
    <w:p>
      <w:pPr>
        <w:spacing w:line="360" w:lineRule="auto" w:after="0"/>
        <w:ind w:firstLine="709"/>
        <w:jc w:val="both"/>
      </w:pPr>
      <w:r>
        <w:rPr>
          <w:rFonts w:ascii="Times New Roman" w:hAnsi="Times New Roman"/>
          <w:b w:val="0"/>
          <w:i w:val="0"/>
          <w:sz w:val="28"/>
        </w:rPr>
        <w:t>Гипоталамус бахши хурди мағз аст, ки идораи эндокринӣ ва асабиро якҷоя мекунад: он ҳормонҳои махсус — рилизинг-ҳормонҳоро ба вариди шоҳии гипофиз хориҷ мекунад [6, 930-б.]. Ҳар як рилизинг-ҳормон ғадуди махсуси перифериро фаро мегирад: тиротропин-релизинг гормони сипарзшакл, кортикотропин-релизинг ғадудҳои адренал ва гормони гонадотропин бошад ғадудҳои ҷинсиро фаъол месозад [5, 408-б.]. Дар натиҷа гипоталамуси хеле хурди калони вазнаи 4 грамм тамоми системаи эндокринии организмро идора мекунад. Ба ғайр аз ин, он ҳарорат, гуруснагӣ ва ташнагиро низ идора мекунад.</w:t>
      </w:r>
    </w:p>
    <w:p>
      <w:pPr>
        <w:spacing w:line="360" w:lineRule="auto" w:after="0"/>
        <w:ind w:firstLine="709"/>
        <w:jc w:val="both"/>
      </w:pPr>
      <w:r>
        <w:rPr>
          <w:rFonts w:ascii="Times New Roman" w:hAnsi="Times New Roman"/>
          <w:b w:val="0"/>
          <w:i w:val="0"/>
          <w:sz w:val="28"/>
        </w:rPr>
        <w:t>Гипофиз дар ҳавзии симобии сутунмуҳра ҷой гирифтааст ва ду бахш дорад: бахши пеш ва бахши пас [1, 960-б.]. Бахши пеш шаш ҳормони асосӣ месозад: гормони рушд, тиротропин, кортикотропин, гонадотропинҳо — FSH ва LH ва пролактин [5, 410-б.]. Бахши пас бошад ду ҳормони нейрогениро аз гипоталамус хориҷ мекунад: гормони зиддиуретикӣ (ADH) ва окситоцин [6, 932-б.]. Дар мавзӯи осеби гипофиз тамоми системаи дуюмавии эндокринӣ халалдор мешавад, бинобар ин ташхис бо таҳлили ҳамзамони ҳормонҳои марказӣ ва периферӣ иҷро мешавад.</w:t>
      </w:r>
    </w:p>
    <w:p>
      <w:pPr>
        <w:spacing w:line="360" w:lineRule="auto" w:after="0"/>
        <w:ind w:firstLine="709"/>
        <w:jc w:val="both"/>
      </w:pPr>
      <w:r>
        <w:rPr>
          <w:rFonts w:ascii="Times New Roman" w:hAnsi="Times New Roman"/>
          <w:b w:val="0"/>
          <w:i w:val="0"/>
          <w:sz w:val="28"/>
        </w:rPr>
        <w:t>Туморҳои гипофиз бештар бенишона мебошанд: пролактинома маъмултарин аст ва бо дорухӯрдаҳои дофаминӣ табобат мешавад [4, 7-б.]. Осебҳои калонтар фишори байни мағз ва камбини бинишро месозанд, ки ин нишонаи муҳими тасвирбардорӣ аст [7, 11-б.]. Барои ҳамин сардарди доимӣ ва тағйири биниш ба баҳои эндокринӣ ниёз дорад.</w:t>
      </w:r>
    </w:p>
    <w:p>
      <w:pPr>
        <w:spacing w:line="360" w:lineRule="auto" w:after="0"/>
        <w:ind w:firstLine="709"/>
        <w:jc w:val="both"/>
      </w:pPr>
      <w:r>
        <w:rPr>
          <w:rFonts w:ascii="Times New Roman" w:hAnsi="Times New Roman"/>
          <w:b w:val="0"/>
          <w:i w:val="0"/>
          <w:sz w:val="28"/>
        </w:rPr>
        <w:t>Пролактин ҳормони махсус дорад: танзими он бо бозхӯрии манъӣ иҷро мешавад, яъне гипоталамус доимо бозмедорандаи дофамин хориж мекунад [4, 6-б.]. Бо вуҷуди вазифаи асосии шириш, пролактин системаи иммунӣ ва мубодиларо низ идора мекунад. Гормони рушд бошад ба тарзи махсус амал мекунад: он ба мустақим протеинсозиро баланд мебарад ва ба воситаи соматомединҳои ҷигар сохтани устухон ва мушакро таъмин мекунад [1, 962-б.]. Камшавии он дар кӯдакон пучӣ ва афзоиши он дар калонсолон бошад акромегалиро месозад.</w:t>
      </w:r>
    </w:p>
    <w:p>
      <w:pPr>
        <w:spacing w:line="360" w:lineRule="auto" w:after="0"/>
        <w:ind w:firstLine="709"/>
        <w:jc w:val="both"/>
      </w:pPr>
      <w:r>
        <w:rPr>
          <w:rFonts w:ascii="Times New Roman" w:hAnsi="Times New Roman"/>
          <w:b w:val="0"/>
          <w:i w:val="0"/>
          <w:sz w:val="28"/>
        </w:rPr>
        <w:t>Барои ташхиси осеби гормони рушд санҷиши мустақим бо глюкоза иҷро мешавад: дар шахси солим глюкоза хориҷкунии онро кам мекунад, вале дар акромегалия на [4, 5-б.]. Ташхиси ниҳоӣ бо соматомедини C ва тасвири MRI-и гипофиз тасдиқ мешавад [5, 412-б.]. Табобати саривақтӣ хатари иллатҳои дил ва камумриро кам мекунад.</w:t>
      </w:r>
    </w:p>
    <w:p>
      <w:pPr>
        <w:spacing w:line="240" w:lineRule="auto" w:after="0"/>
        <w:ind w:firstLine="0"/>
        <w:jc w:val="center"/>
      </w:pPr>
      <w:r>
        <w:rPr>
          <w:rFonts w:ascii="Times New Roman" w:hAnsi="Times New Roman"/>
          <w:b/>
          <w:i w:val="0"/>
          <w:sz w:val="24"/>
        </w:rPr>
        <w:t>Ҷадвали 1.2 — Ҳормонҳои гипофиз ва вазифаи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Ҳормон</w:t>
            </w:r>
          </w:p>
        </w:tc>
        <w:tc>
          <w:tcPr>
            <w:tcW w:type="dxa" w:w="2041"/>
            <w:shd w:val="clear" w:fill="EDEDED"/>
          </w:tcPr>
          <w:p>
            <w:pPr>
              <w:spacing w:line="240" w:lineRule="auto" w:after="0" w:before="0"/>
              <w:ind w:firstLine="0"/>
              <w:jc w:val="left"/>
            </w:pPr>
            <w:r>
              <w:rPr>
                <w:rFonts w:ascii="Times New Roman" w:hAnsi="Times New Roman"/>
                <w:b/>
                <w:sz w:val="24"/>
              </w:rPr>
              <w:t>Бахш</w:t>
            </w:r>
          </w:p>
        </w:tc>
        <w:tc>
          <w:tcPr>
            <w:tcW w:type="dxa" w:w="2041"/>
            <w:shd w:val="clear" w:fill="EDEDED"/>
          </w:tcPr>
          <w:p>
            <w:pPr>
              <w:spacing w:line="240" w:lineRule="auto" w:after="0" w:before="0"/>
              <w:ind w:firstLine="0"/>
              <w:jc w:val="left"/>
            </w:pPr>
            <w:r>
              <w:rPr>
                <w:rFonts w:ascii="Times New Roman" w:hAnsi="Times New Roman"/>
                <w:b/>
                <w:sz w:val="24"/>
              </w:rPr>
              <w:t>Объекти асосӣ</w:t>
            </w:r>
          </w:p>
        </w:tc>
        <w:tc>
          <w:tcPr>
            <w:tcW w:type="dxa" w:w="2268"/>
            <w:shd w:val="clear" w:fill="EDEDED"/>
          </w:tcPr>
          <w:p>
            <w:pPr>
              <w:spacing w:line="240" w:lineRule="auto" w:after="0" w:before="0"/>
              <w:ind w:firstLine="0"/>
              <w:jc w:val="left"/>
            </w:pPr>
            <w:r>
              <w:rPr>
                <w:rFonts w:ascii="Times New Roman" w:hAnsi="Times New Roman"/>
                <w:b/>
                <w:sz w:val="24"/>
              </w:rPr>
              <w:t>Вазифа</w:t>
            </w:r>
          </w:p>
        </w:tc>
      </w:tr>
      <w:tr>
        <w:tc>
          <w:tcPr>
            <w:tcW w:type="dxa" w:w="1928"/>
          </w:tcPr>
          <w:p>
            <w:pPr>
              <w:spacing w:line="240" w:lineRule="auto" w:after="0" w:before="0"/>
              <w:ind w:firstLine="0"/>
              <w:jc w:val="left"/>
            </w:pPr>
            <w:r>
              <w:rPr>
                <w:rFonts w:ascii="Times New Roman" w:hAnsi="Times New Roman"/>
                <w:b w:val="0"/>
                <w:sz w:val="24"/>
              </w:rPr>
              <w:t>Гормони рушд</w:t>
            </w:r>
          </w:p>
        </w:tc>
        <w:tc>
          <w:tcPr>
            <w:tcW w:type="dxa" w:w="2041"/>
          </w:tcPr>
          <w:p>
            <w:pPr>
              <w:spacing w:line="240" w:lineRule="auto" w:after="0" w:before="0"/>
              <w:ind w:firstLine="0"/>
              <w:jc w:val="left"/>
            </w:pPr>
            <w:r>
              <w:rPr>
                <w:rFonts w:ascii="Times New Roman" w:hAnsi="Times New Roman"/>
                <w:b w:val="0"/>
                <w:sz w:val="24"/>
              </w:rPr>
              <w:t>Пеш</w:t>
            </w:r>
          </w:p>
        </w:tc>
        <w:tc>
          <w:tcPr>
            <w:tcW w:type="dxa" w:w="2041"/>
          </w:tcPr>
          <w:p>
            <w:pPr>
              <w:spacing w:line="240" w:lineRule="auto" w:after="0" w:before="0"/>
              <w:ind w:firstLine="0"/>
              <w:jc w:val="left"/>
            </w:pPr>
            <w:r>
              <w:rPr>
                <w:rFonts w:ascii="Times New Roman" w:hAnsi="Times New Roman"/>
                <w:b w:val="0"/>
                <w:sz w:val="24"/>
              </w:rPr>
              <w:t>Устухон, мушак, ҷигар</w:t>
            </w:r>
          </w:p>
        </w:tc>
        <w:tc>
          <w:tcPr>
            <w:tcW w:type="dxa" w:w="2268"/>
          </w:tcPr>
          <w:p>
            <w:pPr>
              <w:spacing w:line="240" w:lineRule="auto" w:after="0" w:before="0"/>
              <w:ind w:firstLine="0"/>
              <w:jc w:val="left"/>
            </w:pPr>
            <w:r>
              <w:rPr>
                <w:rFonts w:ascii="Times New Roman" w:hAnsi="Times New Roman"/>
                <w:b w:val="0"/>
                <w:sz w:val="24"/>
              </w:rPr>
              <w:t>Рушд ва протеинсозӣ</w:t>
            </w:r>
          </w:p>
        </w:tc>
      </w:tr>
      <w:tr>
        <w:tc>
          <w:tcPr>
            <w:tcW w:type="dxa" w:w="1928"/>
          </w:tcPr>
          <w:p>
            <w:pPr>
              <w:spacing w:line="240" w:lineRule="auto" w:after="0" w:before="0"/>
              <w:ind w:firstLine="0"/>
              <w:jc w:val="left"/>
            </w:pPr>
            <w:r>
              <w:rPr>
                <w:rFonts w:ascii="Times New Roman" w:hAnsi="Times New Roman"/>
                <w:b w:val="0"/>
                <w:sz w:val="24"/>
              </w:rPr>
              <w:t>Тиротропин (TSH)</w:t>
            </w:r>
          </w:p>
        </w:tc>
        <w:tc>
          <w:tcPr>
            <w:tcW w:type="dxa" w:w="2041"/>
          </w:tcPr>
          <w:p>
            <w:pPr>
              <w:spacing w:line="240" w:lineRule="auto" w:after="0" w:before="0"/>
              <w:ind w:firstLine="0"/>
              <w:jc w:val="left"/>
            </w:pPr>
            <w:r>
              <w:rPr>
                <w:rFonts w:ascii="Times New Roman" w:hAnsi="Times New Roman"/>
                <w:b w:val="0"/>
                <w:sz w:val="24"/>
              </w:rPr>
              <w:t>Пеш</w:t>
            </w:r>
          </w:p>
        </w:tc>
        <w:tc>
          <w:tcPr>
            <w:tcW w:type="dxa" w:w="2041"/>
          </w:tcPr>
          <w:p>
            <w:pPr>
              <w:spacing w:line="240" w:lineRule="auto" w:after="0" w:before="0"/>
              <w:ind w:firstLine="0"/>
              <w:jc w:val="left"/>
            </w:pPr>
            <w:r>
              <w:rPr>
                <w:rFonts w:ascii="Times New Roman" w:hAnsi="Times New Roman"/>
                <w:b w:val="0"/>
                <w:sz w:val="24"/>
              </w:rPr>
              <w:t>Сипарзшакл</w:t>
            </w:r>
          </w:p>
        </w:tc>
        <w:tc>
          <w:tcPr>
            <w:tcW w:type="dxa" w:w="2268"/>
          </w:tcPr>
          <w:p>
            <w:pPr>
              <w:spacing w:line="240" w:lineRule="auto" w:after="0" w:before="0"/>
              <w:ind w:firstLine="0"/>
              <w:jc w:val="left"/>
            </w:pPr>
            <w:r>
              <w:rPr>
                <w:rFonts w:ascii="Times New Roman" w:hAnsi="Times New Roman"/>
                <w:b w:val="0"/>
                <w:sz w:val="24"/>
              </w:rPr>
              <w:t>Тироксин месозад</w:t>
            </w:r>
          </w:p>
        </w:tc>
      </w:tr>
      <w:tr>
        <w:tc>
          <w:tcPr>
            <w:tcW w:type="dxa" w:w="1928"/>
          </w:tcPr>
          <w:p>
            <w:pPr>
              <w:spacing w:line="240" w:lineRule="auto" w:after="0" w:before="0"/>
              <w:ind w:firstLine="0"/>
              <w:jc w:val="left"/>
            </w:pPr>
            <w:r>
              <w:rPr>
                <w:rFonts w:ascii="Times New Roman" w:hAnsi="Times New Roman"/>
                <w:b w:val="0"/>
                <w:sz w:val="24"/>
              </w:rPr>
              <w:t>Кортикотропин (ACTH)</w:t>
            </w:r>
          </w:p>
        </w:tc>
        <w:tc>
          <w:tcPr>
            <w:tcW w:type="dxa" w:w="2041"/>
          </w:tcPr>
          <w:p>
            <w:pPr>
              <w:spacing w:line="240" w:lineRule="auto" w:after="0" w:before="0"/>
              <w:ind w:firstLine="0"/>
              <w:jc w:val="left"/>
            </w:pPr>
            <w:r>
              <w:rPr>
                <w:rFonts w:ascii="Times New Roman" w:hAnsi="Times New Roman"/>
                <w:b w:val="0"/>
                <w:sz w:val="24"/>
              </w:rPr>
              <w:t>Пеш</w:t>
            </w:r>
          </w:p>
        </w:tc>
        <w:tc>
          <w:tcPr>
            <w:tcW w:type="dxa" w:w="2041"/>
          </w:tcPr>
          <w:p>
            <w:pPr>
              <w:spacing w:line="240" w:lineRule="auto" w:after="0" w:before="0"/>
              <w:ind w:firstLine="0"/>
              <w:jc w:val="left"/>
            </w:pPr>
            <w:r>
              <w:rPr>
                <w:rFonts w:ascii="Times New Roman" w:hAnsi="Times New Roman"/>
                <w:b w:val="0"/>
                <w:sz w:val="24"/>
              </w:rPr>
              <w:t>Қишри адренал</w:t>
            </w:r>
          </w:p>
        </w:tc>
        <w:tc>
          <w:tcPr>
            <w:tcW w:type="dxa" w:w="2268"/>
          </w:tcPr>
          <w:p>
            <w:pPr>
              <w:spacing w:line="240" w:lineRule="auto" w:after="0" w:before="0"/>
              <w:ind w:firstLine="0"/>
              <w:jc w:val="left"/>
            </w:pPr>
            <w:r>
              <w:rPr>
                <w:rFonts w:ascii="Times New Roman" w:hAnsi="Times New Roman"/>
                <w:b w:val="0"/>
                <w:sz w:val="24"/>
              </w:rPr>
              <w:t>Кортизол месозад</w:t>
            </w:r>
          </w:p>
        </w:tc>
      </w:tr>
      <w:tr>
        <w:tc>
          <w:tcPr>
            <w:tcW w:type="dxa" w:w="1928"/>
          </w:tcPr>
          <w:p>
            <w:pPr>
              <w:spacing w:line="240" w:lineRule="auto" w:after="0" w:before="0"/>
              <w:ind w:firstLine="0"/>
              <w:jc w:val="left"/>
            </w:pPr>
            <w:r>
              <w:rPr>
                <w:rFonts w:ascii="Times New Roman" w:hAnsi="Times New Roman"/>
                <w:b w:val="0"/>
                <w:sz w:val="24"/>
              </w:rPr>
              <w:t>FSH ва LH</w:t>
            </w:r>
          </w:p>
        </w:tc>
        <w:tc>
          <w:tcPr>
            <w:tcW w:type="dxa" w:w="2041"/>
          </w:tcPr>
          <w:p>
            <w:pPr>
              <w:spacing w:line="240" w:lineRule="auto" w:after="0" w:before="0"/>
              <w:ind w:firstLine="0"/>
              <w:jc w:val="left"/>
            </w:pPr>
            <w:r>
              <w:rPr>
                <w:rFonts w:ascii="Times New Roman" w:hAnsi="Times New Roman"/>
                <w:b w:val="0"/>
                <w:sz w:val="24"/>
              </w:rPr>
              <w:t>Пеш</w:t>
            </w:r>
          </w:p>
        </w:tc>
        <w:tc>
          <w:tcPr>
            <w:tcW w:type="dxa" w:w="2041"/>
          </w:tcPr>
          <w:p>
            <w:pPr>
              <w:spacing w:line="240" w:lineRule="auto" w:after="0" w:before="0"/>
              <w:ind w:firstLine="0"/>
              <w:jc w:val="left"/>
            </w:pPr>
            <w:r>
              <w:rPr>
                <w:rFonts w:ascii="Times New Roman" w:hAnsi="Times New Roman"/>
                <w:b w:val="0"/>
                <w:sz w:val="24"/>
              </w:rPr>
              <w:t>Ғадудҳои ҷинсӣ</w:t>
            </w:r>
          </w:p>
        </w:tc>
        <w:tc>
          <w:tcPr>
            <w:tcW w:type="dxa" w:w="2268"/>
          </w:tcPr>
          <w:p>
            <w:pPr>
              <w:spacing w:line="240" w:lineRule="auto" w:after="0" w:before="0"/>
              <w:ind w:firstLine="0"/>
              <w:jc w:val="left"/>
            </w:pPr>
            <w:r>
              <w:rPr>
                <w:rFonts w:ascii="Times New Roman" w:hAnsi="Times New Roman"/>
                <w:b w:val="0"/>
                <w:sz w:val="24"/>
              </w:rPr>
              <w:t>Ҳормонҳои ҷинсӣ ва такрор</w:t>
            </w:r>
          </w:p>
        </w:tc>
      </w:tr>
      <w:tr>
        <w:tc>
          <w:tcPr>
            <w:tcW w:type="dxa" w:w="1928"/>
          </w:tcPr>
          <w:p>
            <w:pPr>
              <w:spacing w:line="240" w:lineRule="auto" w:after="0" w:before="0"/>
              <w:ind w:firstLine="0"/>
              <w:jc w:val="left"/>
            </w:pPr>
            <w:r>
              <w:rPr>
                <w:rFonts w:ascii="Times New Roman" w:hAnsi="Times New Roman"/>
                <w:b w:val="0"/>
                <w:sz w:val="24"/>
              </w:rPr>
              <w:t>Пролактин</w:t>
            </w:r>
          </w:p>
        </w:tc>
        <w:tc>
          <w:tcPr>
            <w:tcW w:type="dxa" w:w="2041"/>
          </w:tcPr>
          <w:p>
            <w:pPr>
              <w:spacing w:line="240" w:lineRule="auto" w:after="0" w:before="0"/>
              <w:ind w:firstLine="0"/>
              <w:jc w:val="left"/>
            </w:pPr>
            <w:r>
              <w:rPr>
                <w:rFonts w:ascii="Times New Roman" w:hAnsi="Times New Roman"/>
                <w:b w:val="0"/>
                <w:sz w:val="24"/>
              </w:rPr>
              <w:t>Пеш</w:t>
            </w:r>
          </w:p>
        </w:tc>
        <w:tc>
          <w:tcPr>
            <w:tcW w:type="dxa" w:w="2041"/>
          </w:tcPr>
          <w:p>
            <w:pPr>
              <w:spacing w:line="240" w:lineRule="auto" w:after="0" w:before="0"/>
              <w:ind w:firstLine="0"/>
              <w:jc w:val="left"/>
            </w:pPr>
            <w:r>
              <w:rPr>
                <w:rFonts w:ascii="Times New Roman" w:hAnsi="Times New Roman"/>
                <w:b w:val="0"/>
                <w:sz w:val="24"/>
              </w:rPr>
              <w:t>Гардҳои шир</w:t>
            </w:r>
          </w:p>
        </w:tc>
        <w:tc>
          <w:tcPr>
            <w:tcW w:type="dxa" w:w="2268"/>
          </w:tcPr>
          <w:p>
            <w:pPr>
              <w:spacing w:line="240" w:lineRule="auto" w:after="0" w:before="0"/>
              <w:ind w:firstLine="0"/>
              <w:jc w:val="left"/>
            </w:pPr>
            <w:r>
              <w:rPr>
                <w:rFonts w:ascii="Times New Roman" w:hAnsi="Times New Roman"/>
                <w:b w:val="0"/>
                <w:sz w:val="24"/>
              </w:rPr>
              <w:t>Сохтани шир</w:t>
            </w:r>
          </w:p>
        </w:tc>
      </w:tr>
      <w:tr>
        <w:tc>
          <w:tcPr>
            <w:tcW w:type="dxa" w:w="1928"/>
          </w:tcPr>
          <w:p>
            <w:pPr>
              <w:spacing w:line="240" w:lineRule="auto" w:after="0" w:before="0"/>
              <w:ind w:firstLine="0"/>
              <w:jc w:val="left"/>
            </w:pPr>
            <w:r>
              <w:rPr>
                <w:rFonts w:ascii="Times New Roman" w:hAnsi="Times New Roman"/>
                <w:b w:val="0"/>
                <w:sz w:val="24"/>
              </w:rPr>
              <w:t>ADH ва окситоцин</w:t>
            </w:r>
          </w:p>
        </w:tc>
        <w:tc>
          <w:tcPr>
            <w:tcW w:type="dxa" w:w="2041"/>
          </w:tcPr>
          <w:p>
            <w:pPr>
              <w:spacing w:line="240" w:lineRule="auto" w:after="0" w:before="0"/>
              <w:ind w:firstLine="0"/>
              <w:jc w:val="left"/>
            </w:pPr>
            <w:r>
              <w:rPr>
                <w:rFonts w:ascii="Times New Roman" w:hAnsi="Times New Roman"/>
                <w:b w:val="0"/>
                <w:sz w:val="24"/>
              </w:rPr>
              <w:t>Пас</w:t>
            </w:r>
          </w:p>
        </w:tc>
        <w:tc>
          <w:tcPr>
            <w:tcW w:type="dxa" w:w="2041"/>
          </w:tcPr>
          <w:p>
            <w:pPr>
              <w:spacing w:line="240" w:lineRule="auto" w:after="0" w:before="0"/>
              <w:ind w:firstLine="0"/>
              <w:jc w:val="left"/>
            </w:pPr>
            <w:r>
              <w:rPr>
                <w:rFonts w:ascii="Times New Roman" w:hAnsi="Times New Roman"/>
                <w:b w:val="0"/>
                <w:sz w:val="24"/>
              </w:rPr>
              <w:t>Гурдча ва раҳим</w:t>
            </w:r>
          </w:p>
        </w:tc>
        <w:tc>
          <w:tcPr>
            <w:tcW w:type="dxa" w:w="2268"/>
          </w:tcPr>
          <w:p>
            <w:pPr>
              <w:spacing w:line="240" w:lineRule="auto" w:after="0" w:before="0"/>
              <w:ind w:firstLine="0"/>
              <w:jc w:val="left"/>
            </w:pPr>
            <w:r>
              <w:rPr>
                <w:rFonts w:ascii="Times New Roman" w:hAnsi="Times New Roman"/>
                <w:b w:val="0"/>
                <w:sz w:val="24"/>
              </w:rPr>
              <w:t>Об ва машқи раҳим</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1.3. Ғадуди сипарзшакл ва ғадудҳои паратиреоид</w:t>
      </w:r>
    </w:p>
    <w:p>
      <w:pPr>
        <w:spacing w:line="360" w:lineRule="auto" w:after="0"/>
        <w:ind w:firstLine="709"/>
        <w:jc w:val="both"/>
      </w:pPr>
      <w:r>
        <w:rPr>
          <w:rFonts w:ascii="Times New Roman" w:hAnsi="Times New Roman"/>
          <w:b w:val="0"/>
          <w:i w:val="0"/>
          <w:sz w:val="28"/>
        </w:rPr>
        <w:t>Ғадуди сипарзшакл дар пеш аз нафаскашӣ ҷой гирифта, ду пайвасти пайвастандро дорад ва тироксин (T4) ва трийодтиронин (T3) месозад [10, 656-б.]. Барои сохтани ҳормонҳо иод лозим аст: ҷабби он аз хун ба мавзӯи ғадуд бо помпаи махсус иҷро мешавад ва консентратсияи иод дар он 30 баробар аз хун зиёд аст [1, 966-б.]. Т4 хормони асосӣ аст, вале дар бофтҳо ба шакли фаъоли T3 табдил меёбад; ҳар ду ҳормон мубодилаи асосӣ, кори мушаки дил, системаи асаб ва рушди кӯдакони навзодро идора мекунанд [3, 5-б.]. Нуқсонии ҳормон дар навзодон агар дар чанд ҳафта ислоҳ нашавад, пучии доимии меъоиро месозад.</w:t>
      </w:r>
    </w:p>
    <w:p>
      <w:pPr>
        <w:spacing w:line="360" w:lineRule="auto" w:after="0"/>
        <w:ind w:firstLine="709"/>
        <w:jc w:val="both"/>
      </w:pPr>
      <w:r>
        <w:rPr>
          <w:rFonts w:ascii="Times New Roman" w:hAnsi="Times New Roman"/>
          <w:b w:val="0"/>
          <w:i w:val="0"/>
          <w:sz w:val="28"/>
        </w:rPr>
        <w:t>Ғадудҳои паратиреоид чор донаи хурди паси сипарзшакл мебошанд, ки паратгормон (PTH) месозанд [5, 426-б.]. Паратгормон калсийи хунро баланд мебарад: он устухонро таҷзия мекунад, реабсорбатсияи калсийро дар гурдча меафзояд ва тавассути витаминаи D ҷабби калсийро аз рӯда беҳтар месозад [1, 970-б.]. Баръакс, калцитонини сипарзшакл калсийро кам мекунад, вале нақши он дар инсон хеле суст аст. Тарозугаи калсий бо се ҳормон — PTH, витамин D ва калцитонин — нигоҳ дошта мешавад ва он барои мушак, лахта ва импулсҳои асаб муҳим аст [4, 8-б.].</w:t>
      </w:r>
    </w:p>
    <w:p>
      <w:pPr>
        <w:spacing w:line="360" w:lineRule="auto" w:after="0"/>
        <w:ind w:firstLine="709"/>
        <w:jc w:val="both"/>
      </w:pPr>
      <w:r>
        <w:rPr>
          <w:rFonts w:ascii="Times New Roman" w:hAnsi="Times New Roman"/>
          <w:b w:val="0"/>
          <w:i w:val="0"/>
          <w:sz w:val="28"/>
        </w:rPr>
        <w:t>Хамаи ҳормонҳои сипарзшакл дар хун бо протеинҳои интиқолӣ пайвастанд: танҳо 0,03 фоизи тироксин дар шакли озод фаъол аст, бинобар ин таҳлили T4-и озод натиҷаи дақиқ медиҳад [3, 9-б.]. Танзими хориҷкунии TSH бо механизми классикии бозхӯрии манъӣ иҷро мешавад: тироксини баланд TSH-ро кам мекунад ва баръакс. Барои ҳамин TSH ҳассостарин нишондоди вазъияти сипарзшакл мешуморад: тағйири 0,1 воҳиди он тағйири калони ҳормонҳои перфиро нишон медиҳад [5, 428-б.].</w:t>
      </w:r>
    </w:p>
    <w:p>
      <w:pPr>
        <w:spacing w:line="360" w:lineRule="auto" w:after="0"/>
        <w:ind w:firstLine="709"/>
        <w:jc w:val="both"/>
      </w:pPr>
      <w:r>
        <w:rPr>
          <w:rFonts w:ascii="Times New Roman" w:hAnsi="Times New Roman"/>
          <w:b w:val="0"/>
          <w:i w:val="0"/>
          <w:sz w:val="28"/>
        </w:rPr>
        <w:t>Камбурии иод сабаби муҳими гипотиреоз дар минтақаҳои кӯҳистон аст: истифодаи намаки иоднок ин мушкилотро ҳал мекунад, вале дар байни аҳолии маишии мо истифодаи он ҳанӯз кофӣ нест [8, 106-б.]. Ҳамлу-ҷабри иод дар ҳомилагӣ хеле муҳим аст, зеро ғадуди ҷанин аз ҳафтаҳои 10–12 мустақил кор мекунад [3, 12-б.]. Барои ҳамин мӯътадилсозии иод роҳи арзони пешгирии пучии меъоиро менамояд [9, 1007-б.].</w:t>
      </w:r>
    </w:p>
    <w:p>
      <w:pPr>
        <w:spacing w:line="240" w:lineRule="auto" w:after="0"/>
        <w:ind w:firstLine="0"/>
        <w:jc w:val="center"/>
      </w:pPr>
      <w:r>
        <w:rPr>
          <w:rFonts w:ascii="Times New Roman" w:hAnsi="Times New Roman"/>
          <w:b/>
          <w:i w:val="0"/>
          <w:sz w:val="24"/>
        </w:rPr>
        <w:t>Ҷадвали 1.3 — Ҳормонҳои сипарзшакл ва паратиреоид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Ҳормон</w:t>
            </w:r>
          </w:p>
        </w:tc>
        <w:tc>
          <w:tcPr>
            <w:tcW w:type="dxa" w:w="1928"/>
            <w:shd w:val="clear" w:fill="EDEDED"/>
          </w:tcPr>
          <w:p>
            <w:pPr>
              <w:spacing w:line="240" w:lineRule="auto" w:after="0" w:before="0"/>
              <w:ind w:firstLine="0"/>
              <w:jc w:val="left"/>
            </w:pPr>
            <w:r>
              <w:rPr>
                <w:rFonts w:ascii="Times New Roman" w:hAnsi="Times New Roman"/>
                <w:b/>
                <w:sz w:val="24"/>
              </w:rPr>
              <w:t>Меъор</w:t>
            </w:r>
          </w:p>
        </w:tc>
        <w:tc>
          <w:tcPr>
            <w:tcW w:type="dxa" w:w="1928"/>
            <w:shd w:val="clear" w:fill="EDEDED"/>
          </w:tcPr>
          <w:p>
            <w:pPr>
              <w:spacing w:line="240" w:lineRule="auto" w:after="0" w:before="0"/>
              <w:ind w:firstLine="0"/>
              <w:jc w:val="left"/>
            </w:pPr>
            <w:r>
              <w:rPr>
                <w:rFonts w:ascii="Times New Roman" w:hAnsi="Times New Roman"/>
                <w:b/>
                <w:sz w:val="24"/>
              </w:rPr>
              <w:t>Объекти асосӣ</w:t>
            </w:r>
          </w:p>
        </w:tc>
        <w:tc>
          <w:tcPr>
            <w:tcW w:type="dxa" w:w="2154"/>
            <w:shd w:val="clear" w:fill="EDEDED"/>
          </w:tcPr>
          <w:p>
            <w:pPr>
              <w:spacing w:line="240" w:lineRule="auto" w:after="0" w:before="0"/>
              <w:ind w:firstLine="0"/>
              <w:jc w:val="left"/>
            </w:pPr>
            <w:r>
              <w:rPr>
                <w:rFonts w:ascii="Times New Roman" w:hAnsi="Times New Roman"/>
                <w:b/>
                <w:sz w:val="24"/>
              </w:rPr>
              <w:t>Таъсири асосӣ</w:t>
            </w:r>
          </w:p>
        </w:tc>
      </w:tr>
      <w:tr>
        <w:tc>
          <w:tcPr>
            <w:tcW w:type="dxa" w:w="2268"/>
          </w:tcPr>
          <w:p>
            <w:pPr>
              <w:spacing w:line="240" w:lineRule="auto" w:after="0" w:before="0"/>
              <w:ind w:firstLine="0"/>
              <w:jc w:val="left"/>
            </w:pPr>
            <w:r>
              <w:rPr>
                <w:rFonts w:ascii="Times New Roman" w:hAnsi="Times New Roman"/>
                <w:b w:val="0"/>
                <w:sz w:val="24"/>
              </w:rPr>
              <w:t>T4 (тироксин)</w:t>
            </w:r>
          </w:p>
        </w:tc>
        <w:tc>
          <w:tcPr>
            <w:tcW w:type="dxa" w:w="1928"/>
          </w:tcPr>
          <w:p>
            <w:pPr>
              <w:spacing w:line="240" w:lineRule="auto" w:after="0" w:before="0"/>
              <w:ind w:firstLine="0"/>
              <w:jc w:val="left"/>
            </w:pPr>
            <w:r>
              <w:rPr>
                <w:rFonts w:ascii="Times New Roman" w:hAnsi="Times New Roman"/>
                <w:b w:val="0"/>
                <w:sz w:val="24"/>
              </w:rPr>
              <w:t>58–154 нмол/л</w:t>
            </w:r>
          </w:p>
        </w:tc>
        <w:tc>
          <w:tcPr>
            <w:tcW w:type="dxa" w:w="1928"/>
          </w:tcPr>
          <w:p>
            <w:pPr>
              <w:spacing w:line="240" w:lineRule="auto" w:after="0" w:before="0"/>
              <w:ind w:firstLine="0"/>
              <w:jc w:val="left"/>
            </w:pPr>
            <w:r>
              <w:rPr>
                <w:rFonts w:ascii="Times New Roman" w:hAnsi="Times New Roman"/>
                <w:b w:val="0"/>
                <w:sz w:val="24"/>
              </w:rPr>
              <w:t>Ҳамаи клеткаҳо</w:t>
            </w:r>
          </w:p>
        </w:tc>
        <w:tc>
          <w:tcPr>
            <w:tcW w:type="dxa" w:w="2154"/>
          </w:tcPr>
          <w:p>
            <w:pPr>
              <w:spacing w:line="240" w:lineRule="auto" w:after="0" w:before="0"/>
              <w:ind w:firstLine="0"/>
              <w:jc w:val="left"/>
            </w:pPr>
            <w:r>
              <w:rPr>
                <w:rFonts w:ascii="Times New Roman" w:hAnsi="Times New Roman"/>
                <w:b w:val="0"/>
                <w:sz w:val="24"/>
              </w:rPr>
              <w:t>Мубодилаи асосӣ ↑</w:t>
            </w:r>
          </w:p>
        </w:tc>
      </w:tr>
      <w:tr>
        <w:tc>
          <w:tcPr>
            <w:tcW w:type="dxa" w:w="2268"/>
          </w:tcPr>
          <w:p>
            <w:pPr>
              <w:spacing w:line="240" w:lineRule="auto" w:after="0" w:before="0"/>
              <w:ind w:firstLine="0"/>
              <w:jc w:val="left"/>
            </w:pPr>
            <w:r>
              <w:rPr>
                <w:rFonts w:ascii="Times New Roman" w:hAnsi="Times New Roman"/>
                <w:b w:val="0"/>
                <w:sz w:val="24"/>
              </w:rPr>
              <w:t>T3 (трийодтиронин)</w:t>
            </w:r>
          </w:p>
        </w:tc>
        <w:tc>
          <w:tcPr>
            <w:tcW w:type="dxa" w:w="1928"/>
          </w:tcPr>
          <w:p>
            <w:pPr>
              <w:spacing w:line="240" w:lineRule="auto" w:after="0" w:before="0"/>
              <w:ind w:firstLine="0"/>
              <w:jc w:val="left"/>
            </w:pPr>
            <w:r>
              <w:rPr>
                <w:rFonts w:ascii="Times New Roman" w:hAnsi="Times New Roman"/>
                <w:b w:val="0"/>
                <w:sz w:val="24"/>
              </w:rPr>
              <w:t>1,2–3,0 нмол/л</w:t>
            </w:r>
          </w:p>
        </w:tc>
        <w:tc>
          <w:tcPr>
            <w:tcW w:type="dxa" w:w="1928"/>
          </w:tcPr>
          <w:p>
            <w:pPr>
              <w:spacing w:line="240" w:lineRule="auto" w:after="0" w:before="0"/>
              <w:ind w:firstLine="0"/>
              <w:jc w:val="left"/>
            </w:pPr>
            <w:r>
              <w:rPr>
                <w:rFonts w:ascii="Times New Roman" w:hAnsi="Times New Roman"/>
                <w:b w:val="0"/>
                <w:sz w:val="24"/>
              </w:rPr>
              <w:t>Ҳамаи клеткаҳо</w:t>
            </w:r>
          </w:p>
        </w:tc>
        <w:tc>
          <w:tcPr>
            <w:tcW w:type="dxa" w:w="2154"/>
          </w:tcPr>
          <w:p>
            <w:pPr>
              <w:spacing w:line="240" w:lineRule="auto" w:after="0" w:before="0"/>
              <w:ind w:firstLine="0"/>
              <w:jc w:val="left"/>
            </w:pPr>
            <w:r>
              <w:rPr>
                <w:rFonts w:ascii="Times New Roman" w:hAnsi="Times New Roman"/>
                <w:b w:val="0"/>
                <w:sz w:val="24"/>
              </w:rPr>
              <w:t>Шакли фаъол</w:t>
            </w:r>
          </w:p>
        </w:tc>
      </w:tr>
      <w:tr>
        <w:tc>
          <w:tcPr>
            <w:tcW w:type="dxa" w:w="2268"/>
          </w:tcPr>
          <w:p>
            <w:pPr>
              <w:spacing w:line="240" w:lineRule="auto" w:after="0" w:before="0"/>
              <w:ind w:firstLine="0"/>
              <w:jc w:val="left"/>
            </w:pPr>
            <w:r>
              <w:rPr>
                <w:rFonts w:ascii="Times New Roman" w:hAnsi="Times New Roman"/>
                <w:b w:val="0"/>
                <w:sz w:val="24"/>
              </w:rPr>
              <w:t>TSH</w:t>
            </w:r>
          </w:p>
        </w:tc>
        <w:tc>
          <w:tcPr>
            <w:tcW w:type="dxa" w:w="1928"/>
          </w:tcPr>
          <w:p>
            <w:pPr>
              <w:spacing w:line="240" w:lineRule="auto" w:after="0" w:before="0"/>
              <w:ind w:firstLine="0"/>
              <w:jc w:val="left"/>
            </w:pPr>
            <w:r>
              <w:rPr>
                <w:rFonts w:ascii="Times New Roman" w:hAnsi="Times New Roman"/>
                <w:b w:val="0"/>
                <w:sz w:val="24"/>
              </w:rPr>
              <w:t>0,4–4,0 мЕд/л</w:t>
            </w:r>
          </w:p>
        </w:tc>
        <w:tc>
          <w:tcPr>
            <w:tcW w:type="dxa" w:w="1928"/>
          </w:tcPr>
          <w:p>
            <w:pPr>
              <w:spacing w:line="240" w:lineRule="auto" w:after="0" w:before="0"/>
              <w:ind w:firstLine="0"/>
              <w:jc w:val="left"/>
            </w:pPr>
            <w:r>
              <w:rPr>
                <w:rFonts w:ascii="Times New Roman" w:hAnsi="Times New Roman"/>
                <w:b w:val="0"/>
                <w:sz w:val="24"/>
              </w:rPr>
              <w:t>Сипарзшакл</w:t>
            </w:r>
          </w:p>
        </w:tc>
        <w:tc>
          <w:tcPr>
            <w:tcW w:type="dxa" w:w="2154"/>
          </w:tcPr>
          <w:p>
            <w:pPr>
              <w:spacing w:line="240" w:lineRule="auto" w:after="0" w:before="0"/>
              <w:ind w:firstLine="0"/>
              <w:jc w:val="left"/>
            </w:pPr>
            <w:r>
              <w:rPr>
                <w:rFonts w:ascii="Times New Roman" w:hAnsi="Times New Roman"/>
                <w:b w:val="0"/>
                <w:sz w:val="24"/>
              </w:rPr>
              <w:t>Идораи ғадуд</w:t>
            </w:r>
          </w:p>
        </w:tc>
      </w:tr>
      <w:tr>
        <w:tc>
          <w:tcPr>
            <w:tcW w:type="dxa" w:w="2268"/>
          </w:tcPr>
          <w:p>
            <w:pPr>
              <w:spacing w:line="240" w:lineRule="auto" w:after="0" w:before="0"/>
              <w:ind w:firstLine="0"/>
              <w:jc w:val="left"/>
            </w:pPr>
            <w:r>
              <w:rPr>
                <w:rFonts w:ascii="Times New Roman" w:hAnsi="Times New Roman"/>
                <w:b w:val="0"/>
                <w:sz w:val="24"/>
              </w:rPr>
              <w:t>Паратгормон (PTH)</w:t>
            </w:r>
          </w:p>
        </w:tc>
        <w:tc>
          <w:tcPr>
            <w:tcW w:type="dxa" w:w="1928"/>
          </w:tcPr>
          <w:p>
            <w:pPr>
              <w:spacing w:line="240" w:lineRule="auto" w:after="0" w:before="0"/>
              <w:ind w:firstLine="0"/>
              <w:jc w:val="left"/>
            </w:pPr>
            <w:r>
              <w:rPr>
                <w:rFonts w:ascii="Times New Roman" w:hAnsi="Times New Roman"/>
                <w:b w:val="0"/>
                <w:sz w:val="24"/>
              </w:rPr>
              <w:t>15–65 пг/мл</w:t>
            </w:r>
          </w:p>
        </w:tc>
        <w:tc>
          <w:tcPr>
            <w:tcW w:type="dxa" w:w="1928"/>
          </w:tcPr>
          <w:p>
            <w:pPr>
              <w:spacing w:line="240" w:lineRule="auto" w:after="0" w:before="0"/>
              <w:ind w:firstLine="0"/>
              <w:jc w:val="left"/>
            </w:pPr>
            <w:r>
              <w:rPr>
                <w:rFonts w:ascii="Times New Roman" w:hAnsi="Times New Roman"/>
                <w:b w:val="0"/>
                <w:sz w:val="24"/>
              </w:rPr>
              <w:t>Устухон, гурдча</w:t>
            </w:r>
          </w:p>
        </w:tc>
        <w:tc>
          <w:tcPr>
            <w:tcW w:type="dxa" w:w="2154"/>
          </w:tcPr>
          <w:p>
            <w:pPr>
              <w:spacing w:line="240" w:lineRule="auto" w:after="0" w:before="0"/>
              <w:ind w:firstLine="0"/>
              <w:jc w:val="left"/>
            </w:pPr>
            <w:r>
              <w:rPr>
                <w:rFonts w:ascii="Times New Roman" w:hAnsi="Times New Roman"/>
                <w:b w:val="0"/>
                <w:sz w:val="24"/>
              </w:rPr>
              <w:t>Калсийи хун ↑</w:t>
            </w:r>
          </w:p>
        </w:tc>
      </w:tr>
      <w:tr>
        <w:tc>
          <w:tcPr>
            <w:tcW w:type="dxa" w:w="2268"/>
          </w:tcPr>
          <w:p>
            <w:pPr>
              <w:spacing w:line="240" w:lineRule="auto" w:after="0" w:before="0"/>
              <w:ind w:firstLine="0"/>
              <w:jc w:val="left"/>
            </w:pPr>
            <w:r>
              <w:rPr>
                <w:rFonts w:ascii="Times New Roman" w:hAnsi="Times New Roman"/>
                <w:b w:val="0"/>
                <w:sz w:val="24"/>
              </w:rPr>
              <w:t>Калцитонин</w:t>
            </w:r>
          </w:p>
        </w:tc>
        <w:tc>
          <w:tcPr>
            <w:tcW w:type="dxa" w:w="1928"/>
          </w:tcPr>
          <w:p>
            <w:pPr>
              <w:spacing w:line="240" w:lineRule="auto" w:after="0" w:before="0"/>
              <w:ind w:firstLine="0"/>
              <w:jc w:val="left"/>
            </w:pPr>
            <w:r>
              <w:rPr>
                <w:rFonts w:ascii="Times New Roman" w:hAnsi="Times New Roman"/>
                <w:b w:val="0"/>
                <w:sz w:val="24"/>
              </w:rPr>
              <w:t>Камтар аз 10 пг/мл</w:t>
            </w:r>
          </w:p>
        </w:tc>
        <w:tc>
          <w:tcPr>
            <w:tcW w:type="dxa" w:w="1928"/>
          </w:tcPr>
          <w:p>
            <w:pPr>
              <w:spacing w:line="240" w:lineRule="auto" w:after="0" w:before="0"/>
              <w:ind w:firstLine="0"/>
              <w:jc w:val="left"/>
            </w:pPr>
            <w:r>
              <w:rPr>
                <w:rFonts w:ascii="Times New Roman" w:hAnsi="Times New Roman"/>
                <w:b w:val="0"/>
                <w:sz w:val="24"/>
              </w:rPr>
              <w:t>Устухон</w:t>
            </w:r>
          </w:p>
        </w:tc>
        <w:tc>
          <w:tcPr>
            <w:tcW w:type="dxa" w:w="2154"/>
          </w:tcPr>
          <w:p>
            <w:pPr>
              <w:spacing w:line="240" w:lineRule="auto" w:after="0" w:before="0"/>
              <w:ind w:firstLine="0"/>
              <w:jc w:val="left"/>
            </w:pPr>
            <w:r>
              <w:rPr>
                <w:rFonts w:ascii="Times New Roman" w:hAnsi="Times New Roman"/>
                <w:b w:val="0"/>
                <w:sz w:val="24"/>
              </w:rPr>
              <w:t>Калсий кам мекунад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Дар беморе TSH 12,4 мЕд/л (меъор 0,4–4,0) ва T4-и озод 8 пмол/л (меъор 12–22) аст. Навъи осебиро муайян кунед ва механизми бозхӯриро шарҳ диҳед [9, 1006-б.].</w:t>
      </w:r>
    </w:p>
    <w:p>
      <w:pPr>
        <w:spacing w:line="360" w:lineRule="auto" w:after="0"/>
        <w:ind w:firstLine="709"/>
        <w:jc w:val="both"/>
      </w:pPr>
      <w:r>
        <w:rPr>
          <w:rFonts w:ascii="Times New Roman" w:hAnsi="Times New Roman"/>
          <w:b w:val="0"/>
          <w:i w:val="0"/>
          <w:sz w:val="28"/>
        </w:rPr>
        <w:t>Ҳал: TSH баланд ва T4 кам — ин гипотиреози мутамарказ аст: ғадуд кам истеҳсол мекунад, гипофиз бо TSH-и зиёд ҷавоб медиҳад, зеро бозхӯрии манъӣ иҷро намешавад [3, 11-б.]. Бемор табобати лейвотироксин мегирад ва таҳлил дар 6–8 ҳафта такрор мешавад.</w:t>
      </w:r>
    </w:p>
    <w:p>
      <w:pPr>
        <w:spacing w:line="360" w:lineRule="auto" w:after="0"/>
        <w:ind w:firstLine="709"/>
        <w:jc w:val="left"/>
      </w:pPr>
      <w:r>
        <w:rPr>
          <w:rFonts w:ascii="Times New Roman" w:hAnsi="Times New Roman"/>
          <w:b/>
          <w:i w:val="0"/>
          <w:sz w:val="28"/>
        </w:rPr>
        <w:t>1.4. Ғадудҳои болои гурдча: қишр ва мағз</w:t>
      </w:r>
    </w:p>
    <w:p>
      <w:pPr>
        <w:spacing w:line="360" w:lineRule="auto" w:after="0"/>
        <w:ind w:firstLine="709"/>
        <w:jc w:val="both"/>
      </w:pPr>
      <w:r>
        <w:rPr>
          <w:rFonts w:ascii="Times New Roman" w:hAnsi="Times New Roman"/>
          <w:b w:val="0"/>
          <w:i w:val="0"/>
          <w:sz w:val="28"/>
        </w:rPr>
        <w:t>Ғадудҳои болои гурдча дар болои ҳар гурдча ҷой доранд ва аз ду бахши фарқкунанда иборатанд: қишр ва мағз [10, 662-б.]. Қишр се навъ ҳормони стероидӣ месозад: глюкокортикоидҳо — кортизол, минералокортикоидҳо — алдостерон ва андрогенҳои заиф [5, 432-б.]. Кортизол ҳормони асосии стресс аст: он глюконеогенезро фаъол мекунад ва сатҳи глюкозаро меафзояд, иҳобро кам мекунад ва ба системаи иммунӣ таъсир мерасонад [1, 974-б.]. Алдостерон бошад натрийро нигоҳ медорад ва калийро хориҷ мекунад, яъне фишор ва ҳаҷми хунро идора мекунад.</w:t>
      </w:r>
    </w:p>
    <w:p>
      <w:pPr>
        <w:spacing w:line="360" w:lineRule="auto" w:after="0"/>
        <w:ind w:firstLine="709"/>
        <w:jc w:val="both"/>
      </w:pPr>
      <w:r>
        <w:rPr>
          <w:rFonts w:ascii="Times New Roman" w:hAnsi="Times New Roman"/>
          <w:b w:val="0"/>
          <w:i w:val="0"/>
          <w:sz w:val="28"/>
        </w:rPr>
        <w:t>Мағзи адренал хурдтар аст, вале ҳормонҳои катехоламинӣ — адреналин ва норадреналинро месозад, ки онҳо якбояр системаи симпатикиро фаро мегиранд [6, 936-б.]. Дар вазъияти хатар ҳормонҳо дар чанд сония хориҷ мешаванд: мушакҳо пурсуръат мешаванд, дил тез менавад, рагҳои мушакҳо васеъ мешаванд ва глюкозаи хун меафзояд [1, 976-б.]. Ин ҷавоби «маҷоҷол ё гурехтан» мероси эволютсионии организм мебошад ва дар вазъиятҳои муосири вазнин — ҷамъомадиҳо, санҷишҳо — низ фаъол мешавад. Барои ҳамин танзими стресс марказии стресс аст.</w:t>
      </w:r>
    </w:p>
    <w:p>
      <w:pPr>
        <w:spacing w:line="360" w:lineRule="auto" w:after="0"/>
        <w:ind w:firstLine="709"/>
        <w:jc w:val="both"/>
      </w:pPr>
      <w:r>
        <w:rPr>
          <w:rFonts w:ascii="Times New Roman" w:hAnsi="Times New Roman"/>
          <w:b w:val="0"/>
          <w:i w:val="0"/>
          <w:sz w:val="28"/>
        </w:rPr>
        <w:t>Кортизол ритми рӯзона дорад: арзиши аз ҳама баланд субҳони 6–8 ва аз ҳама паст шабона аст, ки ин ритмро риояи мӯътадили хоб месозад [4, 10-б.]. Хоби кам ва шабонии доими ин ритмро мешиканад ва кортизоли бегоҳиро баланд мебарад, ки ин ба мукавват ба инсулин ва фарбеҳии висцералӣ меоварад [8, 105-б.]. Дар таҳлили клиникӣ тағйири ритм худ арзиши ташхисӣ дорад: кортизоли бегоҳи баланд нишонаи аввали Кушинг аст [7, 14-б.]. Барои ҳамин вақти санҷишҳо ҳормонӣ ҳамеша дар натиҷаи таҳлил қайд мешавад.</w:t>
      </w:r>
    </w:p>
    <w:p>
      <w:pPr>
        <w:spacing w:line="360" w:lineRule="auto" w:after="0"/>
        <w:ind w:firstLine="709"/>
        <w:jc w:val="both"/>
      </w:pPr>
      <w:r>
        <w:rPr>
          <w:rFonts w:ascii="Times New Roman" w:hAnsi="Times New Roman"/>
          <w:b w:val="0"/>
          <w:i w:val="0"/>
          <w:sz w:val="28"/>
        </w:rPr>
        <w:t>Санҷиши кортизоли оби даҳони шабона дар клиникаи муосир васеъ истифода мешавад: он сода, бе дард ва барои ташхиси Кушинг ҳассостарин аст [7, 13-б.]. Дар тадқиқи минтақавӣ кортизоли субҳ дар байни донишҷӯёни бо хоби кам 12 фоиз баландтар буд [9, 1009-б.]. Барои ҳамин хоби мӯътадил танҳо масъалаи ором нест — он нишондоди ҳормонӣ аст.</w:t>
      </w:r>
    </w:p>
    <w:p>
      <w:pPr>
        <w:spacing w:line="240" w:lineRule="auto" w:after="0"/>
        <w:ind w:firstLine="0"/>
        <w:jc w:val="center"/>
      </w:pPr>
      <w:r>
        <w:rPr>
          <w:rFonts w:ascii="Times New Roman" w:hAnsi="Times New Roman"/>
          <w:b/>
          <w:i w:val="0"/>
          <w:sz w:val="24"/>
        </w:rPr>
        <w:t>Ҷадвали 1.4 — Ҳормонҳои ғадудҳои болои гурдча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Ҳормон</w:t>
            </w:r>
          </w:p>
        </w:tc>
        <w:tc>
          <w:tcPr>
            <w:tcW w:type="dxa" w:w="1814"/>
            <w:shd w:val="clear" w:fill="EDEDED"/>
          </w:tcPr>
          <w:p>
            <w:pPr>
              <w:spacing w:line="240" w:lineRule="auto" w:after="0" w:before="0"/>
              <w:ind w:firstLine="0"/>
              <w:jc w:val="left"/>
            </w:pPr>
            <w:r>
              <w:rPr>
                <w:rFonts w:ascii="Times New Roman" w:hAnsi="Times New Roman"/>
                <w:b/>
                <w:sz w:val="24"/>
              </w:rPr>
              <w:t>Бахш</w:t>
            </w:r>
          </w:p>
        </w:tc>
        <w:tc>
          <w:tcPr>
            <w:tcW w:type="dxa" w:w="1928"/>
            <w:shd w:val="clear" w:fill="EDEDED"/>
          </w:tcPr>
          <w:p>
            <w:pPr>
              <w:spacing w:line="240" w:lineRule="auto" w:after="0" w:before="0"/>
              <w:ind w:firstLine="0"/>
              <w:jc w:val="left"/>
            </w:pPr>
            <w:r>
              <w:rPr>
                <w:rFonts w:ascii="Times New Roman" w:hAnsi="Times New Roman"/>
                <w:b/>
                <w:sz w:val="24"/>
              </w:rPr>
              <w:t>Меъори субҳӣ</w:t>
            </w:r>
          </w:p>
        </w:tc>
        <w:tc>
          <w:tcPr>
            <w:tcW w:type="dxa" w:w="2494"/>
            <w:shd w:val="clear" w:fill="EDEDED"/>
          </w:tcPr>
          <w:p>
            <w:pPr>
              <w:spacing w:line="240" w:lineRule="auto" w:after="0" w:before="0"/>
              <w:ind w:firstLine="0"/>
              <w:jc w:val="left"/>
            </w:pPr>
            <w:r>
              <w:rPr>
                <w:rFonts w:ascii="Times New Roman" w:hAnsi="Times New Roman"/>
                <w:b/>
                <w:sz w:val="24"/>
              </w:rPr>
              <w:t>Вазифаи асосӣ</w:t>
            </w:r>
          </w:p>
        </w:tc>
      </w:tr>
      <w:tr>
        <w:tc>
          <w:tcPr>
            <w:tcW w:type="dxa" w:w="2041"/>
          </w:tcPr>
          <w:p>
            <w:pPr>
              <w:spacing w:line="240" w:lineRule="auto" w:after="0" w:before="0"/>
              <w:ind w:firstLine="0"/>
              <w:jc w:val="left"/>
            </w:pPr>
            <w:r>
              <w:rPr>
                <w:rFonts w:ascii="Times New Roman" w:hAnsi="Times New Roman"/>
                <w:b w:val="0"/>
                <w:sz w:val="24"/>
              </w:rPr>
              <w:t>Кортизол</w:t>
            </w:r>
          </w:p>
        </w:tc>
        <w:tc>
          <w:tcPr>
            <w:tcW w:type="dxa" w:w="1814"/>
          </w:tcPr>
          <w:p>
            <w:pPr>
              <w:spacing w:line="240" w:lineRule="auto" w:after="0" w:before="0"/>
              <w:ind w:firstLine="0"/>
              <w:jc w:val="left"/>
            </w:pPr>
            <w:r>
              <w:rPr>
                <w:rFonts w:ascii="Times New Roman" w:hAnsi="Times New Roman"/>
                <w:b w:val="0"/>
                <w:sz w:val="24"/>
              </w:rPr>
              <w:t>Қишр</w:t>
            </w:r>
          </w:p>
        </w:tc>
        <w:tc>
          <w:tcPr>
            <w:tcW w:type="dxa" w:w="1928"/>
          </w:tcPr>
          <w:p>
            <w:pPr>
              <w:spacing w:line="240" w:lineRule="auto" w:after="0" w:before="0"/>
              <w:ind w:firstLine="0"/>
              <w:jc w:val="left"/>
            </w:pPr>
            <w:r>
              <w:rPr>
                <w:rFonts w:ascii="Times New Roman" w:hAnsi="Times New Roman"/>
                <w:b w:val="0"/>
                <w:sz w:val="24"/>
              </w:rPr>
              <w:t>170–540 нмол/л</w:t>
            </w:r>
          </w:p>
        </w:tc>
        <w:tc>
          <w:tcPr>
            <w:tcW w:type="dxa" w:w="2494"/>
          </w:tcPr>
          <w:p>
            <w:pPr>
              <w:spacing w:line="240" w:lineRule="auto" w:after="0" w:before="0"/>
              <w:ind w:firstLine="0"/>
              <w:jc w:val="left"/>
            </w:pPr>
            <w:r>
              <w:rPr>
                <w:rFonts w:ascii="Times New Roman" w:hAnsi="Times New Roman"/>
                <w:b w:val="0"/>
                <w:sz w:val="24"/>
              </w:rPr>
              <w:t>Стресс, глюкоза, иҳоб</w:t>
            </w:r>
          </w:p>
        </w:tc>
      </w:tr>
      <w:tr>
        <w:tc>
          <w:tcPr>
            <w:tcW w:type="dxa" w:w="2041"/>
          </w:tcPr>
          <w:p>
            <w:pPr>
              <w:spacing w:line="240" w:lineRule="auto" w:after="0" w:before="0"/>
              <w:ind w:firstLine="0"/>
              <w:jc w:val="left"/>
            </w:pPr>
            <w:r>
              <w:rPr>
                <w:rFonts w:ascii="Times New Roman" w:hAnsi="Times New Roman"/>
                <w:b w:val="0"/>
                <w:sz w:val="24"/>
              </w:rPr>
              <w:t>Алдостерон</w:t>
            </w:r>
          </w:p>
        </w:tc>
        <w:tc>
          <w:tcPr>
            <w:tcW w:type="dxa" w:w="1814"/>
          </w:tcPr>
          <w:p>
            <w:pPr>
              <w:spacing w:line="240" w:lineRule="auto" w:after="0" w:before="0"/>
              <w:ind w:firstLine="0"/>
              <w:jc w:val="left"/>
            </w:pPr>
            <w:r>
              <w:rPr>
                <w:rFonts w:ascii="Times New Roman" w:hAnsi="Times New Roman"/>
                <w:b w:val="0"/>
                <w:sz w:val="24"/>
              </w:rPr>
              <w:t>Қишр</w:t>
            </w:r>
          </w:p>
        </w:tc>
        <w:tc>
          <w:tcPr>
            <w:tcW w:type="dxa" w:w="1928"/>
          </w:tcPr>
          <w:p>
            <w:pPr>
              <w:spacing w:line="240" w:lineRule="auto" w:after="0" w:before="0"/>
              <w:ind w:firstLine="0"/>
              <w:jc w:val="left"/>
            </w:pPr>
            <w:r>
              <w:rPr>
                <w:rFonts w:ascii="Times New Roman" w:hAnsi="Times New Roman"/>
                <w:b w:val="0"/>
                <w:sz w:val="24"/>
              </w:rPr>
              <w:t>100–450 пмол/л</w:t>
            </w:r>
          </w:p>
        </w:tc>
        <w:tc>
          <w:tcPr>
            <w:tcW w:type="dxa" w:w="2494"/>
          </w:tcPr>
          <w:p>
            <w:pPr>
              <w:spacing w:line="240" w:lineRule="auto" w:after="0" w:before="0"/>
              <w:ind w:firstLine="0"/>
              <w:jc w:val="left"/>
            </w:pPr>
            <w:r>
              <w:rPr>
                <w:rFonts w:ascii="Times New Roman" w:hAnsi="Times New Roman"/>
                <w:b w:val="0"/>
                <w:sz w:val="24"/>
              </w:rPr>
              <w:t>Натрий ва фишор</w:t>
            </w:r>
          </w:p>
        </w:tc>
      </w:tr>
      <w:tr>
        <w:tc>
          <w:tcPr>
            <w:tcW w:type="dxa" w:w="2041"/>
          </w:tcPr>
          <w:p>
            <w:pPr>
              <w:spacing w:line="240" w:lineRule="auto" w:after="0" w:before="0"/>
              <w:ind w:firstLine="0"/>
              <w:jc w:val="left"/>
            </w:pPr>
            <w:r>
              <w:rPr>
                <w:rFonts w:ascii="Times New Roman" w:hAnsi="Times New Roman"/>
                <w:b w:val="0"/>
                <w:sz w:val="24"/>
              </w:rPr>
              <w:t>Адреналин</w:t>
            </w:r>
          </w:p>
        </w:tc>
        <w:tc>
          <w:tcPr>
            <w:tcW w:type="dxa" w:w="1814"/>
          </w:tcPr>
          <w:p>
            <w:pPr>
              <w:spacing w:line="240" w:lineRule="auto" w:after="0" w:before="0"/>
              <w:ind w:firstLine="0"/>
              <w:jc w:val="left"/>
            </w:pPr>
            <w:r>
              <w:rPr>
                <w:rFonts w:ascii="Times New Roman" w:hAnsi="Times New Roman"/>
                <w:b w:val="0"/>
                <w:sz w:val="24"/>
              </w:rPr>
              <w:t>Мағз</w:t>
            </w:r>
          </w:p>
        </w:tc>
        <w:tc>
          <w:tcPr>
            <w:tcW w:type="dxa" w:w="1928"/>
          </w:tcPr>
          <w:p>
            <w:pPr>
              <w:spacing w:line="240" w:lineRule="auto" w:after="0" w:before="0"/>
              <w:ind w:firstLine="0"/>
              <w:jc w:val="left"/>
            </w:pPr>
            <w:r>
              <w:rPr>
                <w:rFonts w:ascii="Times New Roman" w:hAnsi="Times New Roman"/>
                <w:b w:val="0"/>
                <w:sz w:val="24"/>
              </w:rPr>
              <w:t>Камтар аз 0,5 нмол/л</w:t>
            </w:r>
          </w:p>
        </w:tc>
        <w:tc>
          <w:tcPr>
            <w:tcW w:type="dxa" w:w="2494"/>
          </w:tcPr>
          <w:p>
            <w:pPr>
              <w:spacing w:line="240" w:lineRule="auto" w:after="0" w:before="0"/>
              <w:ind w:firstLine="0"/>
              <w:jc w:val="left"/>
            </w:pPr>
            <w:r>
              <w:rPr>
                <w:rFonts w:ascii="Times New Roman" w:hAnsi="Times New Roman"/>
                <w:b w:val="0"/>
                <w:sz w:val="24"/>
              </w:rPr>
              <w:t>Ҷавоби фаврии стресс</w:t>
            </w:r>
          </w:p>
        </w:tc>
      </w:tr>
      <w:tr>
        <w:tc>
          <w:tcPr>
            <w:tcW w:type="dxa" w:w="2041"/>
          </w:tcPr>
          <w:p>
            <w:pPr>
              <w:spacing w:line="240" w:lineRule="auto" w:after="0" w:before="0"/>
              <w:ind w:firstLine="0"/>
              <w:jc w:val="left"/>
            </w:pPr>
            <w:r>
              <w:rPr>
                <w:rFonts w:ascii="Times New Roman" w:hAnsi="Times New Roman"/>
                <w:b w:val="0"/>
                <w:sz w:val="24"/>
              </w:rPr>
              <w:t>Норадреналин</w:t>
            </w:r>
          </w:p>
        </w:tc>
        <w:tc>
          <w:tcPr>
            <w:tcW w:type="dxa" w:w="1814"/>
          </w:tcPr>
          <w:p>
            <w:pPr>
              <w:spacing w:line="240" w:lineRule="auto" w:after="0" w:before="0"/>
              <w:ind w:firstLine="0"/>
              <w:jc w:val="left"/>
            </w:pPr>
            <w:r>
              <w:rPr>
                <w:rFonts w:ascii="Times New Roman" w:hAnsi="Times New Roman"/>
                <w:b w:val="0"/>
                <w:sz w:val="24"/>
              </w:rPr>
              <w:t>Мағз</w:t>
            </w:r>
          </w:p>
        </w:tc>
        <w:tc>
          <w:tcPr>
            <w:tcW w:type="dxa" w:w="1928"/>
          </w:tcPr>
          <w:p>
            <w:pPr>
              <w:spacing w:line="240" w:lineRule="auto" w:after="0" w:before="0"/>
              <w:ind w:firstLine="0"/>
              <w:jc w:val="left"/>
            </w:pPr>
            <w:r>
              <w:rPr>
                <w:rFonts w:ascii="Times New Roman" w:hAnsi="Times New Roman"/>
                <w:b w:val="0"/>
                <w:sz w:val="24"/>
              </w:rPr>
              <w:t>0,6–2,5 нмол/л</w:t>
            </w:r>
          </w:p>
        </w:tc>
        <w:tc>
          <w:tcPr>
            <w:tcW w:type="dxa" w:w="2494"/>
          </w:tcPr>
          <w:p>
            <w:pPr>
              <w:spacing w:line="240" w:lineRule="auto" w:after="0" w:before="0"/>
              <w:ind w:firstLine="0"/>
              <w:jc w:val="left"/>
            </w:pPr>
            <w:r>
              <w:rPr>
                <w:rFonts w:ascii="Times New Roman" w:hAnsi="Times New Roman"/>
                <w:b w:val="0"/>
                <w:sz w:val="24"/>
              </w:rPr>
              <w:t>Фишор ва тонуси рагҳо</w:t>
            </w:r>
          </w:p>
        </w:tc>
      </w:tr>
      <w:tr>
        <w:tc>
          <w:tcPr>
            <w:tcW w:type="dxa" w:w="2041"/>
          </w:tcPr>
          <w:p>
            <w:pPr>
              <w:spacing w:line="240" w:lineRule="auto" w:after="0" w:before="0"/>
              <w:ind w:firstLine="0"/>
              <w:jc w:val="left"/>
            </w:pPr>
            <w:r>
              <w:rPr>
                <w:rFonts w:ascii="Times New Roman" w:hAnsi="Times New Roman"/>
                <w:b w:val="0"/>
                <w:sz w:val="24"/>
              </w:rPr>
              <w:t>Андрогенҳо (DHEA)</w:t>
            </w:r>
          </w:p>
        </w:tc>
        <w:tc>
          <w:tcPr>
            <w:tcW w:type="dxa" w:w="1814"/>
          </w:tcPr>
          <w:p>
            <w:pPr>
              <w:spacing w:line="240" w:lineRule="auto" w:after="0" w:before="0"/>
              <w:ind w:firstLine="0"/>
              <w:jc w:val="left"/>
            </w:pPr>
            <w:r>
              <w:rPr>
                <w:rFonts w:ascii="Times New Roman" w:hAnsi="Times New Roman"/>
                <w:b w:val="0"/>
                <w:sz w:val="24"/>
              </w:rPr>
              <w:t>Қишр</w:t>
            </w:r>
          </w:p>
        </w:tc>
        <w:tc>
          <w:tcPr>
            <w:tcW w:type="dxa" w:w="1928"/>
          </w:tcPr>
          <w:p>
            <w:pPr>
              <w:spacing w:line="240" w:lineRule="auto" w:after="0" w:before="0"/>
              <w:ind w:firstLine="0"/>
              <w:jc w:val="left"/>
            </w:pPr>
            <w:r>
              <w:rPr>
                <w:rFonts w:ascii="Times New Roman" w:hAnsi="Times New Roman"/>
                <w:b w:val="0"/>
                <w:sz w:val="24"/>
              </w:rPr>
              <w:t>Вобаста ба синну сол</w:t>
            </w:r>
          </w:p>
        </w:tc>
        <w:tc>
          <w:tcPr>
            <w:tcW w:type="dxa" w:w="2494"/>
          </w:tcPr>
          <w:p>
            <w:pPr>
              <w:spacing w:line="240" w:lineRule="auto" w:after="0" w:before="0"/>
              <w:ind w:firstLine="0"/>
              <w:jc w:val="left"/>
            </w:pPr>
            <w:r>
              <w:rPr>
                <w:rFonts w:ascii="Times New Roman" w:hAnsi="Times New Roman"/>
                <w:b w:val="0"/>
                <w:sz w:val="24"/>
              </w:rPr>
              <w:t>Пешгундаи ҷинсӣ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1.5. Лунҷа ва ҳормонҳои мубодила</w:t>
      </w:r>
    </w:p>
    <w:p>
      <w:pPr>
        <w:spacing w:line="360" w:lineRule="auto" w:after="0"/>
        <w:ind w:firstLine="709"/>
        <w:jc w:val="both"/>
      </w:pPr>
      <w:r>
        <w:rPr>
          <w:rFonts w:ascii="Times New Roman" w:hAnsi="Times New Roman"/>
          <w:b w:val="0"/>
          <w:i w:val="0"/>
          <w:sz w:val="28"/>
        </w:rPr>
        <w:t>Лунҷа дар пушти меъда ҷой гирифтааст ва ду вазифа дорад: вазифаи экзокринӣ — сохтани шираи лунҷавӣ ва вазифаи эндокринӣ — сохтани ҳормонҳои мубодила [10, 670-б.]. Ғадудҳои Лангерганс тақрибан як миллион ҷазира доранд, ки 1–2 фоизи массаи лунҷро ташкил медиҳанд [1, 980-б.]. Дар ҷазираҳо чор намуди клетка ҳастанд: клеткиҳои бета инсулин (60–70 %), клеткиҳои алфа глюкагон (20–30 %), клеткиҳои делта соматостатин ва клеткиҳои PP панкреатик полипептидро месозанд [4, 12-б.]. Айнан ҳамин гуногунии клеткаҳо ин ғадудро ба маркази идоракунии мубодилаи карбогидрат табдил медиҳад.</w:t>
      </w:r>
    </w:p>
    <w:p>
      <w:pPr>
        <w:spacing w:line="360" w:lineRule="auto" w:after="0"/>
        <w:ind w:firstLine="709"/>
        <w:jc w:val="both"/>
      </w:pPr>
      <w:r>
        <w:rPr>
          <w:rFonts w:ascii="Times New Roman" w:hAnsi="Times New Roman"/>
          <w:b w:val="0"/>
          <w:i w:val="0"/>
          <w:sz w:val="28"/>
        </w:rPr>
        <w:t>Инсулин ҳормони захиракунӣ мебошад: он воридшавии глюкозаро ба клеткаҳои мушак ва бофтаи чарбӣ баланд мебарад, липогенезро фаъол ва глюконеогенезро бозмедорад [5, 436-б.]. Глюкагон бошад ҳолати миёни хӯрокҳоро идора мекунад: гликогени ҷигарро таҷзия мекунад ва глюконеогенезро фаъол месозад [1, 982-б.]. Мутаносиби ин ду ҳормон қанди хунро дар доираи хеле танги 4,0–6,1 ммол/л нигоҳ медорад. Дар диабети навъи 1 клеткиҳои бета вайрон мешаванд ва инсулин тамоман сохта намешавад; дар навъи 2 бошад клеткаҳо амал мекунанд, вале организм ба он мукавват пайдо мекунад [11, 14-б.].</w:t>
      </w:r>
    </w:p>
    <w:p>
      <w:pPr>
        <w:spacing w:line="360" w:lineRule="auto" w:after="0"/>
        <w:ind w:firstLine="709"/>
        <w:jc w:val="both"/>
      </w:pPr>
      <w:r>
        <w:rPr>
          <w:rFonts w:ascii="Times New Roman" w:hAnsi="Times New Roman"/>
          <w:b w:val="0"/>
          <w:i w:val="0"/>
          <w:sz w:val="28"/>
        </w:rPr>
        <w:t>Инкретинҳо — пептиди глюкагонмонанди 1 (GLP-1) ва пептиди ингибитории мавзӯи мобайнӣ — ҳормонҳои маъдаи ҳозима мебошанд, ки хориҷкунии инсулинро баъди хӯрок меафзоянд [4, 14-б.]. Дорухӯрдаҳои нави синтетикии GLP-1 бошад дар табобати диабет ва камшавии вазн натиҷаҳои бузург медиҳанд [11, 42-б.]. Ҳар ҳормони лунҷ нақши махсус дорад ва камбудии ягона он тарозугаи умумиро мешиканад. Барои ҳамин санҷиши муқаррарии лунҷ хеле нодир аст, вале оқибатҳои осеби он хеле вазнин мешаванд.</w:t>
      </w:r>
    </w:p>
    <w:p>
      <w:pPr>
        <w:spacing w:line="360" w:lineRule="auto" w:after="0"/>
        <w:ind w:firstLine="709"/>
        <w:jc w:val="both"/>
      </w:pPr>
      <w:r>
        <w:rPr>
          <w:rFonts w:ascii="Times New Roman" w:hAnsi="Times New Roman"/>
          <w:b w:val="0"/>
          <w:i w:val="0"/>
          <w:sz w:val="28"/>
        </w:rPr>
        <w:t>Санҷиши маъмулии диабет бо глюкозаи хуни гурусна, HbA1c ва санҷиши мутобиқшавӣ бо глюкоза иҷро мешавад [11, 10-б.]. Дар гурӯҳҳои хатар санҷиши солона ва дар ҳомилагӣ — байни ҳафтаҳои 24–28 ҳатмист [9, 1011-б.]. Ташхиси сарвақтӣ оқибатҳои вазнин — камбинӣ, иллати гурдча ва дил — пешгирӣ мекунад [8, 108-б.].</w:t>
      </w:r>
    </w:p>
    <w:p>
      <w:pPr>
        <w:spacing w:line="360" w:lineRule="auto" w:after="0"/>
        <w:ind w:firstLine="709"/>
        <w:jc w:val="both"/>
      </w:pPr>
      <w:r>
        <w:rPr>
          <w:rFonts w:ascii="Times New Roman" w:hAnsi="Times New Roman"/>
          <w:b w:val="0"/>
          <w:i w:val="0"/>
          <w:sz w:val="28"/>
        </w:rPr>
        <w:t>Дар минтақаи мо диабети навъи 2 дар синнусоли ҳафтаи 40–50 дида мешавад, ки аз меъори ҷаҳонӣ камтар аст [8, 119-б.]. Омили асосӣ фарбеҳии шикамӣ ва камҳаракатист: аз ҳар 10 бемор ҳафт нафар индекси массаи тӯли аз 30 доранд [9, 1025-б.]. Мутобиқи баҳои ҷаҳонӣ, камшавии вазни аҳолӣ бо 5 фоиз ба ҳазорон ҳолати нави диабет пешгирӣ мекунад [2, 13-б.].</w:t>
      </w:r>
    </w:p>
    <w:p>
      <w:pPr>
        <w:spacing w:line="240" w:lineRule="auto" w:after="0"/>
        <w:ind w:firstLine="0"/>
        <w:jc w:val="center"/>
      </w:pPr>
      <w:r>
        <w:rPr>
          <w:rFonts w:ascii="Times New Roman" w:hAnsi="Times New Roman"/>
          <w:b/>
          <w:i w:val="0"/>
          <w:sz w:val="24"/>
        </w:rPr>
        <w:t>Ҷадвали 1.5 — Ҳормонҳои лунҷ ва таъсири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Ҳормон</w:t>
            </w:r>
          </w:p>
        </w:tc>
        <w:tc>
          <w:tcPr>
            <w:tcW w:type="dxa" w:w="1814"/>
            <w:shd w:val="clear" w:fill="EDEDED"/>
          </w:tcPr>
          <w:p>
            <w:pPr>
              <w:spacing w:line="240" w:lineRule="auto" w:after="0" w:before="0"/>
              <w:ind w:firstLine="0"/>
              <w:jc w:val="left"/>
            </w:pPr>
            <w:r>
              <w:rPr>
                <w:rFonts w:ascii="Times New Roman" w:hAnsi="Times New Roman"/>
                <w:b/>
                <w:sz w:val="24"/>
              </w:rPr>
              <w:t>Клетка</w:t>
            </w:r>
          </w:p>
        </w:tc>
        <w:tc>
          <w:tcPr>
            <w:tcW w:type="dxa" w:w="2268"/>
            <w:shd w:val="clear" w:fill="EDEDED"/>
          </w:tcPr>
          <w:p>
            <w:pPr>
              <w:spacing w:line="240" w:lineRule="auto" w:after="0" w:before="0"/>
              <w:ind w:firstLine="0"/>
              <w:jc w:val="left"/>
            </w:pPr>
            <w:r>
              <w:rPr>
                <w:rFonts w:ascii="Times New Roman" w:hAnsi="Times New Roman"/>
                <w:b/>
                <w:sz w:val="24"/>
              </w:rPr>
              <w:t>Таъсири асосӣ</w:t>
            </w:r>
          </w:p>
        </w:tc>
        <w:tc>
          <w:tcPr>
            <w:tcW w:type="dxa" w:w="2041"/>
            <w:shd w:val="clear" w:fill="EDEDED"/>
          </w:tcPr>
          <w:p>
            <w:pPr>
              <w:spacing w:line="240" w:lineRule="auto" w:after="0" w:before="0"/>
              <w:ind w:firstLine="0"/>
              <w:jc w:val="left"/>
            </w:pPr>
            <w:r>
              <w:rPr>
                <w:rFonts w:ascii="Times New Roman" w:hAnsi="Times New Roman"/>
                <w:b/>
                <w:sz w:val="24"/>
              </w:rPr>
              <w:t>Натиҷа</w:t>
            </w:r>
          </w:p>
        </w:tc>
      </w:tr>
      <w:tr>
        <w:tc>
          <w:tcPr>
            <w:tcW w:type="dxa" w:w="2154"/>
          </w:tcPr>
          <w:p>
            <w:pPr>
              <w:spacing w:line="240" w:lineRule="auto" w:after="0" w:before="0"/>
              <w:ind w:firstLine="0"/>
              <w:jc w:val="left"/>
            </w:pPr>
            <w:r>
              <w:rPr>
                <w:rFonts w:ascii="Times New Roman" w:hAnsi="Times New Roman"/>
                <w:b w:val="0"/>
                <w:sz w:val="24"/>
              </w:rPr>
              <w:t>Инсулин</w:t>
            </w:r>
          </w:p>
        </w:tc>
        <w:tc>
          <w:tcPr>
            <w:tcW w:type="dxa" w:w="1814"/>
          </w:tcPr>
          <w:p>
            <w:pPr>
              <w:spacing w:line="240" w:lineRule="auto" w:after="0" w:before="0"/>
              <w:ind w:firstLine="0"/>
              <w:jc w:val="left"/>
            </w:pPr>
            <w:r>
              <w:rPr>
                <w:rFonts w:ascii="Times New Roman" w:hAnsi="Times New Roman"/>
                <w:b w:val="0"/>
                <w:sz w:val="24"/>
              </w:rPr>
              <w:t>Бета</w:t>
            </w:r>
          </w:p>
        </w:tc>
        <w:tc>
          <w:tcPr>
            <w:tcW w:type="dxa" w:w="2268"/>
          </w:tcPr>
          <w:p>
            <w:pPr>
              <w:spacing w:line="240" w:lineRule="auto" w:after="0" w:before="0"/>
              <w:ind w:firstLine="0"/>
              <w:jc w:val="left"/>
            </w:pPr>
            <w:r>
              <w:rPr>
                <w:rFonts w:ascii="Times New Roman" w:hAnsi="Times New Roman"/>
                <w:b w:val="0"/>
                <w:sz w:val="24"/>
              </w:rPr>
              <w:t>Глюкоза ба клеткаҳо ↑</w:t>
            </w:r>
          </w:p>
        </w:tc>
        <w:tc>
          <w:tcPr>
            <w:tcW w:type="dxa" w:w="2041"/>
          </w:tcPr>
          <w:p>
            <w:pPr>
              <w:spacing w:line="240" w:lineRule="auto" w:after="0" w:before="0"/>
              <w:ind w:firstLine="0"/>
              <w:jc w:val="left"/>
            </w:pPr>
            <w:r>
              <w:rPr>
                <w:rFonts w:ascii="Times New Roman" w:hAnsi="Times New Roman"/>
                <w:b w:val="0"/>
                <w:sz w:val="24"/>
              </w:rPr>
              <w:t>Қанд ↓, захира ↑</w:t>
            </w:r>
          </w:p>
        </w:tc>
      </w:tr>
      <w:tr>
        <w:tc>
          <w:tcPr>
            <w:tcW w:type="dxa" w:w="2154"/>
          </w:tcPr>
          <w:p>
            <w:pPr>
              <w:spacing w:line="240" w:lineRule="auto" w:after="0" w:before="0"/>
              <w:ind w:firstLine="0"/>
              <w:jc w:val="left"/>
            </w:pPr>
            <w:r>
              <w:rPr>
                <w:rFonts w:ascii="Times New Roman" w:hAnsi="Times New Roman"/>
                <w:b w:val="0"/>
                <w:sz w:val="24"/>
              </w:rPr>
              <w:t>Глюкагон</w:t>
            </w:r>
          </w:p>
        </w:tc>
        <w:tc>
          <w:tcPr>
            <w:tcW w:type="dxa" w:w="1814"/>
          </w:tcPr>
          <w:p>
            <w:pPr>
              <w:spacing w:line="240" w:lineRule="auto" w:after="0" w:before="0"/>
              <w:ind w:firstLine="0"/>
              <w:jc w:val="left"/>
            </w:pPr>
            <w:r>
              <w:rPr>
                <w:rFonts w:ascii="Times New Roman" w:hAnsi="Times New Roman"/>
                <w:b w:val="0"/>
                <w:sz w:val="24"/>
              </w:rPr>
              <w:t>Алфа</w:t>
            </w:r>
          </w:p>
        </w:tc>
        <w:tc>
          <w:tcPr>
            <w:tcW w:type="dxa" w:w="2268"/>
          </w:tcPr>
          <w:p>
            <w:pPr>
              <w:spacing w:line="240" w:lineRule="auto" w:after="0" w:before="0"/>
              <w:ind w:firstLine="0"/>
              <w:jc w:val="left"/>
            </w:pPr>
            <w:r>
              <w:rPr>
                <w:rFonts w:ascii="Times New Roman" w:hAnsi="Times New Roman"/>
                <w:b w:val="0"/>
                <w:sz w:val="24"/>
              </w:rPr>
              <w:t>Таҷзияи гликоген</w:t>
            </w:r>
          </w:p>
        </w:tc>
        <w:tc>
          <w:tcPr>
            <w:tcW w:type="dxa" w:w="2041"/>
          </w:tcPr>
          <w:p>
            <w:pPr>
              <w:spacing w:line="240" w:lineRule="auto" w:after="0" w:before="0"/>
              <w:ind w:firstLine="0"/>
              <w:jc w:val="left"/>
            </w:pPr>
            <w:r>
              <w:rPr>
                <w:rFonts w:ascii="Times New Roman" w:hAnsi="Times New Roman"/>
                <w:b w:val="0"/>
                <w:sz w:val="24"/>
              </w:rPr>
              <w:t>Қанд ↑</w:t>
            </w:r>
          </w:p>
        </w:tc>
      </w:tr>
      <w:tr>
        <w:tc>
          <w:tcPr>
            <w:tcW w:type="dxa" w:w="2154"/>
          </w:tcPr>
          <w:p>
            <w:pPr>
              <w:spacing w:line="240" w:lineRule="auto" w:after="0" w:before="0"/>
              <w:ind w:firstLine="0"/>
              <w:jc w:val="left"/>
            </w:pPr>
            <w:r>
              <w:rPr>
                <w:rFonts w:ascii="Times New Roman" w:hAnsi="Times New Roman"/>
                <w:b w:val="0"/>
                <w:sz w:val="24"/>
              </w:rPr>
              <w:t>Соматостатин</w:t>
            </w:r>
          </w:p>
        </w:tc>
        <w:tc>
          <w:tcPr>
            <w:tcW w:type="dxa" w:w="1814"/>
          </w:tcPr>
          <w:p>
            <w:pPr>
              <w:spacing w:line="240" w:lineRule="auto" w:after="0" w:before="0"/>
              <w:ind w:firstLine="0"/>
              <w:jc w:val="left"/>
            </w:pPr>
            <w:r>
              <w:rPr>
                <w:rFonts w:ascii="Times New Roman" w:hAnsi="Times New Roman"/>
                <w:b w:val="0"/>
                <w:sz w:val="24"/>
              </w:rPr>
              <w:t>Делта</w:t>
            </w:r>
          </w:p>
        </w:tc>
        <w:tc>
          <w:tcPr>
            <w:tcW w:type="dxa" w:w="2268"/>
          </w:tcPr>
          <w:p>
            <w:pPr>
              <w:spacing w:line="240" w:lineRule="auto" w:after="0" w:before="0"/>
              <w:ind w:firstLine="0"/>
              <w:jc w:val="left"/>
            </w:pPr>
            <w:r>
              <w:rPr>
                <w:rFonts w:ascii="Times New Roman" w:hAnsi="Times New Roman"/>
                <w:b w:val="0"/>
                <w:sz w:val="24"/>
              </w:rPr>
              <w:t>Инсулин ва глюкагон ↓</w:t>
            </w:r>
          </w:p>
        </w:tc>
        <w:tc>
          <w:tcPr>
            <w:tcW w:type="dxa" w:w="2041"/>
          </w:tcPr>
          <w:p>
            <w:pPr>
              <w:spacing w:line="240" w:lineRule="auto" w:after="0" w:before="0"/>
              <w:ind w:firstLine="0"/>
              <w:jc w:val="left"/>
            </w:pPr>
            <w:r>
              <w:rPr>
                <w:rFonts w:ascii="Times New Roman" w:hAnsi="Times New Roman"/>
                <w:b w:val="0"/>
                <w:sz w:val="24"/>
              </w:rPr>
              <w:t>Танзими дохилӣ</w:t>
            </w:r>
          </w:p>
        </w:tc>
      </w:tr>
      <w:tr>
        <w:tc>
          <w:tcPr>
            <w:tcW w:type="dxa" w:w="2154"/>
          </w:tcPr>
          <w:p>
            <w:pPr>
              <w:spacing w:line="240" w:lineRule="auto" w:after="0" w:before="0"/>
              <w:ind w:firstLine="0"/>
              <w:jc w:val="left"/>
            </w:pPr>
            <w:r>
              <w:rPr>
                <w:rFonts w:ascii="Times New Roman" w:hAnsi="Times New Roman"/>
                <w:b w:val="0"/>
                <w:sz w:val="24"/>
              </w:rPr>
              <w:t>Панкреатик полипептид</w:t>
            </w:r>
          </w:p>
        </w:tc>
        <w:tc>
          <w:tcPr>
            <w:tcW w:type="dxa" w:w="1814"/>
          </w:tcPr>
          <w:p>
            <w:pPr>
              <w:spacing w:line="240" w:lineRule="auto" w:after="0" w:before="0"/>
              <w:ind w:firstLine="0"/>
              <w:jc w:val="left"/>
            </w:pPr>
            <w:r>
              <w:rPr>
                <w:rFonts w:ascii="Times New Roman" w:hAnsi="Times New Roman"/>
                <w:b w:val="0"/>
                <w:sz w:val="24"/>
              </w:rPr>
              <w:t>PP</w:t>
            </w:r>
          </w:p>
        </w:tc>
        <w:tc>
          <w:tcPr>
            <w:tcW w:type="dxa" w:w="2268"/>
          </w:tcPr>
          <w:p>
            <w:pPr>
              <w:spacing w:line="240" w:lineRule="auto" w:after="0" w:before="0"/>
              <w:ind w:firstLine="0"/>
              <w:jc w:val="left"/>
            </w:pPr>
            <w:r>
              <w:rPr>
                <w:rFonts w:ascii="Times New Roman" w:hAnsi="Times New Roman"/>
                <w:b w:val="0"/>
                <w:sz w:val="24"/>
              </w:rPr>
              <w:t>Секритсияи лунҷ ↓</w:t>
            </w:r>
          </w:p>
        </w:tc>
        <w:tc>
          <w:tcPr>
            <w:tcW w:type="dxa" w:w="2041"/>
          </w:tcPr>
          <w:p>
            <w:pPr>
              <w:spacing w:line="240" w:lineRule="auto" w:after="0" w:before="0"/>
              <w:ind w:firstLine="0"/>
              <w:jc w:val="left"/>
            </w:pPr>
            <w:r>
              <w:rPr>
                <w:rFonts w:ascii="Times New Roman" w:hAnsi="Times New Roman"/>
                <w:b w:val="0"/>
                <w:sz w:val="24"/>
              </w:rPr>
              <w:t>Идораи ҳозимшавӣ</w:t>
            </w:r>
          </w:p>
        </w:tc>
      </w:tr>
      <w:tr>
        <w:tc>
          <w:tcPr>
            <w:tcW w:type="dxa" w:w="2154"/>
          </w:tcPr>
          <w:p>
            <w:pPr>
              <w:spacing w:line="240" w:lineRule="auto" w:after="0" w:before="0"/>
              <w:ind w:firstLine="0"/>
              <w:jc w:val="left"/>
            </w:pPr>
            <w:r>
              <w:rPr>
                <w:rFonts w:ascii="Times New Roman" w:hAnsi="Times New Roman"/>
                <w:b w:val="0"/>
                <w:sz w:val="24"/>
              </w:rPr>
              <w:t>Инкретинҳо</w:t>
            </w:r>
          </w:p>
        </w:tc>
        <w:tc>
          <w:tcPr>
            <w:tcW w:type="dxa" w:w="1814"/>
          </w:tcPr>
          <w:p>
            <w:pPr>
              <w:spacing w:line="240" w:lineRule="auto" w:after="0" w:before="0"/>
              <w:ind w:firstLine="0"/>
              <w:jc w:val="left"/>
            </w:pPr>
            <w:r>
              <w:rPr>
                <w:rFonts w:ascii="Times New Roman" w:hAnsi="Times New Roman"/>
                <w:b w:val="0"/>
                <w:sz w:val="24"/>
              </w:rPr>
              <w:t>Рӯда</w:t>
            </w:r>
          </w:p>
        </w:tc>
        <w:tc>
          <w:tcPr>
            <w:tcW w:type="dxa" w:w="2268"/>
          </w:tcPr>
          <w:p>
            <w:pPr>
              <w:spacing w:line="240" w:lineRule="auto" w:after="0" w:before="0"/>
              <w:ind w:firstLine="0"/>
              <w:jc w:val="left"/>
            </w:pPr>
            <w:r>
              <w:rPr>
                <w:rFonts w:ascii="Times New Roman" w:hAnsi="Times New Roman"/>
                <w:b w:val="0"/>
                <w:sz w:val="24"/>
              </w:rPr>
              <w:t>Инсулин баъди хӯрок ↑</w:t>
            </w:r>
          </w:p>
        </w:tc>
        <w:tc>
          <w:tcPr>
            <w:tcW w:type="dxa" w:w="2041"/>
          </w:tcPr>
          <w:p>
            <w:pPr>
              <w:spacing w:line="240" w:lineRule="auto" w:after="0" w:before="0"/>
              <w:ind w:firstLine="0"/>
              <w:jc w:val="left"/>
            </w:pPr>
            <w:r>
              <w:rPr>
                <w:rFonts w:ascii="Times New Roman" w:hAnsi="Times New Roman"/>
                <w:b w:val="0"/>
                <w:sz w:val="24"/>
              </w:rPr>
              <w:t>Қанди баъдихӯрокӣ ↓</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2. Дар таҳлили беморе инсулини озод 18 мкОД/мл ва глюкозаи хун 110 мг/дл нишон дода шуд. Индекси HOMA-IR-ро бо формулаи HOMA-IR = инсулин × глюкоза ÷ 405 ҳисоб кунед [9, 1008-б.].</w:t>
      </w:r>
    </w:p>
    <w:p>
      <w:pPr>
        <w:spacing w:line="360" w:lineRule="auto" w:after="0"/>
        <w:ind w:firstLine="709"/>
        <w:jc w:val="both"/>
      </w:pPr>
      <w:r>
        <w:rPr>
          <w:rFonts w:ascii="Times New Roman" w:hAnsi="Times New Roman"/>
          <w:b w:val="0"/>
          <w:i w:val="0"/>
          <w:sz w:val="28"/>
        </w:rPr>
        <w:t>Ҳал: HOMA-IR = 18 × 110 ÷ 405 = 1980 ÷ 405 ≈ 4,9. Меъори солим камтар аз 2,5 аст; нишондоди бемор онро ду баробар фаро мегирад, ки ин инсулинмуқовватии равшанро нишон медиҳад [11, 20-б.].</w:t>
      </w:r>
    </w:p>
    <w:p>
      <w:pPr>
        <w:spacing w:line="360" w:lineRule="auto" w:after="0"/>
        <w:ind w:firstLine="709"/>
        <w:jc w:val="left"/>
      </w:pPr>
      <w:r>
        <w:rPr>
          <w:rFonts w:ascii="Times New Roman" w:hAnsi="Times New Roman"/>
          <w:b/>
          <w:i w:val="0"/>
          <w:sz w:val="28"/>
        </w:rPr>
        <w:t>1.6. Ғадудҳои ҷинсӣ ва ҳормонҳои ҷинсӣ</w:t>
      </w:r>
    </w:p>
    <w:p>
      <w:pPr>
        <w:spacing w:line="360" w:lineRule="auto" w:after="0"/>
        <w:ind w:firstLine="709"/>
        <w:jc w:val="both"/>
      </w:pPr>
      <w:r>
        <w:rPr>
          <w:rFonts w:ascii="Times New Roman" w:hAnsi="Times New Roman"/>
          <w:b w:val="0"/>
          <w:i w:val="0"/>
          <w:sz w:val="28"/>
        </w:rPr>
        <w:t>Ғадудҳои ҷинсӣ дар зери таъсири гонадотропинҳои гипофиз — FSH ва LH — ҳормонҳои ҷинсӣ месозанд [5, 440-б.]. Дар мардҳо клеткиҳои Лейдиги лунҷаҳо тестостерон месозанд, ки он сохтани сперматозоидҳо, рушди мушакҳо, алоқаи устухонӣ ва хусусиятҳои ҷинсии дуюмро фаро мегирад [1, 986-б.]. Дар занҳо ҳаддаи моҳона хеле дақиқ идора мешавад: эстрогенҳо ва прогестерон тағйироти узвҳои ҷинсиро фаро мегиранд [6, 940-б.]. Мутаносиби ин ҳормонҳо ҳаддаи моҳонаи занро муайян мекунад ва ҳар ғайрибозгашти он дастикунандаи танзим мебошад.</w:t>
      </w:r>
    </w:p>
    <w:p>
      <w:pPr>
        <w:spacing w:line="360" w:lineRule="auto" w:after="0"/>
        <w:ind w:firstLine="709"/>
        <w:jc w:val="both"/>
      </w:pPr>
      <w:r>
        <w:rPr>
          <w:rFonts w:ascii="Times New Roman" w:hAnsi="Times New Roman"/>
          <w:b w:val="0"/>
          <w:i w:val="0"/>
          <w:sz w:val="28"/>
        </w:rPr>
        <w:t>Дар калонсолӣ саҳмаи ҳормонҳои ҷинсӣ бо синнусол кам мешавад: менопауза бо камшавии эстрогенҳо ва андропаузаи суст бо камшавии тестостерон ҷой дорад [4, 16-б.]. Камшавии эстроген ба устухон, системаи гардиши хун ва мубодила таъсири мустақим дорад: хатари остеопороз ва иллатҳои дил меафзояд [8, 107-б.]. Табобати ҳормонӣ дар ин давра ҳам фоида ва ҳам хатар дорад, бинобар ин он танҳо бо маслиҳати мутахассис таъин мешавад [5, 444-б.]. Барои ҳамин маърифати тағйироти ҷинсӣ сифати ҳаёти дарозмуддатро муайян мекунад.</w:t>
      </w:r>
    </w:p>
    <w:p>
      <w:pPr>
        <w:spacing w:line="360" w:lineRule="auto" w:after="0"/>
        <w:ind w:firstLine="709"/>
        <w:jc w:val="both"/>
      </w:pPr>
      <w:r>
        <w:rPr>
          <w:rFonts w:ascii="Times New Roman" w:hAnsi="Times New Roman"/>
          <w:b w:val="0"/>
          <w:i w:val="0"/>
          <w:sz w:val="28"/>
        </w:rPr>
        <w:t>Табобати ҳормонӣ дар давраи менопауза нақшаи инфиродӣ талаб мекунад: синнусол, фишор, вазн ва мерос ҳамаи онҳо ба интихоб таъсир мерасонанд [5, 450-б.]. Дар сурати иштиёқи вақт дароз, табобат аз ҳад камтар ва дар муддати кӯтоҳ таъин мешавад [7, 15-б.]. Барои ҳамин ҳар 6 моҳ мақсадҳои табобат такрор арзёбӣ мешаванд [4, 9-б.].</w:t>
      </w:r>
    </w:p>
    <w:p>
      <w:pPr>
        <w:spacing w:line="360" w:lineRule="auto" w:after="0"/>
        <w:ind w:firstLine="709"/>
        <w:jc w:val="both"/>
      </w:pPr>
      <w:r>
        <w:rPr>
          <w:rFonts w:ascii="Times New Roman" w:hAnsi="Times New Roman"/>
          <w:b w:val="0"/>
          <w:i w:val="0"/>
          <w:sz w:val="28"/>
        </w:rPr>
        <w:t>Камшавии тестостерон дар мардҳо бо синнусол, фарбеҳӣ ва диабет алоқаманд аст: нишонаҳо — сустӣ, камшавии мушак, пастшавии алоқа — бо таҳлили субҳ тасдиқ мешаванд [5, 442-б.]. Табобати ҳормонӣ танҳо бо нишонаҳои равшан ва зери назорати мутахассис таъин мешавад [12, 708-б.]. Машқи кучавӣ ва мӯътадилсозии вазн сатҳи табииро меафзояд.</w:t>
      </w:r>
    </w:p>
    <w:p>
      <w:pPr>
        <w:spacing w:line="360" w:lineRule="auto" w:after="0"/>
        <w:ind w:firstLine="709"/>
        <w:jc w:val="both"/>
      </w:pPr>
      <w:r>
        <w:rPr>
          <w:rFonts w:ascii="Times New Roman" w:hAnsi="Times New Roman"/>
          <w:b w:val="0"/>
          <w:i w:val="0"/>
          <w:sz w:val="28"/>
        </w:rPr>
        <w:t>Ҳормонҳои ҷинсӣ на танҳо нақши такрорӣ доранд: рецепторҳои онҳо дар мағз, мушакҳо, устухон ва рагҳо пайдо мешаванд [1, 988-б.]. Тестостерон массаи мушакии бетанҳо ва ғунҷоиши физикиро меафзояд; эстроген бошад эндотелийро ҳимоя мекунад ва мубодилаи холестеринро беҳтар месозад [12, 707-б.]. Дар ҷинсҳои ҳар ду ҳормонҳои аз ҳад зиёд ё кам ба осебҳои махсус меоварад: гипертестостеронизм ва гиперэстрогенизм нишонаҳои махсус доранд [7, 18-б.]. Барои ҳамин таҳлили ҳормонҳои ҷинсӣ ба туфайли нишонаҳои клиникӣ таъин мешавад.</w:t>
      </w:r>
    </w:p>
    <w:p>
      <w:pPr>
        <w:spacing w:line="240" w:lineRule="auto" w:after="0"/>
        <w:ind w:firstLine="0"/>
        <w:jc w:val="center"/>
      </w:pPr>
      <w:r>
        <w:rPr>
          <w:rFonts w:ascii="Times New Roman" w:hAnsi="Times New Roman"/>
          <w:b/>
          <w:i w:val="0"/>
          <w:sz w:val="24"/>
        </w:rPr>
        <w:t>Ҷадвали 1.6 — Ҳормонҳои ҷинсӣ ва таъсири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Ҳормон</w:t>
            </w:r>
          </w:p>
        </w:tc>
        <w:tc>
          <w:tcPr>
            <w:tcW w:type="dxa" w:w="1814"/>
            <w:shd w:val="clear" w:fill="EDEDED"/>
          </w:tcPr>
          <w:p>
            <w:pPr>
              <w:spacing w:line="240" w:lineRule="auto" w:after="0" w:before="0"/>
              <w:ind w:firstLine="0"/>
              <w:jc w:val="left"/>
            </w:pPr>
            <w:r>
              <w:rPr>
                <w:rFonts w:ascii="Times New Roman" w:hAnsi="Times New Roman"/>
                <w:b/>
                <w:sz w:val="24"/>
              </w:rPr>
              <w:t>Ҷинс</w:t>
            </w:r>
          </w:p>
        </w:tc>
        <w:tc>
          <w:tcPr>
            <w:tcW w:type="dxa" w:w="2041"/>
            <w:shd w:val="clear" w:fill="EDEDED"/>
          </w:tcPr>
          <w:p>
            <w:pPr>
              <w:spacing w:line="240" w:lineRule="auto" w:after="0" w:before="0"/>
              <w:ind w:firstLine="0"/>
              <w:jc w:val="left"/>
            </w:pPr>
            <w:r>
              <w:rPr>
                <w:rFonts w:ascii="Times New Roman" w:hAnsi="Times New Roman"/>
                <w:b/>
                <w:sz w:val="24"/>
              </w:rPr>
              <w:t>Ҷойи сохт</w:t>
            </w:r>
          </w:p>
        </w:tc>
        <w:tc>
          <w:tcPr>
            <w:tcW w:type="dxa" w:w="2154"/>
            <w:shd w:val="clear" w:fill="EDEDED"/>
          </w:tcPr>
          <w:p>
            <w:pPr>
              <w:spacing w:line="240" w:lineRule="auto" w:after="0" w:before="0"/>
              <w:ind w:firstLine="0"/>
              <w:jc w:val="left"/>
            </w:pPr>
            <w:r>
              <w:rPr>
                <w:rFonts w:ascii="Times New Roman" w:hAnsi="Times New Roman"/>
                <w:b/>
                <w:sz w:val="24"/>
              </w:rPr>
              <w:t>Таъсири асосӣ</w:t>
            </w:r>
          </w:p>
        </w:tc>
      </w:tr>
      <w:tr>
        <w:tc>
          <w:tcPr>
            <w:tcW w:type="dxa" w:w="2268"/>
          </w:tcPr>
          <w:p>
            <w:pPr>
              <w:spacing w:line="240" w:lineRule="auto" w:after="0" w:before="0"/>
              <w:ind w:firstLine="0"/>
              <w:jc w:val="left"/>
            </w:pPr>
            <w:r>
              <w:rPr>
                <w:rFonts w:ascii="Times New Roman" w:hAnsi="Times New Roman"/>
                <w:b w:val="0"/>
                <w:sz w:val="24"/>
              </w:rPr>
              <w:t>Тестостерон</w:t>
            </w:r>
          </w:p>
        </w:tc>
        <w:tc>
          <w:tcPr>
            <w:tcW w:type="dxa" w:w="1814"/>
          </w:tcPr>
          <w:p>
            <w:pPr>
              <w:spacing w:line="240" w:lineRule="auto" w:after="0" w:before="0"/>
              <w:ind w:firstLine="0"/>
              <w:jc w:val="left"/>
            </w:pPr>
            <w:r>
              <w:rPr>
                <w:rFonts w:ascii="Times New Roman" w:hAnsi="Times New Roman"/>
                <w:b w:val="0"/>
                <w:sz w:val="24"/>
              </w:rPr>
              <w:t>Мард</w:t>
            </w:r>
          </w:p>
        </w:tc>
        <w:tc>
          <w:tcPr>
            <w:tcW w:type="dxa" w:w="2041"/>
          </w:tcPr>
          <w:p>
            <w:pPr>
              <w:spacing w:line="240" w:lineRule="auto" w:after="0" w:before="0"/>
              <w:ind w:firstLine="0"/>
              <w:jc w:val="left"/>
            </w:pPr>
            <w:r>
              <w:rPr>
                <w:rFonts w:ascii="Times New Roman" w:hAnsi="Times New Roman"/>
                <w:b w:val="0"/>
                <w:sz w:val="24"/>
              </w:rPr>
              <w:t>Клеткаҳои Лейдиг</w:t>
            </w:r>
          </w:p>
        </w:tc>
        <w:tc>
          <w:tcPr>
            <w:tcW w:type="dxa" w:w="2154"/>
          </w:tcPr>
          <w:p>
            <w:pPr>
              <w:spacing w:line="240" w:lineRule="auto" w:after="0" w:before="0"/>
              <w:ind w:firstLine="0"/>
              <w:jc w:val="left"/>
            </w:pPr>
            <w:r>
              <w:rPr>
                <w:rFonts w:ascii="Times New Roman" w:hAnsi="Times New Roman"/>
                <w:b w:val="0"/>
                <w:sz w:val="24"/>
              </w:rPr>
              <w:t>Мушак, устухон, сперма</w:t>
            </w:r>
          </w:p>
        </w:tc>
      </w:tr>
      <w:tr>
        <w:tc>
          <w:tcPr>
            <w:tcW w:type="dxa" w:w="2268"/>
          </w:tcPr>
          <w:p>
            <w:pPr>
              <w:spacing w:line="240" w:lineRule="auto" w:after="0" w:before="0"/>
              <w:ind w:firstLine="0"/>
              <w:jc w:val="left"/>
            </w:pPr>
            <w:r>
              <w:rPr>
                <w:rFonts w:ascii="Times New Roman" w:hAnsi="Times New Roman"/>
                <w:b w:val="0"/>
                <w:sz w:val="24"/>
              </w:rPr>
              <w:t>Эстрогенҳо</w:t>
            </w:r>
          </w:p>
        </w:tc>
        <w:tc>
          <w:tcPr>
            <w:tcW w:type="dxa" w:w="1814"/>
          </w:tcPr>
          <w:p>
            <w:pPr>
              <w:spacing w:line="240" w:lineRule="auto" w:after="0" w:before="0"/>
              <w:ind w:firstLine="0"/>
              <w:jc w:val="left"/>
            </w:pPr>
            <w:r>
              <w:rPr>
                <w:rFonts w:ascii="Times New Roman" w:hAnsi="Times New Roman"/>
                <w:b w:val="0"/>
                <w:sz w:val="24"/>
              </w:rPr>
              <w:t>Зан</w:t>
            </w:r>
          </w:p>
        </w:tc>
        <w:tc>
          <w:tcPr>
            <w:tcW w:type="dxa" w:w="2041"/>
          </w:tcPr>
          <w:p>
            <w:pPr>
              <w:spacing w:line="240" w:lineRule="auto" w:after="0" w:before="0"/>
              <w:ind w:firstLine="0"/>
              <w:jc w:val="left"/>
            </w:pPr>
            <w:r>
              <w:rPr>
                <w:rFonts w:ascii="Times New Roman" w:hAnsi="Times New Roman"/>
                <w:b w:val="0"/>
                <w:sz w:val="24"/>
              </w:rPr>
              <w:t>Фолликулҳо</w:t>
            </w:r>
          </w:p>
        </w:tc>
        <w:tc>
          <w:tcPr>
            <w:tcW w:type="dxa" w:w="2154"/>
          </w:tcPr>
          <w:p>
            <w:pPr>
              <w:spacing w:line="240" w:lineRule="auto" w:after="0" w:before="0"/>
              <w:ind w:firstLine="0"/>
              <w:jc w:val="left"/>
            </w:pPr>
            <w:r>
              <w:rPr>
                <w:rFonts w:ascii="Times New Roman" w:hAnsi="Times New Roman"/>
                <w:b w:val="0"/>
                <w:sz w:val="24"/>
              </w:rPr>
              <w:t>Цикл, устухон, рагҳо</w:t>
            </w:r>
          </w:p>
        </w:tc>
      </w:tr>
      <w:tr>
        <w:tc>
          <w:tcPr>
            <w:tcW w:type="dxa" w:w="2268"/>
          </w:tcPr>
          <w:p>
            <w:pPr>
              <w:spacing w:line="240" w:lineRule="auto" w:after="0" w:before="0"/>
              <w:ind w:firstLine="0"/>
              <w:jc w:val="left"/>
            </w:pPr>
            <w:r>
              <w:rPr>
                <w:rFonts w:ascii="Times New Roman" w:hAnsi="Times New Roman"/>
                <w:b w:val="0"/>
                <w:sz w:val="24"/>
              </w:rPr>
              <w:t>Прогестерон</w:t>
            </w:r>
          </w:p>
        </w:tc>
        <w:tc>
          <w:tcPr>
            <w:tcW w:type="dxa" w:w="1814"/>
          </w:tcPr>
          <w:p>
            <w:pPr>
              <w:spacing w:line="240" w:lineRule="auto" w:after="0" w:before="0"/>
              <w:ind w:firstLine="0"/>
              <w:jc w:val="left"/>
            </w:pPr>
            <w:r>
              <w:rPr>
                <w:rFonts w:ascii="Times New Roman" w:hAnsi="Times New Roman"/>
                <w:b w:val="0"/>
                <w:sz w:val="24"/>
              </w:rPr>
              <w:t>Зан</w:t>
            </w:r>
          </w:p>
        </w:tc>
        <w:tc>
          <w:tcPr>
            <w:tcW w:type="dxa" w:w="2041"/>
          </w:tcPr>
          <w:p>
            <w:pPr>
              <w:spacing w:line="240" w:lineRule="auto" w:after="0" w:before="0"/>
              <w:ind w:firstLine="0"/>
              <w:jc w:val="left"/>
            </w:pPr>
            <w:r>
              <w:rPr>
                <w:rFonts w:ascii="Times New Roman" w:hAnsi="Times New Roman"/>
                <w:b w:val="0"/>
                <w:sz w:val="24"/>
              </w:rPr>
              <w:t>Ҷисми зард</w:t>
            </w:r>
          </w:p>
        </w:tc>
        <w:tc>
          <w:tcPr>
            <w:tcW w:type="dxa" w:w="2154"/>
          </w:tcPr>
          <w:p>
            <w:pPr>
              <w:spacing w:line="240" w:lineRule="auto" w:after="0" w:before="0"/>
              <w:ind w:firstLine="0"/>
              <w:jc w:val="left"/>
            </w:pPr>
            <w:r>
              <w:rPr>
                <w:rFonts w:ascii="Times New Roman" w:hAnsi="Times New Roman"/>
                <w:b w:val="0"/>
                <w:sz w:val="24"/>
              </w:rPr>
              <w:t>Тайёрии бачагон</w:t>
            </w:r>
          </w:p>
        </w:tc>
      </w:tr>
      <w:tr>
        <w:tc>
          <w:tcPr>
            <w:tcW w:type="dxa" w:w="2268"/>
          </w:tcPr>
          <w:p>
            <w:pPr>
              <w:spacing w:line="240" w:lineRule="auto" w:after="0" w:before="0"/>
              <w:ind w:firstLine="0"/>
              <w:jc w:val="left"/>
            </w:pPr>
            <w:r>
              <w:rPr>
                <w:rFonts w:ascii="Times New Roman" w:hAnsi="Times New Roman"/>
                <w:b w:val="0"/>
                <w:sz w:val="24"/>
              </w:rPr>
              <w:t>Ингибин</w:t>
            </w:r>
          </w:p>
        </w:tc>
        <w:tc>
          <w:tcPr>
            <w:tcW w:type="dxa" w:w="1814"/>
          </w:tcPr>
          <w:p>
            <w:pPr>
              <w:spacing w:line="240" w:lineRule="auto" w:after="0" w:before="0"/>
              <w:ind w:firstLine="0"/>
              <w:jc w:val="left"/>
            </w:pPr>
            <w:r>
              <w:rPr>
                <w:rFonts w:ascii="Times New Roman" w:hAnsi="Times New Roman"/>
                <w:b w:val="0"/>
                <w:sz w:val="24"/>
              </w:rPr>
              <w:t>Ҳар ду</w:t>
            </w:r>
          </w:p>
        </w:tc>
        <w:tc>
          <w:tcPr>
            <w:tcW w:type="dxa" w:w="2041"/>
          </w:tcPr>
          <w:p>
            <w:pPr>
              <w:spacing w:line="240" w:lineRule="auto" w:after="0" w:before="0"/>
              <w:ind w:firstLine="0"/>
              <w:jc w:val="left"/>
            </w:pPr>
            <w:r>
              <w:rPr>
                <w:rFonts w:ascii="Times New Roman" w:hAnsi="Times New Roman"/>
                <w:b w:val="0"/>
                <w:sz w:val="24"/>
              </w:rPr>
              <w:t>Фолликулҳо ва лунҷаҳо</w:t>
            </w:r>
          </w:p>
        </w:tc>
        <w:tc>
          <w:tcPr>
            <w:tcW w:type="dxa" w:w="2154"/>
          </w:tcPr>
          <w:p>
            <w:pPr>
              <w:spacing w:line="240" w:lineRule="auto" w:after="0" w:before="0"/>
              <w:ind w:firstLine="0"/>
              <w:jc w:val="left"/>
            </w:pPr>
            <w:r>
              <w:rPr>
                <w:rFonts w:ascii="Times New Roman" w:hAnsi="Times New Roman"/>
                <w:b w:val="0"/>
                <w:sz w:val="24"/>
              </w:rPr>
              <w:t>FSH ↓</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1.7. Эпифиз, тимус ва гормонҳои бофтавӣ</w:t>
      </w:r>
    </w:p>
    <w:p>
      <w:pPr>
        <w:spacing w:line="360" w:lineRule="auto" w:after="0"/>
        <w:ind w:firstLine="709"/>
        <w:jc w:val="both"/>
      </w:pPr>
      <w:r>
        <w:rPr>
          <w:rFonts w:ascii="Times New Roman" w:hAnsi="Times New Roman"/>
          <w:b w:val="0"/>
          <w:i w:val="0"/>
          <w:sz w:val="28"/>
        </w:rPr>
        <w:t>Эпифиз — ғадуди хурди мағз — мелатонин месозад, ки ритми рӯзонаи хоб ва бедориро идора мекунад [10, 676-б.]. Хориҷкунии мелатонин бо нури офтобӣ танзим мешавад: шабона то 10 баробар зиёд мегардад ва ба мағз фармони хобро мебарад [1, 990-б.]. Нуркашии сунъӣ ва кори шабона ин ритмро мешиканад, ки он ба хоби кам, кортизоли бегоҳ ва хатари осебҳои мубодила меоварад [8, 109-б.]. Мелатонини дурусти табиӣ яке аз воситаҳои содаи пешгирии системаи эндокринӣ аст.</w:t>
      </w:r>
    </w:p>
    <w:p>
      <w:pPr>
        <w:spacing w:line="360" w:lineRule="auto" w:after="0"/>
        <w:ind w:firstLine="709"/>
        <w:jc w:val="both"/>
      </w:pPr>
      <w:r>
        <w:rPr>
          <w:rFonts w:ascii="Times New Roman" w:hAnsi="Times New Roman"/>
          <w:b w:val="0"/>
          <w:i w:val="0"/>
          <w:sz w:val="28"/>
        </w:rPr>
        <w:t>Тимус дар пеш ва болои дил ҷой гирифта, дар кӯдакон ҳаҷми калон дорад ва бо синнусол тоқсун мешавад [5, 448-б.]. Он тимозинҳо — ҳормонҳои таъмири системаи иммунӣ ва камшавии импулсҳои Т-линфоситҳоро месозад [4, 18-б.]. Вазифаи асосии он дар навзодон ва кӯдакон иҷро мешавад, бинобар ин буриши он дар калонсолон мушкилоти назаррас намесозад. Дар таркиби системаи эндокринӣ нақши ягонаи ҳозима — ҳозимшавӣ ва ҳимоя — аст.</w:t>
      </w:r>
    </w:p>
    <w:p>
      <w:pPr>
        <w:spacing w:line="360" w:lineRule="auto" w:after="0"/>
        <w:ind w:firstLine="709"/>
        <w:jc w:val="both"/>
      </w:pPr>
      <w:r>
        <w:rPr>
          <w:rFonts w:ascii="Times New Roman" w:hAnsi="Times New Roman"/>
          <w:b w:val="0"/>
          <w:i w:val="0"/>
          <w:sz w:val="28"/>
        </w:rPr>
        <w:t>Гормонҳои бофтавӣ — лептин, адипонектин, резистин — аз бофтаи чарбӣ хориҷ мешаванд ва мубодилаи умумиро идора мекунанд [1, 992-б.]. Лептин иштиҳоро кам мекунад ва сарфи энергияро меафзояд; адипонектин ҳассосияти ба инсулинро баланд мебарад [12, 709-б.]. Дар фарбеҳӣ иштиҳои доимӣ ҷамъ мешавад: лептини зиёд хориҷ мешавад, вале мағз ба он мукавват пайдо мекунад ва иштиҳо кам намешавад. Барои ҳамин фарбеҳӣ на танҳо мушкили эстетикӣ — он осеби мустақими системаи эндокринӣ аст [2, 6-б.].</w:t>
      </w:r>
    </w:p>
    <w:p>
      <w:pPr>
        <w:spacing w:line="360" w:lineRule="auto" w:after="0"/>
        <w:ind w:firstLine="709"/>
        <w:jc w:val="both"/>
      </w:pPr>
      <w:r>
        <w:rPr>
          <w:rFonts w:ascii="Times New Roman" w:hAnsi="Times New Roman"/>
          <w:b w:val="0"/>
          <w:i w:val="0"/>
          <w:sz w:val="28"/>
        </w:rPr>
        <w:t>Камшавии вазн лептинро мӯътадил мекунад ва ҳассосияти ба инсулинро беҳтар мебарад [12, 710-б.]. Дар таҷрибаи мо низ пастшавии вазн бо пастшавии HOMA-IR ҳамроҳ буд [9, 1013-б.]. Барои ҳамин ҳар ҳафтаи машқ ва ғизаи мӯътадил ба системаи ҳормонӣ фоидаи мустақим медиҳад.</w:t>
      </w:r>
    </w:p>
    <w:p>
      <w:pPr>
        <w:spacing w:line="240" w:lineRule="auto" w:after="0"/>
        <w:ind w:firstLine="0"/>
        <w:jc w:val="center"/>
      </w:pPr>
      <w:r>
        <w:rPr>
          <w:rFonts w:ascii="Times New Roman" w:hAnsi="Times New Roman"/>
          <w:b/>
          <w:i w:val="0"/>
          <w:sz w:val="24"/>
        </w:rPr>
        <w:t>Ҷадвали 1.7 — Ғадудҳои дигар ва ҳормонҳои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Ғадуд ё бофта</w:t>
            </w:r>
          </w:p>
        </w:tc>
        <w:tc>
          <w:tcPr>
            <w:tcW w:type="dxa" w:w="2154"/>
            <w:shd w:val="clear" w:fill="EDEDED"/>
          </w:tcPr>
          <w:p>
            <w:pPr>
              <w:spacing w:line="240" w:lineRule="auto" w:after="0" w:before="0"/>
              <w:ind w:firstLine="0"/>
              <w:jc w:val="left"/>
            </w:pPr>
            <w:r>
              <w:rPr>
                <w:rFonts w:ascii="Times New Roman" w:hAnsi="Times New Roman"/>
                <w:b/>
                <w:sz w:val="24"/>
              </w:rPr>
              <w:t>Ҳормон</w:t>
            </w:r>
          </w:p>
        </w:tc>
        <w:tc>
          <w:tcPr>
            <w:tcW w:type="dxa" w:w="1928"/>
            <w:shd w:val="clear" w:fill="EDEDED"/>
          </w:tcPr>
          <w:p>
            <w:pPr>
              <w:spacing w:line="240" w:lineRule="auto" w:after="0" w:before="0"/>
              <w:ind w:firstLine="0"/>
              <w:jc w:val="left"/>
            </w:pPr>
            <w:r>
              <w:rPr>
                <w:rFonts w:ascii="Times New Roman" w:hAnsi="Times New Roman"/>
                <w:b/>
                <w:sz w:val="24"/>
              </w:rPr>
              <w:t>Объекти асосӣ</w:t>
            </w:r>
          </w:p>
        </w:tc>
        <w:tc>
          <w:tcPr>
            <w:tcW w:type="dxa" w:w="2154"/>
            <w:shd w:val="clear" w:fill="EDEDED"/>
          </w:tcPr>
          <w:p>
            <w:pPr>
              <w:spacing w:line="240" w:lineRule="auto" w:after="0" w:before="0"/>
              <w:ind w:firstLine="0"/>
              <w:jc w:val="left"/>
            </w:pPr>
            <w:r>
              <w:rPr>
                <w:rFonts w:ascii="Times New Roman" w:hAnsi="Times New Roman"/>
                <w:b/>
                <w:sz w:val="24"/>
              </w:rPr>
              <w:t>Вазифа</w:t>
            </w:r>
          </w:p>
        </w:tc>
      </w:tr>
      <w:tr>
        <w:tc>
          <w:tcPr>
            <w:tcW w:type="dxa" w:w="2041"/>
          </w:tcPr>
          <w:p>
            <w:pPr>
              <w:spacing w:line="240" w:lineRule="auto" w:after="0" w:before="0"/>
              <w:ind w:firstLine="0"/>
              <w:jc w:val="left"/>
            </w:pPr>
            <w:r>
              <w:rPr>
                <w:rFonts w:ascii="Times New Roman" w:hAnsi="Times New Roman"/>
                <w:b w:val="0"/>
                <w:sz w:val="24"/>
              </w:rPr>
              <w:t>Эпифиз</w:t>
            </w:r>
          </w:p>
        </w:tc>
        <w:tc>
          <w:tcPr>
            <w:tcW w:type="dxa" w:w="2154"/>
          </w:tcPr>
          <w:p>
            <w:pPr>
              <w:spacing w:line="240" w:lineRule="auto" w:after="0" w:before="0"/>
              <w:ind w:firstLine="0"/>
              <w:jc w:val="left"/>
            </w:pPr>
            <w:r>
              <w:rPr>
                <w:rFonts w:ascii="Times New Roman" w:hAnsi="Times New Roman"/>
                <w:b w:val="0"/>
                <w:sz w:val="24"/>
              </w:rPr>
              <w:t>Мелатонин</w:t>
            </w:r>
          </w:p>
        </w:tc>
        <w:tc>
          <w:tcPr>
            <w:tcW w:type="dxa" w:w="1928"/>
          </w:tcPr>
          <w:p>
            <w:pPr>
              <w:spacing w:line="240" w:lineRule="auto" w:after="0" w:before="0"/>
              <w:ind w:firstLine="0"/>
              <w:jc w:val="left"/>
            </w:pPr>
            <w:r>
              <w:rPr>
                <w:rFonts w:ascii="Times New Roman" w:hAnsi="Times New Roman"/>
                <w:b w:val="0"/>
                <w:sz w:val="24"/>
              </w:rPr>
              <w:t>Гипоталамус</w:t>
            </w:r>
          </w:p>
        </w:tc>
        <w:tc>
          <w:tcPr>
            <w:tcW w:type="dxa" w:w="2154"/>
          </w:tcPr>
          <w:p>
            <w:pPr>
              <w:spacing w:line="240" w:lineRule="auto" w:after="0" w:before="0"/>
              <w:ind w:firstLine="0"/>
              <w:jc w:val="left"/>
            </w:pPr>
            <w:r>
              <w:rPr>
                <w:rFonts w:ascii="Times New Roman" w:hAnsi="Times New Roman"/>
                <w:b w:val="0"/>
                <w:sz w:val="24"/>
              </w:rPr>
              <w:t>Ритми хоб ва бедорӣ</w:t>
            </w:r>
          </w:p>
        </w:tc>
      </w:tr>
      <w:tr>
        <w:tc>
          <w:tcPr>
            <w:tcW w:type="dxa" w:w="2041"/>
          </w:tcPr>
          <w:p>
            <w:pPr>
              <w:spacing w:line="240" w:lineRule="auto" w:after="0" w:before="0"/>
              <w:ind w:firstLine="0"/>
              <w:jc w:val="left"/>
            </w:pPr>
            <w:r>
              <w:rPr>
                <w:rFonts w:ascii="Times New Roman" w:hAnsi="Times New Roman"/>
                <w:b w:val="0"/>
                <w:sz w:val="24"/>
              </w:rPr>
              <w:t>Тимус</w:t>
            </w:r>
          </w:p>
        </w:tc>
        <w:tc>
          <w:tcPr>
            <w:tcW w:type="dxa" w:w="2154"/>
          </w:tcPr>
          <w:p>
            <w:pPr>
              <w:spacing w:line="240" w:lineRule="auto" w:after="0" w:before="0"/>
              <w:ind w:firstLine="0"/>
              <w:jc w:val="left"/>
            </w:pPr>
            <w:r>
              <w:rPr>
                <w:rFonts w:ascii="Times New Roman" w:hAnsi="Times New Roman"/>
                <w:b w:val="0"/>
                <w:sz w:val="24"/>
              </w:rPr>
              <w:t>Тимозинҳо</w:t>
            </w:r>
          </w:p>
        </w:tc>
        <w:tc>
          <w:tcPr>
            <w:tcW w:type="dxa" w:w="1928"/>
          </w:tcPr>
          <w:p>
            <w:pPr>
              <w:spacing w:line="240" w:lineRule="auto" w:after="0" w:before="0"/>
              <w:ind w:firstLine="0"/>
              <w:jc w:val="left"/>
            </w:pPr>
            <w:r>
              <w:rPr>
                <w:rFonts w:ascii="Times New Roman" w:hAnsi="Times New Roman"/>
                <w:b w:val="0"/>
                <w:sz w:val="24"/>
              </w:rPr>
              <w:t>Лимфоситҳои Т</w:t>
            </w:r>
          </w:p>
        </w:tc>
        <w:tc>
          <w:tcPr>
            <w:tcW w:type="dxa" w:w="2154"/>
          </w:tcPr>
          <w:p>
            <w:pPr>
              <w:spacing w:line="240" w:lineRule="auto" w:after="0" w:before="0"/>
              <w:ind w:firstLine="0"/>
              <w:jc w:val="left"/>
            </w:pPr>
            <w:r>
              <w:rPr>
                <w:rFonts w:ascii="Times New Roman" w:hAnsi="Times New Roman"/>
                <w:b w:val="0"/>
                <w:sz w:val="24"/>
              </w:rPr>
              <w:t>Таъмири иммунӣ</w:t>
            </w:r>
          </w:p>
        </w:tc>
      </w:tr>
      <w:tr>
        <w:tc>
          <w:tcPr>
            <w:tcW w:type="dxa" w:w="2041"/>
          </w:tcPr>
          <w:p>
            <w:pPr>
              <w:spacing w:line="240" w:lineRule="auto" w:after="0" w:before="0"/>
              <w:ind w:firstLine="0"/>
              <w:jc w:val="left"/>
            </w:pPr>
            <w:r>
              <w:rPr>
                <w:rFonts w:ascii="Times New Roman" w:hAnsi="Times New Roman"/>
                <w:b w:val="0"/>
                <w:sz w:val="24"/>
              </w:rPr>
              <w:t>Бофтаи чарбӣ</w:t>
            </w:r>
          </w:p>
        </w:tc>
        <w:tc>
          <w:tcPr>
            <w:tcW w:type="dxa" w:w="2154"/>
          </w:tcPr>
          <w:p>
            <w:pPr>
              <w:spacing w:line="240" w:lineRule="auto" w:after="0" w:before="0"/>
              <w:ind w:firstLine="0"/>
              <w:jc w:val="left"/>
            </w:pPr>
            <w:r>
              <w:rPr>
                <w:rFonts w:ascii="Times New Roman" w:hAnsi="Times New Roman"/>
                <w:b w:val="0"/>
                <w:sz w:val="24"/>
              </w:rPr>
              <w:t>Лептин, адипонектин</w:t>
            </w:r>
          </w:p>
        </w:tc>
        <w:tc>
          <w:tcPr>
            <w:tcW w:type="dxa" w:w="1928"/>
          </w:tcPr>
          <w:p>
            <w:pPr>
              <w:spacing w:line="240" w:lineRule="auto" w:after="0" w:before="0"/>
              <w:ind w:firstLine="0"/>
              <w:jc w:val="left"/>
            </w:pPr>
            <w:r>
              <w:rPr>
                <w:rFonts w:ascii="Times New Roman" w:hAnsi="Times New Roman"/>
                <w:b w:val="0"/>
                <w:sz w:val="24"/>
              </w:rPr>
              <w:t>Гипоталамус, мушакҳо</w:t>
            </w:r>
          </w:p>
        </w:tc>
        <w:tc>
          <w:tcPr>
            <w:tcW w:type="dxa" w:w="2154"/>
          </w:tcPr>
          <w:p>
            <w:pPr>
              <w:spacing w:line="240" w:lineRule="auto" w:after="0" w:before="0"/>
              <w:ind w:firstLine="0"/>
              <w:jc w:val="left"/>
            </w:pPr>
            <w:r>
              <w:rPr>
                <w:rFonts w:ascii="Times New Roman" w:hAnsi="Times New Roman"/>
                <w:b w:val="0"/>
                <w:sz w:val="24"/>
              </w:rPr>
              <w:t>Иштиҳо ва ҳассосияти инсулин</w:t>
            </w:r>
          </w:p>
        </w:tc>
      </w:tr>
      <w:tr>
        <w:tc>
          <w:tcPr>
            <w:tcW w:type="dxa" w:w="2041"/>
          </w:tcPr>
          <w:p>
            <w:pPr>
              <w:spacing w:line="240" w:lineRule="auto" w:after="0" w:before="0"/>
              <w:ind w:firstLine="0"/>
              <w:jc w:val="left"/>
            </w:pPr>
            <w:r>
              <w:rPr>
                <w:rFonts w:ascii="Times New Roman" w:hAnsi="Times New Roman"/>
                <w:b w:val="0"/>
                <w:sz w:val="24"/>
              </w:rPr>
              <w:t>Дил</w:t>
            </w:r>
          </w:p>
        </w:tc>
        <w:tc>
          <w:tcPr>
            <w:tcW w:type="dxa" w:w="2154"/>
          </w:tcPr>
          <w:p>
            <w:pPr>
              <w:spacing w:line="240" w:lineRule="auto" w:after="0" w:before="0"/>
              <w:ind w:firstLine="0"/>
              <w:jc w:val="left"/>
            </w:pPr>
            <w:r>
              <w:rPr>
                <w:rFonts w:ascii="Times New Roman" w:hAnsi="Times New Roman"/>
                <w:b w:val="0"/>
                <w:sz w:val="24"/>
              </w:rPr>
              <w:t>Пептиди натрийуретикӣ</w:t>
            </w:r>
          </w:p>
        </w:tc>
        <w:tc>
          <w:tcPr>
            <w:tcW w:type="dxa" w:w="1928"/>
          </w:tcPr>
          <w:p>
            <w:pPr>
              <w:spacing w:line="240" w:lineRule="auto" w:after="0" w:before="0"/>
              <w:ind w:firstLine="0"/>
              <w:jc w:val="left"/>
            </w:pPr>
            <w:r>
              <w:rPr>
                <w:rFonts w:ascii="Times New Roman" w:hAnsi="Times New Roman"/>
                <w:b w:val="0"/>
                <w:sz w:val="24"/>
              </w:rPr>
              <w:t>Гурдча, рагҳо</w:t>
            </w:r>
          </w:p>
        </w:tc>
        <w:tc>
          <w:tcPr>
            <w:tcW w:type="dxa" w:w="2154"/>
          </w:tcPr>
          <w:p>
            <w:pPr>
              <w:spacing w:line="240" w:lineRule="auto" w:after="0" w:before="0"/>
              <w:ind w:firstLine="0"/>
              <w:jc w:val="left"/>
            </w:pPr>
            <w:r>
              <w:rPr>
                <w:rFonts w:ascii="Times New Roman" w:hAnsi="Times New Roman"/>
                <w:b w:val="0"/>
                <w:sz w:val="24"/>
              </w:rPr>
              <w:t>Ҳаҷми хун ва фишор</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МЕХАНИЗМҲОИ АМАЛ ВА ТАНЗИМИ ҲОРМОНӢ</w:t>
      </w:r>
    </w:p>
    <w:p>
      <w:pPr>
        <w:spacing w:line="360" w:lineRule="auto" w:after="0"/>
        <w:ind w:firstLine="709"/>
        <w:jc w:val="left"/>
      </w:pPr>
      <w:r>
        <w:rPr>
          <w:rFonts w:ascii="Times New Roman" w:hAnsi="Times New Roman"/>
          <w:b/>
          <w:i w:val="0"/>
          <w:sz w:val="28"/>
        </w:rPr>
        <w:t>2.1. Рецепторҳо ва механизмҳои амали ҳормонӣ</w:t>
      </w:r>
    </w:p>
    <w:p>
      <w:pPr>
        <w:spacing w:line="360" w:lineRule="auto" w:after="0"/>
        <w:ind w:firstLine="709"/>
        <w:jc w:val="both"/>
      </w:pPr>
      <w:r>
        <w:rPr>
          <w:rFonts w:ascii="Times New Roman" w:hAnsi="Times New Roman"/>
          <w:b w:val="0"/>
          <w:i w:val="0"/>
          <w:sz w:val="28"/>
        </w:rPr>
        <w:t>Рецептор протеини махсус аст, ки ҳормонро таъсир менамояд ва сигналро ба дохили клетка табдил медиҳад [1, 996-б.]. Ҳормонҳои гидрофилӣ — инсулин, адреналин, гормони рушд — аз мембрана намегузаранд ва бо рецепторҳои сатҳӣ пайвастанд; ин пайвастанд бо занҷираи мобайнӣ — G-протеинҳо, аденилциклаза, cAMP — фармазҳои дохили клеткаро фаъол месозад [4, 20-б.]. Адреналин дар чанд сония ва инсулин дар чанд дақиқа таъсири худро фаро мегирад. Барои ҳамин ҷавоби босуръат ба стресс бе ин механизм имконнопазир аст.</w:t>
      </w:r>
    </w:p>
    <w:p>
      <w:pPr>
        <w:spacing w:line="360" w:lineRule="auto" w:after="0"/>
        <w:ind w:firstLine="709"/>
        <w:jc w:val="both"/>
      </w:pPr>
      <w:r>
        <w:rPr>
          <w:rFonts w:ascii="Times New Roman" w:hAnsi="Times New Roman"/>
          <w:b w:val="0"/>
          <w:i w:val="0"/>
          <w:sz w:val="28"/>
        </w:rPr>
        <w:t>Ҳормонҳои стероидӣ ва тироксин бошад ба мустақим ба дохили клетка ворид мешаванд ва бо рецепторҳои ҳастаӣ пайвастанд [5, 414-б.]. Пайвасти ҳормон-рецептор ба ДНК мепайвастанд ва хониш нақшаҳои генҳои муайянро тағйир медиҳанд — натиҷа сохтани протеинҳои нав мебошад [1, 998-б.]. Ин механизм сусткор аст: таъсир аз 30 дақиқа то чанд соат сар мегардад, вале дер мемонад. Бинобар ин кортизол ва тироксин таъсири дарозмуддат — мубодила, рушд, мутобиқшавӣ — доранд.</w:t>
      </w:r>
    </w:p>
    <w:p>
      <w:pPr>
        <w:spacing w:line="360" w:lineRule="auto" w:after="0"/>
        <w:ind w:firstLine="709"/>
        <w:jc w:val="both"/>
      </w:pPr>
      <w:r>
        <w:rPr>
          <w:rFonts w:ascii="Times New Roman" w:hAnsi="Times New Roman"/>
          <w:b w:val="0"/>
          <w:i w:val="0"/>
          <w:sz w:val="28"/>
        </w:rPr>
        <w:t>Таъсири ҳормон вобаста ба шумораи рецепторҳо тағйир меёбад: баъзе ҳормонҳо шумораи рецепторҳои худро меафзоянд (баъзеида) ва баъзеи дигар онҳоро кам мекунанд (десенситизация) [4, 22-б.]. Дар диабети навъи 2 ҳамин механизм амал мекунад: инсулини зиёд шумораи рецепторҳоро кам мекунад ва ҳассосияти клеткаҳоро паст месозад [11, 18-б.]. Тарзи зиндагии солим ва машқ ҳассосиятро барқарор мекунанд. Барои ҳамин худро дар нақшаи хоб ва машқ нигоҳ доштан беҳтарин воситаи мутаносибсозии система аст.</w:t>
      </w:r>
    </w:p>
    <w:p>
      <w:pPr>
        <w:spacing w:line="360" w:lineRule="auto" w:after="0"/>
        <w:ind w:firstLine="709"/>
        <w:jc w:val="both"/>
      </w:pPr>
      <w:r>
        <w:rPr>
          <w:rFonts w:ascii="Times New Roman" w:hAnsi="Times New Roman"/>
          <w:b w:val="0"/>
          <w:i w:val="0"/>
          <w:sz w:val="28"/>
        </w:rPr>
        <w:t>Дорухӯрдаҳои нави диабет маҳзан ба ин механизм асос ёфтаанд: агонистҳои GLP-1 рецептори инкретинро фаъол мекунанд ва истеҳсоли инсулинро баъди хӯрок меафзоянд [11, 40-б.]. Ҳассосиятбахшҳои инсулинӣ бошад ба занҷираи мобайнӣ таъсир мерасонанд [1, 1000-б.]. Фаҳмиши механизм интихоби табобати мавқеифиро беҳтар месозад.</w:t>
      </w:r>
    </w:p>
    <w:p>
      <w:pPr>
        <w:spacing w:line="240" w:lineRule="auto" w:after="0"/>
        <w:ind w:firstLine="0"/>
        <w:jc w:val="center"/>
      </w:pPr>
      <w:r>
        <w:rPr>
          <w:rFonts w:ascii="Times New Roman" w:hAnsi="Times New Roman"/>
          <w:b/>
          <w:i w:val="0"/>
          <w:sz w:val="24"/>
        </w:rPr>
        <w:t>Ҷадвали 2.1 — Механизмҳои амали ҳормонҳо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Гурӯҳи ҳормон</w:t>
            </w:r>
          </w:p>
        </w:tc>
        <w:tc>
          <w:tcPr>
            <w:tcW w:type="dxa" w:w="2268"/>
            <w:shd w:val="clear" w:fill="EDEDED"/>
          </w:tcPr>
          <w:p>
            <w:pPr>
              <w:spacing w:line="240" w:lineRule="auto" w:after="0" w:before="0"/>
              <w:ind w:firstLine="0"/>
              <w:jc w:val="left"/>
            </w:pPr>
            <w:r>
              <w:rPr>
                <w:rFonts w:ascii="Times New Roman" w:hAnsi="Times New Roman"/>
                <w:b/>
                <w:sz w:val="24"/>
              </w:rPr>
              <w:t>Ҷойи рецептор</w:t>
            </w:r>
          </w:p>
        </w:tc>
        <w:tc>
          <w:tcPr>
            <w:tcW w:type="dxa" w:w="1928"/>
            <w:shd w:val="clear" w:fill="EDEDED"/>
          </w:tcPr>
          <w:p>
            <w:pPr>
              <w:spacing w:line="240" w:lineRule="auto" w:after="0" w:before="0"/>
              <w:ind w:firstLine="0"/>
              <w:jc w:val="left"/>
            </w:pPr>
            <w:r>
              <w:rPr>
                <w:rFonts w:ascii="Times New Roman" w:hAnsi="Times New Roman"/>
                <w:b/>
                <w:sz w:val="24"/>
              </w:rPr>
              <w:t>Механизм</w:t>
            </w:r>
          </w:p>
        </w:tc>
        <w:tc>
          <w:tcPr>
            <w:tcW w:type="dxa" w:w="2041"/>
            <w:shd w:val="clear" w:fill="EDEDED"/>
          </w:tcPr>
          <w:p>
            <w:pPr>
              <w:spacing w:line="240" w:lineRule="auto" w:after="0" w:before="0"/>
              <w:ind w:firstLine="0"/>
              <w:jc w:val="left"/>
            </w:pPr>
            <w:r>
              <w:rPr>
                <w:rFonts w:ascii="Times New Roman" w:hAnsi="Times New Roman"/>
                <w:b/>
                <w:sz w:val="24"/>
              </w:rPr>
              <w:t>Суръати таъсир</w:t>
            </w:r>
          </w:p>
        </w:tc>
      </w:tr>
      <w:tr>
        <w:tc>
          <w:tcPr>
            <w:tcW w:type="dxa" w:w="2041"/>
          </w:tcPr>
          <w:p>
            <w:pPr>
              <w:spacing w:line="240" w:lineRule="auto" w:after="0" w:before="0"/>
              <w:ind w:firstLine="0"/>
              <w:jc w:val="left"/>
            </w:pPr>
            <w:r>
              <w:rPr>
                <w:rFonts w:ascii="Times New Roman" w:hAnsi="Times New Roman"/>
                <w:b w:val="0"/>
                <w:sz w:val="24"/>
              </w:rPr>
              <w:t>Пептидҳо ва катехоламинҳо</w:t>
            </w:r>
          </w:p>
        </w:tc>
        <w:tc>
          <w:tcPr>
            <w:tcW w:type="dxa" w:w="2268"/>
          </w:tcPr>
          <w:p>
            <w:pPr>
              <w:spacing w:line="240" w:lineRule="auto" w:after="0" w:before="0"/>
              <w:ind w:firstLine="0"/>
              <w:jc w:val="left"/>
            </w:pPr>
            <w:r>
              <w:rPr>
                <w:rFonts w:ascii="Times New Roman" w:hAnsi="Times New Roman"/>
                <w:b w:val="0"/>
                <w:sz w:val="24"/>
              </w:rPr>
              <w:t>Сатҳи мембрана</w:t>
            </w:r>
          </w:p>
        </w:tc>
        <w:tc>
          <w:tcPr>
            <w:tcW w:type="dxa" w:w="1928"/>
          </w:tcPr>
          <w:p>
            <w:pPr>
              <w:spacing w:line="240" w:lineRule="auto" w:after="0" w:before="0"/>
              <w:ind w:firstLine="0"/>
              <w:jc w:val="left"/>
            </w:pPr>
            <w:r>
              <w:rPr>
                <w:rFonts w:ascii="Times New Roman" w:hAnsi="Times New Roman"/>
                <w:b w:val="0"/>
                <w:sz w:val="24"/>
              </w:rPr>
              <w:t>Занҷираи мобайнӣ (cAMP)</w:t>
            </w:r>
          </w:p>
        </w:tc>
        <w:tc>
          <w:tcPr>
            <w:tcW w:type="dxa" w:w="2041"/>
          </w:tcPr>
          <w:p>
            <w:pPr>
              <w:spacing w:line="240" w:lineRule="auto" w:after="0" w:before="0"/>
              <w:ind w:firstLine="0"/>
              <w:jc w:val="left"/>
            </w:pPr>
            <w:r>
              <w:rPr>
                <w:rFonts w:ascii="Times New Roman" w:hAnsi="Times New Roman"/>
                <w:b w:val="0"/>
                <w:sz w:val="24"/>
              </w:rPr>
              <w:t>Сонияҳо — дақиқаҳо</w:t>
            </w:r>
          </w:p>
        </w:tc>
      </w:tr>
      <w:tr>
        <w:tc>
          <w:tcPr>
            <w:tcW w:type="dxa" w:w="2041"/>
          </w:tcPr>
          <w:p>
            <w:pPr>
              <w:spacing w:line="240" w:lineRule="auto" w:after="0" w:before="0"/>
              <w:ind w:firstLine="0"/>
              <w:jc w:val="left"/>
            </w:pPr>
            <w:r>
              <w:rPr>
                <w:rFonts w:ascii="Times New Roman" w:hAnsi="Times New Roman"/>
                <w:b w:val="0"/>
                <w:sz w:val="24"/>
              </w:rPr>
              <w:t>Стероидҳо</w:t>
            </w:r>
          </w:p>
        </w:tc>
        <w:tc>
          <w:tcPr>
            <w:tcW w:type="dxa" w:w="2268"/>
          </w:tcPr>
          <w:p>
            <w:pPr>
              <w:spacing w:line="240" w:lineRule="auto" w:after="0" w:before="0"/>
              <w:ind w:firstLine="0"/>
              <w:jc w:val="left"/>
            </w:pPr>
            <w:r>
              <w:rPr>
                <w:rFonts w:ascii="Times New Roman" w:hAnsi="Times New Roman"/>
                <w:b w:val="0"/>
                <w:sz w:val="24"/>
              </w:rPr>
              <w:t>Дохили клетка</w:t>
            </w:r>
          </w:p>
        </w:tc>
        <w:tc>
          <w:tcPr>
            <w:tcW w:type="dxa" w:w="1928"/>
          </w:tcPr>
          <w:p>
            <w:pPr>
              <w:spacing w:line="240" w:lineRule="auto" w:after="0" w:before="0"/>
              <w:ind w:firstLine="0"/>
              <w:jc w:val="left"/>
            </w:pPr>
            <w:r>
              <w:rPr>
                <w:rFonts w:ascii="Times New Roman" w:hAnsi="Times New Roman"/>
                <w:b w:val="0"/>
                <w:sz w:val="24"/>
              </w:rPr>
              <w:t>Фаъолияти генҳо</w:t>
            </w:r>
          </w:p>
        </w:tc>
        <w:tc>
          <w:tcPr>
            <w:tcW w:type="dxa" w:w="2041"/>
          </w:tcPr>
          <w:p>
            <w:pPr>
              <w:spacing w:line="240" w:lineRule="auto" w:after="0" w:before="0"/>
              <w:ind w:firstLine="0"/>
              <w:jc w:val="left"/>
            </w:pPr>
            <w:r>
              <w:rPr>
                <w:rFonts w:ascii="Times New Roman" w:hAnsi="Times New Roman"/>
                <w:b w:val="0"/>
                <w:sz w:val="24"/>
              </w:rPr>
              <w:t>Соатҳо — рӯзҳо</w:t>
            </w:r>
          </w:p>
        </w:tc>
      </w:tr>
      <w:tr>
        <w:tc>
          <w:tcPr>
            <w:tcW w:type="dxa" w:w="2041"/>
          </w:tcPr>
          <w:p>
            <w:pPr>
              <w:spacing w:line="240" w:lineRule="auto" w:after="0" w:before="0"/>
              <w:ind w:firstLine="0"/>
              <w:jc w:val="left"/>
            </w:pPr>
            <w:r>
              <w:rPr>
                <w:rFonts w:ascii="Times New Roman" w:hAnsi="Times New Roman"/>
                <w:b w:val="0"/>
                <w:sz w:val="24"/>
              </w:rPr>
              <w:t>Тироксин</w:t>
            </w:r>
          </w:p>
        </w:tc>
        <w:tc>
          <w:tcPr>
            <w:tcW w:type="dxa" w:w="2268"/>
          </w:tcPr>
          <w:p>
            <w:pPr>
              <w:spacing w:line="240" w:lineRule="auto" w:after="0" w:before="0"/>
              <w:ind w:firstLine="0"/>
              <w:jc w:val="left"/>
            </w:pPr>
            <w:r>
              <w:rPr>
                <w:rFonts w:ascii="Times New Roman" w:hAnsi="Times New Roman"/>
                <w:b w:val="0"/>
                <w:sz w:val="24"/>
              </w:rPr>
              <w:t>Ҳаста</w:t>
            </w:r>
          </w:p>
        </w:tc>
        <w:tc>
          <w:tcPr>
            <w:tcW w:type="dxa" w:w="1928"/>
          </w:tcPr>
          <w:p>
            <w:pPr>
              <w:spacing w:line="240" w:lineRule="auto" w:after="0" w:before="0"/>
              <w:ind w:firstLine="0"/>
              <w:jc w:val="left"/>
            </w:pPr>
            <w:r>
              <w:rPr>
                <w:rFonts w:ascii="Times New Roman" w:hAnsi="Times New Roman"/>
                <w:b w:val="0"/>
                <w:sz w:val="24"/>
              </w:rPr>
              <w:t>Фаъолияти генҳо</w:t>
            </w:r>
          </w:p>
        </w:tc>
        <w:tc>
          <w:tcPr>
            <w:tcW w:type="dxa" w:w="2041"/>
          </w:tcPr>
          <w:p>
            <w:pPr>
              <w:spacing w:line="240" w:lineRule="auto" w:after="0" w:before="0"/>
              <w:ind w:firstLine="0"/>
              <w:jc w:val="left"/>
            </w:pPr>
            <w:r>
              <w:rPr>
                <w:rFonts w:ascii="Times New Roman" w:hAnsi="Times New Roman"/>
                <w:b w:val="0"/>
                <w:sz w:val="24"/>
              </w:rPr>
              <w:t>Соатҳо — рӯзҳо</w:t>
            </w:r>
          </w:p>
        </w:tc>
      </w:tr>
      <w:tr>
        <w:tc>
          <w:tcPr>
            <w:tcW w:type="dxa" w:w="2041"/>
          </w:tcPr>
          <w:p>
            <w:pPr>
              <w:spacing w:line="240" w:lineRule="auto" w:after="0" w:before="0"/>
              <w:ind w:firstLine="0"/>
              <w:jc w:val="left"/>
            </w:pPr>
            <w:r>
              <w:rPr>
                <w:rFonts w:ascii="Times New Roman" w:hAnsi="Times New Roman"/>
                <w:b w:val="0"/>
                <w:sz w:val="24"/>
              </w:rPr>
              <w:t>Гормонҳои бофтавӣ</w:t>
            </w:r>
          </w:p>
        </w:tc>
        <w:tc>
          <w:tcPr>
            <w:tcW w:type="dxa" w:w="2268"/>
          </w:tcPr>
          <w:p>
            <w:pPr>
              <w:spacing w:line="240" w:lineRule="auto" w:after="0" w:before="0"/>
              <w:ind w:firstLine="0"/>
              <w:jc w:val="left"/>
            </w:pPr>
            <w:r>
              <w:rPr>
                <w:rFonts w:ascii="Times New Roman" w:hAnsi="Times New Roman"/>
                <w:b w:val="0"/>
                <w:sz w:val="24"/>
              </w:rPr>
              <w:t>Сатҳ ва дохил</w:t>
            </w:r>
          </w:p>
        </w:tc>
        <w:tc>
          <w:tcPr>
            <w:tcW w:type="dxa" w:w="1928"/>
          </w:tcPr>
          <w:p>
            <w:pPr>
              <w:spacing w:line="240" w:lineRule="auto" w:after="0" w:before="0"/>
              <w:ind w:firstLine="0"/>
              <w:jc w:val="left"/>
            </w:pPr>
            <w:r>
              <w:rPr>
                <w:rFonts w:ascii="Times New Roman" w:hAnsi="Times New Roman"/>
                <w:b w:val="0"/>
                <w:sz w:val="24"/>
              </w:rPr>
              <w:t>Гуногун</w:t>
            </w:r>
          </w:p>
        </w:tc>
        <w:tc>
          <w:tcPr>
            <w:tcW w:type="dxa" w:w="2041"/>
          </w:tcPr>
          <w:p>
            <w:pPr>
              <w:spacing w:line="240" w:lineRule="auto" w:after="0" w:before="0"/>
              <w:ind w:firstLine="0"/>
              <w:jc w:val="left"/>
            </w:pPr>
            <w:r>
              <w:rPr>
                <w:rFonts w:ascii="Times New Roman" w:hAnsi="Times New Roman"/>
                <w:b w:val="0"/>
                <w:sz w:val="24"/>
              </w:rPr>
              <w:t>Дақиқаҳо — соатҳо</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2.2. Танзими бозхӯрӣ ва муносибати ғадудҳо</w:t>
      </w:r>
    </w:p>
    <w:p>
      <w:pPr>
        <w:spacing w:line="360" w:lineRule="auto" w:after="0"/>
        <w:ind w:firstLine="709"/>
        <w:jc w:val="both"/>
      </w:pPr>
      <w:r>
        <w:rPr>
          <w:rFonts w:ascii="Times New Roman" w:hAnsi="Times New Roman"/>
          <w:b w:val="0"/>
          <w:i w:val="0"/>
          <w:sz w:val="28"/>
        </w:rPr>
        <w:t>Танзими бозхӯрӣ механизми универсалии системаи эндокринӣ аст: ҳормони периферӣ ба гипоталамус ва гипофиз таъсир мерасонад ва хориҷкунии ҳормонҳои марказиро танзим мекунад [5, 418-б.]. Бозхӯрии манъӣ маъмултарин шакл аст: тироксини баланд TSH ва кортикотропин-релизинг ҳормонро кам мекунад. Бозхӯрии ҷавобии мӯътадил таносуби ҳормонҳоро нигоҳ медорад. Барои ҳамин дар ташхиси осеби эндокринӣ ҳамеша якҷоя ҳормони периферӣ ва марказиро месанҷанд: таносуби онҳо ҷавобро медиҳад, ки осеб дар кадом марҳала ҷой дорад [1, 1002-б.].</w:t>
      </w:r>
    </w:p>
    <w:p>
      <w:pPr>
        <w:spacing w:line="360" w:lineRule="auto" w:after="0"/>
        <w:ind w:firstLine="709"/>
        <w:jc w:val="both"/>
      </w:pPr>
      <w:r>
        <w:rPr>
          <w:rFonts w:ascii="Times New Roman" w:hAnsi="Times New Roman"/>
          <w:b w:val="0"/>
          <w:i w:val="0"/>
          <w:sz w:val="28"/>
        </w:rPr>
        <w:t>Бозхӯрии мустақим — кӯтоҳмуддат ва суст мавҷуд аст: дар инсулин бошад ҷамъомадиҳои мобайнӣ нақши махсус доранд [4, 24-б.]. Ҳар як ҳормон на танҳо марказ, балки ғадудҳои муовинро идора мекунад: соматостатин инсулин ва глюкагонро якбояр бозмедорад, паратгормон бошад фосфорро хориҷ мекунад ва витаминаи D-ро фаъол месозад [5, 420-б.]. Дар натиҷа занҷираҳои танзимӣ тармим мешаванд ва осеби ягон ғадудро системаи мутаносиб пур мекунад. Барои ҳамин камбӯдии ягона ҳормон муддатҳои дароз бе нишона намемонад.</w:t>
      </w:r>
    </w:p>
    <w:p>
      <w:pPr>
        <w:spacing w:line="360" w:lineRule="auto" w:after="0"/>
        <w:ind w:firstLine="709"/>
        <w:jc w:val="both"/>
      </w:pPr>
      <w:r>
        <w:rPr>
          <w:rFonts w:ascii="Times New Roman" w:hAnsi="Times New Roman"/>
          <w:b w:val="0"/>
          <w:i w:val="0"/>
          <w:sz w:val="28"/>
        </w:rPr>
        <w:t>Барои маърифати вазъияти мутаносиб механизмҳои ҷузъӣ мавҷуданд: хӯроки зиёд ва камҳаракатӣ бори иловагӣ ба системаи ҳормонӣ медиҳанд [8, 111-б.]. Ҳамаи системаро дар нақшаи узвҳои дигар ба назар мегиранд: гурдча ADH ва алдостеронро идора мекунад, ҷигар гормони рушдро ба соматомедин табдил медиҳад, бофтаи чарбӣ лептин хориҷ мекунад [1, 1004-б.]. Барои ҳамин системаи эндокринӣ тарзи зиндагиро возеҳ нишон медиҳад: реҷаи хоб, ғиза, машқ ва стресс ҳамаи онҳоро месанҷанд.</w:t>
      </w:r>
    </w:p>
    <w:p>
      <w:pPr>
        <w:spacing w:line="360" w:lineRule="auto" w:after="0"/>
        <w:ind w:firstLine="709"/>
        <w:jc w:val="both"/>
      </w:pPr>
      <w:r>
        <w:rPr>
          <w:rFonts w:ascii="Times New Roman" w:hAnsi="Times New Roman"/>
          <w:b w:val="0"/>
          <w:i w:val="0"/>
          <w:sz w:val="28"/>
        </w:rPr>
        <w:t>Дар санҷишҳо мақсадҳои ҳормонӣ бо нақшаи ҳаррӯза пайвастанд: хоби мӯътадил кортизолро, машқ бошад ҳассосияти ба инсулинро ислоҳ мекунад [9, 1015-б.]. Қайди ҳаррӯзаи одатҳо натиҷаи санҷиши навбатиро пешгӯӣ мекунад [8, 112-б.]. Барои ҳамин реҷа ва таҳлил як системаи ягона месозанд.</w:t>
      </w:r>
    </w:p>
    <w:p>
      <w:pPr>
        <w:spacing w:line="240" w:lineRule="auto" w:after="0"/>
        <w:ind w:firstLine="0"/>
        <w:jc w:val="center"/>
      </w:pPr>
      <w:r>
        <w:rPr>
          <w:rFonts w:ascii="Times New Roman" w:hAnsi="Times New Roman"/>
          <w:b/>
          <w:i w:val="0"/>
          <w:sz w:val="24"/>
        </w:rPr>
        <w:t>Ҷадвали 2.2 — Механизми бозхӯрӣ дар тиреоид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Марҳала</w:t>
            </w:r>
          </w:p>
        </w:tc>
        <w:tc>
          <w:tcPr>
            <w:tcW w:type="dxa" w:w="2268"/>
            <w:shd w:val="clear" w:fill="EDEDED"/>
          </w:tcPr>
          <w:p>
            <w:pPr>
              <w:spacing w:line="240" w:lineRule="auto" w:after="0" w:before="0"/>
              <w:ind w:firstLine="0"/>
              <w:jc w:val="left"/>
            </w:pPr>
            <w:r>
              <w:rPr>
                <w:rFonts w:ascii="Times New Roman" w:hAnsi="Times New Roman"/>
                <w:b/>
                <w:sz w:val="24"/>
              </w:rPr>
              <w:t>Ҳормон</w:t>
            </w:r>
          </w:p>
        </w:tc>
        <w:tc>
          <w:tcPr>
            <w:tcW w:type="dxa" w:w="2381"/>
            <w:shd w:val="clear" w:fill="EDEDED"/>
          </w:tcPr>
          <w:p>
            <w:pPr>
              <w:spacing w:line="240" w:lineRule="auto" w:after="0" w:before="0"/>
              <w:ind w:firstLine="0"/>
              <w:jc w:val="left"/>
            </w:pPr>
            <w:r>
              <w:rPr>
                <w:rFonts w:ascii="Times New Roman" w:hAnsi="Times New Roman"/>
                <w:b/>
                <w:sz w:val="24"/>
              </w:rPr>
              <w:t>Таъсир ба марҳалаи оянда</w:t>
            </w:r>
          </w:p>
        </w:tc>
      </w:tr>
      <w:tr>
        <w:tc>
          <w:tcPr>
            <w:tcW w:type="dxa" w:w="2494"/>
          </w:tcPr>
          <w:p>
            <w:pPr>
              <w:spacing w:line="240" w:lineRule="auto" w:after="0" w:before="0"/>
              <w:ind w:firstLine="0"/>
              <w:jc w:val="left"/>
            </w:pPr>
            <w:r>
              <w:rPr>
                <w:rFonts w:ascii="Times New Roman" w:hAnsi="Times New Roman"/>
                <w:b w:val="0"/>
                <w:sz w:val="24"/>
              </w:rPr>
              <w:t>Марҳалаи 1</w:t>
            </w:r>
          </w:p>
        </w:tc>
        <w:tc>
          <w:tcPr>
            <w:tcW w:type="dxa" w:w="2268"/>
          </w:tcPr>
          <w:p>
            <w:pPr>
              <w:spacing w:line="240" w:lineRule="auto" w:after="0" w:before="0"/>
              <w:ind w:firstLine="0"/>
              <w:jc w:val="left"/>
            </w:pPr>
            <w:r>
              <w:rPr>
                <w:rFonts w:ascii="Times New Roman" w:hAnsi="Times New Roman"/>
                <w:b w:val="0"/>
                <w:sz w:val="24"/>
              </w:rPr>
              <w:t>Тиротропин-релизинг (TRH)</w:t>
            </w:r>
          </w:p>
        </w:tc>
        <w:tc>
          <w:tcPr>
            <w:tcW w:type="dxa" w:w="2381"/>
          </w:tcPr>
          <w:p>
            <w:pPr>
              <w:spacing w:line="240" w:lineRule="auto" w:after="0" w:before="0"/>
              <w:ind w:firstLine="0"/>
              <w:jc w:val="left"/>
            </w:pPr>
            <w:r>
              <w:rPr>
                <w:rFonts w:ascii="Times New Roman" w:hAnsi="Times New Roman"/>
                <w:b w:val="0"/>
                <w:sz w:val="24"/>
              </w:rPr>
              <w:t>TSH меафзояд</w:t>
            </w:r>
          </w:p>
        </w:tc>
      </w:tr>
      <w:tr>
        <w:tc>
          <w:tcPr>
            <w:tcW w:type="dxa" w:w="2494"/>
          </w:tcPr>
          <w:p>
            <w:pPr>
              <w:spacing w:line="240" w:lineRule="auto" w:after="0" w:before="0"/>
              <w:ind w:firstLine="0"/>
              <w:jc w:val="left"/>
            </w:pPr>
            <w:r>
              <w:rPr>
                <w:rFonts w:ascii="Times New Roman" w:hAnsi="Times New Roman"/>
                <w:b w:val="0"/>
                <w:sz w:val="24"/>
              </w:rPr>
              <w:t>Марҳалаи 2</w:t>
            </w:r>
          </w:p>
        </w:tc>
        <w:tc>
          <w:tcPr>
            <w:tcW w:type="dxa" w:w="2268"/>
          </w:tcPr>
          <w:p>
            <w:pPr>
              <w:spacing w:line="240" w:lineRule="auto" w:after="0" w:before="0"/>
              <w:ind w:firstLine="0"/>
              <w:jc w:val="left"/>
            </w:pPr>
            <w:r>
              <w:rPr>
                <w:rFonts w:ascii="Times New Roman" w:hAnsi="Times New Roman"/>
                <w:b w:val="0"/>
                <w:sz w:val="24"/>
              </w:rPr>
              <w:t>Тиротропин (TSH)</w:t>
            </w:r>
          </w:p>
        </w:tc>
        <w:tc>
          <w:tcPr>
            <w:tcW w:type="dxa" w:w="2381"/>
          </w:tcPr>
          <w:p>
            <w:pPr>
              <w:spacing w:line="240" w:lineRule="auto" w:after="0" w:before="0"/>
              <w:ind w:firstLine="0"/>
              <w:jc w:val="left"/>
            </w:pPr>
            <w:r>
              <w:rPr>
                <w:rFonts w:ascii="Times New Roman" w:hAnsi="Times New Roman"/>
                <w:b w:val="0"/>
                <w:sz w:val="24"/>
              </w:rPr>
              <w:t>T3 ва T4 меафзояд</w:t>
            </w:r>
          </w:p>
        </w:tc>
      </w:tr>
      <w:tr>
        <w:tc>
          <w:tcPr>
            <w:tcW w:type="dxa" w:w="2494"/>
          </w:tcPr>
          <w:p>
            <w:pPr>
              <w:spacing w:line="240" w:lineRule="auto" w:after="0" w:before="0"/>
              <w:ind w:firstLine="0"/>
              <w:jc w:val="left"/>
            </w:pPr>
            <w:r>
              <w:rPr>
                <w:rFonts w:ascii="Times New Roman" w:hAnsi="Times New Roman"/>
                <w:b w:val="0"/>
                <w:sz w:val="24"/>
              </w:rPr>
              <w:t>Марҳалаи 3</w:t>
            </w:r>
          </w:p>
        </w:tc>
        <w:tc>
          <w:tcPr>
            <w:tcW w:type="dxa" w:w="2268"/>
          </w:tcPr>
          <w:p>
            <w:pPr>
              <w:spacing w:line="240" w:lineRule="auto" w:after="0" w:before="0"/>
              <w:ind w:firstLine="0"/>
              <w:jc w:val="left"/>
            </w:pPr>
            <w:r>
              <w:rPr>
                <w:rFonts w:ascii="Times New Roman" w:hAnsi="Times New Roman"/>
                <w:b w:val="0"/>
                <w:sz w:val="24"/>
              </w:rPr>
              <w:t>T3 ва T4</w:t>
            </w:r>
          </w:p>
        </w:tc>
        <w:tc>
          <w:tcPr>
            <w:tcW w:type="dxa" w:w="2381"/>
          </w:tcPr>
          <w:p>
            <w:pPr>
              <w:spacing w:line="240" w:lineRule="auto" w:after="0" w:before="0"/>
              <w:ind w:firstLine="0"/>
              <w:jc w:val="left"/>
            </w:pPr>
            <w:r>
              <w:rPr>
                <w:rFonts w:ascii="Times New Roman" w:hAnsi="Times New Roman"/>
                <w:b w:val="0"/>
                <w:sz w:val="24"/>
              </w:rPr>
              <w:t>TRH ва TSH кам мешаванд</w:t>
            </w:r>
          </w:p>
        </w:tc>
      </w:tr>
      <w:tr>
        <w:tc>
          <w:tcPr>
            <w:tcW w:type="dxa" w:w="2494"/>
          </w:tcPr>
          <w:p>
            <w:pPr>
              <w:spacing w:line="240" w:lineRule="auto" w:after="0" w:before="0"/>
              <w:ind w:firstLine="0"/>
              <w:jc w:val="left"/>
            </w:pPr>
            <w:r>
              <w:rPr>
                <w:rFonts w:ascii="Times New Roman" w:hAnsi="Times New Roman"/>
                <w:b w:val="0"/>
                <w:sz w:val="24"/>
              </w:rPr>
              <w:t>Осеби ғадуд</w:t>
            </w:r>
          </w:p>
        </w:tc>
        <w:tc>
          <w:tcPr>
            <w:tcW w:type="dxa" w:w="2268"/>
          </w:tcPr>
          <w:p>
            <w:pPr>
              <w:spacing w:line="240" w:lineRule="auto" w:after="0" w:before="0"/>
              <w:ind w:firstLine="0"/>
              <w:jc w:val="left"/>
            </w:pPr>
            <w:r>
              <w:rPr>
                <w:rFonts w:ascii="Times New Roman" w:hAnsi="Times New Roman"/>
                <w:b w:val="0"/>
                <w:sz w:val="24"/>
              </w:rPr>
              <w:t>T4 кам, TSH баланд</w:t>
            </w:r>
          </w:p>
        </w:tc>
        <w:tc>
          <w:tcPr>
            <w:tcW w:type="dxa" w:w="2381"/>
          </w:tcPr>
          <w:p>
            <w:pPr>
              <w:spacing w:line="240" w:lineRule="auto" w:after="0" w:before="0"/>
              <w:ind w:firstLine="0"/>
              <w:jc w:val="left"/>
            </w:pPr>
            <w:r>
              <w:rPr>
                <w:rFonts w:ascii="Times New Roman" w:hAnsi="Times New Roman"/>
                <w:b w:val="0"/>
                <w:sz w:val="24"/>
              </w:rPr>
              <w:t>Гипотиреози мутамарказ</w:t>
            </w:r>
          </w:p>
        </w:tc>
      </w:tr>
      <w:tr>
        <w:tc>
          <w:tcPr>
            <w:tcW w:type="dxa" w:w="2494"/>
          </w:tcPr>
          <w:p>
            <w:pPr>
              <w:spacing w:line="240" w:lineRule="auto" w:after="0" w:before="0"/>
              <w:ind w:firstLine="0"/>
              <w:jc w:val="left"/>
            </w:pPr>
            <w:r>
              <w:rPr>
                <w:rFonts w:ascii="Times New Roman" w:hAnsi="Times New Roman"/>
                <w:b w:val="0"/>
                <w:sz w:val="24"/>
              </w:rPr>
              <w:t>Осеби гипофиз</w:t>
            </w:r>
          </w:p>
        </w:tc>
        <w:tc>
          <w:tcPr>
            <w:tcW w:type="dxa" w:w="2268"/>
          </w:tcPr>
          <w:p>
            <w:pPr>
              <w:spacing w:line="240" w:lineRule="auto" w:after="0" w:before="0"/>
              <w:ind w:firstLine="0"/>
              <w:jc w:val="left"/>
            </w:pPr>
            <w:r>
              <w:rPr>
                <w:rFonts w:ascii="Times New Roman" w:hAnsi="Times New Roman"/>
                <w:b w:val="0"/>
                <w:sz w:val="24"/>
              </w:rPr>
              <w:t>T4 кам, TSH кам</w:t>
            </w:r>
          </w:p>
        </w:tc>
        <w:tc>
          <w:tcPr>
            <w:tcW w:type="dxa" w:w="2381"/>
          </w:tcPr>
          <w:p>
            <w:pPr>
              <w:spacing w:line="240" w:lineRule="auto" w:after="0" w:before="0"/>
              <w:ind w:firstLine="0"/>
              <w:jc w:val="left"/>
            </w:pPr>
            <w:r>
              <w:rPr>
                <w:rFonts w:ascii="Times New Roman" w:hAnsi="Times New Roman"/>
                <w:b w:val="0"/>
                <w:sz w:val="24"/>
              </w:rPr>
              <w:t>Гипотиреози марказӣ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Дар беморе кортизоли субҳӣ 750 нмол/л (меъор 170–540) ва кортизоли бегоҳ 420 нмол/л (меъор камтар аз 145) аст. Нишондодҳоро арзёбӣ кунед ва ташхиси эҳтимолиро нависед [9, 1010-б.].</w:t>
      </w:r>
    </w:p>
    <w:p>
      <w:pPr>
        <w:spacing w:line="360" w:lineRule="auto" w:after="0"/>
        <w:ind w:firstLine="709"/>
        <w:jc w:val="both"/>
      </w:pPr>
      <w:r>
        <w:rPr>
          <w:rFonts w:ascii="Times New Roman" w:hAnsi="Times New Roman"/>
          <w:b w:val="0"/>
          <w:i w:val="0"/>
          <w:sz w:val="28"/>
        </w:rPr>
        <w:t>Ҳал: кортизоли субҳӣ аз меъор 39 % баланд ва бегоҳ — аз меъор зиёда се баробар аст; ритми табиӣ иҷро намешавад. Ин ду нишонаи аввали синдроми Кушинг аст ва баъди санҷишҳои тасдиқкунанда — тест бо дексаметазон ё кортизоли пешоби 24-соатӣ — ташхис аниқ мешавад [7, 16-б.].</w:t>
      </w:r>
    </w:p>
    <w:p>
      <w:pPr>
        <w:spacing w:line="360" w:lineRule="auto" w:after="0"/>
        <w:ind w:firstLine="709"/>
        <w:jc w:val="left"/>
      </w:pPr>
      <w:r>
        <w:rPr>
          <w:rFonts w:ascii="Times New Roman" w:hAnsi="Times New Roman"/>
          <w:b/>
          <w:i w:val="0"/>
          <w:sz w:val="28"/>
        </w:rPr>
        <w:t>2.3. Ритми биологӣ ва ҳормонҳои стресс</w:t>
      </w:r>
    </w:p>
    <w:p>
      <w:pPr>
        <w:spacing w:line="360" w:lineRule="auto" w:after="0"/>
        <w:ind w:firstLine="709"/>
        <w:jc w:val="both"/>
      </w:pPr>
      <w:r>
        <w:rPr>
          <w:rFonts w:ascii="Times New Roman" w:hAnsi="Times New Roman"/>
          <w:b w:val="0"/>
          <w:i w:val="0"/>
          <w:sz w:val="28"/>
        </w:rPr>
        <w:t>Тамоми системаи эндокринӣ ритми суробии 24-соатӣ дорад: кортизол, гормони рушд, пролактин, тестостерон ва мелатонин бо соатҳои рӯз тағйир меёбанд [12, 711-б.]. Гормони рушд ва пролактин дар хоби амиқ хориҷ мешаванд, кортизол бошад ба субҳ омода мешавад [1, 1006-б.]. Хоби кам ва кори шабона ин ритмро мешиканад: натиҷа кортизоли бегоҳи баланд, камшавии гормони рушд ва пастшавии ҳассосияти ба инсулин мешавад [8, 113-б.]. Тадқиқотҳо нишон медиҳанд, ки як шаби хоби 4-соатӣ ҳассосияти ба инсулинро то 25 фоиз кам мекунад [11, 24-б.].</w:t>
      </w:r>
    </w:p>
    <w:p>
      <w:pPr>
        <w:spacing w:line="360" w:lineRule="auto" w:after="0"/>
        <w:ind w:firstLine="709"/>
        <w:jc w:val="both"/>
      </w:pPr>
      <w:r>
        <w:rPr>
          <w:rFonts w:ascii="Times New Roman" w:hAnsi="Times New Roman"/>
          <w:b w:val="0"/>
          <w:i w:val="0"/>
          <w:sz w:val="28"/>
        </w:rPr>
        <w:t>Стресс механизми се марҳаларо фаро мегирад: ҷавоби фаврии адреналӣ дар сонияҳо, ҷавоби мобайнии кортизолӣ дар дақиқаҳо ва мутобиқшавии дарозмуддат [5, 422-б.]. Дар стресси кӯтоҳмуддат ин механизм муфид аст, вале стресси доимӣ кортизолро баланд нигоҳ медорад ва ба фарбеҳии висцералӣ, мукавват ба инсулин, камшавии иммунитет ва тағйири хоб меоварад [1, 1008-б.]. Осебҳои маишии системаи эндокринӣ аксар вақт бо стресси доимӣ пайвастанд. Барои ҳамин дар нақшаи тавсияҳои амалӣ нигоҳдории ритми рӯзона ҷойи махсус дорад.</w:t>
      </w:r>
    </w:p>
    <w:p>
      <w:pPr>
        <w:spacing w:line="360" w:lineRule="auto" w:after="0"/>
        <w:ind w:firstLine="709"/>
        <w:jc w:val="both"/>
      </w:pPr>
      <w:r>
        <w:rPr>
          <w:rFonts w:ascii="Times New Roman" w:hAnsi="Times New Roman"/>
          <w:b w:val="0"/>
          <w:i w:val="0"/>
          <w:sz w:val="28"/>
        </w:rPr>
        <w:t>Машқ низ механизми ҳормонӣ дорад: машқи вазнин кортизолро муваққатан меафзояд, вале машқи мунтазам бошад кортизоли субҳиро мӯътадил мекунад ва эндорфинҳоро меафзояд [12, 713-б.]. Хоби пурра ва машқи мунтазам механизми мутаносиби ҳормониро якҷоя нигоҳ медоранд. Ғизаи кам ширинӣ ва серпротеин бошад инсулинро ба ҳад зиёд мекунад, ки он камшавии вазнро беҳтар месозад [11, 28-б.]. Барои ҳамин реҷаи мутаносиби ҳормонӣ на танҳо табобат, балки қоидаи ҳаёти ҳаррӯзӣ аст.</w:t>
      </w:r>
    </w:p>
    <w:p>
      <w:pPr>
        <w:spacing w:line="360" w:lineRule="auto" w:after="0"/>
        <w:ind w:firstLine="709"/>
        <w:jc w:val="both"/>
      </w:pPr>
      <w:r>
        <w:rPr>
          <w:rFonts w:ascii="Times New Roman" w:hAnsi="Times New Roman"/>
          <w:b w:val="0"/>
          <w:i w:val="0"/>
          <w:sz w:val="28"/>
        </w:rPr>
        <w:t>Машқи вазнини мунтазам ҳассосияти ба инсулинро то 48 соат нигоҳ медорад: нақшаи 5-рӯзаи ҳафта ин таъсирро доимоӣ месозад [12, 712-б.]. Танзими вақти машқ низ муҳим аст: машқи бегоҳи дер хобро мезанад, машқи пеш аз шом бошад ёрӣ медиҳад [9, 1017-б.]. Барои ҳамин соати машқ дар нақшаи ҳаррӯза қайд мешавад.</w:t>
      </w:r>
    </w:p>
    <w:p>
      <w:pPr>
        <w:spacing w:line="240" w:lineRule="auto" w:after="0"/>
        <w:ind w:firstLine="0"/>
        <w:jc w:val="center"/>
      </w:pPr>
      <w:r>
        <w:rPr>
          <w:rFonts w:ascii="Times New Roman" w:hAnsi="Times New Roman"/>
          <w:b/>
          <w:i w:val="0"/>
          <w:sz w:val="24"/>
        </w:rPr>
        <w:t>Ҷадвали 2.3 — Ритми рӯзонаи ҳормонҳои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Ҳормон</w:t>
            </w:r>
          </w:p>
        </w:tc>
        <w:tc>
          <w:tcPr>
            <w:tcW w:type="dxa" w:w="1928"/>
            <w:shd w:val="clear" w:fill="EDEDED"/>
          </w:tcPr>
          <w:p>
            <w:pPr>
              <w:spacing w:line="240" w:lineRule="auto" w:after="0" w:before="0"/>
              <w:ind w:firstLine="0"/>
              <w:jc w:val="left"/>
            </w:pPr>
            <w:r>
              <w:rPr>
                <w:rFonts w:ascii="Times New Roman" w:hAnsi="Times New Roman"/>
                <w:b/>
                <w:sz w:val="24"/>
              </w:rPr>
              <w:t>Апогейи рӯзона</w:t>
            </w:r>
          </w:p>
        </w:tc>
        <w:tc>
          <w:tcPr>
            <w:tcW w:type="dxa" w:w="2041"/>
            <w:shd w:val="clear" w:fill="EDEDED"/>
          </w:tcPr>
          <w:p>
            <w:pPr>
              <w:spacing w:line="240" w:lineRule="auto" w:after="0" w:before="0"/>
              <w:ind w:firstLine="0"/>
              <w:jc w:val="left"/>
            </w:pPr>
            <w:r>
              <w:rPr>
                <w:rFonts w:ascii="Times New Roman" w:hAnsi="Times New Roman"/>
                <w:b/>
                <w:sz w:val="24"/>
              </w:rPr>
              <w:t>Ҳадди поён</w:t>
            </w:r>
          </w:p>
        </w:tc>
        <w:tc>
          <w:tcPr>
            <w:tcW w:type="dxa" w:w="2154"/>
            <w:shd w:val="clear" w:fill="EDEDED"/>
          </w:tcPr>
          <w:p>
            <w:pPr>
              <w:spacing w:line="240" w:lineRule="auto" w:after="0" w:before="0"/>
              <w:ind w:firstLine="0"/>
              <w:jc w:val="left"/>
            </w:pPr>
            <w:r>
              <w:rPr>
                <w:rFonts w:ascii="Times New Roman" w:hAnsi="Times New Roman"/>
                <w:b/>
                <w:sz w:val="24"/>
              </w:rPr>
              <w:t>Пайвасти танзим</w:t>
            </w:r>
          </w:p>
        </w:tc>
      </w:tr>
      <w:tr>
        <w:tc>
          <w:tcPr>
            <w:tcW w:type="dxa" w:w="2154"/>
          </w:tcPr>
          <w:p>
            <w:pPr>
              <w:spacing w:line="240" w:lineRule="auto" w:after="0" w:before="0"/>
              <w:ind w:firstLine="0"/>
              <w:jc w:val="left"/>
            </w:pPr>
            <w:r>
              <w:rPr>
                <w:rFonts w:ascii="Times New Roman" w:hAnsi="Times New Roman"/>
                <w:b w:val="0"/>
                <w:sz w:val="24"/>
              </w:rPr>
              <w:t>Кортизол</w:t>
            </w:r>
          </w:p>
        </w:tc>
        <w:tc>
          <w:tcPr>
            <w:tcW w:type="dxa" w:w="1928"/>
          </w:tcPr>
          <w:p>
            <w:pPr>
              <w:spacing w:line="240" w:lineRule="auto" w:after="0" w:before="0"/>
              <w:ind w:firstLine="0"/>
              <w:jc w:val="left"/>
            </w:pPr>
            <w:r>
              <w:rPr>
                <w:rFonts w:ascii="Times New Roman" w:hAnsi="Times New Roman"/>
                <w:b w:val="0"/>
                <w:sz w:val="24"/>
              </w:rPr>
              <w:t>Субҳони 6–8</w:t>
            </w:r>
          </w:p>
        </w:tc>
        <w:tc>
          <w:tcPr>
            <w:tcW w:type="dxa" w:w="2041"/>
          </w:tcPr>
          <w:p>
            <w:pPr>
              <w:spacing w:line="240" w:lineRule="auto" w:after="0" w:before="0"/>
              <w:ind w:firstLine="0"/>
              <w:jc w:val="left"/>
            </w:pPr>
            <w:r>
              <w:rPr>
                <w:rFonts w:ascii="Times New Roman" w:hAnsi="Times New Roman"/>
                <w:b w:val="0"/>
                <w:sz w:val="24"/>
              </w:rPr>
              <w:t>Шабона</w:t>
            </w:r>
          </w:p>
        </w:tc>
        <w:tc>
          <w:tcPr>
            <w:tcW w:type="dxa" w:w="2154"/>
          </w:tcPr>
          <w:p>
            <w:pPr>
              <w:spacing w:line="240" w:lineRule="auto" w:after="0" w:before="0"/>
              <w:ind w:firstLine="0"/>
              <w:jc w:val="left"/>
            </w:pPr>
            <w:r>
              <w:rPr>
                <w:rFonts w:ascii="Times New Roman" w:hAnsi="Times New Roman"/>
                <w:b w:val="0"/>
                <w:sz w:val="24"/>
              </w:rPr>
              <w:t>Ритм-ҳормони мағз</w:t>
            </w:r>
          </w:p>
        </w:tc>
      </w:tr>
      <w:tr>
        <w:tc>
          <w:tcPr>
            <w:tcW w:type="dxa" w:w="2154"/>
          </w:tcPr>
          <w:p>
            <w:pPr>
              <w:spacing w:line="240" w:lineRule="auto" w:after="0" w:before="0"/>
              <w:ind w:firstLine="0"/>
              <w:jc w:val="left"/>
            </w:pPr>
            <w:r>
              <w:rPr>
                <w:rFonts w:ascii="Times New Roman" w:hAnsi="Times New Roman"/>
                <w:b w:val="0"/>
                <w:sz w:val="24"/>
              </w:rPr>
              <w:t>Гормони рушд</w:t>
            </w:r>
          </w:p>
        </w:tc>
        <w:tc>
          <w:tcPr>
            <w:tcW w:type="dxa" w:w="1928"/>
          </w:tcPr>
          <w:p>
            <w:pPr>
              <w:spacing w:line="240" w:lineRule="auto" w:after="0" w:before="0"/>
              <w:ind w:firstLine="0"/>
              <w:jc w:val="left"/>
            </w:pPr>
            <w:r>
              <w:rPr>
                <w:rFonts w:ascii="Times New Roman" w:hAnsi="Times New Roman"/>
                <w:b w:val="0"/>
                <w:sz w:val="24"/>
              </w:rPr>
              <w:t>Хоби амиқ</w:t>
            </w:r>
          </w:p>
        </w:tc>
        <w:tc>
          <w:tcPr>
            <w:tcW w:type="dxa" w:w="2041"/>
          </w:tcPr>
          <w:p>
            <w:pPr>
              <w:spacing w:line="240" w:lineRule="auto" w:after="0" w:before="0"/>
              <w:ind w:firstLine="0"/>
              <w:jc w:val="left"/>
            </w:pPr>
            <w:r>
              <w:rPr>
                <w:rFonts w:ascii="Times New Roman" w:hAnsi="Times New Roman"/>
                <w:b w:val="0"/>
                <w:sz w:val="24"/>
              </w:rPr>
              <w:t>Бедорӣ</w:t>
            </w:r>
          </w:p>
        </w:tc>
        <w:tc>
          <w:tcPr>
            <w:tcW w:type="dxa" w:w="2154"/>
          </w:tcPr>
          <w:p>
            <w:pPr>
              <w:spacing w:line="240" w:lineRule="auto" w:after="0" w:before="0"/>
              <w:ind w:firstLine="0"/>
              <w:jc w:val="left"/>
            </w:pPr>
            <w:r>
              <w:rPr>
                <w:rFonts w:ascii="Times New Roman" w:hAnsi="Times New Roman"/>
                <w:b w:val="0"/>
                <w:sz w:val="24"/>
              </w:rPr>
              <w:t>Хоб ва машқ</w:t>
            </w:r>
          </w:p>
        </w:tc>
      </w:tr>
      <w:tr>
        <w:tc>
          <w:tcPr>
            <w:tcW w:type="dxa" w:w="2154"/>
          </w:tcPr>
          <w:p>
            <w:pPr>
              <w:spacing w:line="240" w:lineRule="auto" w:after="0" w:before="0"/>
              <w:ind w:firstLine="0"/>
              <w:jc w:val="left"/>
            </w:pPr>
            <w:r>
              <w:rPr>
                <w:rFonts w:ascii="Times New Roman" w:hAnsi="Times New Roman"/>
                <w:b w:val="0"/>
                <w:sz w:val="24"/>
              </w:rPr>
              <w:t>Мелатонин</w:t>
            </w:r>
          </w:p>
        </w:tc>
        <w:tc>
          <w:tcPr>
            <w:tcW w:type="dxa" w:w="1928"/>
          </w:tcPr>
          <w:p>
            <w:pPr>
              <w:spacing w:line="240" w:lineRule="auto" w:after="0" w:before="0"/>
              <w:ind w:firstLine="0"/>
              <w:jc w:val="left"/>
            </w:pPr>
            <w:r>
              <w:rPr>
                <w:rFonts w:ascii="Times New Roman" w:hAnsi="Times New Roman"/>
                <w:b w:val="0"/>
                <w:sz w:val="24"/>
              </w:rPr>
              <w:t>Шабонаи 2–4</w:t>
            </w:r>
          </w:p>
        </w:tc>
        <w:tc>
          <w:tcPr>
            <w:tcW w:type="dxa" w:w="2041"/>
          </w:tcPr>
          <w:p>
            <w:pPr>
              <w:spacing w:line="240" w:lineRule="auto" w:after="0" w:before="0"/>
              <w:ind w:firstLine="0"/>
              <w:jc w:val="left"/>
            </w:pPr>
            <w:r>
              <w:rPr>
                <w:rFonts w:ascii="Times New Roman" w:hAnsi="Times New Roman"/>
                <w:b w:val="0"/>
                <w:sz w:val="24"/>
              </w:rPr>
              <w:t>Рӯз</w:t>
            </w:r>
          </w:p>
        </w:tc>
        <w:tc>
          <w:tcPr>
            <w:tcW w:type="dxa" w:w="2154"/>
          </w:tcPr>
          <w:p>
            <w:pPr>
              <w:spacing w:line="240" w:lineRule="auto" w:after="0" w:before="0"/>
              <w:ind w:firstLine="0"/>
              <w:jc w:val="left"/>
            </w:pPr>
            <w:r>
              <w:rPr>
                <w:rFonts w:ascii="Times New Roman" w:hAnsi="Times New Roman"/>
                <w:b w:val="0"/>
                <w:sz w:val="24"/>
              </w:rPr>
              <w:t>Нури офтобӣ</w:t>
            </w:r>
          </w:p>
        </w:tc>
      </w:tr>
      <w:tr>
        <w:tc>
          <w:tcPr>
            <w:tcW w:type="dxa" w:w="2154"/>
          </w:tcPr>
          <w:p>
            <w:pPr>
              <w:spacing w:line="240" w:lineRule="auto" w:after="0" w:before="0"/>
              <w:ind w:firstLine="0"/>
              <w:jc w:val="left"/>
            </w:pPr>
            <w:r>
              <w:rPr>
                <w:rFonts w:ascii="Times New Roman" w:hAnsi="Times New Roman"/>
                <w:b w:val="0"/>
                <w:sz w:val="24"/>
              </w:rPr>
              <w:t>Тестостерон</w:t>
            </w:r>
          </w:p>
        </w:tc>
        <w:tc>
          <w:tcPr>
            <w:tcW w:type="dxa" w:w="1928"/>
          </w:tcPr>
          <w:p>
            <w:pPr>
              <w:spacing w:line="240" w:lineRule="auto" w:after="0" w:before="0"/>
              <w:ind w:firstLine="0"/>
              <w:jc w:val="left"/>
            </w:pPr>
            <w:r>
              <w:rPr>
                <w:rFonts w:ascii="Times New Roman" w:hAnsi="Times New Roman"/>
                <w:b w:val="0"/>
                <w:sz w:val="24"/>
              </w:rPr>
              <w:t>Субҳ</w:t>
            </w:r>
          </w:p>
        </w:tc>
        <w:tc>
          <w:tcPr>
            <w:tcW w:type="dxa" w:w="2041"/>
          </w:tcPr>
          <w:p>
            <w:pPr>
              <w:spacing w:line="240" w:lineRule="auto" w:after="0" w:before="0"/>
              <w:ind w:firstLine="0"/>
              <w:jc w:val="left"/>
            </w:pPr>
            <w:r>
              <w:rPr>
                <w:rFonts w:ascii="Times New Roman" w:hAnsi="Times New Roman"/>
                <w:b w:val="0"/>
                <w:sz w:val="24"/>
              </w:rPr>
              <w:t>Бегоҳ</w:t>
            </w:r>
          </w:p>
        </w:tc>
        <w:tc>
          <w:tcPr>
            <w:tcW w:type="dxa" w:w="2154"/>
          </w:tcPr>
          <w:p>
            <w:pPr>
              <w:spacing w:line="240" w:lineRule="auto" w:after="0" w:before="0"/>
              <w:ind w:firstLine="0"/>
              <w:jc w:val="left"/>
            </w:pPr>
            <w:r>
              <w:rPr>
                <w:rFonts w:ascii="Times New Roman" w:hAnsi="Times New Roman"/>
                <w:b w:val="0"/>
                <w:sz w:val="24"/>
              </w:rPr>
              <w:t>Хоб ва ритми рӯз</w:t>
            </w:r>
          </w:p>
        </w:tc>
      </w:tr>
      <w:tr>
        <w:tc>
          <w:tcPr>
            <w:tcW w:type="dxa" w:w="2154"/>
          </w:tcPr>
          <w:p>
            <w:pPr>
              <w:spacing w:line="240" w:lineRule="auto" w:after="0" w:before="0"/>
              <w:ind w:firstLine="0"/>
              <w:jc w:val="left"/>
            </w:pPr>
            <w:r>
              <w:rPr>
                <w:rFonts w:ascii="Times New Roman" w:hAnsi="Times New Roman"/>
                <w:b w:val="0"/>
                <w:sz w:val="24"/>
              </w:rPr>
              <w:t>Инсулин</w:t>
            </w:r>
          </w:p>
        </w:tc>
        <w:tc>
          <w:tcPr>
            <w:tcW w:type="dxa" w:w="1928"/>
          </w:tcPr>
          <w:p>
            <w:pPr>
              <w:spacing w:line="240" w:lineRule="auto" w:after="0" w:before="0"/>
              <w:ind w:firstLine="0"/>
              <w:jc w:val="left"/>
            </w:pPr>
            <w:r>
              <w:rPr>
                <w:rFonts w:ascii="Times New Roman" w:hAnsi="Times New Roman"/>
                <w:b w:val="0"/>
                <w:sz w:val="24"/>
              </w:rPr>
              <w:t>Баъди хӯрок</w:t>
            </w:r>
          </w:p>
        </w:tc>
        <w:tc>
          <w:tcPr>
            <w:tcW w:type="dxa" w:w="2041"/>
          </w:tcPr>
          <w:p>
            <w:pPr>
              <w:spacing w:line="240" w:lineRule="auto" w:after="0" w:before="0"/>
              <w:ind w:firstLine="0"/>
              <w:jc w:val="left"/>
            </w:pPr>
            <w:r>
              <w:rPr>
                <w:rFonts w:ascii="Times New Roman" w:hAnsi="Times New Roman"/>
                <w:b w:val="0"/>
                <w:sz w:val="24"/>
              </w:rPr>
              <w:t>Гуруснагӣ</w:t>
            </w:r>
          </w:p>
        </w:tc>
        <w:tc>
          <w:tcPr>
            <w:tcW w:type="dxa" w:w="2154"/>
          </w:tcPr>
          <w:p>
            <w:pPr>
              <w:spacing w:line="240" w:lineRule="auto" w:after="0" w:before="0"/>
              <w:ind w:firstLine="0"/>
              <w:jc w:val="left"/>
            </w:pPr>
            <w:r>
              <w:rPr>
                <w:rFonts w:ascii="Times New Roman" w:hAnsi="Times New Roman"/>
                <w:b w:val="0"/>
                <w:sz w:val="24"/>
              </w:rPr>
              <w:t>Қанди хун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4. Дар беморе кортизоли субҳӣ 680 нмол/л ва кортизоли бегоҳ 180 нмол/л аст. Таносуби ритмро ҳисоб кунед ва арзёбӣ намоед [9, 1012-б.].</w:t>
      </w:r>
    </w:p>
    <w:p>
      <w:pPr>
        <w:spacing w:line="360" w:lineRule="auto" w:after="0"/>
        <w:ind w:firstLine="709"/>
        <w:jc w:val="both"/>
      </w:pPr>
      <w:r>
        <w:rPr>
          <w:rFonts w:ascii="Times New Roman" w:hAnsi="Times New Roman"/>
          <w:b w:val="0"/>
          <w:i w:val="0"/>
          <w:sz w:val="28"/>
        </w:rPr>
        <w:t>Ҳал: таносуб 680 ÷ 180 ≈ 3,8. Меъори солим аз 2 болотар аст; таносуби 3,8 ритми мӯътадилро нишон медиҳад, вале кортизоли бегоҳи 180 ба марзи баланд наздик аст, бинобар ин хоб ва стрессро мӯътадил сохтан тавсия мешавад [4, 26-б.].</w:t>
      </w:r>
    </w:p>
    <w:p>
      <w:pPr>
        <w:spacing w:line="360" w:lineRule="auto" w:after="0"/>
        <w:ind w:firstLine="709"/>
        <w:jc w:val="left"/>
      </w:pPr>
      <w:r>
        <w:rPr>
          <w:rFonts w:ascii="Times New Roman" w:hAnsi="Times New Roman"/>
          <w:b/>
          <w:i w:val="0"/>
          <w:sz w:val="28"/>
        </w:rPr>
        <w:t>2.4. Осебҳои гиперпродуксия ва гипопродуксия</w:t>
      </w:r>
    </w:p>
    <w:p>
      <w:pPr>
        <w:spacing w:line="360" w:lineRule="auto" w:after="0"/>
        <w:ind w:firstLine="709"/>
        <w:jc w:val="both"/>
      </w:pPr>
      <w:r>
        <w:rPr>
          <w:rFonts w:ascii="Times New Roman" w:hAnsi="Times New Roman"/>
          <w:b w:val="0"/>
          <w:i w:val="0"/>
          <w:sz w:val="28"/>
        </w:rPr>
        <w:t>Осебҳои системаи эндокринӣ ба ду гурӯҳи калон тақсим мешаванд: гиперпродуксия — истеҳсоли аз ҳад зиёди ҳормон ва гипопродуксия — камшавии он [5, 424-б.]. Гиперпродуксия аз туморҳои фаъол, фарбеҳии ғадуд ё осеби механизми бозхӯрӣ меояд; намунаҳо — Кушинг, гипертиреоз, гиперпаратиреоз, акромегалия [7, 20-б.]. Гипопродуксия аз вайрони ғадуд — аутоиммунӣ, ҷарроҳӣ, камшавии синнусол — баромад мекунад; намунаҳо — гипотиреоз, Аддисон, диабети навъи 1 [1, 1010-б.]. Ҳар ду гурӯҳ нишонаҳои махсус доранд ва ташхис бо таҳлили ҳормонҳо ва тасвирбардорӣ иҷро мешавад.</w:t>
      </w:r>
    </w:p>
    <w:p>
      <w:pPr>
        <w:spacing w:line="360" w:lineRule="auto" w:after="0"/>
        <w:ind w:firstLine="709"/>
        <w:jc w:val="both"/>
      </w:pPr>
      <w:r>
        <w:rPr>
          <w:rFonts w:ascii="Times New Roman" w:hAnsi="Times New Roman"/>
          <w:b w:val="0"/>
          <w:i w:val="0"/>
          <w:sz w:val="28"/>
        </w:rPr>
        <w:t>Ташхиси фарқкунанда бо логикаи сеқабата иҷро мешавад: аввал навъи осебиро (баланд ё кам) муайян, баъд ҷойи он (марказӣ ё периферӣ) ва ниҳоият сабаб (тумор, аутоиммунӣ, дорухӯрда) [4, 28-б.]. Нишонаҳои гипертиреоз — вазни камшуда, дилбези, таъшнишорӣ, таҳарруки афзуда; нишонаҳои гипотиреоз — беҳтаригардиши вазн, сустӣ, хобнокӣ, пӯсти хушк [3, 13-б.]. Нишонаҳои Кушинг — вазни зиёд бо варами мунтазам, сатҳи баланди қанд, фишори баланд, тағйири пӯст; нишонаҳои Аддисон — заъф, вазни камшуда, тарини пӯст, фишори паст [7, 22-б.]. Барои ҳамин нишонаҳои барҷаста ба мутахассис имкон медиҳанд, ки осебиро фавран таҳлил кунад.</w:t>
      </w:r>
    </w:p>
    <w:p>
      <w:pPr>
        <w:spacing w:line="360" w:lineRule="auto" w:after="0"/>
        <w:ind w:firstLine="709"/>
        <w:jc w:val="both"/>
      </w:pPr>
      <w:r>
        <w:rPr>
          <w:rFonts w:ascii="Times New Roman" w:hAnsi="Times New Roman"/>
          <w:b w:val="0"/>
          <w:i w:val="0"/>
          <w:sz w:val="28"/>
        </w:rPr>
        <w:t>Табобати осебҳои эндокринӣ ба навъи осеб вобаста аст: гиперпродуксияро бо дорухӯрдаҳои мунтақим, ҷарроҳӣ ё табобати туморӣ идора мекунанд; гипопродуксияро бошад бо ҷуброни ҳормон — лейвотироксин, гидрокортизон, инсулин — табобат менамоянд [3, 15-б.]. Мақсади табобат на танҳо мӯътадилсозии нишондодҳо, балки беҳтаркунии сифати ҳаёт ва пешгирии оқибатҳо аст [11, 30-б.]. Барои ҳамин табобати эндокринӣ ба зиндагии дарозмуддат ҳамроҳ мешавад ва риояи мунтазам талаб мекунад.</w:t>
      </w:r>
    </w:p>
    <w:p>
      <w:pPr>
        <w:spacing w:line="360" w:lineRule="auto" w:after="0"/>
        <w:ind w:firstLine="709"/>
        <w:jc w:val="both"/>
      </w:pPr>
      <w:r>
        <w:rPr>
          <w:rFonts w:ascii="Times New Roman" w:hAnsi="Times New Roman"/>
          <w:b w:val="0"/>
          <w:i w:val="0"/>
          <w:sz w:val="28"/>
        </w:rPr>
        <w:t>Риояи табобати ҳормонӣ ба тарзи зиндагӣ вобаста аст: камшавии меъёр ё қатъи нодурусти лейвотироксин нишонаҳоро бармегардонад [3, 16-б.]. Дар тадқиқи мо риояи нақша бо ҳисоби ҳаррӯза аз 27 фоиз ба 79 фоиз расид [8, 114-б.]. Ёдоварӣ бо ҳамроҳии оила натиҷаро беҳтар месозад.</w:t>
      </w:r>
    </w:p>
    <w:p>
      <w:pPr>
        <w:spacing w:line="240" w:lineRule="auto" w:after="0"/>
        <w:ind w:firstLine="0"/>
        <w:jc w:val="center"/>
      </w:pPr>
      <w:r>
        <w:rPr>
          <w:rFonts w:ascii="Times New Roman" w:hAnsi="Times New Roman"/>
          <w:b/>
          <w:i w:val="0"/>
          <w:sz w:val="24"/>
        </w:rPr>
        <w:t>Ҷадвали 2.4 — Осебҳои асосии системаи эндокринӣ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Осеб</w:t>
            </w:r>
          </w:p>
        </w:tc>
        <w:tc>
          <w:tcPr>
            <w:tcW w:type="dxa" w:w="1701"/>
            <w:shd w:val="clear" w:fill="EDEDED"/>
          </w:tcPr>
          <w:p>
            <w:pPr>
              <w:spacing w:line="240" w:lineRule="auto" w:after="0" w:before="0"/>
              <w:ind w:firstLine="0"/>
              <w:jc w:val="left"/>
            </w:pPr>
            <w:r>
              <w:rPr>
                <w:rFonts w:ascii="Times New Roman" w:hAnsi="Times New Roman"/>
                <w:b/>
                <w:sz w:val="24"/>
              </w:rPr>
              <w:t>Навъ</w:t>
            </w:r>
          </w:p>
        </w:tc>
        <w:tc>
          <w:tcPr>
            <w:tcW w:type="dxa" w:w="2041"/>
            <w:shd w:val="clear" w:fill="EDEDED"/>
          </w:tcPr>
          <w:p>
            <w:pPr>
              <w:spacing w:line="240" w:lineRule="auto" w:after="0" w:before="0"/>
              <w:ind w:firstLine="0"/>
              <w:jc w:val="left"/>
            </w:pPr>
            <w:r>
              <w:rPr>
                <w:rFonts w:ascii="Times New Roman" w:hAnsi="Times New Roman"/>
                <w:b/>
                <w:sz w:val="24"/>
              </w:rPr>
              <w:t>Ғадуд</w:t>
            </w:r>
          </w:p>
        </w:tc>
        <w:tc>
          <w:tcPr>
            <w:tcW w:type="dxa" w:w="2608"/>
            <w:shd w:val="clear" w:fill="EDEDED"/>
          </w:tcPr>
          <w:p>
            <w:pPr>
              <w:spacing w:line="240" w:lineRule="auto" w:after="0" w:before="0"/>
              <w:ind w:firstLine="0"/>
              <w:jc w:val="left"/>
            </w:pPr>
            <w:r>
              <w:rPr>
                <w:rFonts w:ascii="Times New Roman" w:hAnsi="Times New Roman"/>
                <w:b/>
                <w:sz w:val="24"/>
              </w:rPr>
              <w:t>Нишонаҳои асосӣ</w:t>
            </w:r>
          </w:p>
        </w:tc>
      </w:tr>
      <w:tr>
        <w:tc>
          <w:tcPr>
            <w:tcW w:type="dxa" w:w="1928"/>
          </w:tcPr>
          <w:p>
            <w:pPr>
              <w:spacing w:line="240" w:lineRule="auto" w:after="0" w:before="0"/>
              <w:ind w:firstLine="0"/>
              <w:jc w:val="left"/>
            </w:pPr>
            <w:r>
              <w:rPr>
                <w:rFonts w:ascii="Times New Roman" w:hAnsi="Times New Roman"/>
                <w:b w:val="0"/>
                <w:sz w:val="24"/>
              </w:rPr>
              <w:t>Кушинг</w:t>
            </w:r>
          </w:p>
        </w:tc>
        <w:tc>
          <w:tcPr>
            <w:tcW w:type="dxa" w:w="1701"/>
          </w:tcPr>
          <w:p>
            <w:pPr>
              <w:spacing w:line="240" w:lineRule="auto" w:after="0" w:before="0"/>
              <w:ind w:firstLine="0"/>
              <w:jc w:val="left"/>
            </w:pPr>
            <w:r>
              <w:rPr>
                <w:rFonts w:ascii="Times New Roman" w:hAnsi="Times New Roman"/>
                <w:b w:val="0"/>
                <w:sz w:val="24"/>
              </w:rPr>
              <w:t>Гиперпродуксия</w:t>
            </w:r>
          </w:p>
        </w:tc>
        <w:tc>
          <w:tcPr>
            <w:tcW w:type="dxa" w:w="2041"/>
          </w:tcPr>
          <w:p>
            <w:pPr>
              <w:spacing w:line="240" w:lineRule="auto" w:after="0" w:before="0"/>
              <w:ind w:firstLine="0"/>
              <w:jc w:val="left"/>
            </w:pPr>
            <w:r>
              <w:rPr>
                <w:rFonts w:ascii="Times New Roman" w:hAnsi="Times New Roman"/>
                <w:b w:val="0"/>
                <w:sz w:val="24"/>
              </w:rPr>
              <w:t>Адренал</w:t>
            </w:r>
          </w:p>
        </w:tc>
        <w:tc>
          <w:tcPr>
            <w:tcW w:type="dxa" w:w="2608"/>
          </w:tcPr>
          <w:p>
            <w:pPr>
              <w:spacing w:line="240" w:lineRule="auto" w:after="0" w:before="0"/>
              <w:ind w:firstLine="0"/>
              <w:jc w:val="left"/>
            </w:pPr>
            <w:r>
              <w:rPr>
                <w:rFonts w:ascii="Times New Roman" w:hAnsi="Times New Roman"/>
                <w:b w:val="0"/>
                <w:sz w:val="24"/>
              </w:rPr>
              <w:t>Вазн, варам, қанд ва фишор ↑</w:t>
            </w:r>
          </w:p>
        </w:tc>
      </w:tr>
      <w:tr>
        <w:tc>
          <w:tcPr>
            <w:tcW w:type="dxa" w:w="1928"/>
          </w:tcPr>
          <w:p>
            <w:pPr>
              <w:spacing w:line="240" w:lineRule="auto" w:after="0" w:before="0"/>
              <w:ind w:firstLine="0"/>
              <w:jc w:val="left"/>
            </w:pPr>
            <w:r>
              <w:rPr>
                <w:rFonts w:ascii="Times New Roman" w:hAnsi="Times New Roman"/>
                <w:b w:val="0"/>
                <w:sz w:val="24"/>
              </w:rPr>
              <w:t>Аддисон</w:t>
            </w:r>
          </w:p>
        </w:tc>
        <w:tc>
          <w:tcPr>
            <w:tcW w:type="dxa" w:w="1701"/>
          </w:tcPr>
          <w:p>
            <w:pPr>
              <w:spacing w:line="240" w:lineRule="auto" w:after="0" w:before="0"/>
              <w:ind w:firstLine="0"/>
              <w:jc w:val="left"/>
            </w:pPr>
            <w:r>
              <w:rPr>
                <w:rFonts w:ascii="Times New Roman" w:hAnsi="Times New Roman"/>
                <w:b w:val="0"/>
                <w:sz w:val="24"/>
              </w:rPr>
              <w:t>Гипопродуксия</w:t>
            </w:r>
          </w:p>
        </w:tc>
        <w:tc>
          <w:tcPr>
            <w:tcW w:type="dxa" w:w="2041"/>
          </w:tcPr>
          <w:p>
            <w:pPr>
              <w:spacing w:line="240" w:lineRule="auto" w:after="0" w:before="0"/>
              <w:ind w:firstLine="0"/>
              <w:jc w:val="left"/>
            </w:pPr>
            <w:r>
              <w:rPr>
                <w:rFonts w:ascii="Times New Roman" w:hAnsi="Times New Roman"/>
                <w:b w:val="0"/>
                <w:sz w:val="24"/>
              </w:rPr>
              <w:t>Адренал</w:t>
            </w:r>
          </w:p>
        </w:tc>
        <w:tc>
          <w:tcPr>
            <w:tcW w:type="dxa" w:w="2608"/>
          </w:tcPr>
          <w:p>
            <w:pPr>
              <w:spacing w:line="240" w:lineRule="auto" w:after="0" w:before="0"/>
              <w:ind w:firstLine="0"/>
              <w:jc w:val="left"/>
            </w:pPr>
            <w:r>
              <w:rPr>
                <w:rFonts w:ascii="Times New Roman" w:hAnsi="Times New Roman"/>
                <w:b w:val="0"/>
                <w:sz w:val="24"/>
              </w:rPr>
              <w:t>Заъф, вазн ↓, пӯст тарин</w:t>
            </w:r>
          </w:p>
        </w:tc>
      </w:tr>
      <w:tr>
        <w:tc>
          <w:tcPr>
            <w:tcW w:type="dxa" w:w="1928"/>
          </w:tcPr>
          <w:p>
            <w:pPr>
              <w:spacing w:line="240" w:lineRule="auto" w:after="0" w:before="0"/>
              <w:ind w:firstLine="0"/>
              <w:jc w:val="left"/>
            </w:pPr>
            <w:r>
              <w:rPr>
                <w:rFonts w:ascii="Times New Roman" w:hAnsi="Times New Roman"/>
                <w:b w:val="0"/>
                <w:sz w:val="24"/>
              </w:rPr>
              <w:t>Гипертиреоз</w:t>
            </w:r>
          </w:p>
        </w:tc>
        <w:tc>
          <w:tcPr>
            <w:tcW w:type="dxa" w:w="1701"/>
          </w:tcPr>
          <w:p>
            <w:pPr>
              <w:spacing w:line="240" w:lineRule="auto" w:after="0" w:before="0"/>
              <w:ind w:firstLine="0"/>
              <w:jc w:val="left"/>
            </w:pPr>
            <w:r>
              <w:rPr>
                <w:rFonts w:ascii="Times New Roman" w:hAnsi="Times New Roman"/>
                <w:b w:val="0"/>
                <w:sz w:val="24"/>
              </w:rPr>
              <w:t>Гиперпродуксия</w:t>
            </w:r>
          </w:p>
        </w:tc>
        <w:tc>
          <w:tcPr>
            <w:tcW w:type="dxa" w:w="2041"/>
          </w:tcPr>
          <w:p>
            <w:pPr>
              <w:spacing w:line="240" w:lineRule="auto" w:after="0" w:before="0"/>
              <w:ind w:firstLine="0"/>
              <w:jc w:val="left"/>
            </w:pPr>
            <w:r>
              <w:rPr>
                <w:rFonts w:ascii="Times New Roman" w:hAnsi="Times New Roman"/>
                <w:b w:val="0"/>
                <w:sz w:val="24"/>
              </w:rPr>
              <w:t>Сипарзшакл</w:t>
            </w:r>
          </w:p>
        </w:tc>
        <w:tc>
          <w:tcPr>
            <w:tcW w:type="dxa" w:w="2608"/>
          </w:tcPr>
          <w:p>
            <w:pPr>
              <w:spacing w:line="240" w:lineRule="auto" w:after="0" w:before="0"/>
              <w:ind w:firstLine="0"/>
              <w:jc w:val="left"/>
            </w:pPr>
            <w:r>
              <w:rPr>
                <w:rFonts w:ascii="Times New Roman" w:hAnsi="Times New Roman"/>
                <w:b w:val="0"/>
                <w:sz w:val="24"/>
              </w:rPr>
              <w:t>Дилбези, вазн ↓, таҳаррук ↑</w:t>
            </w:r>
          </w:p>
        </w:tc>
      </w:tr>
      <w:tr>
        <w:tc>
          <w:tcPr>
            <w:tcW w:type="dxa" w:w="1928"/>
          </w:tcPr>
          <w:p>
            <w:pPr>
              <w:spacing w:line="240" w:lineRule="auto" w:after="0" w:before="0"/>
              <w:ind w:firstLine="0"/>
              <w:jc w:val="left"/>
            </w:pPr>
            <w:r>
              <w:rPr>
                <w:rFonts w:ascii="Times New Roman" w:hAnsi="Times New Roman"/>
                <w:b w:val="0"/>
                <w:sz w:val="24"/>
              </w:rPr>
              <w:t>Гипотиреоз</w:t>
            </w:r>
          </w:p>
        </w:tc>
        <w:tc>
          <w:tcPr>
            <w:tcW w:type="dxa" w:w="1701"/>
          </w:tcPr>
          <w:p>
            <w:pPr>
              <w:spacing w:line="240" w:lineRule="auto" w:after="0" w:before="0"/>
              <w:ind w:firstLine="0"/>
              <w:jc w:val="left"/>
            </w:pPr>
            <w:r>
              <w:rPr>
                <w:rFonts w:ascii="Times New Roman" w:hAnsi="Times New Roman"/>
                <w:b w:val="0"/>
                <w:sz w:val="24"/>
              </w:rPr>
              <w:t>Гипопродуксия</w:t>
            </w:r>
          </w:p>
        </w:tc>
        <w:tc>
          <w:tcPr>
            <w:tcW w:type="dxa" w:w="2041"/>
          </w:tcPr>
          <w:p>
            <w:pPr>
              <w:spacing w:line="240" w:lineRule="auto" w:after="0" w:before="0"/>
              <w:ind w:firstLine="0"/>
              <w:jc w:val="left"/>
            </w:pPr>
            <w:r>
              <w:rPr>
                <w:rFonts w:ascii="Times New Roman" w:hAnsi="Times New Roman"/>
                <w:b w:val="0"/>
                <w:sz w:val="24"/>
              </w:rPr>
              <w:t>Сипарзшакл</w:t>
            </w:r>
          </w:p>
        </w:tc>
        <w:tc>
          <w:tcPr>
            <w:tcW w:type="dxa" w:w="2608"/>
          </w:tcPr>
          <w:p>
            <w:pPr>
              <w:spacing w:line="240" w:lineRule="auto" w:after="0" w:before="0"/>
              <w:ind w:firstLine="0"/>
              <w:jc w:val="left"/>
            </w:pPr>
            <w:r>
              <w:rPr>
                <w:rFonts w:ascii="Times New Roman" w:hAnsi="Times New Roman"/>
                <w:b w:val="0"/>
                <w:sz w:val="24"/>
              </w:rPr>
              <w:t>Сустӣ, вазн ↑, пӯсти хушк</w:t>
            </w:r>
          </w:p>
        </w:tc>
      </w:tr>
      <w:tr>
        <w:tc>
          <w:tcPr>
            <w:tcW w:type="dxa" w:w="1928"/>
          </w:tcPr>
          <w:p>
            <w:pPr>
              <w:spacing w:line="240" w:lineRule="auto" w:after="0" w:before="0"/>
              <w:ind w:firstLine="0"/>
              <w:jc w:val="left"/>
            </w:pPr>
            <w:r>
              <w:rPr>
                <w:rFonts w:ascii="Times New Roman" w:hAnsi="Times New Roman"/>
                <w:b w:val="0"/>
                <w:sz w:val="24"/>
              </w:rPr>
              <w:t>Акромегалия</w:t>
            </w:r>
          </w:p>
        </w:tc>
        <w:tc>
          <w:tcPr>
            <w:tcW w:type="dxa" w:w="1701"/>
          </w:tcPr>
          <w:p>
            <w:pPr>
              <w:spacing w:line="240" w:lineRule="auto" w:after="0" w:before="0"/>
              <w:ind w:firstLine="0"/>
              <w:jc w:val="left"/>
            </w:pPr>
            <w:r>
              <w:rPr>
                <w:rFonts w:ascii="Times New Roman" w:hAnsi="Times New Roman"/>
                <w:b w:val="0"/>
                <w:sz w:val="24"/>
              </w:rPr>
              <w:t>Гиперпродуксия</w:t>
            </w:r>
          </w:p>
        </w:tc>
        <w:tc>
          <w:tcPr>
            <w:tcW w:type="dxa" w:w="2041"/>
          </w:tcPr>
          <w:p>
            <w:pPr>
              <w:spacing w:line="240" w:lineRule="auto" w:after="0" w:before="0"/>
              <w:ind w:firstLine="0"/>
              <w:jc w:val="left"/>
            </w:pPr>
            <w:r>
              <w:rPr>
                <w:rFonts w:ascii="Times New Roman" w:hAnsi="Times New Roman"/>
                <w:b w:val="0"/>
                <w:sz w:val="24"/>
              </w:rPr>
              <w:t>Гипофиз</w:t>
            </w:r>
          </w:p>
        </w:tc>
        <w:tc>
          <w:tcPr>
            <w:tcW w:type="dxa" w:w="2608"/>
          </w:tcPr>
          <w:p>
            <w:pPr>
              <w:spacing w:line="240" w:lineRule="auto" w:after="0" w:before="0"/>
              <w:ind w:firstLine="0"/>
              <w:jc w:val="left"/>
            </w:pPr>
            <w:r>
              <w:rPr>
                <w:rFonts w:ascii="Times New Roman" w:hAnsi="Times New Roman"/>
                <w:b w:val="0"/>
                <w:sz w:val="24"/>
              </w:rPr>
              <w:t>Афзоиши дасту по, вазн</w:t>
            </w:r>
          </w:p>
        </w:tc>
      </w:tr>
      <w:tr>
        <w:tc>
          <w:tcPr>
            <w:tcW w:type="dxa" w:w="1928"/>
          </w:tcPr>
          <w:p>
            <w:pPr>
              <w:spacing w:line="240" w:lineRule="auto" w:after="0" w:before="0"/>
              <w:ind w:firstLine="0"/>
              <w:jc w:val="left"/>
            </w:pPr>
            <w:r>
              <w:rPr>
                <w:rFonts w:ascii="Times New Roman" w:hAnsi="Times New Roman"/>
                <w:b w:val="0"/>
                <w:sz w:val="24"/>
              </w:rPr>
              <w:t>Гиперпаратиреоз</w:t>
            </w:r>
          </w:p>
        </w:tc>
        <w:tc>
          <w:tcPr>
            <w:tcW w:type="dxa" w:w="1701"/>
          </w:tcPr>
          <w:p>
            <w:pPr>
              <w:spacing w:line="240" w:lineRule="auto" w:after="0" w:before="0"/>
              <w:ind w:firstLine="0"/>
              <w:jc w:val="left"/>
            </w:pPr>
            <w:r>
              <w:rPr>
                <w:rFonts w:ascii="Times New Roman" w:hAnsi="Times New Roman"/>
                <w:b w:val="0"/>
                <w:sz w:val="24"/>
              </w:rPr>
              <w:t>Гиперпродуксия</w:t>
            </w:r>
          </w:p>
        </w:tc>
        <w:tc>
          <w:tcPr>
            <w:tcW w:type="dxa" w:w="2041"/>
          </w:tcPr>
          <w:p>
            <w:pPr>
              <w:spacing w:line="240" w:lineRule="auto" w:after="0" w:before="0"/>
              <w:ind w:firstLine="0"/>
              <w:jc w:val="left"/>
            </w:pPr>
            <w:r>
              <w:rPr>
                <w:rFonts w:ascii="Times New Roman" w:hAnsi="Times New Roman"/>
                <w:b w:val="0"/>
                <w:sz w:val="24"/>
              </w:rPr>
              <w:t>Паратиреоид</w:t>
            </w:r>
          </w:p>
        </w:tc>
        <w:tc>
          <w:tcPr>
            <w:tcW w:type="dxa" w:w="2608"/>
          </w:tcPr>
          <w:p>
            <w:pPr>
              <w:spacing w:line="240" w:lineRule="auto" w:after="0" w:before="0"/>
              <w:ind w:firstLine="0"/>
              <w:jc w:val="left"/>
            </w:pPr>
            <w:r>
              <w:rPr>
                <w:rFonts w:ascii="Times New Roman" w:hAnsi="Times New Roman"/>
                <w:b w:val="0"/>
                <w:sz w:val="24"/>
              </w:rPr>
              <w:t>Калсий ↑, сангакҳо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Дар беморе миёнаи хоричаи ҳафтаи ширинӣ 96 грамм аст, ки 16 фоизи энергияи рӯзонаи 2400 ккалро фаро мегирад. Меъори ҷаҳонӣ камтар аз 10 фоиз аст: чанд грамм ширинӣ бояд кам шавад [9, 1014-б.]?</w:t>
      </w:r>
    </w:p>
    <w:p>
      <w:pPr>
        <w:spacing w:line="360" w:lineRule="auto" w:after="0"/>
        <w:ind w:firstLine="709"/>
        <w:jc w:val="both"/>
      </w:pPr>
      <w:r>
        <w:rPr>
          <w:rFonts w:ascii="Times New Roman" w:hAnsi="Times New Roman"/>
          <w:b w:val="0"/>
          <w:i w:val="0"/>
          <w:sz w:val="28"/>
        </w:rPr>
        <w:t>Ҳал: меъор 2400 × 0,10 = 240 ккал ÷ 4 = 60 грамм. Дар айни замон 96 − 60 = 36 грамм зиёд аст, яъне сарфаи то 37,5 фоизи нисбӣ лозим мешавад [2, 8-б.]. Ин камшавии як истакон мураббо ё як бастаи конфет ба ҳар рӯз 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ОСЕБҲОИ МАЪМУЛ ВА ТАҶРИБАИ АМАЛӢ</w:t>
      </w:r>
    </w:p>
    <w:p>
      <w:pPr>
        <w:spacing w:line="360" w:lineRule="auto" w:after="0"/>
        <w:ind w:firstLine="709"/>
        <w:jc w:val="left"/>
      </w:pPr>
      <w:r>
        <w:rPr>
          <w:rFonts w:ascii="Times New Roman" w:hAnsi="Times New Roman"/>
          <w:b/>
          <w:i w:val="0"/>
          <w:sz w:val="28"/>
        </w:rPr>
        <w:t>3.1. Диабети навъи 2 ва инсулинмуқовват</w:t>
      </w:r>
    </w:p>
    <w:p>
      <w:pPr>
        <w:spacing w:line="360" w:lineRule="auto" w:after="0"/>
        <w:ind w:firstLine="709"/>
        <w:jc w:val="both"/>
      </w:pPr>
      <w:r>
        <w:rPr>
          <w:rFonts w:ascii="Times New Roman" w:hAnsi="Times New Roman"/>
          <w:b w:val="0"/>
          <w:i w:val="0"/>
          <w:sz w:val="28"/>
        </w:rPr>
        <w:t>Диабети навъи 2 камбуди ҷавоби бофтҳо ба инсулин аст: клеткаҳо инсулинро камкорӣ мекунанд, гипергликемия пайдо мешавад ва клеткиҳои бета ба пурбарорӣ худро танзим мекунанд [11, 12-б.]. Дар давоми солҳо бошад захираҳои ғадуд сарф мешаванд ва сохтани инсулин кам мешавад. Дар ҷаҳон 90–95 фоизи ҳамаи ҳолатҳои диабетро ҳамин навъро фаро мегирад ва сабаби асосӣ фарбеҳӣ ва камҳаракатӣ аст [2, 4-б.]. Дар минтақаи мо шумораи беморони навъи 2 ҳар сол меафзояд ва ташхис дар марҳилаҳои мобайн иҷро мешавад [8, 115-б.].</w:t>
      </w:r>
    </w:p>
    <w:p>
      <w:pPr>
        <w:spacing w:line="360" w:lineRule="auto" w:after="0"/>
        <w:ind w:firstLine="709"/>
        <w:jc w:val="both"/>
      </w:pPr>
      <w:r>
        <w:rPr>
          <w:rFonts w:ascii="Times New Roman" w:hAnsi="Times New Roman"/>
          <w:b w:val="0"/>
          <w:i w:val="0"/>
          <w:sz w:val="28"/>
        </w:rPr>
        <w:t>Инсулинмуқовват марҳилаи пеш аз диабет аст: қанди хун ҳанӯз мӯътадил аст, вале инсулини зиёд лозим мешавад [4, 30-б.]. Индекси HOMA-IR аз 2,5 болотар ин ҳолатро нишон медиҳад ва нишонаҳо — фарбеҳии шикамӣ, фишори баланд, ТГ-и баланд — синдроми метаболикиро месозанд [11, 22-б.]. Ташхиси сарвақтӣ бо санҷиши глюкоза, HbA1c ва таҳлили HOMA-IR иҷро мешавад. Барои ҳамин дар гурӯҳҳои хатар — фарбеҳӣ, мерос, синнусоли аз 40 — санҷиши солона ҳатмист [9, 1016-б.].</w:t>
      </w:r>
    </w:p>
    <w:p>
      <w:pPr>
        <w:spacing w:line="360" w:lineRule="auto" w:after="0"/>
        <w:ind w:firstLine="709"/>
        <w:jc w:val="both"/>
      </w:pPr>
      <w:r>
        <w:rPr>
          <w:rFonts w:ascii="Times New Roman" w:hAnsi="Times New Roman"/>
          <w:b w:val="0"/>
          <w:i w:val="0"/>
          <w:sz w:val="28"/>
        </w:rPr>
        <w:t>Предиабет бе табобат дар 5 сол дар 15–30 фоизи ҳолатҳо ба диабет табдил меёбад; камшавии вазни 7 фоиз ва машқи 150 дақиқа ин хатарро то 58 фоиз кам мекунад [11, 26-б.]. Барномаҳои пешгирии сохторӣ натиҷаро дарозмуддат нигоҳ медоранд [2, 11-б.]. Барои ҳамин марҳилаи инсулинмуқовват беҳтарин вақти дахолат аст.</w:t>
      </w:r>
    </w:p>
    <w:p>
      <w:pPr>
        <w:spacing w:line="360" w:lineRule="auto" w:after="0"/>
        <w:ind w:firstLine="709"/>
        <w:jc w:val="both"/>
      </w:pPr>
      <w:r>
        <w:rPr>
          <w:rFonts w:ascii="Times New Roman" w:hAnsi="Times New Roman"/>
          <w:b w:val="0"/>
          <w:i w:val="0"/>
          <w:sz w:val="28"/>
        </w:rPr>
        <w:t>Табобати асосии диабети навъи 2 ислоҳи реҷаи зиндагӣ мебошад: камшавии вазни 5–10 фоиз, машқи 150 дақиқа дар ҳафта ва ғизаи камширини доимӣ ҳассосияти ба инсулинро беҳтар мекунад [11, 32-б.]. Дар марҳилаҳои аввал ҳамин қадамҳо кофӣ мешаванд; оқибат дорухӯрдаҳо — метформин, агонистҳои GLP-1 — илова мешаванд [2, 10-б.]. Мақсадҳои табобат: HbA1c камтар аз 7 фоиз, фишори камтар аз 130/80 ва профили равғани мӯътадил [11, 34-б.]. Барои ҳамин диабетро бо табобати ҳаёти ҳамроҳ идора кардан мумкин аст.</w:t>
      </w:r>
    </w:p>
    <w:p>
      <w:pPr>
        <w:spacing w:line="360" w:lineRule="auto" w:after="0"/>
        <w:ind w:firstLine="709"/>
        <w:jc w:val="both"/>
      </w:pPr>
      <w:r>
        <w:rPr>
          <w:rFonts w:ascii="Times New Roman" w:hAnsi="Times New Roman"/>
          <w:b w:val="0"/>
          <w:i w:val="0"/>
          <w:sz w:val="28"/>
        </w:rPr>
        <w:t>Дорухӯрдаҳои нави GLP-1 бошад ба ғайр аз камшавии қанд, вазн ва хатари иллати дилро кам мекунанд: тадқиқотҳо камшавии вазни то 10–15 фоизро нишон медиҳанд [11, 44-б.]. Ин дорухӯрдаҳо бо инсулинмуқовват ва фарбеҳии мувофиқ самаранок мебошанд [12, 714-б.]. Интихоби табобат бо мутахассис ва мақсадҳои инфиродӣ иҷро мешавад.</w:t>
      </w:r>
    </w:p>
    <w:p>
      <w:pPr>
        <w:spacing w:line="240" w:lineRule="auto" w:after="0"/>
        <w:ind w:firstLine="0"/>
        <w:jc w:val="center"/>
      </w:pPr>
      <w:r>
        <w:rPr>
          <w:rFonts w:ascii="Times New Roman" w:hAnsi="Times New Roman"/>
          <w:b/>
          <w:i w:val="0"/>
          <w:sz w:val="24"/>
        </w:rPr>
        <w:t>Ҷадвали 3.1 — Марҳалаҳои мубодилаи карбогидрат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Марҳала</w:t>
            </w:r>
          </w:p>
        </w:tc>
        <w:tc>
          <w:tcPr>
            <w:tcW w:type="dxa" w:w="2041"/>
            <w:shd w:val="clear" w:fill="EDEDED"/>
          </w:tcPr>
          <w:p>
            <w:pPr>
              <w:spacing w:line="240" w:lineRule="auto" w:after="0" w:before="0"/>
              <w:ind w:firstLine="0"/>
              <w:jc w:val="left"/>
            </w:pPr>
            <w:r>
              <w:rPr>
                <w:rFonts w:ascii="Times New Roman" w:hAnsi="Times New Roman"/>
                <w:b/>
                <w:sz w:val="24"/>
              </w:rPr>
              <w:t>Қанди хун</w:t>
            </w:r>
          </w:p>
        </w:tc>
        <w:tc>
          <w:tcPr>
            <w:tcW w:type="dxa" w:w="2041"/>
            <w:shd w:val="clear" w:fill="EDEDED"/>
          </w:tcPr>
          <w:p>
            <w:pPr>
              <w:spacing w:line="240" w:lineRule="auto" w:after="0" w:before="0"/>
              <w:ind w:firstLine="0"/>
              <w:jc w:val="left"/>
            </w:pPr>
            <w:r>
              <w:rPr>
                <w:rFonts w:ascii="Times New Roman" w:hAnsi="Times New Roman"/>
                <w:b/>
                <w:sz w:val="24"/>
              </w:rPr>
              <w:t>HOMA-IR</w:t>
            </w:r>
          </w:p>
        </w:tc>
        <w:tc>
          <w:tcPr>
            <w:tcW w:type="dxa" w:w="2041"/>
            <w:shd w:val="clear" w:fill="EDEDED"/>
          </w:tcPr>
          <w:p>
            <w:pPr>
              <w:spacing w:line="240" w:lineRule="auto" w:after="0" w:before="0"/>
              <w:ind w:firstLine="0"/>
              <w:jc w:val="left"/>
            </w:pPr>
            <w:r>
              <w:rPr>
                <w:rFonts w:ascii="Times New Roman" w:hAnsi="Times New Roman"/>
                <w:b/>
                <w:sz w:val="24"/>
              </w:rPr>
              <w:t>Ҳолати клеткаҳои бета</w:t>
            </w:r>
          </w:p>
        </w:tc>
      </w:tr>
      <w:tr>
        <w:tc>
          <w:tcPr>
            <w:tcW w:type="dxa" w:w="2154"/>
          </w:tcPr>
          <w:p>
            <w:pPr>
              <w:spacing w:line="240" w:lineRule="auto" w:after="0" w:before="0"/>
              <w:ind w:firstLine="0"/>
              <w:jc w:val="left"/>
            </w:pPr>
            <w:r>
              <w:rPr>
                <w:rFonts w:ascii="Times New Roman" w:hAnsi="Times New Roman"/>
                <w:b w:val="0"/>
                <w:sz w:val="24"/>
              </w:rPr>
              <w:t>Солим</w:t>
            </w:r>
          </w:p>
        </w:tc>
        <w:tc>
          <w:tcPr>
            <w:tcW w:type="dxa" w:w="2041"/>
          </w:tcPr>
          <w:p>
            <w:pPr>
              <w:spacing w:line="240" w:lineRule="auto" w:after="0" w:before="0"/>
              <w:ind w:firstLine="0"/>
              <w:jc w:val="left"/>
            </w:pPr>
            <w:r>
              <w:rPr>
                <w:rFonts w:ascii="Times New Roman" w:hAnsi="Times New Roman"/>
                <w:b w:val="0"/>
                <w:sz w:val="24"/>
              </w:rPr>
              <w:t>4,0–5,6 ммол/л</w:t>
            </w:r>
          </w:p>
        </w:tc>
        <w:tc>
          <w:tcPr>
            <w:tcW w:type="dxa" w:w="2041"/>
          </w:tcPr>
          <w:p>
            <w:pPr>
              <w:spacing w:line="240" w:lineRule="auto" w:after="0" w:before="0"/>
              <w:ind w:firstLine="0"/>
              <w:jc w:val="left"/>
            </w:pPr>
            <w:r>
              <w:rPr>
                <w:rFonts w:ascii="Times New Roman" w:hAnsi="Times New Roman"/>
                <w:b w:val="0"/>
                <w:sz w:val="24"/>
              </w:rPr>
              <w:t>&lt;2,5</w:t>
            </w:r>
          </w:p>
        </w:tc>
        <w:tc>
          <w:tcPr>
            <w:tcW w:type="dxa" w:w="2041"/>
          </w:tcPr>
          <w:p>
            <w:pPr>
              <w:spacing w:line="240" w:lineRule="auto" w:after="0" w:before="0"/>
              <w:ind w:firstLine="0"/>
              <w:jc w:val="left"/>
            </w:pPr>
            <w:r>
              <w:rPr>
                <w:rFonts w:ascii="Times New Roman" w:hAnsi="Times New Roman"/>
                <w:b w:val="0"/>
                <w:sz w:val="24"/>
              </w:rPr>
              <w:t>Фаъолияти мӯътадил</w:t>
            </w:r>
          </w:p>
        </w:tc>
      </w:tr>
      <w:tr>
        <w:tc>
          <w:tcPr>
            <w:tcW w:type="dxa" w:w="2154"/>
          </w:tcPr>
          <w:p>
            <w:pPr>
              <w:spacing w:line="240" w:lineRule="auto" w:after="0" w:before="0"/>
              <w:ind w:firstLine="0"/>
              <w:jc w:val="left"/>
            </w:pPr>
            <w:r>
              <w:rPr>
                <w:rFonts w:ascii="Times New Roman" w:hAnsi="Times New Roman"/>
                <w:b w:val="0"/>
                <w:sz w:val="24"/>
              </w:rPr>
              <w:t>Инсулинмуқовват</w:t>
            </w:r>
          </w:p>
        </w:tc>
        <w:tc>
          <w:tcPr>
            <w:tcW w:type="dxa" w:w="2041"/>
          </w:tcPr>
          <w:p>
            <w:pPr>
              <w:spacing w:line="240" w:lineRule="auto" w:after="0" w:before="0"/>
              <w:ind w:firstLine="0"/>
              <w:jc w:val="left"/>
            </w:pPr>
            <w:r>
              <w:rPr>
                <w:rFonts w:ascii="Times New Roman" w:hAnsi="Times New Roman"/>
                <w:b w:val="0"/>
                <w:sz w:val="24"/>
              </w:rPr>
              <w:t>Мӯътадил</w:t>
            </w:r>
          </w:p>
        </w:tc>
        <w:tc>
          <w:tcPr>
            <w:tcW w:type="dxa" w:w="2041"/>
          </w:tcPr>
          <w:p>
            <w:pPr>
              <w:spacing w:line="240" w:lineRule="auto" w:after="0" w:before="0"/>
              <w:ind w:firstLine="0"/>
              <w:jc w:val="left"/>
            </w:pPr>
            <w:r>
              <w:rPr>
                <w:rFonts w:ascii="Times New Roman" w:hAnsi="Times New Roman"/>
                <w:b w:val="0"/>
                <w:sz w:val="24"/>
              </w:rPr>
              <w:t>&gt;2,5</w:t>
            </w:r>
          </w:p>
        </w:tc>
        <w:tc>
          <w:tcPr>
            <w:tcW w:type="dxa" w:w="2041"/>
          </w:tcPr>
          <w:p>
            <w:pPr>
              <w:spacing w:line="240" w:lineRule="auto" w:after="0" w:before="0"/>
              <w:ind w:firstLine="0"/>
              <w:jc w:val="left"/>
            </w:pPr>
            <w:r>
              <w:rPr>
                <w:rFonts w:ascii="Times New Roman" w:hAnsi="Times New Roman"/>
                <w:b w:val="0"/>
                <w:sz w:val="24"/>
              </w:rPr>
              <w:t>Инсулини зиёд</w:t>
            </w:r>
          </w:p>
        </w:tc>
      </w:tr>
      <w:tr>
        <w:tc>
          <w:tcPr>
            <w:tcW w:type="dxa" w:w="2154"/>
          </w:tcPr>
          <w:p>
            <w:pPr>
              <w:spacing w:line="240" w:lineRule="auto" w:after="0" w:before="0"/>
              <w:ind w:firstLine="0"/>
              <w:jc w:val="left"/>
            </w:pPr>
            <w:r>
              <w:rPr>
                <w:rFonts w:ascii="Times New Roman" w:hAnsi="Times New Roman"/>
                <w:b w:val="0"/>
                <w:sz w:val="24"/>
              </w:rPr>
              <w:t>Предиабет</w:t>
            </w:r>
          </w:p>
        </w:tc>
        <w:tc>
          <w:tcPr>
            <w:tcW w:type="dxa" w:w="2041"/>
          </w:tcPr>
          <w:p>
            <w:pPr>
              <w:spacing w:line="240" w:lineRule="auto" w:after="0" w:before="0"/>
              <w:ind w:firstLine="0"/>
              <w:jc w:val="left"/>
            </w:pPr>
            <w:r>
              <w:rPr>
                <w:rFonts w:ascii="Times New Roman" w:hAnsi="Times New Roman"/>
                <w:b w:val="0"/>
                <w:sz w:val="24"/>
              </w:rPr>
              <w:t>5,7–6,9 ммол/л</w:t>
            </w:r>
          </w:p>
        </w:tc>
        <w:tc>
          <w:tcPr>
            <w:tcW w:type="dxa" w:w="2041"/>
          </w:tcPr>
          <w:p>
            <w:pPr>
              <w:spacing w:line="240" w:lineRule="auto" w:after="0" w:before="0"/>
              <w:ind w:firstLine="0"/>
              <w:jc w:val="left"/>
            </w:pPr>
            <w:r>
              <w:rPr>
                <w:rFonts w:ascii="Times New Roman" w:hAnsi="Times New Roman"/>
                <w:b w:val="0"/>
                <w:sz w:val="24"/>
              </w:rPr>
              <w:t>&gt;3,0</w:t>
            </w:r>
          </w:p>
        </w:tc>
        <w:tc>
          <w:tcPr>
            <w:tcW w:type="dxa" w:w="2041"/>
          </w:tcPr>
          <w:p>
            <w:pPr>
              <w:spacing w:line="240" w:lineRule="auto" w:after="0" w:before="0"/>
              <w:ind w:firstLine="0"/>
              <w:jc w:val="left"/>
            </w:pPr>
            <w:r>
              <w:rPr>
                <w:rFonts w:ascii="Times New Roman" w:hAnsi="Times New Roman"/>
                <w:b w:val="0"/>
                <w:sz w:val="24"/>
              </w:rPr>
              <w:t>Камшавии сабук</w:t>
            </w:r>
          </w:p>
        </w:tc>
      </w:tr>
      <w:tr>
        <w:tc>
          <w:tcPr>
            <w:tcW w:type="dxa" w:w="2154"/>
          </w:tcPr>
          <w:p>
            <w:pPr>
              <w:spacing w:line="240" w:lineRule="auto" w:after="0" w:before="0"/>
              <w:ind w:firstLine="0"/>
              <w:jc w:val="left"/>
            </w:pPr>
            <w:r>
              <w:rPr>
                <w:rFonts w:ascii="Times New Roman" w:hAnsi="Times New Roman"/>
                <w:b w:val="0"/>
                <w:sz w:val="24"/>
              </w:rPr>
              <w:t>Диабети навъи 2</w:t>
            </w:r>
          </w:p>
        </w:tc>
        <w:tc>
          <w:tcPr>
            <w:tcW w:type="dxa" w:w="2041"/>
          </w:tcPr>
          <w:p>
            <w:pPr>
              <w:spacing w:line="240" w:lineRule="auto" w:after="0" w:before="0"/>
              <w:ind w:firstLine="0"/>
              <w:jc w:val="left"/>
            </w:pPr>
            <w:r>
              <w:rPr>
                <w:rFonts w:ascii="Times New Roman" w:hAnsi="Times New Roman"/>
                <w:b w:val="0"/>
                <w:sz w:val="24"/>
              </w:rPr>
              <w:t>≥7,0 ммол/л</w:t>
            </w:r>
          </w:p>
        </w:tc>
        <w:tc>
          <w:tcPr>
            <w:tcW w:type="dxa" w:w="2041"/>
          </w:tcPr>
          <w:p>
            <w:pPr>
              <w:spacing w:line="240" w:lineRule="auto" w:after="0" w:before="0"/>
              <w:ind w:firstLine="0"/>
              <w:jc w:val="left"/>
            </w:pPr>
            <w:r>
              <w:rPr>
                <w:rFonts w:ascii="Times New Roman" w:hAnsi="Times New Roman"/>
                <w:b w:val="0"/>
                <w:sz w:val="24"/>
              </w:rPr>
              <w:t>&gt;3,5</w:t>
            </w:r>
          </w:p>
        </w:tc>
        <w:tc>
          <w:tcPr>
            <w:tcW w:type="dxa" w:w="2041"/>
          </w:tcPr>
          <w:p>
            <w:pPr>
              <w:spacing w:line="240" w:lineRule="auto" w:after="0" w:before="0"/>
              <w:ind w:firstLine="0"/>
              <w:jc w:val="left"/>
            </w:pPr>
            <w:r>
              <w:rPr>
                <w:rFonts w:ascii="Times New Roman" w:hAnsi="Times New Roman"/>
                <w:b w:val="0"/>
                <w:sz w:val="24"/>
              </w:rPr>
              <w:t>Камшавии назаррас</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HbA1c-и беморе 5,9 фоиз аст. Миёнаи глюкозаи тахминиро бо формулаи eAG = 28,7 × HbA1c − 46,7 ҳисоб кунед ва арзёбӣ намоед [9, 1018-б.].</w:t>
      </w:r>
    </w:p>
    <w:p>
      <w:pPr>
        <w:spacing w:line="360" w:lineRule="auto" w:after="0"/>
        <w:ind w:firstLine="709"/>
        <w:jc w:val="both"/>
      </w:pPr>
      <w:r>
        <w:rPr>
          <w:rFonts w:ascii="Times New Roman" w:hAnsi="Times New Roman"/>
          <w:b w:val="0"/>
          <w:i w:val="0"/>
          <w:sz w:val="28"/>
        </w:rPr>
        <w:t>Ҳал: eAG = 28,7 × 5,9 − 46,7 = 169,3 − 46,7 ≈ 123 мг/дл, яъне тақрибан 6,8 ммол/л. Меъори солим камтар аз 100 мг/дл аст; нишондод ба предиабет мувофиқ аст ва беҳтаркунии реҷа лозим мешавад [11, 16-б.].</w:t>
      </w:r>
    </w:p>
    <w:p>
      <w:pPr>
        <w:spacing w:line="360" w:lineRule="auto" w:after="0"/>
        <w:ind w:firstLine="709"/>
        <w:jc w:val="left"/>
      </w:pPr>
      <w:r>
        <w:rPr>
          <w:rFonts w:ascii="Times New Roman" w:hAnsi="Times New Roman"/>
          <w:b/>
          <w:i w:val="0"/>
          <w:sz w:val="28"/>
        </w:rPr>
        <w:t>3.2. Осебҳои ғадуди сипарзшакл</w:t>
      </w:r>
    </w:p>
    <w:p>
      <w:pPr>
        <w:spacing w:line="360" w:lineRule="auto" w:after="0"/>
        <w:ind w:firstLine="709"/>
        <w:jc w:val="both"/>
      </w:pPr>
      <w:r>
        <w:rPr>
          <w:rFonts w:ascii="Times New Roman" w:hAnsi="Times New Roman"/>
          <w:b w:val="0"/>
          <w:i w:val="0"/>
          <w:sz w:val="28"/>
        </w:rPr>
        <w:t>Гипотиреоз маъмултарин осеби сипарзшакл аст: 90 фоизи ҳолатҳо аутоиммунӣ — тиреоидити Ҳашимото — мебошанд [3, 17-б.]. Нишонаҳо сусткор пайдо мешаванд: сустӣ, сардард, вазни зиёд, пӯсти хушк, хобнокӣ, хотираи суст [3, 19-б.]. Ташхис бо TSH ва T4-и озод иҷро мешавад: TSH-и баланд ва T4-и кам гипотиреози манифестро тасдиқ мекунад. Табобат бо лейвотироксин сода ва самаранок аст, вале он умрбод ва зери назорати TSH иҷро мешавад [3, 21-б.].</w:t>
      </w:r>
    </w:p>
    <w:p>
      <w:pPr>
        <w:spacing w:line="360" w:lineRule="auto" w:after="0"/>
        <w:ind w:firstLine="709"/>
        <w:jc w:val="both"/>
      </w:pPr>
      <w:r>
        <w:rPr>
          <w:rFonts w:ascii="Times New Roman" w:hAnsi="Times New Roman"/>
          <w:b w:val="0"/>
          <w:i w:val="0"/>
          <w:sz w:val="28"/>
        </w:rPr>
        <w:t>Дар ҳомилагӣ эҳтиёҷ ба тироксин то 30–50 фоиз меафзояд ва меъори TSH махсус мешавад [3, 20-б.]. Камбурии ҳормон ба рушди мағзи ҷанин таъсир мерасонад, бинобар ин санҷиши ҳомилагон ҳатмист [9, 1019-б.]. Меъёри доруро бо ҳар тағйири вазн танзим мекунанд.</w:t>
      </w:r>
    </w:p>
    <w:p>
      <w:pPr>
        <w:spacing w:line="360" w:lineRule="auto" w:after="0"/>
        <w:ind w:firstLine="709"/>
        <w:jc w:val="both"/>
      </w:pPr>
      <w:r>
        <w:rPr>
          <w:rFonts w:ascii="Times New Roman" w:hAnsi="Times New Roman"/>
          <w:b w:val="0"/>
          <w:i w:val="0"/>
          <w:sz w:val="28"/>
        </w:rPr>
        <w:t>Гипертиреоз хеле камтар аст ва аксар вақт бо бемории Грейвс пайвастанд [5, 446-б.]. Нишонаҳо — дилбези, вазни камшуда бо иштиҳои мӯътадил, таҳарруки афзуда, таъшнишорӣ, хоби кам — нишонаҳои баръакси гипотиреоз мебошанд [3, 23-б.]. Табобат дорухӯрдаҳои зиддитиреоидӣ, радиоактиви иод ё ҷарроҳӣ — вобаста ба ҳолат — иборат аст. Табобати нодуруст ба кризиси тиреотоксикӣ меоварад, ки он вазъияти фаврӣ аст. Барои ҳамин ҳар тағйири нишонаҳои дилбези ба мутахассис тааллуқ дорад.</w:t>
      </w:r>
    </w:p>
    <w:p>
      <w:pPr>
        <w:spacing w:line="360" w:lineRule="auto" w:after="0"/>
        <w:ind w:firstLine="709"/>
        <w:jc w:val="both"/>
      </w:pPr>
      <w:r>
        <w:rPr>
          <w:rFonts w:ascii="Times New Roman" w:hAnsi="Times New Roman"/>
          <w:b w:val="0"/>
          <w:i w:val="0"/>
          <w:sz w:val="28"/>
        </w:rPr>
        <w:t>Дар бемории Грейвс баъзан иҳоби бофтҳои атрофи чашм ҳамроҳ мешавад, ки он офталмопатияро месозад [3, 24-б.]. Тамоку хатари онро меафзояд ва пешгирии тамоку қисми табобат мешавад [8, 116-б.]. Табобати офталмопатия бо мутахассиси чашм якҷоя иҷро мешавад.</w:t>
      </w:r>
    </w:p>
    <w:p>
      <w:pPr>
        <w:spacing w:line="360" w:lineRule="auto" w:after="0"/>
        <w:ind w:firstLine="709"/>
        <w:jc w:val="both"/>
      </w:pPr>
      <w:r>
        <w:rPr>
          <w:rFonts w:ascii="Times New Roman" w:hAnsi="Times New Roman"/>
          <w:b w:val="0"/>
          <w:i w:val="0"/>
          <w:sz w:val="28"/>
        </w:rPr>
        <w:t>Ғадакҳои сипарзшакл нишонаҳои махсус доранд: онҳо дар таҳлили ултрасадонӣ дида мешаванд ва 90 фоизи онҳо беҳатар мебошанд [4, 32-б.]. Ҳар ғадаки камтар аз 1 сантиметр дар тарафи якхела бо таҳлили TSH муқаррар мешавад [3, 25-б.]. Барои ҳамин ултрасадонии сипарзшакл яке аз санҷишҳои маъмулии солона дар гурӯҳҳои хатар мешуморанд [9, 1020-б.].</w:t>
      </w:r>
    </w:p>
    <w:p>
      <w:pPr>
        <w:spacing w:line="240" w:lineRule="auto" w:after="0"/>
        <w:ind w:firstLine="0"/>
        <w:jc w:val="center"/>
      </w:pPr>
      <w:r>
        <w:rPr>
          <w:rFonts w:ascii="Times New Roman" w:hAnsi="Times New Roman"/>
          <w:b/>
          <w:i w:val="0"/>
          <w:sz w:val="24"/>
        </w:rPr>
        <w:t>Ҷадвали 3.2 — Гипотиреоз ва гипертиреоз: муқоиса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Ҳусусият</w:t>
            </w:r>
          </w:p>
        </w:tc>
        <w:tc>
          <w:tcPr>
            <w:tcW w:type="dxa" w:w="2381"/>
            <w:shd w:val="clear" w:fill="EDEDED"/>
          </w:tcPr>
          <w:p>
            <w:pPr>
              <w:spacing w:line="240" w:lineRule="auto" w:after="0" w:before="0"/>
              <w:ind w:firstLine="0"/>
              <w:jc w:val="left"/>
            </w:pPr>
            <w:r>
              <w:rPr>
                <w:rFonts w:ascii="Times New Roman" w:hAnsi="Times New Roman"/>
                <w:b/>
                <w:sz w:val="24"/>
              </w:rPr>
              <w:t>Гипотиреоз</w:t>
            </w:r>
          </w:p>
        </w:tc>
        <w:tc>
          <w:tcPr>
            <w:tcW w:type="dxa" w:w="2608"/>
            <w:shd w:val="clear" w:fill="EDEDED"/>
          </w:tcPr>
          <w:p>
            <w:pPr>
              <w:spacing w:line="240" w:lineRule="auto" w:after="0" w:before="0"/>
              <w:ind w:firstLine="0"/>
              <w:jc w:val="left"/>
            </w:pPr>
            <w:r>
              <w:rPr>
                <w:rFonts w:ascii="Times New Roman" w:hAnsi="Times New Roman"/>
                <w:b/>
                <w:sz w:val="24"/>
              </w:rPr>
              <w:t>Гипертиреоз</w:t>
            </w:r>
          </w:p>
        </w:tc>
      </w:tr>
      <w:tr>
        <w:tc>
          <w:tcPr>
            <w:tcW w:type="dxa" w:w="2154"/>
          </w:tcPr>
          <w:p>
            <w:pPr>
              <w:spacing w:line="240" w:lineRule="auto" w:after="0" w:before="0"/>
              <w:ind w:firstLine="0"/>
              <w:jc w:val="left"/>
            </w:pPr>
            <w:r>
              <w:rPr>
                <w:rFonts w:ascii="Times New Roman" w:hAnsi="Times New Roman"/>
                <w:b w:val="0"/>
                <w:sz w:val="24"/>
              </w:rPr>
              <w:t>TSH</w:t>
            </w:r>
          </w:p>
        </w:tc>
        <w:tc>
          <w:tcPr>
            <w:tcW w:type="dxa" w:w="2381"/>
          </w:tcPr>
          <w:p>
            <w:pPr>
              <w:spacing w:line="240" w:lineRule="auto" w:after="0" w:before="0"/>
              <w:ind w:firstLine="0"/>
              <w:jc w:val="left"/>
            </w:pPr>
            <w:r>
              <w:rPr>
                <w:rFonts w:ascii="Times New Roman" w:hAnsi="Times New Roman"/>
                <w:b w:val="0"/>
                <w:sz w:val="24"/>
              </w:rPr>
              <w:t>Баланд</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154"/>
          </w:tcPr>
          <w:p>
            <w:pPr>
              <w:spacing w:line="240" w:lineRule="auto" w:after="0" w:before="0"/>
              <w:ind w:firstLine="0"/>
              <w:jc w:val="left"/>
            </w:pPr>
            <w:r>
              <w:rPr>
                <w:rFonts w:ascii="Times New Roman" w:hAnsi="Times New Roman"/>
                <w:b w:val="0"/>
                <w:sz w:val="24"/>
              </w:rPr>
              <w:t>T3 ва T4</w:t>
            </w:r>
          </w:p>
        </w:tc>
        <w:tc>
          <w:tcPr>
            <w:tcW w:type="dxa" w:w="2381"/>
          </w:tcPr>
          <w:p>
            <w:pPr>
              <w:spacing w:line="240" w:lineRule="auto" w:after="0" w:before="0"/>
              <w:ind w:firstLine="0"/>
              <w:jc w:val="left"/>
            </w:pPr>
            <w:r>
              <w:rPr>
                <w:rFonts w:ascii="Times New Roman" w:hAnsi="Times New Roman"/>
                <w:b w:val="0"/>
                <w:sz w:val="24"/>
              </w:rPr>
              <w:t>Кам</w:t>
            </w:r>
          </w:p>
        </w:tc>
        <w:tc>
          <w:tcPr>
            <w:tcW w:type="dxa" w:w="2608"/>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Вазн</w:t>
            </w:r>
          </w:p>
        </w:tc>
        <w:tc>
          <w:tcPr>
            <w:tcW w:type="dxa" w:w="2381"/>
          </w:tcPr>
          <w:p>
            <w:pPr>
              <w:spacing w:line="240" w:lineRule="auto" w:after="0" w:before="0"/>
              <w:ind w:firstLine="0"/>
              <w:jc w:val="left"/>
            </w:pPr>
            <w:r>
              <w:rPr>
                <w:rFonts w:ascii="Times New Roman" w:hAnsi="Times New Roman"/>
                <w:b w:val="0"/>
                <w:sz w:val="24"/>
              </w:rPr>
              <w:t>Меафзояд</w:t>
            </w:r>
          </w:p>
        </w:tc>
        <w:tc>
          <w:tcPr>
            <w:tcW w:type="dxa" w:w="2608"/>
          </w:tcPr>
          <w:p>
            <w:pPr>
              <w:spacing w:line="240" w:lineRule="auto" w:after="0" w:before="0"/>
              <w:ind w:firstLine="0"/>
              <w:jc w:val="left"/>
            </w:pPr>
            <w:r>
              <w:rPr>
                <w:rFonts w:ascii="Times New Roman" w:hAnsi="Times New Roman"/>
                <w:b w:val="0"/>
                <w:sz w:val="24"/>
              </w:rPr>
              <w:t>Кам мешавад</w:t>
            </w:r>
          </w:p>
        </w:tc>
      </w:tr>
      <w:tr>
        <w:tc>
          <w:tcPr>
            <w:tcW w:type="dxa" w:w="2154"/>
          </w:tcPr>
          <w:p>
            <w:pPr>
              <w:spacing w:line="240" w:lineRule="auto" w:after="0" w:before="0"/>
              <w:ind w:firstLine="0"/>
              <w:jc w:val="left"/>
            </w:pPr>
            <w:r>
              <w:rPr>
                <w:rFonts w:ascii="Times New Roman" w:hAnsi="Times New Roman"/>
                <w:b w:val="0"/>
                <w:sz w:val="24"/>
              </w:rPr>
              <w:t>Дил</w:t>
            </w:r>
          </w:p>
        </w:tc>
        <w:tc>
          <w:tcPr>
            <w:tcW w:type="dxa" w:w="2381"/>
          </w:tcPr>
          <w:p>
            <w:pPr>
              <w:spacing w:line="240" w:lineRule="auto" w:after="0" w:before="0"/>
              <w:ind w:firstLine="0"/>
              <w:jc w:val="left"/>
            </w:pPr>
            <w:r>
              <w:rPr>
                <w:rFonts w:ascii="Times New Roman" w:hAnsi="Times New Roman"/>
                <w:b w:val="0"/>
                <w:sz w:val="24"/>
              </w:rPr>
              <w:t>Сусткор</w:t>
            </w:r>
          </w:p>
        </w:tc>
        <w:tc>
          <w:tcPr>
            <w:tcW w:type="dxa" w:w="2608"/>
          </w:tcPr>
          <w:p>
            <w:pPr>
              <w:spacing w:line="240" w:lineRule="auto" w:after="0" w:before="0"/>
              <w:ind w:firstLine="0"/>
              <w:jc w:val="left"/>
            </w:pPr>
            <w:r>
              <w:rPr>
                <w:rFonts w:ascii="Times New Roman" w:hAnsi="Times New Roman"/>
                <w:b w:val="0"/>
                <w:sz w:val="24"/>
              </w:rPr>
              <w:t>Дилбези, тезнавбат</w:t>
            </w:r>
          </w:p>
        </w:tc>
      </w:tr>
      <w:tr>
        <w:tc>
          <w:tcPr>
            <w:tcW w:type="dxa" w:w="2154"/>
          </w:tcPr>
          <w:p>
            <w:pPr>
              <w:spacing w:line="240" w:lineRule="auto" w:after="0" w:before="0"/>
              <w:ind w:firstLine="0"/>
              <w:jc w:val="left"/>
            </w:pPr>
            <w:r>
              <w:rPr>
                <w:rFonts w:ascii="Times New Roman" w:hAnsi="Times New Roman"/>
                <w:b w:val="0"/>
                <w:sz w:val="24"/>
              </w:rPr>
              <w:t>Мубодилаи асосӣ</w:t>
            </w:r>
          </w:p>
        </w:tc>
        <w:tc>
          <w:tcPr>
            <w:tcW w:type="dxa" w:w="2381"/>
          </w:tcPr>
          <w:p>
            <w:pPr>
              <w:spacing w:line="240" w:lineRule="auto" w:after="0" w:before="0"/>
              <w:ind w:firstLine="0"/>
              <w:jc w:val="left"/>
            </w:pPr>
            <w:r>
              <w:rPr>
                <w:rFonts w:ascii="Times New Roman" w:hAnsi="Times New Roman"/>
                <w:b w:val="0"/>
                <w:sz w:val="24"/>
              </w:rPr>
              <w:t>Кам</w:t>
            </w:r>
          </w:p>
        </w:tc>
        <w:tc>
          <w:tcPr>
            <w:tcW w:type="dxa" w:w="2608"/>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Табобат</w:t>
            </w:r>
          </w:p>
        </w:tc>
        <w:tc>
          <w:tcPr>
            <w:tcW w:type="dxa" w:w="2381"/>
          </w:tcPr>
          <w:p>
            <w:pPr>
              <w:spacing w:line="240" w:lineRule="auto" w:after="0" w:before="0"/>
              <w:ind w:firstLine="0"/>
              <w:jc w:val="left"/>
            </w:pPr>
            <w:r>
              <w:rPr>
                <w:rFonts w:ascii="Times New Roman" w:hAnsi="Times New Roman"/>
                <w:b w:val="0"/>
                <w:sz w:val="24"/>
              </w:rPr>
              <w:t>Лейвотироксин</w:t>
            </w:r>
          </w:p>
        </w:tc>
        <w:tc>
          <w:tcPr>
            <w:tcW w:type="dxa" w:w="2608"/>
          </w:tcPr>
          <w:p>
            <w:pPr>
              <w:spacing w:line="240" w:lineRule="auto" w:after="0" w:before="0"/>
              <w:ind w:firstLine="0"/>
              <w:jc w:val="left"/>
            </w:pPr>
            <w:r>
              <w:rPr>
                <w:rFonts w:ascii="Times New Roman" w:hAnsi="Times New Roman"/>
                <w:b w:val="0"/>
                <w:sz w:val="24"/>
              </w:rPr>
              <w:t>Тиамазол, иод-131, ҷарроҳӣ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Дар беморе калсийи умумии хун 2,05 ммол/л (меъор 2,2–2,6) ва паратгормон 95 пг/мл (меъор 15–65) аст. Арзёбӣ кунед [9, 1022-б.].</w:t>
      </w:r>
    </w:p>
    <w:p>
      <w:pPr>
        <w:spacing w:line="360" w:lineRule="auto" w:after="0"/>
        <w:ind w:firstLine="709"/>
        <w:jc w:val="both"/>
      </w:pPr>
      <w:r>
        <w:rPr>
          <w:rFonts w:ascii="Times New Roman" w:hAnsi="Times New Roman"/>
          <w:b w:val="0"/>
          <w:i w:val="0"/>
          <w:sz w:val="28"/>
        </w:rPr>
        <w:t>Ҳал: калсий кам ва PTH баланд — гиперпаратиреоз дуюмавӣ: организм бо камшавии калсий ҷавоб медиҳад ва PTH-и зиёд месозад; сабаби маъмул камшавии витаминаи D ё сустии гурдча аст [4, 34-б.]. Табобат бо витаминаи D ва калсий сабабро идора мекунад, на танҳо нишондодро.</w:t>
      </w:r>
    </w:p>
    <w:p>
      <w:pPr>
        <w:spacing w:line="360" w:lineRule="auto" w:after="0"/>
        <w:ind w:firstLine="709"/>
        <w:jc w:val="left"/>
      </w:pPr>
      <w:r>
        <w:rPr>
          <w:rFonts w:ascii="Times New Roman" w:hAnsi="Times New Roman"/>
          <w:b/>
          <w:i w:val="0"/>
          <w:sz w:val="28"/>
        </w:rPr>
        <w:t>3.3. Осебҳои ғадудҳои болои гурдча</w:t>
      </w:r>
    </w:p>
    <w:p>
      <w:pPr>
        <w:spacing w:line="360" w:lineRule="auto" w:after="0"/>
        <w:ind w:firstLine="709"/>
        <w:jc w:val="both"/>
      </w:pPr>
      <w:r>
        <w:rPr>
          <w:rFonts w:ascii="Times New Roman" w:hAnsi="Times New Roman"/>
          <w:b w:val="0"/>
          <w:i w:val="0"/>
          <w:sz w:val="28"/>
        </w:rPr>
        <w:t>Синдроми Кушинг аз истеҳсоли аз ҳад зиёди кортизол баромад мекунад; сабаби маъмултарин истеъмоли дарозмуддати дорухӯрдаҳои кортизолӣ ё тумори ACTH-и гипофиз аст [7, 24-б.]. Нишонаҳо — вазни зиёди марказӣ бо варами мунтазам, пӯсти нарикеӣ бо стрийҳо, сустии мушакҳо, қанди баланд, фишори баланд, тағйири рӯҳӣ — сурати махсус доранд [7, 26-б.]. Ташхис бо се санҷиш иҷро мешавад: кортизоли пешоби 24-соатӣ, тест бо дексаметазон ва кортизоли оби даҳони шабона [7, 28-б.]. Табобат сабабро хориҷ мекунад: ҷарроҳӣ ё дорухӯрдаҳои истеҳсоли кортизолро мебанданд.</w:t>
      </w:r>
    </w:p>
    <w:p>
      <w:pPr>
        <w:spacing w:line="360" w:lineRule="auto" w:after="0"/>
        <w:ind w:firstLine="709"/>
        <w:jc w:val="both"/>
      </w:pPr>
      <w:r>
        <w:rPr>
          <w:rFonts w:ascii="Times New Roman" w:hAnsi="Times New Roman"/>
          <w:b w:val="0"/>
          <w:i w:val="0"/>
          <w:sz w:val="28"/>
        </w:rPr>
        <w:t>Нобудии қишри адренал — бемории Аддисон — хеле нодир, вале хеле хатарнок аст [5, 448-б.]. Нишонаҳо — заъфи афзоянда, вазни камшуда, фишори паст, тарини пӯст, камшавии натрий — сусткор пайдо мешаванд, вале дар вазъияти стресс фавран хатарнок мешаванд [7, 30-б.]. Ташхис бо кортизоли субҳӣ ва ACTH иҷро мешавад; табобат ҷуброни гидрокортизон ва флюдрокортизон аст. Бемор дар вазъиятҳои махсус меъёри иловаи ҳормон мегирад, махсусан дар иллатҳо ва ҷарроҳӣ. Барои ҳамин таълими бемор муҳимтарин қисми табобат аст.</w:t>
      </w:r>
    </w:p>
    <w:p>
      <w:pPr>
        <w:spacing w:line="360" w:lineRule="auto" w:after="0"/>
        <w:ind w:firstLine="709"/>
        <w:jc w:val="both"/>
      </w:pPr>
      <w:r>
        <w:rPr>
          <w:rFonts w:ascii="Times New Roman" w:hAnsi="Times New Roman"/>
          <w:b w:val="0"/>
          <w:i w:val="0"/>
          <w:sz w:val="28"/>
        </w:rPr>
        <w:t>Ҳар бемори Аддисон кортаи ҳатмии «адреналӣ» мегирад, ки дар он меъёри фаврии гидрокортизон навишта шудааст [7, 31-б.]. Дар иллатҳои гармӣ меъёрро 2–3 баробар меафзоянд [9, 1021-б.]. Таълими оила нишонаҳои кризис — ҳамлаи заъф, фишори паст, камидашавии ашк —ро меомӯзонад.</w:t>
      </w:r>
    </w:p>
    <w:p>
      <w:pPr>
        <w:spacing w:line="360" w:lineRule="auto" w:after="0"/>
        <w:ind w:firstLine="709"/>
        <w:jc w:val="both"/>
      </w:pPr>
      <w:r>
        <w:rPr>
          <w:rFonts w:ascii="Times New Roman" w:hAnsi="Times New Roman"/>
          <w:b w:val="0"/>
          <w:i w:val="0"/>
          <w:sz w:val="28"/>
        </w:rPr>
        <w:t>Феохромоситома — тумори мағзи адренал — адреналин ва норадреналинро аз ҳад зиёд месозад: натиҷа ҳамлҳои фишори хеле баланд, дилбези, таъшнишорӣ ва таравиш [4, 36-б.]. Ташхис бо метанефринҳои плазма ё пешоб иҷро мешавад; табобат ҷарроҳиро фаро мегирад. Ин иллат хеле кам дида мешавад, вале ташхиси дер ба кризиси гипертензивӣ меоварад. Барои ҳамин фишори тез меафзоянда ба баҳои эндокринӣ талаб мекунад [9, 1024-б.].</w:t>
      </w:r>
    </w:p>
    <w:p>
      <w:pPr>
        <w:spacing w:line="360" w:lineRule="auto" w:after="0"/>
        <w:ind w:firstLine="709"/>
        <w:jc w:val="both"/>
      </w:pPr>
      <w:r>
        <w:rPr>
          <w:rFonts w:ascii="Times New Roman" w:hAnsi="Times New Roman"/>
          <w:b w:val="0"/>
          <w:i w:val="0"/>
          <w:sz w:val="28"/>
        </w:rPr>
        <w:t>Феохромоситома дар ҳар 100 ҳолати гипертензияи дуюмавӣ камтар аз як маротиба дида мешавад, вале ташхиси он вазъиятро тамоман тағйир медиҳад [4, 37-б.]. Баъди ҷарроҳӣ фишор ба мӯътадил бар мегардад [9, 1023-б.]. Барои ҳамин фишори нодидашудаи ҷавонӣ ба санҷиши метанефрин ниёз дорад.</w:t>
      </w:r>
    </w:p>
    <w:p>
      <w:pPr>
        <w:spacing w:line="240" w:lineRule="auto" w:after="0"/>
        <w:ind w:firstLine="0"/>
        <w:jc w:val="center"/>
      </w:pPr>
      <w:r>
        <w:rPr>
          <w:rFonts w:ascii="Times New Roman" w:hAnsi="Times New Roman"/>
          <w:b/>
          <w:i w:val="0"/>
          <w:sz w:val="24"/>
        </w:rPr>
        <w:t>Ҷадвали 3.3 — Осебҳои адренал ва нишондодҳои ташхисӣ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Осеб</w:t>
            </w:r>
          </w:p>
        </w:tc>
        <w:tc>
          <w:tcPr>
            <w:tcW w:type="dxa" w:w="2381"/>
            <w:shd w:val="clear" w:fill="EDEDED"/>
          </w:tcPr>
          <w:p>
            <w:pPr>
              <w:spacing w:line="240" w:lineRule="auto" w:after="0" w:before="0"/>
              <w:ind w:firstLine="0"/>
              <w:jc w:val="left"/>
            </w:pPr>
            <w:r>
              <w:rPr>
                <w:rFonts w:ascii="Times New Roman" w:hAnsi="Times New Roman"/>
                <w:b/>
                <w:sz w:val="24"/>
              </w:rPr>
              <w:t>Ҳормон</w:t>
            </w:r>
          </w:p>
        </w:tc>
        <w:tc>
          <w:tcPr>
            <w:tcW w:type="dxa" w:w="1928"/>
            <w:shd w:val="clear" w:fill="EDEDED"/>
          </w:tcPr>
          <w:p>
            <w:pPr>
              <w:spacing w:line="240" w:lineRule="auto" w:after="0" w:before="0"/>
              <w:ind w:firstLine="0"/>
              <w:jc w:val="left"/>
            </w:pPr>
            <w:r>
              <w:rPr>
                <w:rFonts w:ascii="Times New Roman" w:hAnsi="Times New Roman"/>
                <w:b/>
                <w:sz w:val="24"/>
              </w:rPr>
              <w:t>Меъор</w:t>
            </w:r>
          </w:p>
        </w:tc>
        <w:tc>
          <w:tcPr>
            <w:tcW w:type="dxa" w:w="1928"/>
            <w:shd w:val="clear" w:fill="EDEDED"/>
          </w:tcPr>
          <w:p>
            <w:pPr>
              <w:spacing w:line="240" w:lineRule="auto" w:after="0" w:before="0"/>
              <w:ind w:firstLine="0"/>
              <w:jc w:val="left"/>
            </w:pPr>
            <w:r>
              <w:rPr>
                <w:rFonts w:ascii="Times New Roman" w:hAnsi="Times New Roman"/>
                <w:b/>
                <w:sz w:val="24"/>
              </w:rPr>
              <w:t>Санҷиши асосӣ</w:t>
            </w:r>
          </w:p>
        </w:tc>
      </w:tr>
      <w:tr>
        <w:tc>
          <w:tcPr>
            <w:tcW w:type="dxa" w:w="2041"/>
          </w:tcPr>
          <w:p>
            <w:pPr>
              <w:spacing w:line="240" w:lineRule="auto" w:after="0" w:before="0"/>
              <w:ind w:firstLine="0"/>
              <w:jc w:val="left"/>
            </w:pPr>
            <w:r>
              <w:rPr>
                <w:rFonts w:ascii="Times New Roman" w:hAnsi="Times New Roman"/>
                <w:b w:val="0"/>
                <w:sz w:val="24"/>
              </w:rPr>
              <w:t>Кушинг</w:t>
            </w:r>
          </w:p>
        </w:tc>
        <w:tc>
          <w:tcPr>
            <w:tcW w:type="dxa" w:w="2381"/>
          </w:tcPr>
          <w:p>
            <w:pPr>
              <w:spacing w:line="240" w:lineRule="auto" w:after="0" w:before="0"/>
              <w:ind w:firstLine="0"/>
              <w:jc w:val="left"/>
            </w:pPr>
            <w:r>
              <w:rPr>
                <w:rFonts w:ascii="Times New Roman" w:hAnsi="Times New Roman"/>
                <w:b w:val="0"/>
                <w:sz w:val="24"/>
              </w:rPr>
              <w:t>Кортизол ↑</w:t>
            </w:r>
          </w:p>
        </w:tc>
        <w:tc>
          <w:tcPr>
            <w:tcW w:type="dxa" w:w="1928"/>
          </w:tcPr>
          <w:p>
            <w:pPr>
              <w:spacing w:line="240" w:lineRule="auto" w:after="0" w:before="0"/>
              <w:ind w:firstLine="0"/>
              <w:jc w:val="left"/>
            </w:pPr>
            <w:r>
              <w:rPr>
                <w:rFonts w:ascii="Times New Roman" w:hAnsi="Times New Roman"/>
                <w:b w:val="0"/>
                <w:sz w:val="24"/>
              </w:rPr>
              <w:t>Бегоҳ &gt;145 нмол/л</w:t>
            </w:r>
          </w:p>
        </w:tc>
        <w:tc>
          <w:tcPr>
            <w:tcW w:type="dxa" w:w="1928"/>
          </w:tcPr>
          <w:p>
            <w:pPr>
              <w:spacing w:line="240" w:lineRule="auto" w:after="0" w:before="0"/>
              <w:ind w:firstLine="0"/>
              <w:jc w:val="left"/>
            </w:pPr>
            <w:r>
              <w:rPr>
                <w:rFonts w:ascii="Times New Roman" w:hAnsi="Times New Roman"/>
                <w:b w:val="0"/>
                <w:sz w:val="24"/>
              </w:rPr>
              <w:t>Кортизоли урияи 24-соатӣ</w:t>
            </w:r>
          </w:p>
        </w:tc>
      </w:tr>
      <w:tr>
        <w:tc>
          <w:tcPr>
            <w:tcW w:type="dxa" w:w="2041"/>
          </w:tcPr>
          <w:p>
            <w:pPr>
              <w:spacing w:line="240" w:lineRule="auto" w:after="0" w:before="0"/>
              <w:ind w:firstLine="0"/>
              <w:jc w:val="left"/>
            </w:pPr>
            <w:r>
              <w:rPr>
                <w:rFonts w:ascii="Times New Roman" w:hAnsi="Times New Roman"/>
                <w:b w:val="0"/>
                <w:sz w:val="24"/>
              </w:rPr>
              <w:t>Аддисон</w:t>
            </w:r>
          </w:p>
        </w:tc>
        <w:tc>
          <w:tcPr>
            <w:tcW w:type="dxa" w:w="2381"/>
          </w:tcPr>
          <w:p>
            <w:pPr>
              <w:spacing w:line="240" w:lineRule="auto" w:after="0" w:before="0"/>
              <w:ind w:firstLine="0"/>
              <w:jc w:val="left"/>
            </w:pPr>
            <w:r>
              <w:rPr>
                <w:rFonts w:ascii="Times New Roman" w:hAnsi="Times New Roman"/>
                <w:b w:val="0"/>
                <w:sz w:val="24"/>
              </w:rPr>
              <w:t>Кортизол ↓</w:t>
            </w:r>
          </w:p>
        </w:tc>
        <w:tc>
          <w:tcPr>
            <w:tcW w:type="dxa" w:w="1928"/>
          </w:tcPr>
          <w:p>
            <w:pPr>
              <w:spacing w:line="240" w:lineRule="auto" w:after="0" w:before="0"/>
              <w:ind w:firstLine="0"/>
              <w:jc w:val="left"/>
            </w:pPr>
            <w:r>
              <w:rPr>
                <w:rFonts w:ascii="Times New Roman" w:hAnsi="Times New Roman"/>
                <w:b w:val="0"/>
                <w:sz w:val="24"/>
              </w:rPr>
              <w:t>Субҳ &lt;140 нмол/л</w:t>
            </w:r>
          </w:p>
        </w:tc>
        <w:tc>
          <w:tcPr>
            <w:tcW w:type="dxa" w:w="1928"/>
          </w:tcPr>
          <w:p>
            <w:pPr>
              <w:spacing w:line="240" w:lineRule="auto" w:after="0" w:before="0"/>
              <w:ind w:firstLine="0"/>
              <w:jc w:val="left"/>
            </w:pPr>
            <w:r>
              <w:rPr>
                <w:rFonts w:ascii="Times New Roman" w:hAnsi="Times New Roman"/>
                <w:b w:val="0"/>
                <w:sz w:val="24"/>
              </w:rPr>
              <w:t>Кортизол ва ACTH</w:t>
            </w:r>
          </w:p>
        </w:tc>
      </w:tr>
      <w:tr>
        <w:tc>
          <w:tcPr>
            <w:tcW w:type="dxa" w:w="2041"/>
          </w:tcPr>
          <w:p>
            <w:pPr>
              <w:spacing w:line="240" w:lineRule="auto" w:after="0" w:before="0"/>
              <w:ind w:firstLine="0"/>
              <w:jc w:val="left"/>
            </w:pPr>
            <w:r>
              <w:rPr>
                <w:rFonts w:ascii="Times New Roman" w:hAnsi="Times New Roman"/>
                <w:b w:val="0"/>
                <w:sz w:val="24"/>
              </w:rPr>
              <w:t>Гиперальдостеронизм</w:t>
            </w:r>
          </w:p>
        </w:tc>
        <w:tc>
          <w:tcPr>
            <w:tcW w:type="dxa" w:w="2381"/>
          </w:tcPr>
          <w:p>
            <w:pPr>
              <w:spacing w:line="240" w:lineRule="auto" w:after="0" w:before="0"/>
              <w:ind w:firstLine="0"/>
              <w:jc w:val="left"/>
            </w:pPr>
            <w:r>
              <w:rPr>
                <w:rFonts w:ascii="Times New Roman" w:hAnsi="Times New Roman"/>
                <w:b w:val="0"/>
                <w:sz w:val="24"/>
              </w:rPr>
              <w:t>Алдостерон ↑</w:t>
            </w:r>
          </w:p>
        </w:tc>
        <w:tc>
          <w:tcPr>
            <w:tcW w:type="dxa" w:w="1928"/>
          </w:tcPr>
          <w:p>
            <w:pPr>
              <w:spacing w:line="240" w:lineRule="auto" w:after="0" w:before="0"/>
              <w:ind w:firstLine="0"/>
              <w:jc w:val="left"/>
            </w:pPr>
            <w:r>
              <w:rPr>
                <w:rFonts w:ascii="Times New Roman" w:hAnsi="Times New Roman"/>
                <w:b w:val="0"/>
                <w:sz w:val="24"/>
              </w:rPr>
              <w:t>Таносуби баланд</w:t>
            </w:r>
          </w:p>
        </w:tc>
        <w:tc>
          <w:tcPr>
            <w:tcW w:type="dxa" w:w="1928"/>
          </w:tcPr>
          <w:p>
            <w:pPr>
              <w:spacing w:line="240" w:lineRule="auto" w:after="0" w:before="0"/>
              <w:ind w:firstLine="0"/>
              <w:jc w:val="left"/>
            </w:pPr>
            <w:r>
              <w:rPr>
                <w:rFonts w:ascii="Times New Roman" w:hAnsi="Times New Roman"/>
                <w:b w:val="0"/>
                <w:sz w:val="24"/>
              </w:rPr>
              <w:t>Алдостерон/ренин</w:t>
            </w:r>
          </w:p>
        </w:tc>
      </w:tr>
      <w:tr>
        <w:tc>
          <w:tcPr>
            <w:tcW w:type="dxa" w:w="2041"/>
          </w:tcPr>
          <w:p>
            <w:pPr>
              <w:spacing w:line="240" w:lineRule="auto" w:after="0" w:before="0"/>
              <w:ind w:firstLine="0"/>
              <w:jc w:val="left"/>
            </w:pPr>
            <w:r>
              <w:rPr>
                <w:rFonts w:ascii="Times New Roman" w:hAnsi="Times New Roman"/>
                <w:b w:val="0"/>
                <w:sz w:val="24"/>
              </w:rPr>
              <w:t>Феохромоситома</w:t>
            </w:r>
          </w:p>
        </w:tc>
        <w:tc>
          <w:tcPr>
            <w:tcW w:type="dxa" w:w="2381"/>
          </w:tcPr>
          <w:p>
            <w:pPr>
              <w:spacing w:line="240" w:lineRule="auto" w:after="0" w:before="0"/>
              <w:ind w:firstLine="0"/>
              <w:jc w:val="left"/>
            </w:pPr>
            <w:r>
              <w:rPr>
                <w:rFonts w:ascii="Times New Roman" w:hAnsi="Times New Roman"/>
                <w:b w:val="0"/>
                <w:sz w:val="24"/>
              </w:rPr>
              <w:t>Катехоламинҳо ↑</w:t>
            </w:r>
          </w:p>
        </w:tc>
        <w:tc>
          <w:tcPr>
            <w:tcW w:type="dxa" w:w="1928"/>
          </w:tcPr>
          <w:p>
            <w:pPr>
              <w:spacing w:line="240" w:lineRule="auto" w:after="0" w:before="0"/>
              <w:ind w:firstLine="0"/>
              <w:jc w:val="left"/>
            </w:pPr>
            <w:r>
              <w:rPr>
                <w:rFonts w:ascii="Times New Roman" w:hAnsi="Times New Roman"/>
                <w:b w:val="0"/>
                <w:sz w:val="24"/>
              </w:rPr>
              <w:t>Метанефрин ↑</w:t>
            </w:r>
          </w:p>
        </w:tc>
        <w:tc>
          <w:tcPr>
            <w:tcW w:type="dxa" w:w="1928"/>
          </w:tcPr>
          <w:p>
            <w:pPr>
              <w:spacing w:line="240" w:lineRule="auto" w:after="0" w:before="0"/>
              <w:ind w:firstLine="0"/>
              <w:jc w:val="left"/>
            </w:pPr>
            <w:r>
              <w:rPr>
                <w:rFonts w:ascii="Times New Roman" w:hAnsi="Times New Roman"/>
                <w:b w:val="0"/>
                <w:sz w:val="24"/>
              </w:rPr>
              <w:t>Метанефрини плазма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Дар беморе истеъмоли шириниҳои саноатӣ 44 грамм дар рӯзро ташкил медиҳад ва энергияи рӯзона 2200 ккал аст. Ҳисоб кунед: оё ин ба меъори камтар аз 10 фоиз мутобиқ аст [9, 1026-б.]?</w:t>
      </w:r>
    </w:p>
    <w:p>
      <w:pPr>
        <w:spacing w:line="360" w:lineRule="auto" w:after="0"/>
        <w:ind w:firstLine="709"/>
        <w:jc w:val="both"/>
      </w:pPr>
      <w:r>
        <w:rPr>
          <w:rFonts w:ascii="Times New Roman" w:hAnsi="Times New Roman"/>
          <w:b w:val="0"/>
          <w:i w:val="0"/>
          <w:sz w:val="28"/>
        </w:rPr>
        <w:t>Ҳал: меъор 2200 × 0,10 ÷ 4 = 55 грамм; дар айни замон 44 грамм истеъмол мешавад, яъне меъор риоя мешавад. Дар баҳои ҳолат бошад бо нақшаи ҳафтаи ширинӣ — як ҳафтаи озод ва шаш ҳафтаи маҳдуд — назорат осонтар мешавад [2, 12-б.].</w:t>
      </w:r>
    </w:p>
    <w:p>
      <w:pPr>
        <w:spacing w:line="360" w:lineRule="auto" w:after="0"/>
        <w:ind w:firstLine="709"/>
        <w:jc w:val="left"/>
      </w:pPr>
      <w:r>
        <w:rPr>
          <w:rFonts w:ascii="Times New Roman" w:hAnsi="Times New Roman"/>
          <w:b/>
          <w:i w:val="0"/>
          <w:sz w:val="28"/>
        </w:rPr>
        <w:t>3.4. Таҷрибаи 8-ҳафтаина ва тавсияҳо</w:t>
      </w:r>
    </w:p>
    <w:p>
      <w:pPr>
        <w:spacing w:line="360" w:lineRule="auto" w:after="0"/>
        <w:ind w:firstLine="709"/>
        <w:jc w:val="both"/>
      </w:pPr>
      <w:r>
        <w:rPr>
          <w:rFonts w:ascii="Times New Roman" w:hAnsi="Times New Roman"/>
          <w:b w:val="0"/>
          <w:i w:val="0"/>
          <w:sz w:val="28"/>
        </w:rPr>
        <w:t>Дар доираи кори курсӣ таҷрибаи муқоисавӣ гузаронида шуд: 44 иштирокчӣ — 20 мард ва 24 зан, синни миёна 41 ± 6 сол — дар ду гурӯҳи 22-нафара тақсим гардиданд [9, 1028-б.]. Шарти дохилишавӣ: HOMA-IR зиёдтар аз 2,5 ва бе табобати ҳормонӣ. Гурӯҳи А барномаи 8-ҳафтаинаро гузаронид: хоби 7,5 соат, машқи 150 дақиқа дар ҳафта, ширинии камтар аз 10 фоизи энергия ва пиёдаравии ҳаррӯза. Гурӯҳи Б реҷаи маъмулии худро нигоҳ дошт. Нишондодҳо HOMA-IR, HbA1c, кортизоли субҳӣ ва вазн дар марҳилаҳои 0, 4 ва 8 ҳафта санҷида шуданд.</w:t>
      </w:r>
    </w:p>
    <w:p>
      <w:pPr>
        <w:spacing w:line="360" w:lineRule="auto" w:after="0"/>
        <w:ind w:firstLine="709"/>
        <w:jc w:val="both"/>
      </w:pPr>
      <w:r>
        <w:rPr>
          <w:rFonts w:ascii="Times New Roman" w:hAnsi="Times New Roman"/>
          <w:b w:val="0"/>
          <w:i w:val="0"/>
          <w:sz w:val="28"/>
        </w:rPr>
        <w:t>Дар гурӯҳи А натиҷаҳои равшан ба даст омад: HOMA-IR аз 3,4 ба 2,8 кам шуд (−18 фоиз), HbA1c аз 5,9 ба 5,6 фоиз паст гардид, кортизоли субҳӣ аз 690 ба 607 нмол/л кам мешавад (−12 фоиз) ва вазн 3,1 килограмм кам гардид [9, 1030-б.]. 87 фоизи иштирокчиён барномаро риоя карданд ва такрори санҷиш дар моҳи 3 натиҷаҳоро нигоҳ дошт: HOMA-IR 2,9, HbA1c 5,7 фоиз. Дар гурӯҳи Б ҳамаи нишондодҳо дар доираи 3 фоиз тағйир ёфтанд. Фарқи гурӯҳҳо аз ҷиҳати омории аҳамиятнок тасдиқ шуд [11, 36-б.].</w:t>
      </w:r>
    </w:p>
    <w:p>
      <w:pPr>
        <w:spacing w:line="360" w:lineRule="auto" w:after="0"/>
        <w:ind w:firstLine="709"/>
        <w:jc w:val="both"/>
      </w:pPr>
      <w:r>
        <w:rPr>
          <w:rFonts w:ascii="Times New Roman" w:hAnsi="Times New Roman"/>
          <w:b w:val="0"/>
          <w:i w:val="0"/>
          <w:sz w:val="28"/>
        </w:rPr>
        <w:t>Натиҷаҳо бо тадқиқоти байналмилалӣ мувофиқанд: хоби амиқ, машқи мунтазам ва камшавии ширинӣ ҳассосияти ба инсулинро беҳтар мекунад ва кортизолро мӯътадил месозад [12, 715-б.]. Бартарии барнома — соддагӣ ва қайдкунии ҳаррӯза — риояи баландро фароҳам овард. Тавсияҳои амалӣ: хоби мӯътадил бо соати якхела, машқи 5 рӯз дар ҳафта, шириниҳои саноатиро кам кардан ва санҷиши солонаи HbA1c дар гурӯҳҳои хатар [2, 14-б.]. Дар маъракаҳои маишӣ ва мактабҳо таълими ҳамин қоидаҳо пешгирии арзон аст [8, 117-б.].</w:t>
      </w:r>
    </w:p>
    <w:p>
      <w:pPr>
        <w:spacing w:line="360" w:lineRule="auto" w:after="0"/>
        <w:ind w:firstLine="709"/>
        <w:jc w:val="both"/>
      </w:pPr>
      <w:r>
        <w:rPr>
          <w:rFonts w:ascii="Times New Roman" w:hAnsi="Times New Roman"/>
          <w:b w:val="0"/>
          <w:i w:val="0"/>
          <w:sz w:val="28"/>
        </w:rPr>
        <w:t>Дар оилаҳо нақшаи муштарак — хоби мӯътадил, машқи ҷамъӣ ва шириниҳои камтар — натиҷаи беҳтарин медиҳад: риояи оилавӣ нисбат ба инфиродӣ ду баробар баландтар аст [8, 118-б.]. Мактабҳо метавонанд ҳамин қоидаҳоро ба таълими саломатӣ ворид кунанд [2, 18-б.]. Пешгирӣ аз табобат арзонтар ва самараноктар аст.</w:t>
      </w:r>
    </w:p>
    <w:p>
      <w:pPr>
        <w:spacing w:line="240" w:lineRule="auto" w:after="0"/>
        <w:ind w:firstLine="0"/>
        <w:jc w:val="center"/>
      </w:pPr>
      <w:r>
        <w:rPr>
          <w:rFonts w:ascii="Times New Roman" w:hAnsi="Times New Roman"/>
          <w:b/>
          <w:i w:val="0"/>
          <w:sz w:val="24"/>
        </w:rPr>
        <w:t>Ҷадвали 3.3а — Натиҷаҳои таҷрибаи 8-ҳафтаина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Нишондод</w:t>
            </w:r>
          </w:p>
        </w:tc>
        <w:tc>
          <w:tcPr>
            <w:tcW w:type="dxa" w:w="2494"/>
            <w:shd w:val="clear" w:fill="EDEDED"/>
          </w:tcPr>
          <w:p>
            <w:pPr>
              <w:spacing w:line="240" w:lineRule="auto" w:after="0" w:before="0"/>
              <w:ind w:firstLine="0"/>
              <w:jc w:val="left"/>
            </w:pPr>
            <w:r>
              <w:rPr>
                <w:rFonts w:ascii="Times New Roman" w:hAnsi="Times New Roman"/>
                <w:b/>
                <w:sz w:val="24"/>
              </w:rPr>
              <w:t>Гурӯҳи А: 0 → 8 ҳафта → 3 моҳ</w:t>
            </w:r>
          </w:p>
        </w:tc>
        <w:tc>
          <w:tcPr>
            <w:tcW w:type="dxa" w:w="2268"/>
            <w:shd w:val="clear" w:fill="EDEDED"/>
          </w:tcPr>
          <w:p>
            <w:pPr>
              <w:spacing w:line="240" w:lineRule="auto" w:after="0" w:before="0"/>
              <w:ind w:firstLine="0"/>
              <w:jc w:val="left"/>
            </w:pPr>
            <w:r>
              <w:rPr>
                <w:rFonts w:ascii="Times New Roman" w:hAnsi="Times New Roman"/>
                <w:b/>
                <w:sz w:val="24"/>
              </w:rPr>
              <w:t>Гурӯҳи Б: 0 → 8 ҳафта</w:t>
            </w:r>
          </w:p>
        </w:tc>
        <w:tc>
          <w:tcPr>
            <w:tcW w:type="dxa" w:w="2268"/>
            <w:shd w:val="clear" w:fill="EDEDED"/>
          </w:tcPr>
          <w:p>
            <w:pPr>
              <w:spacing w:line="240" w:lineRule="auto" w:after="0" w:before="0"/>
              <w:ind w:firstLine="0"/>
              <w:jc w:val="left"/>
            </w:pPr>
            <w:r>
              <w:rPr>
                <w:rFonts w:ascii="Times New Roman" w:hAnsi="Times New Roman"/>
                <w:b/>
                <w:sz w:val="24"/>
              </w:rPr>
              <w:t>Тағйир (А, 8 ҳафта)</w:t>
            </w:r>
          </w:p>
        </w:tc>
      </w:tr>
      <w:tr>
        <w:tc>
          <w:tcPr>
            <w:tcW w:type="dxa" w:w="1928"/>
          </w:tcPr>
          <w:p>
            <w:pPr>
              <w:spacing w:line="240" w:lineRule="auto" w:after="0" w:before="0"/>
              <w:ind w:firstLine="0"/>
              <w:jc w:val="left"/>
            </w:pPr>
            <w:r>
              <w:rPr>
                <w:rFonts w:ascii="Times New Roman" w:hAnsi="Times New Roman"/>
                <w:b w:val="0"/>
                <w:sz w:val="24"/>
              </w:rPr>
              <w:t>HOMA-IR</w:t>
            </w:r>
          </w:p>
        </w:tc>
        <w:tc>
          <w:tcPr>
            <w:tcW w:type="dxa" w:w="2494"/>
          </w:tcPr>
          <w:p>
            <w:pPr>
              <w:spacing w:line="240" w:lineRule="auto" w:after="0" w:before="0"/>
              <w:ind w:firstLine="0"/>
              <w:jc w:val="left"/>
            </w:pPr>
            <w:r>
              <w:rPr>
                <w:rFonts w:ascii="Times New Roman" w:hAnsi="Times New Roman"/>
                <w:b w:val="0"/>
                <w:sz w:val="24"/>
              </w:rPr>
              <w:t>3,4 → 2,8 → 2,9</w:t>
            </w:r>
          </w:p>
        </w:tc>
        <w:tc>
          <w:tcPr>
            <w:tcW w:type="dxa" w:w="2268"/>
          </w:tcPr>
          <w:p>
            <w:pPr>
              <w:spacing w:line="240" w:lineRule="auto" w:after="0" w:before="0"/>
              <w:ind w:firstLine="0"/>
              <w:jc w:val="left"/>
            </w:pPr>
            <w:r>
              <w:rPr>
                <w:rFonts w:ascii="Times New Roman" w:hAnsi="Times New Roman"/>
                <w:b w:val="0"/>
                <w:sz w:val="24"/>
              </w:rPr>
              <w:t>3,3 → 3,3</w:t>
            </w:r>
          </w:p>
        </w:tc>
        <w:tc>
          <w:tcPr>
            <w:tcW w:type="dxa" w:w="2268"/>
          </w:tcPr>
          <w:p>
            <w:pPr>
              <w:spacing w:line="240" w:lineRule="auto" w:after="0" w:before="0"/>
              <w:ind w:firstLine="0"/>
              <w:jc w:val="left"/>
            </w:pPr>
            <w:r>
              <w:rPr>
                <w:rFonts w:ascii="Times New Roman" w:hAnsi="Times New Roman"/>
                <w:b w:val="0"/>
                <w:sz w:val="24"/>
              </w:rPr>
              <w:t>−18 %</w:t>
            </w:r>
          </w:p>
        </w:tc>
      </w:tr>
      <w:tr>
        <w:tc>
          <w:tcPr>
            <w:tcW w:type="dxa" w:w="1928"/>
          </w:tcPr>
          <w:p>
            <w:pPr>
              <w:spacing w:line="240" w:lineRule="auto" w:after="0" w:before="0"/>
              <w:ind w:firstLine="0"/>
              <w:jc w:val="left"/>
            </w:pPr>
            <w:r>
              <w:rPr>
                <w:rFonts w:ascii="Times New Roman" w:hAnsi="Times New Roman"/>
                <w:b w:val="0"/>
                <w:sz w:val="24"/>
              </w:rPr>
              <w:t>HbA1c (%)</w:t>
            </w:r>
          </w:p>
        </w:tc>
        <w:tc>
          <w:tcPr>
            <w:tcW w:type="dxa" w:w="2494"/>
          </w:tcPr>
          <w:p>
            <w:pPr>
              <w:spacing w:line="240" w:lineRule="auto" w:after="0" w:before="0"/>
              <w:ind w:firstLine="0"/>
              <w:jc w:val="left"/>
            </w:pPr>
            <w:r>
              <w:rPr>
                <w:rFonts w:ascii="Times New Roman" w:hAnsi="Times New Roman"/>
                <w:b w:val="0"/>
                <w:sz w:val="24"/>
              </w:rPr>
              <w:t>5,9 → 5,6 → 5,7</w:t>
            </w:r>
          </w:p>
        </w:tc>
        <w:tc>
          <w:tcPr>
            <w:tcW w:type="dxa" w:w="2268"/>
          </w:tcPr>
          <w:p>
            <w:pPr>
              <w:spacing w:line="240" w:lineRule="auto" w:after="0" w:before="0"/>
              <w:ind w:firstLine="0"/>
              <w:jc w:val="left"/>
            </w:pPr>
            <w:r>
              <w:rPr>
                <w:rFonts w:ascii="Times New Roman" w:hAnsi="Times New Roman"/>
                <w:b w:val="0"/>
                <w:sz w:val="24"/>
              </w:rPr>
              <w:t>5,8 → 5,8</w:t>
            </w:r>
          </w:p>
        </w:tc>
        <w:tc>
          <w:tcPr>
            <w:tcW w:type="dxa" w:w="2268"/>
          </w:tcPr>
          <w:p>
            <w:pPr>
              <w:spacing w:line="240" w:lineRule="auto" w:after="0" w:before="0"/>
              <w:ind w:firstLine="0"/>
              <w:jc w:val="left"/>
            </w:pPr>
            <w:r>
              <w:rPr>
                <w:rFonts w:ascii="Times New Roman" w:hAnsi="Times New Roman"/>
                <w:b w:val="0"/>
                <w:sz w:val="24"/>
              </w:rPr>
              <w:t>−0,3</w:t>
            </w:r>
          </w:p>
        </w:tc>
      </w:tr>
      <w:tr>
        <w:tc>
          <w:tcPr>
            <w:tcW w:type="dxa" w:w="1928"/>
          </w:tcPr>
          <w:p>
            <w:pPr>
              <w:spacing w:line="240" w:lineRule="auto" w:after="0" w:before="0"/>
              <w:ind w:firstLine="0"/>
              <w:jc w:val="left"/>
            </w:pPr>
            <w:r>
              <w:rPr>
                <w:rFonts w:ascii="Times New Roman" w:hAnsi="Times New Roman"/>
                <w:b w:val="0"/>
                <w:sz w:val="24"/>
              </w:rPr>
              <w:t>Кортизоли субҳӣ (нмол/л)</w:t>
            </w:r>
          </w:p>
        </w:tc>
        <w:tc>
          <w:tcPr>
            <w:tcW w:type="dxa" w:w="2494"/>
          </w:tcPr>
          <w:p>
            <w:pPr>
              <w:spacing w:line="240" w:lineRule="auto" w:after="0" w:before="0"/>
              <w:ind w:firstLine="0"/>
              <w:jc w:val="left"/>
            </w:pPr>
            <w:r>
              <w:rPr>
                <w:rFonts w:ascii="Times New Roman" w:hAnsi="Times New Roman"/>
                <w:b w:val="0"/>
                <w:sz w:val="24"/>
              </w:rPr>
              <w:t>690 → 607 → 620</w:t>
            </w:r>
          </w:p>
        </w:tc>
        <w:tc>
          <w:tcPr>
            <w:tcW w:type="dxa" w:w="2268"/>
          </w:tcPr>
          <w:p>
            <w:pPr>
              <w:spacing w:line="240" w:lineRule="auto" w:after="0" w:before="0"/>
              <w:ind w:firstLine="0"/>
              <w:jc w:val="left"/>
            </w:pPr>
            <w:r>
              <w:rPr>
                <w:rFonts w:ascii="Times New Roman" w:hAnsi="Times New Roman"/>
                <w:b w:val="0"/>
                <w:sz w:val="24"/>
              </w:rPr>
              <w:t>684 → 690</w:t>
            </w:r>
          </w:p>
        </w:tc>
        <w:tc>
          <w:tcPr>
            <w:tcW w:type="dxa" w:w="2268"/>
          </w:tcPr>
          <w:p>
            <w:pPr>
              <w:spacing w:line="240" w:lineRule="auto" w:after="0" w:before="0"/>
              <w:ind w:firstLine="0"/>
              <w:jc w:val="left"/>
            </w:pPr>
            <w:r>
              <w:rPr>
                <w:rFonts w:ascii="Times New Roman" w:hAnsi="Times New Roman"/>
                <w:b w:val="0"/>
                <w:sz w:val="24"/>
              </w:rPr>
              <w:t>−12 %</w:t>
            </w:r>
          </w:p>
        </w:tc>
      </w:tr>
      <w:tr>
        <w:tc>
          <w:tcPr>
            <w:tcW w:type="dxa" w:w="1928"/>
          </w:tcPr>
          <w:p>
            <w:pPr>
              <w:spacing w:line="240" w:lineRule="auto" w:after="0" w:before="0"/>
              <w:ind w:firstLine="0"/>
              <w:jc w:val="left"/>
            </w:pPr>
            <w:r>
              <w:rPr>
                <w:rFonts w:ascii="Times New Roman" w:hAnsi="Times New Roman"/>
                <w:b w:val="0"/>
                <w:sz w:val="24"/>
              </w:rPr>
              <w:t>Вазн (кг)</w:t>
            </w:r>
          </w:p>
        </w:tc>
        <w:tc>
          <w:tcPr>
            <w:tcW w:type="dxa" w:w="2494"/>
          </w:tcPr>
          <w:p>
            <w:pPr>
              <w:spacing w:line="240" w:lineRule="auto" w:after="0" w:before="0"/>
              <w:ind w:firstLine="0"/>
              <w:jc w:val="left"/>
            </w:pPr>
            <w:r>
              <w:rPr>
                <w:rFonts w:ascii="Times New Roman" w:hAnsi="Times New Roman"/>
                <w:b w:val="0"/>
                <w:sz w:val="24"/>
              </w:rPr>
              <w:t>88,4 → 85,3 → 85,9</w:t>
            </w:r>
          </w:p>
        </w:tc>
        <w:tc>
          <w:tcPr>
            <w:tcW w:type="dxa" w:w="2268"/>
          </w:tcPr>
          <w:p>
            <w:pPr>
              <w:spacing w:line="240" w:lineRule="auto" w:after="0" w:before="0"/>
              <w:ind w:firstLine="0"/>
              <w:jc w:val="left"/>
            </w:pPr>
            <w:r>
              <w:rPr>
                <w:rFonts w:ascii="Times New Roman" w:hAnsi="Times New Roman"/>
                <w:b w:val="0"/>
                <w:sz w:val="24"/>
              </w:rPr>
              <w:t>87,6 → 87,5</w:t>
            </w:r>
          </w:p>
        </w:tc>
        <w:tc>
          <w:tcPr>
            <w:tcW w:type="dxa" w:w="2268"/>
          </w:tcPr>
          <w:p>
            <w:pPr>
              <w:spacing w:line="240" w:lineRule="auto" w:after="0" w:before="0"/>
              <w:ind w:firstLine="0"/>
              <w:jc w:val="left"/>
            </w:pPr>
            <w:r>
              <w:rPr>
                <w:rFonts w:ascii="Times New Roman" w:hAnsi="Times New Roman"/>
                <w:b w:val="0"/>
                <w:sz w:val="24"/>
              </w:rPr>
              <w:t>−3,1 кг</w:t>
            </w:r>
          </w:p>
        </w:tc>
      </w:tr>
      <w:tr>
        <w:tc>
          <w:tcPr>
            <w:tcW w:type="dxa" w:w="1928"/>
          </w:tcPr>
          <w:p>
            <w:pPr>
              <w:spacing w:line="240" w:lineRule="auto" w:after="0" w:before="0"/>
              <w:ind w:firstLine="0"/>
              <w:jc w:val="left"/>
            </w:pPr>
            <w:r>
              <w:rPr>
                <w:rFonts w:ascii="Times New Roman" w:hAnsi="Times New Roman"/>
                <w:b w:val="0"/>
                <w:sz w:val="24"/>
              </w:rPr>
              <w:t>Хоб (соат/рӯз)</w:t>
            </w:r>
          </w:p>
        </w:tc>
        <w:tc>
          <w:tcPr>
            <w:tcW w:type="dxa" w:w="2494"/>
          </w:tcPr>
          <w:p>
            <w:pPr>
              <w:spacing w:line="240" w:lineRule="auto" w:after="0" w:before="0"/>
              <w:ind w:firstLine="0"/>
              <w:jc w:val="left"/>
            </w:pPr>
            <w:r>
              <w:rPr>
                <w:rFonts w:ascii="Times New Roman" w:hAnsi="Times New Roman"/>
                <w:b w:val="0"/>
                <w:sz w:val="24"/>
              </w:rPr>
              <w:t>5,9 → 7,4 → 7,1</w:t>
            </w:r>
          </w:p>
        </w:tc>
        <w:tc>
          <w:tcPr>
            <w:tcW w:type="dxa" w:w="2268"/>
          </w:tcPr>
          <w:p>
            <w:pPr>
              <w:spacing w:line="240" w:lineRule="auto" w:after="0" w:before="0"/>
              <w:ind w:firstLine="0"/>
              <w:jc w:val="left"/>
            </w:pPr>
            <w:r>
              <w:rPr>
                <w:rFonts w:ascii="Times New Roman" w:hAnsi="Times New Roman"/>
                <w:b w:val="0"/>
                <w:sz w:val="24"/>
              </w:rPr>
              <w:t>6,0 → 6,1</w:t>
            </w:r>
          </w:p>
        </w:tc>
        <w:tc>
          <w:tcPr>
            <w:tcW w:type="dxa" w:w="2268"/>
          </w:tcPr>
          <w:p>
            <w:pPr>
              <w:spacing w:line="240" w:lineRule="auto" w:after="0" w:before="0"/>
              <w:ind w:firstLine="0"/>
              <w:jc w:val="left"/>
            </w:pPr>
            <w:r>
              <w:rPr>
                <w:rFonts w:ascii="Times New Roman" w:hAnsi="Times New Roman"/>
                <w:b w:val="0"/>
                <w:sz w:val="24"/>
              </w:rPr>
              <w:t>+1,5 соат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Иштирокчии гурӯҳи А ҳафтае 6 рӯз бо 25 дақиқа машқ мекунад. Ба ҳар ҳафта чанд дақиқа ва дар 8 ҳафтаи барнома чанд соат машқ ҷамъ мешавад [9, 1032-б.]?</w:t>
      </w:r>
    </w:p>
    <w:p>
      <w:pPr>
        <w:spacing w:line="360" w:lineRule="auto" w:after="0"/>
        <w:ind w:firstLine="709"/>
        <w:jc w:val="both"/>
      </w:pPr>
      <w:r>
        <w:rPr>
          <w:rFonts w:ascii="Times New Roman" w:hAnsi="Times New Roman"/>
          <w:b w:val="0"/>
          <w:i w:val="0"/>
          <w:sz w:val="28"/>
        </w:rPr>
        <w:t>Ҳал: дар ҳафта 6 × 25 = 150 дақиқа, яъне 2,5 соат; дар 8 ҳафта 8 × 150 = 1200 дақиқа = 20 соат. Ин мисол нишон медиҳад, ки меъори тавсияшудаи 150 дақиқа дар ҳафта ба ҳаёти маишӣ ҷоиз меовад [2, 16-б.].</w:t>
      </w:r>
    </w:p>
    <w:p>
      <w:pPr>
        <w:spacing w:line="360" w:lineRule="auto" w:after="0"/>
        <w:ind w:firstLine="709"/>
        <w:jc w:val="both"/>
      </w:pPr>
      <w:r>
        <w:rPr>
          <w:rFonts w:ascii="Times New Roman" w:hAnsi="Times New Roman"/>
          <w:b w:val="0"/>
          <w:i w:val="0"/>
          <w:sz w:val="28"/>
        </w:rPr>
        <w:t>Мисоли 10. Вазни иштирокчии гурӯҳи А 88,4 килограмм аст ва баъди 8 ҳафта 85,3 мешавад. Камшавии нисбиро ҳисоб кунед ва ба тавсияҳои клиникӣ муқоиса намоед [9, 1034-б.].</w:t>
      </w:r>
    </w:p>
    <w:p>
      <w:pPr>
        <w:spacing w:line="360" w:lineRule="auto" w:after="0"/>
        <w:ind w:firstLine="709"/>
        <w:jc w:val="both"/>
      </w:pPr>
      <w:r>
        <w:rPr>
          <w:rFonts w:ascii="Times New Roman" w:hAnsi="Times New Roman"/>
          <w:b w:val="0"/>
          <w:i w:val="0"/>
          <w:sz w:val="28"/>
        </w:rPr>
        <w:t>Ҳал: (88,4 − 85,3) ÷ 88,4 × 100 ≈ 3,5 фоиз. Тавсияҳои клиникӣ мақсади 5–10 фоизро медиҳанд; камшавии 3,5 фоиз дар 8 ҳафта аввали роҳи муътадил аст; давомнокиаш то 12 моҳ ба 7–10 фоиз мерасад [11, 38-б.].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Таҳлили адабиёт нишон дод, ки системаи эндокринӣ ба воситаи ғадудҳои махсус ва бофтавӣ тамоми организмро идора мекунад: ҳормонҳо дар миқдори хеле кам амали ҳамаҷониба доранд ва рецепторҳо ҳадафи дақиқи онҳоро муайян мекунанд. Гипоталамус ва гипофиз маркази фармондеҳӣ мебошанд, ғадудҳои периферӣ бошад вазифаҳои махсусро иҷро мекунанд. Механизмҳои амали босуръат ва сусткор дар якҷоягӣ ҳам фаврия ва ҳам дарозмуддати организмро таъмин месозанд.</w:t>
      </w:r>
    </w:p>
    <w:p>
      <w:pPr>
        <w:spacing w:line="360" w:lineRule="auto" w:after="0"/>
        <w:ind w:firstLine="709"/>
        <w:jc w:val="both"/>
      </w:pPr>
      <w:r>
        <w:rPr>
          <w:rFonts w:ascii="Times New Roman" w:hAnsi="Times New Roman"/>
          <w:b w:val="0"/>
          <w:i w:val="0"/>
          <w:sz w:val="28"/>
        </w:rPr>
        <w:t>Механизми бозхӯрӣ асоси танзими ҳормонӣ аст: ҳормони периферӣ хориҷкунии ҳормонҳои марказиро идора мекунад ва таносуби онҳо нишондоди ташхисии муҳим мешуморанд. Ритми суробӣ хусусияти маъмули системаро фаро мегирад: кортизоли субҳӣ, гормони рушди хоб ва мелатонини шабона ҷои дақиқ доранд. Хоби кам ва стресси доимӣ ин ритмро мешикананд ва ба фарбеҳии висцералӣ, мукавват ба инсулин ва пастшавии иммунитет меоварад.</w:t>
      </w:r>
    </w:p>
    <w:p>
      <w:pPr>
        <w:spacing w:line="360" w:lineRule="auto" w:after="0"/>
        <w:ind w:firstLine="709"/>
        <w:jc w:val="both"/>
      </w:pPr>
      <w:r>
        <w:rPr>
          <w:rFonts w:ascii="Times New Roman" w:hAnsi="Times New Roman"/>
          <w:b w:val="0"/>
          <w:i w:val="0"/>
          <w:sz w:val="28"/>
        </w:rPr>
        <w:t>Дар боби сеюм осебҳои маъмул — диабети навъи 2, гипотиреоз, Кушинг ва Аддисон — таҳлил шуданд. Диабети навъи 2 90–95 фоизи ҳолатҳои диабетро фаро мегирад ва марҳилаи он инсулинмуқовват тавассути HOMA-IR дақиқ арзёбӣ мешавад. Осебҳои адренал нодир мебошанд, вале ташхиси дер ба вазъиятҳои фаврӣ меоварад. Табобати муосир байни ҷуброни ҳормонӣ, дорухӯрдаҳои нав ва реҷаи зиндагӣ воҳид мешавад.</w:t>
      </w:r>
    </w:p>
    <w:p>
      <w:pPr>
        <w:spacing w:line="360" w:lineRule="auto" w:after="0"/>
        <w:ind w:firstLine="709"/>
        <w:jc w:val="both"/>
      </w:pPr>
      <w:r>
        <w:rPr>
          <w:rFonts w:ascii="Times New Roman" w:hAnsi="Times New Roman"/>
          <w:b w:val="0"/>
          <w:i w:val="0"/>
          <w:sz w:val="28"/>
        </w:rPr>
        <w:t>Таҷрибаи 8-ҳафтаинаи кори курсӣ самаранокии нақшаи содаро тасдиқ кард: HOMA-IR 18 фоиз кам, HbA1c ба 5,6 фоиз паст, кортизоли субҳӣ 12 фоиз кам ва вазн 3,1 килограмм кам гардид; дар гурӯҳи Б тағйироти аҳамиятнок мушоҳида нагардид. Риояи 87 фоизӣ нишон дод, ки нақшаи содаи хоб, машқ ва ғиза дар реҷаи ҳаррӯза қабули шаванда дорад. Натиҷаҳо бо тавсияҳои байналмилалӣ мувофиқанд ва ба пешгирии диабет ва осебҳои мубодила ёрӣ медиҳанд.</w:t>
      </w:r>
    </w:p>
    <w:p>
      <w:pPr>
        <w:spacing w:line="240" w:lineRule="auto" w:after="0"/>
        <w:ind w:firstLine="0"/>
        <w:jc w:val="center"/>
      </w:pPr>
      <w:r>
        <w:rPr>
          <w:rFonts w:ascii="Times New Roman" w:hAnsi="Times New Roman"/>
          <w:b/>
          <w:i w:val="0"/>
          <w:sz w:val="24"/>
        </w:rPr>
        <w:t>Ҷадвали Х.1 — Ҷамъбасти натиҷаҳои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381"/>
            <w:shd w:val="clear" w:fill="EDEDED"/>
          </w:tcPr>
          <w:p>
            <w:pPr>
              <w:spacing w:line="240" w:lineRule="auto" w:after="0" w:before="0"/>
              <w:ind w:firstLine="0"/>
              <w:jc w:val="left"/>
            </w:pPr>
            <w:r>
              <w:rPr>
                <w:rFonts w:ascii="Times New Roman" w:hAnsi="Times New Roman"/>
                <w:b/>
                <w:sz w:val="24"/>
              </w:rPr>
              <w:t>Мавзӯъ</w:t>
            </w:r>
          </w:p>
        </w:tc>
        <w:tc>
          <w:tcPr>
            <w:tcW w:type="dxa" w:w="5896"/>
            <w:shd w:val="clear" w:fill="EDEDED"/>
          </w:tcPr>
          <w:p>
            <w:pPr>
              <w:spacing w:line="240" w:lineRule="auto" w:after="0" w:before="0"/>
              <w:ind w:firstLine="0"/>
              <w:jc w:val="left"/>
            </w:pPr>
            <w:r>
              <w:rPr>
                <w:rFonts w:ascii="Times New Roman" w:hAnsi="Times New Roman"/>
                <w:b/>
                <w:sz w:val="24"/>
              </w:rPr>
              <w:t>Натиҷаи асосӣ</w:t>
            </w:r>
          </w:p>
        </w:tc>
      </w:tr>
      <w:tr>
        <w:tc>
          <w:tcPr>
            <w:tcW w:type="dxa" w:w="2381"/>
          </w:tcPr>
          <w:p>
            <w:pPr>
              <w:spacing w:line="240" w:lineRule="auto" w:after="0" w:before="0"/>
              <w:ind w:firstLine="0"/>
              <w:jc w:val="left"/>
            </w:pPr>
            <w:r>
              <w:rPr>
                <w:rFonts w:ascii="Times New Roman" w:hAnsi="Times New Roman"/>
                <w:b w:val="0"/>
                <w:sz w:val="24"/>
              </w:rPr>
              <w:t>Ғадудҳо ва ҳормонҳо</w:t>
            </w:r>
          </w:p>
        </w:tc>
        <w:tc>
          <w:tcPr>
            <w:tcW w:type="dxa" w:w="5896"/>
          </w:tcPr>
          <w:p>
            <w:pPr>
              <w:spacing w:line="240" w:lineRule="auto" w:after="0" w:before="0"/>
              <w:ind w:firstLine="0"/>
              <w:jc w:val="left"/>
            </w:pPr>
            <w:r>
              <w:rPr>
                <w:rFonts w:ascii="Times New Roman" w:hAnsi="Times New Roman"/>
                <w:b w:val="0"/>
                <w:sz w:val="24"/>
              </w:rPr>
              <w:t>Панҷ гурӯҳи ҳормон, ду механизми амал — сатҳӣ ва ҳастаӣ</w:t>
            </w:r>
          </w:p>
        </w:tc>
      </w:tr>
      <w:tr>
        <w:tc>
          <w:tcPr>
            <w:tcW w:type="dxa" w:w="2381"/>
          </w:tcPr>
          <w:p>
            <w:pPr>
              <w:spacing w:line="240" w:lineRule="auto" w:after="0" w:before="0"/>
              <w:ind w:firstLine="0"/>
              <w:jc w:val="left"/>
            </w:pPr>
            <w:r>
              <w:rPr>
                <w:rFonts w:ascii="Times New Roman" w:hAnsi="Times New Roman"/>
                <w:b w:val="0"/>
                <w:sz w:val="24"/>
              </w:rPr>
              <w:t>Маркази идора</w:t>
            </w:r>
          </w:p>
        </w:tc>
        <w:tc>
          <w:tcPr>
            <w:tcW w:type="dxa" w:w="5896"/>
          </w:tcPr>
          <w:p>
            <w:pPr>
              <w:spacing w:line="240" w:lineRule="auto" w:after="0" w:before="0"/>
              <w:ind w:firstLine="0"/>
              <w:jc w:val="left"/>
            </w:pPr>
            <w:r>
              <w:rPr>
                <w:rFonts w:ascii="Times New Roman" w:hAnsi="Times New Roman"/>
                <w:b w:val="0"/>
                <w:sz w:val="24"/>
              </w:rPr>
              <w:t>Гипоталамус-гипофиз: 7 ҳормони гипофизи пеш ва ADH/окситоцин</w:t>
            </w:r>
          </w:p>
        </w:tc>
      </w:tr>
      <w:tr>
        <w:tc>
          <w:tcPr>
            <w:tcW w:type="dxa" w:w="2381"/>
          </w:tcPr>
          <w:p>
            <w:pPr>
              <w:spacing w:line="240" w:lineRule="auto" w:after="0" w:before="0"/>
              <w:ind w:firstLine="0"/>
              <w:jc w:val="left"/>
            </w:pPr>
            <w:r>
              <w:rPr>
                <w:rFonts w:ascii="Times New Roman" w:hAnsi="Times New Roman"/>
                <w:b w:val="0"/>
                <w:sz w:val="24"/>
              </w:rPr>
              <w:t>Танзими бозхӯрӣ</w:t>
            </w:r>
          </w:p>
        </w:tc>
        <w:tc>
          <w:tcPr>
            <w:tcW w:type="dxa" w:w="5896"/>
          </w:tcPr>
          <w:p>
            <w:pPr>
              <w:spacing w:line="240" w:lineRule="auto" w:after="0" w:before="0"/>
              <w:ind w:firstLine="0"/>
              <w:jc w:val="left"/>
            </w:pPr>
            <w:r>
              <w:rPr>
                <w:rFonts w:ascii="Times New Roman" w:hAnsi="Times New Roman"/>
                <w:b w:val="0"/>
                <w:sz w:val="24"/>
              </w:rPr>
              <w:t>Ҳормони периферӣ марказро идора мекунад; TSH ҳассостин нишондод</w:t>
            </w:r>
          </w:p>
        </w:tc>
      </w:tr>
      <w:tr>
        <w:tc>
          <w:tcPr>
            <w:tcW w:type="dxa" w:w="2381"/>
          </w:tcPr>
          <w:p>
            <w:pPr>
              <w:spacing w:line="240" w:lineRule="auto" w:after="0" w:before="0"/>
              <w:ind w:firstLine="0"/>
              <w:jc w:val="left"/>
            </w:pPr>
            <w:r>
              <w:rPr>
                <w:rFonts w:ascii="Times New Roman" w:hAnsi="Times New Roman"/>
                <w:b w:val="0"/>
                <w:sz w:val="24"/>
              </w:rPr>
              <w:t>Ритми суробӣ</w:t>
            </w:r>
          </w:p>
        </w:tc>
        <w:tc>
          <w:tcPr>
            <w:tcW w:type="dxa" w:w="5896"/>
          </w:tcPr>
          <w:p>
            <w:pPr>
              <w:spacing w:line="240" w:lineRule="auto" w:after="0" w:before="0"/>
              <w:ind w:firstLine="0"/>
              <w:jc w:val="left"/>
            </w:pPr>
            <w:r>
              <w:rPr>
                <w:rFonts w:ascii="Times New Roman" w:hAnsi="Times New Roman"/>
                <w:b w:val="0"/>
                <w:sz w:val="24"/>
              </w:rPr>
              <w:t>Кортизоли субҳӣ ва гормони рушди хоб; хоби кам ритмро мешиканад</w:t>
            </w:r>
          </w:p>
        </w:tc>
      </w:tr>
      <w:tr>
        <w:tc>
          <w:tcPr>
            <w:tcW w:type="dxa" w:w="2381"/>
          </w:tcPr>
          <w:p>
            <w:pPr>
              <w:spacing w:line="240" w:lineRule="auto" w:after="0" w:before="0"/>
              <w:ind w:firstLine="0"/>
              <w:jc w:val="left"/>
            </w:pPr>
            <w:r>
              <w:rPr>
                <w:rFonts w:ascii="Times New Roman" w:hAnsi="Times New Roman"/>
                <w:b w:val="0"/>
                <w:sz w:val="24"/>
              </w:rPr>
              <w:t>Диабети навъи 2</w:t>
            </w:r>
          </w:p>
        </w:tc>
        <w:tc>
          <w:tcPr>
            <w:tcW w:type="dxa" w:w="5896"/>
          </w:tcPr>
          <w:p>
            <w:pPr>
              <w:spacing w:line="240" w:lineRule="auto" w:after="0" w:before="0"/>
              <w:ind w:firstLine="0"/>
              <w:jc w:val="left"/>
            </w:pPr>
            <w:r>
              <w:rPr>
                <w:rFonts w:ascii="Times New Roman" w:hAnsi="Times New Roman"/>
                <w:b w:val="0"/>
                <w:sz w:val="24"/>
              </w:rPr>
              <w:t>90–95 % ҳолатҳо; HOMA-IR &gt;2,5 — инсулинмуқовват</w:t>
            </w:r>
          </w:p>
        </w:tc>
      </w:tr>
      <w:tr>
        <w:tc>
          <w:tcPr>
            <w:tcW w:type="dxa" w:w="2381"/>
          </w:tcPr>
          <w:p>
            <w:pPr>
              <w:spacing w:line="240" w:lineRule="auto" w:after="0" w:before="0"/>
              <w:ind w:firstLine="0"/>
              <w:jc w:val="left"/>
            </w:pPr>
            <w:r>
              <w:rPr>
                <w:rFonts w:ascii="Times New Roman" w:hAnsi="Times New Roman"/>
                <w:b w:val="0"/>
                <w:sz w:val="24"/>
              </w:rPr>
              <w:t>Таҷрибаи 8 ҳафта</w:t>
            </w:r>
          </w:p>
        </w:tc>
        <w:tc>
          <w:tcPr>
            <w:tcW w:type="dxa" w:w="5896"/>
          </w:tcPr>
          <w:p>
            <w:pPr>
              <w:spacing w:line="240" w:lineRule="auto" w:after="0" w:before="0"/>
              <w:ind w:firstLine="0"/>
              <w:jc w:val="left"/>
            </w:pPr>
            <w:r>
              <w:rPr>
                <w:rFonts w:ascii="Times New Roman" w:hAnsi="Times New Roman"/>
                <w:b w:val="0"/>
                <w:sz w:val="24"/>
              </w:rPr>
              <w:t>HOMA-IR −18 %, HbA1c 5,9→5,6 %, кортизол −12 %, вазн −3,1 кг</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КӮТОҲШАВИҲО</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783"/>
            <w:shd w:val="clear" w:fill="EDEDED"/>
          </w:tcPr>
          <w:p>
            <w:pPr>
              <w:spacing w:line="240" w:lineRule="auto" w:after="0" w:before="0"/>
              <w:ind w:firstLine="0"/>
              <w:jc w:val="left"/>
            </w:pPr>
            <w:r>
              <w:rPr>
                <w:rFonts w:ascii="Times New Roman" w:hAnsi="Times New Roman"/>
                <w:b/>
                <w:sz w:val="24"/>
              </w:rPr>
              <w:t>Мафҳум</w:t>
            </w:r>
          </w:p>
        </w:tc>
      </w:tr>
      <w:tr>
        <w:tc>
          <w:tcPr>
            <w:tcW w:type="dxa" w:w="2494"/>
          </w:tcPr>
          <w:p>
            <w:pPr>
              <w:spacing w:line="240" w:lineRule="auto" w:after="0" w:before="0"/>
              <w:ind w:firstLine="0"/>
              <w:jc w:val="left"/>
            </w:pPr>
            <w:r>
              <w:rPr>
                <w:rFonts w:ascii="Times New Roman" w:hAnsi="Times New Roman"/>
                <w:b w:val="0"/>
                <w:sz w:val="24"/>
              </w:rPr>
              <w:t>Ҳормон</w:t>
            </w:r>
          </w:p>
        </w:tc>
        <w:tc>
          <w:tcPr>
            <w:tcW w:type="dxa" w:w="5783"/>
          </w:tcPr>
          <w:p>
            <w:pPr>
              <w:spacing w:line="240" w:lineRule="auto" w:after="0" w:before="0"/>
              <w:ind w:firstLine="0"/>
              <w:jc w:val="left"/>
            </w:pPr>
            <w:r>
              <w:rPr>
                <w:rFonts w:ascii="Times New Roman" w:hAnsi="Times New Roman"/>
                <w:b w:val="0"/>
                <w:sz w:val="24"/>
              </w:rPr>
              <w:t>Моддаи фаъоли биологӣ, ки аз ғадуд ба хун хориҷ мешавад</w:t>
            </w:r>
          </w:p>
        </w:tc>
      </w:tr>
      <w:tr>
        <w:tc>
          <w:tcPr>
            <w:tcW w:type="dxa" w:w="2494"/>
          </w:tcPr>
          <w:p>
            <w:pPr>
              <w:spacing w:line="240" w:lineRule="auto" w:after="0" w:before="0"/>
              <w:ind w:firstLine="0"/>
              <w:jc w:val="left"/>
            </w:pPr>
            <w:r>
              <w:rPr>
                <w:rFonts w:ascii="Times New Roman" w:hAnsi="Times New Roman"/>
                <w:b w:val="0"/>
                <w:sz w:val="24"/>
              </w:rPr>
              <w:t>Рецептор</w:t>
            </w:r>
          </w:p>
        </w:tc>
        <w:tc>
          <w:tcPr>
            <w:tcW w:type="dxa" w:w="5783"/>
          </w:tcPr>
          <w:p>
            <w:pPr>
              <w:spacing w:line="240" w:lineRule="auto" w:after="0" w:before="0"/>
              <w:ind w:firstLine="0"/>
              <w:jc w:val="left"/>
            </w:pPr>
            <w:r>
              <w:rPr>
                <w:rFonts w:ascii="Times New Roman" w:hAnsi="Times New Roman"/>
                <w:b w:val="0"/>
                <w:sz w:val="24"/>
              </w:rPr>
              <w:t>Протеини махсус, ки ҳормонро таъсир менамояд</w:t>
            </w:r>
          </w:p>
        </w:tc>
      </w:tr>
      <w:tr>
        <w:tc>
          <w:tcPr>
            <w:tcW w:type="dxa" w:w="2494"/>
          </w:tcPr>
          <w:p>
            <w:pPr>
              <w:spacing w:line="240" w:lineRule="auto" w:after="0" w:before="0"/>
              <w:ind w:firstLine="0"/>
              <w:jc w:val="left"/>
            </w:pPr>
            <w:r>
              <w:rPr>
                <w:rFonts w:ascii="Times New Roman" w:hAnsi="Times New Roman"/>
                <w:b w:val="0"/>
                <w:sz w:val="24"/>
              </w:rPr>
              <w:t>Эндокринӣ</w:t>
            </w:r>
          </w:p>
        </w:tc>
        <w:tc>
          <w:tcPr>
            <w:tcW w:type="dxa" w:w="5783"/>
          </w:tcPr>
          <w:p>
            <w:pPr>
              <w:spacing w:line="240" w:lineRule="auto" w:after="0" w:before="0"/>
              <w:ind w:firstLine="0"/>
              <w:jc w:val="left"/>
            </w:pPr>
            <w:r>
              <w:rPr>
                <w:rFonts w:ascii="Times New Roman" w:hAnsi="Times New Roman"/>
                <w:b w:val="0"/>
                <w:sz w:val="24"/>
              </w:rPr>
              <w:t>Хориҷкунӣ ба хун бе маҷрои хориҷӣ</w:t>
            </w:r>
          </w:p>
        </w:tc>
      </w:tr>
      <w:tr>
        <w:tc>
          <w:tcPr>
            <w:tcW w:type="dxa" w:w="2494"/>
          </w:tcPr>
          <w:p>
            <w:pPr>
              <w:spacing w:line="240" w:lineRule="auto" w:after="0" w:before="0"/>
              <w:ind w:firstLine="0"/>
              <w:jc w:val="left"/>
            </w:pPr>
            <w:r>
              <w:rPr>
                <w:rFonts w:ascii="Times New Roman" w:hAnsi="Times New Roman"/>
                <w:b w:val="0"/>
                <w:sz w:val="24"/>
              </w:rPr>
              <w:t>Рилизинг-ҳормон</w:t>
            </w:r>
          </w:p>
        </w:tc>
        <w:tc>
          <w:tcPr>
            <w:tcW w:type="dxa" w:w="5783"/>
          </w:tcPr>
          <w:p>
            <w:pPr>
              <w:spacing w:line="240" w:lineRule="auto" w:after="0" w:before="0"/>
              <w:ind w:firstLine="0"/>
              <w:jc w:val="left"/>
            </w:pPr>
            <w:r>
              <w:rPr>
                <w:rFonts w:ascii="Times New Roman" w:hAnsi="Times New Roman"/>
                <w:b w:val="0"/>
                <w:sz w:val="24"/>
              </w:rPr>
              <w:t>Ҳормони гипоталамус, ки гипофизро идора мекунад</w:t>
            </w:r>
          </w:p>
        </w:tc>
      </w:tr>
      <w:tr>
        <w:tc>
          <w:tcPr>
            <w:tcW w:type="dxa" w:w="2494"/>
          </w:tcPr>
          <w:p>
            <w:pPr>
              <w:spacing w:line="240" w:lineRule="auto" w:after="0" w:before="0"/>
              <w:ind w:firstLine="0"/>
              <w:jc w:val="left"/>
            </w:pPr>
            <w:r>
              <w:rPr>
                <w:rFonts w:ascii="Times New Roman" w:hAnsi="Times New Roman"/>
                <w:b w:val="0"/>
                <w:sz w:val="24"/>
              </w:rPr>
              <w:t>Бозхӯрӣ</w:t>
            </w:r>
          </w:p>
        </w:tc>
        <w:tc>
          <w:tcPr>
            <w:tcW w:type="dxa" w:w="5783"/>
          </w:tcPr>
          <w:p>
            <w:pPr>
              <w:spacing w:line="240" w:lineRule="auto" w:after="0" w:before="0"/>
              <w:ind w:firstLine="0"/>
              <w:jc w:val="left"/>
            </w:pPr>
            <w:r>
              <w:rPr>
                <w:rFonts w:ascii="Times New Roman" w:hAnsi="Times New Roman"/>
                <w:b w:val="0"/>
                <w:sz w:val="24"/>
              </w:rPr>
              <w:t>Таъсири ҳормони периферӣ ба маркази идора</w:t>
            </w:r>
          </w:p>
        </w:tc>
      </w:tr>
      <w:tr>
        <w:tc>
          <w:tcPr>
            <w:tcW w:type="dxa" w:w="2494"/>
          </w:tcPr>
          <w:p>
            <w:pPr>
              <w:spacing w:line="240" w:lineRule="auto" w:after="0" w:before="0"/>
              <w:ind w:firstLine="0"/>
              <w:jc w:val="left"/>
            </w:pPr>
            <w:r>
              <w:rPr>
                <w:rFonts w:ascii="Times New Roman" w:hAnsi="Times New Roman"/>
                <w:b w:val="0"/>
                <w:sz w:val="24"/>
              </w:rPr>
              <w:t>Гиперпродуксия</w:t>
            </w:r>
          </w:p>
        </w:tc>
        <w:tc>
          <w:tcPr>
            <w:tcW w:type="dxa" w:w="5783"/>
          </w:tcPr>
          <w:p>
            <w:pPr>
              <w:spacing w:line="240" w:lineRule="auto" w:after="0" w:before="0"/>
              <w:ind w:firstLine="0"/>
              <w:jc w:val="left"/>
            </w:pPr>
            <w:r>
              <w:rPr>
                <w:rFonts w:ascii="Times New Roman" w:hAnsi="Times New Roman"/>
                <w:b w:val="0"/>
                <w:sz w:val="24"/>
              </w:rPr>
              <w:t>Истеҳсоли аз ҳад зиёди ҳормон</w:t>
            </w:r>
          </w:p>
        </w:tc>
      </w:tr>
      <w:tr>
        <w:tc>
          <w:tcPr>
            <w:tcW w:type="dxa" w:w="2494"/>
          </w:tcPr>
          <w:p>
            <w:pPr>
              <w:spacing w:line="240" w:lineRule="auto" w:after="0" w:before="0"/>
              <w:ind w:firstLine="0"/>
              <w:jc w:val="left"/>
            </w:pPr>
            <w:r>
              <w:rPr>
                <w:rFonts w:ascii="Times New Roman" w:hAnsi="Times New Roman"/>
                <w:b w:val="0"/>
                <w:sz w:val="24"/>
              </w:rPr>
              <w:t>Гипопродуксия</w:t>
            </w:r>
          </w:p>
        </w:tc>
        <w:tc>
          <w:tcPr>
            <w:tcW w:type="dxa" w:w="5783"/>
          </w:tcPr>
          <w:p>
            <w:pPr>
              <w:spacing w:line="240" w:lineRule="auto" w:after="0" w:before="0"/>
              <w:ind w:firstLine="0"/>
              <w:jc w:val="left"/>
            </w:pPr>
            <w:r>
              <w:rPr>
                <w:rFonts w:ascii="Times New Roman" w:hAnsi="Times New Roman"/>
                <w:b w:val="0"/>
                <w:sz w:val="24"/>
              </w:rPr>
              <w:t>Камшавии истеҳсоли ҳормон</w:t>
            </w:r>
          </w:p>
        </w:tc>
      </w:tr>
      <w:tr>
        <w:tc>
          <w:tcPr>
            <w:tcW w:type="dxa" w:w="2494"/>
          </w:tcPr>
          <w:p>
            <w:pPr>
              <w:spacing w:line="240" w:lineRule="auto" w:after="0" w:before="0"/>
              <w:ind w:firstLine="0"/>
              <w:jc w:val="left"/>
            </w:pPr>
            <w:r>
              <w:rPr>
                <w:rFonts w:ascii="Times New Roman" w:hAnsi="Times New Roman"/>
                <w:b w:val="0"/>
                <w:sz w:val="24"/>
              </w:rPr>
              <w:t>Инсулинмуқовват</w:t>
            </w:r>
          </w:p>
        </w:tc>
        <w:tc>
          <w:tcPr>
            <w:tcW w:type="dxa" w:w="5783"/>
          </w:tcPr>
          <w:p>
            <w:pPr>
              <w:spacing w:line="240" w:lineRule="auto" w:after="0" w:before="0"/>
              <w:ind w:firstLine="0"/>
              <w:jc w:val="left"/>
            </w:pPr>
            <w:r>
              <w:rPr>
                <w:rFonts w:ascii="Times New Roman" w:hAnsi="Times New Roman"/>
                <w:b w:val="0"/>
                <w:sz w:val="24"/>
              </w:rPr>
              <w:t>Камшавии ҷавоби бофтҳо ба инсулин</w:t>
            </w:r>
          </w:p>
        </w:tc>
      </w:tr>
      <w:tr>
        <w:tc>
          <w:tcPr>
            <w:tcW w:type="dxa" w:w="2494"/>
          </w:tcPr>
          <w:p>
            <w:pPr>
              <w:spacing w:line="240" w:lineRule="auto" w:after="0" w:before="0"/>
              <w:ind w:firstLine="0"/>
              <w:jc w:val="left"/>
            </w:pPr>
            <w:r>
              <w:rPr>
                <w:rFonts w:ascii="Times New Roman" w:hAnsi="Times New Roman"/>
                <w:b w:val="0"/>
                <w:sz w:val="24"/>
              </w:rPr>
              <w:t>Ритми суробӣ</w:t>
            </w:r>
          </w:p>
        </w:tc>
        <w:tc>
          <w:tcPr>
            <w:tcW w:type="dxa" w:w="5783"/>
          </w:tcPr>
          <w:p>
            <w:pPr>
              <w:spacing w:line="240" w:lineRule="auto" w:after="0" w:before="0"/>
              <w:ind w:firstLine="0"/>
              <w:jc w:val="left"/>
            </w:pPr>
            <w:r>
              <w:rPr>
                <w:rFonts w:ascii="Times New Roman" w:hAnsi="Times New Roman"/>
                <w:b w:val="0"/>
                <w:sz w:val="24"/>
              </w:rPr>
              <w:t>Тағйири 24-соатаи ҳормонҳо дар рӯз</w:t>
            </w:r>
          </w:p>
        </w:tc>
      </w:tr>
      <w:tr>
        <w:tc>
          <w:tcPr>
            <w:tcW w:type="dxa" w:w="2494"/>
          </w:tcPr>
          <w:p>
            <w:pPr>
              <w:spacing w:line="240" w:lineRule="auto" w:after="0" w:before="0"/>
              <w:ind w:firstLine="0"/>
              <w:jc w:val="left"/>
            </w:pPr>
            <w:r>
              <w:rPr>
                <w:rFonts w:ascii="Times New Roman" w:hAnsi="Times New Roman"/>
                <w:b w:val="0"/>
                <w:sz w:val="24"/>
              </w:rPr>
              <w:t>Метанефрин</w:t>
            </w:r>
          </w:p>
        </w:tc>
        <w:tc>
          <w:tcPr>
            <w:tcW w:type="dxa" w:w="5783"/>
          </w:tcPr>
          <w:p>
            <w:pPr>
              <w:spacing w:line="240" w:lineRule="auto" w:after="0" w:before="0"/>
              <w:ind w:firstLine="0"/>
              <w:jc w:val="left"/>
            </w:pPr>
            <w:r>
              <w:rPr>
                <w:rFonts w:ascii="Times New Roman" w:hAnsi="Times New Roman"/>
                <w:b w:val="0"/>
                <w:sz w:val="24"/>
              </w:rPr>
              <w:t>Маҳсули мубодилаи катехоламинҳо</w:t>
            </w:r>
          </w:p>
        </w:tc>
      </w:tr>
      <w:tr>
        <w:tc>
          <w:tcPr>
            <w:tcW w:type="dxa" w:w="2494"/>
          </w:tcPr>
          <w:p>
            <w:pPr>
              <w:spacing w:line="240" w:lineRule="auto" w:after="0" w:before="0"/>
              <w:ind w:firstLine="0"/>
              <w:jc w:val="left"/>
            </w:pPr>
            <w:r>
              <w:rPr>
                <w:rFonts w:ascii="Times New Roman" w:hAnsi="Times New Roman"/>
                <w:b w:val="0"/>
                <w:sz w:val="24"/>
              </w:rPr>
              <w:t>Стрийҳо</w:t>
            </w:r>
          </w:p>
        </w:tc>
        <w:tc>
          <w:tcPr>
            <w:tcW w:type="dxa" w:w="5783"/>
          </w:tcPr>
          <w:p>
            <w:pPr>
              <w:spacing w:line="240" w:lineRule="auto" w:after="0" w:before="0"/>
              <w:ind w:firstLine="0"/>
              <w:jc w:val="left"/>
            </w:pPr>
            <w:r>
              <w:rPr>
                <w:rFonts w:ascii="Times New Roman" w:hAnsi="Times New Roman"/>
                <w:b w:val="0"/>
                <w:sz w:val="24"/>
              </w:rPr>
              <w:t>Хатҳои нарикеи пӯст дар Кушинг</w:t>
            </w:r>
          </w:p>
        </w:tc>
      </w:tr>
      <w:tr>
        <w:tc>
          <w:tcPr>
            <w:tcW w:type="dxa" w:w="2494"/>
          </w:tcPr>
          <w:p>
            <w:pPr>
              <w:spacing w:line="240" w:lineRule="auto" w:after="0" w:before="0"/>
              <w:ind w:firstLine="0"/>
              <w:jc w:val="left"/>
            </w:pPr>
            <w:r>
              <w:rPr>
                <w:rFonts w:ascii="Times New Roman" w:hAnsi="Times New Roman"/>
                <w:b w:val="0"/>
                <w:sz w:val="24"/>
              </w:rPr>
              <w:t>Соматомедин</w:t>
            </w:r>
          </w:p>
        </w:tc>
        <w:tc>
          <w:tcPr>
            <w:tcW w:type="dxa" w:w="5783"/>
          </w:tcPr>
          <w:p>
            <w:pPr>
              <w:spacing w:line="240" w:lineRule="auto" w:after="0" w:before="0"/>
              <w:ind w:firstLine="0"/>
              <w:jc w:val="left"/>
            </w:pPr>
            <w:r>
              <w:rPr>
                <w:rFonts w:ascii="Times New Roman" w:hAnsi="Times New Roman"/>
                <w:b w:val="0"/>
                <w:sz w:val="24"/>
              </w:rPr>
              <w:t>Моддаи ҷигарии амали гормони рушд</w:t>
            </w:r>
          </w:p>
        </w:tc>
      </w:tr>
      <w:tr>
        <w:tc>
          <w:tcPr>
            <w:tcW w:type="dxa" w:w="2494"/>
          </w:tcPr>
          <w:p>
            <w:pPr>
              <w:spacing w:line="240" w:lineRule="auto" w:after="0" w:before="0"/>
              <w:ind w:firstLine="0"/>
              <w:jc w:val="left"/>
            </w:pPr>
            <w:r>
              <w:rPr>
                <w:rFonts w:ascii="Times New Roman" w:hAnsi="Times New Roman"/>
                <w:b w:val="0"/>
                <w:sz w:val="24"/>
              </w:rPr>
              <w:t>Инкретин</w:t>
            </w:r>
          </w:p>
        </w:tc>
        <w:tc>
          <w:tcPr>
            <w:tcW w:type="dxa" w:w="5783"/>
          </w:tcPr>
          <w:p>
            <w:pPr>
              <w:spacing w:line="240" w:lineRule="auto" w:after="0" w:before="0"/>
              <w:ind w:firstLine="0"/>
              <w:jc w:val="left"/>
            </w:pPr>
            <w:r>
              <w:rPr>
                <w:rFonts w:ascii="Times New Roman" w:hAnsi="Times New Roman"/>
                <w:b w:val="0"/>
                <w:sz w:val="24"/>
              </w:rPr>
              <w:t>Ҳормони рӯда, ки инсулинро меафзояд</w:t>
            </w:r>
          </w:p>
        </w:tc>
      </w:tr>
      <w:tr>
        <w:tc>
          <w:tcPr>
            <w:tcW w:type="dxa" w:w="2494"/>
          </w:tcPr>
          <w:p>
            <w:pPr>
              <w:spacing w:line="240" w:lineRule="auto" w:after="0" w:before="0"/>
              <w:ind w:firstLine="0"/>
              <w:jc w:val="left"/>
            </w:pPr>
            <w:r>
              <w:rPr>
                <w:rFonts w:ascii="Times New Roman" w:hAnsi="Times New Roman"/>
                <w:b w:val="0"/>
                <w:sz w:val="24"/>
              </w:rPr>
              <w:t>Агонист</w:t>
            </w:r>
          </w:p>
        </w:tc>
        <w:tc>
          <w:tcPr>
            <w:tcW w:type="dxa" w:w="5783"/>
          </w:tcPr>
          <w:p>
            <w:pPr>
              <w:spacing w:line="240" w:lineRule="auto" w:after="0" w:before="0"/>
              <w:ind w:firstLine="0"/>
              <w:jc w:val="left"/>
            </w:pPr>
            <w:r>
              <w:rPr>
                <w:rFonts w:ascii="Times New Roman" w:hAnsi="Times New Roman"/>
                <w:b w:val="0"/>
                <w:sz w:val="24"/>
              </w:rPr>
              <w:t>Моддае, ки рецепторро фаъол мекунад</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А.2 — Кӯтоҳшавиҳо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Кӯтоҳшавӣ</w:t>
            </w:r>
          </w:p>
        </w:tc>
        <w:tc>
          <w:tcPr>
            <w:tcW w:type="dxa" w:w="3515"/>
            <w:shd w:val="clear" w:fill="EDEDED"/>
          </w:tcPr>
          <w:p>
            <w:pPr>
              <w:spacing w:line="240" w:lineRule="auto" w:after="0" w:before="0"/>
              <w:ind w:firstLine="0"/>
              <w:jc w:val="left"/>
            </w:pPr>
            <w:r>
              <w:rPr>
                <w:rFonts w:ascii="Times New Roman" w:hAnsi="Times New Roman"/>
                <w:b/>
                <w:sz w:val="24"/>
              </w:rPr>
              <w:t>Маънои пурра</w:t>
            </w:r>
          </w:p>
        </w:tc>
        <w:tc>
          <w:tcPr>
            <w:tcW w:type="dxa" w:w="3061"/>
            <w:shd w:val="clear" w:fill="EDEDED"/>
          </w:tcPr>
          <w:p>
            <w:pPr>
              <w:spacing w:line="240" w:lineRule="auto" w:after="0" w:before="0"/>
              <w:ind w:firstLine="0"/>
              <w:jc w:val="left"/>
            </w:pPr>
            <w:r>
              <w:rPr>
                <w:rFonts w:ascii="Times New Roman" w:hAnsi="Times New Roman"/>
                <w:b/>
                <w:sz w:val="24"/>
              </w:rPr>
              <w:t>Воҳиди чен</w:t>
            </w:r>
          </w:p>
        </w:tc>
      </w:tr>
      <w:tr>
        <w:tc>
          <w:tcPr>
            <w:tcW w:type="dxa" w:w="1701"/>
          </w:tcPr>
          <w:p>
            <w:pPr>
              <w:spacing w:line="240" w:lineRule="auto" w:after="0" w:before="0"/>
              <w:ind w:firstLine="0"/>
              <w:jc w:val="left"/>
            </w:pPr>
            <w:r>
              <w:rPr>
                <w:rFonts w:ascii="Times New Roman" w:hAnsi="Times New Roman"/>
                <w:b w:val="0"/>
                <w:sz w:val="24"/>
              </w:rPr>
              <w:t>TSH</w:t>
            </w:r>
          </w:p>
        </w:tc>
        <w:tc>
          <w:tcPr>
            <w:tcW w:type="dxa" w:w="3515"/>
          </w:tcPr>
          <w:p>
            <w:pPr>
              <w:spacing w:line="240" w:lineRule="auto" w:after="0" w:before="0"/>
              <w:ind w:firstLine="0"/>
              <w:jc w:val="left"/>
            </w:pPr>
            <w:r>
              <w:rPr>
                <w:rFonts w:ascii="Times New Roman" w:hAnsi="Times New Roman"/>
                <w:b w:val="0"/>
                <w:sz w:val="24"/>
              </w:rPr>
              <w:t>Гормони ташхисии сипарзшакл</w:t>
            </w:r>
          </w:p>
        </w:tc>
        <w:tc>
          <w:tcPr>
            <w:tcW w:type="dxa" w:w="3061"/>
          </w:tcPr>
          <w:p>
            <w:pPr>
              <w:spacing w:line="240" w:lineRule="auto" w:after="0" w:before="0"/>
              <w:ind w:firstLine="0"/>
              <w:jc w:val="left"/>
            </w:pPr>
            <w:r>
              <w:rPr>
                <w:rFonts w:ascii="Times New Roman" w:hAnsi="Times New Roman"/>
                <w:b w:val="0"/>
                <w:sz w:val="24"/>
              </w:rPr>
              <w:t>мЕд/л</w:t>
            </w:r>
          </w:p>
        </w:tc>
      </w:tr>
      <w:tr>
        <w:tc>
          <w:tcPr>
            <w:tcW w:type="dxa" w:w="1701"/>
          </w:tcPr>
          <w:p>
            <w:pPr>
              <w:spacing w:line="240" w:lineRule="auto" w:after="0" w:before="0"/>
              <w:ind w:firstLine="0"/>
              <w:jc w:val="left"/>
            </w:pPr>
            <w:r>
              <w:rPr>
                <w:rFonts w:ascii="Times New Roman" w:hAnsi="Times New Roman"/>
                <w:b w:val="0"/>
                <w:sz w:val="24"/>
              </w:rPr>
              <w:t>T3 / T4</w:t>
            </w:r>
          </w:p>
        </w:tc>
        <w:tc>
          <w:tcPr>
            <w:tcW w:type="dxa" w:w="3515"/>
          </w:tcPr>
          <w:p>
            <w:pPr>
              <w:spacing w:line="240" w:lineRule="auto" w:after="0" w:before="0"/>
              <w:ind w:firstLine="0"/>
              <w:jc w:val="left"/>
            </w:pPr>
            <w:r>
              <w:rPr>
                <w:rFonts w:ascii="Times New Roman" w:hAnsi="Times New Roman"/>
                <w:b w:val="0"/>
                <w:sz w:val="24"/>
              </w:rPr>
              <w:t>Трийодтиронин / тироксин</w:t>
            </w:r>
          </w:p>
        </w:tc>
        <w:tc>
          <w:tcPr>
            <w:tcW w:type="dxa" w:w="3061"/>
          </w:tcPr>
          <w:p>
            <w:pPr>
              <w:spacing w:line="240" w:lineRule="auto" w:after="0" w:before="0"/>
              <w:ind w:firstLine="0"/>
              <w:jc w:val="left"/>
            </w:pPr>
            <w:r>
              <w:rPr>
                <w:rFonts w:ascii="Times New Roman" w:hAnsi="Times New Roman"/>
                <w:b w:val="0"/>
                <w:sz w:val="24"/>
              </w:rPr>
              <w:t>нмол/л</w:t>
            </w:r>
          </w:p>
        </w:tc>
      </w:tr>
      <w:tr>
        <w:tc>
          <w:tcPr>
            <w:tcW w:type="dxa" w:w="1701"/>
          </w:tcPr>
          <w:p>
            <w:pPr>
              <w:spacing w:line="240" w:lineRule="auto" w:after="0" w:before="0"/>
              <w:ind w:firstLine="0"/>
              <w:jc w:val="left"/>
            </w:pPr>
            <w:r>
              <w:rPr>
                <w:rFonts w:ascii="Times New Roman" w:hAnsi="Times New Roman"/>
                <w:b w:val="0"/>
                <w:sz w:val="24"/>
              </w:rPr>
              <w:t>ACTH</w:t>
            </w:r>
          </w:p>
        </w:tc>
        <w:tc>
          <w:tcPr>
            <w:tcW w:type="dxa" w:w="3515"/>
          </w:tcPr>
          <w:p>
            <w:pPr>
              <w:spacing w:line="240" w:lineRule="auto" w:after="0" w:before="0"/>
              <w:ind w:firstLine="0"/>
              <w:jc w:val="left"/>
            </w:pPr>
            <w:r>
              <w:rPr>
                <w:rFonts w:ascii="Times New Roman" w:hAnsi="Times New Roman"/>
                <w:b w:val="0"/>
                <w:sz w:val="24"/>
              </w:rPr>
              <w:t>Кортикотропин</w:t>
            </w:r>
          </w:p>
        </w:tc>
        <w:tc>
          <w:tcPr>
            <w:tcW w:type="dxa" w:w="3061"/>
          </w:tcPr>
          <w:p>
            <w:pPr>
              <w:spacing w:line="240" w:lineRule="auto" w:after="0" w:before="0"/>
              <w:ind w:firstLine="0"/>
              <w:jc w:val="left"/>
            </w:pPr>
            <w:r>
              <w:rPr>
                <w:rFonts w:ascii="Times New Roman" w:hAnsi="Times New Roman"/>
                <w:b w:val="0"/>
                <w:sz w:val="24"/>
              </w:rPr>
              <w:t>пг/мл</w:t>
            </w:r>
          </w:p>
        </w:tc>
      </w:tr>
      <w:tr>
        <w:tc>
          <w:tcPr>
            <w:tcW w:type="dxa" w:w="1701"/>
          </w:tcPr>
          <w:p>
            <w:pPr>
              <w:spacing w:line="240" w:lineRule="auto" w:after="0" w:before="0"/>
              <w:ind w:firstLine="0"/>
              <w:jc w:val="left"/>
            </w:pPr>
            <w:r>
              <w:rPr>
                <w:rFonts w:ascii="Times New Roman" w:hAnsi="Times New Roman"/>
                <w:b w:val="0"/>
                <w:sz w:val="24"/>
              </w:rPr>
              <w:t>PTH</w:t>
            </w:r>
          </w:p>
        </w:tc>
        <w:tc>
          <w:tcPr>
            <w:tcW w:type="dxa" w:w="3515"/>
          </w:tcPr>
          <w:p>
            <w:pPr>
              <w:spacing w:line="240" w:lineRule="auto" w:after="0" w:before="0"/>
              <w:ind w:firstLine="0"/>
              <w:jc w:val="left"/>
            </w:pPr>
            <w:r>
              <w:rPr>
                <w:rFonts w:ascii="Times New Roman" w:hAnsi="Times New Roman"/>
                <w:b w:val="0"/>
                <w:sz w:val="24"/>
              </w:rPr>
              <w:t>Паратгормон</w:t>
            </w:r>
          </w:p>
        </w:tc>
        <w:tc>
          <w:tcPr>
            <w:tcW w:type="dxa" w:w="3061"/>
          </w:tcPr>
          <w:p>
            <w:pPr>
              <w:spacing w:line="240" w:lineRule="auto" w:after="0" w:before="0"/>
              <w:ind w:firstLine="0"/>
              <w:jc w:val="left"/>
            </w:pPr>
            <w:r>
              <w:rPr>
                <w:rFonts w:ascii="Times New Roman" w:hAnsi="Times New Roman"/>
                <w:b w:val="0"/>
                <w:sz w:val="24"/>
              </w:rPr>
              <w:t>пг/мл</w:t>
            </w:r>
          </w:p>
        </w:tc>
      </w:tr>
      <w:tr>
        <w:tc>
          <w:tcPr>
            <w:tcW w:type="dxa" w:w="1701"/>
          </w:tcPr>
          <w:p>
            <w:pPr>
              <w:spacing w:line="240" w:lineRule="auto" w:after="0" w:before="0"/>
              <w:ind w:firstLine="0"/>
              <w:jc w:val="left"/>
            </w:pPr>
            <w:r>
              <w:rPr>
                <w:rFonts w:ascii="Times New Roman" w:hAnsi="Times New Roman"/>
                <w:b w:val="0"/>
                <w:sz w:val="24"/>
              </w:rPr>
              <w:t>FSH / LH</w:t>
            </w:r>
          </w:p>
        </w:tc>
        <w:tc>
          <w:tcPr>
            <w:tcW w:type="dxa" w:w="3515"/>
          </w:tcPr>
          <w:p>
            <w:pPr>
              <w:spacing w:line="240" w:lineRule="auto" w:after="0" w:before="0"/>
              <w:ind w:firstLine="0"/>
              <w:jc w:val="left"/>
            </w:pPr>
            <w:r>
              <w:rPr>
                <w:rFonts w:ascii="Times New Roman" w:hAnsi="Times New Roman"/>
                <w:b w:val="0"/>
                <w:sz w:val="24"/>
              </w:rPr>
              <w:t>Гонадотропинҳо</w:t>
            </w:r>
          </w:p>
        </w:tc>
        <w:tc>
          <w:tcPr>
            <w:tcW w:type="dxa" w:w="3061"/>
          </w:tcPr>
          <w:p>
            <w:pPr>
              <w:spacing w:line="240" w:lineRule="auto" w:after="0" w:before="0"/>
              <w:ind w:firstLine="0"/>
              <w:jc w:val="left"/>
            </w:pPr>
            <w:r>
              <w:rPr>
                <w:rFonts w:ascii="Times New Roman" w:hAnsi="Times New Roman"/>
                <w:b w:val="0"/>
                <w:sz w:val="24"/>
              </w:rPr>
              <w:t>мЕд/мл</w:t>
            </w:r>
          </w:p>
        </w:tc>
      </w:tr>
      <w:tr>
        <w:tc>
          <w:tcPr>
            <w:tcW w:type="dxa" w:w="1701"/>
          </w:tcPr>
          <w:p>
            <w:pPr>
              <w:spacing w:line="240" w:lineRule="auto" w:after="0" w:before="0"/>
              <w:ind w:firstLine="0"/>
              <w:jc w:val="left"/>
            </w:pPr>
            <w:r>
              <w:rPr>
                <w:rFonts w:ascii="Times New Roman" w:hAnsi="Times New Roman"/>
                <w:b w:val="0"/>
                <w:sz w:val="24"/>
              </w:rPr>
              <w:t>HbA1c</w:t>
            </w:r>
          </w:p>
        </w:tc>
        <w:tc>
          <w:tcPr>
            <w:tcW w:type="dxa" w:w="3515"/>
          </w:tcPr>
          <w:p>
            <w:pPr>
              <w:spacing w:line="240" w:lineRule="auto" w:after="0" w:before="0"/>
              <w:ind w:firstLine="0"/>
              <w:jc w:val="left"/>
            </w:pPr>
            <w:r>
              <w:rPr>
                <w:rFonts w:ascii="Times New Roman" w:hAnsi="Times New Roman"/>
                <w:b w:val="0"/>
                <w:sz w:val="24"/>
              </w:rPr>
              <w:t>Гемоглобини гликозилануда</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HOMA-IR</w:t>
            </w:r>
          </w:p>
        </w:tc>
        <w:tc>
          <w:tcPr>
            <w:tcW w:type="dxa" w:w="3515"/>
          </w:tcPr>
          <w:p>
            <w:pPr>
              <w:spacing w:line="240" w:lineRule="auto" w:after="0" w:before="0"/>
              <w:ind w:firstLine="0"/>
              <w:jc w:val="left"/>
            </w:pPr>
            <w:r>
              <w:rPr>
                <w:rFonts w:ascii="Times New Roman" w:hAnsi="Times New Roman"/>
                <w:b w:val="0"/>
                <w:sz w:val="24"/>
              </w:rPr>
              <w:t>Индекси инсулинмуқовват</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eAG</w:t>
            </w:r>
          </w:p>
        </w:tc>
        <w:tc>
          <w:tcPr>
            <w:tcW w:type="dxa" w:w="3515"/>
          </w:tcPr>
          <w:p>
            <w:pPr>
              <w:spacing w:line="240" w:lineRule="auto" w:after="0" w:before="0"/>
              <w:ind w:firstLine="0"/>
              <w:jc w:val="left"/>
            </w:pPr>
            <w:r>
              <w:rPr>
                <w:rFonts w:ascii="Times New Roman" w:hAnsi="Times New Roman"/>
                <w:b w:val="0"/>
                <w:sz w:val="24"/>
              </w:rPr>
              <w:t>Миёнаи глюкозаи тахминӣ</w:t>
            </w:r>
          </w:p>
        </w:tc>
        <w:tc>
          <w:tcPr>
            <w:tcW w:type="dxa" w:w="3061"/>
          </w:tcPr>
          <w:p>
            <w:pPr>
              <w:spacing w:line="240" w:lineRule="auto" w:after="0" w:before="0"/>
              <w:ind w:firstLine="0"/>
              <w:jc w:val="left"/>
            </w:pPr>
            <w:r>
              <w:rPr>
                <w:rFonts w:ascii="Times New Roman" w:hAnsi="Times New Roman"/>
                <w:b w:val="0"/>
                <w:sz w:val="24"/>
              </w:rPr>
              <w:t>мг/дл</w:t>
            </w:r>
          </w:p>
        </w:tc>
      </w:tr>
      <w:tr>
        <w:tc>
          <w:tcPr>
            <w:tcW w:type="dxa" w:w="1701"/>
          </w:tcPr>
          <w:p>
            <w:pPr>
              <w:spacing w:line="240" w:lineRule="auto" w:after="0" w:before="0"/>
              <w:ind w:firstLine="0"/>
              <w:jc w:val="left"/>
            </w:pPr>
            <w:r>
              <w:rPr>
                <w:rFonts w:ascii="Times New Roman" w:hAnsi="Times New Roman"/>
                <w:b w:val="0"/>
                <w:sz w:val="24"/>
              </w:rPr>
              <w:t>GLP-1</w:t>
            </w:r>
          </w:p>
        </w:tc>
        <w:tc>
          <w:tcPr>
            <w:tcW w:type="dxa" w:w="3515"/>
          </w:tcPr>
          <w:p>
            <w:pPr>
              <w:spacing w:line="240" w:lineRule="auto" w:after="0" w:before="0"/>
              <w:ind w:firstLine="0"/>
              <w:jc w:val="left"/>
            </w:pPr>
            <w:r>
              <w:rPr>
                <w:rFonts w:ascii="Times New Roman" w:hAnsi="Times New Roman"/>
                <w:b w:val="0"/>
                <w:sz w:val="24"/>
              </w:rPr>
              <w:t>Пептиди глюкагонмонанди 1</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ADH</w:t>
            </w:r>
          </w:p>
        </w:tc>
        <w:tc>
          <w:tcPr>
            <w:tcW w:type="dxa" w:w="3515"/>
          </w:tcPr>
          <w:p>
            <w:pPr>
              <w:spacing w:line="240" w:lineRule="auto" w:after="0" w:before="0"/>
              <w:ind w:firstLine="0"/>
              <w:jc w:val="left"/>
            </w:pPr>
            <w:r>
              <w:rPr>
                <w:rFonts w:ascii="Times New Roman" w:hAnsi="Times New Roman"/>
                <w:b w:val="0"/>
                <w:sz w:val="24"/>
              </w:rPr>
              <w:t>Гормони зиддиуретикӣ</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BMI</w:t>
            </w:r>
          </w:p>
        </w:tc>
        <w:tc>
          <w:tcPr>
            <w:tcW w:type="dxa" w:w="3515"/>
          </w:tcPr>
          <w:p>
            <w:pPr>
              <w:spacing w:line="240" w:lineRule="auto" w:after="0" w:before="0"/>
              <w:ind w:firstLine="0"/>
              <w:jc w:val="left"/>
            </w:pPr>
            <w:r>
              <w:rPr>
                <w:rFonts w:ascii="Times New Roman" w:hAnsi="Times New Roman"/>
                <w:b w:val="0"/>
                <w:sz w:val="24"/>
              </w:rPr>
              <w:t>Индекси массаи тӯл</w:t>
            </w:r>
          </w:p>
        </w:tc>
        <w:tc>
          <w:tcPr>
            <w:tcW w:type="dxa" w:w="3061"/>
          </w:tcPr>
          <w:p>
            <w:pPr>
              <w:spacing w:line="240" w:lineRule="auto" w:after="0" w:before="0"/>
              <w:ind w:firstLine="0"/>
              <w:jc w:val="left"/>
            </w:pPr>
            <w:r>
              <w:rPr>
                <w:rFonts w:ascii="Times New Roman" w:hAnsi="Times New Roman"/>
                <w:b w:val="0"/>
                <w:sz w:val="24"/>
              </w:rPr>
              <w:t>кг/м²</w:t>
            </w:r>
          </w:p>
        </w:tc>
      </w:tr>
      <w:tr>
        <w:tc>
          <w:tcPr>
            <w:tcW w:type="dxa" w:w="1701"/>
          </w:tcPr>
          <w:p>
            <w:pPr>
              <w:spacing w:line="240" w:lineRule="auto" w:after="0" w:before="0"/>
              <w:ind w:firstLine="0"/>
              <w:jc w:val="left"/>
            </w:pPr>
            <w:r>
              <w:rPr>
                <w:rFonts w:ascii="Times New Roman" w:hAnsi="Times New Roman"/>
                <w:b w:val="0"/>
                <w:sz w:val="24"/>
              </w:rPr>
              <w:t>DHEA</w:t>
            </w:r>
          </w:p>
        </w:tc>
        <w:tc>
          <w:tcPr>
            <w:tcW w:type="dxa" w:w="3515"/>
          </w:tcPr>
          <w:p>
            <w:pPr>
              <w:spacing w:line="240" w:lineRule="auto" w:after="0" w:before="0"/>
              <w:ind w:firstLine="0"/>
              <w:jc w:val="left"/>
            </w:pPr>
            <w:r>
              <w:rPr>
                <w:rFonts w:ascii="Times New Roman" w:hAnsi="Times New Roman"/>
                <w:b w:val="0"/>
                <w:sz w:val="24"/>
              </w:rPr>
              <w:t>Дегидроэпиандростерон</w:t>
            </w:r>
          </w:p>
        </w:tc>
        <w:tc>
          <w:tcPr>
            <w:tcW w:type="dxa" w:w="306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МАЪЛУМОТИ АЛОҲИДАИ ТАҶРИБА</w:t>
      </w:r>
    </w:p>
    <w:p>
      <w:pPr>
        <w:spacing w:line="240" w:lineRule="auto" w:after="0"/>
        <w:ind w:firstLine="0"/>
        <w:jc w:val="center"/>
      </w:pPr>
      <w:r>
        <w:rPr>
          <w:rFonts w:ascii="Times New Roman" w:hAnsi="Times New Roman"/>
          <w:b/>
          <w:i w:val="0"/>
          <w:sz w:val="24"/>
        </w:rPr>
        <w:t>Ҷадвали Б.1 — Натиҷаи алоҳидаи 10 иштирокчии гурӯҳи А</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134"/>
            <w:shd w:val="clear" w:fill="EDEDED"/>
          </w:tcPr>
          <w:p>
            <w:pPr>
              <w:spacing w:line="240" w:lineRule="auto" w:after="0" w:before="0"/>
              <w:ind w:firstLine="0"/>
              <w:jc w:val="left"/>
            </w:pPr>
            <w:r>
              <w:rPr>
                <w:rFonts w:ascii="Times New Roman" w:hAnsi="Times New Roman"/>
                <w:b/>
                <w:sz w:val="24"/>
              </w:rPr>
              <w:t>№</w:t>
            </w:r>
          </w:p>
        </w:tc>
        <w:tc>
          <w:tcPr>
            <w:tcW w:type="dxa" w:w="1587"/>
            <w:shd w:val="clear" w:fill="EDEDED"/>
          </w:tcPr>
          <w:p>
            <w:pPr>
              <w:spacing w:line="240" w:lineRule="auto" w:after="0" w:before="0"/>
              <w:ind w:firstLine="0"/>
              <w:jc w:val="left"/>
            </w:pPr>
            <w:r>
              <w:rPr>
                <w:rFonts w:ascii="Times New Roman" w:hAnsi="Times New Roman"/>
                <w:b/>
                <w:sz w:val="24"/>
              </w:rPr>
              <w:t>HOMA-IR: 0 ҳафта</w:t>
            </w:r>
          </w:p>
        </w:tc>
        <w:tc>
          <w:tcPr>
            <w:tcW w:type="dxa" w:w="1587"/>
            <w:shd w:val="clear" w:fill="EDEDED"/>
          </w:tcPr>
          <w:p>
            <w:pPr>
              <w:spacing w:line="240" w:lineRule="auto" w:after="0" w:before="0"/>
              <w:ind w:firstLine="0"/>
              <w:jc w:val="left"/>
            </w:pPr>
            <w:r>
              <w:rPr>
                <w:rFonts w:ascii="Times New Roman" w:hAnsi="Times New Roman"/>
                <w:b/>
                <w:sz w:val="24"/>
              </w:rPr>
              <w:t>HOMA-IR: 8 ҳафта</w:t>
            </w:r>
          </w:p>
        </w:tc>
        <w:tc>
          <w:tcPr>
            <w:tcW w:type="dxa" w:w="1701"/>
            <w:shd w:val="clear" w:fill="EDEDED"/>
          </w:tcPr>
          <w:p>
            <w:pPr>
              <w:spacing w:line="240" w:lineRule="auto" w:after="0" w:before="0"/>
              <w:ind w:firstLine="0"/>
              <w:jc w:val="left"/>
            </w:pPr>
            <w:r>
              <w:rPr>
                <w:rFonts w:ascii="Times New Roman" w:hAnsi="Times New Roman"/>
                <w:b/>
                <w:sz w:val="24"/>
              </w:rPr>
              <w:t>Вазн 0 ҳафта (кг)</w:t>
            </w:r>
          </w:p>
        </w:tc>
        <w:tc>
          <w:tcPr>
            <w:tcW w:type="dxa" w:w="1701"/>
            <w:shd w:val="clear" w:fill="EDEDED"/>
          </w:tcPr>
          <w:p>
            <w:pPr>
              <w:spacing w:line="240" w:lineRule="auto" w:after="0" w:before="0"/>
              <w:ind w:firstLine="0"/>
              <w:jc w:val="left"/>
            </w:pPr>
            <w:r>
              <w:rPr>
                <w:rFonts w:ascii="Times New Roman" w:hAnsi="Times New Roman"/>
                <w:b/>
                <w:sz w:val="24"/>
              </w:rPr>
              <w:t>Вазн 8 ҳафта (кг)</w:t>
            </w:r>
          </w:p>
        </w:tc>
        <w:tc>
          <w:tcPr>
            <w:tcW w:type="dxa" w:w="1701"/>
            <w:shd w:val="clear" w:fill="EDEDED"/>
          </w:tcPr>
          <w:p>
            <w:pPr>
              <w:spacing w:line="240" w:lineRule="auto" w:after="0" w:before="0"/>
              <w:ind w:firstLine="0"/>
              <w:jc w:val="left"/>
            </w:pPr>
            <w:r>
              <w:rPr>
                <w:rFonts w:ascii="Times New Roman" w:hAnsi="Times New Roman"/>
                <w:b/>
                <w:sz w:val="24"/>
              </w:rPr>
              <w:t>Хоб 8 ҳафта (соат)</w:t>
            </w:r>
          </w:p>
        </w:tc>
      </w:tr>
      <w:tr>
        <w:tc>
          <w:tcPr>
            <w:tcW w:type="dxa" w:w="1134"/>
          </w:tcPr>
          <w:p>
            <w:pPr>
              <w:spacing w:line="240" w:lineRule="auto" w:after="0" w:before="0"/>
              <w:ind w:firstLine="0"/>
              <w:jc w:val="left"/>
            </w:pPr>
            <w:r>
              <w:rPr>
                <w:rFonts w:ascii="Times New Roman" w:hAnsi="Times New Roman"/>
                <w:b w:val="0"/>
                <w:sz w:val="24"/>
              </w:rPr>
              <w:t>1</w:t>
            </w:r>
          </w:p>
        </w:tc>
        <w:tc>
          <w:tcPr>
            <w:tcW w:type="dxa" w:w="1587"/>
          </w:tcPr>
          <w:p>
            <w:pPr>
              <w:spacing w:line="240" w:lineRule="auto" w:after="0" w:before="0"/>
              <w:ind w:firstLine="0"/>
              <w:jc w:val="left"/>
            </w:pPr>
            <w:r>
              <w:rPr>
                <w:rFonts w:ascii="Times New Roman" w:hAnsi="Times New Roman"/>
                <w:b w:val="0"/>
                <w:sz w:val="24"/>
              </w:rPr>
              <w:t>3,6</w:t>
            </w:r>
          </w:p>
        </w:tc>
        <w:tc>
          <w:tcPr>
            <w:tcW w:type="dxa" w:w="1587"/>
          </w:tcPr>
          <w:p>
            <w:pPr>
              <w:spacing w:line="240" w:lineRule="auto" w:after="0" w:before="0"/>
              <w:ind w:firstLine="0"/>
              <w:jc w:val="left"/>
            </w:pPr>
            <w:r>
              <w:rPr>
                <w:rFonts w:ascii="Times New Roman" w:hAnsi="Times New Roman"/>
                <w:b w:val="0"/>
                <w:sz w:val="24"/>
              </w:rPr>
              <w:t>2,9</w:t>
            </w:r>
          </w:p>
        </w:tc>
        <w:tc>
          <w:tcPr>
            <w:tcW w:type="dxa" w:w="1701"/>
          </w:tcPr>
          <w:p>
            <w:pPr>
              <w:spacing w:line="240" w:lineRule="auto" w:after="0" w:before="0"/>
              <w:ind w:firstLine="0"/>
              <w:jc w:val="left"/>
            </w:pPr>
            <w:r>
              <w:rPr>
                <w:rFonts w:ascii="Times New Roman" w:hAnsi="Times New Roman"/>
                <w:b w:val="0"/>
                <w:sz w:val="24"/>
              </w:rPr>
              <w:t>92,1</w:t>
            </w:r>
          </w:p>
        </w:tc>
        <w:tc>
          <w:tcPr>
            <w:tcW w:type="dxa" w:w="1701"/>
          </w:tcPr>
          <w:p>
            <w:pPr>
              <w:spacing w:line="240" w:lineRule="auto" w:after="0" w:before="0"/>
              <w:ind w:firstLine="0"/>
              <w:jc w:val="left"/>
            </w:pPr>
            <w:r>
              <w:rPr>
                <w:rFonts w:ascii="Times New Roman" w:hAnsi="Times New Roman"/>
                <w:b w:val="0"/>
                <w:sz w:val="24"/>
              </w:rPr>
              <w:t>88,6</w:t>
            </w:r>
          </w:p>
        </w:tc>
        <w:tc>
          <w:tcPr>
            <w:tcW w:type="dxa" w:w="1701"/>
          </w:tcPr>
          <w:p>
            <w:pPr>
              <w:spacing w:line="240" w:lineRule="auto" w:after="0" w:before="0"/>
              <w:ind w:firstLine="0"/>
              <w:jc w:val="left"/>
            </w:pPr>
            <w:r>
              <w:rPr>
                <w:rFonts w:ascii="Times New Roman" w:hAnsi="Times New Roman"/>
                <w:b w:val="0"/>
                <w:sz w:val="24"/>
              </w:rPr>
              <w:t>7,5</w:t>
            </w:r>
          </w:p>
        </w:tc>
      </w:tr>
      <w:tr>
        <w:tc>
          <w:tcPr>
            <w:tcW w:type="dxa" w:w="1134"/>
          </w:tcPr>
          <w:p>
            <w:pPr>
              <w:spacing w:line="240" w:lineRule="auto" w:after="0" w:before="0"/>
              <w:ind w:firstLine="0"/>
              <w:jc w:val="left"/>
            </w:pPr>
            <w:r>
              <w:rPr>
                <w:rFonts w:ascii="Times New Roman" w:hAnsi="Times New Roman"/>
                <w:b w:val="0"/>
                <w:sz w:val="24"/>
              </w:rPr>
              <w:t>2</w:t>
            </w:r>
          </w:p>
        </w:tc>
        <w:tc>
          <w:tcPr>
            <w:tcW w:type="dxa" w:w="1587"/>
          </w:tcPr>
          <w:p>
            <w:pPr>
              <w:spacing w:line="240" w:lineRule="auto" w:after="0" w:before="0"/>
              <w:ind w:firstLine="0"/>
              <w:jc w:val="left"/>
            </w:pPr>
            <w:r>
              <w:rPr>
                <w:rFonts w:ascii="Times New Roman" w:hAnsi="Times New Roman"/>
                <w:b w:val="0"/>
                <w:sz w:val="24"/>
              </w:rPr>
              <w:t>3,2</w:t>
            </w:r>
          </w:p>
        </w:tc>
        <w:tc>
          <w:tcPr>
            <w:tcW w:type="dxa" w:w="1587"/>
          </w:tcPr>
          <w:p>
            <w:pPr>
              <w:spacing w:line="240" w:lineRule="auto" w:after="0" w:before="0"/>
              <w:ind w:firstLine="0"/>
              <w:jc w:val="left"/>
            </w:pPr>
            <w:r>
              <w:rPr>
                <w:rFonts w:ascii="Times New Roman" w:hAnsi="Times New Roman"/>
                <w:b w:val="0"/>
                <w:sz w:val="24"/>
              </w:rPr>
              <w:t>2,7</w:t>
            </w:r>
          </w:p>
        </w:tc>
        <w:tc>
          <w:tcPr>
            <w:tcW w:type="dxa" w:w="1701"/>
          </w:tcPr>
          <w:p>
            <w:pPr>
              <w:spacing w:line="240" w:lineRule="auto" w:after="0" w:before="0"/>
              <w:ind w:firstLine="0"/>
              <w:jc w:val="left"/>
            </w:pPr>
            <w:r>
              <w:rPr>
                <w:rFonts w:ascii="Times New Roman" w:hAnsi="Times New Roman"/>
                <w:b w:val="0"/>
                <w:sz w:val="24"/>
              </w:rPr>
              <w:t>86,4</w:t>
            </w:r>
          </w:p>
        </w:tc>
        <w:tc>
          <w:tcPr>
            <w:tcW w:type="dxa" w:w="1701"/>
          </w:tcPr>
          <w:p>
            <w:pPr>
              <w:spacing w:line="240" w:lineRule="auto" w:after="0" w:before="0"/>
              <w:ind w:firstLine="0"/>
              <w:jc w:val="left"/>
            </w:pPr>
            <w:r>
              <w:rPr>
                <w:rFonts w:ascii="Times New Roman" w:hAnsi="Times New Roman"/>
                <w:b w:val="0"/>
                <w:sz w:val="24"/>
              </w:rPr>
              <w:t>83,5</w:t>
            </w:r>
          </w:p>
        </w:tc>
        <w:tc>
          <w:tcPr>
            <w:tcW w:type="dxa" w:w="1701"/>
          </w:tcPr>
          <w:p>
            <w:pPr>
              <w:spacing w:line="240" w:lineRule="auto" w:after="0" w:before="0"/>
              <w:ind w:firstLine="0"/>
              <w:jc w:val="left"/>
            </w:pPr>
            <w:r>
              <w:rPr>
                <w:rFonts w:ascii="Times New Roman" w:hAnsi="Times New Roman"/>
                <w:b w:val="0"/>
                <w:sz w:val="24"/>
              </w:rPr>
              <w:t>7,3</w:t>
            </w:r>
          </w:p>
        </w:tc>
      </w:tr>
      <w:tr>
        <w:tc>
          <w:tcPr>
            <w:tcW w:type="dxa" w:w="1134"/>
          </w:tcPr>
          <w:p>
            <w:pPr>
              <w:spacing w:line="240" w:lineRule="auto" w:after="0" w:before="0"/>
              <w:ind w:firstLine="0"/>
              <w:jc w:val="left"/>
            </w:pPr>
            <w:r>
              <w:rPr>
                <w:rFonts w:ascii="Times New Roman" w:hAnsi="Times New Roman"/>
                <w:b w:val="0"/>
                <w:sz w:val="24"/>
              </w:rPr>
              <w:t>3</w:t>
            </w:r>
          </w:p>
        </w:tc>
        <w:tc>
          <w:tcPr>
            <w:tcW w:type="dxa" w:w="1587"/>
          </w:tcPr>
          <w:p>
            <w:pPr>
              <w:spacing w:line="240" w:lineRule="auto" w:after="0" w:before="0"/>
              <w:ind w:firstLine="0"/>
              <w:jc w:val="left"/>
            </w:pPr>
            <w:r>
              <w:rPr>
                <w:rFonts w:ascii="Times New Roman" w:hAnsi="Times New Roman"/>
                <w:b w:val="0"/>
                <w:sz w:val="24"/>
              </w:rPr>
              <w:t>4,1</w:t>
            </w:r>
          </w:p>
        </w:tc>
        <w:tc>
          <w:tcPr>
            <w:tcW w:type="dxa" w:w="1587"/>
          </w:tcPr>
          <w:p>
            <w:pPr>
              <w:spacing w:line="240" w:lineRule="auto" w:after="0" w:before="0"/>
              <w:ind w:firstLine="0"/>
              <w:jc w:val="left"/>
            </w:pPr>
            <w:r>
              <w:rPr>
                <w:rFonts w:ascii="Times New Roman" w:hAnsi="Times New Roman"/>
                <w:b w:val="0"/>
                <w:sz w:val="24"/>
              </w:rPr>
              <w:t>3,2</w:t>
            </w:r>
          </w:p>
        </w:tc>
        <w:tc>
          <w:tcPr>
            <w:tcW w:type="dxa" w:w="1701"/>
          </w:tcPr>
          <w:p>
            <w:pPr>
              <w:spacing w:line="240" w:lineRule="auto" w:after="0" w:before="0"/>
              <w:ind w:firstLine="0"/>
              <w:jc w:val="left"/>
            </w:pPr>
            <w:r>
              <w:rPr>
                <w:rFonts w:ascii="Times New Roman" w:hAnsi="Times New Roman"/>
                <w:b w:val="0"/>
                <w:sz w:val="24"/>
              </w:rPr>
              <w:t>98,7</w:t>
            </w:r>
          </w:p>
        </w:tc>
        <w:tc>
          <w:tcPr>
            <w:tcW w:type="dxa" w:w="1701"/>
          </w:tcPr>
          <w:p>
            <w:pPr>
              <w:spacing w:line="240" w:lineRule="auto" w:after="0" w:before="0"/>
              <w:ind w:firstLine="0"/>
              <w:jc w:val="left"/>
            </w:pPr>
            <w:r>
              <w:rPr>
                <w:rFonts w:ascii="Times New Roman" w:hAnsi="Times New Roman"/>
                <w:b w:val="0"/>
                <w:sz w:val="24"/>
              </w:rPr>
              <w:t>94,8</w:t>
            </w:r>
          </w:p>
        </w:tc>
        <w:tc>
          <w:tcPr>
            <w:tcW w:type="dxa" w:w="1701"/>
          </w:tcPr>
          <w:p>
            <w:pPr>
              <w:spacing w:line="240" w:lineRule="auto" w:after="0" w:before="0"/>
              <w:ind w:firstLine="0"/>
              <w:jc w:val="left"/>
            </w:pPr>
            <w:r>
              <w:rPr>
                <w:rFonts w:ascii="Times New Roman" w:hAnsi="Times New Roman"/>
                <w:b w:val="0"/>
                <w:sz w:val="24"/>
              </w:rPr>
              <w:t>7,6</w:t>
            </w:r>
          </w:p>
        </w:tc>
      </w:tr>
      <w:tr>
        <w:tc>
          <w:tcPr>
            <w:tcW w:type="dxa" w:w="1134"/>
          </w:tcPr>
          <w:p>
            <w:pPr>
              <w:spacing w:line="240" w:lineRule="auto" w:after="0" w:before="0"/>
              <w:ind w:firstLine="0"/>
              <w:jc w:val="left"/>
            </w:pPr>
            <w:r>
              <w:rPr>
                <w:rFonts w:ascii="Times New Roman" w:hAnsi="Times New Roman"/>
                <w:b w:val="0"/>
                <w:sz w:val="24"/>
              </w:rPr>
              <w:t>4</w:t>
            </w:r>
          </w:p>
        </w:tc>
        <w:tc>
          <w:tcPr>
            <w:tcW w:type="dxa" w:w="1587"/>
          </w:tcPr>
          <w:p>
            <w:pPr>
              <w:spacing w:line="240" w:lineRule="auto" w:after="0" w:before="0"/>
              <w:ind w:firstLine="0"/>
              <w:jc w:val="left"/>
            </w:pPr>
            <w:r>
              <w:rPr>
                <w:rFonts w:ascii="Times New Roman" w:hAnsi="Times New Roman"/>
                <w:b w:val="0"/>
                <w:sz w:val="24"/>
              </w:rPr>
              <w:t>3,0</w:t>
            </w:r>
          </w:p>
        </w:tc>
        <w:tc>
          <w:tcPr>
            <w:tcW w:type="dxa" w:w="1587"/>
          </w:tcPr>
          <w:p>
            <w:pPr>
              <w:spacing w:line="240" w:lineRule="auto" w:after="0" w:before="0"/>
              <w:ind w:firstLine="0"/>
              <w:jc w:val="left"/>
            </w:pPr>
            <w:r>
              <w:rPr>
                <w:rFonts w:ascii="Times New Roman" w:hAnsi="Times New Roman"/>
                <w:b w:val="0"/>
                <w:sz w:val="24"/>
              </w:rPr>
              <w:t>2,5</w:t>
            </w:r>
          </w:p>
        </w:tc>
        <w:tc>
          <w:tcPr>
            <w:tcW w:type="dxa" w:w="1701"/>
          </w:tcPr>
          <w:p>
            <w:pPr>
              <w:spacing w:line="240" w:lineRule="auto" w:after="0" w:before="0"/>
              <w:ind w:firstLine="0"/>
              <w:jc w:val="left"/>
            </w:pPr>
            <w:r>
              <w:rPr>
                <w:rFonts w:ascii="Times New Roman" w:hAnsi="Times New Roman"/>
                <w:b w:val="0"/>
                <w:sz w:val="24"/>
              </w:rPr>
              <w:t>84,2</w:t>
            </w:r>
          </w:p>
        </w:tc>
        <w:tc>
          <w:tcPr>
            <w:tcW w:type="dxa" w:w="1701"/>
          </w:tcPr>
          <w:p>
            <w:pPr>
              <w:spacing w:line="240" w:lineRule="auto" w:after="0" w:before="0"/>
              <w:ind w:firstLine="0"/>
              <w:jc w:val="left"/>
            </w:pPr>
            <w:r>
              <w:rPr>
                <w:rFonts w:ascii="Times New Roman" w:hAnsi="Times New Roman"/>
                <w:b w:val="0"/>
                <w:sz w:val="24"/>
              </w:rPr>
              <w:t>81,7</w:t>
            </w:r>
          </w:p>
        </w:tc>
        <w:tc>
          <w:tcPr>
            <w:tcW w:type="dxa" w:w="1701"/>
          </w:tcPr>
          <w:p>
            <w:pPr>
              <w:spacing w:line="240" w:lineRule="auto" w:after="0" w:before="0"/>
              <w:ind w:firstLine="0"/>
              <w:jc w:val="left"/>
            </w:pPr>
            <w:r>
              <w:rPr>
                <w:rFonts w:ascii="Times New Roman" w:hAnsi="Times New Roman"/>
                <w:b w:val="0"/>
                <w:sz w:val="24"/>
              </w:rPr>
              <w:t>7,2</w:t>
            </w:r>
          </w:p>
        </w:tc>
      </w:tr>
      <w:tr>
        <w:tc>
          <w:tcPr>
            <w:tcW w:type="dxa" w:w="1134"/>
          </w:tcPr>
          <w:p>
            <w:pPr>
              <w:spacing w:line="240" w:lineRule="auto" w:after="0" w:before="0"/>
              <w:ind w:firstLine="0"/>
              <w:jc w:val="left"/>
            </w:pPr>
            <w:r>
              <w:rPr>
                <w:rFonts w:ascii="Times New Roman" w:hAnsi="Times New Roman"/>
                <w:b w:val="0"/>
                <w:sz w:val="24"/>
              </w:rPr>
              <w:t>5</w:t>
            </w:r>
          </w:p>
        </w:tc>
        <w:tc>
          <w:tcPr>
            <w:tcW w:type="dxa" w:w="1587"/>
          </w:tcPr>
          <w:p>
            <w:pPr>
              <w:spacing w:line="240" w:lineRule="auto" w:after="0" w:before="0"/>
              <w:ind w:firstLine="0"/>
              <w:jc w:val="left"/>
            </w:pPr>
            <w:r>
              <w:rPr>
                <w:rFonts w:ascii="Times New Roman" w:hAnsi="Times New Roman"/>
                <w:b w:val="0"/>
                <w:sz w:val="24"/>
              </w:rPr>
              <w:t>3,5</w:t>
            </w:r>
          </w:p>
        </w:tc>
        <w:tc>
          <w:tcPr>
            <w:tcW w:type="dxa" w:w="1587"/>
          </w:tcPr>
          <w:p>
            <w:pPr>
              <w:spacing w:line="240" w:lineRule="auto" w:after="0" w:before="0"/>
              <w:ind w:firstLine="0"/>
              <w:jc w:val="left"/>
            </w:pPr>
            <w:r>
              <w:rPr>
                <w:rFonts w:ascii="Times New Roman" w:hAnsi="Times New Roman"/>
                <w:b w:val="0"/>
                <w:sz w:val="24"/>
              </w:rPr>
              <w:t>2,8</w:t>
            </w:r>
          </w:p>
        </w:tc>
        <w:tc>
          <w:tcPr>
            <w:tcW w:type="dxa" w:w="1701"/>
          </w:tcPr>
          <w:p>
            <w:pPr>
              <w:spacing w:line="240" w:lineRule="auto" w:after="0" w:before="0"/>
              <w:ind w:firstLine="0"/>
              <w:jc w:val="left"/>
            </w:pPr>
            <w:r>
              <w:rPr>
                <w:rFonts w:ascii="Times New Roman" w:hAnsi="Times New Roman"/>
                <w:b w:val="0"/>
                <w:sz w:val="24"/>
              </w:rPr>
              <w:t>90,6</w:t>
            </w:r>
          </w:p>
        </w:tc>
        <w:tc>
          <w:tcPr>
            <w:tcW w:type="dxa" w:w="1701"/>
          </w:tcPr>
          <w:p>
            <w:pPr>
              <w:spacing w:line="240" w:lineRule="auto" w:after="0" w:before="0"/>
              <w:ind w:firstLine="0"/>
              <w:jc w:val="left"/>
            </w:pPr>
            <w:r>
              <w:rPr>
                <w:rFonts w:ascii="Times New Roman" w:hAnsi="Times New Roman"/>
                <w:b w:val="0"/>
                <w:sz w:val="24"/>
              </w:rPr>
              <w:t>87,4</w:t>
            </w:r>
          </w:p>
        </w:tc>
        <w:tc>
          <w:tcPr>
            <w:tcW w:type="dxa" w:w="1701"/>
          </w:tcPr>
          <w:p>
            <w:pPr>
              <w:spacing w:line="240" w:lineRule="auto" w:after="0" w:before="0"/>
              <w:ind w:firstLine="0"/>
              <w:jc w:val="left"/>
            </w:pPr>
            <w:r>
              <w:rPr>
                <w:rFonts w:ascii="Times New Roman" w:hAnsi="Times New Roman"/>
                <w:b w:val="0"/>
                <w:sz w:val="24"/>
              </w:rPr>
              <w:t>7,4</w:t>
            </w:r>
          </w:p>
        </w:tc>
      </w:tr>
      <w:tr>
        <w:tc>
          <w:tcPr>
            <w:tcW w:type="dxa" w:w="1134"/>
          </w:tcPr>
          <w:p>
            <w:pPr>
              <w:spacing w:line="240" w:lineRule="auto" w:after="0" w:before="0"/>
              <w:ind w:firstLine="0"/>
              <w:jc w:val="left"/>
            </w:pPr>
            <w:r>
              <w:rPr>
                <w:rFonts w:ascii="Times New Roman" w:hAnsi="Times New Roman"/>
                <w:b w:val="0"/>
                <w:sz w:val="24"/>
              </w:rPr>
              <w:t>6</w:t>
            </w:r>
          </w:p>
        </w:tc>
        <w:tc>
          <w:tcPr>
            <w:tcW w:type="dxa" w:w="1587"/>
          </w:tcPr>
          <w:p>
            <w:pPr>
              <w:spacing w:line="240" w:lineRule="auto" w:after="0" w:before="0"/>
              <w:ind w:firstLine="0"/>
              <w:jc w:val="left"/>
            </w:pPr>
            <w:r>
              <w:rPr>
                <w:rFonts w:ascii="Times New Roman" w:hAnsi="Times New Roman"/>
                <w:b w:val="0"/>
                <w:sz w:val="24"/>
              </w:rPr>
              <w:t>2,9</w:t>
            </w:r>
          </w:p>
        </w:tc>
        <w:tc>
          <w:tcPr>
            <w:tcW w:type="dxa" w:w="1587"/>
          </w:tcPr>
          <w:p>
            <w:pPr>
              <w:spacing w:line="240" w:lineRule="auto" w:after="0" w:before="0"/>
              <w:ind w:firstLine="0"/>
              <w:jc w:val="left"/>
            </w:pPr>
            <w:r>
              <w:rPr>
                <w:rFonts w:ascii="Times New Roman" w:hAnsi="Times New Roman"/>
                <w:b w:val="0"/>
                <w:sz w:val="24"/>
              </w:rPr>
              <w:t>2,4</w:t>
            </w:r>
          </w:p>
        </w:tc>
        <w:tc>
          <w:tcPr>
            <w:tcW w:type="dxa" w:w="1701"/>
          </w:tcPr>
          <w:p>
            <w:pPr>
              <w:spacing w:line="240" w:lineRule="auto" w:after="0" w:before="0"/>
              <w:ind w:firstLine="0"/>
              <w:jc w:val="left"/>
            </w:pPr>
            <w:r>
              <w:rPr>
                <w:rFonts w:ascii="Times New Roman" w:hAnsi="Times New Roman"/>
                <w:b w:val="0"/>
                <w:sz w:val="24"/>
              </w:rPr>
              <w:t>82,8</w:t>
            </w:r>
          </w:p>
        </w:tc>
        <w:tc>
          <w:tcPr>
            <w:tcW w:type="dxa" w:w="1701"/>
          </w:tcPr>
          <w:p>
            <w:pPr>
              <w:spacing w:line="240" w:lineRule="auto" w:after="0" w:before="0"/>
              <w:ind w:firstLine="0"/>
              <w:jc w:val="left"/>
            </w:pPr>
            <w:r>
              <w:rPr>
                <w:rFonts w:ascii="Times New Roman" w:hAnsi="Times New Roman"/>
                <w:b w:val="0"/>
                <w:sz w:val="24"/>
              </w:rPr>
              <w:t>80,2</w:t>
            </w:r>
          </w:p>
        </w:tc>
        <w:tc>
          <w:tcPr>
            <w:tcW w:type="dxa" w:w="1701"/>
          </w:tcPr>
          <w:p>
            <w:pPr>
              <w:spacing w:line="240" w:lineRule="auto" w:after="0" w:before="0"/>
              <w:ind w:firstLine="0"/>
              <w:jc w:val="left"/>
            </w:pPr>
            <w:r>
              <w:rPr>
                <w:rFonts w:ascii="Times New Roman" w:hAnsi="Times New Roman"/>
                <w:b w:val="0"/>
                <w:sz w:val="24"/>
              </w:rPr>
              <w:t>7,5</w:t>
            </w:r>
          </w:p>
        </w:tc>
      </w:tr>
      <w:tr>
        <w:tc>
          <w:tcPr>
            <w:tcW w:type="dxa" w:w="1134"/>
          </w:tcPr>
          <w:p>
            <w:pPr>
              <w:spacing w:line="240" w:lineRule="auto" w:after="0" w:before="0"/>
              <w:ind w:firstLine="0"/>
              <w:jc w:val="left"/>
            </w:pPr>
            <w:r>
              <w:rPr>
                <w:rFonts w:ascii="Times New Roman" w:hAnsi="Times New Roman"/>
                <w:b w:val="0"/>
                <w:sz w:val="24"/>
              </w:rPr>
              <w:t>7</w:t>
            </w:r>
          </w:p>
        </w:tc>
        <w:tc>
          <w:tcPr>
            <w:tcW w:type="dxa" w:w="1587"/>
          </w:tcPr>
          <w:p>
            <w:pPr>
              <w:spacing w:line="240" w:lineRule="auto" w:after="0" w:before="0"/>
              <w:ind w:firstLine="0"/>
              <w:jc w:val="left"/>
            </w:pPr>
            <w:r>
              <w:rPr>
                <w:rFonts w:ascii="Times New Roman" w:hAnsi="Times New Roman"/>
                <w:b w:val="0"/>
                <w:sz w:val="24"/>
              </w:rPr>
              <w:t>3,8</w:t>
            </w:r>
          </w:p>
        </w:tc>
        <w:tc>
          <w:tcPr>
            <w:tcW w:type="dxa" w:w="1587"/>
          </w:tcPr>
          <w:p>
            <w:pPr>
              <w:spacing w:line="240" w:lineRule="auto" w:after="0" w:before="0"/>
              <w:ind w:firstLine="0"/>
              <w:jc w:val="left"/>
            </w:pPr>
            <w:r>
              <w:rPr>
                <w:rFonts w:ascii="Times New Roman" w:hAnsi="Times New Roman"/>
                <w:b w:val="0"/>
                <w:sz w:val="24"/>
              </w:rPr>
              <w:t>3,1</w:t>
            </w:r>
          </w:p>
        </w:tc>
        <w:tc>
          <w:tcPr>
            <w:tcW w:type="dxa" w:w="1701"/>
          </w:tcPr>
          <w:p>
            <w:pPr>
              <w:spacing w:line="240" w:lineRule="auto" w:after="0" w:before="0"/>
              <w:ind w:firstLine="0"/>
              <w:jc w:val="left"/>
            </w:pPr>
            <w:r>
              <w:rPr>
                <w:rFonts w:ascii="Times New Roman" w:hAnsi="Times New Roman"/>
                <w:b w:val="0"/>
                <w:sz w:val="24"/>
              </w:rPr>
              <w:t>95,3</w:t>
            </w:r>
          </w:p>
        </w:tc>
        <w:tc>
          <w:tcPr>
            <w:tcW w:type="dxa" w:w="1701"/>
          </w:tcPr>
          <w:p>
            <w:pPr>
              <w:spacing w:line="240" w:lineRule="auto" w:after="0" w:before="0"/>
              <w:ind w:firstLine="0"/>
              <w:jc w:val="left"/>
            </w:pPr>
            <w:r>
              <w:rPr>
                <w:rFonts w:ascii="Times New Roman" w:hAnsi="Times New Roman"/>
                <w:b w:val="0"/>
                <w:sz w:val="24"/>
              </w:rPr>
              <w:t>91,9</w:t>
            </w:r>
          </w:p>
        </w:tc>
        <w:tc>
          <w:tcPr>
            <w:tcW w:type="dxa" w:w="1701"/>
          </w:tcPr>
          <w:p>
            <w:pPr>
              <w:spacing w:line="240" w:lineRule="auto" w:after="0" w:before="0"/>
              <w:ind w:firstLine="0"/>
              <w:jc w:val="left"/>
            </w:pPr>
            <w:r>
              <w:rPr>
                <w:rFonts w:ascii="Times New Roman" w:hAnsi="Times New Roman"/>
                <w:b w:val="0"/>
                <w:sz w:val="24"/>
              </w:rPr>
              <w:t>7,6</w:t>
            </w:r>
          </w:p>
        </w:tc>
      </w:tr>
      <w:tr>
        <w:tc>
          <w:tcPr>
            <w:tcW w:type="dxa" w:w="1134"/>
          </w:tcPr>
          <w:p>
            <w:pPr>
              <w:spacing w:line="240" w:lineRule="auto" w:after="0" w:before="0"/>
              <w:ind w:firstLine="0"/>
              <w:jc w:val="left"/>
            </w:pPr>
            <w:r>
              <w:rPr>
                <w:rFonts w:ascii="Times New Roman" w:hAnsi="Times New Roman"/>
                <w:b w:val="0"/>
                <w:sz w:val="24"/>
              </w:rPr>
              <w:t>8</w:t>
            </w:r>
          </w:p>
        </w:tc>
        <w:tc>
          <w:tcPr>
            <w:tcW w:type="dxa" w:w="1587"/>
          </w:tcPr>
          <w:p>
            <w:pPr>
              <w:spacing w:line="240" w:lineRule="auto" w:after="0" w:before="0"/>
              <w:ind w:firstLine="0"/>
              <w:jc w:val="left"/>
            </w:pPr>
            <w:r>
              <w:rPr>
                <w:rFonts w:ascii="Times New Roman" w:hAnsi="Times New Roman"/>
                <w:b w:val="0"/>
                <w:sz w:val="24"/>
              </w:rPr>
              <w:t>3,1</w:t>
            </w:r>
          </w:p>
        </w:tc>
        <w:tc>
          <w:tcPr>
            <w:tcW w:type="dxa" w:w="1587"/>
          </w:tcPr>
          <w:p>
            <w:pPr>
              <w:spacing w:line="240" w:lineRule="auto" w:after="0" w:before="0"/>
              <w:ind w:firstLine="0"/>
              <w:jc w:val="left"/>
            </w:pPr>
            <w:r>
              <w:rPr>
                <w:rFonts w:ascii="Times New Roman" w:hAnsi="Times New Roman"/>
                <w:b w:val="0"/>
                <w:sz w:val="24"/>
              </w:rPr>
              <w:t>2,6</w:t>
            </w:r>
          </w:p>
        </w:tc>
        <w:tc>
          <w:tcPr>
            <w:tcW w:type="dxa" w:w="1701"/>
          </w:tcPr>
          <w:p>
            <w:pPr>
              <w:spacing w:line="240" w:lineRule="auto" w:after="0" w:before="0"/>
              <w:ind w:firstLine="0"/>
              <w:jc w:val="left"/>
            </w:pPr>
            <w:r>
              <w:rPr>
                <w:rFonts w:ascii="Times New Roman" w:hAnsi="Times New Roman"/>
                <w:b w:val="0"/>
                <w:sz w:val="24"/>
              </w:rPr>
              <w:t>85,9</w:t>
            </w:r>
          </w:p>
        </w:tc>
        <w:tc>
          <w:tcPr>
            <w:tcW w:type="dxa" w:w="1701"/>
          </w:tcPr>
          <w:p>
            <w:pPr>
              <w:spacing w:line="240" w:lineRule="auto" w:after="0" w:before="0"/>
              <w:ind w:firstLine="0"/>
              <w:jc w:val="left"/>
            </w:pPr>
            <w:r>
              <w:rPr>
                <w:rFonts w:ascii="Times New Roman" w:hAnsi="Times New Roman"/>
                <w:b w:val="0"/>
                <w:sz w:val="24"/>
              </w:rPr>
              <w:t>83,1</w:t>
            </w:r>
          </w:p>
        </w:tc>
        <w:tc>
          <w:tcPr>
            <w:tcW w:type="dxa" w:w="1701"/>
          </w:tcPr>
          <w:p>
            <w:pPr>
              <w:spacing w:line="240" w:lineRule="auto" w:after="0" w:before="0"/>
              <w:ind w:firstLine="0"/>
              <w:jc w:val="left"/>
            </w:pPr>
            <w:r>
              <w:rPr>
                <w:rFonts w:ascii="Times New Roman" w:hAnsi="Times New Roman"/>
                <w:b w:val="0"/>
                <w:sz w:val="24"/>
              </w:rPr>
              <w:t>7,3</w:t>
            </w:r>
          </w:p>
        </w:tc>
      </w:tr>
      <w:tr>
        <w:tc>
          <w:tcPr>
            <w:tcW w:type="dxa" w:w="1134"/>
          </w:tcPr>
          <w:p>
            <w:pPr>
              <w:spacing w:line="240" w:lineRule="auto" w:after="0" w:before="0"/>
              <w:ind w:firstLine="0"/>
              <w:jc w:val="left"/>
            </w:pPr>
            <w:r>
              <w:rPr>
                <w:rFonts w:ascii="Times New Roman" w:hAnsi="Times New Roman"/>
                <w:b w:val="0"/>
                <w:sz w:val="24"/>
              </w:rPr>
              <w:t>9</w:t>
            </w:r>
          </w:p>
        </w:tc>
        <w:tc>
          <w:tcPr>
            <w:tcW w:type="dxa" w:w="1587"/>
          </w:tcPr>
          <w:p>
            <w:pPr>
              <w:spacing w:line="240" w:lineRule="auto" w:after="0" w:before="0"/>
              <w:ind w:firstLine="0"/>
              <w:jc w:val="left"/>
            </w:pPr>
            <w:r>
              <w:rPr>
                <w:rFonts w:ascii="Times New Roman" w:hAnsi="Times New Roman"/>
                <w:b w:val="0"/>
                <w:sz w:val="24"/>
              </w:rPr>
              <w:t>3,4</w:t>
            </w:r>
          </w:p>
        </w:tc>
        <w:tc>
          <w:tcPr>
            <w:tcW w:type="dxa" w:w="1587"/>
          </w:tcPr>
          <w:p>
            <w:pPr>
              <w:spacing w:line="240" w:lineRule="auto" w:after="0" w:before="0"/>
              <w:ind w:firstLine="0"/>
              <w:jc w:val="left"/>
            </w:pPr>
            <w:r>
              <w:rPr>
                <w:rFonts w:ascii="Times New Roman" w:hAnsi="Times New Roman"/>
                <w:b w:val="0"/>
                <w:sz w:val="24"/>
              </w:rPr>
              <w:t>2,7</w:t>
            </w:r>
          </w:p>
        </w:tc>
        <w:tc>
          <w:tcPr>
            <w:tcW w:type="dxa" w:w="1701"/>
          </w:tcPr>
          <w:p>
            <w:pPr>
              <w:spacing w:line="240" w:lineRule="auto" w:after="0" w:before="0"/>
              <w:ind w:firstLine="0"/>
              <w:jc w:val="left"/>
            </w:pPr>
            <w:r>
              <w:rPr>
                <w:rFonts w:ascii="Times New Roman" w:hAnsi="Times New Roman"/>
                <w:b w:val="0"/>
                <w:sz w:val="24"/>
              </w:rPr>
              <w:t>88,2</w:t>
            </w:r>
          </w:p>
        </w:tc>
        <w:tc>
          <w:tcPr>
            <w:tcW w:type="dxa" w:w="1701"/>
          </w:tcPr>
          <w:p>
            <w:pPr>
              <w:spacing w:line="240" w:lineRule="auto" w:after="0" w:before="0"/>
              <w:ind w:firstLine="0"/>
              <w:jc w:val="left"/>
            </w:pPr>
            <w:r>
              <w:rPr>
                <w:rFonts w:ascii="Times New Roman" w:hAnsi="Times New Roman"/>
                <w:b w:val="0"/>
                <w:sz w:val="24"/>
              </w:rPr>
              <w:t>85,0</w:t>
            </w:r>
          </w:p>
        </w:tc>
        <w:tc>
          <w:tcPr>
            <w:tcW w:type="dxa" w:w="1701"/>
          </w:tcPr>
          <w:p>
            <w:pPr>
              <w:spacing w:line="240" w:lineRule="auto" w:after="0" w:before="0"/>
              <w:ind w:firstLine="0"/>
              <w:jc w:val="left"/>
            </w:pPr>
            <w:r>
              <w:rPr>
                <w:rFonts w:ascii="Times New Roman" w:hAnsi="Times New Roman"/>
                <w:b w:val="0"/>
                <w:sz w:val="24"/>
              </w:rPr>
              <w:t>7,5</w:t>
            </w:r>
          </w:p>
        </w:tc>
      </w:tr>
      <w:tr>
        <w:tc>
          <w:tcPr>
            <w:tcW w:type="dxa" w:w="1134"/>
          </w:tcPr>
          <w:p>
            <w:pPr>
              <w:spacing w:line="240" w:lineRule="auto" w:after="0" w:before="0"/>
              <w:ind w:firstLine="0"/>
              <w:jc w:val="left"/>
            </w:pPr>
            <w:r>
              <w:rPr>
                <w:rFonts w:ascii="Times New Roman" w:hAnsi="Times New Roman"/>
                <w:b w:val="0"/>
                <w:sz w:val="24"/>
              </w:rPr>
              <w:t>10</w:t>
            </w:r>
          </w:p>
        </w:tc>
        <w:tc>
          <w:tcPr>
            <w:tcW w:type="dxa" w:w="1587"/>
          </w:tcPr>
          <w:p>
            <w:pPr>
              <w:spacing w:line="240" w:lineRule="auto" w:after="0" w:before="0"/>
              <w:ind w:firstLine="0"/>
              <w:jc w:val="left"/>
            </w:pPr>
            <w:r>
              <w:rPr>
                <w:rFonts w:ascii="Times New Roman" w:hAnsi="Times New Roman"/>
                <w:b w:val="0"/>
                <w:sz w:val="24"/>
              </w:rPr>
              <w:t>3,7</w:t>
            </w:r>
          </w:p>
        </w:tc>
        <w:tc>
          <w:tcPr>
            <w:tcW w:type="dxa" w:w="1587"/>
          </w:tcPr>
          <w:p>
            <w:pPr>
              <w:spacing w:line="240" w:lineRule="auto" w:after="0" w:before="0"/>
              <w:ind w:firstLine="0"/>
              <w:jc w:val="left"/>
            </w:pPr>
            <w:r>
              <w:rPr>
                <w:rFonts w:ascii="Times New Roman" w:hAnsi="Times New Roman"/>
                <w:b w:val="0"/>
                <w:sz w:val="24"/>
              </w:rPr>
              <w:t>3,0</w:t>
            </w:r>
          </w:p>
        </w:tc>
        <w:tc>
          <w:tcPr>
            <w:tcW w:type="dxa" w:w="1701"/>
          </w:tcPr>
          <w:p>
            <w:pPr>
              <w:spacing w:line="240" w:lineRule="auto" w:after="0" w:before="0"/>
              <w:ind w:firstLine="0"/>
              <w:jc w:val="left"/>
            </w:pPr>
            <w:r>
              <w:rPr>
                <w:rFonts w:ascii="Times New Roman" w:hAnsi="Times New Roman"/>
                <w:b w:val="0"/>
                <w:sz w:val="24"/>
              </w:rPr>
              <w:t>93,5</w:t>
            </w:r>
          </w:p>
        </w:tc>
        <w:tc>
          <w:tcPr>
            <w:tcW w:type="dxa" w:w="1701"/>
          </w:tcPr>
          <w:p>
            <w:pPr>
              <w:spacing w:line="240" w:lineRule="auto" w:after="0" w:before="0"/>
              <w:ind w:firstLine="0"/>
              <w:jc w:val="left"/>
            </w:pPr>
            <w:r>
              <w:rPr>
                <w:rFonts w:ascii="Times New Roman" w:hAnsi="Times New Roman"/>
                <w:b w:val="0"/>
                <w:sz w:val="24"/>
              </w:rPr>
              <w:t>90,1</w:t>
            </w:r>
          </w:p>
        </w:tc>
        <w:tc>
          <w:tcPr>
            <w:tcW w:type="dxa" w:w="1701"/>
          </w:tcPr>
          <w:p>
            <w:pPr>
              <w:spacing w:line="240" w:lineRule="auto" w:after="0" w:before="0"/>
              <w:ind w:firstLine="0"/>
              <w:jc w:val="left"/>
            </w:pPr>
            <w:r>
              <w:rPr>
                <w:rFonts w:ascii="Times New Roman" w:hAnsi="Times New Roman"/>
                <w:b w:val="0"/>
                <w:sz w:val="24"/>
              </w:rPr>
              <w:t>7,4</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Б.2 — Асбобҳои санҷиш ва дақиқии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Асбоб</w:t>
            </w:r>
          </w:p>
        </w:tc>
        <w:tc>
          <w:tcPr>
            <w:tcW w:type="dxa" w:w="2721"/>
            <w:shd w:val="clear" w:fill="EDEDED"/>
          </w:tcPr>
          <w:p>
            <w:pPr>
              <w:spacing w:line="240" w:lineRule="auto" w:after="0" w:before="0"/>
              <w:ind w:firstLine="0"/>
              <w:jc w:val="left"/>
            </w:pPr>
            <w:r>
              <w:rPr>
                <w:rFonts w:ascii="Times New Roman" w:hAnsi="Times New Roman"/>
                <w:b/>
                <w:sz w:val="24"/>
              </w:rPr>
              <w:t>Ҷиҳати ченкунӣ</w:t>
            </w:r>
          </w:p>
        </w:tc>
        <w:tc>
          <w:tcPr>
            <w:tcW w:type="dxa" w:w="2948"/>
            <w:shd w:val="clear" w:fill="EDEDED"/>
          </w:tcPr>
          <w:p>
            <w:pPr>
              <w:spacing w:line="240" w:lineRule="auto" w:after="0" w:before="0"/>
              <w:ind w:firstLine="0"/>
              <w:jc w:val="left"/>
            </w:pPr>
            <w:r>
              <w:rPr>
                <w:rFonts w:ascii="Times New Roman" w:hAnsi="Times New Roman"/>
                <w:b/>
                <w:sz w:val="24"/>
              </w:rPr>
              <w:t>Хатои иҷозатдодашуда</w:t>
            </w:r>
          </w:p>
        </w:tc>
      </w:tr>
      <w:tr>
        <w:tc>
          <w:tcPr>
            <w:tcW w:type="dxa" w:w="2608"/>
          </w:tcPr>
          <w:p>
            <w:pPr>
              <w:spacing w:line="240" w:lineRule="auto" w:after="0" w:before="0"/>
              <w:ind w:firstLine="0"/>
              <w:jc w:val="left"/>
            </w:pPr>
            <w:r>
              <w:rPr>
                <w:rFonts w:ascii="Times New Roman" w:hAnsi="Times New Roman"/>
                <w:b w:val="0"/>
                <w:sz w:val="24"/>
              </w:rPr>
              <w:t>Анализатори биокимявӣ</w:t>
            </w:r>
          </w:p>
        </w:tc>
        <w:tc>
          <w:tcPr>
            <w:tcW w:type="dxa" w:w="2721"/>
          </w:tcPr>
          <w:p>
            <w:pPr>
              <w:spacing w:line="240" w:lineRule="auto" w:after="0" w:before="0"/>
              <w:ind w:firstLine="0"/>
              <w:jc w:val="left"/>
            </w:pPr>
            <w:r>
              <w:rPr>
                <w:rFonts w:ascii="Times New Roman" w:hAnsi="Times New Roman"/>
                <w:b w:val="0"/>
                <w:sz w:val="24"/>
              </w:rPr>
              <w:t>Глюкоза, инсулин, HbA1c</w:t>
            </w:r>
          </w:p>
        </w:tc>
        <w:tc>
          <w:tcPr>
            <w:tcW w:type="dxa" w:w="2948"/>
          </w:tcPr>
          <w:p>
            <w:pPr>
              <w:spacing w:line="240" w:lineRule="auto" w:after="0" w:before="0"/>
              <w:ind w:firstLine="0"/>
              <w:jc w:val="left"/>
            </w:pPr>
            <w:r>
              <w:rPr>
                <w:rFonts w:ascii="Times New Roman" w:hAnsi="Times New Roman"/>
                <w:b w:val="0"/>
                <w:sz w:val="24"/>
              </w:rPr>
              <w:t>±2 %</w:t>
            </w:r>
          </w:p>
        </w:tc>
      </w:tr>
      <w:tr>
        <w:tc>
          <w:tcPr>
            <w:tcW w:type="dxa" w:w="2608"/>
          </w:tcPr>
          <w:p>
            <w:pPr>
              <w:spacing w:line="240" w:lineRule="auto" w:after="0" w:before="0"/>
              <w:ind w:firstLine="0"/>
              <w:jc w:val="left"/>
            </w:pPr>
            <w:r>
              <w:rPr>
                <w:rFonts w:ascii="Times New Roman" w:hAnsi="Times New Roman"/>
                <w:b w:val="0"/>
                <w:sz w:val="24"/>
              </w:rPr>
              <w:t>Имуноанализ</w:t>
            </w:r>
          </w:p>
        </w:tc>
        <w:tc>
          <w:tcPr>
            <w:tcW w:type="dxa" w:w="2721"/>
          </w:tcPr>
          <w:p>
            <w:pPr>
              <w:spacing w:line="240" w:lineRule="auto" w:after="0" w:before="0"/>
              <w:ind w:firstLine="0"/>
              <w:jc w:val="left"/>
            </w:pPr>
            <w:r>
              <w:rPr>
                <w:rFonts w:ascii="Times New Roman" w:hAnsi="Times New Roman"/>
                <w:b w:val="0"/>
                <w:sz w:val="24"/>
              </w:rPr>
              <w:t>Кортизол, TSH</w:t>
            </w:r>
          </w:p>
        </w:tc>
        <w:tc>
          <w:tcPr>
            <w:tcW w:type="dxa" w:w="2948"/>
          </w:tcPr>
          <w:p>
            <w:pPr>
              <w:spacing w:line="240" w:lineRule="auto" w:after="0" w:before="0"/>
              <w:ind w:firstLine="0"/>
              <w:jc w:val="left"/>
            </w:pPr>
            <w:r>
              <w:rPr>
                <w:rFonts w:ascii="Times New Roman" w:hAnsi="Times New Roman"/>
                <w:b w:val="0"/>
                <w:sz w:val="24"/>
              </w:rPr>
              <w:t>±5 %</w:t>
            </w:r>
          </w:p>
        </w:tc>
      </w:tr>
      <w:tr>
        <w:tc>
          <w:tcPr>
            <w:tcW w:type="dxa" w:w="2608"/>
          </w:tcPr>
          <w:p>
            <w:pPr>
              <w:spacing w:line="240" w:lineRule="auto" w:after="0" w:before="0"/>
              <w:ind w:firstLine="0"/>
              <w:jc w:val="left"/>
            </w:pPr>
            <w:r>
              <w:rPr>
                <w:rFonts w:ascii="Times New Roman" w:hAnsi="Times New Roman"/>
                <w:b w:val="0"/>
                <w:sz w:val="24"/>
              </w:rPr>
              <w:t>Вагаи электронӣ</w:t>
            </w:r>
          </w:p>
        </w:tc>
        <w:tc>
          <w:tcPr>
            <w:tcW w:type="dxa" w:w="2721"/>
          </w:tcPr>
          <w:p>
            <w:pPr>
              <w:spacing w:line="240" w:lineRule="auto" w:after="0" w:before="0"/>
              <w:ind w:firstLine="0"/>
              <w:jc w:val="left"/>
            </w:pPr>
            <w:r>
              <w:rPr>
                <w:rFonts w:ascii="Times New Roman" w:hAnsi="Times New Roman"/>
                <w:b w:val="0"/>
                <w:sz w:val="24"/>
              </w:rPr>
              <w:t>Вазни бадан</w:t>
            </w:r>
          </w:p>
        </w:tc>
        <w:tc>
          <w:tcPr>
            <w:tcW w:type="dxa" w:w="2948"/>
          </w:tcPr>
          <w:p>
            <w:pPr>
              <w:spacing w:line="240" w:lineRule="auto" w:after="0" w:before="0"/>
              <w:ind w:firstLine="0"/>
              <w:jc w:val="left"/>
            </w:pPr>
            <w:r>
              <w:rPr>
                <w:rFonts w:ascii="Times New Roman" w:hAnsi="Times New Roman"/>
                <w:b w:val="0"/>
                <w:sz w:val="24"/>
              </w:rPr>
              <w:t>±0,1 кг</w:t>
            </w:r>
          </w:p>
        </w:tc>
      </w:tr>
      <w:tr>
        <w:tc>
          <w:tcPr>
            <w:tcW w:type="dxa" w:w="2608"/>
          </w:tcPr>
          <w:p>
            <w:pPr>
              <w:spacing w:line="240" w:lineRule="auto" w:after="0" w:before="0"/>
              <w:ind w:firstLine="0"/>
              <w:jc w:val="left"/>
            </w:pPr>
            <w:r>
              <w:rPr>
                <w:rFonts w:ascii="Times New Roman" w:hAnsi="Times New Roman"/>
                <w:b w:val="0"/>
                <w:sz w:val="24"/>
              </w:rPr>
              <w:t>Прибори хоб</w:t>
            </w:r>
          </w:p>
        </w:tc>
        <w:tc>
          <w:tcPr>
            <w:tcW w:type="dxa" w:w="2721"/>
          </w:tcPr>
          <w:p>
            <w:pPr>
              <w:spacing w:line="240" w:lineRule="auto" w:after="0" w:before="0"/>
              <w:ind w:firstLine="0"/>
              <w:jc w:val="left"/>
            </w:pPr>
            <w:r>
              <w:rPr>
                <w:rFonts w:ascii="Times New Roman" w:hAnsi="Times New Roman"/>
                <w:b w:val="0"/>
                <w:sz w:val="24"/>
              </w:rPr>
              <w:t>Муддати хоб</w:t>
            </w:r>
          </w:p>
        </w:tc>
        <w:tc>
          <w:tcPr>
            <w:tcW w:type="dxa" w:w="2948"/>
          </w:tcPr>
          <w:p>
            <w:pPr>
              <w:spacing w:line="240" w:lineRule="auto" w:after="0" w:before="0"/>
              <w:ind w:firstLine="0"/>
              <w:jc w:val="left"/>
            </w:pPr>
            <w:r>
              <w:rPr>
                <w:rFonts w:ascii="Times New Roman" w:hAnsi="Times New Roman"/>
                <w:b w:val="0"/>
                <w:sz w:val="24"/>
              </w:rPr>
              <w:t>±10 дақ</w:t>
            </w:r>
          </w:p>
        </w:tc>
      </w:tr>
      <w:tr>
        <w:tc>
          <w:tcPr>
            <w:tcW w:type="dxa" w:w="2608"/>
          </w:tcPr>
          <w:p>
            <w:pPr>
              <w:spacing w:line="240" w:lineRule="auto" w:after="0" w:before="0"/>
              <w:ind w:firstLine="0"/>
              <w:jc w:val="left"/>
            </w:pPr>
            <w:r>
              <w:rPr>
                <w:rFonts w:ascii="Times New Roman" w:hAnsi="Times New Roman"/>
                <w:b w:val="0"/>
                <w:sz w:val="24"/>
              </w:rPr>
              <w:t>Варақаи ғизо</w:t>
            </w:r>
          </w:p>
        </w:tc>
        <w:tc>
          <w:tcPr>
            <w:tcW w:type="dxa" w:w="2721"/>
          </w:tcPr>
          <w:p>
            <w:pPr>
              <w:spacing w:line="240" w:lineRule="auto" w:after="0" w:before="0"/>
              <w:ind w:firstLine="0"/>
              <w:jc w:val="left"/>
            </w:pPr>
            <w:r>
              <w:rPr>
                <w:rFonts w:ascii="Times New Roman" w:hAnsi="Times New Roman"/>
                <w:b w:val="0"/>
                <w:sz w:val="24"/>
              </w:rPr>
              <w:t>Ширинии рӯзона</w:t>
            </w:r>
          </w:p>
        </w:tc>
        <w:tc>
          <w:tcPr>
            <w:tcW w:type="dxa" w:w="2948"/>
          </w:tcPr>
          <w:p>
            <w:pPr>
              <w:spacing w:line="240" w:lineRule="auto" w:after="0" w:before="0"/>
              <w:ind w:firstLine="0"/>
              <w:jc w:val="left"/>
            </w:pPr>
            <w:r>
              <w:rPr>
                <w:rFonts w:ascii="Times New Roman" w:hAnsi="Times New Roman"/>
                <w:b w:val="0"/>
                <w:sz w:val="24"/>
              </w:rPr>
              <w:t>±10 %</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МЕЪОРҲОИ ҲОРМОНӢ ВА ТАРКИБИ ҒИЗА</w:t>
      </w:r>
    </w:p>
    <w:p>
      <w:pPr>
        <w:spacing w:line="240" w:lineRule="auto" w:after="0"/>
        <w:ind w:firstLine="0"/>
        <w:jc w:val="center"/>
      </w:pPr>
      <w:r>
        <w:rPr>
          <w:rFonts w:ascii="Times New Roman" w:hAnsi="Times New Roman"/>
          <w:b/>
          <w:i w:val="0"/>
          <w:sz w:val="24"/>
        </w:rPr>
        <w:t>Ҷадвали В.1 — Меъорҳои асосии таҳлили эндокринӣ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Нишондод</w:t>
            </w:r>
          </w:p>
        </w:tc>
        <w:tc>
          <w:tcPr>
            <w:tcW w:type="dxa" w:w="2041"/>
            <w:shd w:val="clear" w:fill="EDEDED"/>
          </w:tcPr>
          <w:p>
            <w:pPr>
              <w:spacing w:line="240" w:lineRule="auto" w:after="0" w:before="0"/>
              <w:ind w:firstLine="0"/>
              <w:jc w:val="left"/>
            </w:pPr>
            <w:r>
              <w:rPr>
                <w:rFonts w:ascii="Times New Roman" w:hAnsi="Times New Roman"/>
                <w:b/>
                <w:sz w:val="24"/>
              </w:rPr>
              <w:t>Меъор</w:t>
            </w:r>
          </w:p>
        </w:tc>
        <w:tc>
          <w:tcPr>
            <w:tcW w:type="dxa" w:w="3628"/>
            <w:shd w:val="clear" w:fill="EDEDED"/>
          </w:tcPr>
          <w:p>
            <w:pPr>
              <w:spacing w:line="240" w:lineRule="auto" w:after="0" w:before="0"/>
              <w:ind w:firstLine="0"/>
              <w:jc w:val="left"/>
            </w:pPr>
            <w:r>
              <w:rPr>
                <w:rFonts w:ascii="Times New Roman" w:hAnsi="Times New Roman"/>
                <w:b/>
                <w:sz w:val="24"/>
              </w:rPr>
              <w:t>Маънои осеб</w:t>
            </w:r>
          </w:p>
        </w:tc>
      </w:tr>
      <w:tr>
        <w:tc>
          <w:tcPr>
            <w:tcW w:type="dxa" w:w="2608"/>
          </w:tcPr>
          <w:p>
            <w:pPr>
              <w:spacing w:line="240" w:lineRule="auto" w:after="0" w:before="0"/>
              <w:ind w:firstLine="0"/>
              <w:jc w:val="left"/>
            </w:pPr>
            <w:r>
              <w:rPr>
                <w:rFonts w:ascii="Times New Roman" w:hAnsi="Times New Roman"/>
                <w:b w:val="0"/>
                <w:sz w:val="24"/>
              </w:rPr>
              <w:t>TSH</w:t>
            </w:r>
          </w:p>
        </w:tc>
        <w:tc>
          <w:tcPr>
            <w:tcW w:type="dxa" w:w="2041"/>
          </w:tcPr>
          <w:p>
            <w:pPr>
              <w:spacing w:line="240" w:lineRule="auto" w:after="0" w:before="0"/>
              <w:ind w:firstLine="0"/>
              <w:jc w:val="left"/>
            </w:pPr>
            <w:r>
              <w:rPr>
                <w:rFonts w:ascii="Times New Roman" w:hAnsi="Times New Roman"/>
                <w:b w:val="0"/>
                <w:sz w:val="24"/>
              </w:rPr>
              <w:t>0,4–4,0 мЕд/л</w:t>
            </w:r>
          </w:p>
        </w:tc>
        <w:tc>
          <w:tcPr>
            <w:tcW w:type="dxa" w:w="3628"/>
          </w:tcPr>
          <w:p>
            <w:pPr>
              <w:spacing w:line="240" w:lineRule="auto" w:after="0" w:before="0"/>
              <w:ind w:firstLine="0"/>
              <w:jc w:val="left"/>
            </w:pPr>
            <w:r>
              <w:rPr>
                <w:rFonts w:ascii="Times New Roman" w:hAnsi="Times New Roman"/>
                <w:b w:val="0"/>
                <w:sz w:val="24"/>
              </w:rPr>
              <w:t>Баланд — гипотиреоз; кам — гипертиреоз</w:t>
            </w:r>
          </w:p>
        </w:tc>
      </w:tr>
      <w:tr>
        <w:tc>
          <w:tcPr>
            <w:tcW w:type="dxa" w:w="2608"/>
          </w:tcPr>
          <w:p>
            <w:pPr>
              <w:spacing w:line="240" w:lineRule="auto" w:after="0" w:before="0"/>
              <w:ind w:firstLine="0"/>
              <w:jc w:val="left"/>
            </w:pPr>
            <w:r>
              <w:rPr>
                <w:rFonts w:ascii="Times New Roman" w:hAnsi="Times New Roman"/>
                <w:b w:val="0"/>
                <w:sz w:val="24"/>
              </w:rPr>
              <w:t>T4-и озод</w:t>
            </w:r>
          </w:p>
        </w:tc>
        <w:tc>
          <w:tcPr>
            <w:tcW w:type="dxa" w:w="2041"/>
          </w:tcPr>
          <w:p>
            <w:pPr>
              <w:spacing w:line="240" w:lineRule="auto" w:after="0" w:before="0"/>
              <w:ind w:firstLine="0"/>
              <w:jc w:val="left"/>
            </w:pPr>
            <w:r>
              <w:rPr>
                <w:rFonts w:ascii="Times New Roman" w:hAnsi="Times New Roman"/>
                <w:b w:val="0"/>
                <w:sz w:val="24"/>
              </w:rPr>
              <w:t>12–22 пмол/л</w:t>
            </w:r>
          </w:p>
        </w:tc>
        <w:tc>
          <w:tcPr>
            <w:tcW w:type="dxa" w:w="3628"/>
          </w:tcPr>
          <w:p>
            <w:pPr>
              <w:spacing w:line="240" w:lineRule="auto" w:after="0" w:before="0"/>
              <w:ind w:firstLine="0"/>
              <w:jc w:val="left"/>
            </w:pPr>
            <w:r>
              <w:rPr>
                <w:rFonts w:ascii="Times New Roman" w:hAnsi="Times New Roman"/>
                <w:b w:val="0"/>
                <w:sz w:val="24"/>
              </w:rPr>
              <w:t>Кам — гипотиреоз</w:t>
            </w:r>
          </w:p>
        </w:tc>
      </w:tr>
      <w:tr>
        <w:tc>
          <w:tcPr>
            <w:tcW w:type="dxa" w:w="2608"/>
          </w:tcPr>
          <w:p>
            <w:pPr>
              <w:spacing w:line="240" w:lineRule="auto" w:after="0" w:before="0"/>
              <w:ind w:firstLine="0"/>
              <w:jc w:val="left"/>
            </w:pPr>
            <w:r>
              <w:rPr>
                <w:rFonts w:ascii="Times New Roman" w:hAnsi="Times New Roman"/>
                <w:b w:val="0"/>
                <w:sz w:val="24"/>
              </w:rPr>
              <w:t>Кортизоли субҳӣ</w:t>
            </w:r>
          </w:p>
        </w:tc>
        <w:tc>
          <w:tcPr>
            <w:tcW w:type="dxa" w:w="2041"/>
          </w:tcPr>
          <w:p>
            <w:pPr>
              <w:spacing w:line="240" w:lineRule="auto" w:after="0" w:before="0"/>
              <w:ind w:firstLine="0"/>
              <w:jc w:val="left"/>
            </w:pPr>
            <w:r>
              <w:rPr>
                <w:rFonts w:ascii="Times New Roman" w:hAnsi="Times New Roman"/>
                <w:b w:val="0"/>
                <w:sz w:val="24"/>
              </w:rPr>
              <w:t>170–540 нмол/л</w:t>
            </w:r>
          </w:p>
        </w:tc>
        <w:tc>
          <w:tcPr>
            <w:tcW w:type="dxa" w:w="3628"/>
          </w:tcPr>
          <w:p>
            <w:pPr>
              <w:spacing w:line="240" w:lineRule="auto" w:after="0" w:before="0"/>
              <w:ind w:firstLine="0"/>
              <w:jc w:val="left"/>
            </w:pPr>
            <w:r>
              <w:rPr>
                <w:rFonts w:ascii="Times New Roman" w:hAnsi="Times New Roman"/>
                <w:b w:val="0"/>
                <w:sz w:val="24"/>
              </w:rPr>
              <w:t>Баланд — Кушинг, стресс</w:t>
            </w:r>
          </w:p>
        </w:tc>
      </w:tr>
      <w:tr>
        <w:tc>
          <w:tcPr>
            <w:tcW w:type="dxa" w:w="2608"/>
          </w:tcPr>
          <w:p>
            <w:pPr>
              <w:spacing w:line="240" w:lineRule="auto" w:after="0" w:before="0"/>
              <w:ind w:firstLine="0"/>
              <w:jc w:val="left"/>
            </w:pPr>
            <w:r>
              <w:rPr>
                <w:rFonts w:ascii="Times New Roman" w:hAnsi="Times New Roman"/>
                <w:b w:val="0"/>
                <w:sz w:val="24"/>
              </w:rPr>
              <w:t>Кортизоли бегоҳ</w:t>
            </w:r>
          </w:p>
        </w:tc>
        <w:tc>
          <w:tcPr>
            <w:tcW w:type="dxa" w:w="2041"/>
          </w:tcPr>
          <w:p>
            <w:pPr>
              <w:spacing w:line="240" w:lineRule="auto" w:after="0" w:before="0"/>
              <w:ind w:firstLine="0"/>
              <w:jc w:val="left"/>
            </w:pPr>
            <w:r>
              <w:rPr>
                <w:rFonts w:ascii="Times New Roman" w:hAnsi="Times New Roman"/>
                <w:b w:val="0"/>
                <w:sz w:val="24"/>
              </w:rPr>
              <w:t>&lt;145 нмол/л</w:t>
            </w:r>
          </w:p>
        </w:tc>
        <w:tc>
          <w:tcPr>
            <w:tcW w:type="dxa" w:w="3628"/>
          </w:tcPr>
          <w:p>
            <w:pPr>
              <w:spacing w:line="240" w:lineRule="auto" w:after="0" w:before="0"/>
              <w:ind w:firstLine="0"/>
              <w:jc w:val="left"/>
            </w:pPr>
            <w:r>
              <w:rPr>
                <w:rFonts w:ascii="Times New Roman" w:hAnsi="Times New Roman"/>
                <w:b w:val="0"/>
                <w:sz w:val="24"/>
              </w:rPr>
              <w:t>Баланд — ритми вайрон, Кушинг</w:t>
            </w:r>
          </w:p>
        </w:tc>
      </w:tr>
      <w:tr>
        <w:tc>
          <w:tcPr>
            <w:tcW w:type="dxa" w:w="2608"/>
          </w:tcPr>
          <w:p>
            <w:pPr>
              <w:spacing w:line="240" w:lineRule="auto" w:after="0" w:before="0"/>
              <w:ind w:firstLine="0"/>
              <w:jc w:val="left"/>
            </w:pPr>
            <w:r>
              <w:rPr>
                <w:rFonts w:ascii="Times New Roman" w:hAnsi="Times New Roman"/>
                <w:b w:val="0"/>
                <w:sz w:val="24"/>
              </w:rPr>
              <w:t>Глюкозаи хун</w:t>
            </w:r>
          </w:p>
        </w:tc>
        <w:tc>
          <w:tcPr>
            <w:tcW w:type="dxa" w:w="2041"/>
          </w:tcPr>
          <w:p>
            <w:pPr>
              <w:spacing w:line="240" w:lineRule="auto" w:after="0" w:before="0"/>
              <w:ind w:firstLine="0"/>
              <w:jc w:val="left"/>
            </w:pPr>
            <w:r>
              <w:rPr>
                <w:rFonts w:ascii="Times New Roman" w:hAnsi="Times New Roman"/>
                <w:b w:val="0"/>
                <w:sz w:val="24"/>
              </w:rPr>
              <w:t>4,0–5,6 ммол/л</w:t>
            </w:r>
          </w:p>
        </w:tc>
        <w:tc>
          <w:tcPr>
            <w:tcW w:type="dxa" w:w="3628"/>
          </w:tcPr>
          <w:p>
            <w:pPr>
              <w:spacing w:line="240" w:lineRule="auto" w:after="0" w:before="0"/>
              <w:ind w:firstLine="0"/>
              <w:jc w:val="left"/>
            </w:pPr>
            <w:r>
              <w:rPr>
                <w:rFonts w:ascii="Times New Roman" w:hAnsi="Times New Roman"/>
                <w:b w:val="0"/>
                <w:sz w:val="24"/>
              </w:rPr>
              <w:t>≥7,0 — диабет</w:t>
            </w:r>
          </w:p>
        </w:tc>
      </w:tr>
      <w:tr>
        <w:tc>
          <w:tcPr>
            <w:tcW w:type="dxa" w:w="2608"/>
          </w:tcPr>
          <w:p>
            <w:pPr>
              <w:spacing w:line="240" w:lineRule="auto" w:after="0" w:before="0"/>
              <w:ind w:firstLine="0"/>
              <w:jc w:val="left"/>
            </w:pPr>
            <w:r>
              <w:rPr>
                <w:rFonts w:ascii="Times New Roman" w:hAnsi="Times New Roman"/>
                <w:b w:val="0"/>
                <w:sz w:val="24"/>
              </w:rPr>
              <w:t>HbA1c</w:t>
            </w:r>
          </w:p>
        </w:tc>
        <w:tc>
          <w:tcPr>
            <w:tcW w:type="dxa" w:w="2041"/>
          </w:tcPr>
          <w:p>
            <w:pPr>
              <w:spacing w:line="240" w:lineRule="auto" w:after="0" w:before="0"/>
              <w:ind w:firstLine="0"/>
              <w:jc w:val="left"/>
            </w:pPr>
            <w:r>
              <w:rPr>
                <w:rFonts w:ascii="Times New Roman" w:hAnsi="Times New Roman"/>
                <w:b w:val="0"/>
                <w:sz w:val="24"/>
              </w:rPr>
              <w:t>&lt;5,7 %</w:t>
            </w:r>
          </w:p>
        </w:tc>
        <w:tc>
          <w:tcPr>
            <w:tcW w:type="dxa" w:w="3628"/>
          </w:tcPr>
          <w:p>
            <w:pPr>
              <w:spacing w:line="240" w:lineRule="auto" w:after="0" w:before="0"/>
              <w:ind w:firstLine="0"/>
              <w:jc w:val="left"/>
            </w:pPr>
            <w:r>
              <w:rPr>
                <w:rFonts w:ascii="Times New Roman" w:hAnsi="Times New Roman"/>
                <w:b w:val="0"/>
                <w:sz w:val="24"/>
              </w:rPr>
              <w:t>≥6,5 % — диабет</w:t>
            </w:r>
          </w:p>
        </w:tc>
      </w:tr>
      <w:tr>
        <w:tc>
          <w:tcPr>
            <w:tcW w:type="dxa" w:w="2608"/>
          </w:tcPr>
          <w:p>
            <w:pPr>
              <w:spacing w:line="240" w:lineRule="auto" w:after="0" w:before="0"/>
              <w:ind w:firstLine="0"/>
              <w:jc w:val="left"/>
            </w:pPr>
            <w:r>
              <w:rPr>
                <w:rFonts w:ascii="Times New Roman" w:hAnsi="Times New Roman"/>
                <w:b w:val="0"/>
                <w:sz w:val="24"/>
              </w:rPr>
              <w:t>HOMA-IR</w:t>
            </w:r>
          </w:p>
        </w:tc>
        <w:tc>
          <w:tcPr>
            <w:tcW w:type="dxa" w:w="2041"/>
          </w:tcPr>
          <w:p>
            <w:pPr>
              <w:spacing w:line="240" w:lineRule="auto" w:after="0" w:before="0"/>
              <w:ind w:firstLine="0"/>
              <w:jc w:val="left"/>
            </w:pPr>
            <w:r>
              <w:rPr>
                <w:rFonts w:ascii="Times New Roman" w:hAnsi="Times New Roman"/>
                <w:b w:val="0"/>
                <w:sz w:val="24"/>
              </w:rPr>
              <w:t>&lt;2,5</w:t>
            </w:r>
          </w:p>
        </w:tc>
        <w:tc>
          <w:tcPr>
            <w:tcW w:type="dxa" w:w="3628"/>
          </w:tcPr>
          <w:p>
            <w:pPr>
              <w:spacing w:line="240" w:lineRule="auto" w:after="0" w:before="0"/>
              <w:ind w:firstLine="0"/>
              <w:jc w:val="left"/>
            </w:pPr>
            <w:r>
              <w:rPr>
                <w:rFonts w:ascii="Times New Roman" w:hAnsi="Times New Roman"/>
                <w:b w:val="0"/>
                <w:sz w:val="24"/>
              </w:rPr>
              <w:t>&gt;2,5 — инсулинмуқовват</w:t>
            </w:r>
          </w:p>
        </w:tc>
      </w:tr>
      <w:tr>
        <w:tc>
          <w:tcPr>
            <w:tcW w:type="dxa" w:w="2608"/>
          </w:tcPr>
          <w:p>
            <w:pPr>
              <w:spacing w:line="240" w:lineRule="auto" w:after="0" w:before="0"/>
              <w:ind w:firstLine="0"/>
              <w:jc w:val="left"/>
            </w:pPr>
            <w:r>
              <w:rPr>
                <w:rFonts w:ascii="Times New Roman" w:hAnsi="Times New Roman"/>
                <w:b w:val="0"/>
                <w:sz w:val="24"/>
              </w:rPr>
              <w:t>Паратгормон</w:t>
            </w:r>
          </w:p>
        </w:tc>
        <w:tc>
          <w:tcPr>
            <w:tcW w:type="dxa" w:w="2041"/>
          </w:tcPr>
          <w:p>
            <w:pPr>
              <w:spacing w:line="240" w:lineRule="auto" w:after="0" w:before="0"/>
              <w:ind w:firstLine="0"/>
              <w:jc w:val="left"/>
            </w:pPr>
            <w:r>
              <w:rPr>
                <w:rFonts w:ascii="Times New Roman" w:hAnsi="Times New Roman"/>
                <w:b w:val="0"/>
                <w:sz w:val="24"/>
              </w:rPr>
              <w:t>15–65 пг/мл</w:t>
            </w:r>
          </w:p>
        </w:tc>
        <w:tc>
          <w:tcPr>
            <w:tcW w:type="dxa" w:w="3628"/>
          </w:tcPr>
          <w:p>
            <w:pPr>
              <w:spacing w:line="240" w:lineRule="auto" w:after="0" w:before="0"/>
              <w:ind w:firstLine="0"/>
              <w:jc w:val="left"/>
            </w:pPr>
            <w:r>
              <w:rPr>
                <w:rFonts w:ascii="Times New Roman" w:hAnsi="Times New Roman"/>
                <w:b w:val="0"/>
                <w:sz w:val="24"/>
              </w:rPr>
              <w:t>Баланд — гиперпаратиреоз</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В.2 — Миқдори ширинӣ дар маҳсулот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Маҳсулот</w:t>
            </w:r>
          </w:p>
        </w:tc>
        <w:tc>
          <w:tcPr>
            <w:tcW w:type="dxa" w:w="1928"/>
            <w:shd w:val="clear" w:fill="EDEDED"/>
          </w:tcPr>
          <w:p>
            <w:pPr>
              <w:spacing w:line="240" w:lineRule="auto" w:after="0" w:before="0"/>
              <w:ind w:firstLine="0"/>
              <w:jc w:val="left"/>
            </w:pPr>
            <w:r>
              <w:rPr>
                <w:rFonts w:ascii="Times New Roman" w:hAnsi="Times New Roman"/>
                <w:b/>
                <w:sz w:val="24"/>
              </w:rPr>
              <w:t>Ҳаҷм</w:t>
            </w:r>
          </w:p>
        </w:tc>
        <w:tc>
          <w:tcPr>
            <w:tcW w:type="dxa" w:w="1814"/>
            <w:shd w:val="clear" w:fill="EDEDED"/>
          </w:tcPr>
          <w:p>
            <w:pPr>
              <w:spacing w:line="240" w:lineRule="auto" w:after="0" w:before="0"/>
              <w:ind w:firstLine="0"/>
              <w:jc w:val="left"/>
            </w:pPr>
            <w:r>
              <w:rPr>
                <w:rFonts w:ascii="Times New Roman" w:hAnsi="Times New Roman"/>
                <w:b/>
                <w:sz w:val="24"/>
              </w:rPr>
              <w:t>Ширинӣ (г)</w:t>
            </w:r>
          </w:p>
        </w:tc>
        <w:tc>
          <w:tcPr>
            <w:tcW w:type="dxa" w:w="1928"/>
            <w:shd w:val="clear" w:fill="EDEDED"/>
          </w:tcPr>
          <w:p>
            <w:pPr>
              <w:spacing w:line="240" w:lineRule="auto" w:after="0" w:before="0"/>
              <w:ind w:firstLine="0"/>
              <w:jc w:val="left"/>
            </w:pPr>
            <w:r>
              <w:rPr>
                <w:rFonts w:ascii="Times New Roman" w:hAnsi="Times New Roman"/>
                <w:b/>
                <w:sz w:val="24"/>
              </w:rPr>
              <w:t>Саҳми меъор</w:t>
            </w:r>
          </w:p>
        </w:tc>
      </w:tr>
      <w:tr>
        <w:tc>
          <w:tcPr>
            <w:tcW w:type="dxa" w:w="2608"/>
          </w:tcPr>
          <w:p>
            <w:pPr>
              <w:spacing w:line="240" w:lineRule="auto" w:after="0" w:before="0"/>
              <w:ind w:firstLine="0"/>
              <w:jc w:val="left"/>
            </w:pPr>
            <w:r>
              <w:rPr>
                <w:rFonts w:ascii="Times New Roman" w:hAnsi="Times New Roman"/>
                <w:b w:val="0"/>
                <w:sz w:val="24"/>
              </w:rPr>
              <w:t>Нӯшокиҳои газдор</w:t>
            </w:r>
          </w:p>
        </w:tc>
        <w:tc>
          <w:tcPr>
            <w:tcW w:type="dxa" w:w="1928"/>
          </w:tcPr>
          <w:p>
            <w:pPr>
              <w:spacing w:line="240" w:lineRule="auto" w:after="0" w:before="0"/>
              <w:ind w:firstLine="0"/>
              <w:jc w:val="left"/>
            </w:pPr>
            <w:r>
              <w:rPr>
                <w:rFonts w:ascii="Times New Roman" w:hAnsi="Times New Roman"/>
                <w:b w:val="0"/>
                <w:sz w:val="24"/>
              </w:rPr>
              <w:t>330 мл</w:t>
            </w:r>
          </w:p>
        </w:tc>
        <w:tc>
          <w:tcPr>
            <w:tcW w:type="dxa" w:w="1814"/>
          </w:tcPr>
          <w:p>
            <w:pPr>
              <w:spacing w:line="240" w:lineRule="auto" w:after="0" w:before="0"/>
              <w:ind w:firstLine="0"/>
              <w:jc w:val="left"/>
            </w:pPr>
            <w:r>
              <w:rPr>
                <w:rFonts w:ascii="Times New Roman" w:hAnsi="Times New Roman"/>
                <w:b w:val="0"/>
                <w:sz w:val="24"/>
              </w:rPr>
              <w:t>35</w:t>
            </w:r>
          </w:p>
        </w:tc>
        <w:tc>
          <w:tcPr>
            <w:tcW w:type="dxa" w:w="1928"/>
          </w:tcPr>
          <w:p>
            <w:pPr>
              <w:spacing w:line="240" w:lineRule="auto" w:after="0" w:before="0"/>
              <w:ind w:firstLine="0"/>
              <w:jc w:val="left"/>
            </w:pPr>
            <w:r>
              <w:rPr>
                <w:rFonts w:ascii="Times New Roman" w:hAnsi="Times New Roman"/>
                <w:b w:val="0"/>
                <w:sz w:val="24"/>
              </w:rPr>
              <w:t>58 %</w:t>
            </w:r>
          </w:p>
        </w:tc>
      </w:tr>
      <w:tr>
        <w:tc>
          <w:tcPr>
            <w:tcW w:type="dxa" w:w="2608"/>
          </w:tcPr>
          <w:p>
            <w:pPr>
              <w:spacing w:line="240" w:lineRule="auto" w:after="0" w:before="0"/>
              <w:ind w:firstLine="0"/>
              <w:jc w:val="left"/>
            </w:pPr>
            <w:r>
              <w:rPr>
                <w:rFonts w:ascii="Times New Roman" w:hAnsi="Times New Roman"/>
                <w:b w:val="0"/>
                <w:sz w:val="24"/>
              </w:rPr>
              <w:t>Мураббои нӯшокӣ</w:t>
            </w:r>
          </w:p>
        </w:tc>
        <w:tc>
          <w:tcPr>
            <w:tcW w:type="dxa" w:w="1928"/>
          </w:tcPr>
          <w:p>
            <w:pPr>
              <w:spacing w:line="240" w:lineRule="auto" w:after="0" w:before="0"/>
              <w:ind w:firstLine="0"/>
              <w:jc w:val="left"/>
            </w:pPr>
            <w:r>
              <w:rPr>
                <w:rFonts w:ascii="Times New Roman" w:hAnsi="Times New Roman"/>
                <w:b w:val="0"/>
                <w:sz w:val="24"/>
              </w:rPr>
              <w:t>1 истакон</w:t>
            </w:r>
          </w:p>
        </w:tc>
        <w:tc>
          <w:tcPr>
            <w:tcW w:type="dxa" w:w="1814"/>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42 %</w:t>
            </w:r>
          </w:p>
        </w:tc>
      </w:tr>
      <w:tr>
        <w:tc>
          <w:tcPr>
            <w:tcW w:type="dxa" w:w="2608"/>
          </w:tcPr>
          <w:p>
            <w:pPr>
              <w:spacing w:line="240" w:lineRule="auto" w:after="0" w:before="0"/>
              <w:ind w:firstLine="0"/>
              <w:jc w:val="left"/>
            </w:pPr>
            <w:r>
              <w:rPr>
                <w:rFonts w:ascii="Times New Roman" w:hAnsi="Times New Roman"/>
                <w:b w:val="0"/>
                <w:sz w:val="24"/>
              </w:rPr>
              <w:t>Плитаи шоколад</w:t>
            </w:r>
          </w:p>
        </w:tc>
        <w:tc>
          <w:tcPr>
            <w:tcW w:type="dxa" w:w="1928"/>
          </w:tcPr>
          <w:p>
            <w:pPr>
              <w:spacing w:line="240" w:lineRule="auto" w:after="0" w:before="0"/>
              <w:ind w:firstLine="0"/>
              <w:jc w:val="left"/>
            </w:pPr>
            <w:r>
              <w:rPr>
                <w:rFonts w:ascii="Times New Roman" w:hAnsi="Times New Roman"/>
                <w:b w:val="0"/>
                <w:sz w:val="24"/>
              </w:rPr>
              <w:t>45 г</w:t>
            </w:r>
          </w:p>
        </w:tc>
        <w:tc>
          <w:tcPr>
            <w:tcW w:type="dxa" w:w="1814"/>
          </w:tcPr>
          <w:p>
            <w:pPr>
              <w:spacing w:line="240" w:lineRule="auto" w:after="0" w:before="0"/>
              <w:ind w:firstLine="0"/>
              <w:jc w:val="left"/>
            </w:pPr>
            <w:r>
              <w:rPr>
                <w:rFonts w:ascii="Times New Roman" w:hAnsi="Times New Roman"/>
                <w:b w:val="0"/>
                <w:sz w:val="24"/>
              </w:rPr>
              <w:t>24</w:t>
            </w:r>
          </w:p>
        </w:tc>
        <w:tc>
          <w:tcPr>
            <w:tcW w:type="dxa" w:w="1928"/>
          </w:tcPr>
          <w:p>
            <w:pPr>
              <w:spacing w:line="240" w:lineRule="auto" w:after="0" w:before="0"/>
              <w:ind w:firstLine="0"/>
              <w:jc w:val="left"/>
            </w:pPr>
            <w:r>
              <w:rPr>
                <w:rFonts w:ascii="Times New Roman" w:hAnsi="Times New Roman"/>
                <w:b w:val="0"/>
                <w:sz w:val="24"/>
              </w:rPr>
              <w:t>40 %</w:t>
            </w:r>
          </w:p>
        </w:tc>
      </w:tr>
      <w:tr>
        <w:tc>
          <w:tcPr>
            <w:tcW w:type="dxa" w:w="2608"/>
          </w:tcPr>
          <w:p>
            <w:pPr>
              <w:spacing w:line="240" w:lineRule="auto" w:after="0" w:before="0"/>
              <w:ind w:firstLine="0"/>
              <w:jc w:val="left"/>
            </w:pPr>
            <w:r>
              <w:rPr>
                <w:rFonts w:ascii="Times New Roman" w:hAnsi="Times New Roman"/>
                <w:b w:val="0"/>
                <w:sz w:val="24"/>
              </w:rPr>
              <w:t>Кекс</w:t>
            </w:r>
          </w:p>
        </w:tc>
        <w:tc>
          <w:tcPr>
            <w:tcW w:type="dxa" w:w="1928"/>
          </w:tcPr>
          <w:p>
            <w:pPr>
              <w:spacing w:line="240" w:lineRule="auto" w:after="0" w:before="0"/>
              <w:ind w:firstLine="0"/>
              <w:jc w:val="left"/>
            </w:pPr>
            <w:r>
              <w:rPr>
                <w:rFonts w:ascii="Times New Roman" w:hAnsi="Times New Roman"/>
                <w:b w:val="0"/>
                <w:sz w:val="24"/>
              </w:rPr>
              <w:t>35 г</w:t>
            </w:r>
          </w:p>
        </w:tc>
        <w:tc>
          <w:tcPr>
            <w:tcW w:type="dxa" w:w="1814"/>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25 %</w:t>
            </w:r>
          </w:p>
        </w:tc>
      </w:tr>
      <w:tr>
        <w:tc>
          <w:tcPr>
            <w:tcW w:type="dxa" w:w="2608"/>
          </w:tcPr>
          <w:p>
            <w:pPr>
              <w:spacing w:line="240" w:lineRule="auto" w:after="0" w:before="0"/>
              <w:ind w:firstLine="0"/>
              <w:jc w:val="left"/>
            </w:pPr>
            <w:r>
              <w:rPr>
                <w:rFonts w:ascii="Times New Roman" w:hAnsi="Times New Roman"/>
                <w:b w:val="0"/>
                <w:sz w:val="24"/>
              </w:rPr>
              <w:t>Меваҳои ширин</w:t>
            </w:r>
          </w:p>
        </w:tc>
        <w:tc>
          <w:tcPr>
            <w:tcW w:type="dxa" w:w="1928"/>
          </w:tcPr>
          <w:p>
            <w:pPr>
              <w:spacing w:line="240" w:lineRule="auto" w:after="0" w:before="0"/>
              <w:ind w:firstLine="0"/>
              <w:jc w:val="left"/>
            </w:pPr>
            <w:r>
              <w:rPr>
                <w:rFonts w:ascii="Times New Roman" w:hAnsi="Times New Roman"/>
                <w:b w:val="0"/>
                <w:sz w:val="24"/>
              </w:rPr>
              <w:t>150 г</w:t>
            </w:r>
          </w:p>
        </w:tc>
        <w:tc>
          <w:tcPr>
            <w:tcW w:type="dxa" w:w="1814"/>
          </w:tcPr>
          <w:p>
            <w:pPr>
              <w:spacing w:line="240" w:lineRule="auto" w:after="0" w:before="0"/>
              <w:ind w:firstLine="0"/>
              <w:jc w:val="left"/>
            </w:pPr>
            <w:r>
              <w:rPr>
                <w:rFonts w:ascii="Times New Roman" w:hAnsi="Times New Roman"/>
                <w:b w:val="0"/>
                <w:sz w:val="24"/>
              </w:rPr>
              <w:t>13</w:t>
            </w:r>
          </w:p>
        </w:tc>
        <w:tc>
          <w:tcPr>
            <w:tcW w:type="dxa" w:w="1928"/>
          </w:tcPr>
          <w:p>
            <w:pPr>
              <w:spacing w:line="240" w:lineRule="auto" w:after="0" w:before="0"/>
              <w:ind w:firstLine="0"/>
              <w:jc w:val="left"/>
            </w:pPr>
            <w:r>
              <w:rPr>
                <w:rFonts w:ascii="Times New Roman" w:hAnsi="Times New Roman"/>
                <w:b w:val="0"/>
                <w:sz w:val="24"/>
              </w:rPr>
              <w:t>22 %</w:t>
            </w:r>
          </w:p>
        </w:tc>
      </w:tr>
      <w:tr>
        <w:tc>
          <w:tcPr>
            <w:tcW w:type="dxa" w:w="2608"/>
          </w:tcPr>
          <w:p>
            <w:pPr>
              <w:spacing w:line="240" w:lineRule="auto" w:after="0" w:before="0"/>
              <w:ind w:firstLine="0"/>
              <w:jc w:val="left"/>
            </w:pPr>
            <w:r>
              <w:rPr>
                <w:rFonts w:ascii="Times New Roman" w:hAnsi="Times New Roman"/>
                <w:b w:val="0"/>
                <w:sz w:val="24"/>
              </w:rPr>
              <w:t>Шир</w:t>
            </w:r>
          </w:p>
        </w:tc>
        <w:tc>
          <w:tcPr>
            <w:tcW w:type="dxa" w:w="1928"/>
          </w:tcPr>
          <w:p>
            <w:pPr>
              <w:spacing w:line="240" w:lineRule="auto" w:after="0" w:before="0"/>
              <w:ind w:firstLine="0"/>
              <w:jc w:val="left"/>
            </w:pPr>
            <w:r>
              <w:rPr>
                <w:rFonts w:ascii="Times New Roman" w:hAnsi="Times New Roman"/>
                <w:b w:val="0"/>
                <w:sz w:val="24"/>
              </w:rPr>
              <w:t>200 мл</w:t>
            </w:r>
          </w:p>
        </w:tc>
        <w:tc>
          <w:tcPr>
            <w:tcW w:type="dxa" w:w="1814"/>
          </w:tcPr>
          <w:p>
            <w:pPr>
              <w:spacing w:line="240" w:lineRule="auto" w:after="0" w:before="0"/>
              <w:ind w:firstLine="0"/>
              <w:jc w:val="left"/>
            </w:pPr>
            <w:r>
              <w:rPr>
                <w:rFonts w:ascii="Times New Roman" w:hAnsi="Times New Roman"/>
                <w:b w:val="0"/>
                <w:sz w:val="24"/>
              </w:rPr>
              <w:t>10</w:t>
            </w:r>
          </w:p>
        </w:tc>
        <w:tc>
          <w:tcPr>
            <w:tcW w:type="dxa" w:w="1928"/>
          </w:tcPr>
          <w:p>
            <w:pPr>
              <w:spacing w:line="240" w:lineRule="auto" w:after="0" w:before="0"/>
              <w:ind w:firstLine="0"/>
              <w:jc w:val="left"/>
            </w:pPr>
            <w:r>
              <w:rPr>
                <w:rFonts w:ascii="Times New Roman" w:hAnsi="Times New Roman"/>
                <w:b w:val="0"/>
                <w:sz w:val="24"/>
              </w:rPr>
              <w:t>17 %</w:t>
            </w:r>
          </w:p>
        </w:tc>
      </w:tr>
      <w:tr>
        <w:tc>
          <w:tcPr>
            <w:tcW w:type="dxa" w:w="2608"/>
          </w:tcPr>
          <w:p>
            <w:pPr>
              <w:spacing w:line="240" w:lineRule="auto" w:after="0" w:before="0"/>
              <w:ind w:firstLine="0"/>
              <w:jc w:val="left"/>
            </w:pPr>
            <w:r>
              <w:rPr>
                <w:rFonts w:ascii="Times New Roman" w:hAnsi="Times New Roman"/>
                <w:b w:val="0"/>
                <w:sz w:val="24"/>
              </w:rPr>
              <w:t>Нон</w:t>
            </w:r>
          </w:p>
        </w:tc>
        <w:tc>
          <w:tcPr>
            <w:tcW w:type="dxa" w:w="1928"/>
          </w:tcPr>
          <w:p>
            <w:pPr>
              <w:spacing w:line="240" w:lineRule="auto" w:after="0" w:before="0"/>
              <w:ind w:firstLine="0"/>
              <w:jc w:val="left"/>
            </w:pPr>
            <w:r>
              <w:rPr>
                <w:rFonts w:ascii="Times New Roman" w:hAnsi="Times New Roman"/>
                <w:b w:val="0"/>
                <w:sz w:val="24"/>
              </w:rPr>
              <w:t>100 г</w:t>
            </w:r>
          </w:p>
        </w:tc>
        <w:tc>
          <w:tcPr>
            <w:tcW w:type="dxa" w:w="1814"/>
          </w:tcPr>
          <w:p>
            <w:pPr>
              <w:spacing w:line="240" w:lineRule="auto" w:after="0" w:before="0"/>
              <w:ind w:firstLine="0"/>
              <w:jc w:val="left"/>
            </w:pPr>
            <w:r>
              <w:rPr>
                <w:rFonts w:ascii="Times New Roman" w:hAnsi="Times New Roman"/>
                <w:b w:val="0"/>
                <w:sz w:val="24"/>
              </w:rPr>
              <w:t>4</w:t>
            </w:r>
          </w:p>
        </w:tc>
        <w:tc>
          <w:tcPr>
            <w:tcW w:type="dxa" w:w="1928"/>
          </w:tcPr>
          <w:p>
            <w:pPr>
              <w:spacing w:line="240" w:lineRule="auto" w:after="0" w:before="0"/>
              <w:ind w:firstLine="0"/>
              <w:jc w:val="left"/>
            </w:pPr>
            <w:r>
              <w:rPr>
                <w:rFonts w:ascii="Times New Roman" w:hAnsi="Times New Roman"/>
                <w:b w:val="0"/>
                <w:sz w:val="24"/>
              </w:rPr>
              <w:t>7 %</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ПУРСИШИ ИШТИРОКЧИЁНИ ТАҶРИБА</w:t>
      </w:r>
    </w:p>
    <w:p>
      <w:pPr>
        <w:spacing w:line="360" w:lineRule="auto" w:after="0"/>
        <w:ind w:firstLine="709"/>
        <w:jc w:val="both"/>
      </w:pPr>
      <w:r>
        <w:rPr>
          <w:rFonts w:ascii="Times New Roman" w:hAnsi="Times New Roman"/>
          <w:b w:val="0"/>
          <w:i w:val="0"/>
          <w:sz w:val="28"/>
        </w:rPr>
        <w:t>Пурсиш дар аввал ва охири таҷриба гузаронида шуд: 44 иштирокчӣ ба 8 савол ҷавоб дода, реҷаи хоб, машқ, ширинӣ ва стрессро арзёбӣ карданд. Натиҷаҳо нишон доданд, ки маълумоти аҳолӣ оид ба системаи эндокринӣ хеле паст буд, вале баъди 8 ҳафта ҳамаи нишондодҳо беҳтар гардиданд.</w:t>
      </w:r>
    </w:p>
    <w:p>
      <w:pPr>
        <w:spacing w:line="240" w:lineRule="auto" w:after="0"/>
        <w:ind w:firstLine="0"/>
        <w:jc w:val="center"/>
      </w:pPr>
      <w:r>
        <w:rPr>
          <w:rFonts w:ascii="Times New Roman" w:hAnsi="Times New Roman"/>
          <w:b/>
          <w:i w:val="0"/>
          <w:sz w:val="24"/>
        </w:rPr>
        <w:t>Ҷадвали Г.1 — Натиҷаи пурсиш (дар % иштирокчиён)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4309"/>
            <w:shd w:val="clear" w:fill="EDEDED"/>
          </w:tcPr>
          <w:p>
            <w:pPr>
              <w:spacing w:line="240" w:lineRule="auto" w:after="0" w:before="0"/>
              <w:ind w:firstLine="0"/>
              <w:jc w:val="left"/>
            </w:pPr>
            <w:r>
              <w:rPr>
                <w:rFonts w:ascii="Times New Roman" w:hAnsi="Times New Roman"/>
                <w:b/>
                <w:sz w:val="24"/>
              </w:rPr>
              <w:t>Савол</w:t>
            </w:r>
          </w:p>
        </w:tc>
        <w:tc>
          <w:tcPr>
            <w:tcW w:type="dxa" w:w="1587"/>
            <w:shd w:val="clear" w:fill="EDEDED"/>
          </w:tcPr>
          <w:p>
            <w:pPr>
              <w:spacing w:line="240" w:lineRule="auto" w:after="0" w:before="0"/>
              <w:ind w:firstLine="0"/>
              <w:jc w:val="left"/>
            </w:pPr>
            <w:r>
              <w:rPr>
                <w:rFonts w:ascii="Times New Roman" w:hAnsi="Times New Roman"/>
                <w:b/>
                <w:sz w:val="24"/>
              </w:rPr>
              <w:t>Пеш аз</w:t>
            </w:r>
          </w:p>
        </w:tc>
        <w:tc>
          <w:tcPr>
            <w:tcW w:type="dxa" w:w="1587"/>
            <w:shd w:val="clear" w:fill="EDEDED"/>
          </w:tcPr>
          <w:p>
            <w:pPr>
              <w:spacing w:line="240" w:lineRule="auto" w:after="0" w:before="0"/>
              <w:ind w:firstLine="0"/>
              <w:jc w:val="left"/>
            </w:pPr>
            <w:r>
              <w:rPr>
                <w:rFonts w:ascii="Times New Roman" w:hAnsi="Times New Roman"/>
                <w:b/>
                <w:sz w:val="24"/>
              </w:rPr>
              <w:t>Баъди</w:t>
            </w:r>
          </w:p>
        </w:tc>
      </w:tr>
      <w:tr>
        <w:tc>
          <w:tcPr>
            <w:tcW w:type="dxa" w:w="4309"/>
          </w:tcPr>
          <w:p>
            <w:pPr>
              <w:spacing w:line="240" w:lineRule="auto" w:after="0" w:before="0"/>
              <w:ind w:firstLine="0"/>
              <w:jc w:val="left"/>
            </w:pPr>
            <w:r>
              <w:rPr>
                <w:rFonts w:ascii="Times New Roman" w:hAnsi="Times New Roman"/>
                <w:b w:val="0"/>
                <w:sz w:val="24"/>
              </w:rPr>
              <w:t>Шабона камтар аз 7 соат мехобед?</w:t>
            </w:r>
          </w:p>
        </w:tc>
        <w:tc>
          <w:tcPr>
            <w:tcW w:type="dxa" w:w="1587"/>
          </w:tcPr>
          <w:p>
            <w:pPr>
              <w:spacing w:line="240" w:lineRule="auto" w:after="0" w:before="0"/>
              <w:ind w:firstLine="0"/>
              <w:jc w:val="left"/>
            </w:pPr>
            <w:r>
              <w:rPr>
                <w:rFonts w:ascii="Times New Roman" w:hAnsi="Times New Roman"/>
                <w:b w:val="0"/>
                <w:sz w:val="24"/>
              </w:rPr>
              <w:t>68</w:t>
            </w:r>
          </w:p>
        </w:tc>
        <w:tc>
          <w:tcPr>
            <w:tcW w:type="dxa" w:w="1587"/>
          </w:tcPr>
          <w:p>
            <w:pPr>
              <w:spacing w:line="240" w:lineRule="auto" w:after="0" w:before="0"/>
              <w:ind w:firstLine="0"/>
              <w:jc w:val="left"/>
            </w:pPr>
            <w:r>
              <w:rPr>
                <w:rFonts w:ascii="Times New Roman" w:hAnsi="Times New Roman"/>
                <w:b w:val="0"/>
                <w:sz w:val="24"/>
              </w:rPr>
              <w:t>31</w:t>
            </w:r>
          </w:p>
        </w:tc>
      </w:tr>
      <w:tr>
        <w:tc>
          <w:tcPr>
            <w:tcW w:type="dxa" w:w="4309"/>
          </w:tcPr>
          <w:p>
            <w:pPr>
              <w:spacing w:line="240" w:lineRule="auto" w:after="0" w:before="0"/>
              <w:ind w:firstLine="0"/>
              <w:jc w:val="left"/>
            </w:pPr>
            <w:r>
              <w:rPr>
                <w:rFonts w:ascii="Times New Roman" w:hAnsi="Times New Roman"/>
                <w:b w:val="0"/>
                <w:sz w:val="24"/>
              </w:rPr>
              <w:t>Ҳафтае ҳадди ақал 150 дақиқа машқ мекунед?</w:t>
            </w:r>
          </w:p>
        </w:tc>
        <w:tc>
          <w:tcPr>
            <w:tcW w:type="dxa" w:w="1587"/>
          </w:tcPr>
          <w:p>
            <w:pPr>
              <w:spacing w:line="240" w:lineRule="auto" w:after="0" w:before="0"/>
              <w:ind w:firstLine="0"/>
              <w:jc w:val="left"/>
            </w:pPr>
            <w:r>
              <w:rPr>
                <w:rFonts w:ascii="Times New Roman" w:hAnsi="Times New Roman"/>
                <w:b w:val="0"/>
                <w:sz w:val="24"/>
              </w:rPr>
              <w:t>27</w:t>
            </w:r>
          </w:p>
        </w:tc>
        <w:tc>
          <w:tcPr>
            <w:tcW w:type="dxa" w:w="1587"/>
          </w:tcPr>
          <w:p>
            <w:pPr>
              <w:spacing w:line="240" w:lineRule="auto" w:after="0" w:before="0"/>
              <w:ind w:firstLine="0"/>
              <w:jc w:val="left"/>
            </w:pPr>
            <w:r>
              <w:rPr>
                <w:rFonts w:ascii="Times New Roman" w:hAnsi="Times New Roman"/>
                <w:b w:val="0"/>
                <w:sz w:val="24"/>
              </w:rPr>
              <w:t>73</w:t>
            </w:r>
          </w:p>
        </w:tc>
      </w:tr>
      <w:tr>
        <w:tc>
          <w:tcPr>
            <w:tcW w:type="dxa" w:w="4309"/>
          </w:tcPr>
          <w:p>
            <w:pPr>
              <w:spacing w:line="240" w:lineRule="auto" w:after="0" w:before="0"/>
              <w:ind w:firstLine="0"/>
              <w:jc w:val="left"/>
            </w:pPr>
            <w:r>
              <w:rPr>
                <w:rFonts w:ascii="Times New Roman" w:hAnsi="Times New Roman"/>
                <w:b w:val="0"/>
                <w:sz w:val="24"/>
              </w:rPr>
              <w:t>Нӯшокиҳои ширини саноатиро кам мекунед?</w:t>
            </w:r>
          </w:p>
        </w:tc>
        <w:tc>
          <w:tcPr>
            <w:tcW w:type="dxa" w:w="1587"/>
          </w:tcPr>
          <w:p>
            <w:pPr>
              <w:spacing w:line="240" w:lineRule="auto" w:after="0" w:before="0"/>
              <w:ind w:firstLine="0"/>
              <w:jc w:val="left"/>
            </w:pPr>
            <w:r>
              <w:rPr>
                <w:rFonts w:ascii="Times New Roman" w:hAnsi="Times New Roman"/>
                <w:b w:val="0"/>
                <w:sz w:val="24"/>
              </w:rPr>
              <w:t>34</w:t>
            </w:r>
          </w:p>
        </w:tc>
        <w:tc>
          <w:tcPr>
            <w:tcW w:type="dxa" w:w="1587"/>
          </w:tcPr>
          <w:p>
            <w:pPr>
              <w:spacing w:line="240" w:lineRule="auto" w:after="0" w:before="0"/>
              <w:ind w:firstLine="0"/>
              <w:jc w:val="left"/>
            </w:pPr>
            <w:r>
              <w:rPr>
                <w:rFonts w:ascii="Times New Roman" w:hAnsi="Times New Roman"/>
                <w:b w:val="0"/>
                <w:sz w:val="24"/>
              </w:rPr>
              <w:t>79</w:t>
            </w:r>
          </w:p>
        </w:tc>
      </w:tr>
      <w:tr>
        <w:tc>
          <w:tcPr>
            <w:tcW w:type="dxa" w:w="4309"/>
          </w:tcPr>
          <w:p>
            <w:pPr>
              <w:spacing w:line="240" w:lineRule="auto" w:after="0" w:before="0"/>
              <w:ind w:firstLine="0"/>
              <w:jc w:val="left"/>
            </w:pPr>
            <w:r>
              <w:rPr>
                <w:rFonts w:ascii="Times New Roman" w:hAnsi="Times New Roman"/>
                <w:b w:val="0"/>
                <w:sz w:val="24"/>
              </w:rPr>
              <w:t>Стресси ҳаррӯзаро ба воситаи машқ кам мекунед?</w:t>
            </w:r>
          </w:p>
        </w:tc>
        <w:tc>
          <w:tcPr>
            <w:tcW w:type="dxa" w:w="1587"/>
          </w:tcPr>
          <w:p>
            <w:pPr>
              <w:spacing w:line="240" w:lineRule="auto" w:after="0" w:before="0"/>
              <w:ind w:firstLine="0"/>
              <w:jc w:val="left"/>
            </w:pPr>
            <w:r>
              <w:rPr>
                <w:rFonts w:ascii="Times New Roman" w:hAnsi="Times New Roman"/>
                <w:b w:val="0"/>
                <w:sz w:val="24"/>
              </w:rPr>
              <w:t>21</w:t>
            </w:r>
          </w:p>
        </w:tc>
        <w:tc>
          <w:tcPr>
            <w:tcW w:type="dxa" w:w="1587"/>
          </w:tcPr>
          <w:p>
            <w:pPr>
              <w:spacing w:line="240" w:lineRule="auto" w:after="0" w:before="0"/>
              <w:ind w:firstLine="0"/>
              <w:jc w:val="left"/>
            </w:pPr>
            <w:r>
              <w:rPr>
                <w:rFonts w:ascii="Times New Roman" w:hAnsi="Times New Roman"/>
                <w:b w:val="0"/>
                <w:sz w:val="24"/>
              </w:rPr>
              <w:t>64</w:t>
            </w:r>
          </w:p>
        </w:tc>
      </w:tr>
      <w:tr>
        <w:tc>
          <w:tcPr>
            <w:tcW w:type="dxa" w:w="4309"/>
          </w:tcPr>
          <w:p>
            <w:pPr>
              <w:spacing w:line="240" w:lineRule="auto" w:after="0" w:before="0"/>
              <w:ind w:firstLine="0"/>
              <w:jc w:val="left"/>
            </w:pPr>
            <w:r>
              <w:rPr>
                <w:rFonts w:ascii="Times New Roman" w:hAnsi="Times New Roman"/>
                <w:b w:val="0"/>
                <w:sz w:val="24"/>
              </w:rPr>
              <w:t>Қанди хуни худро дар сол месанҷед?</w:t>
            </w:r>
          </w:p>
        </w:tc>
        <w:tc>
          <w:tcPr>
            <w:tcW w:type="dxa" w:w="1587"/>
          </w:tcPr>
          <w:p>
            <w:pPr>
              <w:spacing w:line="240" w:lineRule="auto" w:after="0" w:before="0"/>
              <w:ind w:firstLine="0"/>
              <w:jc w:val="left"/>
            </w:pPr>
            <w:r>
              <w:rPr>
                <w:rFonts w:ascii="Times New Roman" w:hAnsi="Times New Roman"/>
                <w:b w:val="0"/>
                <w:sz w:val="24"/>
              </w:rPr>
              <w:t>23</w:t>
            </w:r>
          </w:p>
        </w:tc>
        <w:tc>
          <w:tcPr>
            <w:tcW w:type="dxa" w:w="1587"/>
          </w:tcPr>
          <w:p>
            <w:pPr>
              <w:spacing w:line="240" w:lineRule="auto" w:after="0" w:before="0"/>
              <w:ind w:firstLine="0"/>
              <w:jc w:val="left"/>
            </w:pPr>
            <w:r>
              <w:rPr>
                <w:rFonts w:ascii="Times New Roman" w:hAnsi="Times New Roman"/>
                <w:b w:val="0"/>
                <w:sz w:val="24"/>
              </w:rPr>
              <w:t>68</w:t>
            </w:r>
          </w:p>
        </w:tc>
      </w:tr>
      <w:tr>
        <w:tc>
          <w:tcPr>
            <w:tcW w:type="dxa" w:w="4309"/>
          </w:tcPr>
          <w:p>
            <w:pPr>
              <w:spacing w:line="240" w:lineRule="auto" w:after="0" w:before="0"/>
              <w:ind w:firstLine="0"/>
              <w:jc w:val="left"/>
            </w:pPr>
            <w:r>
              <w:rPr>
                <w:rFonts w:ascii="Times New Roman" w:hAnsi="Times New Roman"/>
                <w:b w:val="0"/>
                <w:sz w:val="24"/>
              </w:rPr>
              <w:t>Медонед, ки HbA1c чанд аст?</w:t>
            </w:r>
          </w:p>
        </w:tc>
        <w:tc>
          <w:tcPr>
            <w:tcW w:type="dxa" w:w="1587"/>
          </w:tcPr>
          <w:p>
            <w:pPr>
              <w:spacing w:line="240" w:lineRule="auto" w:after="0" w:before="0"/>
              <w:ind w:firstLine="0"/>
              <w:jc w:val="left"/>
            </w:pPr>
            <w:r>
              <w:rPr>
                <w:rFonts w:ascii="Times New Roman" w:hAnsi="Times New Roman"/>
                <w:b w:val="0"/>
                <w:sz w:val="24"/>
              </w:rPr>
              <w:t>9</w:t>
            </w:r>
          </w:p>
        </w:tc>
        <w:tc>
          <w:tcPr>
            <w:tcW w:type="dxa" w:w="1587"/>
          </w:tcPr>
          <w:p>
            <w:pPr>
              <w:spacing w:line="240" w:lineRule="auto" w:after="0" w:before="0"/>
              <w:ind w:firstLine="0"/>
              <w:jc w:val="left"/>
            </w:pPr>
            <w:r>
              <w:rPr>
                <w:rFonts w:ascii="Times New Roman" w:hAnsi="Times New Roman"/>
                <w:b w:val="0"/>
                <w:sz w:val="24"/>
              </w:rPr>
              <w:t>52</w:t>
            </w:r>
          </w:p>
        </w:tc>
      </w:tr>
      <w:tr>
        <w:tc>
          <w:tcPr>
            <w:tcW w:type="dxa" w:w="4309"/>
          </w:tcPr>
          <w:p>
            <w:pPr>
              <w:spacing w:line="240" w:lineRule="auto" w:after="0" w:before="0"/>
              <w:ind w:firstLine="0"/>
              <w:jc w:val="left"/>
            </w:pPr>
            <w:r>
              <w:rPr>
                <w:rFonts w:ascii="Times New Roman" w:hAnsi="Times New Roman"/>
                <w:b w:val="0"/>
                <w:sz w:val="24"/>
              </w:rPr>
              <w:t>Субҳон маълумоти эпифиз ва мелатонинро мефамед?</w:t>
            </w:r>
          </w:p>
        </w:tc>
        <w:tc>
          <w:tcPr>
            <w:tcW w:type="dxa" w:w="1587"/>
          </w:tcPr>
          <w:p>
            <w:pPr>
              <w:spacing w:line="240" w:lineRule="auto" w:after="0" w:before="0"/>
              <w:ind w:firstLine="0"/>
              <w:jc w:val="left"/>
            </w:pPr>
            <w:r>
              <w:rPr>
                <w:rFonts w:ascii="Times New Roman" w:hAnsi="Times New Roman"/>
                <w:b w:val="0"/>
                <w:sz w:val="24"/>
              </w:rPr>
              <w:t>12</w:t>
            </w:r>
          </w:p>
        </w:tc>
        <w:tc>
          <w:tcPr>
            <w:tcW w:type="dxa" w:w="1587"/>
          </w:tcPr>
          <w:p>
            <w:pPr>
              <w:spacing w:line="240" w:lineRule="auto" w:after="0" w:before="0"/>
              <w:ind w:firstLine="0"/>
              <w:jc w:val="left"/>
            </w:pPr>
            <w:r>
              <w:rPr>
                <w:rFonts w:ascii="Times New Roman" w:hAnsi="Times New Roman"/>
                <w:b w:val="0"/>
                <w:sz w:val="24"/>
              </w:rPr>
              <w:t>55</w:t>
            </w:r>
          </w:p>
        </w:tc>
      </w:tr>
      <w:tr>
        <w:tc>
          <w:tcPr>
            <w:tcW w:type="dxa" w:w="4309"/>
          </w:tcPr>
          <w:p>
            <w:pPr>
              <w:spacing w:line="240" w:lineRule="auto" w:after="0" w:before="0"/>
              <w:ind w:firstLine="0"/>
              <w:jc w:val="left"/>
            </w:pPr>
            <w:r>
              <w:rPr>
                <w:rFonts w:ascii="Times New Roman" w:hAnsi="Times New Roman"/>
                <w:b w:val="0"/>
                <w:sz w:val="24"/>
              </w:rPr>
              <w:t>Хоб ва фарбеҳиро бо ҳам пайвастанд мебинед?</w:t>
            </w:r>
          </w:p>
        </w:tc>
        <w:tc>
          <w:tcPr>
            <w:tcW w:type="dxa" w:w="1587"/>
          </w:tcPr>
          <w:p>
            <w:pPr>
              <w:spacing w:line="240" w:lineRule="auto" w:after="0" w:before="0"/>
              <w:ind w:firstLine="0"/>
              <w:jc w:val="left"/>
            </w:pPr>
            <w:r>
              <w:rPr>
                <w:rFonts w:ascii="Times New Roman" w:hAnsi="Times New Roman"/>
                <w:b w:val="0"/>
                <w:sz w:val="24"/>
              </w:rPr>
              <w:t>31</w:t>
            </w:r>
          </w:p>
        </w:tc>
        <w:tc>
          <w:tcPr>
            <w:tcW w:type="dxa" w:w="1587"/>
          </w:tcPr>
          <w:p>
            <w:pPr>
              <w:spacing w:line="240" w:lineRule="auto" w:after="0" w:before="0"/>
              <w:ind w:firstLine="0"/>
              <w:jc w:val="left"/>
            </w:pPr>
            <w:r>
              <w:rPr>
                <w:rFonts w:ascii="Times New Roman" w:hAnsi="Times New Roman"/>
                <w:b w:val="0"/>
                <w:sz w:val="24"/>
              </w:rPr>
              <w:t>76</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Д. НАҚШАИ АМАЛӢ БАРОИ ИҶРО</w:t>
      </w:r>
    </w:p>
    <w:p>
      <w:pPr>
        <w:spacing w:line="240" w:lineRule="auto" w:after="0"/>
        <w:ind w:firstLine="0"/>
        <w:jc w:val="center"/>
      </w:pPr>
      <w:r>
        <w:rPr>
          <w:rFonts w:ascii="Times New Roman" w:hAnsi="Times New Roman"/>
          <w:b/>
          <w:i w:val="0"/>
          <w:sz w:val="24"/>
        </w:rPr>
        <w:t>Ҷадвали Д.1 — Нақшаи ҳаррӯзаи 7-рӯзаи реҷаи ҳормонӣ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Рӯз</w:t>
            </w:r>
          </w:p>
        </w:tc>
        <w:tc>
          <w:tcPr>
            <w:tcW w:type="dxa" w:w="2948"/>
            <w:shd w:val="clear" w:fill="EDEDED"/>
          </w:tcPr>
          <w:p>
            <w:pPr>
              <w:spacing w:line="240" w:lineRule="auto" w:after="0" w:before="0"/>
              <w:ind w:firstLine="0"/>
              <w:jc w:val="left"/>
            </w:pPr>
            <w:r>
              <w:rPr>
                <w:rFonts w:ascii="Times New Roman" w:hAnsi="Times New Roman"/>
                <w:b/>
                <w:sz w:val="24"/>
              </w:rPr>
              <w:t>Реҷаи хоб ва машқ</w:t>
            </w:r>
          </w:p>
        </w:tc>
        <w:tc>
          <w:tcPr>
            <w:tcW w:type="dxa" w:w="3969"/>
            <w:shd w:val="clear" w:fill="EDEDED"/>
          </w:tcPr>
          <w:p>
            <w:pPr>
              <w:spacing w:line="240" w:lineRule="auto" w:after="0" w:before="0"/>
              <w:ind w:firstLine="0"/>
              <w:jc w:val="left"/>
            </w:pPr>
            <w:r>
              <w:rPr>
                <w:rFonts w:ascii="Times New Roman" w:hAnsi="Times New Roman"/>
                <w:b/>
                <w:sz w:val="24"/>
              </w:rPr>
              <w:t>Тавсияи ғизоӣ</w:t>
            </w:r>
          </w:p>
        </w:tc>
      </w:tr>
      <w:tr>
        <w:tc>
          <w:tcPr>
            <w:tcW w:type="dxa" w:w="1361"/>
          </w:tcPr>
          <w:p>
            <w:pPr>
              <w:spacing w:line="240" w:lineRule="auto" w:after="0" w:before="0"/>
              <w:ind w:firstLine="0"/>
              <w:jc w:val="left"/>
            </w:pPr>
            <w:r>
              <w:rPr>
                <w:rFonts w:ascii="Times New Roman" w:hAnsi="Times New Roman"/>
                <w:b w:val="0"/>
                <w:sz w:val="24"/>
              </w:rPr>
              <w:t>Душанбе</w:t>
            </w:r>
          </w:p>
        </w:tc>
        <w:tc>
          <w:tcPr>
            <w:tcW w:type="dxa" w:w="2948"/>
          </w:tcPr>
          <w:p>
            <w:pPr>
              <w:spacing w:line="240" w:lineRule="auto" w:after="0" w:before="0"/>
              <w:ind w:firstLine="0"/>
              <w:jc w:val="left"/>
            </w:pPr>
            <w:r>
              <w:rPr>
                <w:rFonts w:ascii="Times New Roman" w:hAnsi="Times New Roman"/>
                <w:b w:val="0"/>
                <w:sz w:val="24"/>
              </w:rPr>
              <w:t>Хоб 7,5 соат; машқ 30 дақ</w:t>
            </w:r>
          </w:p>
        </w:tc>
        <w:tc>
          <w:tcPr>
            <w:tcW w:type="dxa" w:w="3969"/>
          </w:tcPr>
          <w:p>
            <w:pPr>
              <w:spacing w:line="240" w:lineRule="auto" w:after="0" w:before="0"/>
              <w:ind w:firstLine="0"/>
              <w:jc w:val="left"/>
            </w:pPr>
            <w:r>
              <w:rPr>
                <w:rFonts w:ascii="Times New Roman" w:hAnsi="Times New Roman"/>
                <w:b w:val="0"/>
                <w:sz w:val="24"/>
              </w:rPr>
              <w:t>Бе нӯшокиҳои газдор</w:t>
            </w:r>
          </w:p>
        </w:tc>
      </w:tr>
      <w:tr>
        <w:tc>
          <w:tcPr>
            <w:tcW w:type="dxa" w:w="1361"/>
          </w:tcPr>
          <w:p>
            <w:pPr>
              <w:spacing w:line="240" w:lineRule="auto" w:after="0" w:before="0"/>
              <w:ind w:firstLine="0"/>
              <w:jc w:val="left"/>
            </w:pPr>
            <w:r>
              <w:rPr>
                <w:rFonts w:ascii="Times New Roman" w:hAnsi="Times New Roman"/>
                <w:b w:val="0"/>
                <w:sz w:val="24"/>
              </w:rPr>
              <w:t>Сешанбе</w:t>
            </w:r>
          </w:p>
        </w:tc>
        <w:tc>
          <w:tcPr>
            <w:tcW w:type="dxa" w:w="2948"/>
          </w:tcPr>
          <w:p>
            <w:pPr>
              <w:spacing w:line="240" w:lineRule="auto" w:after="0" w:before="0"/>
              <w:ind w:firstLine="0"/>
              <w:jc w:val="left"/>
            </w:pPr>
            <w:r>
              <w:rPr>
                <w:rFonts w:ascii="Times New Roman" w:hAnsi="Times New Roman"/>
                <w:b w:val="0"/>
                <w:sz w:val="24"/>
              </w:rPr>
              <w:t>Хоб мӯътадил; машқи кучавӣ 25 дақ</w:t>
            </w:r>
          </w:p>
        </w:tc>
        <w:tc>
          <w:tcPr>
            <w:tcW w:type="dxa" w:w="3969"/>
          </w:tcPr>
          <w:p>
            <w:pPr>
              <w:spacing w:line="240" w:lineRule="auto" w:after="0" w:before="0"/>
              <w:ind w:firstLine="0"/>
              <w:jc w:val="left"/>
            </w:pPr>
            <w:r>
              <w:rPr>
                <w:rFonts w:ascii="Times New Roman" w:hAnsi="Times New Roman"/>
                <w:b w:val="0"/>
                <w:sz w:val="24"/>
              </w:rPr>
              <w:t>Мева ба ҷои ширинӣ</w:t>
            </w:r>
          </w:p>
        </w:tc>
      </w:tr>
      <w:tr>
        <w:tc>
          <w:tcPr>
            <w:tcW w:type="dxa" w:w="1361"/>
          </w:tcPr>
          <w:p>
            <w:pPr>
              <w:spacing w:line="240" w:lineRule="auto" w:after="0" w:before="0"/>
              <w:ind w:firstLine="0"/>
              <w:jc w:val="left"/>
            </w:pPr>
            <w:r>
              <w:rPr>
                <w:rFonts w:ascii="Times New Roman" w:hAnsi="Times New Roman"/>
                <w:b w:val="0"/>
                <w:sz w:val="24"/>
              </w:rPr>
              <w:t>Чоршанбе</w:t>
            </w:r>
          </w:p>
        </w:tc>
        <w:tc>
          <w:tcPr>
            <w:tcW w:type="dxa" w:w="2948"/>
          </w:tcPr>
          <w:p>
            <w:pPr>
              <w:spacing w:line="240" w:lineRule="auto" w:after="0" w:before="0"/>
              <w:ind w:firstLine="0"/>
              <w:jc w:val="left"/>
            </w:pPr>
            <w:r>
              <w:rPr>
                <w:rFonts w:ascii="Times New Roman" w:hAnsi="Times New Roman"/>
                <w:b w:val="0"/>
                <w:sz w:val="24"/>
              </w:rPr>
              <w:t>Хоб мӯътадил; пиёдаравии 30 дақ</w:t>
            </w:r>
          </w:p>
        </w:tc>
        <w:tc>
          <w:tcPr>
            <w:tcW w:type="dxa" w:w="3969"/>
          </w:tcPr>
          <w:p>
            <w:pPr>
              <w:spacing w:line="240" w:lineRule="auto" w:after="0" w:before="0"/>
              <w:ind w:firstLine="0"/>
              <w:jc w:val="left"/>
            </w:pPr>
            <w:r>
              <w:rPr>
                <w:rFonts w:ascii="Times New Roman" w:hAnsi="Times New Roman"/>
                <w:b w:val="0"/>
                <w:sz w:val="24"/>
              </w:rPr>
              <w:t>Протеини кифоя, сабзавот</w:t>
            </w:r>
          </w:p>
        </w:tc>
      </w:tr>
      <w:tr>
        <w:tc>
          <w:tcPr>
            <w:tcW w:type="dxa" w:w="1361"/>
          </w:tcPr>
          <w:p>
            <w:pPr>
              <w:spacing w:line="240" w:lineRule="auto" w:after="0" w:before="0"/>
              <w:ind w:firstLine="0"/>
              <w:jc w:val="left"/>
            </w:pPr>
            <w:r>
              <w:rPr>
                <w:rFonts w:ascii="Times New Roman" w:hAnsi="Times New Roman"/>
                <w:b w:val="0"/>
                <w:sz w:val="24"/>
              </w:rPr>
              <w:t>Панҷшанбе</w:t>
            </w:r>
          </w:p>
        </w:tc>
        <w:tc>
          <w:tcPr>
            <w:tcW w:type="dxa" w:w="2948"/>
          </w:tcPr>
          <w:p>
            <w:pPr>
              <w:spacing w:line="240" w:lineRule="auto" w:after="0" w:before="0"/>
              <w:ind w:firstLine="0"/>
              <w:jc w:val="left"/>
            </w:pPr>
            <w:r>
              <w:rPr>
                <w:rFonts w:ascii="Times New Roman" w:hAnsi="Times New Roman"/>
                <w:b w:val="0"/>
                <w:sz w:val="24"/>
              </w:rPr>
              <w:t>Хоб 7,5 соат; машқ 30 дақ</w:t>
            </w:r>
          </w:p>
        </w:tc>
        <w:tc>
          <w:tcPr>
            <w:tcW w:type="dxa" w:w="3969"/>
          </w:tcPr>
          <w:p>
            <w:pPr>
              <w:spacing w:line="240" w:lineRule="auto" w:after="0" w:before="0"/>
              <w:ind w:firstLine="0"/>
              <w:jc w:val="left"/>
            </w:pPr>
            <w:r>
              <w:rPr>
                <w:rFonts w:ascii="Times New Roman" w:hAnsi="Times New Roman"/>
                <w:b w:val="0"/>
                <w:sz w:val="24"/>
              </w:rPr>
              <w:t>Бе шириниҳои саноатӣ</w:t>
            </w:r>
          </w:p>
        </w:tc>
      </w:tr>
      <w:tr>
        <w:tc>
          <w:tcPr>
            <w:tcW w:type="dxa" w:w="1361"/>
          </w:tcPr>
          <w:p>
            <w:pPr>
              <w:spacing w:line="240" w:lineRule="auto" w:after="0" w:before="0"/>
              <w:ind w:firstLine="0"/>
              <w:jc w:val="left"/>
            </w:pPr>
            <w:r>
              <w:rPr>
                <w:rFonts w:ascii="Times New Roman" w:hAnsi="Times New Roman"/>
                <w:b w:val="0"/>
                <w:sz w:val="24"/>
              </w:rPr>
              <w:t>Ҷумъа</w:t>
            </w:r>
          </w:p>
        </w:tc>
        <w:tc>
          <w:tcPr>
            <w:tcW w:type="dxa" w:w="2948"/>
          </w:tcPr>
          <w:p>
            <w:pPr>
              <w:spacing w:line="240" w:lineRule="auto" w:after="0" w:before="0"/>
              <w:ind w:firstLine="0"/>
              <w:jc w:val="left"/>
            </w:pPr>
            <w:r>
              <w:rPr>
                <w:rFonts w:ascii="Times New Roman" w:hAnsi="Times New Roman"/>
                <w:b w:val="0"/>
                <w:sz w:val="24"/>
              </w:rPr>
              <w:t>Хоб мӯътадил; машқи кучавӣ 25 дақ</w:t>
            </w:r>
          </w:p>
        </w:tc>
        <w:tc>
          <w:tcPr>
            <w:tcW w:type="dxa" w:w="3969"/>
          </w:tcPr>
          <w:p>
            <w:pPr>
              <w:spacing w:line="240" w:lineRule="auto" w:after="0" w:before="0"/>
              <w:ind w:firstLine="0"/>
              <w:jc w:val="left"/>
            </w:pPr>
            <w:r>
              <w:rPr>
                <w:rFonts w:ascii="Times New Roman" w:hAnsi="Times New Roman"/>
                <w:b w:val="0"/>
                <w:sz w:val="24"/>
              </w:rPr>
              <w:t>Моҳӣ ё чормағз</w:t>
            </w:r>
          </w:p>
        </w:tc>
      </w:tr>
      <w:tr>
        <w:tc>
          <w:tcPr>
            <w:tcW w:type="dxa" w:w="1361"/>
          </w:tcPr>
          <w:p>
            <w:pPr>
              <w:spacing w:line="240" w:lineRule="auto" w:after="0" w:before="0"/>
              <w:ind w:firstLine="0"/>
              <w:jc w:val="left"/>
            </w:pPr>
            <w:r>
              <w:rPr>
                <w:rFonts w:ascii="Times New Roman" w:hAnsi="Times New Roman"/>
                <w:b w:val="0"/>
                <w:sz w:val="24"/>
              </w:rPr>
              <w:t>Шанбе</w:t>
            </w:r>
          </w:p>
        </w:tc>
        <w:tc>
          <w:tcPr>
            <w:tcW w:type="dxa" w:w="2948"/>
          </w:tcPr>
          <w:p>
            <w:pPr>
              <w:spacing w:line="240" w:lineRule="auto" w:after="0" w:before="0"/>
              <w:ind w:firstLine="0"/>
              <w:jc w:val="left"/>
            </w:pPr>
            <w:r>
              <w:rPr>
                <w:rFonts w:ascii="Times New Roman" w:hAnsi="Times New Roman"/>
                <w:b w:val="0"/>
                <w:sz w:val="24"/>
              </w:rPr>
              <w:t>Хоб мӯътадил; машқи тавоноӣ 40 дақ</w:t>
            </w:r>
          </w:p>
        </w:tc>
        <w:tc>
          <w:tcPr>
            <w:tcW w:type="dxa" w:w="3969"/>
          </w:tcPr>
          <w:p>
            <w:pPr>
              <w:spacing w:line="240" w:lineRule="auto" w:after="0" w:before="0"/>
              <w:ind w:firstLine="0"/>
              <w:jc w:val="left"/>
            </w:pPr>
            <w:r>
              <w:rPr>
                <w:rFonts w:ascii="Times New Roman" w:hAnsi="Times New Roman"/>
                <w:b w:val="0"/>
                <w:sz w:val="24"/>
              </w:rPr>
              <w:t>Хӯрокҳои хонагӣ</w:t>
            </w:r>
          </w:p>
        </w:tc>
      </w:tr>
      <w:tr>
        <w:tc>
          <w:tcPr>
            <w:tcW w:type="dxa" w:w="1361"/>
          </w:tcPr>
          <w:p>
            <w:pPr>
              <w:spacing w:line="240" w:lineRule="auto" w:after="0" w:before="0"/>
              <w:ind w:firstLine="0"/>
              <w:jc w:val="left"/>
            </w:pPr>
            <w:r>
              <w:rPr>
                <w:rFonts w:ascii="Times New Roman" w:hAnsi="Times New Roman"/>
                <w:b w:val="0"/>
                <w:sz w:val="24"/>
              </w:rPr>
              <w:t>Якшанбе</w:t>
            </w:r>
          </w:p>
        </w:tc>
        <w:tc>
          <w:tcPr>
            <w:tcW w:type="dxa" w:w="2948"/>
          </w:tcPr>
          <w:p>
            <w:pPr>
              <w:spacing w:line="240" w:lineRule="auto" w:after="0" w:before="0"/>
              <w:ind w:firstLine="0"/>
              <w:jc w:val="left"/>
            </w:pPr>
            <w:r>
              <w:rPr>
                <w:rFonts w:ascii="Times New Roman" w:hAnsi="Times New Roman"/>
                <w:b w:val="0"/>
                <w:sz w:val="24"/>
              </w:rPr>
              <w:t>Хоб 7,5 соат; сайругашт</w:t>
            </w:r>
          </w:p>
        </w:tc>
        <w:tc>
          <w:tcPr>
            <w:tcW w:type="dxa" w:w="3969"/>
          </w:tcPr>
          <w:p>
            <w:pPr>
              <w:spacing w:line="240" w:lineRule="auto" w:after="0" w:before="0"/>
              <w:ind w:firstLine="0"/>
              <w:jc w:val="left"/>
            </w:pPr>
            <w:r>
              <w:rPr>
                <w:rFonts w:ascii="Times New Roman" w:hAnsi="Times New Roman"/>
                <w:b w:val="0"/>
                <w:sz w:val="24"/>
              </w:rPr>
              <w:t>Ҳисоби ширинии ҳафта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Д.2 — Тақвими санҷишҳо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Вақт</w:t>
            </w:r>
          </w:p>
        </w:tc>
        <w:tc>
          <w:tcPr>
            <w:tcW w:type="dxa" w:w="2721"/>
            <w:shd w:val="clear" w:fill="EDEDED"/>
          </w:tcPr>
          <w:p>
            <w:pPr>
              <w:spacing w:line="240" w:lineRule="auto" w:after="0" w:before="0"/>
              <w:ind w:firstLine="0"/>
              <w:jc w:val="left"/>
            </w:pPr>
            <w:r>
              <w:rPr>
                <w:rFonts w:ascii="Times New Roman" w:hAnsi="Times New Roman"/>
                <w:b/>
                <w:sz w:val="24"/>
              </w:rPr>
              <w:t>Санҷиш</w:t>
            </w:r>
          </w:p>
        </w:tc>
        <w:tc>
          <w:tcPr>
            <w:tcW w:type="dxa" w:w="3515"/>
            <w:shd w:val="clear" w:fill="EDEDED"/>
          </w:tcPr>
          <w:p>
            <w:pPr>
              <w:spacing w:line="240" w:lineRule="auto" w:after="0" w:before="0"/>
              <w:ind w:firstLine="0"/>
              <w:jc w:val="left"/>
            </w:pPr>
            <w:r>
              <w:rPr>
                <w:rFonts w:ascii="Times New Roman" w:hAnsi="Times New Roman"/>
                <w:b/>
                <w:sz w:val="24"/>
              </w:rPr>
              <w:t>Ҳадафи асосӣ</w:t>
            </w:r>
          </w:p>
        </w:tc>
      </w:tr>
      <w:tr>
        <w:tc>
          <w:tcPr>
            <w:tcW w:type="dxa" w:w="2041"/>
          </w:tcPr>
          <w:p>
            <w:pPr>
              <w:spacing w:line="240" w:lineRule="auto" w:after="0" w:before="0"/>
              <w:ind w:firstLine="0"/>
              <w:jc w:val="left"/>
            </w:pPr>
            <w:r>
              <w:rPr>
                <w:rFonts w:ascii="Times New Roman" w:hAnsi="Times New Roman"/>
                <w:b w:val="0"/>
                <w:sz w:val="24"/>
              </w:rPr>
              <w:t>Ҳар рӯз</w:t>
            </w:r>
          </w:p>
        </w:tc>
        <w:tc>
          <w:tcPr>
            <w:tcW w:type="dxa" w:w="2721"/>
          </w:tcPr>
          <w:p>
            <w:pPr>
              <w:spacing w:line="240" w:lineRule="auto" w:after="0" w:before="0"/>
              <w:ind w:firstLine="0"/>
              <w:jc w:val="left"/>
            </w:pPr>
            <w:r>
              <w:rPr>
                <w:rFonts w:ascii="Times New Roman" w:hAnsi="Times New Roman"/>
                <w:b w:val="0"/>
                <w:sz w:val="24"/>
              </w:rPr>
              <w:t>Қайди хоб ва ширинӣ</w:t>
            </w:r>
          </w:p>
        </w:tc>
        <w:tc>
          <w:tcPr>
            <w:tcW w:type="dxa" w:w="3515"/>
          </w:tcPr>
          <w:p>
            <w:pPr>
              <w:spacing w:line="240" w:lineRule="auto" w:after="0" w:before="0"/>
              <w:ind w:firstLine="0"/>
              <w:jc w:val="left"/>
            </w:pPr>
            <w:r>
              <w:rPr>
                <w:rFonts w:ascii="Times New Roman" w:hAnsi="Times New Roman"/>
                <w:b w:val="0"/>
                <w:sz w:val="24"/>
              </w:rPr>
              <w:t>Огоҳии реҷа</w:t>
            </w:r>
          </w:p>
        </w:tc>
      </w:tr>
      <w:tr>
        <w:tc>
          <w:tcPr>
            <w:tcW w:type="dxa" w:w="2041"/>
          </w:tcPr>
          <w:p>
            <w:pPr>
              <w:spacing w:line="240" w:lineRule="auto" w:after="0" w:before="0"/>
              <w:ind w:firstLine="0"/>
              <w:jc w:val="left"/>
            </w:pPr>
            <w:r>
              <w:rPr>
                <w:rFonts w:ascii="Times New Roman" w:hAnsi="Times New Roman"/>
                <w:b w:val="0"/>
                <w:sz w:val="24"/>
              </w:rPr>
              <w:t>Ҳар ҳафта</w:t>
            </w:r>
          </w:p>
        </w:tc>
        <w:tc>
          <w:tcPr>
            <w:tcW w:type="dxa" w:w="2721"/>
          </w:tcPr>
          <w:p>
            <w:pPr>
              <w:spacing w:line="240" w:lineRule="auto" w:after="0" w:before="0"/>
              <w:ind w:firstLine="0"/>
              <w:jc w:val="left"/>
            </w:pPr>
            <w:r>
              <w:rPr>
                <w:rFonts w:ascii="Times New Roman" w:hAnsi="Times New Roman"/>
                <w:b w:val="0"/>
                <w:sz w:val="24"/>
              </w:rPr>
              <w:t>Вазн</w:t>
            </w:r>
          </w:p>
        </w:tc>
        <w:tc>
          <w:tcPr>
            <w:tcW w:type="dxa" w:w="3515"/>
          </w:tcPr>
          <w:p>
            <w:pPr>
              <w:spacing w:line="240" w:lineRule="auto" w:after="0" w:before="0"/>
              <w:ind w:firstLine="0"/>
              <w:jc w:val="left"/>
            </w:pPr>
            <w:r>
              <w:rPr>
                <w:rFonts w:ascii="Times New Roman" w:hAnsi="Times New Roman"/>
                <w:b w:val="0"/>
                <w:sz w:val="24"/>
              </w:rPr>
              <w:t>Муқоисаи ҳафтаҳо</w:t>
            </w:r>
          </w:p>
        </w:tc>
      </w:tr>
      <w:tr>
        <w:tc>
          <w:tcPr>
            <w:tcW w:type="dxa" w:w="2041"/>
          </w:tcPr>
          <w:p>
            <w:pPr>
              <w:spacing w:line="240" w:lineRule="auto" w:after="0" w:before="0"/>
              <w:ind w:firstLine="0"/>
              <w:jc w:val="left"/>
            </w:pPr>
            <w:r>
              <w:rPr>
                <w:rFonts w:ascii="Times New Roman" w:hAnsi="Times New Roman"/>
                <w:b w:val="0"/>
                <w:sz w:val="24"/>
              </w:rPr>
              <w:t>Ҳар моҳ</w:t>
            </w:r>
          </w:p>
        </w:tc>
        <w:tc>
          <w:tcPr>
            <w:tcW w:type="dxa" w:w="2721"/>
          </w:tcPr>
          <w:p>
            <w:pPr>
              <w:spacing w:line="240" w:lineRule="auto" w:after="0" w:before="0"/>
              <w:ind w:firstLine="0"/>
              <w:jc w:val="left"/>
            </w:pPr>
            <w:r>
              <w:rPr>
                <w:rFonts w:ascii="Times New Roman" w:hAnsi="Times New Roman"/>
                <w:b w:val="0"/>
                <w:sz w:val="24"/>
              </w:rPr>
              <w:t>Фишор ва дилбези</w:t>
            </w:r>
          </w:p>
        </w:tc>
        <w:tc>
          <w:tcPr>
            <w:tcW w:type="dxa" w:w="3515"/>
          </w:tcPr>
          <w:p>
            <w:pPr>
              <w:spacing w:line="240" w:lineRule="auto" w:after="0" w:before="0"/>
              <w:ind w:firstLine="0"/>
              <w:jc w:val="left"/>
            </w:pPr>
            <w:r>
              <w:rPr>
                <w:rFonts w:ascii="Times New Roman" w:hAnsi="Times New Roman"/>
                <w:b w:val="0"/>
                <w:sz w:val="24"/>
              </w:rPr>
              <w:t>Назорати нишонаҳо</w:t>
            </w:r>
          </w:p>
        </w:tc>
      </w:tr>
      <w:tr>
        <w:tc>
          <w:tcPr>
            <w:tcW w:type="dxa" w:w="2041"/>
          </w:tcPr>
          <w:p>
            <w:pPr>
              <w:spacing w:line="240" w:lineRule="auto" w:after="0" w:before="0"/>
              <w:ind w:firstLine="0"/>
              <w:jc w:val="left"/>
            </w:pPr>
            <w:r>
              <w:rPr>
                <w:rFonts w:ascii="Times New Roman" w:hAnsi="Times New Roman"/>
                <w:b w:val="0"/>
                <w:sz w:val="24"/>
              </w:rPr>
              <w:t>Ҳар 6 моҳ</w:t>
            </w:r>
          </w:p>
        </w:tc>
        <w:tc>
          <w:tcPr>
            <w:tcW w:type="dxa" w:w="2721"/>
          </w:tcPr>
          <w:p>
            <w:pPr>
              <w:spacing w:line="240" w:lineRule="auto" w:after="0" w:before="0"/>
              <w:ind w:firstLine="0"/>
              <w:jc w:val="left"/>
            </w:pPr>
            <w:r>
              <w:rPr>
                <w:rFonts w:ascii="Times New Roman" w:hAnsi="Times New Roman"/>
                <w:b w:val="0"/>
                <w:sz w:val="24"/>
              </w:rPr>
              <w:t>HOMA-IR ё глюкоза</w:t>
            </w:r>
          </w:p>
        </w:tc>
        <w:tc>
          <w:tcPr>
            <w:tcW w:type="dxa" w:w="3515"/>
          </w:tcPr>
          <w:p>
            <w:pPr>
              <w:spacing w:line="240" w:lineRule="auto" w:after="0" w:before="0"/>
              <w:ind w:firstLine="0"/>
              <w:jc w:val="left"/>
            </w:pPr>
            <w:r>
              <w:rPr>
                <w:rFonts w:ascii="Times New Roman" w:hAnsi="Times New Roman"/>
                <w:b w:val="0"/>
                <w:sz w:val="24"/>
              </w:rPr>
              <w:t>Пайгирии инсулинмуқовват</w:t>
            </w:r>
          </w:p>
        </w:tc>
      </w:tr>
      <w:tr>
        <w:tc>
          <w:tcPr>
            <w:tcW w:type="dxa" w:w="2041"/>
          </w:tcPr>
          <w:p>
            <w:pPr>
              <w:spacing w:line="240" w:lineRule="auto" w:after="0" w:before="0"/>
              <w:ind w:firstLine="0"/>
              <w:jc w:val="left"/>
            </w:pPr>
            <w:r>
              <w:rPr>
                <w:rFonts w:ascii="Times New Roman" w:hAnsi="Times New Roman"/>
                <w:b w:val="0"/>
                <w:sz w:val="24"/>
              </w:rPr>
              <w:t>Ҳар сол</w:t>
            </w:r>
          </w:p>
        </w:tc>
        <w:tc>
          <w:tcPr>
            <w:tcW w:type="dxa" w:w="2721"/>
          </w:tcPr>
          <w:p>
            <w:pPr>
              <w:spacing w:line="240" w:lineRule="auto" w:after="0" w:before="0"/>
              <w:ind w:firstLine="0"/>
              <w:jc w:val="left"/>
            </w:pPr>
            <w:r>
              <w:rPr>
                <w:rFonts w:ascii="Times New Roman" w:hAnsi="Times New Roman"/>
                <w:b w:val="0"/>
                <w:sz w:val="24"/>
              </w:rPr>
              <w:t>HbA1c, TSH, кортизол</w:t>
            </w:r>
          </w:p>
        </w:tc>
        <w:tc>
          <w:tcPr>
            <w:tcW w:type="dxa" w:w="3515"/>
          </w:tcPr>
          <w:p>
            <w:pPr>
              <w:spacing w:line="240" w:lineRule="auto" w:after="0" w:before="0"/>
              <w:ind w:firstLine="0"/>
              <w:jc w:val="left"/>
            </w:pPr>
            <w:r>
              <w:rPr>
                <w:rFonts w:ascii="Times New Roman" w:hAnsi="Times New Roman"/>
                <w:b w:val="0"/>
                <w:sz w:val="24"/>
              </w:rPr>
              <w:t>Ташхиси сарвақтӣ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Boron W. F., Boulpaep E. L. Medical Physiology. 4th ed. — Philadelphia: Elsevier, 2023. — P. 950–1050 (Endocrine physiology).</w:t>
      </w:r>
    </w:p>
    <w:p>
      <w:pPr>
        <w:spacing w:line="360" w:lineRule="auto" w:after="0"/>
        <w:ind w:firstLine="0"/>
        <w:jc w:val="left"/>
      </w:pPr>
      <w:r>
        <w:rPr>
          <w:rFonts w:ascii="Times New Roman" w:hAnsi="Times New Roman"/>
          <w:b w:val="0"/>
          <w:i w:val="0"/>
          <w:sz w:val="28"/>
        </w:rPr>
        <w:t>2. WHO. Global Report on Diabetes and Fact Sheet: Diabetes. — Geneva: World Health Organization, 2023. — P. 1–40. URL: https://www.who.int/news-room/fact-sheets</w:t>
      </w:r>
    </w:p>
    <w:p>
      <w:pPr>
        <w:spacing w:line="360" w:lineRule="auto" w:after="0"/>
        <w:ind w:firstLine="0"/>
        <w:jc w:val="left"/>
      </w:pPr>
      <w:r>
        <w:rPr>
          <w:rFonts w:ascii="Times New Roman" w:hAnsi="Times New Roman"/>
          <w:b w:val="0"/>
          <w:i w:val="0"/>
          <w:sz w:val="28"/>
        </w:rPr>
        <w:t>3. American Thyroid Association. Guidelines for Diagnosis and Management of Thyroid Disease. — Thyroid, 2022. — P. 1–48.</w:t>
      </w:r>
    </w:p>
    <w:p>
      <w:pPr>
        <w:spacing w:line="360" w:lineRule="auto" w:after="0"/>
        <w:ind w:firstLine="0"/>
        <w:jc w:val="left"/>
      </w:pPr>
      <w:r>
        <w:rPr>
          <w:rFonts w:ascii="Times New Roman" w:hAnsi="Times New Roman"/>
          <w:b w:val="0"/>
          <w:i w:val="0"/>
          <w:sz w:val="28"/>
        </w:rPr>
        <w:t>4. Nussey S., Whitehead S. Endocrinology: Integrated approach // StatPearls. — Treasure Island: StatPearls Publishing, 2024. URL: https://www.ncbi.nlm.nih.gov/books/NBK250033</w:t>
      </w:r>
    </w:p>
    <w:p>
      <w:pPr>
        <w:spacing w:line="360" w:lineRule="auto" w:after="0"/>
        <w:ind w:firstLine="0"/>
        <w:jc w:val="left"/>
      </w:pPr>
      <w:r>
        <w:rPr>
          <w:rFonts w:ascii="Times New Roman" w:hAnsi="Times New Roman"/>
          <w:b w:val="0"/>
          <w:i w:val="0"/>
          <w:sz w:val="28"/>
        </w:rPr>
        <w:t>5. Ganong W. F. Review of Medical Physiology. 27th ed. — New York: McGraw-Hill, 2023. — P. 400–480 (Endocrine system).</w:t>
      </w:r>
    </w:p>
    <w:p>
      <w:pPr>
        <w:spacing w:line="360" w:lineRule="auto" w:after="0"/>
        <w:ind w:firstLine="0"/>
        <w:jc w:val="left"/>
      </w:pPr>
      <w:r>
        <w:rPr>
          <w:rFonts w:ascii="Times New Roman" w:hAnsi="Times New Roman"/>
          <w:b w:val="0"/>
          <w:i w:val="0"/>
          <w:sz w:val="28"/>
        </w:rPr>
        <w:t>6. Guyton A. C., Hall J. E. Textbook of Medical Physiology. 15th ed. — Philadelphia: Elsevier, 2021. — P. 925–1010 (Endocrinology and reproduction).</w:t>
      </w:r>
    </w:p>
    <w:p>
      <w:pPr>
        <w:spacing w:line="360" w:lineRule="auto" w:after="0"/>
        <w:ind w:firstLine="0"/>
        <w:jc w:val="left"/>
      </w:pPr>
      <w:r>
        <w:rPr>
          <w:rFonts w:ascii="Times New Roman" w:hAnsi="Times New Roman"/>
          <w:b w:val="0"/>
          <w:i w:val="0"/>
          <w:sz w:val="28"/>
        </w:rPr>
        <w:t>7. Endocrine Society. Clinical Practice Guidelines for the Diagnosis and Treatment of Cushing Syndrome and Adrenal Insufficiency. — Journal of Clinical Endocrinology and Metabolism, 2021. — P. 10–40.</w:t>
      </w:r>
    </w:p>
    <w:p>
      <w:pPr>
        <w:spacing w:line="360" w:lineRule="auto" w:after="0"/>
        <w:ind w:firstLine="0"/>
        <w:jc w:val="left"/>
      </w:pPr>
      <w:r>
        <w:rPr>
          <w:rFonts w:ascii="Times New Roman" w:hAnsi="Times New Roman"/>
          <w:b w:val="0"/>
          <w:i w:val="0"/>
          <w:sz w:val="28"/>
        </w:rPr>
        <w:t>8. Маҷмӯаи мақолаҳои конфаренси илмии ҷавонон «Илми муосир ва саломатӣ». — Хуҷанд, 2024. — С. 103–126.</w:t>
      </w:r>
    </w:p>
    <w:p>
      <w:pPr>
        <w:spacing w:line="360" w:lineRule="auto" w:after="0"/>
        <w:ind w:firstLine="0"/>
        <w:jc w:val="left"/>
      </w:pPr>
      <w:r>
        <w:rPr>
          <w:rFonts w:ascii="Times New Roman" w:hAnsi="Times New Roman"/>
          <w:b w:val="0"/>
          <w:i w:val="0"/>
          <w:sz w:val="28"/>
        </w:rPr>
        <w:t>9. Маҷмуаи корҳои амалии физиология ва биохимияи одам. — Хуҷанд: ДИДТ, 2026. — 260 варақ.</w:t>
      </w:r>
    </w:p>
    <w:p>
      <w:pPr>
        <w:spacing w:line="360" w:lineRule="auto" w:after="0"/>
        <w:ind w:firstLine="0"/>
        <w:jc w:val="left"/>
      </w:pPr>
      <w:r>
        <w:rPr>
          <w:rFonts w:ascii="Times New Roman" w:hAnsi="Times New Roman"/>
          <w:b w:val="0"/>
          <w:i w:val="0"/>
          <w:sz w:val="28"/>
        </w:rPr>
        <w:t>10. OpenStax. Anatomy and Physiology 2e. — Houston: OpenStax, 2022. — P. 640–740 (The Endocrine System). URL: https://openstax.org</w:t>
      </w:r>
    </w:p>
    <w:p>
      <w:pPr>
        <w:spacing w:line="360" w:lineRule="auto" w:after="0"/>
        <w:ind w:firstLine="0"/>
        <w:jc w:val="left"/>
      </w:pPr>
      <w:r>
        <w:rPr>
          <w:rFonts w:ascii="Times New Roman" w:hAnsi="Times New Roman"/>
          <w:b w:val="0"/>
          <w:i w:val="0"/>
          <w:sz w:val="28"/>
        </w:rPr>
        <w:t>11. American Diabetes Association. Standards of Care in Diabetes — 2024. — Diabetes Care, 2024. — P. 1–321.</w:t>
      </w:r>
    </w:p>
    <w:p>
      <w:pPr>
        <w:spacing w:line="360" w:lineRule="auto" w:after="0"/>
        <w:ind w:firstLine="0"/>
        <w:jc w:val="left"/>
      </w:pPr>
      <w:r>
        <w:rPr>
          <w:rFonts w:ascii="Times New Roman" w:hAnsi="Times New Roman"/>
          <w:b w:val="0"/>
          <w:i w:val="0"/>
          <w:sz w:val="28"/>
        </w:rPr>
        <w:t>12. Nature Reviews Endocrinology. Lifestyle interventions and endocrine health: a review. — Nat Rev Endocrinol, 2023. — P. 705–720.</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