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«ЛИПИДҲО ВА АТЕРОСКЛЕРОЗ»</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ЛИПИДҲО: СИҢФҲО, СОХТОР ВА ВАЗИФА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Кислотаҳои чарб: сохтор ва классификатсия</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Триглицеридҳо ва воска</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1.3. Фосфолипидҳо ва мембрана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1.4. Сфинголипидҳо ва гликолипидҳо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1.5. Эйкозаноидҳо ва сигнализация</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БАНДИ 2. МУБОДИЛА, ЗАХИРА ВА АТЕРОСКЛЕРОЗ</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2.1. Таҷзия ва ҷаброни липидҳои ғизоӣ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2.2. Захираи маска ва термогенез</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2.3. Липидҳо ва плади атеросклеротӣ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2.4. Перокидшавии липидҳо ва осеб</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БАНДИ 3. ТАҶРИБА, МЕЪОРҲО ВА ПЕШГӢ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3.1. Профили липидӣ дар амал</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3.2. Ҳисобҳо ва меъорҳо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3.3. Пешгирӣ: ғизо ва услуби ҳаёт</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3.4. Натиҷаҳо ва мубоҳисаи таҷриба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МЕЪОРҲОИ ЛИПИДӢ ВА ҒИЗОӢ</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Липидҳо гурӯҳи калони пайвастанди обнанозӯфтанд. Онҳо дар ҳалкунандаҳои органикӣ ҳал мешаванд [1, 843-б.]. Гурӯҳи гидроксил ва фосфат ҳиссаҳои обдошта мебошанд [2, 2-б.]. Аз ин сабб молекулаҳо амфипатӣ мешаванд [2, 2-б.]. Хусусияти амфипатӣ асоси ҳамаи вазифаҳост [1, 843-б.].</w:t>
      </w:r>
    </w:p>
    <w:p>
      <w:pPr>
        <w:spacing w:line="360" w:lineRule="auto" w:after="0"/>
        <w:ind w:firstLine="709"/>
        <w:jc w:val="both"/>
      </w:pPr>
      <w:r>
        <w:rPr>
          <w:rFonts w:ascii="Times New Roman" w:hAnsi="Times New Roman"/>
          <w:b w:val="0"/>
          <w:i w:val="0"/>
          <w:sz w:val="28"/>
        </w:rPr>
        <w:t>Липидҳо панҷ вазифаи калон доранд. Онҳо мембранаро месозанд [3, 186-б.]. Захираи энергияро пур мекунанд [4, 218-б.]. Сигналро аз ҳуҷайра мегузаронанд [5, 92-б.]. Витаминҳои равғанҳалро мебарад [4, 380-б.]. Аз ин сабб липидҳо бе мубодилаи онҳо ҳаёт имконнопазир аст [2, 2-б.].</w:t>
      </w:r>
    </w:p>
    <w:p>
      <w:pPr>
        <w:spacing w:line="360" w:lineRule="auto" w:after="0"/>
        <w:ind w:firstLine="709"/>
        <w:jc w:val="both"/>
      </w:pPr>
      <w:r>
        <w:rPr>
          <w:rFonts w:ascii="Times New Roman" w:hAnsi="Times New Roman"/>
          <w:b w:val="0"/>
          <w:i w:val="0"/>
          <w:sz w:val="28"/>
        </w:rPr>
        <w:t>Синфҳои асосӣ фарқ мекунанд. Кислотаҳои чарб, триглицеридҳо ва воска содда мешаванд [1, 843-б.]. Фосфолипид, сфинголипид ва гликолипид мураккаб мешаванд [6, 88-б.]. Стеролҳо ва эйкозаноидҳо гурӯҳи сеюм мешаванд [5, 92-б.]. Аз ин сабб кимиёи ҳар синф вазифаро муқаррар мекунад [1, 844-б.].</w:t>
      </w:r>
    </w:p>
    <w:p>
      <w:pPr>
        <w:spacing w:line="360" w:lineRule="auto" w:after="0"/>
        <w:ind w:firstLine="709"/>
        <w:jc w:val="both"/>
      </w:pPr>
      <w:r>
        <w:rPr>
          <w:rFonts w:ascii="Times New Roman" w:hAnsi="Times New Roman"/>
          <w:b w:val="0"/>
          <w:i w:val="0"/>
          <w:sz w:val="28"/>
        </w:rPr>
        <w:t>Мубодилаи липид бо атеросклероз пайваст аст. LDL-и баланд плади артерияро месозад [7, 222-б.]. Перокидшавии липид илтиҳобро мефзояд [8, 215-б.]. Аз ин сабб мавзӯъ ба клиника мегузарад [9, 214-б.]. Ташхис бо профили липидӣ мегузорад [9, 216-б.].</w:t>
      </w:r>
    </w:p>
    <w:p>
      <w:pPr>
        <w:spacing w:line="360" w:lineRule="auto" w:after="0"/>
        <w:ind w:firstLine="709"/>
        <w:jc w:val="both"/>
      </w:pPr>
      <w:r>
        <w:rPr>
          <w:rFonts w:ascii="Times New Roman" w:hAnsi="Times New Roman"/>
          <w:b w:val="0"/>
          <w:i w:val="0"/>
          <w:sz w:val="28"/>
        </w:rPr>
        <w:t>Объекти таҳқиқ — липидҳо ҳамчун синфҳои кимиёвӣ ва нақши онҳо дар атеросклероз. Субъекти таҳқиқ — сохтори ҳар синф, мубодила, захира, мембрана ва перокидшавӣ. Мақсади кор — ҷамъбасти кимиёи липидҳо, таҳлили пайвасти мубодила бо плад ва тарҳи таҷриба [4, 218-б.]. Натиҷаҳо дар ҷадвалҳо, мисолҳо ва расмҳо ҷамъбаст мешаванд [10, 334-б.].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кислотаҳои чарб ва классификатсияи онҳо. 2) омӯхтани триглицеридҳо ва воска. 3) таҳлили фосфолипидҳо ва мембрана. 4) баррасии сфинголипидҳо ва эйкозаноидҳо. 5) таҳлили мубодила ва захираи маска. 6) омӯхтани пайвасти липидҳо бо плад ва перокидшавӣ. 7) тарҳи таҷрибаи профили липидӣ бо ҳисоби ададӣ [10, 336-б.].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[10, 338-б.]. Меъорҳо бо тавсияҳои байналмилалӣ муқоиса мешаванд [9, 216-б.].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[11, 194-б.]. Ҷумлаҳои кӯтоҳ матнро сабук мекунанд [12, 298-б.]. Ҳар абзац як фикрро медиҳад. Ҷадвалҳо рақамҳоро мураттаб мекунанд [10, 340-б.].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синфҳо ва сохтори липидҳоро меомӯзад. Банди дуюм мубодила, захира ва пайвасти липидҳо бо атеросклерозро таҳлил мекунад. Банди сеюм таҷриба, ҳисобҳо ва пешгириро пешниҳод мекунад. Матни асосӣ тақрибан 31 саҳифа ҳаҷм дорад ва дар ҷадвалу расмҳо ҷамъбаст мешавад [13, 184-б.]. Мавзӯъ бо фанҳои физиология, фармакология ва кардиология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[12, 300-б.]. Тавсияҳои он ба дарсҳои оянда мегузаранд [13, 186-б.]. Маводи кор ба фонди кафедра мегузарад [10, 334-б.]. Ин пайвасти таълим ва методика мебошад [12, 302-б.]. Ин арзиши кории кафедравӣ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ЛИПИДҲО: СИҢФҲО, СОХТОР ВА ВАЗИФА</w:t>
      </w:r>
    </w:p>
    <w:p>
      <w:pPr>
        <w:spacing w:line="360" w:lineRule="auto" w:after="0"/>
        <w:ind w:firstLine="709"/>
        <w:jc w:val="left"/>
      </w:pPr>
      <w:r>
        <w:rPr>
          <w:rFonts w:ascii="Times New Roman" w:hAnsi="Times New Roman"/>
          <w:b/>
          <w:i w:val="0"/>
          <w:sz w:val="28"/>
        </w:rPr>
        <w:t>1.1. Кислотаҳои чарб: сохтор ва классификатсия</w:t>
      </w:r>
    </w:p>
    <w:p>
      <w:pPr>
        <w:spacing w:line="360" w:lineRule="auto" w:after="0"/>
        <w:ind w:firstLine="709"/>
        <w:jc w:val="both"/>
      </w:pPr>
      <w:r>
        <w:rPr>
          <w:rFonts w:ascii="Times New Roman" w:hAnsi="Times New Roman"/>
          <w:b w:val="0"/>
          <w:i w:val="0"/>
          <w:sz w:val="28"/>
        </w:rPr>
        <w:t>Кислотаҳои чарб асоси сохтории липидҳоянд. Онҳо занҷири гидрокарбонӣ ва гурӯҳи карбоксил доранд [1, 843-б.]. Адади карбон аз 4 то 34 мерасад [1, 843-б.]. Аз ин сабб сохтор занҷирии хос медиҳад [1, 844-б.]. Ин ҷузъи сохтори кислота мебошад.</w:t>
      </w:r>
    </w:p>
    <w:p>
      <w:pPr>
        <w:spacing w:line="360" w:lineRule="auto" w:after="0"/>
        <w:ind w:firstLine="709"/>
        <w:jc w:val="both"/>
      </w:pPr>
      <w:r>
        <w:rPr>
          <w:rFonts w:ascii="Times New Roman" w:hAnsi="Times New Roman"/>
          <w:b w:val="0"/>
          <w:i w:val="0"/>
          <w:sz w:val="28"/>
        </w:rPr>
        <w:t>Дар китобҳои рус кислотаҳои чарб ҷадвал мешаванд. Номҳо бо адади карбон дода мешаванд [14, 234-б.]. Банди дукарата ҷои худро мегирад [14, 234-б.]. Аз ин сабб манбаъҳо мутобиқанд [14, 236-б.]. Китоби тиббӣ ҳамон ҷадвалро медиҳад [15, 322-б.]. Ин ҷузъи адабии кислота мебошад.</w:t>
      </w:r>
    </w:p>
    <w:p>
      <w:pPr>
        <w:spacing w:line="360" w:lineRule="auto" w:after="0"/>
        <w:ind w:firstLine="709"/>
        <w:jc w:val="both"/>
      </w:pPr>
      <w:r>
        <w:rPr>
          <w:rFonts w:ascii="Times New Roman" w:hAnsi="Times New Roman"/>
          <w:b w:val="0"/>
          <w:i w:val="0"/>
          <w:sz w:val="28"/>
        </w:rPr>
        <w:t>Классификатсия дар манбаъҳои муосир фарқ мекунад. Ҳар манбаъ гурӯҳҳои худро дорад [16, 3-б.]. Фарқ аз нуқтаи назар меояд [16, 3-б.]. Аз ин сабб хонанда ҳарду ро меомӯзад [16, 3-б.]. Китоби англисӣ ҳамон сохторро мегирад [1, 843-б.]. Ин ҷузъи адабии классификатсия мебошад.</w:t>
      </w:r>
    </w:p>
    <w:p>
      <w:pPr>
        <w:spacing w:line="360" w:lineRule="auto" w:after="0"/>
        <w:ind w:firstLine="709"/>
        <w:jc w:val="both"/>
      </w:pPr>
      <w:r>
        <w:rPr>
          <w:rFonts w:ascii="Times New Roman" w:hAnsi="Times New Roman"/>
          <w:b w:val="0"/>
          <w:i w:val="0"/>
          <w:sz w:val="28"/>
        </w:rPr>
        <w:t>Банди дукарата сохтори цис-дорад. Он занҷирро хам мекунад [1, 844-б.]. Транс-изомер хусусияти дигар мегирад [1, 844-б.]. Аз ин сабб маргарин вазнинтар мешавад [4, 224-б.]. Транс-чарб ба плад ёрӣ медиҳад [4, 226-б.]. Ин ҷузъи транс-изомер мебошад.</w:t>
      </w:r>
    </w:p>
    <w:p>
      <w:pPr>
        <w:spacing w:line="360" w:lineRule="auto" w:after="0"/>
        <w:ind w:firstLine="709"/>
        <w:jc w:val="both"/>
      </w:pPr>
      <w:r>
        <w:rPr>
          <w:rFonts w:ascii="Times New Roman" w:hAnsi="Times New Roman"/>
          <w:b w:val="0"/>
          <w:i w:val="0"/>
          <w:sz w:val="28"/>
        </w:rPr>
        <w:t>Гудозиш дар китобҳои рус ҳам дида мешавад. Ҳар кислота нуқтаи худро дорад [14, 234-б.]. Равғани ҳайвонӣ сахт мемонад [14, 236-б.]. Аз ин сабб манбаъҳо ҳамҷино аст [15, 322-б.]. Ин ҷузъи адабии гудозиш мебошад.</w:t>
      </w:r>
    </w:p>
    <w:p>
      <w:pPr>
        <w:spacing w:line="360" w:lineRule="auto" w:after="0"/>
        <w:ind w:firstLine="709"/>
        <w:jc w:val="both"/>
      </w:pPr>
      <w:r>
        <w:rPr>
          <w:rFonts w:ascii="Times New Roman" w:hAnsi="Times New Roman"/>
          <w:b w:val="0"/>
          <w:i w:val="0"/>
          <w:sz w:val="28"/>
        </w:rPr>
        <w:t>Индекси йод дар кимиёи равған меояд. Он сифати равғанро нишон медиҳад [4, 222-б.]. Дар лаборатория низ истифода мешавад [10, 340-б.]. Аз ин сабб он кӯҳна вале фоиданок аст [10, 340-б.]. Ин ҷузъи лаборатории индекс мебошад.</w:t>
      </w:r>
    </w:p>
    <w:p>
      <w:pPr>
        <w:spacing w:line="360" w:lineRule="auto" w:after="0"/>
        <w:ind w:firstLine="709"/>
        <w:jc w:val="both"/>
      </w:pPr>
      <w:r>
        <w:rPr>
          <w:rFonts w:ascii="Times New Roman" w:hAnsi="Times New Roman"/>
          <w:b w:val="0"/>
          <w:i w:val="0"/>
          <w:sz w:val="28"/>
        </w:rPr>
        <w:t>Кислотаҳои зарурӣ дар адабиёт баррасӣ мешаванд. Онҳо бо ҳиссаи рӯзона дода мешаванд [4, 222-б.]. Камбудӣ ба пӯст ва ҷигар мерасад [4, 222-б.]. Аз ин сабб тавсияи ғизоӣ мешавад [17, 56-б.]. Ин ҷузъи тавсияи зарурӣ мебошад.</w:t>
      </w:r>
    </w:p>
    <w:p>
      <w:pPr>
        <w:spacing w:line="360" w:lineRule="auto" w:after="0"/>
        <w:ind w:firstLine="709"/>
        <w:jc w:val="both"/>
      </w:pPr>
      <w:r>
        <w:rPr>
          <w:rFonts w:ascii="Times New Roman" w:hAnsi="Times New Roman"/>
          <w:b w:val="0"/>
          <w:i w:val="0"/>
          <w:sz w:val="28"/>
        </w:rPr>
        <w:t>Триглицерид дар китобҳои рус муфассал аст. Синтез ва таҷзия якҷоя дода мешаванд [14, 238-б.]. Захираи маска тавсиф мешавад [14, 238-б.]. Аз ин сабб манбаъҳо мукаммаланд [15, 324-б.]. Ин ҷузъи адабии триглицерид мебошад.</w:t>
      </w:r>
    </w:p>
    <w:p>
      <w:pPr>
        <w:spacing w:line="360" w:lineRule="auto" w:after="0"/>
        <w:ind w:firstLine="709"/>
        <w:jc w:val="both"/>
      </w:pPr>
      <w:r>
        <w:rPr>
          <w:rFonts w:ascii="Times New Roman" w:hAnsi="Times New Roman"/>
          <w:b w:val="0"/>
          <w:i w:val="0"/>
          <w:sz w:val="28"/>
        </w:rPr>
        <w:t>Воска дар адабиёт каме аст. Он ҳамчун синфи содда ном мешавад [1, 845-б.]. Ҳимояи пӯст тавсиф мешавад [1, 845-б.]. Аз ин сабб воска ҷои худро дорад [1, 845-б.]. Ин ҷузъи адабии воска мебошад.</w:t>
      </w:r>
    </w:p>
    <w:p>
      <w:pPr>
        <w:spacing w:line="360" w:lineRule="auto" w:after="0"/>
        <w:ind w:firstLine="709"/>
        <w:jc w:val="both"/>
      </w:pPr>
      <w:r>
        <w:rPr>
          <w:rFonts w:ascii="Times New Roman" w:hAnsi="Times New Roman"/>
          <w:b w:val="0"/>
          <w:i w:val="0"/>
          <w:sz w:val="28"/>
        </w:rPr>
        <w:t>Мембрана дар китобҳои рус бо расм дода мешавад. Лояи дуюм дида мешавад [14, 240-б.]. Гурӯҳи сар фарқ мекунад [14, 240-б.]. Аз ин сабб манбаъҳо мутобиқанд [15, 326-б.]. Ин ҷузъи адабии мембрана мебошад.</w:t>
      </w:r>
    </w:p>
    <w:p>
      <w:pPr>
        <w:spacing w:line="360" w:lineRule="auto" w:after="0"/>
        <w:ind w:firstLine="709"/>
        <w:jc w:val="both"/>
      </w:pPr>
      <w:r>
        <w:rPr>
          <w:rFonts w:ascii="Times New Roman" w:hAnsi="Times New Roman"/>
          <w:b w:val="0"/>
          <w:i w:val="0"/>
          <w:sz w:val="28"/>
        </w:rPr>
        <w:t>Сфинголипид дар адабиёт алоҳида мешавад. Он ба мембранаи асаб мегузарад [14, 242-б.]. Бемориҳои лизосомавӣ ном мешаванд [14, 242-б.]. Аз ин сабб манбаъҳо мукаммаланд [6, 90-б.]. Ин ҷузъи адабии сфинголипид мебошад.</w:t>
      </w:r>
    </w:p>
    <w:p>
      <w:pPr>
        <w:spacing w:line="360" w:lineRule="auto" w:after="0"/>
        <w:ind w:firstLine="709"/>
        <w:jc w:val="both"/>
      </w:pPr>
      <w:r>
        <w:rPr>
          <w:rFonts w:ascii="Times New Roman" w:hAnsi="Times New Roman"/>
          <w:b w:val="0"/>
          <w:i w:val="0"/>
          <w:sz w:val="28"/>
        </w:rPr>
        <w:t>Эйкозаноид дар адабиёти муосир фаъол аст. Он бо Дигар сигнал дода мешавад [5, 92-б.]. Фосфолипаза оғоз мешавад [5, 94-б.]. Аз ин сабб манбаъҳо ҳамҷино мемонанд [5, 96-б.]. Ин ҷузъи адабии эйкозаноид мебошад.</w:t>
      </w:r>
    </w:p>
    <w:p>
      <w:pPr>
        <w:spacing w:line="360" w:lineRule="auto" w:after="0"/>
        <w:ind w:firstLine="709"/>
        <w:jc w:val="both"/>
      </w:pPr>
      <w:r>
        <w:rPr>
          <w:rFonts w:ascii="Times New Roman" w:hAnsi="Times New Roman"/>
          <w:b w:val="0"/>
          <w:i w:val="0"/>
          <w:sz w:val="28"/>
        </w:rPr>
        <w:t>Аспирин дар адабиёт кӯҳна аст. Он ба СОКС аксикобатӣ мебандад [5, 96-б.]. Дозаи паст тромбозро мебарад [5, 96-б.]. Аз ин сабб он ҳамеша маъмул аст [5, 96-б.]. Ин ҷузъи адабии аспирин мебошад.</w:t>
      </w:r>
    </w:p>
    <w:p>
      <w:pPr>
        <w:spacing w:line="360" w:lineRule="auto" w:after="0"/>
        <w:ind w:firstLine="709"/>
        <w:jc w:val="both"/>
      </w:pPr>
      <w:r>
        <w:rPr>
          <w:rFonts w:ascii="Times New Roman" w:hAnsi="Times New Roman"/>
          <w:b w:val="0"/>
          <w:i w:val="0"/>
          <w:sz w:val="28"/>
        </w:rPr>
        <w:t>Омега-3 дар манбаъҳо муқоиса мешавад. Он бо омега-6 рақобат мекунад [5, 98-б.]. Моҳӣ манбаи асосӣ аст [17, 56-б.]. Аз ин сабб парҳези моҳӣ мешавад [17, 56-б.]. Ин ҷузъи адабии омега мебошад.</w:t>
      </w:r>
    </w:p>
    <w:p>
      <w:pPr>
        <w:spacing w:line="360" w:lineRule="auto" w:after="0"/>
        <w:ind w:firstLine="709"/>
        <w:jc w:val="both"/>
      </w:pPr>
      <w:r>
        <w:rPr>
          <w:rFonts w:ascii="Times New Roman" w:hAnsi="Times New Roman"/>
          <w:b w:val="0"/>
          <w:i w:val="0"/>
          <w:sz w:val="28"/>
        </w:rPr>
        <w:t>Таҷзияи липидҳои ғизоӣ дар манбаъҳои муосир аст. Хиломикрон бо апо дода мешавад [16, 3-б.]. Роҳи экзогенӣ тавсиф мешавад [16, 3-б.]. Аз ин сабб манбаъҳо мутобиқанд [15, 320-б.]. Ин ҷузъи адабии таҷзия мебошад.</w:t>
      </w:r>
    </w:p>
    <w:p>
      <w:pPr>
        <w:spacing w:line="360" w:lineRule="auto" w:after="0"/>
        <w:ind w:firstLine="709"/>
        <w:jc w:val="both"/>
      </w:pPr>
      <w:r>
        <w:rPr>
          <w:rFonts w:ascii="Times New Roman" w:hAnsi="Times New Roman"/>
          <w:b w:val="0"/>
          <w:i w:val="0"/>
          <w:sz w:val="28"/>
        </w:rPr>
        <w:t>Хиломикрон ба липопротеинҳо мегузарад. Он дар мавзӯи 12 омӯхта шуд [11, 196-б.]. Пайвасти мавзӯъҳо фаҳмишро мефзояд [11, 196-б.]. Аз ин сабб серия пайваст мемонад [11, 196-б.]. Ин ҷузъи пайвасти мавзӯъ мебошад.</w:t>
      </w:r>
    </w:p>
    <w:p>
      <w:pPr>
        <w:spacing w:line="360" w:lineRule="auto" w:after="0"/>
        <w:ind w:firstLine="709"/>
        <w:jc w:val="both"/>
      </w:pPr>
      <w:r>
        <w:rPr>
          <w:rFonts w:ascii="Times New Roman" w:hAnsi="Times New Roman"/>
          <w:b w:val="0"/>
          <w:i w:val="0"/>
          <w:sz w:val="28"/>
        </w:rPr>
        <w:t>β-оксидшавӣ дар мавзӯи 14 омӯхта шуд. Ҳалқаи чорреаксия ҳамон аст [11, 196-б.]. Ацетил-КоА ба Кребс мегузарад [11, 196-б.]. Аз ин сабб энергияи чарб дида мешавад [11, 196-б.]. Ин ҷузъи пайвасти оксидшавӣ мебошад.</w:t>
      </w:r>
    </w:p>
    <w:p>
      <w:pPr>
        <w:spacing w:line="360" w:lineRule="auto" w:after="0"/>
        <w:ind w:firstLine="709"/>
        <w:jc w:val="both"/>
      </w:pPr>
      <w:r>
        <w:rPr>
          <w:rFonts w:ascii="Times New Roman" w:hAnsi="Times New Roman"/>
          <w:b w:val="0"/>
          <w:i w:val="0"/>
          <w:sz w:val="28"/>
        </w:rPr>
        <w:t>Липогенез дар ғизои фаровон фаъол мешавад. Инсулин танзимгари асосӣ аст [1, 818-б.]. Ацетил-КоА аз карбогидрат меояд [1, 818-б.]. Аз ин сабб чарби нав сохта мешавад [1, 818-б.]. Ин ҷузъи танзими липогенез мебошад.</w:t>
      </w:r>
    </w:p>
    <w:p>
      <w:pPr>
        <w:spacing w:line="360" w:lineRule="auto" w:after="0"/>
        <w:ind w:firstLine="709"/>
        <w:jc w:val="both"/>
      </w:pPr>
      <w:r>
        <w:rPr>
          <w:rFonts w:ascii="Times New Roman" w:hAnsi="Times New Roman"/>
          <w:b w:val="0"/>
          <w:i w:val="0"/>
          <w:sz w:val="28"/>
        </w:rPr>
        <w:t>Захираи маска ба вазн вобаста аст. Вазни зиёда адипоситҳоро мебардорад [18, 96-б.]. Ҳар адипосит калон мешавад [18, 96-б.]. Аз ин сабб хатари метаболӣ меояд [7, 218-б.]. Ин ҷузъи вазн ва адипосит мебошад.</w:t>
      </w:r>
    </w:p>
    <w:p>
      <w:pPr>
        <w:spacing w:line="360" w:lineRule="auto" w:after="0"/>
        <w:ind w:firstLine="709"/>
        <w:jc w:val="both"/>
      </w:pPr>
      <w:r>
        <w:rPr>
          <w:rFonts w:ascii="Times New Roman" w:hAnsi="Times New Roman"/>
          <w:b w:val="0"/>
          <w:i w:val="0"/>
          <w:sz w:val="28"/>
        </w:rPr>
        <w:t>Батармо дар синнудори гуногун фарқ мекунад. Навзод бештар дорад [19, 78-б.]. Калонсол кам мемонад [19, 78-б.]. Аз ин сабб термогенез тағйир мекунад [19, 76-б.]. Ин ҷузъи синну сол ва батармо мебошад.</w:t>
      </w:r>
    </w:p>
    <w:p>
      <w:pPr>
        <w:spacing w:line="360" w:lineRule="auto" w:after="0"/>
        <w:ind w:firstLine="709"/>
        <w:jc w:val="both"/>
      </w:pPr>
      <w:r>
        <w:rPr>
          <w:rFonts w:ascii="Times New Roman" w:hAnsi="Times New Roman"/>
          <w:b w:val="0"/>
          <w:i w:val="0"/>
          <w:sz w:val="28"/>
        </w:rPr>
        <w:t>Холестерин нақши мукобил дорад. Он мембранаро мӯътадил мекунад [3, 188-б.]. Зиёдатӣ ба плад мегузарад [7, 222-б.]. Аз ин сабб мувозинат зарур аст [7, 222-б.]. Ин ҷузъи мувозинати холестерин мебошад.</w:t>
      </w:r>
    </w:p>
    <w:p>
      <w:pPr>
        <w:spacing w:line="360" w:lineRule="auto" w:after="0"/>
        <w:ind w:firstLine="709"/>
        <w:jc w:val="both"/>
      </w:pPr>
      <w:r>
        <w:rPr>
          <w:rFonts w:ascii="Times New Roman" w:hAnsi="Times New Roman"/>
          <w:b w:val="0"/>
          <w:i w:val="0"/>
          <w:sz w:val="28"/>
        </w:rPr>
        <w:t>Плад дар шикамкории ҳуҷайра мефзояд. Кафӣ боқимонда мемонад [20, 214-б.]. Мускулҳои ҳамвор мефзоянд [21, 220-б.]. Аз ин сабб сафи фиброзӣ сохта мешавад [21, 220-б.]. Ин ҷузъи сохтмони саф мебошад.</w:t>
      </w:r>
    </w:p>
    <w:p>
      <w:pPr>
        <w:spacing w:line="360" w:lineRule="auto" w:after="0"/>
        <w:ind w:firstLine="709"/>
        <w:jc w:val="both"/>
      </w:pPr>
      <w:r>
        <w:rPr>
          <w:rFonts w:ascii="Times New Roman" w:hAnsi="Times New Roman"/>
          <w:b w:val="0"/>
          <w:i w:val="0"/>
          <w:sz w:val="28"/>
        </w:rPr>
        <w:t>Шикасти саф фаврӣ мешавад. Протеаза сафро суст мекунад [21, 220-б.]. Тромб ҳосил мешавад [22, 4-б.]. Аз ин сабб инфаркт меояд [23, 206-б.]. Ин ҷузъи протеаза мебошад.</w:t>
      </w:r>
    </w:p>
    <w:p>
      <w:pPr>
        <w:spacing w:line="360" w:lineRule="auto" w:after="0"/>
        <w:ind w:firstLine="709"/>
        <w:jc w:val="both"/>
      </w:pPr>
      <w:r>
        <w:rPr>
          <w:rFonts w:ascii="Times New Roman" w:hAnsi="Times New Roman"/>
          <w:b w:val="0"/>
          <w:i w:val="0"/>
          <w:sz w:val="28"/>
        </w:rPr>
        <w:t>Перокидшавӣ ба вазъи мубодила вобаста аст. Иштиҳои озод мефзоянд [8, 212-б.]. Ҳимояи антиоксидантӣ кам мешавад [8, 212-б.]. Аз ин сабб осеб мефзояд [8, 212-б.]. Ин ҷузъи мувозинати оксидшавӣ мебошад.</w:t>
      </w:r>
    </w:p>
    <w:p>
      <w:pPr>
        <w:spacing w:line="360" w:lineRule="auto" w:after="0"/>
        <w:ind w:firstLine="709"/>
        <w:jc w:val="both"/>
      </w:pPr>
      <w:r>
        <w:rPr>
          <w:rFonts w:ascii="Times New Roman" w:hAnsi="Times New Roman"/>
          <w:b w:val="0"/>
          <w:i w:val="0"/>
          <w:sz w:val="28"/>
        </w:rPr>
        <w:t>Малондиальдегид нишондиҳандаи осеб аст. Он дар таҳлил дида мешавад [8, 212-б.]. Сатҳи он ба плад пайваст аст [8, 212-б.]. Аз ин сабб он мақсади таҳқиқот аст [8, 212-б.]. Ин ҷузъи МДА мебошад.</w:t>
      </w:r>
    </w:p>
    <w:p>
      <w:pPr>
        <w:spacing w:line="360" w:lineRule="auto" w:after="0"/>
        <w:ind w:firstLine="709"/>
        <w:jc w:val="both"/>
      </w:pPr>
      <w:r>
        <w:rPr>
          <w:rFonts w:ascii="Times New Roman" w:hAnsi="Times New Roman"/>
          <w:b w:val="0"/>
          <w:i w:val="0"/>
          <w:sz w:val="28"/>
        </w:rPr>
        <w:t>Витамин E дар липидҳо ҳал мешавад. Он дар мембрана мемонад [8, 216-б.]. Иштиҳои озодро мебандад [8, 216-б.]. Аз ин сабб перокидшавӣ суст мегардад [8, 216-б.]. Ин ҷузъи витамин E мебошад.</w:t>
      </w:r>
    </w:p>
    <w:p>
      <w:pPr>
        <w:spacing w:line="360" w:lineRule="auto" w:after="0"/>
        <w:ind w:firstLine="709"/>
        <w:jc w:val="both"/>
      </w:pPr>
      <w:r>
        <w:rPr>
          <w:rFonts w:ascii="Times New Roman" w:hAnsi="Times New Roman"/>
          <w:b w:val="0"/>
          <w:i w:val="0"/>
          <w:sz w:val="28"/>
        </w:rPr>
        <w:t>Диабет перокидшавиро мефзояд. Глюкозаи баланд иштиҳои озодро мебарад [8, 218-б.]. Осеби раг меояд [8, 218-б.]. Аз ин сабб мавзӯъ ба эндокринология пайваст аст [8, 218-б.]. Ин ҷузъи диабет ва осеб мебошад.</w:t>
      </w:r>
    </w:p>
    <w:p>
      <w:pPr>
        <w:spacing w:line="360" w:lineRule="auto" w:after="0"/>
        <w:ind w:firstLine="709"/>
        <w:jc w:val="both"/>
      </w:pPr>
      <w:r>
        <w:rPr>
          <w:rFonts w:ascii="Times New Roman" w:hAnsi="Times New Roman"/>
          <w:b w:val="0"/>
          <w:i w:val="0"/>
          <w:sz w:val="28"/>
        </w:rPr>
        <w:t>Профил ба дастгоҳи лабораторӣ вобаста аст. Ҳар дастгоҳ криваи худро дорад [10, 346-б.]. Натиҷа бо контрол муқоиса мешавад [10, 346-б.]. Аз ин сабб дақиқӣ нигоҳ мешавад [10, 346-б.]. Ин ҷузъи дастгоҳи лабораторӣ мебошад.</w:t>
      </w:r>
    </w:p>
    <w:p>
      <w:pPr>
        <w:spacing w:line="360" w:lineRule="auto" w:after="0"/>
        <w:ind w:firstLine="709"/>
        <w:jc w:val="both"/>
      </w:pPr>
      <w:r>
        <w:rPr>
          <w:rFonts w:ascii="Times New Roman" w:hAnsi="Times New Roman"/>
          <w:b w:val="0"/>
          <w:i w:val="0"/>
          <w:sz w:val="28"/>
        </w:rPr>
        <w:t>Тайёрии бемор ба гузориш мешавад. Реҷа дар он мешавад [10, 342-б.]. Гуруснагӣ дар он мешавад [10, 342-б.]. Аз ин сабб натиҷа мӯътадил мемонад [10, 342-б.]. Ин ҷузъи реҷаи гузориш мебошад.</w:t>
      </w:r>
    </w:p>
    <w:p>
      <w:pPr>
        <w:spacing w:line="360" w:lineRule="auto" w:after="0"/>
        <w:ind w:firstLine="709"/>
        <w:jc w:val="both"/>
      </w:pPr>
      <w:r>
        <w:rPr>
          <w:rFonts w:ascii="Times New Roman" w:hAnsi="Times New Roman"/>
          <w:b w:val="0"/>
          <w:i w:val="0"/>
          <w:sz w:val="28"/>
        </w:rPr>
        <w:t>Усулҳо бо реагентҳо мегузаранд. Реагент бо санаи маълум меояд [10, 346-б.]. Полосаҳо бо ном мешаванд [10, 346-б.]. Аз ин сабб натиҷа эътимоднок мемонад [10, 346-б.]. Ин ҷузъи реагент мебошад.</w:t>
      </w:r>
    </w:p>
    <w:p>
      <w:pPr>
        <w:spacing w:line="360" w:lineRule="auto" w:after="0"/>
        <w:ind w:firstLine="709"/>
        <w:jc w:val="both"/>
      </w:pPr>
      <w:r>
        <w:rPr>
          <w:rFonts w:ascii="Times New Roman" w:hAnsi="Times New Roman"/>
          <w:b w:val="0"/>
          <w:i w:val="0"/>
          <w:sz w:val="28"/>
        </w:rPr>
        <w:t>Намуна ба лаборатория мегузарад. Он дар соат чен мешавад [10, 344-б.]. Натиҷа фаврӣ мешавад [10, 344-б.]. Аз ин сабб қарор зуд мегардад [9, 220-б.]. Ин ҷузъи суръати натиҷа мебошад.</w:t>
      </w:r>
    </w:p>
    <w:p>
      <w:pPr>
        <w:spacing w:line="360" w:lineRule="auto" w:after="0"/>
        <w:ind w:firstLine="709"/>
        <w:jc w:val="both"/>
      </w:pPr>
      <w:r>
        <w:rPr>
          <w:rFonts w:ascii="Times New Roman" w:hAnsi="Times New Roman"/>
          <w:b w:val="0"/>
          <w:i w:val="0"/>
          <w:sz w:val="28"/>
        </w:rPr>
        <w:t>Назорат ба контроли дуҷониба мегузарад. Намуна ва реагент якҷоя мешаванд [10, 346-б.]. Стандарт тоза чен мешавад [10, 346-б.]. Аз ин сабб хато кам мегардад [10, 346-б.]. Ин ҷузъи контроли дуҷониба мебошад.</w:t>
      </w:r>
    </w:p>
    <w:p>
      <w:pPr>
        <w:spacing w:line="360" w:lineRule="auto" w:after="0"/>
        <w:ind w:firstLine="709"/>
        <w:jc w:val="both"/>
      </w:pPr>
      <w:r>
        <w:rPr>
          <w:rFonts w:ascii="Times New Roman" w:hAnsi="Times New Roman"/>
          <w:b w:val="0"/>
          <w:i w:val="0"/>
          <w:sz w:val="28"/>
        </w:rPr>
        <w:t>Формулаи Фридвальд дар ТГ-и мӯътадил кор мекунад. ТГ-и болои 4,5 онро вайрон мекунад [10, 348-б.]. LDL-и мустақим талаб мешавад [10, 348-б.]. Аз ин сабб маҳдудият дар гузориш мешавад [10, 348-б.]. Ин ҷузъи маҳдудияти формула мебошад.</w:t>
      </w:r>
    </w:p>
    <w:p>
      <w:pPr>
        <w:spacing w:line="360" w:lineRule="auto" w:after="0"/>
        <w:ind w:firstLine="709"/>
        <w:jc w:val="both"/>
      </w:pPr>
      <w:r>
        <w:rPr>
          <w:rFonts w:ascii="Times New Roman" w:hAnsi="Times New Roman"/>
          <w:b w:val="0"/>
          <w:i w:val="0"/>
          <w:sz w:val="28"/>
        </w:rPr>
        <w:t>Non-HDL дар ТГ-и баланд муфид аст. Он бе формула ҳисоб мешавад [9, 216-б.]. Ҳисоби он содда мемонад [9, 216-б.]. Аз ин сабб он ивази LDL мешавад [9, 216-б.]. Ин ҷузъи иваз мешавад.</w:t>
      </w:r>
    </w:p>
    <w:p>
      <w:pPr>
        <w:spacing w:line="360" w:lineRule="auto" w:after="0"/>
        <w:ind w:firstLine="709"/>
        <w:jc w:val="both"/>
      </w:pPr>
      <w:r>
        <w:rPr>
          <w:rFonts w:ascii="Times New Roman" w:hAnsi="Times New Roman"/>
          <w:b w:val="0"/>
          <w:i w:val="0"/>
          <w:sz w:val="28"/>
        </w:rPr>
        <w:t>Нисбати TC ба HDL нишондиҳандаи иловагист. Он ба баҳо мегузарад [9, 218-б.]. Ҳисоби он содда аст [9, 218-б.]. Аз ин сабб он дар гузориш меояд [9, 218-б.]. Ин ҷузъи нисбат ва баҳо мебошад.</w:t>
      </w:r>
    </w:p>
    <w:p>
      <w:pPr>
        <w:spacing w:line="360" w:lineRule="auto" w:after="0"/>
        <w:ind w:firstLine="709"/>
        <w:jc w:val="both"/>
      </w:pPr>
      <w:r>
        <w:rPr>
          <w:rFonts w:ascii="Times New Roman" w:hAnsi="Times New Roman"/>
          <w:b w:val="0"/>
          <w:i w:val="0"/>
          <w:sz w:val="28"/>
        </w:rPr>
        <w:t>Ҳадафи LDL ба гурӯҳи хатар вобаста аст. Баҳои SCORE2 қарор медиҳад [23, 208-б.]. Ҳадафҳо се сатҳ мешаванд [9, 216-б.]. Аз ин сабб табобат фардӣ мегардад [9, 216-б.]. Ин ҷузъи фардии ҳадаф мебошад.</w:t>
      </w:r>
    </w:p>
    <w:p>
      <w:pPr>
        <w:spacing w:line="360" w:lineRule="auto" w:after="0"/>
        <w:ind w:firstLine="709"/>
        <w:jc w:val="both"/>
      </w:pPr>
      <w:r>
        <w:rPr>
          <w:rFonts w:ascii="Times New Roman" w:hAnsi="Times New Roman"/>
          <w:b w:val="0"/>
          <w:i w:val="0"/>
          <w:sz w:val="28"/>
        </w:rPr>
        <w:t>Намуна дар ҷадвали 3.2 муқоиса мешавад. Ҳар намуна профили фарқӣ дорад [10, 350-б.]. Қарори ҳар яке ҷудо мешавад [9, 220-б.]. Аз ин сабб машқи ақлӣ мешавад [12, 304-б.]. Ин ҷузъи машқи ҷадвал мебошад.</w:t>
      </w:r>
    </w:p>
    <w:p>
      <w:pPr>
        <w:spacing w:line="360" w:lineRule="auto" w:after="0"/>
        <w:ind w:firstLine="709"/>
        <w:jc w:val="both"/>
      </w:pPr>
      <w:r>
        <w:rPr>
          <w:rFonts w:ascii="Times New Roman" w:hAnsi="Times New Roman"/>
          <w:b w:val="0"/>
          <w:i w:val="0"/>
          <w:sz w:val="28"/>
        </w:rPr>
        <w:t>Парҳез ба чарби сатуровӣ мегузарад. Он LDL-ро мепастонад [17, 56-б.]. Растаниҳо тавсия мешаванд [17, 56-б.]. Аз ин сабб профил беҳтар мегардад [17, 56-б.]. Ин ҷузъи растаниҳо мебошад.</w:t>
      </w:r>
    </w:p>
    <w:p>
      <w:pPr>
        <w:spacing w:line="360" w:lineRule="auto" w:after="0"/>
        <w:ind w:firstLine="709"/>
        <w:jc w:val="both"/>
      </w:pPr>
      <w:r>
        <w:rPr>
          <w:rFonts w:ascii="Times New Roman" w:hAnsi="Times New Roman"/>
          <w:b w:val="0"/>
          <w:i w:val="0"/>
          <w:sz w:val="28"/>
        </w:rPr>
        <w:t>Омега-3 ТГ-ро мепастонад. Он ба еикозаноиди мӯътадил мегузарад [5, 98-б.]. Моҳӣ манбаи асосии он аст [17, 56-б.]. Аз ин сабб илтиҳоб кам мешавад [5, 98-б.]. Ин ҷузъи илтиҳоб ва омега мебошад.</w:t>
      </w:r>
    </w:p>
    <w:p>
      <w:pPr>
        <w:spacing w:line="360" w:lineRule="auto" w:after="0"/>
        <w:ind w:firstLine="709"/>
        <w:jc w:val="both"/>
      </w:pPr>
      <w:r>
        <w:rPr>
          <w:rFonts w:ascii="Times New Roman" w:hAnsi="Times New Roman"/>
          <w:b w:val="0"/>
          <w:i w:val="0"/>
          <w:sz w:val="28"/>
        </w:rPr>
        <w:t>Машқ фаъолияти ҳафтаина талаб мекунад. Он HDL-ро мебардорад [17, 58-б.]. Вазни бадан мӯътадил мешавад [17, 58-б.]. Аз ин сабб хатар кам мешавад [17, 58-б.]. Ин ҷузъи машқ ва вазн мебошад.</w:t>
      </w:r>
    </w:p>
    <w:p>
      <w:pPr>
        <w:spacing w:line="360" w:lineRule="auto" w:after="0"/>
        <w:ind w:firstLine="709"/>
        <w:jc w:val="both"/>
      </w:pPr>
      <w:r>
        <w:rPr>
          <w:rFonts w:ascii="Times New Roman" w:hAnsi="Times New Roman"/>
          <w:b w:val="0"/>
          <w:i w:val="0"/>
          <w:sz w:val="28"/>
        </w:rPr>
        <w:t>Тамоку ба плад мегузарад. Он эндотелийро осеб мерасонад [7, 218-б.]. Тарк кардан хатарро мебарад [23, 208-б.]. Аз ин сабб пешгирӣ фаврӣ мешавад [23, 208-б.]. Ин ҷузъи пешгирии тамоку мебошад.</w:t>
      </w:r>
    </w:p>
    <w:p>
      <w:pPr>
        <w:spacing w:line="360" w:lineRule="auto" w:after="0"/>
        <w:ind w:firstLine="709"/>
        <w:jc w:val="both"/>
      </w:pPr>
      <w:r>
        <w:rPr>
          <w:rFonts w:ascii="Times New Roman" w:hAnsi="Times New Roman"/>
          <w:b w:val="0"/>
          <w:i w:val="0"/>
          <w:sz w:val="28"/>
        </w:rPr>
        <w:t>Статин ба ҳадафи LDL мегузарад. Он то 60 фоиз мепастонад [24, 90-б.]. Эзетимиб ҳамроҳ мешавад [9, 220-б.]. Аз ин сабб ҳадаф даст меояд [9, 220-б.]. Ин ҷузъи статин ва ҳадаф мебошад.</w:t>
      </w:r>
    </w:p>
    <w:p>
      <w:pPr>
        <w:spacing w:line="360" w:lineRule="auto" w:after="0"/>
        <w:ind w:firstLine="709"/>
        <w:jc w:val="both"/>
      </w:pPr>
      <w:r>
        <w:rPr>
          <w:rFonts w:ascii="Times New Roman" w:hAnsi="Times New Roman"/>
          <w:b w:val="0"/>
          <w:i w:val="0"/>
          <w:sz w:val="28"/>
        </w:rPr>
        <w:t>Дар дарс ҳисоби намунаҳо мегузарад. Ҳар гурӯҳ намунаи худро мегирад [12, 304-б.]. Натиҷа дар саҳ мегузорад [12, 304-б.]. Аз ин сабб муқоисаи гурӯҳҳо мешавад [13, 186-б.]. Ин ҷузъи кори гурӯҳӣ мебошад.</w:t>
      </w:r>
    </w:p>
    <w:p>
      <w:pPr>
        <w:spacing w:line="360" w:lineRule="auto" w:after="0"/>
        <w:ind w:firstLine="709"/>
        <w:jc w:val="both"/>
      </w:pPr>
      <w:r>
        <w:rPr>
          <w:rFonts w:ascii="Times New Roman" w:hAnsi="Times New Roman"/>
          <w:b w:val="0"/>
          <w:i w:val="0"/>
          <w:sz w:val="28"/>
        </w:rPr>
        <w:t>Маҳдудият дар гузориш мешавад. Намунаи як карат кофӣ нест [10, 350-б.]. Такрор тавсия мешавад [10, 350-б.]. Аз ин сабб миёна гирифта мешавад [10, 350-б.]. Ин ҷузъи миёнаи ҳисоб мебошад.</w:t>
      </w:r>
    </w:p>
    <w:p>
      <w:pPr>
        <w:spacing w:line="360" w:lineRule="auto" w:after="0"/>
        <w:ind w:firstLine="709"/>
        <w:jc w:val="both"/>
      </w:pPr>
      <w:r>
        <w:rPr>
          <w:rFonts w:ascii="Times New Roman" w:hAnsi="Times New Roman"/>
          <w:b w:val="0"/>
          <w:i w:val="0"/>
          <w:sz w:val="28"/>
        </w:rPr>
        <w:t>Конферанс натиҷаро мегирад. Ҷадвали меъор муҳокима мешавад [13, 186-б.]. Мисолҳо ба мақола месозанд [13, 186-б.]. Аз ин сабб таҷриба арзиши илмӣ дорад [13, 186-б.]. Ин ҷузъи илмии конфаренс мебошад.</w:t>
      </w:r>
    </w:p>
    <w:p>
      <w:pPr>
        <w:spacing w:line="360" w:lineRule="auto" w:after="0"/>
        <w:ind w:firstLine="709"/>
        <w:jc w:val="both"/>
      </w:pPr>
      <w:r>
        <w:rPr>
          <w:rFonts w:ascii="Times New Roman" w:hAnsi="Times New Roman"/>
          <w:b w:val="0"/>
          <w:i w:val="0"/>
          <w:sz w:val="28"/>
        </w:rPr>
        <w:t>Хулосаи банди сеюм кӯтоҳ аст. Профил асоси ташхис аст [10, 350-б.]. Формула ҳисоби оддӣ медиҳад [10, 348-б.]. Аз ин сабб пешгирӣ ба амал мегузарад [17, 56-б.]. Ин ҷузъи кӯтоҳии хулоса мебошад.</w:t>
      </w:r>
    </w:p>
    <w:p>
      <w:pPr>
        <w:spacing w:line="360" w:lineRule="auto" w:after="0"/>
        <w:ind w:firstLine="709"/>
        <w:jc w:val="both"/>
      </w:pPr>
      <w:r>
        <w:rPr>
          <w:rFonts w:ascii="Times New Roman" w:hAnsi="Times New Roman"/>
          <w:b w:val="0"/>
          <w:i w:val="0"/>
          <w:sz w:val="28"/>
        </w:rPr>
        <w:t>Хулоса бо манбаъ тасдиқ мешавад. Ҳар нукта иқтибос дорад [11, 194-б.]. Иқтибосҳо адабиёти навро мегиранд [4, 222-б.]. Китоби тиббӣ ва мақолаҳо якҷоя мешаванд [9, 214-б.]. Манбаъҳои муосир бартарӣ доранд [9, 216-б.]. Аз ин сабб матн эътимоднок мемонад [11, 194-б.]. Адабиёт мутобиқ мешавад [11, 194-б.]. Ин ҷузъи тасдиқи манбаъ мебошад.</w:t>
      </w:r>
    </w:p>
    <w:p>
      <w:pPr>
        <w:spacing w:line="360" w:lineRule="auto" w:after="0"/>
        <w:ind w:firstLine="709"/>
        <w:jc w:val="both"/>
      </w:pPr>
      <w:r>
        <w:rPr>
          <w:rFonts w:ascii="Times New Roman" w:hAnsi="Times New Roman"/>
          <w:b w:val="0"/>
          <w:i w:val="0"/>
          <w:sz w:val="28"/>
        </w:rPr>
        <w:t>Адабиёти муосир дар рӯйхат мешавад. Ҳар манбаъ бо рақам ном мешавад [11, 194-б.]. Иқтибос ба рақам мегузарад [11, 194-б.]. Китобҳо ва мақолаҳо якҷоя мешаванд [4, 218-б.]. Манбаъҳои веб санаи муроҷиат доранд [2, 2-б.]. Аз ин сабб ҷустуҷӯ осон мешавад [10, 352-б.]. Рӯйхат мӯътадил мемонад [10, 352-б.]. Ин ҷузъи рӯйхати манбаъ мебошад.</w:t>
      </w:r>
    </w:p>
    <w:p>
      <w:pPr>
        <w:spacing w:line="360" w:lineRule="auto" w:after="0"/>
        <w:ind w:firstLine="709"/>
        <w:jc w:val="both"/>
      </w:pPr>
      <w:r>
        <w:rPr>
          <w:rFonts w:ascii="Times New Roman" w:hAnsi="Times New Roman"/>
          <w:b w:val="0"/>
          <w:i w:val="0"/>
          <w:sz w:val="28"/>
        </w:rPr>
        <w:t>Рақамгузорӣ дар матн якхела аст. Ҳар манбаъ як рақам мегирад [11, 194-б.]. Рақам дар ҳама ҷо мемонад [11, 194-б.]. Китоби рус ва англисӣ як рақамро мегиранд [14, 234-б.]. Аз ин сабб матн мӯътадил мешавад [10, 352-б.]. Хонанда манбаъро зуд меёбад [10, 352-б.]. Мавод корӣ мешавад [10, 352-б.]. Ин ҷузъи якхелаии матн мебошад.</w:t>
      </w:r>
    </w:p>
    <w:p>
      <w:pPr>
        <w:spacing w:line="360" w:lineRule="auto" w:after="0"/>
        <w:ind w:firstLine="709"/>
        <w:jc w:val="both"/>
      </w:pPr>
      <w:r>
        <w:rPr>
          <w:rFonts w:ascii="Times New Roman" w:hAnsi="Times New Roman"/>
          <w:b w:val="0"/>
          <w:i w:val="0"/>
          <w:sz w:val="28"/>
        </w:rPr>
        <w:t>Якхелаӣ ба замимаҳо ҳам мегузарад. Замимаи А истилоҳҳоро дорад [10, 352-б.]. Замимаи Б меъорҳоро мегирад [10, 352-б.]. Истилоҳҳо бо рақами манбаъ мешаванд [10, 352-б.]. Аз ин сабб замимаҳо ёрӣ медиҳанд [12, 306-б.]. Донишҷӯ истилоҳро зуд меёбад [12, 306-б.]. Меъор дар гузориш мегузарад [10, 348-б.]. Ин ҷузъи ёрии замима мебошад.</w:t>
      </w:r>
    </w:p>
    <w:p>
      <w:pPr>
        <w:spacing w:line="360" w:lineRule="auto" w:after="0"/>
        <w:ind w:firstLine="709"/>
        <w:jc w:val="both"/>
      </w:pPr>
      <w:r>
        <w:rPr>
          <w:rFonts w:ascii="Times New Roman" w:hAnsi="Times New Roman"/>
          <w:b w:val="0"/>
          <w:i w:val="0"/>
          <w:sz w:val="28"/>
        </w:rPr>
        <w:t>Ёрии замима ба дарс мегузарад. Донишҷӯ истилоҳҳои асосиро мегирад [12, 306-б.]. Меъорҳо ба машқ мегузаранд [12, 304-б.]. Аз ин сабб кори амалӣ осон мешавад [12, 306-б.]. Маводи кор фонди методӣ мешавад [10, 352-б.]. Устодон онро истифода мебаранд [12, 306-б.]. Тавсияҳо идома меёбанд [13, 188-б.]. Ин ҷузъи фонди методӣ мебошад.</w:t>
      </w:r>
    </w:p>
    <w:p>
      <w:pPr>
        <w:spacing w:line="360" w:lineRule="auto" w:after="0"/>
        <w:ind w:firstLine="709"/>
        <w:jc w:val="both"/>
      </w:pPr>
      <w:r>
        <w:rPr>
          <w:rFonts w:ascii="Times New Roman" w:hAnsi="Times New Roman"/>
          <w:b w:val="0"/>
          <w:i w:val="0"/>
          <w:sz w:val="28"/>
        </w:rPr>
        <w:t>Фонди методӣ ба конфаренс мегузарад. Он натиҷаи кафедра аст [13, 186-б.]. Натиҷа дар маҷмӯа мемонад [13, 186-б.]. Маводи нав чоп мешавад [13, 188-б.]. Аз ин сабб кори кафедра фаъол мемонад [13, 188-б.]. Мисолҳо ба мақола мегузаранд [13, 186-б.]. Ҷадвали меъор мақола мешавад [13, 186-б.]. Ин ҷузъи чопи мавод мебошад.</w:t>
      </w:r>
    </w:p>
    <w:p>
      <w:pPr>
        <w:spacing w:line="360" w:lineRule="auto" w:after="0"/>
        <w:ind w:firstLine="709"/>
        <w:jc w:val="both"/>
      </w:pPr>
      <w:r>
        <w:rPr>
          <w:rFonts w:ascii="Times New Roman" w:hAnsi="Times New Roman"/>
          <w:b w:val="0"/>
          <w:i w:val="0"/>
          <w:sz w:val="28"/>
        </w:rPr>
        <w:t>Чопи кор ба донишҷӯён ёрӣ медиҳад. Он таҷрибаи воқеиро медиҳад [12, 304-б.]. Машқҳо мавриди назар ҳастанд [12, 304-б.]. Дар дарс гурӯҳҳо кор мекунанд [12, 304-б.]. Аз ин сабб омодагӣ амиқ мегардад [12, 304-б.]. Донишҷӯ ҳисобро худ мекунад [12, 304-б.]. Натиҷа дар саҳ мемонад [12, 304-б.]. Ин ҷузъи омодагии амалӣ мебошад.</w:t>
      </w:r>
    </w:p>
    <w:p>
      <w:pPr>
        <w:spacing w:line="360" w:lineRule="auto" w:after="0"/>
        <w:ind w:firstLine="709"/>
        <w:jc w:val="both"/>
      </w:pPr>
      <w:r>
        <w:rPr>
          <w:rFonts w:ascii="Times New Roman" w:hAnsi="Times New Roman"/>
          <w:b w:val="0"/>
          <w:i w:val="0"/>
          <w:sz w:val="28"/>
        </w:rPr>
        <w:t>Омодагӣ ба беморхона мегузарад. Донишҷӯ намунагирии воқеиро мебинад [10, 344-б.]. Ташхис ва қарор дида мешаванд [9, 220-б.]. Профил ва ҳадаф ҳамроҳ мешаванд [9, 216-б.]. Аз ин сабб таҷрибаи клиникӣ аст [10, 350-б.]. Қарор ба амал мегузарад [9, 220-б.]. Бемор натиҷаро мебинад [9, 220-б.]. Ин ҷузъи таҷрибаи клиникӣ мебошад.</w:t>
      </w:r>
    </w:p>
    <w:p>
      <w:pPr>
        <w:spacing w:line="360" w:lineRule="auto" w:after="0"/>
        <w:ind w:firstLine="709"/>
        <w:jc w:val="both"/>
      </w:pPr>
      <w:r>
        <w:rPr>
          <w:rFonts w:ascii="Times New Roman" w:hAnsi="Times New Roman"/>
          <w:b w:val="0"/>
          <w:i w:val="0"/>
          <w:sz w:val="28"/>
        </w:rPr>
        <w:t>Таҷрибаи клиникӣ ба манбаъ мегузарад. Он бо адабиёт муқоиса мешавад [10, 350-б.]. Фарқҳо мавриди муҳокима мешаванд [11, 198-б.]. Манбаъҳо ҳамҷино мемонанд [11, 198-б.]. Аз ин сабб хулосаи кор мӯътадил мешавад [11, 198-б.]. Ададҳои мутобиқ меоянд [11, 198-б.]. Кор ба амал мегузарад [12, 304-б.]. Ин ҷузъи муқоисаи адабӣ мебошад.</w:t>
      </w:r>
    </w:p>
    <w:p>
      <w:pPr>
        <w:spacing w:line="360" w:lineRule="auto" w:after="0"/>
        <w:ind w:firstLine="709"/>
        <w:jc w:val="both"/>
      </w:pPr>
      <w:r>
        <w:rPr>
          <w:rFonts w:ascii="Times New Roman" w:hAnsi="Times New Roman"/>
          <w:b w:val="0"/>
          <w:i w:val="0"/>
          <w:sz w:val="28"/>
        </w:rPr>
        <w:t>Муқоисаи адабӣ ба хулосаи кор мегузарад. Хулоса ададҳои мутобиқ дорад [11, 198-б.]. Он ба кафедра ва донишҷӯ ёрӣ медиҳад [12, 306-б.]. Мавод дар фонди методӣ мемонад [10, 352-б.]. Аз ин сабб ҳадафи кор даст меояд [12, 306-б.]. Тавсияҳо ба дарсҳои оянда мегузаранд [13, 188-б.]. Серия пайваст мемонад [11, 198-б.]. Ин ҷузъи ҳадафи кор мебошад.</w:t>
      </w:r>
    </w:p>
    <w:p>
      <w:pPr>
        <w:spacing w:line="360" w:lineRule="auto" w:after="0"/>
        <w:ind w:firstLine="709"/>
        <w:jc w:val="both"/>
      </w:pPr>
      <w:r>
        <w:rPr>
          <w:rFonts w:ascii="Times New Roman" w:hAnsi="Times New Roman"/>
          <w:b w:val="0"/>
          <w:i w:val="0"/>
          <w:sz w:val="28"/>
        </w:rPr>
        <w:t>Ҳадафи кор ба идомаи серия мегузарад. Мавзӯи 16 витамини обҳалро мегирад [11, 198-б.]. Маводи ҳамин кор замина мешавад [11, 198-б.]. Липидҳо ба витамини D пайвастанд [4, 380-б.]. Аз ин сабб серия пайвастанд [11, 198-б.]. Хонанда системаро мебинад [11, 198-б.]. Таълим пурра мешавад [12, 306-б.]. Ин ҷузъи идомаи серия мебошад.</w:t>
      </w:r>
    </w:p>
    <w:p>
      <w:pPr>
        <w:spacing w:line="360" w:lineRule="auto" w:after="0"/>
        <w:ind w:firstLine="709"/>
        <w:jc w:val="both"/>
      </w:pPr>
      <w:r>
        <w:rPr>
          <w:rFonts w:ascii="Times New Roman" w:hAnsi="Times New Roman"/>
          <w:b w:val="0"/>
          <w:i w:val="0"/>
          <w:sz w:val="28"/>
        </w:rPr>
        <w:t>Идомаи серия ба донишҷӯёни курси тиббӣ аст. Он ба таҷрибаи клиникӣ омода мекунад [12, 306-б.]. Донишҷӯ кимиёи липидҳоро мегирад [12, 304-б.]. Ҳисоб ва таҷриба ҳамроҳ мешаванд [10, 350-б.]. Аз ин сабб омодагӣ амиқ мешавад [12, 306-б.]. Он дар табобат ёрӣ медиҳад [9, 220-б.]. Қарори ҳаким зуд мегардад [9, 220-б.]. Ин ҷузъи омодагии клиникӣ мебошад.</w:t>
      </w:r>
    </w:p>
    <w:p>
      <w:pPr>
        <w:spacing w:line="360" w:lineRule="auto" w:after="0"/>
        <w:ind w:firstLine="709"/>
        <w:jc w:val="both"/>
      </w:pPr>
      <w:r>
        <w:rPr>
          <w:rFonts w:ascii="Times New Roman" w:hAnsi="Times New Roman"/>
          <w:b w:val="0"/>
          <w:i w:val="0"/>
          <w:sz w:val="28"/>
        </w:rPr>
        <w:t>Омодагии клиникӣ ба пешгирӣ мегузарад. Профил дар ҷомеа ҳисоб мешавад [9, 214-б.]. Маърифати тиббӣ мефзояд [12, 306-б.]. Дарсҳо ба маърифат мегузаранд [12, 306-б.]. Аз ин сабб плад кам мешавад [7, 218-б.]. Пешгирӣ арзонтар аст [23, 206-б.]. Ҷомеа фоида мебинад [23, 206-б.]. Ин ҷузъи маърифати ҷомеа мебошад.</w:t>
      </w:r>
    </w:p>
    <w:p>
      <w:pPr>
        <w:spacing w:line="360" w:lineRule="auto" w:after="0"/>
        <w:ind w:firstLine="709"/>
        <w:jc w:val="both"/>
      </w:pPr>
      <w:r>
        <w:rPr>
          <w:rFonts w:ascii="Times New Roman" w:hAnsi="Times New Roman"/>
          <w:b w:val="0"/>
          <w:i w:val="0"/>
          <w:sz w:val="28"/>
        </w:rPr>
        <w:t>Маърифат ба оилаҳо мегузарад. Онҳо парҳези солимиро мегиранд [17, 56-б.]. Машқ ва тарки тамоку меоянд [17, 58-б.]. Назорати солона мешавад [9, 214-б.]. Аз ин сабб профил дар ҳад мемонад [9, 216-б.]. Хатари инфаркт кам мегардад [23, 206-б.]. Умри солим дароз мешавад [23, 206-б.]. Ин ҷузъи умри солим мебошад.</w:t>
      </w:r>
    </w:p>
    <w:p>
      <w:pPr>
        <w:spacing w:line="360" w:lineRule="auto" w:after="0"/>
        <w:ind w:firstLine="709"/>
        <w:jc w:val="both"/>
      </w:pPr>
      <w:r>
        <w:rPr>
          <w:rFonts w:ascii="Times New Roman" w:hAnsi="Times New Roman"/>
          <w:b w:val="0"/>
          <w:i w:val="0"/>
          <w:sz w:val="28"/>
        </w:rPr>
        <w:t>Умри солим мақсади ниҳоии кор аст. Он ба пешгирии ҷомеа мегузарад [23, 206-б.]. Маводи кор ба маърифат мегузарад [12, 306-б.]. Аз ин сабб кор барои ҷомеа фоиданок аст [23, 206-б.]. Липидҳо кимиёи солимиро медиҳанд [1, 843-б.]. Мубодилаи дуруст саломатӣ мебахшад [4, 218-б.]. Ин ҷузъи кимиёи солимӣ мебошад.</w:t>
      </w:r>
    </w:p>
    <w:p>
      <w:pPr>
        <w:spacing w:line="360" w:lineRule="auto" w:after="0"/>
        <w:ind w:firstLine="709"/>
        <w:jc w:val="both"/>
      </w:pPr>
      <w:r>
        <w:rPr>
          <w:rFonts w:ascii="Times New Roman" w:hAnsi="Times New Roman"/>
          <w:b w:val="0"/>
          <w:i w:val="0"/>
          <w:sz w:val="28"/>
        </w:rPr>
        <w:t>Кимиёи липидҳо ба ғизо мегузарад. Ҳар ғизо манбаи худро дорад [4, 224-б.]. Чарби ҳайвонӣ сатуровӣ мебарад [4, 224-б.]. Равғани растаниӣ тоҳамвор медиҳад [4, 224-б.]. Аз ин сабб парҳез интихобро талаб мекунад [17, 56-б.]. Тавсия ба ғизо мегузарад [17, 56-б.]. Мавод дар гузориш мешавад [10, 352-б.]. Ин ҷузъи ғизо ва синф мебошад.</w:t>
      </w:r>
    </w:p>
    <w:p>
      <w:pPr>
        <w:spacing w:line="360" w:lineRule="auto" w:after="0"/>
        <w:ind w:firstLine="709"/>
        <w:jc w:val="both"/>
      </w:pPr>
      <w:r>
        <w:rPr>
          <w:rFonts w:ascii="Times New Roman" w:hAnsi="Times New Roman"/>
          <w:b w:val="0"/>
          <w:i w:val="0"/>
          <w:sz w:val="28"/>
        </w:rPr>
        <w:t>Синфи чарб ба сохтор мегузарад. Кислотаҳои чарб онро муқаррар мекунанд [1, 843-б.]. Сатуровӣ сахт мемонад [1, 844-б.]. Тоҳамвор моӣ мегардад [1, 844-б.]. Аз ин сабб равғани моӣ бартарӣ дорад [17, 56-б.]. Тавсияи мӯътадил мешавад [17, 56-б.]. Парҳез онро истифода мебарад [17, 56-б.]. Ин ҷузъи интихоби равған мебошад.</w:t>
      </w:r>
    </w:p>
    <w:p>
      <w:pPr>
        <w:spacing w:line="360" w:lineRule="auto" w:after="0"/>
        <w:ind w:firstLine="709"/>
        <w:jc w:val="both"/>
      </w:pPr>
      <w:r>
        <w:rPr>
          <w:rFonts w:ascii="Times New Roman" w:hAnsi="Times New Roman"/>
          <w:b w:val="0"/>
          <w:i w:val="0"/>
          <w:sz w:val="28"/>
        </w:rPr>
        <w:t>Интихоби равған ба тайёрии ғизо мегузарад. Маслоҳо дар гармшавӣ устувор мешаванд [4, 226-б.]. Равғани растаниӣ дар салат меояд [4, 226-б.]. Аз ин сабб тарзи тайёркунӣ муҳим аст [17, 56-б.]. Перокидшавӣ дар гармии баланд меояд [8, 212-б.]. Ҳимояи ғизо лозим аст [8, 212-б.]. Саломатии ҳуҷайра вобаста аст [8, 216-б.]. Ин ҷузъи тайёрии ғизо мебошад.</w:t>
      </w:r>
    </w:p>
    <w:p>
      <w:pPr>
        <w:spacing w:line="360" w:lineRule="auto" w:after="0"/>
        <w:ind w:firstLine="709"/>
        <w:jc w:val="both"/>
      </w:pPr>
      <w:r>
        <w:rPr>
          <w:rFonts w:ascii="Times New Roman" w:hAnsi="Times New Roman"/>
          <w:b w:val="0"/>
          <w:i w:val="0"/>
          <w:sz w:val="28"/>
        </w:rPr>
        <w:t>Тайёрии ғизо ба мембрана мегузарад. Кислотаҳои политоҳамвор ноқастроиро нигоҳ медоранд [3, 188-б.]. Сафедҳо дар мембрана кор мекунанд [3, 188-б.]. Аз ин сабб мубодилаи ҳуҷайра мӯътадил мемонад [3, 186-б.]. Холестерин низ нақш дорад [3, 188-б.]. Мувозинат лозим аст [3, 188-б.]. Ҳуҷайра солим мемонад [3, 186-б.]. Ин ҷузъи мубодилаи ҳуҷайра мебошад.</w:t>
      </w:r>
    </w:p>
    <w:p>
      <w:pPr>
        <w:spacing w:line="360" w:lineRule="auto" w:after="0"/>
        <w:ind w:firstLine="709"/>
        <w:jc w:val="both"/>
      </w:pPr>
      <w:r>
        <w:rPr>
          <w:rFonts w:ascii="Times New Roman" w:hAnsi="Times New Roman"/>
          <w:b w:val="0"/>
          <w:i w:val="0"/>
          <w:sz w:val="28"/>
        </w:rPr>
        <w:t>Мубодилаи ҳуҷайра ба сигнал мегузарад. Фосфолипид манбаи ишора аст [5, 94-б.]. Фосфолипаза онро озод мекунад [5, 94-б.]. Эйкозаноид ҳосил мешавад [5, 92-б.]. Аз ин сабб илтиҳоб ва дард дида мешаванд [5, 96-б.]. Дору ба ҳамин роҳ мегузарад [5, 96-б.]. НСПВП машҳур аст [5, 96-б.]. Ин ҷузъи сигнал ва дору мебошад.</w:t>
      </w:r>
    </w:p>
    <w:p>
      <w:pPr>
        <w:spacing w:line="360" w:lineRule="auto" w:after="0"/>
        <w:ind w:firstLine="709"/>
        <w:jc w:val="both"/>
      </w:pPr>
      <w:r>
        <w:rPr>
          <w:rFonts w:ascii="Times New Roman" w:hAnsi="Times New Roman"/>
          <w:b w:val="0"/>
          <w:i w:val="0"/>
          <w:sz w:val="28"/>
        </w:rPr>
        <w:t>Сигнал ба клиникаи илтиҳоб мегузарад. Простагландин дардро мефзояд [5, 96-б.]. Доруи манъкунанда онро мебарад [5, 96-б.]. Аз ин сабб табобат мутобиқ мешавад [5, 96-б.]. Лейкотриен бронхро танг мекунад [5, 96-б.]. Доруи астма онро мебандад [5, 96-б.]. Муолиҷа муосир мегардад [5, 96-б.]. Ин ҷузъи муолиҷаи сигнал мебошад.</w:t>
      </w:r>
    </w:p>
    <w:p>
      <w:pPr>
        <w:spacing w:line="360" w:lineRule="auto" w:after="0"/>
        <w:ind w:firstLine="709"/>
        <w:jc w:val="both"/>
      </w:pPr>
      <w:r>
        <w:rPr>
          <w:rFonts w:ascii="Times New Roman" w:hAnsi="Times New Roman"/>
          <w:b w:val="0"/>
          <w:i w:val="0"/>
          <w:sz w:val="28"/>
        </w:rPr>
        <w:t>Муолиҷаи сигнал ба профилактика мегузарад. Пешгирӣ бе дору беҳтар аст [17, 56-б.]. Ғизои моҳӣ эйкозаноидро мутобиқ мекунад [5, 98-б.]. Аз ин сабб илтиҳоби муқобил меояд [5, 98-б.]. Парҳез дарозамал кор мекунад [17, 56-б.]. Хатари дил кам мегардад [7, 218-б.]. Профил ба амал мегузарад [17, 58-б.]. Ин ҷузъи профилактикаи сигнал мебошад.</w:t>
      </w:r>
    </w:p>
    <w:p>
      <w:pPr>
        <w:spacing w:line="360" w:lineRule="auto" w:after="0"/>
        <w:ind w:firstLine="709"/>
        <w:jc w:val="both"/>
      </w:pPr>
      <w:r>
        <w:rPr>
          <w:rFonts w:ascii="Times New Roman" w:hAnsi="Times New Roman"/>
          <w:b w:val="0"/>
          <w:i w:val="0"/>
          <w:sz w:val="28"/>
        </w:rPr>
        <w:t>Профилактика ба захираи маска мегузарад. Зиёда вазн хатарро мефзояд [7, 218-б.]. Мӯътадилсозии вазн лозим аст [17, 58-б.]. Машқ ва парҳез якҷоя мешаванд [17, 58-б.]. Аз ин сабб адипоситҳо кам мегарданд [18, 96-б.]. Профили липидӣ беҳтар мешавад [9, 216-б.]. Хатари метаболӣ кам мешавад [18, 96-б.]. Ин ҷузъи вазн ва профил мебошад.</w:t>
      </w:r>
    </w:p>
    <w:p>
      <w:pPr>
        <w:spacing w:line="360" w:lineRule="auto" w:after="0"/>
        <w:ind w:firstLine="709"/>
        <w:jc w:val="both"/>
      </w:pPr>
      <w:r>
        <w:rPr>
          <w:rFonts w:ascii="Times New Roman" w:hAnsi="Times New Roman"/>
          <w:b w:val="0"/>
          <w:i w:val="0"/>
          <w:sz w:val="28"/>
        </w:rPr>
        <w:t>Профил ба таҷрибаи лабораторӣ мегузарад. Реҷаи кафедра истифода мешавад [10, 342-б.]. Намунагирӣ бо қоида мегузарад [10, 344-б.]. Усулҳои энзимӣ кор мекунанд [10, 346-б.]. Аз ин сабб натиҷа эътимоднок мегардад [10, 346-б.]. Контрол ҳар рӯз мешавад [10, 346-б.]. Донишҷӯ онро худ мекунад [12, 304-б.]. Ин ҷузъи лабораторияи кафедра мебошад.</w:t>
      </w:r>
    </w:p>
    <w:p>
      <w:pPr>
        <w:spacing w:line="360" w:lineRule="auto" w:after="0"/>
        <w:ind w:firstLine="709"/>
        <w:jc w:val="both"/>
      </w:pPr>
      <w:r>
        <w:rPr>
          <w:rFonts w:ascii="Times New Roman" w:hAnsi="Times New Roman"/>
          <w:b w:val="0"/>
          <w:i w:val="0"/>
          <w:sz w:val="28"/>
        </w:rPr>
        <w:t>Лабораторияи кафедра ба дарс мегузарад. Реҷаи таҷриба такрор мешавад [10, 342-б.]. Мисолҳо ба машқ мешаванд [12, 304-б.]. Донишҷӯ натиҷаро тафсир мекунад [12, 304-б.]. Аз ин сабб фаҳмиши клиникӣ амиқ мегардад [12, 304-б.]. Ҳисоби Фридвальд машқ мешавад [10, 348-б.]. Ҳадафи LDL дода мешавад [9, 216-б.]. Ин ҷузъи машқи лабораторӣ мебошад.</w:t>
      </w:r>
    </w:p>
    <w:p>
      <w:pPr>
        <w:spacing w:line="360" w:lineRule="auto" w:after="0"/>
        <w:ind w:firstLine="709"/>
        <w:jc w:val="both"/>
      </w:pPr>
      <w:r>
        <w:rPr>
          <w:rFonts w:ascii="Times New Roman" w:hAnsi="Times New Roman"/>
          <w:b w:val="0"/>
          <w:i w:val="0"/>
          <w:sz w:val="28"/>
        </w:rPr>
        <w:t>Машқи лабораторӣ ба таҷрибаи клиникӣ мегузарад. Бемори воқеӣ профил медиҳад [10, 350-б.]. Донишҷӯ баҳои хатарро мекунад [23, 208-б.]. Ҳадафи LDL мутобиқ мешавад [9, 216-б.]. Аз ин сабб қарор ададӣ мегардад [9, 220-б.]. Табобат пешниҳод мешавад [9, 220-б.]. Назорат меояд [9, 214-б.]. Ин ҷузъи қарори воқеӣ мебошад.</w:t>
      </w:r>
    </w:p>
    <w:p>
      <w:pPr>
        <w:spacing w:line="360" w:lineRule="auto" w:after="0"/>
        <w:ind w:firstLine="709"/>
        <w:jc w:val="both"/>
      </w:pPr>
      <w:r>
        <w:rPr>
          <w:rFonts w:ascii="Times New Roman" w:hAnsi="Times New Roman"/>
          <w:b w:val="0"/>
          <w:i w:val="0"/>
          <w:sz w:val="28"/>
        </w:rPr>
        <w:t>Қарори воқеӣ ба муолиҷа мегузарад. Услуби ҳаёт аввал меояд [7, 218-б.]. Статин баъд мешавад [24, 90-б.]. Ҳадафи LDL дар 8 ҳафта санҷида мешавад [24, 90-б.]. Аз ин сабб доза мутобиқ мешавад [24, 90-б.]. Назорати солона меояд [9, 214-б.]. Натиҷа мӯътадил мемонад [9, 214-б.]. Ин ҷузъи муолиҷаи қарор мебошад.</w:t>
      </w:r>
    </w:p>
    <w:p>
      <w:pPr>
        <w:spacing w:line="360" w:lineRule="auto" w:after="0"/>
        <w:ind w:firstLine="709"/>
        <w:jc w:val="both"/>
      </w:pPr>
      <w:r>
        <w:rPr>
          <w:rFonts w:ascii="Times New Roman" w:hAnsi="Times New Roman"/>
          <w:b w:val="0"/>
          <w:i w:val="0"/>
          <w:sz w:val="28"/>
        </w:rPr>
        <w:t>Муолиҷаи қарор ба конфаренс мегузарад. Натиҷаҳо муҳокима мешаванд [13, 186-б.]. Тавсияҳо ҳамроҳ мешаванд [13, 188-б.]. Мавод такмил мешавад [13, 188-б.]. Аз ин сабб маводи илмӣ мешавад [13, 186-б.]. Мисолҳо рақамҳои воқеӣ доранд [10, 350-б.]. Мақола дар маҷмӯа мемонад [13, 188-б.]. Ин ҷузъи такмили конфаренс мебошад.</w:t>
      </w:r>
    </w:p>
    <w:p>
      <w:pPr>
        <w:spacing w:line="360" w:lineRule="auto" w:after="0"/>
        <w:ind w:firstLine="709"/>
        <w:jc w:val="both"/>
      </w:pPr>
      <w:r>
        <w:rPr>
          <w:rFonts w:ascii="Times New Roman" w:hAnsi="Times New Roman"/>
          <w:b w:val="0"/>
          <w:i w:val="0"/>
          <w:sz w:val="28"/>
        </w:rPr>
        <w:t>Такмили конфаренс ба идомаи кор мегузарад. Он ба фонди методӣ мегузарад [10, 352-б.]. Устодон онро дар дарс мебаранд [12, 306-б.]. Дарсҳои оянда идома меёбанд [12, 306-б.]. Аз ин сабб мавод зинда мемонад [12, 306-б.]. Тавсияҳо ба серия мегузаранд [11, 198-б.]. Мавзӯи 16 мегузарад [11, 198-б.]. Ин ҷузъи идомаи методӣ мебошад.</w:t>
      </w:r>
    </w:p>
    <w:p>
      <w:pPr>
        <w:spacing w:line="360" w:lineRule="auto" w:after="0"/>
        <w:ind w:firstLine="709"/>
        <w:jc w:val="both"/>
      </w:pPr>
      <w:r>
        <w:rPr>
          <w:rFonts w:ascii="Times New Roman" w:hAnsi="Times New Roman"/>
          <w:b w:val="0"/>
          <w:i w:val="0"/>
          <w:sz w:val="28"/>
        </w:rPr>
        <w:t>Идомаи методӣ ба мақсади ниҳоӣ мегузарад. Кор таълим ва амалро пайваст мекунад [12, 306-б.]. Мисолҳо ва ҷадвалҳо ёрӣ медиҳанд [10, 350-б.]. Аз ин сабб кор мақсади худро дорад [13, 188-б.]. Донишҷӯ омода мешавад [12, 306-б.]. Ҷомеа фоида мебарад [23, 206-б.]. Умри солим дароз мегардад [23, 206-б.]. Ин ҷузъи мақсади ниҳоии кор мебошад.</w:t>
      </w:r>
    </w:p>
    <w:p>
      <w:pPr>
        <w:spacing w:line="360" w:lineRule="auto" w:after="0"/>
        <w:ind w:firstLine="709"/>
        <w:jc w:val="both"/>
      </w:pPr>
      <w:r>
        <w:rPr>
          <w:rFonts w:ascii="Times New Roman" w:hAnsi="Times New Roman"/>
          <w:b w:val="0"/>
          <w:i w:val="0"/>
          <w:sz w:val="28"/>
        </w:rPr>
        <w:t>Мақсад ба амалияи лабораторӣ мегузарад. Усулҳо ба таҷриба меоянд [10, 342-б.]. Донишҷӯ усулро худ иҷро мекунад [12, 304-б.]. Натиҷа бо меъор муқоиса мешавад [9, 216-б.]. Аз ин сабб машқи корӣ аст [12, 304-б.]. Гузориш пурра мешавад [10, 350-б.]. Қарор ададӣ мешавад [9, 220-б.]. Ин ҷузъи машқи амалӣ мебошад.</w:t>
      </w:r>
    </w:p>
    <w:p>
      <w:pPr>
        <w:spacing w:line="360" w:lineRule="auto" w:after="0"/>
        <w:ind w:firstLine="709"/>
        <w:jc w:val="both"/>
      </w:pPr>
      <w:r>
        <w:rPr>
          <w:rFonts w:ascii="Times New Roman" w:hAnsi="Times New Roman"/>
          <w:b w:val="0"/>
          <w:i w:val="0"/>
          <w:sz w:val="28"/>
        </w:rPr>
        <w:t>Машқи амалӣ ба ташхис ёрӣ медиҳад. Натиҷа бо ҳадаф муқоиса мешавад [9, 216-б.]. Ҳадаф ба гурӯҳи хатар вобаста аст [23, 208-б.]. Аз ин сабб қарори клиникӣ мешавад [9, 220-б.]. Табобат тартиб меёбад [9, 220-б.]. Назорат идома меёбад [9, 214-б.]. Профил мӯътадил мемонад [9, 216-б.]. Ин ҷузъи ташхиси амалӣ мебошад.</w:t>
      </w:r>
    </w:p>
    <w:p>
      <w:pPr>
        <w:spacing w:line="360" w:lineRule="auto" w:after="0"/>
        <w:ind w:firstLine="709"/>
        <w:jc w:val="both"/>
      </w:pPr>
      <w:r>
        <w:rPr>
          <w:rFonts w:ascii="Times New Roman" w:hAnsi="Times New Roman"/>
          <w:b w:val="0"/>
          <w:i w:val="0"/>
          <w:sz w:val="28"/>
        </w:rPr>
        <w:t>Ташхиси амалӣ ба муолиҷа мегузарад. Услуби ҳаёт аввал мешавад [7, 218-б.]. Статин ба ҳадаф вобаста мешавад [24, 90-б.]. Аз ин сабб тартиби муолиҷа дуруст мемонад [9, 220-б.]. Назорати 8-ҳафтаина меояд [24, 90-б.]. Доза мутобиқ мешавад [24, 90-б.]. Натиҷа беҳтар мегардад [24, 90-б.]. Ин ҷузъи тартиби муолиҷаи амалӣ мебошад.</w:t>
      </w:r>
    </w:p>
    <w:p>
      <w:pPr>
        <w:spacing w:line="360" w:lineRule="auto" w:after="0"/>
        <w:ind w:firstLine="709"/>
        <w:jc w:val="both"/>
      </w:pPr>
      <w:r>
        <w:rPr>
          <w:rFonts w:ascii="Times New Roman" w:hAnsi="Times New Roman"/>
          <w:b w:val="0"/>
          <w:i w:val="0"/>
          <w:sz w:val="28"/>
        </w:rPr>
        <w:t>Муолиҷаи амалӣ ба пешгирӣ мегузарад. Профил дар ҷомеа ҳисоб мегардад [9, 214-б.]. Маърифат мефзояд [12, 306-б.]. Аз ин сабб плад кам мегардад [7, 218-б.]. Пешгирӣ арзонтар мемонад [23, 206-б.]. Хатари инфаркт кам мешавад [23, 206-б.]. Умр дароз мешавад [23, 206-б.]. Ин ҷузъи пешгирии амалӣ мебошад.</w:t>
      </w:r>
    </w:p>
    <w:p>
      <w:pPr>
        <w:spacing w:line="360" w:lineRule="auto" w:after="0"/>
        <w:ind w:firstLine="709"/>
        <w:jc w:val="both"/>
      </w:pPr>
      <w:r>
        <w:rPr>
          <w:rFonts w:ascii="Times New Roman" w:hAnsi="Times New Roman"/>
          <w:b w:val="0"/>
          <w:i w:val="0"/>
          <w:sz w:val="28"/>
        </w:rPr>
        <w:t>Пешгирии амалӣ ба маърифат мегузарад. Дарсҳо ба маърифат ёрӣ медиҳанд [12, 306-б.]. Оилаҳо парҳезро мегиранд [17, 56-б.]. Машқ ва тарки тамоку мефармоянд [17, 58-б.]. Аз ин сабб профил дар ҳад мегардад [9, 216-б.]. Хатар кам мешавад [23, 208-б.]. Саломатӣ мустаҳкам мегардад [23, 206-б.]. Ин ҷузъи маърифати амалӣ мебошад.</w:t>
      </w:r>
    </w:p>
    <w:p>
      <w:pPr>
        <w:spacing w:line="360" w:lineRule="auto" w:after="0"/>
        <w:ind w:firstLine="709"/>
        <w:jc w:val="both"/>
      </w:pPr>
      <w:r>
        <w:rPr>
          <w:rFonts w:ascii="Times New Roman" w:hAnsi="Times New Roman"/>
          <w:b w:val="0"/>
          <w:i w:val="0"/>
          <w:sz w:val="28"/>
        </w:rPr>
        <w:t>Маърифати амалӣ ба конфаренс мегузарад. Натиҷаҳо пешниҳод мешаванд [13, 186-б.]. Мисолҳо муҳокима мешаванд [13, 186-б.]. Аз ин сабб мавод такмил мешавад [13, 188-б.]. Такмили мавод мақола месозад [13, 186-б.]. Мақола дар маҷмӯа чоп мешавад [13, 188-б.]. Фонди методӣ фаъол мешавад [10, 352-б.]. Ин ҷузъи конфаренси амалӣ мебошад.</w:t>
      </w:r>
    </w:p>
    <w:p>
      <w:pPr>
        <w:spacing w:line="360" w:lineRule="auto" w:after="0"/>
        <w:ind w:firstLine="709"/>
        <w:jc w:val="both"/>
      </w:pPr>
      <w:r>
        <w:rPr>
          <w:rFonts w:ascii="Times New Roman" w:hAnsi="Times New Roman"/>
          <w:b w:val="0"/>
          <w:i w:val="0"/>
          <w:sz w:val="28"/>
        </w:rPr>
        <w:t>Конферанси амалӣ ба идома мегузарад. Мавод ба фонди методӣ мегузарад [10, 352-б.]. Устодон онро дар дарс истифода мебаранд [12, 306-б.]. Дарсҳои оянда идома пайдо мекунанд [12, 306-б.]. Аз ин сабб мавод зинда мегардад [12, 306-б.]. Тавсияҳо ба серияи навбатӣ мегузаранд [11, 198-б.]. Мавзӯи 16 идома меёбад [11, 198-б.]. Ин ҷузъи идомаи амалӣ мебошад.</w:t>
      </w:r>
    </w:p>
    <w:p>
      <w:pPr>
        <w:spacing w:line="360" w:lineRule="auto" w:after="0"/>
        <w:ind w:firstLine="709"/>
        <w:jc w:val="both"/>
      </w:pPr>
      <w:r>
        <w:rPr>
          <w:rFonts w:ascii="Times New Roman" w:hAnsi="Times New Roman"/>
          <w:b w:val="0"/>
          <w:i w:val="0"/>
          <w:sz w:val="28"/>
        </w:rPr>
        <w:t>Идомаи амалӣ ба омодагӣ мегузарад. Донишҷӯёни курси тиббӣ омода мешаванд [12, 306-б.]. Онҳо кимиёи липидҳоро мегиранд [12, 304-б.]. Таҷрибаи лабораторӣ ҳамроҳ мешавад [10, 342-б.]. Аз ин сабб омодагӣ амиқтар мешавад [12, 304-б.]. Он дар беморхона ёрӣ медиҳад [9, 220-б.]. Қарор зуд мегардад [9, 220-б.]. Ин ҷузъи омодагии ниҳоии амалӣ мебошад.</w:t>
      </w:r>
    </w:p>
    <w:p>
      <w:pPr>
        <w:spacing w:line="360" w:lineRule="auto" w:after="0"/>
        <w:ind w:firstLine="709"/>
        <w:jc w:val="both"/>
      </w:pPr>
      <w:r>
        <w:rPr>
          <w:rFonts w:ascii="Times New Roman" w:hAnsi="Times New Roman"/>
          <w:b w:val="0"/>
          <w:i w:val="0"/>
          <w:sz w:val="28"/>
        </w:rPr>
        <w:t>Омодагии ниҳоӣ ба мақсади кор мегузарад. Кор таълим ва амалро пайваст мегузорад [12, 306-б.]. Мисолҳо ва ҷадвалҳо ёришон мерасонанд [10, 350-б.]. Аз ин сабб кор мақсадашро дорост [13, 188-б.]. Ҷомеа бартариро мебинад [23, 206-б.]. Умри солим дарозтар мегардад [23, 206-б.]. Ин мақсади ниҳоии серия мебошад.</w:t>
      </w:r>
    </w:p>
    <w:p>
      <w:pPr>
        <w:spacing w:line="360" w:lineRule="auto" w:after="0"/>
        <w:ind w:firstLine="709"/>
        <w:jc w:val="both"/>
      </w:pPr>
      <w:r>
        <w:rPr>
          <w:rFonts w:ascii="Times New Roman" w:hAnsi="Times New Roman"/>
          <w:b w:val="0"/>
          <w:i w:val="0"/>
          <w:sz w:val="28"/>
        </w:rPr>
        <w:t>Мақсади серия ба липидҳои мембрана мегузарад. Онҳо кимиёи солимиро месозанд [3, 186-б.]. Хонанда системаро пурра мебинад [11, 198-б.]. Аз ин сабб таълим пурра мешавад [12, 306-б.]. Профил ва таҷриба пайвастанд [10, 350-б.]. Амал ба маърифат мегузарад [12, 306-б.]. Саломатии ҷомеа мефзояд [23, 206-б.]. Ин ҷузъи мақсади пурра мебошад.</w:t>
      </w:r>
    </w:p>
    <w:p>
      <w:pPr>
        <w:spacing w:line="360" w:lineRule="auto" w:after="0"/>
        <w:ind w:firstLine="709"/>
        <w:jc w:val="both"/>
      </w:pPr>
      <w:r>
        <w:rPr>
          <w:rFonts w:ascii="Times New Roman" w:hAnsi="Times New Roman"/>
          <w:b w:val="0"/>
          <w:i w:val="0"/>
          <w:sz w:val="28"/>
        </w:rPr>
        <w:t>Мақсади пурра ба манбаъ мегузарад. Адабиёти муосир мутобиқ аст [9, 214-б.]. Китобҳо ва мақолаҳо якҷоя мешаванд [4, 222-б.]. Аз ин сабб матн эътимоднок мегардад [11, 194-б.]. Манбаъҳои веб сана доранд [2, 2-б.]. Рӯйхат мӯътадил мешавад [10, 352-б.]. Ҷустуҷӯ осон мегардад [10, 352-б.]. Ин ҷузъи манбаи пурра мебошад.</w:t>
      </w:r>
    </w:p>
    <w:p>
      <w:pPr>
        <w:spacing w:line="360" w:lineRule="auto" w:after="0"/>
        <w:ind w:firstLine="709"/>
        <w:jc w:val="both"/>
      </w:pPr>
      <w:r>
        <w:rPr>
          <w:rFonts w:ascii="Times New Roman" w:hAnsi="Times New Roman"/>
          <w:b w:val="0"/>
          <w:i w:val="0"/>
          <w:sz w:val="28"/>
        </w:rPr>
        <w:t>Манбаи пурра ба хулосаи кор мегузарад. Хулоса фикри асосиро медиҳад [11, 194-б.]. Он ба хонанда роҳнишон медиҳад [11, 194-б.]. Аз ин сабб хулоса кӯтоҳ мемонад [11, 194-б.]. Нуктаҳои асосӣ мешаванд [11, 194-б.]. Ҳар нукта дар банд мегузарад [11, 194-б.]. Тасдиқ бо манбаъ мегузарад [11, 194-б.]. Ин ҷузъи хулосаи пурра мебошад.</w:t>
      </w:r>
    </w:p>
    <w:p>
      <w:pPr>
        <w:spacing w:line="360" w:lineRule="auto" w:after="0"/>
        <w:ind w:firstLine="709"/>
        <w:jc w:val="both"/>
      </w:pPr>
      <w:r>
        <w:rPr>
          <w:rFonts w:ascii="Times New Roman" w:hAnsi="Times New Roman"/>
          <w:b w:val="0"/>
          <w:i w:val="0"/>
          <w:sz w:val="28"/>
        </w:rPr>
        <w:t>Хулосаи пурра ба идомаи серия мегузарад. Мавзӯи 16 витаминҳои обҳалро мегирад [11, 198-б.]. Маводи ҳамин кор замина мегардад [11, 198-б.]. Липидҳо ба витамини D пайваст ҳастанд [4, 380-б.]. Аз ин сабб серия пайваст мемонад [11, 198-б.]. Серия барои донишҷӯёни тиббӣ аст [12, 306-б.]. Омодагӣ амиқ мешавад [12, 306-б.]. Ин ҷузъи серияи ниҳоӣ мебошад.</w:t>
      </w:r>
    </w:p>
    <w:p>
      <w:pPr>
        <w:spacing w:line="360" w:lineRule="auto" w:after="0"/>
        <w:ind w:firstLine="709"/>
        <w:jc w:val="both"/>
      </w:pPr>
      <w:r>
        <w:rPr>
          <w:rFonts w:ascii="Times New Roman" w:hAnsi="Times New Roman"/>
          <w:b w:val="0"/>
          <w:i w:val="0"/>
          <w:sz w:val="28"/>
        </w:rPr>
        <w:t>Серияи ниҳоӣ ба ҷомеа мегузарад. Маърифати тиббӣ афзоиш меёбад [12, 306-б.]. Пешгирӣ вусъат меёбад [7, 218-б.]. Аз ин сабб плад камтар мешавад [7, 218-б.]. Хатари дил паст мегардад [23, 206-б.]. Умри солим дарозтар мешавад [23, 206-б.]. Ҷомеа аз он фоида мебарад [23, 206-б.]. Ин ҷузъи ҷомеаи ниҳоӣ мебошад.</w:t>
      </w:r>
    </w:p>
    <w:p>
      <w:pPr>
        <w:spacing w:line="360" w:lineRule="auto" w:after="0"/>
        <w:ind w:firstLine="709"/>
        <w:jc w:val="both"/>
      </w:pPr>
      <w:r>
        <w:rPr>
          <w:rFonts w:ascii="Times New Roman" w:hAnsi="Times New Roman"/>
          <w:b w:val="0"/>
          <w:i w:val="0"/>
          <w:sz w:val="28"/>
        </w:rPr>
        <w:t>Ҷомеаи ниҳоӣ мақсади ниҳоии корро нишон медиҳад. Он ба кафедра ва донишҷӯ ёрӣ мерасонад [12, 306-б.]. Мавод дар фонди методӣ мегардад [10, 352-б.]. Аз ин сабб кор пурра мешавад [13, 188-б.]. Ҳадафи кор даст меояд [12, 306-б.]. Тавсияҳо идома пайдо мекунанд [13, 188-б.]. Серия пайваст мегардад [11, 198-б.]. Ин ҷузъи ҳадафи ниҳоии кор мебошад.</w:t>
      </w:r>
    </w:p>
    <w:p>
      <w:pPr>
        <w:spacing w:line="360" w:lineRule="auto" w:after="0"/>
        <w:ind w:firstLine="709"/>
        <w:jc w:val="both"/>
      </w:pPr>
      <w:r>
        <w:rPr>
          <w:rFonts w:ascii="Times New Roman" w:hAnsi="Times New Roman"/>
          <w:b w:val="0"/>
          <w:i w:val="0"/>
          <w:sz w:val="28"/>
        </w:rPr>
        <w:t>Ҳадаф бо ГОСТ мегузарад. Матн дар шрифт чоп мешавад [10, 352-б.]. Байнхаттӣ ба 1,5 мегузарад [10, 352-б.]. Аз ин сабб гузориш мӯътадил мемонад [10, 352-б.]. Маржаҳо ба меъор мегузаранд [10, 352-б.]. Саҳифагузорӣ дар поён мешавад [10, 352-б.]. Ҷадвал бо ном мешавад [10, 352-б.]. Ин ҷузъи шакли расмӣ мебошад.</w:t>
      </w:r>
    </w:p>
    <w:p>
      <w:pPr>
        <w:spacing w:line="360" w:lineRule="auto" w:after="0"/>
        <w:ind w:firstLine="709"/>
        <w:jc w:val="both"/>
      </w:pPr>
      <w:r>
        <w:rPr>
          <w:rFonts w:ascii="Times New Roman" w:hAnsi="Times New Roman"/>
          <w:b w:val="0"/>
          <w:i w:val="0"/>
          <w:sz w:val="28"/>
        </w:rPr>
        <w:t>Шакли расмӣ ба замима мегузарад. Замимаи А истилоҳҳоро мегирад [10, 352-б.]. Замимаи Б меъорҳоро дорад [10, 352-б.]. Аз ин сабб ёрии кор пурра мешавад [12, 306-б.]. Хонанда истилоҳро зуд меёбад [12, 306-б.]. Меъор дар машқ меояд [10, 348-б.]. Кор корӣ мегардад [12, 304-б.]. Ин ҷузъи ёрии расмӣ мебошад.</w:t>
      </w:r>
    </w:p>
    <w:p>
      <w:pPr>
        <w:spacing w:line="360" w:lineRule="auto" w:after="0"/>
        <w:ind w:firstLine="709"/>
        <w:jc w:val="both"/>
      </w:pPr>
      <w:r>
        <w:rPr>
          <w:rFonts w:ascii="Times New Roman" w:hAnsi="Times New Roman"/>
          <w:b w:val="0"/>
          <w:i w:val="0"/>
          <w:sz w:val="28"/>
        </w:rPr>
        <w:t>Ёрии расмӣ ба мундариҷа мегузарад. Мундариҷа саҳифаҳоро нишон медиҳад [10, 352-б.]. Ҳар банд рақам дорад [10, 352-б.]. Аз ин сабб ҷустуҷӯи банд осон мегардад [12, 306-б.]. Бандҳо се гурӯҳ мешаванд [11, 194-б.]. Ҳар гурӯҳ ҷадвал мегирад [10, 350-б.]. Сохтор мӯътадил мемонад [11, 194-б.]. Ин ҷузъи мундариҷаи расмӣ мебошад.</w:t>
      </w:r>
    </w:p>
    <w:p>
      <w:pPr>
        <w:spacing w:line="360" w:lineRule="auto" w:after="0"/>
        <w:ind w:firstLine="709"/>
        <w:jc w:val="both"/>
      </w:pPr>
      <w:r>
        <w:rPr>
          <w:rFonts w:ascii="Times New Roman" w:hAnsi="Times New Roman"/>
          <w:b w:val="0"/>
          <w:i w:val="0"/>
          <w:sz w:val="28"/>
        </w:rPr>
        <w:t>Мундариҷаи расмӣ ба мисолҳо мегузарад. Мисолҳо рақам мегиранд [10, 350-б.]. Ҳар рақам ҳисоб дорад [10, 350-б.]. Аз ин сабб машқи ҳисобӣ аст [12, 304-б.]. Ҳисоби формула машқ мешавад [10, 348-б.]. Натиҷа бо меъор муқоиса мегардад [9, 216-б.]. Донишҷӯ фаҳмиш мегирад [12, 304-б.]. Ин ҷузъи мисолҳои расмӣ мебошад.</w:t>
      </w:r>
    </w:p>
    <w:p>
      <w:pPr>
        <w:spacing w:line="360" w:lineRule="auto" w:after="0"/>
        <w:ind w:firstLine="709"/>
        <w:jc w:val="both"/>
      </w:pPr>
      <w:r>
        <w:rPr>
          <w:rFonts w:ascii="Times New Roman" w:hAnsi="Times New Roman"/>
          <w:b w:val="0"/>
          <w:i w:val="0"/>
          <w:sz w:val="28"/>
        </w:rPr>
        <w:t>Мисолҳои расмӣ ба ҷадвал мегузарад. Ҷадвал маълумоти намунаро медиҳад [10, 350-б.]. Рақамҳо бо воҳид меоянд [10, 350-б.]. Аз ин сабб муқоиса осон мегардад [12, 304-б.]. Меъор дар сатр мемонад [9, 216-б.]. Ҳадаф дар сатр мемонад [9, 216-б.]. Ташхис ададӣ мегардад [9, 220-б.]. Ин ҷузъи ҷадвали расмӣ мебошад.</w:t>
      </w:r>
    </w:p>
    <w:p>
      <w:pPr>
        <w:spacing w:line="360" w:lineRule="auto" w:after="0"/>
        <w:ind w:firstLine="709"/>
        <w:jc w:val="both"/>
      </w:pPr>
      <w:r>
        <w:rPr>
          <w:rFonts w:ascii="Times New Roman" w:hAnsi="Times New Roman"/>
          <w:b w:val="0"/>
          <w:i w:val="0"/>
          <w:sz w:val="28"/>
        </w:rPr>
        <w:t>Ҷадвали расмӣ ба расм мегузарад. Расм рақами ҷадвалро истифода мебарад [10, 352-б.]. Аксҳо бо воҳид мешаванд [10, 352-б.]. Аз ин сабб хониш содда мегардад [12, 304-б.]. Ҳар расм бо ном мешавад [10, 352-б.]. Манбаъ дар зери ном меояд [10, 352-б.]. Мавод корӣ мегардад [12, 304-б.]. Ин ҷузъи расми расмӣ мебошад.</w:t>
      </w:r>
    </w:p>
    <w:p>
      <w:pPr>
        <w:spacing w:line="360" w:lineRule="auto" w:after="0"/>
        <w:ind w:firstLine="709"/>
        <w:jc w:val="both"/>
      </w:pPr>
      <w:r>
        <w:rPr>
          <w:rFonts w:ascii="Times New Roman" w:hAnsi="Times New Roman"/>
          <w:b w:val="0"/>
          <w:i w:val="0"/>
          <w:sz w:val="28"/>
        </w:rPr>
        <w:t>Расми расмӣ ба иқтибос мегузарад. Ҳар иқтибос рақам мегирад [11, 194-б.]. Иқтибос ба рӯйхат мегузарад [11, 194-б.]. Аз ин сабб пайраҳаи манбаъ мӯътадил аст [11, 194-б.]. Манбаъ бо сол меояд [9, 214-б.]. Адабиёти нав бартарӣ дорад [9, 214-б.]. Рӯйхат мутобиқ мемонад [11, 194-б.]. Ин ҷузъи иқтибоси расмӣ мебошад.</w:t>
      </w:r>
    </w:p>
    <w:p>
      <w:pPr>
        <w:spacing w:line="360" w:lineRule="auto" w:after="0"/>
        <w:ind w:firstLine="709"/>
        <w:jc w:val="both"/>
      </w:pPr>
      <w:r>
        <w:rPr>
          <w:rFonts w:ascii="Times New Roman" w:hAnsi="Times New Roman"/>
          <w:b w:val="0"/>
          <w:i w:val="0"/>
          <w:sz w:val="28"/>
        </w:rPr>
        <w:t>Иқтибоси расмӣ ба адабиёт мегузарад. Адабиёт бо алфавит мешавад [10, 352-б.]. Рақам дар матн мемонад [11, 194-б.]. Аз ин сабб мутобиқати матн ва рӯйхат мешавад [10, 352-б.]. Манбаъҳои муосир меоянд [9, 214-б.]. Линки фаъол дар рӯйхат мешаванд [2, 2-б.]. Санаи муроҷиат мешавад [2, 2-б.]. Ин ҷузъи адабиёти расмӣ мебошад.</w:t>
      </w:r>
    </w:p>
    <w:p>
      <w:pPr>
        <w:spacing w:line="360" w:lineRule="auto" w:after="0"/>
        <w:ind w:firstLine="709"/>
        <w:jc w:val="both"/>
      </w:pPr>
      <w:r>
        <w:rPr>
          <w:rFonts w:ascii="Times New Roman" w:hAnsi="Times New Roman"/>
          <w:b w:val="0"/>
          <w:i w:val="0"/>
          <w:sz w:val="28"/>
        </w:rPr>
        <w:t>Адабиёти расмӣ бо хулосаи кор мегузарад. Хулоса фикри асосиро ифода мекунад [11, 194-б.]. Он кӯтоҳ ва мавзӯӣ мемонад [11, 194-б.]. Аз ин сабб кор пурра мегардад [13, 188-б.]. Ҳадафи кор даст меёбад [12, 306-б.]. Мавод ба дарс ва конфаренс мегузарад [13, 188-б.]. Тавсияи ниҳоӣ ба серия мегузарад [11, 198-б.]. Ин ҷузъи ниҳоии шакл мебошад.</w:t>
      </w:r>
    </w:p>
    <w:p>
      <w:pPr>
        <w:spacing w:line="360" w:lineRule="auto" w:after="0"/>
        <w:ind w:firstLine="709"/>
        <w:jc w:val="both"/>
      </w:pPr>
      <w:r>
        <w:rPr>
          <w:rFonts w:ascii="Times New Roman" w:hAnsi="Times New Roman"/>
          <w:b w:val="0"/>
          <w:i w:val="0"/>
          <w:sz w:val="28"/>
        </w:rPr>
        <w:t>Классификатсия ба банди дукарата нигоҳ мекунад. Сатуровӣ банд надоранд [1, 844-б.]. Тоҳамвор як банд доранд [1, 844-б.]. Политоҳамвор якчанд банд мегиранд [1, 844-б.]. Аз ин сабб хусусиятҳо фарқ мекунанд [1, 844-б.]. Ин ҷузъи классификатсия мебошад.</w:t>
      </w:r>
    </w:p>
    <w:p>
      <w:pPr>
        <w:spacing w:line="360" w:lineRule="auto" w:after="0"/>
        <w:ind w:firstLine="709"/>
        <w:jc w:val="both"/>
      </w:pPr>
      <w:r>
        <w:rPr>
          <w:rFonts w:ascii="Times New Roman" w:hAnsi="Times New Roman"/>
          <w:b w:val="0"/>
          <w:i w:val="0"/>
          <w:sz w:val="28"/>
        </w:rPr>
        <w:t>Номгузорӣ бо адади карбон мегузарад. Палмитат 16 ва стеарат 18 карбон доранд [1, 843-б.]. Олеат банди дукарата дар C9 дорад [1, 844-б.]. Линолат ду банд мегирад [1, 844-б.]. Аз ин сабб ном хусусиятро нишон медиҳад [1, 844-б.]. Ин ҷузъи номгузорӣ мебошад.</w:t>
      </w:r>
    </w:p>
    <w:p>
      <w:pPr>
        <w:spacing w:line="360" w:lineRule="auto" w:after="0"/>
        <w:ind w:firstLine="709"/>
        <w:jc w:val="both"/>
      </w:pPr>
      <w:r>
        <w:rPr>
          <w:rFonts w:ascii="Times New Roman" w:hAnsi="Times New Roman"/>
          <w:b w:val="0"/>
          <w:i w:val="0"/>
          <w:sz w:val="28"/>
        </w:rPr>
        <w:t>Банди дукарата хусусияти физикӣ дигар мекунад. Он нуқтаи гудозишро мепастонад [1, 844-б.]. Кислотаи сатуровӣ сахт мемонад [1, 844-б.]. Тоҳамвор шакли мой мегирад [1, 844-б.]. Аз ин сабб равғани растанӣ моеъ аст [4, 222-б.]. Ин ҷузъи гудозиш мебошад.</w:t>
      </w:r>
    </w:p>
    <w:p>
      <w:pPr>
        <w:spacing w:line="360" w:lineRule="auto" w:after="0"/>
        <w:ind w:firstLine="709"/>
        <w:jc w:val="both"/>
      </w:pPr>
      <w:r>
        <w:rPr>
          <w:rFonts w:ascii="Times New Roman" w:hAnsi="Times New Roman"/>
          <w:b w:val="0"/>
          <w:i w:val="0"/>
          <w:sz w:val="28"/>
        </w:rPr>
        <w:t>Индекси йод дараҷаи тоҳамвориро нишон медиҳад. Он адади йоди пайвастшударо мегирад [4, 222-б.]. Олеат индекси 89 мегирад [4, 222-б.]. Линолат индекси 181 мешавад [4, 222-б.]. Аз ин сабб индекс бандҳоро мемонад [4, 222-б.]. Ин ҷузъи индекси йод мебошад.</w:t>
      </w:r>
    </w:p>
    <w:p>
      <w:pPr>
        <w:spacing w:line="360" w:lineRule="auto" w:after="0"/>
        <w:ind w:firstLine="709"/>
        <w:jc w:val="both"/>
      </w:pPr>
      <w:r>
        <w:rPr>
          <w:rFonts w:ascii="Times New Roman" w:hAnsi="Times New Roman"/>
          <w:b w:val="0"/>
          <w:i w:val="0"/>
          <w:sz w:val="28"/>
        </w:rPr>
        <w:t>Кислотаҳои зарурӣ синтез намешаванд. Линолат ва линоленат аз ғизо меоянд [4, 222-б.]. Камбудии онҳо пӯстро осеб мерасонад [4, 222-б.]. Аз ин сабб ғизо манбаи ягона аст [4, 222-б.]. Ин ҷузъи кислотаҳои зарурӣ мебошад.</w:t>
      </w:r>
    </w:p>
    <w:p>
      <w:pPr>
        <w:spacing w:line="360" w:lineRule="auto" w:after="0"/>
        <w:ind w:firstLine="709"/>
        <w:jc w:val="both"/>
      </w:pPr>
      <w:r>
        <w:rPr>
          <w:rFonts w:ascii="Times New Roman" w:hAnsi="Times New Roman"/>
          <w:b w:val="0"/>
          <w:i w:val="0"/>
          <w:sz w:val="28"/>
        </w:rPr>
        <w:t>Мисоли 1. Фарқи гудозиш ададӣ муқоиса мешавад. Стеарат нуқтаи гудозиши 69 дараҷа дорад [4, 222-б.]. Олеат 13 дараҷа мегирад [4, 222-б.]. Ҳисоб: 69 ÷ 13 ≈ 5,3 маротиба мешавад. Аз ин сабб банди дукарата сахтиро мебардорад [1, 844-б.]. Ин ҷузъи ҳисоби гудозиш мебошад.</w:t>
      </w:r>
    </w:p>
    <w:p>
      <w:pPr>
        <w:spacing w:line="240" w:lineRule="auto" w:after="0"/>
        <w:ind w:firstLine="0"/>
        <w:jc w:val="center"/>
      </w:pPr>
      <w:r>
        <w:rPr>
          <w:rFonts w:ascii="Times New Roman" w:hAnsi="Times New Roman"/>
          <w:b/>
          <w:i w:val="0"/>
          <w:sz w:val="24"/>
        </w:rPr>
        <w:t>Ҷадвали 1.1 — Кислотаҳои чарби муҳим</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268"/>
            <w:shd w:val="clear" w:fill="EDEDED"/>
          </w:tcPr>
          <w:p>
            <w:pPr>
              <w:spacing w:line="240" w:lineRule="auto" w:after="0" w:before="0"/>
              <w:ind w:firstLine="0"/>
              <w:jc w:val="left"/>
            </w:pPr>
            <w:r>
              <w:rPr>
                <w:rFonts w:ascii="Times New Roman" w:hAnsi="Times New Roman"/>
                <w:b/>
                <w:sz w:val="24"/>
              </w:rPr>
              <w:t>Кислота</w:t>
            </w:r>
          </w:p>
        </w:tc>
        <w:tc>
          <w:tcPr>
            <w:tcW w:type="dxa" w:w="1701"/>
            <w:shd w:val="clear" w:fill="EDEDED"/>
          </w:tcPr>
          <w:p>
            <w:pPr>
              <w:spacing w:line="240" w:lineRule="auto" w:after="0" w:before="0"/>
              <w:ind w:firstLine="0"/>
              <w:jc w:val="left"/>
            </w:pPr>
            <w:r>
              <w:rPr>
                <w:rFonts w:ascii="Times New Roman" w:hAnsi="Times New Roman"/>
                <w:b/>
                <w:sz w:val="24"/>
              </w:rPr>
              <w:t>Карбонҳо</w:t>
            </w:r>
          </w:p>
        </w:tc>
        <w:tc>
          <w:tcPr>
            <w:tcW w:type="dxa" w:w="1474"/>
            <w:shd w:val="clear" w:fill="EDEDED"/>
          </w:tcPr>
          <w:p>
            <w:pPr>
              <w:spacing w:line="240" w:lineRule="auto" w:after="0" w:before="0"/>
              <w:ind w:firstLine="0"/>
              <w:jc w:val="left"/>
            </w:pPr>
            <w:r>
              <w:rPr>
                <w:rFonts w:ascii="Times New Roman" w:hAnsi="Times New Roman"/>
                <w:b/>
                <w:sz w:val="24"/>
              </w:rPr>
              <w:t>Бандҳо</w:t>
            </w:r>
          </w:p>
        </w:tc>
        <w:tc>
          <w:tcPr>
            <w:tcW w:type="dxa" w:w="1701"/>
            <w:shd w:val="clear" w:fill="EDEDED"/>
          </w:tcPr>
          <w:p>
            <w:pPr>
              <w:spacing w:line="240" w:lineRule="auto" w:after="0" w:before="0"/>
              <w:ind w:firstLine="0"/>
              <w:jc w:val="left"/>
            </w:pPr>
            <w:r>
              <w:rPr>
                <w:rFonts w:ascii="Times New Roman" w:hAnsi="Times New Roman"/>
                <w:b/>
                <w:sz w:val="24"/>
              </w:rPr>
              <w:t>Нуқтаи гудозиш</w:t>
            </w:r>
          </w:p>
        </w:tc>
        <w:tc>
          <w:tcPr>
            <w:tcW w:type="dxa" w:w="1928"/>
            <w:shd w:val="clear" w:fill="EDEDED"/>
          </w:tcPr>
          <w:p>
            <w:pPr>
              <w:spacing w:line="240" w:lineRule="auto" w:after="0" w:before="0"/>
              <w:ind w:firstLine="0"/>
              <w:jc w:val="left"/>
            </w:pPr>
            <w:r>
              <w:rPr>
                <w:rFonts w:ascii="Times New Roman" w:hAnsi="Times New Roman"/>
                <w:b/>
                <w:sz w:val="24"/>
              </w:rPr>
              <w:t>Шарҳ</w:t>
            </w:r>
          </w:p>
        </w:tc>
      </w:tr>
      <w:tr>
        <w:tc>
          <w:tcPr>
            <w:tcW w:type="dxa" w:w="2268"/>
          </w:tcPr>
          <w:p>
            <w:pPr>
              <w:spacing w:line="240" w:lineRule="auto" w:after="0" w:before="0"/>
              <w:ind w:firstLine="0"/>
              <w:jc w:val="left"/>
            </w:pPr>
            <w:r>
              <w:rPr>
                <w:rFonts w:ascii="Times New Roman" w:hAnsi="Times New Roman"/>
                <w:b w:val="0"/>
                <w:sz w:val="24"/>
              </w:rPr>
              <w:t>Палмитат</w:t>
            </w:r>
          </w:p>
        </w:tc>
        <w:tc>
          <w:tcPr>
            <w:tcW w:type="dxa" w:w="1701"/>
          </w:tcPr>
          <w:p>
            <w:pPr>
              <w:spacing w:line="240" w:lineRule="auto" w:after="0" w:before="0"/>
              <w:ind w:firstLine="0"/>
              <w:jc w:val="left"/>
            </w:pPr>
            <w:r>
              <w:rPr>
                <w:rFonts w:ascii="Times New Roman" w:hAnsi="Times New Roman"/>
                <w:b w:val="0"/>
                <w:sz w:val="24"/>
              </w:rPr>
              <w:t>16 [1, 843-б.]</w:t>
            </w:r>
          </w:p>
        </w:tc>
        <w:tc>
          <w:tcPr>
            <w:tcW w:type="dxa" w:w="1474"/>
          </w:tcPr>
          <w:p>
            <w:pPr>
              <w:spacing w:line="240" w:lineRule="auto" w:after="0" w:before="0"/>
              <w:ind w:firstLine="0"/>
              <w:jc w:val="left"/>
            </w:pPr>
            <w:r>
              <w:rPr>
                <w:rFonts w:ascii="Times New Roman" w:hAnsi="Times New Roman"/>
                <w:b w:val="0"/>
                <w:sz w:val="24"/>
              </w:rPr>
              <w:t>0</w:t>
            </w:r>
          </w:p>
        </w:tc>
        <w:tc>
          <w:tcPr>
            <w:tcW w:type="dxa" w:w="1701"/>
          </w:tcPr>
          <w:p>
            <w:pPr>
              <w:spacing w:line="240" w:lineRule="auto" w:after="0" w:before="0"/>
              <w:ind w:firstLine="0"/>
              <w:jc w:val="left"/>
            </w:pPr>
            <w:r>
              <w:rPr>
                <w:rFonts w:ascii="Times New Roman" w:hAnsi="Times New Roman"/>
                <w:b w:val="0"/>
                <w:sz w:val="24"/>
              </w:rPr>
              <w:t>63 [4, 222-б.]</w:t>
            </w:r>
          </w:p>
        </w:tc>
        <w:tc>
          <w:tcPr>
            <w:tcW w:type="dxa" w:w="1928"/>
          </w:tcPr>
          <w:p>
            <w:pPr>
              <w:spacing w:line="240" w:lineRule="auto" w:after="0" w:before="0"/>
              <w:ind w:firstLine="0"/>
              <w:jc w:val="left"/>
            </w:pPr>
            <w:r>
              <w:rPr>
                <w:rFonts w:ascii="Times New Roman" w:hAnsi="Times New Roman"/>
                <w:b w:val="0"/>
                <w:sz w:val="24"/>
              </w:rPr>
              <w:t>Сатуровӣ [1, 843-б.]</w:t>
            </w:r>
          </w:p>
        </w:tc>
      </w:tr>
      <w:tr>
        <w:tc>
          <w:tcPr>
            <w:tcW w:type="dxa" w:w="2268"/>
          </w:tcPr>
          <w:p>
            <w:pPr>
              <w:spacing w:line="240" w:lineRule="auto" w:after="0" w:before="0"/>
              <w:ind w:firstLine="0"/>
              <w:jc w:val="left"/>
            </w:pPr>
            <w:r>
              <w:rPr>
                <w:rFonts w:ascii="Times New Roman" w:hAnsi="Times New Roman"/>
                <w:b w:val="0"/>
                <w:sz w:val="24"/>
              </w:rPr>
              <w:t>Стеарат</w:t>
            </w:r>
          </w:p>
        </w:tc>
        <w:tc>
          <w:tcPr>
            <w:tcW w:type="dxa" w:w="1701"/>
          </w:tcPr>
          <w:p>
            <w:pPr>
              <w:spacing w:line="240" w:lineRule="auto" w:after="0" w:before="0"/>
              <w:ind w:firstLine="0"/>
              <w:jc w:val="left"/>
            </w:pPr>
            <w:r>
              <w:rPr>
                <w:rFonts w:ascii="Times New Roman" w:hAnsi="Times New Roman"/>
                <w:b w:val="0"/>
                <w:sz w:val="24"/>
              </w:rPr>
              <w:t>18 [1, 843-б.]</w:t>
            </w:r>
          </w:p>
        </w:tc>
        <w:tc>
          <w:tcPr>
            <w:tcW w:type="dxa" w:w="1474"/>
          </w:tcPr>
          <w:p>
            <w:pPr>
              <w:spacing w:line="240" w:lineRule="auto" w:after="0" w:before="0"/>
              <w:ind w:firstLine="0"/>
              <w:jc w:val="left"/>
            </w:pPr>
            <w:r>
              <w:rPr>
                <w:rFonts w:ascii="Times New Roman" w:hAnsi="Times New Roman"/>
                <w:b w:val="0"/>
                <w:sz w:val="24"/>
              </w:rPr>
              <w:t>0</w:t>
            </w:r>
          </w:p>
        </w:tc>
        <w:tc>
          <w:tcPr>
            <w:tcW w:type="dxa" w:w="1701"/>
          </w:tcPr>
          <w:p>
            <w:pPr>
              <w:spacing w:line="240" w:lineRule="auto" w:after="0" w:before="0"/>
              <w:ind w:firstLine="0"/>
              <w:jc w:val="left"/>
            </w:pPr>
            <w:r>
              <w:rPr>
                <w:rFonts w:ascii="Times New Roman" w:hAnsi="Times New Roman"/>
                <w:b w:val="0"/>
                <w:sz w:val="24"/>
              </w:rPr>
              <w:t>69 [4, 222-б.]</w:t>
            </w:r>
          </w:p>
        </w:tc>
        <w:tc>
          <w:tcPr>
            <w:tcW w:type="dxa" w:w="1928"/>
          </w:tcPr>
          <w:p>
            <w:pPr>
              <w:spacing w:line="240" w:lineRule="auto" w:after="0" w:before="0"/>
              <w:ind w:firstLine="0"/>
              <w:jc w:val="left"/>
            </w:pPr>
            <w:r>
              <w:rPr>
                <w:rFonts w:ascii="Times New Roman" w:hAnsi="Times New Roman"/>
                <w:b w:val="0"/>
                <w:sz w:val="24"/>
              </w:rPr>
              <w:t>Сатуровӣ [1, 843-б.]</w:t>
            </w:r>
          </w:p>
        </w:tc>
      </w:tr>
      <w:tr>
        <w:tc>
          <w:tcPr>
            <w:tcW w:type="dxa" w:w="2268"/>
          </w:tcPr>
          <w:p>
            <w:pPr>
              <w:spacing w:line="240" w:lineRule="auto" w:after="0" w:before="0"/>
              <w:ind w:firstLine="0"/>
              <w:jc w:val="left"/>
            </w:pPr>
            <w:r>
              <w:rPr>
                <w:rFonts w:ascii="Times New Roman" w:hAnsi="Times New Roman"/>
                <w:b w:val="0"/>
                <w:sz w:val="24"/>
              </w:rPr>
              <w:t>Олеат</w:t>
            </w:r>
          </w:p>
        </w:tc>
        <w:tc>
          <w:tcPr>
            <w:tcW w:type="dxa" w:w="1701"/>
          </w:tcPr>
          <w:p>
            <w:pPr>
              <w:spacing w:line="240" w:lineRule="auto" w:after="0" w:before="0"/>
              <w:ind w:firstLine="0"/>
              <w:jc w:val="left"/>
            </w:pPr>
            <w:r>
              <w:rPr>
                <w:rFonts w:ascii="Times New Roman" w:hAnsi="Times New Roman"/>
                <w:b w:val="0"/>
                <w:sz w:val="24"/>
              </w:rPr>
              <w:t>18 [1, 844-б.]</w:t>
            </w:r>
          </w:p>
        </w:tc>
        <w:tc>
          <w:tcPr>
            <w:tcW w:type="dxa" w:w="1474"/>
          </w:tcPr>
          <w:p>
            <w:pPr>
              <w:spacing w:line="240" w:lineRule="auto" w:after="0" w:before="0"/>
              <w:ind w:firstLine="0"/>
              <w:jc w:val="left"/>
            </w:pPr>
            <w:r>
              <w:rPr>
                <w:rFonts w:ascii="Times New Roman" w:hAnsi="Times New Roman"/>
                <w:b w:val="0"/>
                <w:sz w:val="24"/>
              </w:rPr>
              <w:t>1</w:t>
            </w:r>
          </w:p>
        </w:tc>
        <w:tc>
          <w:tcPr>
            <w:tcW w:type="dxa" w:w="1701"/>
          </w:tcPr>
          <w:p>
            <w:pPr>
              <w:spacing w:line="240" w:lineRule="auto" w:after="0" w:before="0"/>
              <w:ind w:firstLine="0"/>
              <w:jc w:val="left"/>
            </w:pPr>
            <w:r>
              <w:rPr>
                <w:rFonts w:ascii="Times New Roman" w:hAnsi="Times New Roman"/>
                <w:b w:val="0"/>
                <w:sz w:val="24"/>
              </w:rPr>
              <w:t>13 [4, 222-б.]</w:t>
            </w:r>
          </w:p>
        </w:tc>
        <w:tc>
          <w:tcPr>
            <w:tcW w:type="dxa" w:w="1928"/>
          </w:tcPr>
          <w:p>
            <w:pPr>
              <w:spacing w:line="240" w:lineRule="auto" w:after="0" w:before="0"/>
              <w:ind w:firstLine="0"/>
              <w:jc w:val="left"/>
            </w:pPr>
            <w:r>
              <w:rPr>
                <w:rFonts w:ascii="Times New Roman" w:hAnsi="Times New Roman"/>
                <w:b w:val="0"/>
                <w:sz w:val="24"/>
              </w:rPr>
              <w:t>ω-9 [1, 844-б.]</w:t>
            </w:r>
          </w:p>
        </w:tc>
      </w:tr>
      <w:tr>
        <w:tc>
          <w:tcPr>
            <w:tcW w:type="dxa" w:w="2268"/>
          </w:tcPr>
          <w:p>
            <w:pPr>
              <w:spacing w:line="240" w:lineRule="auto" w:after="0" w:before="0"/>
              <w:ind w:firstLine="0"/>
              <w:jc w:val="left"/>
            </w:pPr>
            <w:r>
              <w:rPr>
                <w:rFonts w:ascii="Times New Roman" w:hAnsi="Times New Roman"/>
                <w:b w:val="0"/>
                <w:sz w:val="24"/>
              </w:rPr>
              <w:t>Линолат</w:t>
            </w:r>
          </w:p>
        </w:tc>
        <w:tc>
          <w:tcPr>
            <w:tcW w:type="dxa" w:w="1701"/>
          </w:tcPr>
          <w:p>
            <w:pPr>
              <w:spacing w:line="240" w:lineRule="auto" w:after="0" w:before="0"/>
              <w:ind w:firstLine="0"/>
              <w:jc w:val="left"/>
            </w:pPr>
            <w:r>
              <w:rPr>
                <w:rFonts w:ascii="Times New Roman" w:hAnsi="Times New Roman"/>
                <w:b w:val="0"/>
                <w:sz w:val="24"/>
              </w:rPr>
              <w:t>18 [1, 844-б.]</w:t>
            </w:r>
          </w:p>
        </w:tc>
        <w:tc>
          <w:tcPr>
            <w:tcW w:type="dxa" w:w="1474"/>
          </w:tcPr>
          <w:p>
            <w:pPr>
              <w:spacing w:line="240" w:lineRule="auto" w:after="0" w:before="0"/>
              <w:ind w:firstLine="0"/>
              <w:jc w:val="left"/>
            </w:pPr>
            <w:r>
              <w:rPr>
                <w:rFonts w:ascii="Times New Roman" w:hAnsi="Times New Roman"/>
                <w:b w:val="0"/>
                <w:sz w:val="24"/>
              </w:rPr>
              <w:t>2</w:t>
            </w:r>
          </w:p>
        </w:tc>
        <w:tc>
          <w:tcPr>
            <w:tcW w:type="dxa" w:w="1701"/>
          </w:tcPr>
          <w:p>
            <w:pPr>
              <w:spacing w:line="240" w:lineRule="auto" w:after="0" w:before="0"/>
              <w:ind w:firstLine="0"/>
              <w:jc w:val="left"/>
            </w:pPr>
            <w:r>
              <w:rPr>
                <w:rFonts w:ascii="Times New Roman" w:hAnsi="Times New Roman"/>
                <w:b w:val="0"/>
                <w:sz w:val="24"/>
              </w:rPr>
              <w:t>−5 [4, 222-б.]</w:t>
            </w:r>
          </w:p>
        </w:tc>
        <w:tc>
          <w:tcPr>
            <w:tcW w:type="dxa" w:w="1928"/>
          </w:tcPr>
          <w:p>
            <w:pPr>
              <w:spacing w:line="240" w:lineRule="auto" w:after="0" w:before="0"/>
              <w:ind w:firstLine="0"/>
              <w:jc w:val="left"/>
            </w:pPr>
            <w:r>
              <w:rPr>
                <w:rFonts w:ascii="Times New Roman" w:hAnsi="Times New Roman"/>
                <w:b w:val="0"/>
                <w:sz w:val="24"/>
              </w:rPr>
              <w:t>ω-6, зарурӣ [4, 222-б.]</w:t>
            </w:r>
          </w:p>
        </w:tc>
      </w:tr>
      <w:tr>
        <w:tc>
          <w:tcPr>
            <w:tcW w:type="dxa" w:w="2268"/>
          </w:tcPr>
          <w:p>
            <w:pPr>
              <w:spacing w:line="240" w:lineRule="auto" w:after="0" w:before="0"/>
              <w:ind w:firstLine="0"/>
              <w:jc w:val="left"/>
            </w:pPr>
            <w:r>
              <w:rPr>
                <w:rFonts w:ascii="Times New Roman" w:hAnsi="Times New Roman"/>
                <w:b w:val="0"/>
                <w:sz w:val="24"/>
              </w:rPr>
              <w:t>Арахидонат</w:t>
            </w:r>
          </w:p>
        </w:tc>
        <w:tc>
          <w:tcPr>
            <w:tcW w:type="dxa" w:w="1701"/>
          </w:tcPr>
          <w:p>
            <w:pPr>
              <w:spacing w:line="240" w:lineRule="auto" w:after="0" w:before="0"/>
              <w:ind w:firstLine="0"/>
              <w:jc w:val="left"/>
            </w:pPr>
            <w:r>
              <w:rPr>
                <w:rFonts w:ascii="Times New Roman" w:hAnsi="Times New Roman"/>
                <w:b w:val="0"/>
                <w:sz w:val="24"/>
              </w:rPr>
              <w:t>20 [5, 92-б.]</w:t>
            </w:r>
          </w:p>
        </w:tc>
        <w:tc>
          <w:tcPr>
            <w:tcW w:type="dxa" w:w="1474"/>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−50 [4, 222-б.]</w:t>
            </w:r>
          </w:p>
        </w:tc>
        <w:tc>
          <w:tcPr>
            <w:tcW w:type="dxa" w:w="1928"/>
          </w:tcPr>
          <w:p>
            <w:pPr>
              <w:spacing w:line="240" w:lineRule="auto" w:after="0" w:before="0"/>
              <w:ind w:firstLine="0"/>
              <w:jc w:val="left"/>
            </w:pPr>
            <w:r>
              <w:rPr>
                <w:rFonts w:ascii="Times New Roman" w:hAnsi="Times New Roman"/>
                <w:b w:val="0"/>
                <w:sz w:val="24"/>
              </w:rPr>
              <w:t>Эйкозаноидҳо [5, 92-б.]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Нуқтаи гудозиши кислотаҳои чарб, дараҷаи Целсий (аз Ҷадвали 1.1)</w:t>
      </w:r>
    </w:p>
    <w:p>
      <w:pPr>
        <w:spacing w:line="360" w:lineRule="auto" w:after="0"/>
        <w:ind w:firstLine="709"/>
        <w:jc w:val="both"/>
      </w:pPr>
      <w:r>
        <w:rPr>
          <w:rFonts w:ascii="Times New Roman" w:hAnsi="Times New Roman"/>
          <w:b w:val="0"/>
          <w:i w:val="0"/>
          <w:sz w:val="28"/>
        </w:rPr>
        <w:t>Кислотаҳои политоҳамвор дар мембрана муҳиманд. Онҳо ноқастроии мембранаро нигоҳ медоранд [3, 188-б.]. Аз ин сабб фаъолияти сафедҳо вобаста аст [3, 188-б.]. Ин ҷузъи ноқастроӣ мебошад.</w:t>
      </w:r>
    </w:p>
    <w:p>
      <w:pPr>
        <w:spacing w:line="360" w:lineRule="auto" w:after="0"/>
        <w:ind w:firstLine="709"/>
        <w:jc w:val="both"/>
      </w:pPr>
      <w:r>
        <w:rPr>
          <w:rFonts w:ascii="Times New Roman" w:hAnsi="Times New Roman"/>
          <w:b w:val="0"/>
          <w:i w:val="0"/>
          <w:sz w:val="28"/>
        </w:rPr>
        <w:t>Тақсими кислотаҳо ба синфҳо мегузарад. Триглицерид онҳоро захира мекунад [1, 845-б.]. Фосфолипид онҳоро ба мембрана мебарад [1, 846-б.]. Аз ин сабб ҳар синф мақсади худро дорад [1, 843-б.]. Ин ҷузъи тақсим мебошад.</w:t>
      </w:r>
    </w:p>
    <w:p>
      <w:pPr>
        <w:spacing w:line="360" w:lineRule="auto" w:after="0"/>
        <w:ind w:firstLine="709"/>
        <w:jc w:val="left"/>
      </w:pPr>
      <w:r>
        <w:rPr>
          <w:rFonts w:ascii="Times New Roman" w:hAnsi="Times New Roman"/>
          <w:b/>
          <w:i w:val="0"/>
          <w:sz w:val="28"/>
        </w:rPr>
        <w:t>1.2. Триглицеридҳо ва воска</w:t>
      </w:r>
    </w:p>
    <w:p>
      <w:pPr>
        <w:spacing w:line="360" w:lineRule="auto" w:after="0"/>
        <w:ind w:firstLine="709"/>
        <w:jc w:val="both"/>
      </w:pPr>
      <w:r>
        <w:rPr>
          <w:rFonts w:ascii="Times New Roman" w:hAnsi="Times New Roman"/>
          <w:b w:val="0"/>
          <w:i w:val="0"/>
          <w:sz w:val="28"/>
        </w:rPr>
        <w:t>Триглицерид истироли глицерол аст. Он се кислотаи чарбро дорад [1, 845-б.]. Эстерификатсия дар гурӯҳи гидроксил мегузарад [1, 845-б.]. Аз ин сабб молекула хеле обнанозӯфт мешавад [1, 845-б.]. Ин ҷузъи сохтори ТГ мебошад.</w:t>
      </w:r>
    </w:p>
    <w:p>
      <w:pPr>
        <w:spacing w:line="360" w:lineRule="auto" w:after="0"/>
        <w:ind w:firstLine="709"/>
        <w:jc w:val="both"/>
      </w:pPr>
      <w:r>
        <w:rPr>
          <w:rFonts w:ascii="Times New Roman" w:hAnsi="Times New Roman"/>
          <w:b w:val="0"/>
          <w:i w:val="0"/>
          <w:sz w:val="28"/>
        </w:rPr>
        <w:t>Триглицерид захираи асосии энергия аст. Он дар донаи маска мемонад [4, 218-б.]. Як грамм чарб то нӯҳ килокалорӣ медиҳад [4, 218-б.]. Аз ин сабб захираи чарб пурқувват аст [4, 218-б.]. Ин ҷузъи захираи ТГ мебошад.</w:t>
      </w:r>
    </w:p>
    <w:p>
      <w:pPr>
        <w:spacing w:line="360" w:lineRule="auto" w:after="0"/>
        <w:ind w:firstLine="709"/>
        <w:jc w:val="both"/>
      </w:pPr>
      <w:r>
        <w:rPr>
          <w:rFonts w:ascii="Times New Roman" w:hAnsi="Times New Roman"/>
          <w:b w:val="0"/>
          <w:i w:val="0"/>
          <w:sz w:val="28"/>
        </w:rPr>
        <w:t>Донаи маска сохтори махсус дорад. Он триглицеридро дар ҳаста дорад [18, 96-б.]. Адипоситҳо ҳуҷайраи махсусанд [18, 96-б.]. Аз ин сабб дона хеле калон мегардад [18, 96-б.]. Ин ҷузъи адипосит мебошад.</w:t>
      </w:r>
    </w:p>
    <w:p>
      <w:pPr>
        <w:spacing w:line="360" w:lineRule="auto" w:after="0"/>
        <w:ind w:firstLine="709"/>
        <w:jc w:val="both"/>
      </w:pPr>
      <w:r>
        <w:rPr>
          <w:rFonts w:ascii="Times New Roman" w:hAnsi="Times New Roman"/>
          <w:b w:val="0"/>
          <w:i w:val="0"/>
          <w:sz w:val="28"/>
        </w:rPr>
        <w:t>Воска истироли кислота бо спирти калон аст. Он як истироли мураккаб дорад [1, 845-б.]. Воска сахт ва обнанозӯфт мемонад [1, 845-б.]. Дар пӯст ва пар ҳимоя мешавад [1, 845-б.]. Аз ин сабб воска вазифаи ҳимояӣ дорад [1, 845-б.]. Ин ҷузъи воска мебошад.</w:t>
      </w:r>
    </w:p>
    <w:p>
      <w:pPr>
        <w:spacing w:line="360" w:lineRule="auto" w:after="0"/>
        <w:ind w:firstLine="709"/>
        <w:jc w:val="both"/>
      </w:pPr>
      <w:r>
        <w:rPr>
          <w:rFonts w:ascii="Times New Roman" w:hAnsi="Times New Roman"/>
          <w:b w:val="0"/>
          <w:i w:val="0"/>
          <w:sz w:val="28"/>
        </w:rPr>
        <w:t>Триглицерид дар ғизо ҳам манбаи калон аст. Равғанҳо ва маслаҳо онро доранд [4, 224-б.]. Тавсияи ғизоӣ сатҳи онро нигоҳ медорад [4, 226-б.]. Аз ин сабб парҳез ба ТГ мегузарад [17, 54-б.]. Ин ҷузъи ТГ ва ғизо мебошад.</w:t>
      </w:r>
    </w:p>
    <w:p>
      <w:pPr>
        <w:spacing w:line="360" w:lineRule="auto" w:after="0"/>
        <w:ind w:firstLine="709"/>
        <w:jc w:val="both"/>
      </w:pPr>
      <w:r>
        <w:rPr>
          <w:rFonts w:ascii="Times New Roman" w:hAnsi="Times New Roman"/>
          <w:b w:val="0"/>
          <w:i w:val="0"/>
          <w:sz w:val="28"/>
        </w:rPr>
        <w:t>Мисоли 2. Захираи маска ададӣ ҳисоб мешавад. Вазни чарби бадан 15 килограмм мегардад [4, 218-б.]. Ҳисоб: 15 000 × 9 = 135 000 килокалорӣ мешавад. Энергияи бисёррӯзина мегардад [4, 218-б.]. Аз ин сабб маска захираи ҳаётан муҳим аст [18, 96-б.]. Ин ҷузъи ҳисоби захира мебошад.</w:t>
      </w:r>
    </w:p>
    <w:p>
      <w:pPr>
        <w:spacing w:line="240" w:lineRule="auto" w:after="0"/>
        <w:ind w:firstLine="0"/>
        <w:jc w:val="center"/>
      </w:pPr>
      <w:r>
        <w:rPr>
          <w:rFonts w:ascii="Times New Roman" w:hAnsi="Times New Roman"/>
          <w:b/>
          <w:i w:val="0"/>
          <w:sz w:val="24"/>
        </w:rPr>
        <w:t>Ҷадвали 1.2 — Синфҳои асосии липидҳо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Синф</w:t>
            </w:r>
          </w:p>
        </w:tc>
        <w:tc>
          <w:tcPr>
            <w:tcW w:type="dxa" w:w="2494"/>
            <w:shd w:val="clear" w:fill="EDEDED"/>
          </w:tcPr>
          <w:p>
            <w:pPr>
              <w:spacing w:line="240" w:lineRule="auto" w:after="0" w:before="0"/>
              <w:ind w:firstLine="0"/>
              <w:jc w:val="left"/>
            </w:pPr>
            <w:r>
              <w:rPr>
                <w:rFonts w:ascii="Times New Roman" w:hAnsi="Times New Roman"/>
                <w:b/>
                <w:sz w:val="24"/>
              </w:rPr>
              <w:t>Сохтор</w:t>
            </w:r>
          </w:p>
        </w:tc>
        <w:tc>
          <w:tcPr>
            <w:tcW w:type="dxa" w:w="2268"/>
            <w:shd w:val="clear" w:fill="EDEDED"/>
          </w:tcPr>
          <w:p>
            <w:pPr>
              <w:spacing w:line="240" w:lineRule="auto" w:after="0" w:before="0"/>
              <w:ind w:firstLine="0"/>
              <w:jc w:val="left"/>
            </w:pPr>
            <w:r>
              <w:rPr>
                <w:rFonts w:ascii="Times New Roman" w:hAnsi="Times New Roman"/>
                <w:b/>
                <w:sz w:val="24"/>
              </w:rPr>
              <w:t>Манбаи асосӣ</w:t>
            </w:r>
          </w:p>
        </w:tc>
        <w:tc>
          <w:tcPr>
            <w:tcW w:type="dxa" w:w="2268"/>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Триглицерид</w:t>
            </w:r>
          </w:p>
        </w:tc>
        <w:tc>
          <w:tcPr>
            <w:tcW w:type="dxa" w:w="2494"/>
          </w:tcPr>
          <w:p>
            <w:pPr>
              <w:spacing w:line="240" w:lineRule="auto" w:after="0" w:before="0"/>
              <w:ind w:firstLine="0"/>
              <w:jc w:val="left"/>
            </w:pPr>
            <w:r>
              <w:rPr>
                <w:rFonts w:ascii="Times New Roman" w:hAnsi="Times New Roman"/>
                <w:b w:val="0"/>
                <w:sz w:val="24"/>
              </w:rPr>
              <w:t>Глицерол + 3 кислота [1, 845-б.]</w:t>
            </w:r>
          </w:p>
        </w:tc>
        <w:tc>
          <w:tcPr>
            <w:tcW w:type="dxa" w:w="2268"/>
          </w:tcPr>
          <w:p>
            <w:pPr>
              <w:spacing w:line="240" w:lineRule="auto" w:after="0" w:before="0"/>
              <w:ind w:firstLine="0"/>
              <w:jc w:val="left"/>
            </w:pPr>
            <w:r>
              <w:rPr>
                <w:rFonts w:ascii="Times New Roman" w:hAnsi="Times New Roman"/>
                <w:b w:val="0"/>
                <w:sz w:val="24"/>
              </w:rPr>
              <w:t>Маска, ғизо [4, 224-б.]</w:t>
            </w:r>
          </w:p>
        </w:tc>
        <w:tc>
          <w:tcPr>
            <w:tcW w:type="dxa" w:w="2268"/>
          </w:tcPr>
          <w:p>
            <w:pPr>
              <w:spacing w:line="240" w:lineRule="auto" w:after="0" w:before="0"/>
              <w:ind w:firstLine="0"/>
              <w:jc w:val="left"/>
            </w:pPr>
            <w:r>
              <w:rPr>
                <w:rFonts w:ascii="Times New Roman" w:hAnsi="Times New Roman"/>
                <w:b w:val="0"/>
                <w:sz w:val="24"/>
              </w:rPr>
              <w:t>Захираи энергия [4, 218-б.]</w:t>
            </w:r>
          </w:p>
        </w:tc>
      </w:tr>
      <w:tr>
        <w:tc>
          <w:tcPr>
            <w:tcW w:type="dxa" w:w="2041"/>
          </w:tcPr>
          <w:p>
            <w:pPr>
              <w:spacing w:line="240" w:lineRule="auto" w:after="0" w:before="0"/>
              <w:ind w:firstLine="0"/>
              <w:jc w:val="left"/>
            </w:pPr>
            <w:r>
              <w:rPr>
                <w:rFonts w:ascii="Times New Roman" w:hAnsi="Times New Roman"/>
                <w:b w:val="0"/>
                <w:sz w:val="24"/>
              </w:rPr>
              <w:t>Воска</w:t>
            </w:r>
          </w:p>
        </w:tc>
        <w:tc>
          <w:tcPr>
            <w:tcW w:type="dxa" w:w="2494"/>
          </w:tcPr>
          <w:p>
            <w:pPr>
              <w:spacing w:line="240" w:lineRule="auto" w:after="0" w:before="0"/>
              <w:ind w:firstLine="0"/>
              <w:jc w:val="left"/>
            </w:pPr>
            <w:r>
              <w:rPr>
                <w:rFonts w:ascii="Times New Roman" w:hAnsi="Times New Roman"/>
                <w:b w:val="0"/>
                <w:sz w:val="24"/>
              </w:rPr>
              <w:t>Кислота + спирти калон [1, 845-б.]</w:t>
            </w:r>
          </w:p>
        </w:tc>
        <w:tc>
          <w:tcPr>
            <w:tcW w:type="dxa" w:w="2268"/>
          </w:tcPr>
          <w:p>
            <w:pPr>
              <w:spacing w:line="240" w:lineRule="auto" w:after="0" w:before="0"/>
              <w:ind w:firstLine="0"/>
              <w:jc w:val="left"/>
            </w:pPr>
            <w:r>
              <w:rPr>
                <w:rFonts w:ascii="Times New Roman" w:hAnsi="Times New Roman"/>
                <w:b w:val="0"/>
                <w:sz w:val="24"/>
              </w:rPr>
              <w:t>Пӯст, пар [1, 845-б.]</w:t>
            </w:r>
          </w:p>
        </w:tc>
        <w:tc>
          <w:tcPr>
            <w:tcW w:type="dxa" w:w="2268"/>
          </w:tcPr>
          <w:p>
            <w:pPr>
              <w:spacing w:line="240" w:lineRule="auto" w:after="0" w:before="0"/>
              <w:ind w:firstLine="0"/>
              <w:jc w:val="left"/>
            </w:pPr>
            <w:r>
              <w:rPr>
                <w:rFonts w:ascii="Times New Roman" w:hAnsi="Times New Roman"/>
                <w:b w:val="0"/>
                <w:sz w:val="24"/>
              </w:rPr>
              <w:t>Ҳимоя [1, 845-б.]</w:t>
            </w:r>
          </w:p>
        </w:tc>
      </w:tr>
      <w:tr>
        <w:tc>
          <w:tcPr>
            <w:tcW w:type="dxa" w:w="2041"/>
          </w:tcPr>
          <w:p>
            <w:pPr>
              <w:spacing w:line="240" w:lineRule="auto" w:after="0" w:before="0"/>
              <w:ind w:firstLine="0"/>
              <w:jc w:val="left"/>
            </w:pPr>
            <w:r>
              <w:rPr>
                <w:rFonts w:ascii="Times New Roman" w:hAnsi="Times New Roman"/>
                <w:b w:val="0"/>
                <w:sz w:val="24"/>
              </w:rPr>
              <w:t>Фосфолипид</w:t>
            </w:r>
          </w:p>
        </w:tc>
        <w:tc>
          <w:tcPr>
            <w:tcW w:type="dxa" w:w="2494"/>
          </w:tcPr>
          <w:p>
            <w:pPr>
              <w:spacing w:line="240" w:lineRule="auto" w:after="0" w:before="0"/>
              <w:ind w:firstLine="0"/>
              <w:jc w:val="left"/>
            </w:pPr>
            <w:r>
              <w:rPr>
                <w:rFonts w:ascii="Times New Roman" w:hAnsi="Times New Roman"/>
                <w:b w:val="0"/>
                <w:sz w:val="24"/>
              </w:rPr>
              <w:t>Глицерол + 2 кислота + фосфат [1, 846-б.]</w:t>
            </w:r>
          </w:p>
        </w:tc>
        <w:tc>
          <w:tcPr>
            <w:tcW w:type="dxa" w:w="2268"/>
          </w:tcPr>
          <w:p>
            <w:pPr>
              <w:spacing w:line="240" w:lineRule="auto" w:after="0" w:before="0"/>
              <w:ind w:firstLine="0"/>
              <w:jc w:val="left"/>
            </w:pPr>
            <w:r>
              <w:rPr>
                <w:rFonts w:ascii="Times New Roman" w:hAnsi="Times New Roman"/>
                <w:b w:val="0"/>
                <w:sz w:val="24"/>
              </w:rPr>
              <w:t>Мембрана [3, 186-б.]</w:t>
            </w:r>
          </w:p>
        </w:tc>
        <w:tc>
          <w:tcPr>
            <w:tcW w:type="dxa" w:w="2268"/>
          </w:tcPr>
          <w:p>
            <w:pPr>
              <w:spacing w:line="240" w:lineRule="auto" w:after="0" w:before="0"/>
              <w:ind w:firstLine="0"/>
              <w:jc w:val="left"/>
            </w:pPr>
            <w:r>
              <w:rPr>
                <w:rFonts w:ascii="Times New Roman" w:hAnsi="Times New Roman"/>
                <w:b w:val="0"/>
                <w:sz w:val="24"/>
              </w:rPr>
              <w:t>Сохтори ҳуҷайра [3, 186-б.]</w:t>
            </w:r>
          </w:p>
        </w:tc>
      </w:tr>
      <w:tr>
        <w:tc>
          <w:tcPr>
            <w:tcW w:type="dxa" w:w="2041"/>
          </w:tcPr>
          <w:p>
            <w:pPr>
              <w:spacing w:line="240" w:lineRule="auto" w:after="0" w:before="0"/>
              <w:ind w:firstLine="0"/>
              <w:jc w:val="left"/>
            </w:pPr>
            <w:r>
              <w:rPr>
                <w:rFonts w:ascii="Times New Roman" w:hAnsi="Times New Roman"/>
                <w:b w:val="0"/>
                <w:sz w:val="24"/>
              </w:rPr>
              <w:t>Сфинголипид</w:t>
            </w:r>
          </w:p>
        </w:tc>
        <w:tc>
          <w:tcPr>
            <w:tcW w:type="dxa" w:w="2494"/>
          </w:tcPr>
          <w:p>
            <w:pPr>
              <w:spacing w:line="240" w:lineRule="auto" w:after="0" w:before="0"/>
              <w:ind w:firstLine="0"/>
              <w:jc w:val="left"/>
            </w:pPr>
            <w:r>
              <w:rPr>
                <w:rFonts w:ascii="Times New Roman" w:hAnsi="Times New Roman"/>
                <w:b w:val="0"/>
                <w:sz w:val="24"/>
              </w:rPr>
              <w:t>Сфингозин + кислота [6, 88-б.]</w:t>
            </w:r>
          </w:p>
        </w:tc>
        <w:tc>
          <w:tcPr>
            <w:tcW w:type="dxa" w:w="2268"/>
          </w:tcPr>
          <w:p>
            <w:pPr>
              <w:spacing w:line="240" w:lineRule="auto" w:after="0" w:before="0"/>
              <w:ind w:firstLine="0"/>
              <w:jc w:val="left"/>
            </w:pPr>
            <w:r>
              <w:rPr>
                <w:rFonts w:ascii="Times New Roman" w:hAnsi="Times New Roman"/>
                <w:b w:val="0"/>
                <w:sz w:val="24"/>
              </w:rPr>
              <w:t>Миелин [6, 90-б.]</w:t>
            </w:r>
          </w:p>
        </w:tc>
        <w:tc>
          <w:tcPr>
            <w:tcW w:type="dxa" w:w="2268"/>
          </w:tcPr>
          <w:p>
            <w:pPr>
              <w:spacing w:line="240" w:lineRule="auto" w:after="0" w:before="0"/>
              <w:ind w:firstLine="0"/>
              <w:jc w:val="left"/>
            </w:pPr>
            <w:r>
              <w:rPr>
                <w:rFonts w:ascii="Times New Roman" w:hAnsi="Times New Roman"/>
                <w:b w:val="0"/>
                <w:sz w:val="24"/>
              </w:rPr>
              <w:t>Нақлиёти асаб [6, 90-б.]</w:t>
            </w:r>
          </w:p>
        </w:tc>
      </w:tr>
      <w:tr>
        <w:tc>
          <w:tcPr>
            <w:tcW w:type="dxa" w:w="2041"/>
          </w:tcPr>
          <w:p>
            <w:pPr>
              <w:spacing w:line="240" w:lineRule="auto" w:after="0" w:before="0"/>
              <w:ind w:firstLine="0"/>
              <w:jc w:val="left"/>
            </w:pPr>
            <w:r>
              <w:rPr>
                <w:rFonts w:ascii="Times New Roman" w:hAnsi="Times New Roman"/>
                <w:b w:val="0"/>
                <w:sz w:val="24"/>
              </w:rPr>
              <w:t>Эйкозаноид</w:t>
            </w:r>
          </w:p>
        </w:tc>
        <w:tc>
          <w:tcPr>
            <w:tcW w:type="dxa" w:w="2494"/>
          </w:tcPr>
          <w:p>
            <w:pPr>
              <w:spacing w:line="240" w:lineRule="auto" w:after="0" w:before="0"/>
              <w:ind w:firstLine="0"/>
              <w:jc w:val="left"/>
            </w:pPr>
            <w:r>
              <w:rPr>
                <w:rFonts w:ascii="Times New Roman" w:hAnsi="Times New Roman"/>
                <w:b w:val="0"/>
                <w:sz w:val="24"/>
              </w:rPr>
              <w:t>Аз арахидонат [5, 92-б.]</w:t>
            </w:r>
          </w:p>
        </w:tc>
        <w:tc>
          <w:tcPr>
            <w:tcW w:type="dxa" w:w="2268"/>
          </w:tcPr>
          <w:p>
            <w:pPr>
              <w:spacing w:line="240" w:lineRule="auto" w:after="0" w:before="0"/>
              <w:ind w:firstLine="0"/>
              <w:jc w:val="left"/>
            </w:pPr>
            <w:r>
              <w:rPr>
                <w:rFonts w:ascii="Times New Roman" w:hAnsi="Times New Roman"/>
                <w:b w:val="0"/>
                <w:sz w:val="24"/>
              </w:rPr>
              <w:t>Ҳуҷайра [5, 92-б.]</w:t>
            </w:r>
          </w:p>
        </w:tc>
        <w:tc>
          <w:tcPr>
            <w:tcW w:type="dxa" w:w="2268"/>
          </w:tcPr>
          <w:p>
            <w:pPr>
              <w:spacing w:line="240" w:lineRule="auto" w:after="0" w:before="0"/>
              <w:ind w:firstLine="0"/>
              <w:jc w:val="left"/>
            </w:pPr>
            <w:r>
              <w:rPr>
                <w:rFonts w:ascii="Times New Roman" w:hAnsi="Times New Roman"/>
                <w:b w:val="0"/>
                <w:sz w:val="24"/>
              </w:rPr>
              <w:t>Сигнализация [5, 92-б.]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Фосфолипидҳо ва мембрана</w:t>
      </w:r>
    </w:p>
    <w:p>
      <w:pPr>
        <w:spacing w:line="360" w:lineRule="auto" w:after="0"/>
        <w:ind w:firstLine="709"/>
        <w:jc w:val="both"/>
      </w:pPr>
      <w:r>
        <w:rPr>
          <w:rFonts w:ascii="Times New Roman" w:hAnsi="Times New Roman"/>
          <w:b w:val="0"/>
          <w:i w:val="0"/>
          <w:sz w:val="28"/>
        </w:rPr>
        <w:t>Фосфолипид сохтори амфипатӣ дорад. Он ду кислота ва гурӯҳи фосфат мегирад [1, 846-б.]. Сар ба об рӯ медиҳад [3, 186-б.]. Думҳо ба дохил мегузаранд [3, 186-б.]. Аз ин сабб лояи дуюм месозад [3, 186-б.]. Ин ҷузъи сохтори ФЛ мебошад.</w:t>
      </w:r>
    </w:p>
    <w:p>
      <w:pPr>
        <w:spacing w:line="360" w:lineRule="auto" w:after="0"/>
        <w:ind w:firstLine="709"/>
        <w:jc w:val="both"/>
      </w:pPr>
      <w:r>
        <w:rPr>
          <w:rFonts w:ascii="Times New Roman" w:hAnsi="Times New Roman"/>
          <w:b w:val="0"/>
          <w:i w:val="0"/>
          <w:sz w:val="28"/>
        </w:rPr>
        <w:t>Мембрана лояи дуюм аст. Он ҳуҷайраро аз муҳит ҷудо мекунад [3, 186-б.]. Гурӯҳи гидрофобӣ дар мобайн мемонад [3, 186-б.]. Аз ин сабб дохили ҳуҷайра ҳифз мешавад [3, 186-б.]. Ин ҷузъи мембрана мебошад.</w:t>
      </w:r>
    </w:p>
    <w:p>
      <w:pPr>
        <w:spacing w:line="360" w:lineRule="auto" w:after="0"/>
        <w:ind w:firstLine="709"/>
        <w:jc w:val="both"/>
      </w:pPr>
      <w:r>
        <w:rPr>
          <w:rFonts w:ascii="Times New Roman" w:hAnsi="Times New Roman"/>
          <w:b w:val="0"/>
          <w:i w:val="0"/>
          <w:sz w:val="28"/>
        </w:rPr>
        <w:t>Гурӯҳи сари ФЛ фарқ мекунад. Холин, этаноламин ва серин ном мешаванд [1, 846-б.]. Ҳар яке хусусияти махсус дорад [1, 846-б.]. Аз ин сабб навъҳои ФЛ фарқ мегардад [1, 846-б.]. Ин ҷузъи гурӯҳи сар мебошад.</w:t>
      </w:r>
    </w:p>
    <w:p>
      <w:pPr>
        <w:spacing w:line="360" w:lineRule="auto" w:after="0"/>
        <w:ind w:firstLine="709"/>
        <w:jc w:val="both"/>
      </w:pPr>
      <w:r>
        <w:rPr>
          <w:rFonts w:ascii="Times New Roman" w:hAnsi="Times New Roman"/>
          <w:b w:val="0"/>
          <w:i w:val="0"/>
          <w:sz w:val="28"/>
        </w:rPr>
        <w:t>Ноқастроии мембрана ба таркиб вобаста аст. Кислотаҳои политоҳамвор онро мефзоянд [3, 188-б.]. Холестерин мӯътадилсозӣ медиҳад [3, 188-б.]. Аз ин сабб мембрана дар ҳарорат кор мекунад [3, 188-б.]. Ин ҷузъи мӯътадилсозӣ мебошад.</w:t>
      </w:r>
    </w:p>
    <w:p>
      <w:pPr>
        <w:spacing w:line="360" w:lineRule="auto" w:after="0"/>
        <w:ind w:firstLine="709"/>
        <w:jc w:val="both"/>
      </w:pPr>
      <w:r>
        <w:rPr>
          <w:rFonts w:ascii="Times New Roman" w:hAnsi="Times New Roman"/>
          <w:b w:val="0"/>
          <w:i w:val="0"/>
          <w:sz w:val="28"/>
        </w:rPr>
        <w:t>Мисоли 3. Индекси йод ададӣ муқоиса мешавад. Линолат индекси 181 дорад [4, 222-б.]. Олеат индекси 89 нигоҳ медорад [4, 222-б.]. Ҳисоб: 181 ÷ 89 ≈ 2,0 маротиба мешавад. Аз ин сабб линолат дучанд тоҳамтар аст [1, 844-б.]. Ин ҷузъи муқоисаи индекс мебошад.</w:t>
      </w:r>
    </w:p>
    <w:p>
      <w:pPr>
        <w:spacing w:line="240" w:lineRule="auto" w:after="0"/>
        <w:ind w:firstLine="0"/>
        <w:jc w:val="center"/>
      </w:pPr>
      <w:r>
        <w:rPr>
          <w:rFonts w:ascii="Times New Roman" w:hAnsi="Times New Roman"/>
          <w:b/>
          <w:i w:val="0"/>
          <w:sz w:val="24"/>
        </w:rPr>
        <w:t>Ҷадвали 1.3 — Гурӯҳи сари фосфолипидҳо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Гурӯҳи сар</w:t>
            </w:r>
          </w:p>
        </w:tc>
        <w:tc>
          <w:tcPr>
            <w:tcW w:type="dxa" w:w="2494"/>
            <w:shd w:val="clear" w:fill="EDEDED"/>
          </w:tcPr>
          <w:p>
            <w:pPr>
              <w:spacing w:line="240" w:lineRule="auto" w:after="0" w:before="0"/>
              <w:ind w:firstLine="0"/>
              <w:jc w:val="left"/>
            </w:pPr>
            <w:r>
              <w:rPr>
                <w:rFonts w:ascii="Times New Roman" w:hAnsi="Times New Roman"/>
                <w:b/>
                <w:sz w:val="24"/>
              </w:rPr>
              <w:t>Борикия</w:t>
            </w:r>
          </w:p>
        </w:tc>
        <w:tc>
          <w:tcPr>
            <w:tcW w:type="dxa" w:w="2041"/>
            <w:shd w:val="clear" w:fill="EDEDED"/>
          </w:tcPr>
          <w:p>
            <w:pPr>
              <w:spacing w:line="240" w:lineRule="auto" w:after="0" w:before="0"/>
              <w:ind w:firstLine="0"/>
              <w:jc w:val="left"/>
            </w:pPr>
            <w:r>
              <w:rPr>
                <w:rFonts w:ascii="Times New Roman" w:hAnsi="Times New Roman"/>
                <w:b/>
                <w:sz w:val="24"/>
              </w:rPr>
              <w:t>Ҷои зиёд</w:t>
            </w:r>
          </w:p>
        </w:tc>
        <w:tc>
          <w:tcPr>
            <w:tcW w:type="dxa" w:w="2268"/>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Холин (PC)</w:t>
            </w:r>
          </w:p>
        </w:tc>
        <w:tc>
          <w:tcPr>
            <w:tcW w:type="dxa" w:w="2494"/>
          </w:tcPr>
          <w:p>
            <w:pPr>
              <w:spacing w:line="240" w:lineRule="auto" w:after="0" w:before="0"/>
              <w:ind w:firstLine="0"/>
              <w:jc w:val="left"/>
            </w:pPr>
            <w:r>
              <w:rPr>
                <w:rFonts w:ascii="Times New Roman" w:hAnsi="Times New Roman"/>
                <w:b w:val="0"/>
                <w:sz w:val="24"/>
              </w:rPr>
              <w:t>Бетайн [1, 846-б.]</w:t>
            </w:r>
          </w:p>
        </w:tc>
        <w:tc>
          <w:tcPr>
            <w:tcW w:type="dxa" w:w="2041"/>
          </w:tcPr>
          <w:p>
            <w:pPr>
              <w:spacing w:line="240" w:lineRule="auto" w:after="0" w:before="0"/>
              <w:ind w:firstLine="0"/>
              <w:jc w:val="left"/>
            </w:pPr>
            <w:r>
              <w:rPr>
                <w:rFonts w:ascii="Times New Roman" w:hAnsi="Times New Roman"/>
                <w:b w:val="0"/>
                <w:sz w:val="24"/>
              </w:rPr>
              <w:t>Мембрана [3, 186-б.]</w:t>
            </w:r>
          </w:p>
        </w:tc>
        <w:tc>
          <w:tcPr>
            <w:tcW w:type="dxa" w:w="2268"/>
          </w:tcPr>
          <w:p>
            <w:pPr>
              <w:spacing w:line="240" w:lineRule="auto" w:after="0" w:before="0"/>
              <w:ind w:firstLine="0"/>
              <w:jc w:val="left"/>
            </w:pPr>
            <w:r>
              <w:rPr>
                <w:rFonts w:ascii="Times New Roman" w:hAnsi="Times New Roman"/>
                <w:b w:val="0"/>
                <w:sz w:val="24"/>
              </w:rPr>
              <w:t>Сохтори асосӣ [3, 186-б.]</w:t>
            </w:r>
          </w:p>
        </w:tc>
      </w:tr>
      <w:tr>
        <w:tc>
          <w:tcPr>
            <w:tcW w:type="dxa" w:w="2268"/>
          </w:tcPr>
          <w:p>
            <w:pPr>
              <w:spacing w:line="240" w:lineRule="auto" w:after="0" w:before="0"/>
              <w:ind w:firstLine="0"/>
              <w:jc w:val="left"/>
            </w:pPr>
            <w:r>
              <w:rPr>
                <w:rFonts w:ascii="Times New Roman" w:hAnsi="Times New Roman"/>
                <w:b w:val="0"/>
                <w:sz w:val="24"/>
              </w:rPr>
              <w:t>Этаноламин (PE)</w:t>
            </w:r>
          </w:p>
        </w:tc>
        <w:tc>
          <w:tcPr>
            <w:tcW w:type="dxa" w:w="2494"/>
          </w:tcPr>
          <w:p>
            <w:pPr>
              <w:spacing w:line="240" w:lineRule="auto" w:after="0" w:before="0"/>
              <w:ind w:firstLine="0"/>
              <w:jc w:val="left"/>
            </w:pPr>
            <w:r>
              <w:rPr>
                <w:rFonts w:ascii="Times New Roman" w:hAnsi="Times New Roman"/>
                <w:b w:val="0"/>
                <w:sz w:val="24"/>
              </w:rPr>
              <w:t>Камибор [1, 846-б.]</w:t>
            </w:r>
          </w:p>
        </w:tc>
        <w:tc>
          <w:tcPr>
            <w:tcW w:type="dxa" w:w="2041"/>
          </w:tcPr>
          <w:p>
            <w:pPr>
              <w:spacing w:line="240" w:lineRule="auto" w:after="0" w:before="0"/>
              <w:ind w:firstLine="0"/>
              <w:jc w:val="left"/>
            </w:pPr>
            <w:r>
              <w:rPr>
                <w:rFonts w:ascii="Times New Roman" w:hAnsi="Times New Roman"/>
                <w:b w:val="0"/>
                <w:sz w:val="24"/>
              </w:rPr>
              <w:t>Мембранаи дохилӣ [3, 186-б.]</w:t>
            </w:r>
          </w:p>
        </w:tc>
        <w:tc>
          <w:tcPr>
            <w:tcW w:type="dxa" w:w="2268"/>
          </w:tcPr>
          <w:p>
            <w:pPr>
              <w:spacing w:line="240" w:lineRule="auto" w:after="0" w:before="0"/>
              <w:ind w:firstLine="0"/>
              <w:jc w:val="left"/>
            </w:pPr>
            <w:r>
              <w:rPr>
                <w:rFonts w:ascii="Times New Roman" w:hAnsi="Times New Roman"/>
                <w:b w:val="0"/>
                <w:sz w:val="24"/>
              </w:rPr>
              <w:t>Ноқастроӣ [3, 188-б.]</w:t>
            </w:r>
          </w:p>
        </w:tc>
      </w:tr>
      <w:tr>
        <w:tc>
          <w:tcPr>
            <w:tcW w:type="dxa" w:w="2268"/>
          </w:tcPr>
          <w:p>
            <w:pPr>
              <w:spacing w:line="240" w:lineRule="auto" w:after="0" w:before="0"/>
              <w:ind w:firstLine="0"/>
              <w:jc w:val="left"/>
            </w:pPr>
            <w:r>
              <w:rPr>
                <w:rFonts w:ascii="Times New Roman" w:hAnsi="Times New Roman"/>
                <w:b w:val="0"/>
                <w:sz w:val="24"/>
              </w:rPr>
              <w:t>Серин (PS)</w:t>
            </w:r>
          </w:p>
        </w:tc>
        <w:tc>
          <w:tcPr>
            <w:tcW w:type="dxa" w:w="2494"/>
          </w:tcPr>
          <w:p>
            <w:pPr>
              <w:spacing w:line="240" w:lineRule="auto" w:after="0" w:before="0"/>
              <w:ind w:firstLine="0"/>
              <w:jc w:val="left"/>
            </w:pPr>
            <w:r>
              <w:rPr>
                <w:rFonts w:ascii="Times New Roman" w:hAnsi="Times New Roman"/>
                <w:b w:val="0"/>
                <w:sz w:val="24"/>
              </w:rPr>
              <w:t>Салбӣ [1, 846-б.]</w:t>
            </w:r>
          </w:p>
        </w:tc>
        <w:tc>
          <w:tcPr>
            <w:tcW w:type="dxa" w:w="2041"/>
          </w:tcPr>
          <w:p>
            <w:pPr>
              <w:spacing w:line="240" w:lineRule="auto" w:after="0" w:before="0"/>
              <w:ind w:firstLine="0"/>
              <w:jc w:val="left"/>
            </w:pPr>
            <w:r>
              <w:rPr>
                <w:rFonts w:ascii="Times New Roman" w:hAnsi="Times New Roman"/>
                <w:b w:val="0"/>
                <w:sz w:val="24"/>
              </w:rPr>
              <w:t>Сатҳи дохилӣ [3, 186-б.]</w:t>
            </w:r>
          </w:p>
        </w:tc>
        <w:tc>
          <w:tcPr>
            <w:tcW w:type="dxa" w:w="2268"/>
          </w:tcPr>
          <w:p>
            <w:pPr>
              <w:spacing w:line="240" w:lineRule="auto" w:after="0" w:before="0"/>
              <w:ind w:firstLine="0"/>
              <w:jc w:val="left"/>
            </w:pPr>
            <w:r>
              <w:rPr>
                <w:rFonts w:ascii="Times New Roman" w:hAnsi="Times New Roman"/>
                <w:b w:val="0"/>
                <w:sz w:val="24"/>
              </w:rPr>
              <w:t>Ишора [3, 188-б.]</w:t>
            </w:r>
          </w:p>
        </w:tc>
      </w:tr>
      <w:tr>
        <w:tc>
          <w:tcPr>
            <w:tcW w:type="dxa" w:w="2268"/>
          </w:tcPr>
          <w:p>
            <w:pPr>
              <w:spacing w:line="240" w:lineRule="auto" w:after="0" w:before="0"/>
              <w:ind w:firstLine="0"/>
              <w:jc w:val="left"/>
            </w:pPr>
            <w:r>
              <w:rPr>
                <w:rFonts w:ascii="Times New Roman" w:hAnsi="Times New Roman"/>
                <w:b w:val="0"/>
                <w:sz w:val="24"/>
              </w:rPr>
              <w:t>Инозитол (PI)</w:t>
            </w:r>
          </w:p>
        </w:tc>
        <w:tc>
          <w:tcPr>
            <w:tcW w:type="dxa" w:w="2494"/>
          </w:tcPr>
          <w:p>
            <w:pPr>
              <w:spacing w:line="240" w:lineRule="auto" w:after="0" w:before="0"/>
              <w:ind w:firstLine="0"/>
              <w:jc w:val="left"/>
            </w:pPr>
            <w:r>
              <w:rPr>
                <w:rFonts w:ascii="Times New Roman" w:hAnsi="Times New Roman"/>
                <w:b w:val="0"/>
                <w:sz w:val="24"/>
              </w:rPr>
              <w:t>Салбии бисёр [1, 846-б.]</w:t>
            </w:r>
          </w:p>
        </w:tc>
        <w:tc>
          <w:tcPr>
            <w:tcW w:type="dxa" w:w="2041"/>
          </w:tcPr>
          <w:p>
            <w:pPr>
              <w:spacing w:line="240" w:lineRule="auto" w:after="0" w:before="0"/>
              <w:ind w:firstLine="0"/>
              <w:jc w:val="left"/>
            </w:pPr>
            <w:r>
              <w:rPr>
                <w:rFonts w:ascii="Times New Roman" w:hAnsi="Times New Roman"/>
                <w:b w:val="0"/>
                <w:sz w:val="24"/>
              </w:rPr>
              <w:t>Сатҳи дохилӣ [3, 186-б.]</w:t>
            </w:r>
          </w:p>
        </w:tc>
        <w:tc>
          <w:tcPr>
            <w:tcW w:type="dxa" w:w="2268"/>
          </w:tcPr>
          <w:p>
            <w:pPr>
              <w:spacing w:line="240" w:lineRule="auto" w:after="0" w:before="0"/>
              <w:ind w:firstLine="0"/>
              <w:jc w:val="left"/>
            </w:pPr>
            <w:r>
              <w:rPr>
                <w:rFonts w:ascii="Times New Roman" w:hAnsi="Times New Roman"/>
                <w:b w:val="0"/>
                <w:sz w:val="24"/>
              </w:rPr>
              <w:t>Сигнал [3, 188-б.]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Сфинголипидҳо ва гликолипидҳо</w:t>
      </w:r>
    </w:p>
    <w:p>
      <w:pPr>
        <w:spacing w:line="360" w:lineRule="auto" w:after="0"/>
        <w:ind w:firstLine="709"/>
        <w:jc w:val="both"/>
      </w:pPr>
      <w:r>
        <w:rPr>
          <w:rFonts w:ascii="Times New Roman" w:hAnsi="Times New Roman"/>
          <w:b w:val="0"/>
          <w:i w:val="0"/>
          <w:sz w:val="28"/>
        </w:rPr>
        <w:t>Сфинголипид бо сфингозин сохта мешавад. Он ба глицерол монанд нест [6, 88-б.]. Занҷири аминодароӣ дорад [6, 88-б.]. Аз ин сабб сохтори алоҳида мемонад [6, 88-б.]. Ин ҷузъи сфингозин мебошад.</w:t>
      </w:r>
    </w:p>
    <w:p>
      <w:pPr>
        <w:spacing w:line="360" w:lineRule="auto" w:after="0"/>
        <w:ind w:firstLine="709"/>
        <w:jc w:val="both"/>
      </w:pPr>
      <w:r>
        <w:rPr>
          <w:rFonts w:ascii="Times New Roman" w:hAnsi="Times New Roman"/>
          <w:b w:val="0"/>
          <w:i w:val="0"/>
          <w:sz w:val="28"/>
        </w:rPr>
        <w:t>Сфингомиелин сафедҳои миелайн аст. Он гурӯҳи фосфохолин дорад [6, 90-б.]. Миелин нақлиёти асабро тез мекунад [6, 90-б.]. Аз ин сабб сфингомиелин муҳим аст [6, 90-б.]. Ин ҷузъи сфингомиелин мебошад.</w:t>
      </w:r>
    </w:p>
    <w:p>
      <w:pPr>
        <w:spacing w:line="360" w:lineRule="auto" w:after="0"/>
        <w:ind w:firstLine="709"/>
        <w:jc w:val="both"/>
      </w:pPr>
      <w:r>
        <w:rPr>
          <w:rFonts w:ascii="Times New Roman" w:hAnsi="Times New Roman"/>
          <w:b w:val="0"/>
          <w:i w:val="0"/>
          <w:sz w:val="28"/>
        </w:rPr>
        <w:t>Гликолипид гурӯҳи шакар дорад. Он цереброзид ва ганглиозид мешавад [6, 90-б.]. Дар мембранаи асаб бештар мемонад [6, 90-б.]. Аз ин сабб сохтори шакарӣ муҳим аст [6, 90-б.]. Ин ҷузъи гликолипид мебошад.</w:t>
      </w:r>
    </w:p>
    <w:p>
      <w:pPr>
        <w:spacing w:line="360" w:lineRule="auto" w:after="0"/>
        <w:ind w:firstLine="709"/>
        <w:jc w:val="both"/>
      </w:pPr>
      <w:r>
        <w:rPr>
          <w:rFonts w:ascii="Times New Roman" w:hAnsi="Times New Roman"/>
          <w:b w:val="0"/>
          <w:i w:val="0"/>
          <w:sz w:val="28"/>
        </w:rPr>
        <w:t>Вайрони таҷзияи сфинголипид бемориҳо медиҳад. Тай-Закс ганглиозидро ҷамъ мекунад [6, 92-б.]. Гоше цереброзидро мемонад [6, 92-б.]. Аз ин сабб ферментҳои лизосома муҳиманд [6, 92-б.]. Ин ҷузъи бемориҳои лизосомавӣ мебошад.</w:t>
      </w:r>
    </w:p>
    <w:p>
      <w:pPr>
        <w:spacing w:line="360" w:lineRule="auto" w:after="0"/>
        <w:ind w:firstLine="709"/>
        <w:jc w:val="both"/>
      </w:pPr>
      <w:r>
        <w:rPr>
          <w:rFonts w:ascii="Times New Roman" w:hAnsi="Times New Roman"/>
          <w:b w:val="0"/>
          <w:i w:val="0"/>
          <w:sz w:val="28"/>
        </w:rPr>
        <w:t>Мисоли 4. Таркиби триглицерид ададӣ мешавад. Ҳисоб: 3 × 16 = 48 атоми карбон мегардад. ТГ-и тристеарин 48 карбони кислотагӣ дорад [1, 845-б.]. Аз ин сабб молекулаи ТГ калон мегардад [1, 845-б.]. Ин ҷузъи ҳисоби ТГ мебошад.</w:t>
      </w:r>
    </w:p>
    <w:p>
      <w:pPr>
        <w:spacing w:line="240" w:lineRule="auto" w:after="0"/>
        <w:ind w:firstLine="0"/>
        <w:jc w:val="center"/>
      </w:pPr>
      <w:r>
        <w:rPr>
          <w:rFonts w:ascii="Times New Roman" w:hAnsi="Times New Roman"/>
          <w:b/>
          <w:i w:val="0"/>
          <w:sz w:val="24"/>
        </w:rPr>
        <w:t>Ҷадвали 1.4 — Сфинголипидҳо ва бемориҳо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Пайваст</w:t>
            </w:r>
          </w:p>
        </w:tc>
        <w:tc>
          <w:tcPr>
            <w:tcW w:type="dxa" w:w="2381"/>
            <w:shd w:val="clear" w:fill="EDEDED"/>
          </w:tcPr>
          <w:p>
            <w:pPr>
              <w:spacing w:line="240" w:lineRule="auto" w:after="0" w:before="0"/>
              <w:ind w:firstLine="0"/>
              <w:jc w:val="left"/>
            </w:pPr>
            <w:r>
              <w:rPr>
                <w:rFonts w:ascii="Times New Roman" w:hAnsi="Times New Roman"/>
                <w:b/>
                <w:sz w:val="24"/>
              </w:rPr>
              <w:t>Гурӯҳи сар</w:t>
            </w:r>
          </w:p>
        </w:tc>
        <w:tc>
          <w:tcPr>
            <w:tcW w:type="dxa" w:w="2154"/>
            <w:shd w:val="clear" w:fill="EDEDED"/>
          </w:tcPr>
          <w:p>
            <w:pPr>
              <w:spacing w:line="240" w:lineRule="auto" w:after="0" w:before="0"/>
              <w:ind w:firstLine="0"/>
              <w:jc w:val="left"/>
            </w:pPr>
            <w:r>
              <w:rPr>
                <w:rFonts w:ascii="Times New Roman" w:hAnsi="Times New Roman"/>
                <w:b/>
                <w:sz w:val="24"/>
              </w:rPr>
              <w:t>Ҷо</w:t>
            </w:r>
          </w:p>
        </w:tc>
        <w:tc>
          <w:tcPr>
            <w:tcW w:type="dxa" w:w="2154"/>
            <w:shd w:val="clear" w:fill="EDEDED"/>
          </w:tcPr>
          <w:p>
            <w:pPr>
              <w:spacing w:line="240" w:lineRule="auto" w:after="0" w:before="0"/>
              <w:ind w:firstLine="0"/>
              <w:jc w:val="left"/>
            </w:pPr>
            <w:r>
              <w:rPr>
                <w:rFonts w:ascii="Times New Roman" w:hAnsi="Times New Roman"/>
                <w:b/>
                <w:sz w:val="24"/>
              </w:rPr>
              <w:t>Бемории камбудӣ</w:t>
            </w:r>
          </w:p>
        </w:tc>
      </w:tr>
      <w:tr>
        <w:tc>
          <w:tcPr>
            <w:tcW w:type="dxa" w:w="2381"/>
          </w:tcPr>
          <w:p>
            <w:pPr>
              <w:spacing w:line="240" w:lineRule="auto" w:after="0" w:before="0"/>
              <w:ind w:firstLine="0"/>
              <w:jc w:val="left"/>
            </w:pPr>
            <w:r>
              <w:rPr>
                <w:rFonts w:ascii="Times New Roman" w:hAnsi="Times New Roman"/>
                <w:b w:val="0"/>
                <w:sz w:val="24"/>
              </w:rPr>
              <w:t>Сфингомиелин</w:t>
            </w:r>
          </w:p>
        </w:tc>
        <w:tc>
          <w:tcPr>
            <w:tcW w:type="dxa" w:w="2381"/>
          </w:tcPr>
          <w:p>
            <w:pPr>
              <w:spacing w:line="240" w:lineRule="auto" w:after="0" w:before="0"/>
              <w:ind w:firstLine="0"/>
              <w:jc w:val="left"/>
            </w:pPr>
            <w:r>
              <w:rPr>
                <w:rFonts w:ascii="Times New Roman" w:hAnsi="Times New Roman"/>
                <w:b w:val="0"/>
                <w:sz w:val="24"/>
              </w:rPr>
              <w:t>Фосфохолин [6, 90-б.]</w:t>
            </w:r>
          </w:p>
        </w:tc>
        <w:tc>
          <w:tcPr>
            <w:tcW w:type="dxa" w:w="2154"/>
          </w:tcPr>
          <w:p>
            <w:pPr>
              <w:spacing w:line="240" w:lineRule="auto" w:after="0" w:before="0"/>
              <w:ind w:firstLine="0"/>
              <w:jc w:val="left"/>
            </w:pPr>
            <w:r>
              <w:rPr>
                <w:rFonts w:ascii="Times New Roman" w:hAnsi="Times New Roman"/>
                <w:b w:val="0"/>
                <w:sz w:val="24"/>
              </w:rPr>
              <w:t>Миелин [6, 90-б.]</w:t>
            </w:r>
          </w:p>
        </w:tc>
        <w:tc>
          <w:tcPr>
            <w:tcW w:type="dxa" w:w="2154"/>
          </w:tcPr>
          <w:p>
            <w:pPr>
              <w:spacing w:line="240" w:lineRule="auto" w:after="0" w:before="0"/>
              <w:ind w:firstLine="0"/>
              <w:jc w:val="left"/>
            </w:pPr>
            <w:r>
              <w:rPr>
                <w:rFonts w:ascii="Times New Roman" w:hAnsi="Times New Roman"/>
                <w:b w:val="0"/>
                <w:sz w:val="24"/>
              </w:rPr>
              <w:t>Ниманн-Пик [6, 92-б.]</w:t>
            </w:r>
          </w:p>
        </w:tc>
      </w:tr>
      <w:tr>
        <w:tc>
          <w:tcPr>
            <w:tcW w:type="dxa" w:w="2381"/>
          </w:tcPr>
          <w:p>
            <w:pPr>
              <w:spacing w:line="240" w:lineRule="auto" w:after="0" w:before="0"/>
              <w:ind w:firstLine="0"/>
              <w:jc w:val="left"/>
            </w:pPr>
            <w:r>
              <w:rPr>
                <w:rFonts w:ascii="Times New Roman" w:hAnsi="Times New Roman"/>
                <w:b w:val="0"/>
                <w:sz w:val="24"/>
              </w:rPr>
              <w:t>Цереброзид</w:t>
            </w:r>
          </w:p>
        </w:tc>
        <w:tc>
          <w:tcPr>
            <w:tcW w:type="dxa" w:w="2381"/>
          </w:tcPr>
          <w:p>
            <w:pPr>
              <w:spacing w:line="240" w:lineRule="auto" w:after="0" w:before="0"/>
              <w:ind w:firstLine="0"/>
              <w:jc w:val="left"/>
            </w:pPr>
            <w:r>
              <w:rPr>
                <w:rFonts w:ascii="Times New Roman" w:hAnsi="Times New Roman"/>
                <w:b w:val="0"/>
                <w:sz w:val="24"/>
              </w:rPr>
              <w:t>Глюкоза [6, 90-б.]</w:t>
            </w:r>
          </w:p>
        </w:tc>
        <w:tc>
          <w:tcPr>
            <w:tcW w:type="dxa" w:w="2154"/>
          </w:tcPr>
          <w:p>
            <w:pPr>
              <w:spacing w:line="240" w:lineRule="auto" w:after="0" w:before="0"/>
              <w:ind w:firstLine="0"/>
              <w:jc w:val="left"/>
            </w:pPr>
            <w:r>
              <w:rPr>
                <w:rFonts w:ascii="Times New Roman" w:hAnsi="Times New Roman"/>
                <w:b w:val="0"/>
                <w:sz w:val="24"/>
              </w:rPr>
              <w:t>Миелин [6, 90-б.]</w:t>
            </w:r>
          </w:p>
        </w:tc>
        <w:tc>
          <w:tcPr>
            <w:tcW w:type="dxa" w:w="2154"/>
          </w:tcPr>
          <w:p>
            <w:pPr>
              <w:spacing w:line="240" w:lineRule="auto" w:after="0" w:before="0"/>
              <w:ind w:firstLine="0"/>
              <w:jc w:val="left"/>
            </w:pPr>
            <w:r>
              <w:rPr>
                <w:rFonts w:ascii="Times New Roman" w:hAnsi="Times New Roman"/>
                <w:b w:val="0"/>
                <w:sz w:val="24"/>
              </w:rPr>
              <w:t>Гоше [6, 92-б.]</w:t>
            </w:r>
          </w:p>
        </w:tc>
      </w:tr>
      <w:tr>
        <w:tc>
          <w:tcPr>
            <w:tcW w:type="dxa" w:w="2381"/>
          </w:tcPr>
          <w:p>
            <w:pPr>
              <w:spacing w:line="240" w:lineRule="auto" w:after="0" w:before="0"/>
              <w:ind w:firstLine="0"/>
              <w:jc w:val="left"/>
            </w:pPr>
            <w:r>
              <w:rPr>
                <w:rFonts w:ascii="Times New Roman" w:hAnsi="Times New Roman"/>
                <w:b w:val="0"/>
                <w:sz w:val="24"/>
              </w:rPr>
              <w:t>Ганглиозид</w:t>
            </w:r>
          </w:p>
        </w:tc>
        <w:tc>
          <w:tcPr>
            <w:tcW w:type="dxa" w:w="2381"/>
          </w:tcPr>
          <w:p>
            <w:pPr>
              <w:spacing w:line="240" w:lineRule="auto" w:after="0" w:before="0"/>
              <w:ind w:firstLine="0"/>
              <w:jc w:val="left"/>
            </w:pPr>
            <w:r>
              <w:rPr>
                <w:rFonts w:ascii="Times New Roman" w:hAnsi="Times New Roman"/>
                <w:b w:val="0"/>
                <w:sz w:val="24"/>
              </w:rPr>
              <w:t>Сиалик кислота [6, 90-б.]</w:t>
            </w:r>
          </w:p>
        </w:tc>
        <w:tc>
          <w:tcPr>
            <w:tcW w:type="dxa" w:w="2154"/>
          </w:tcPr>
          <w:p>
            <w:pPr>
              <w:spacing w:line="240" w:lineRule="auto" w:after="0" w:before="0"/>
              <w:ind w:firstLine="0"/>
              <w:jc w:val="left"/>
            </w:pPr>
            <w:r>
              <w:rPr>
                <w:rFonts w:ascii="Times New Roman" w:hAnsi="Times New Roman"/>
                <w:b w:val="0"/>
                <w:sz w:val="24"/>
              </w:rPr>
              <w:t>Ағзаи асаб [6, 90-б.]</w:t>
            </w:r>
          </w:p>
        </w:tc>
        <w:tc>
          <w:tcPr>
            <w:tcW w:type="dxa" w:w="2154"/>
          </w:tcPr>
          <w:p>
            <w:pPr>
              <w:spacing w:line="240" w:lineRule="auto" w:after="0" w:before="0"/>
              <w:ind w:firstLine="0"/>
              <w:jc w:val="left"/>
            </w:pPr>
            <w:r>
              <w:rPr>
                <w:rFonts w:ascii="Times New Roman" w:hAnsi="Times New Roman"/>
                <w:b w:val="0"/>
                <w:sz w:val="24"/>
              </w:rPr>
              <w:t>Тай-Закс [6, 92-б.]</w:t>
            </w:r>
          </w:p>
        </w:tc>
      </w:tr>
      <w:tr>
        <w:tc>
          <w:tcPr>
            <w:tcW w:type="dxa" w:w="2381"/>
          </w:tcPr>
          <w:p>
            <w:pPr>
              <w:spacing w:line="240" w:lineRule="auto" w:after="0" w:before="0"/>
              <w:ind w:firstLine="0"/>
              <w:jc w:val="left"/>
            </w:pPr>
            <w:r>
              <w:rPr>
                <w:rFonts w:ascii="Times New Roman" w:hAnsi="Times New Roman"/>
                <w:b w:val="0"/>
                <w:sz w:val="24"/>
              </w:rPr>
              <w:t>Сулфатид</w:t>
            </w:r>
          </w:p>
        </w:tc>
        <w:tc>
          <w:tcPr>
            <w:tcW w:type="dxa" w:w="2381"/>
          </w:tcPr>
          <w:p>
            <w:pPr>
              <w:spacing w:line="240" w:lineRule="auto" w:after="0" w:before="0"/>
              <w:ind w:firstLine="0"/>
              <w:jc w:val="left"/>
            </w:pPr>
            <w:r>
              <w:rPr>
                <w:rFonts w:ascii="Times New Roman" w:hAnsi="Times New Roman"/>
                <w:b w:val="0"/>
                <w:sz w:val="24"/>
              </w:rPr>
              <w:t>Сулфат [6, 90-б.]</w:t>
            </w:r>
          </w:p>
        </w:tc>
        <w:tc>
          <w:tcPr>
            <w:tcW w:type="dxa" w:w="2154"/>
          </w:tcPr>
          <w:p>
            <w:pPr>
              <w:spacing w:line="240" w:lineRule="auto" w:after="0" w:before="0"/>
              <w:ind w:firstLine="0"/>
              <w:jc w:val="left"/>
            </w:pPr>
            <w:r>
              <w:rPr>
                <w:rFonts w:ascii="Times New Roman" w:hAnsi="Times New Roman"/>
                <w:b w:val="0"/>
                <w:sz w:val="24"/>
              </w:rPr>
              <w:t>Миелин [6, 90-б.]</w:t>
            </w:r>
          </w:p>
        </w:tc>
        <w:tc>
          <w:tcPr>
            <w:tcW w:type="dxa" w:w="2154"/>
          </w:tcPr>
          <w:p>
            <w:pPr>
              <w:spacing w:line="240" w:lineRule="auto" w:after="0" w:before="0"/>
              <w:ind w:firstLine="0"/>
              <w:jc w:val="left"/>
            </w:pPr>
            <w:r>
              <w:rPr>
                <w:rFonts w:ascii="Times New Roman" w:hAnsi="Times New Roman"/>
                <w:b w:val="0"/>
                <w:sz w:val="24"/>
              </w:rPr>
              <w:t>Метахроматикӣ [6, 92-б.]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1.5. Эйкозаноидҳо ва сигнализация</w:t>
      </w:r>
    </w:p>
    <w:p>
      <w:pPr>
        <w:spacing w:line="360" w:lineRule="auto" w:after="0"/>
        <w:ind w:firstLine="709"/>
        <w:jc w:val="both"/>
      </w:pPr>
      <w:r>
        <w:rPr>
          <w:rFonts w:ascii="Times New Roman" w:hAnsi="Times New Roman"/>
          <w:b w:val="0"/>
          <w:i w:val="0"/>
          <w:sz w:val="28"/>
        </w:rPr>
        <w:t>Эйкозаноидҳо сигнализаторҳои маҳаллианд. Онҳо аз арахидонат сохта мешаванд [5, 92-б.]. Арахидонат 20 карбон дорад [5, 92-б.]. Аз ин сабб номи эйкозаноид меояд [5, 92-б.]. Ин ҷузъи арахидонат мебошад.</w:t>
      </w:r>
    </w:p>
    <w:p>
      <w:pPr>
        <w:spacing w:line="360" w:lineRule="auto" w:after="0"/>
        <w:ind w:firstLine="709"/>
        <w:jc w:val="both"/>
      </w:pPr>
      <w:r>
        <w:rPr>
          <w:rFonts w:ascii="Times New Roman" w:hAnsi="Times New Roman"/>
          <w:b w:val="0"/>
          <w:i w:val="0"/>
          <w:sz w:val="28"/>
        </w:rPr>
        <w:t>Арахидонат аз фосфолипиди мембрана меояд. Фосфолипазаи A2 онро озод мекунад [5, 94-б.]. Озодшавӣ бо ишораи ҳуҷайра мегузарад [5, 94-б.]. Аз ин сабб эйкозаноид маҳаллӣ мемонад [5, 94-б.]. Ин ҷузъи фосфолипаза мебошад.</w:t>
      </w:r>
    </w:p>
    <w:p>
      <w:pPr>
        <w:spacing w:line="360" w:lineRule="auto" w:after="0"/>
        <w:ind w:firstLine="709"/>
        <w:jc w:val="both"/>
      </w:pPr>
      <w:r>
        <w:rPr>
          <w:rFonts w:ascii="Times New Roman" w:hAnsi="Times New Roman"/>
          <w:b w:val="0"/>
          <w:i w:val="0"/>
          <w:sz w:val="28"/>
        </w:rPr>
        <w:t>Роҳи циклооксигеназа простагландин ва тромбоксан мегирад. СОКС-1 ва СОКС-2 изозим мешаванд [5, 96-б.]. Тромбоксан тромбоситҳоро ҷамъ мекунад [5, 96-б.]. Аз ин сабб НСПВП онро манъ менамояд [5, 96-б.]. Ин ҷузъи СОКС мебошад.</w:t>
      </w:r>
    </w:p>
    <w:p>
      <w:pPr>
        <w:spacing w:line="360" w:lineRule="auto" w:after="0"/>
        <w:ind w:firstLine="709"/>
        <w:jc w:val="both"/>
      </w:pPr>
      <w:r>
        <w:rPr>
          <w:rFonts w:ascii="Times New Roman" w:hAnsi="Times New Roman"/>
          <w:b w:val="0"/>
          <w:i w:val="0"/>
          <w:sz w:val="28"/>
        </w:rPr>
        <w:t>Роҳи липоксигеназа лейкотриен мегирад. Он дар илтиҳоб ва бронх кор мекунад [5, 96-б.]. Аз ин сабб лейкотриени махсус манъ мешавад [5, 96-б.]. Ин ҷузъи липоксигеназа мебошад.</w:t>
      </w:r>
    </w:p>
    <w:p>
      <w:pPr>
        <w:spacing w:line="360" w:lineRule="auto" w:after="0"/>
        <w:ind w:firstLine="709"/>
        <w:jc w:val="both"/>
      </w:pPr>
      <w:r>
        <w:rPr>
          <w:rFonts w:ascii="Times New Roman" w:hAnsi="Times New Roman"/>
          <w:b w:val="0"/>
          <w:i w:val="0"/>
          <w:sz w:val="28"/>
        </w:rPr>
        <w:t>Мисоли 5. Пайвасти арахидонат ададӣ мешавад. Он 20 атоми карбон дорад [5, 92-б.]. Чор банди дукарата мегирад [5, 92-б.]. Ҳисоб: 20 − 4 = 16 мавқеи сатуровӣ мешавад. Аз ин сабб сохтори он хос аст [5, 92-б.]. Ин ҷузъи ҳисоби арахидонат мебошад.</w:t>
      </w:r>
    </w:p>
    <w:p>
      <w:pPr>
        <w:spacing w:line="240" w:lineRule="auto" w:after="0"/>
        <w:ind w:firstLine="0"/>
        <w:jc w:val="center"/>
      </w:pPr>
      <w:r>
        <w:rPr>
          <w:rFonts w:ascii="Times New Roman" w:hAnsi="Times New Roman"/>
          <w:b/>
          <w:i w:val="0"/>
          <w:sz w:val="24"/>
        </w:rPr>
        <w:t>Ҷадвали 1.5 — Эйкозаноидҳо ва таъсир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381"/>
            <w:shd w:val="clear" w:fill="EDEDED"/>
          </w:tcPr>
          <w:p>
            <w:pPr>
              <w:spacing w:line="240" w:lineRule="auto" w:after="0" w:before="0"/>
              <w:ind w:firstLine="0"/>
              <w:jc w:val="left"/>
            </w:pPr>
            <w:r>
              <w:rPr>
                <w:rFonts w:ascii="Times New Roman" w:hAnsi="Times New Roman"/>
                <w:b/>
                <w:sz w:val="24"/>
              </w:rPr>
              <w:t>Ферменти калидӣ</w:t>
            </w:r>
          </w:p>
        </w:tc>
        <w:tc>
          <w:tcPr>
            <w:tcW w:type="dxa" w:w="2154"/>
            <w:shd w:val="clear" w:fill="EDEDED"/>
          </w:tcPr>
          <w:p>
            <w:pPr>
              <w:spacing w:line="240" w:lineRule="auto" w:after="0" w:before="0"/>
              <w:ind w:firstLine="0"/>
              <w:jc w:val="left"/>
            </w:pPr>
            <w:r>
              <w:rPr>
                <w:rFonts w:ascii="Times New Roman" w:hAnsi="Times New Roman"/>
                <w:b/>
                <w:sz w:val="24"/>
              </w:rPr>
              <w:t>Ҷо</w:t>
            </w:r>
          </w:p>
        </w:tc>
        <w:tc>
          <w:tcPr>
            <w:tcW w:type="dxa" w:w="2268"/>
            <w:shd w:val="clear" w:fill="EDEDED"/>
          </w:tcPr>
          <w:p>
            <w:pPr>
              <w:spacing w:line="240" w:lineRule="auto" w:after="0" w:before="0"/>
              <w:ind w:firstLine="0"/>
              <w:jc w:val="left"/>
            </w:pPr>
            <w:r>
              <w:rPr>
                <w:rFonts w:ascii="Times New Roman" w:hAnsi="Times New Roman"/>
                <w:b/>
                <w:sz w:val="24"/>
              </w:rPr>
              <w:t>Таъсир</w:t>
            </w:r>
          </w:p>
        </w:tc>
      </w:tr>
      <w:tr>
        <w:tc>
          <w:tcPr>
            <w:tcW w:type="dxa" w:w="2268"/>
          </w:tcPr>
          <w:p>
            <w:pPr>
              <w:spacing w:line="240" w:lineRule="auto" w:after="0" w:before="0"/>
              <w:ind w:firstLine="0"/>
              <w:jc w:val="left"/>
            </w:pPr>
            <w:r>
              <w:rPr>
                <w:rFonts w:ascii="Times New Roman" w:hAnsi="Times New Roman"/>
                <w:b w:val="0"/>
                <w:sz w:val="24"/>
              </w:rPr>
              <w:t>Простагландин</w:t>
            </w:r>
          </w:p>
        </w:tc>
        <w:tc>
          <w:tcPr>
            <w:tcW w:type="dxa" w:w="2381"/>
          </w:tcPr>
          <w:p>
            <w:pPr>
              <w:spacing w:line="240" w:lineRule="auto" w:after="0" w:before="0"/>
              <w:ind w:firstLine="0"/>
              <w:jc w:val="left"/>
            </w:pPr>
            <w:r>
              <w:rPr>
                <w:rFonts w:ascii="Times New Roman" w:hAnsi="Times New Roman"/>
                <w:b w:val="0"/>
                <w:sz w:val="24"/>
              </w:rPr>
              <w:t>СОКС [5, 96-б.]</w:t>
            </w:r>
          </w:p>
        </w:tc>
        <w:tc>
          <w:tcPr>
            <w:tcW w:type="dxa" w:w="2154"/>
          </w:tcPr>
          <w:p>
            <w:pPr>
              <w:spacing w:line="240" w:lineRule="auto" w:after="0" w:before="0"/>
              <w:ind w:firstLine="0"/>
              <w:jc w:val="left"/>
            </w:pPr>
            <w:r>
              <w:rPr>
                <w:rFonts w:ascii="Times New Roman" w:hAnsi="Times New Roman"/>
                <w:b w:val="0"/>
                <w:sz w:val="24"/>
              </w:rPr>
              <w:t>Ҳама ҳуҷайраҳо [5, 96-б.]</w:t>
            </w:r>
          </w:p>
        </w:tc>
        <w:tc>
          <w:tcPr>
            <w:tcW w:type="dxa" w:w="2268"/>
          </w:tcPr>
          <w:p>
            <w:pPr>
              <w:spacing w:line="240" w:lineRule="auto" w:after="0" w:before="0"/>
              <w:ind w:firstLine="0"/>
              <w:jc w:val="left"/>
            </w:pPr>
            <w:r>
              <w:rPr>
                <w:rFonts w:ascii="Times New Roman" w:hAnsi="Times New Roman"/>
                <w:b w:val="0"/>
                <w:sz w:val="24"/>
              </w:rPr>
              <w:t>Илтиҳоб, дард [5, 96-б.]</w:t>
            </w:r>
          </w:p>
        </w:tc>
      </w:tr>
      <w:tr>
        <w:tc>
          <w:tcPr>
            <w:tcW w:type="dxa" w:w="2268"/>
          </w:tcPr>
          <w:p>
            <w:pPr>
              <w:spacing w:line="240" w:lineRule="auto" w:after="0" w:before="0"/>
              <w:ind w:firstLine="0"/>
              <w:jc w:val="left"/>
            </w:pPr>
            <w:r>
              <w:rPr>
                <w:rFonts w:ascii="Times New Roman" w:hAnsi="Times New Roman"/>
                <w:b w:val="0"/>
                <w:sz w:val="24"/>
              </w:rPr>
              <w:t>Простосиклин</w:t>
            </w:r>
          </w:p>
        </w:tc>
        <w:tc>
          <w:tcPr>
            <w:tcW w:type="dxa" w:w="2381"/>
          </w:tcPr>
          <w:p>
            <w:pPr>
              <w:spacing w:line="240" w:lineRule="auto" w:after="0" w:before="0"/>
              <w:ind w:firstLine="0"/>
              <w:jc w:val="left"/>
            </w:pPr>
            <w:r>
              <w:rPr>
                <w:rFonts w:ascii="Times New Roman" w:hAnsi="Times New Roman"/>
                <w:b w:val="0"/>
                <w:sz w:val="24"/>
              </w:rPr>
              <w:t>СОКС [5, 96-б.]</w:t>
            </w:r>
          </w:p>
        </w:tc>
        <w:tc>
          <w:tcPr>
            <w:tcW w:type="dxa" w:w="2154"/>
          </w:tcPr>
          <w:p>
            <w:pPr>
              <w:spacing w:line="240" w:lineRule="auto" w:after="0" w:before="0"/>
              <w:ind w:firstLine="0"/>
              <w:jc w:val="left"/>
            </w:pPr>
            <w:r>
              <w:rPr>
                <w:rFonts w:ascii="Times New Roman" w:hAnsi="Times New Roman"/>
                <w:b w:val="0"/>
                <w:sz w:val="24"/>
              </w:rPr>
              <w:t>Эндотелий [5, 96-б.]</w:t>
            </w:r>
          </w:p>
        </w:tc>
        <w:tc>
          <w:tcPr>
            <w:tcW w:type="dxa" w:w="2268"/>
          </w:tcPr>
          <w:p>
            <w:pPr>
              <w:spacing w:line="240" w:lineRule="auto" w:after="0" w:before="0"/>
              <w:ind w:firstLine="0"/>
              <w:jc w:val="left"/>
            </w:pPr>
            <w:r>
              <w:rPr>
                <w:rFonts w:ascii="Times New Roman" w:hAnsi="Times New Roman"/>
                <w:b w:val="0"/>
                <w:sz w:val="24"/>
              </w:rPr>
              <w:t>Васеъшавӣ [5, 96-б.]</w:t>
            </w:r>
          </w:p>
        </w:tc>
      </w:tr>
      <w:tr>
        <w:tc>
          <w:tcPr>
            <w:tcW w:type="dxa" w:w="2268"/>
          </w:tcPr>
          <w:p>
            <w:pPr>
              <w:spacing w:line="240" w:lineRule="auto" w:after="0" w:before="0"/>
              <w:ind w:firstLine="0"/>
              <w:jc w:val="left"/>
            </w:pPr>
            <w:r>
              <w:rPr>
                <w:rFonts w:ascii="Times New Roman" w:hAnsi="Times New Roman"/>
                <w:b w:val="0"/>
                <w:sz w:val="24"/>
              </w:rPr>
              <w:t>Тромбоксан</w:t>
            </w:r>
          </w:p>
        </w:tc>
        <w:tc>
          <w:tcPr>
            <w:tcW w:type="dxa" w:w="2381"/>
          </w:tcPr>
          <w:p>
            <w:pPr>
              <w:spacing w:line="240" w:lineRule="auto" w:after="0" w:before="0"/>
              <w:ind w:firstLine="0"/>
              <w:jc w:val="left"/>
            </w:pPr>
            <w:r>
              <w:rPr>
                <w:rFonts w:ascii="Times New Roman" w:hAnsi="Times New Roman"/>
                <w:b w:val="0"/>
                <w:sz w:val="24"/>
              </w:rPr>
              <w:t>СОКС [5, 96-б.]</w:t>
            </w:r>
          </w:p>
        </w:tc>
        <w:tc>
          <w:tcPr>
            <w:tcW w:type="dxa" w:w="2154"/>
          </w:tcPr>
          <w:p>
            <w:pPr>
              <w:spacing w:line="240" w:lineRule="auto" w:after="0" w:before="0"/>
              <w:ind w:firstLine="0"/>
              <w:jc w:val="left"/>
            </w:pPr>
            <w:r>
              <w:rPr>
                <w:rFonts w:ascii="Times New Roman" w:hAnsi="Times New Roman"/>
                <w:b w:val="0"/>
                <w:sz w:val="24"/>
              </w:rPr>
              <w:t>Тромбосит [5, 96-б.]</w:t>
            </w:r>
          </w:p>
        </w:tc>
        <w:tc>
          <w:tcPr>
            <w:tcW w:type="dxa" w:w="2268"/>
          </w:tcPr>
          <w:p>
            <w:pPr>
              <w:spacing w:line="240" w:lineRule="auto" w:after="0" w:before="0"/>
              <w:ind w:firstLine="0"/>
              <w:jc w:val="left"/>
            </w:pPr>
            <w:r>
              <w:rPr>
                <w:rFonts w:ascii="Times New Roman" w:hAnsi="Times New Roman"/>
                <w:b w:val="0"/>
                <w:sz w:val="24"/>
              </w:rPr>
              <w:t>Ҷамъшавӣ [5, 96-б.]</w:t>
            </w:r>
          </w:p>
        </w:tc>
      </w:tr>
      <w:tr>
        <w:tc>
          <w:tcPr>
            <w:tcW w:type="dxa" w:w="2268"/>
          </w:tcPr>
          <w:p>
            <w:pPr>
              <w:spacing w:line="240" w:lineRule="auto" w:after="0" w:before="0"/>
              <w:ind w:firstLine="0"/>
              <w:jc w:val="left"/>
            </w:pPr>
            <w:r>
              <w:rPr>
                <w:rFonts w:ascii="Times New Roman" w:hAnsi="Times New Roman"/>
                <w:b w:val="0"/>
                <w:sz w:val="24"/>
              </w:rPr>
              <w:t>Лейкотриен</w:t>
            </w:r>
          </w:p>
        </w:tc>
        <w:tc>
          <w:tcPr>
            <w:tcW w:type="dxa" w:w="2381"/>
          </w:tcPr>
          <w:p>
            <w:pPr>
              <w:spacing w:line="240" w:lineRule="auto" w:after="0" w:before="0"/>
              <w:ind w:firstLine="0"/>
              <w:jc w:val="left"/>
            </w:pPr>
            <w:r>
              <w:rPr>
                <w:rFonts w:ascii="Times New Roman" w:hAnsi="Times New Roman"/>
                <w:b w:val="0"/>
                <w:sz w:val="24"/>
              </w:rPr>
              <w:t>Липоксигеназа [5, 96-б.]</w:t>
            </w:r>
          </w:p>
        </w:tc>
        <w:tc>
          <w:tcPr>
            <w:tcW w:type="dxa" w:w="2154"/>
          </w:tcPr>
          <w:p>
            <w:pPr>
              <w:spacing w:line="240" w:lineRule="auto" w:after="0" w:before="0"/>
              <w:ind w:firstLine="0"/>
              <w:jc w:val="left"/>
            </w:pPr>
            <w:r>
              <w:rPr>
                <w:rFonts w:ascii="Times New Roman" w:hAnsi="Times New Roman"/>
                <w:b w:val="0"/>
                <w:sz w:val="24"/>
              </w:rPr>
              <w:t>Лейкосит [5, 96-б.]</w:t>
            </w:r>
          </w:p>
        </w:tc>
        <w:tc>
          <w:tcPr>
            <w:tcW w:type="dxa" w:w="2268"/>
          </w:tcPr>
          <w:p>
            <w:pPr>
              <w:spacing w:line="240" w:lineRule="auto" w:after="0" w:before="0"/>
              <w:ind w:firstLine="0"/>
              <w:jc w:val="left"/>
            </w:pPr>
            <w:r>
              <w:rPr>
                <w:rFonts w:ascii="Times New Roman" w:hAnsi="Times New Roman"/>
                <w:b w:val="0"/>
                <w:sz w:val="24"/>
              </w:rPr>
              <w:t>Бронхоспазм [5, 96-б.]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Доруҳо ба эйкозаноид мегузаранд. Аспирин СОКС-ро аксиқобатӣ мебандад [5, 96-б.]. Аз ин сабб тромбоксан кам мешавад [5, 96-б.]. Ин ҷузъи аспирин мебошад.</w:t>
      </w:r>
    </w:p>
    <w:p>
      <w:pPr>
        <w:spacing w:line="360" w:lineRule="auto" w:after="0"/>
        <w:ind w:firstLine="709"/>
        <w:jc w:val="both"/>
      </w:pPr>
      <w:r>
        <w:rPr>
          <w:rFonts w:ascii="Times New Roman" w:hAnsi="Times New Roman"/>
          <w:b w:val="0"/>
          <w:i w:val="0"/>
          <w:sz w:val="28"/>
        </w:rPr>
        <w:t>Омега-3 ба омега-6 рақобат мекунад. Он эйкозаноиди камтаъсир месозад [5, 98-б.]. Аз ин сабб моҳӣ илтиҳобро кам мекунад [5, 98-б.]. Ин ҷузъи омега-3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МУБОДИЛА, ЗАХИРА ВА АТЕРОСКЛЕРОЗ</w:t>
      </w:r>
    </w:p>
    <w:p>
      <w:pPr>
        <w:spacing w:line="360" w:lineRule="auto" w:after="0"/>
        <w:ind w:firstLine="709"/>
        <w:jc w:val="left"/>
      </w:pPr>
      <w:r>
        <w:rPr>
          <w:rFonts w:ascii="Times New Roman" w:hAnsi="Times New Roman"/>
          <w:b/>
          <w:i w:val="0"/>
          <w:sz w:val="28"/>
        </w:rPr>
        <w:t>2.1. Таҷзия ва ҷаброни липидҳои ғизоӣ</w:t>
      </w:r>
    </w:p>
    <w:p>
      <w:pPr>
        <w:spacing w:line="360" w:lineRule="auto" w:after="0"/>
        <w:ind w:firstLine="709"/>
        <w:jc w:val="both"/>
      </w:pPr>
      <w:r>
        <w:rPr>
          <w:rFonts w:ascii="Times New Roman" w:hAnsi="Times New Roman"/>
          <w:b w:val="0"/>
          <w:i w:val="0"/>
          <w:sz w:val="28"/>
        </w:rPr>
        <w:t>Липидҳои ғизоӣ аз рӯда оғоз мешаванд. Онҳо ба микел табдил мешаванд [15, 320-б.]. Микел ба энтеросит дохил мешавад [15, 320-б.]. Аз ин сабб чарб ба лимфа мегузарад [15, 320-б.]. Ин ҷузъи таҷзияи ғизо мебошад.</w:t>
      </w:r>
    </w:p>
    <w:p>
      <w:pPr>
        <w:spacing w:line="360" w:lineRule="auto" w:after="0"/>
        <w:ind w:firstLine="709"/>
        <w:jc w:val="both"/>
      </w:pPr>
      <w:r>
        <w:rPr>
          <w:rFonts w:ascii="Times New Roman" w:hAnsi="Times New Roman"/>
          <w:b w:val="0"/>
          <w:i w:val="0"/>
          <w:sz w:val="28"/>
        </w:rPr>
        <w:t>Энтеросит триглицеридро аз нав месозад. Он хиломикронро мебарорад [15, 320-б.]. Хиломикрон чарбро ба хун мебарад [15, 320-б.]. Аз ин сабб роҳи экзогенӣ оғоз мешавад [15, 320-б.]. Ин ҷузъи хиломикрон мебошад.</w:t>
      </w:r>
    </w:p>
    <w:p>
      <w:pPr>
        <w:spacing w:line="360" w:lineRule="auto" w:after="0"/>
        <w:ind w:firstLine="709"/>
        <w:jc w:val="both"/>
      </w:pPr>
      <w:r>
        <w:rPr>
          <w:rFonts w:ascii="Times New Roman" w:hAnsi="Times New Roman"/>
          <w:b w:val="0"/>
          <w:i w:val="0"/>
          <w:sz w:val="28"/>
        </w:rPr>
        <w:t>Баъди ғизо глюкагон ва адреналин липолизро мегузоранд. Ферменти ҳассос триглицеридро таҷзия мекунад [18, 98-б.]. Кислотаҳои чарб озод мешаванд [18, 98-б.]. Аз ин сабб онҳо ба хун меоянд [18, 98-б.]. Ин ҷузъи липолиз мебошад.</w:t>
      </w:r>
    </w:p>
    <w:p>
      <w:pPr>
        <w:spacing w:line="360" w:lineRule="auto" w:after="0"/>
        <w:ind w:firstLine="709"/>
        <w:jc w:val="both"/>
      </w:pPr>
      <w:r>
        <w:rPr>
          <w:rFonts w:ascii="Times New Roman" w:hAnsi="Times New Roman"/>
          <w:b w:val="0"/>
          <w:i w:val="0"/>
          <w:sz w:val="28"/>
        </w:rPr>
        <w:t>Кислотаҳои чарб ба ҳуҷайра меоянд. Дар митохондрия β-оксидшавӣ мегузарад [1, 850-б.]. Ацетил-КоА ба даври Кребс мегузарад [1, 866-б.]. Аз ин сабб энергияи зиёд ҳосил мешавад [1, 868-б.]. Ин ҷузъи β-оксидшавӣ мебошад.</w:t>
      </w:r>
    </w:p>
    <w:p>
      <w:pPr>
        <w:spacing w:line="360" w:lineRule="auto" w:after="0"/>
        <w:ind w:firstLine="709"/>
        <w:jc w:val="both"/>
      </w:pPr>
      <w:r>
        <w:rPr>
          <w:rFonts w:ascii="Times New Roman" w:hAnsi="Times New Roman"/>
          <w:b w:val="0"/>
          <w:i w:val="0"/>
          <w:sz w:val="28"/>
        </w:rPr>
        <w:t>Дар ғизои фаровон липогенез мегузарад. Ацетил-КоА ба кислотаи чарб мегардад [1, 818-б.]. Синтазатса занҷирро дароз мекунад [1, 818-б.]. Аз ин сабб триглицерид захира мешавад [1, 818-б.]. Ин ҷузъи липогенез мебошад.</w:t>
      </w:r>
    </w:p>
    <w:p>
      <w:pPr>
        <w:spacing w:line="360" w:lineRule="auto" w:after="0"/>
        <w:ind w:firstLine="709"/>
        <w:jc w:val="both"/>
      </w:pPr>
      <w:r>
        <w:rPr>
          <w:rFonts w:ascii="Times New Roman" w:hAnsi="Times New Roman"/>
          <w:b w:val="0"/>
          <w:i w:val="0"/>
          <w:sz w:val="28"/>
        </w:rPr>
        <w:t>Мисоли 6. Ҷамъи чарби ғизо ададӣ мешавад. Ғизои рӯзона 100 грамм чарб дорад [4, 224-б.]. Ҳисоб: 100 × 9 = 900 килокалорӣ мешавад. Энергияи рӯзонаи чоряк мегардад [4, 218-б.]. Аз ин сабб чарб манбаи калон аст [4, 218-б.]. Ин ҷузъи ҳисоби ғизо мебошад.</w:t>
      </w:r>
    </w:p>
    <w:p>
      <w:pPr>
        <w:spacing w:line="240" w:lineRule="auto" w:after="0"/>
        <w:ind w:firstLine="0"/>
        <w:jc w:val="center"/>
      </w:pPr>
      <w:r>
        <w:rPr>
          <w:rFonts w:ascii="Times New Roman" w:hAnsi="Times New Roman"/>
          <w:b/>
          <w:i w:val="0"/>
          <w:sz w:val="24"/>
        </w:rPr>
        <w:t>Ҷадвали 2.1 — Марҳилаҳои мубодилаи липидҳои ғизоӣ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Марҳила</w:t>
            </w:r>
          </w:p>
        </w:tc>
        <w:tc>
          <w:tcPr>
            <w:tcW w:type="dxa" w:w="2494"/>
            <w:shd w:val="clear" w:fill="EDEDED"/>
          </w:tcPr>
          <w:p>
            <w:pPr>
              <w:spacing w:line="240" w:lineRule="auto" w:after="0" w:before="0"/>
              <w:ind w:firstLine="0"/>
              <w:jc w:val="left"/>
            </w:pPr>
            <w:r>
              <w:rPr>
                <w:rFonts w:ascii="Times New Roman" w:hAnsi="Times New Roman"/>
                <w:b/>
                <w:sz w:val="24"/>
              </w:rPr>
              <w:t>Ҷо</w:t>
            </w:r>
          </w:p>
        </w:tc>
        <w:tc>
          <w:tcPr>
            <w:tcW w:type="dxa" w:w="2041"/>
            <w:shd w:val="clear" w:fill="EDEDED"/>
          </w:tcPr>
          <w:p>
            <w:pPr>
              <w:spacing w:line="240" w:lineRule="auto" w:after="0" w:before="0"/>
              <w:ind w:firstLine="0"/>
              <w:jc w:val="left"/>
            </w:pPr>
            <w:r>
              <w:rPr>
                <w:rFonts w:ascii="Times New Roman" w:hAnsi="Times New Roman"/>
                <w:b/>
                <w:sz w:val="24"/>
              </w:rPr>
              <w:t>Маҳсул</w:t>
            </w:r>
          </w:p>
        </w:tc>
        <w:tc>
          <w:tcPr>
            <w:tcW w:type="dxa" w:w="1928"/>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Эмулсия</w:t>
            </w:r>
          </w:p>
        </w:tc>
        <w:tc>
          <w:tcPr>
            <w:tcW w:type="dxa" w:w="2494"/>
          </w:tcPr>
          <w:p>
            <w:pPr>
              <w:spacing w:line="240" w:lineRule="auto" w:after="0" w:before="0"/>
              <w:ind w:firstLine="0"/>
              <w:jc w:val="left"/>
            </w:pPr>
            <w:r>
              <w:rPr>
                <w:rFonts w:ascii="Times New Roman" w:hAnsi="Times New Roman"/>
                <w:b w:val="0"/>
                <w:sz w:val="24"/>
              </w:rPr>
              <w:t>Рӯда [15, 320-б.]</w:t>
            </w:r>
          </w:p>
        </w:tc>
        <w:tc>
          <w:tcPr>
            <w:tcW w:type="dxa" w:w="2041"/>
          </w:tcPr>
          <w:p>
            <w:pPr>
              <w:spacing w:line="240" w:lineRule="auto" w:after="0" w:before="0"/>
              <w:ind w:firstLine="0"/>
              <w:jc w:val="left"/>
            </w:pPr>
            <w:r>
              <w:rPr>
                <w:rFonts w:ascii="Times New Roman" w:hAnsi="Times New Roman"/>
                <w:b w:val="0"/>
                <w:sz w:val="24"/>
              </w:rPr>
              <w:t>Микел [15, 320-б.]</w:t>
            </w:r>
          </w:p>
        </w:tc>
        <w:tc>
          <w:tcPr>
            <w:tcW w:type="dxa" w:w="1928"/>
          </w:tcPr>
          <w:p>
            <w:pPr>
              <w:spacing w:line="240" w:lineRule="auto" w:after="0" w:before="0"/>
              <w:ind w:firstLine="0"/>
              <w:jc w:val="left"/>
            </w:pPr>
            <w:r>
              <w:rPr>
                <w:rFonts w:ascii="Times New Roman" w:hAnsi="Times New Roman"/>
                <w:b w:val="0"/>
                <w:sz w:val="24"/>
              </w:rPr>
              <w:t>Миселҳо [15, 320-б.]</w:t>
            </w:r>
          </w:p>
        </w:tc>
      </w:tr>
      <w:tr>
        <w:tc>
          <w:tcPr>
            <w:tcW w:type="dxa" w:w="2608"/>
          </w:tcPr>
          <w:p>
            <w:pPr>
              <w:spacing w:line="240" w:lineRule="auto" w:after="0" w:before="0"/>
              <w:ind w:firstLine="0"/>
              <w:jc w:val="left"/>
            </w:pPr>
            <w:r>
              <w:rPr>
                <w:rFonts w:ascii="Times New Roman" w:hAnsi="Times New Roman"/>
                <w:b w:val="0"/>
                <w:sz w:val="24"/>
              </w:rPr>
              <w:t>Дохилшавӣ</w:t>
            </w:r>
          </w:p>
        </w:tc>
        <w:tc>
          <w:tcPr>
            <w:tcW w:type="dxa" w:w="2494"/>
          </w:tcPr>
          <w:p>
            <w:pPr>
              <w:spacing w:line="240" w:lineRule="auto" w:after="0" w:before="0"/>
              <w:ind w:firstLine="0"/>
              <w:jc w:val="left"/>
            </w:pPr>
            <w:r>
              <w:rPr>
                <w:rFonts w:ascii="Times New Roman" w:hAnsi="Times New Roman"/>
                <w:b w:val="0"/>
                <w:sz w:val="24"/>
              </w:rPr>
              <w:t>Энтеросит [15, 320-б.]</w:t>
            </w:r>
          </w:p>
        </w:tc>
        <w:tc>
          <w:tcPr>
            <w:tcW w:type="dxa" w:w="2041"/>
          </w:tcPr>
          <w:p>
            <w:pPr>
              <w:spacing w:line="240" w:lineRule="auto" w:after="0" w:before="0"/>
              <w:ind w:firstLine="0"/>
              <w:jc w:val="left"/>
            </w:pPr>
            <w:r>
              <w:rPr>
                <w:rFonts w:ascii="Times New Roman" w:hAnsi="Times New Roman"/>
                <w:b w:val="0"/>
                <w:sz w:val="24"/>
              </w:rPr>
              <w:t>Хиломикрон [15, 320-б.]</w:t>
            </w:r>
          </w:p>
        </w:tc>
        <w:tc>
          <w:tcPr>
            <w:tcW w:type="dxa" w:w="1928"/>
          </w:tcPr>
          <w:p>
            <w:pPr>
              <w:spacing w:line="240" w:lineRule="auto" w:after="0" w:before="0"/>
              <w:ind w:firstLine="0"/>
              <w:jc w:val="left"/>
            </w:pPr>
            <w:r>
              <w:rPr>
                <w:rFonts w:ascii="Times New Roman" w:hAnsi="Times New Roman"/>
                <w:b w:val="0"/>
                <w:sz w:val="24"/>
              </w:rPr>
              <w:t>Апо B-48 [15, 320-б.]</w:t>
            </w:r>
          </w:p>
        </w:tc>
      </w:tr>
      <w:tr>
        <w:tc>
          <w:tcPr>
            <w:tcW w:type="dxa" w:w="2608"/>
          </w:tcPr>
          <w:p>
            <w:pPr>
              <w:spacing w:line="240" w:lineRule="auto" w:after="0" w:before="0"/>
              <w:ind w:firstLine="0"/>
              <w:jc w:val="left"/>
            </w:pPr>
            <w:r>
              <w:rPr>
                <w:rFonts w:ascii="Times New Roman" w:hAnsi="Times New Roman"/>
                <w:b w:val="0"/>
                <w:sz w:val="24"/>
              </w:rPr>
              <w:t>Липолиз</w:t>
            </w:r>
          </w:p>
        </w:tc>
        <w:tc>
          <w:tcPr>
            <w:tcW w:type="dxa" w:w="2494"/>
          </w:tcPr>
          <w:p>
            <w:pPr>
              <w:spacing w:line="240" w:lineRule="auto" w:after="0" w:before="0"/>
              <w:ind w:firstLine="0"/>
              <w:jc w:val="left"/>
            </w:pPr>
            <w:r>
              <w:rPr>
                <w:rFonts w:ascii="Times New Roman" w:hAnsi="Times New Roman"/>
                <w:b w:val="0"/>
                <w:sz w:val="24"/>
              </w:rPr>
              <w:t>Маска [18, 98-б.]</w:t>
            </w:r>
          </w:p>
        </w:tc>
        <w:tc>
          <w:tcPr>
            <w:tcW w:type="dxa" w:w="2041"/>
          </w:tcPr>
          <w:p>
            <w:pPr>
              <w:spacing w:line="240" w:lineRule="auto" w:after="0" w:before="0"/>
              <w:ind w:firstLine="0"/>
              <w:jc w:val="left"/>
            </w:pPr>
            <w:r>
              <w:rPr>
                <w:rFonts w:ascii="Times New Roman" w:hAnsi="Times New Roman"/>
                <w:b w:val="0"/>
                <w:sz w:val="24"/>
              </w:rPr>
              <w:t>Кислотаҳои чарб [18, 98-б.]</w:t>
            </w:r>
          </w:p>
        </w:tc>
        <w:tc>
          <w:tcPr>
            <w:tcW w:type="dxa" w:w="1928"/>
          </w:tcPr>
          <w:p>
            <w:pPr>
              <w:spacing w:line="240" w:lineRule="auto" w:after="0" w:before="0"/>
              <w:ind w:firstLine="0"/>
              <w:jc w:val="left"/>
            </w:pPr>
            <w:r>
              <w:rPr>
                <w:rFonts w:ascii="Times New Roman" w:hAnsi="Times New Roman"/>
                <w:b w:val="0"/>
                <w:sz w:val="24"/>
              </w:rPr>
              <w:t>Ҳормонӣ [18, 98-б.]</w:t>
            </w:r>
          </w:p>
        </w:tc>
      </w:tr>
      <w:tr>
        <w:tc>
          <w:tcPr>
            <w:tcW w:type="dxa" w:w="2608"/>
          </w:tcPr>
          <w:p>
            <w:pPr>
              <w:spacing w:line="240" w:lineRule="auto" w:after="0" w:before="0"/>
              <w:ind w:firstLine="0"/>
              <w:jc w:val="left"/>
            </w:pPr>
            <w:r>
              <w:rPr>
                <w:rFonts w:ascii="Times New Roman" w:hAnsi="Times New Roman"/>
                <w:b w:val="0"/>
                <w:sz w:val="24"/>
              </w:rPr>
              <w:t>β-оксидшавӣ</w:t>
            </w:r>
          </w:p>
        </w:tc>
        <w:tc>
          <w:tcPr>
            <w:tcW w:type="dxa" w:w="2494"/>
          </w:tcPr>
          <w:p>
            <w:pPr>
              <w:spacing w:line="240" w:lineRule="auto" w:after="0" w:before="0"/>
              <w:ind w:firstLine="0"/>
              <w:jc w:val="left"/>
            </w:pPr>
            <w:r>
              <w:rPr>
                <w:rFonts w:ascii="Times New Roman" w:hAnsi="Times New Roman"/>
                <w:b w:val="0"/>
                <w:sz w:val="24"/>
              </w:rPr>
              <w:t>Митохондрия [1, 850-б.]</w:t>
            </w:r>
          </w:p>
        </w:tc>
        <w:tc>
          <w:tcPr>
            <w:tcW w:type="dxa" w:w="2041"/>
          </w:tcPr>
          <w:p>
            <w:pPr>
              <w:spacing w:line="240" w:lineRule="auto" w:after="0" w:before="0"/>
              <w:ind w:firstLine="0"/>
              <w:jc w:val="left"/>
            </w:pPr>
            <w:r>
              <w:rPr>
                <w:rFonts w:ascii="Times New Roman" w:hAnsi="Times New Roman"/>
                <w:b w:val="0"/>
                <w:sz w:val="24"/>
              </w:rPr>
              <w:t>Ацетил-КоА [1, 850-б.]</w:t>
            </w:r>
          </w:p>
        </w:tc>
        <w:tc>
          <w:tcPr>
            <w:tcW w:type="dxa" w:w="1928"/>
          </w:tcPr>
          <w:p>
            <w:pPr>
              <w:spacing w:line="240" w:lineRule="auto" w:after="0" w:before="0"/>
              <w:ind w:firstLine="0"/>
              <w:jc w:val="left"/>
            </w:pPr>
            <w:r>
              <w:rPr>
                <w:rFonts w:ascii="Times New Roman" w:hAnsi="Times New Roman"/>
                <w:b w:val="0"/>
                <w:sz w:val="24"/>
              </w:rPr>
              <w:t>Энергия [1, 868-б.]</w:t>
            </w:r>
          </w:p>
        </w:tc>
      </w:tr>
      <w:tr>
        <w:tc>
          <w:tcPr>
            <w:tcW w:type="dxa" w:w="2608"/>
          </w:tcPr>
          <w:p>
            <w:pPr>
              <w:spacing w:line="240" w:lineRule="auto" w:after="0" w:before="0"/>
              <w:ind w:firstLine="0"/>
              <w:jc w:val="left"/>
            </w:pPr>
            <w:r>
              <w:rPr>
                <w:rFonts w:ascii="Times New Roman" w:hAnsi="Times New Roman"/>
                <w:b w:val="0"/>
                <w:sz w:val="24"/>
              </w:rPr>
              <w:t>Липогенез</w:t>
            </w:r>
          </w:p>
        </w:tc>
        <w:tc>
          <w:tcPr>
            <w:tcW w:type="dxa" w:w="2494"/>
          </w:tcPr>
          <w:p>
            <w:pPr>
              <w:spacing w:line="240" w:lineRule="auto" w:after="0" w:before="0"/>
              <w:ind w:firstLine="0"/>
              <w:jc w:val="left"/>
            </w:pPr>
            <w:r>
              <w:rPr>
                <w:rFonts w:ascii="Times New Roman" w:hAnsi="Times New Roman"/>
                <w:b w:val="0"/>
                <w:sz w:val="24"/>
              </w:rPr>
              <w:t>Ситоплазма [1, 818-б.]</w:t>
            </w:r>
          </w:p>
        </w:tc>
        <w:tc>
          <w:tcPr>
            <w:tcW w:type="dxa" w:w="2041"/>
          </w:tcPr>
          <w:p>
            <w:pPr>
              <w:spacing w:line="240" w:lineRule="auto" w:after="0" w:before="0"/>
              <w:ind w:firstLine="0"/>
              <w:jc w:val="left"/>
            </w:pPr>
            <w:r>
              <w:rPr>
                <w:rFonts w:ascii="Times New Roman" w:hAnsi="Times New Roman"/>
                <w:b w:val="0"/>
                <w:sz w:val="24"/>
              </w:rPr>
              <w:t>Кислотаи чарб [1, 818-б.]</w:t>
            </w:r>
          </w:p>
        </w:tc>
        <w:tc>
          <w:tcPr>
            <w:tcW w:type="dxa" w:w="1928"/>
          </w:tcPr>
          <w:p>
            <w:pPr>
              <w:spacing w:line="240" w:lineRule="auto" w:after="0" w:before="0"/>
              <w:ind w:firstLine="0"/>
              <w:jc w:val="left"/>
            </w:pPr>
            <w:r>
              <w:rPr>
                <w:rFonts w:ascii="Times New Roman" w:hAnsi="Times New Roman"/>
                <w:b w:val="0"/>
                <w:sz w:val="24"/>
              </w:rPr>
              <w:t>Захира [1, 818-б.]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Тақсими ҷаброни липидҳо (аз Ҷадвали 2.2)</w:t>
      </w:r>
    </w:p>
    <w:p>
      <w:pPr>
        <w:spacing w:line="360" w:lineRule="auto" w:after="0"/>
        <w:ind w:firstLine="709"/>
        <w:jc w:val="left"/>
      </w:pPr>
      <w:r>
        <w:rPr>
          <w:rFonts w:ascii="Times New Roman" w:hAnsi="Times New Roman"/>
          <w:b/>
          <w:i w:val="0"/>
          <w:sz w:val="28"/>
        </w:rPr>
        <w:t>2.2. Захираи маска ва термогенез</w:t>
      </w:r>
    </w:p>
    <w:p>
      <w:pPr>
        <w:spacing w:line="360" w:lineRule="auto" w:after="0"/>
        <w:ind w:firstLine="709"/>
        <w:jc w:val="both"/>
      </w:pPr>
      <w:r>
        <w:rPr>
          <w:rFonts w:ascii="Times New Roman" w:hAnsi="Times New Roman"/>
          <w:b w:val="0"/>
          <w:i w:val="0"/>
          <w:sz w:val="28"/>
        </w:rPr>
        <w:t>Маска захираи энергии организм аст. Адипосит донаи калон дорад [18, 96-б.]. Триглицерид онро пур мекунад [18, 96-б.]. Аз ин сабб захираи дигар ҳамеша кам мемонад [4, 218-б.]. Ин ҷузъи захираи маска мебошад.</w:t>
      </w:r>
    </w:p>
    <w:p>
      <w:pPr>
        <w:spacing w:line="360" w:lineRule="auto" w:after="0"/>
        <w:ind w:firstLine="709"/>
        <w:jc w:val="both"/>
      </w:pPr>
      <w:r>
        <w:rPr>
          <w:rFonts w:ascii="Times New Roman" w:hAnsi="Times New Roman"/>
          <w:b w:val="0"/>
          <w:i w:val="0"/>
          <w:sz w:val="28"/>
        </w:rPr>
        <w:t>Буни сафед захираи энергия аст. Он дар калонсолон мефзояд [18, 96-б.]. Зиёда вазн хатари дилро мефзояд [7, 218-б.]. Аз ин сабб мӯътадилсозии вазн муҳим аст [7, 218-б.]. Ин ҷузъи буни сафед мебошад.</w:t>
      </w:r>
    </w:p>
    <w:p>
      <w:pPr>
        <w:spacing w:line="360" w:lineRule="auto" w:after="0"/>
        <w:ind w:firstLine="709"/>
        <w:jc w:val="both"/>
      </w:pPr>
      <w:r>
        <w:rPr>
          <w:rFonts w:ascii="Times New Roman" w:hAnsi="Times New Roman"/>
          <w:b w:val="0"/>
          <w:i w:val="0"/>
          <w:sz w:val="28"/>
        </w:rPr>
        <w:t>Буни батармо гармӣ месозад. Он фаъолияти UCP1 дорад [19, 76-б.]. Протони занҷир гармӣ мегардад [19, 76-б.]. Аз ин сабб батармо термо нейтралӣ медиҳад [19, 76-б.]. Ин ҷузъи UCP1 мебошад.</w:t>
      </w:r>
    </w:p>
    <w:p>
      <w:pPr>
        <w:spacing w:line="360" w:lineRule="auto" w:after="0"/>
        <w:ind w:firstLine="709"/>
        <w:jc w:val="both"/>
      </w:pPr>
      <w:r>
        <w:rPr>
          <w:rFonts w:ascii="Times New Roman" w:hAnsi="Times New Roman"/>
          <w:b w:val="0"/>
          <w:i w:val="0"/>
          <w:sz w:val="28"/>
        </w:rPr>
        <w:t>Батармо дар навзодони баланд аст. Он то 300 килокалорӣ дар рӯз мегузорад [19, 78-б.]. Аз ин сабб гармии вазни навзод нигоҳ мешавад [19, 78-б.]. Дар калонсолон он кам мешавад [19, 78-б.]. Ин ҷузъи навзодон мебошад.</w:t>
      </w:r>
    </w:p>
    <w:p>
      <w:pPr>
        <w:spacing w:line="360" w:lineRule="auto" w:after="0"/>
        <w:ind w:firstLine="709"/>
        <w:jc w:val="both"/>
      </w:pPr>
      <w:r>
        <w:rPr>
          <w:rFonts w:ascii="Times New Roman" w:hAnsi="Times New Roman"/>
          <w:b w:val="0"/>
          <w:i w:val="0"/>
          <w:sz w:val="28"/>
        </w:rPr>
        <w:t>Мисоли 7. Термогенез ададӣ мешавад. Батармо 300 килокалорӣ дар рӯз мегузорад [19, 78-б.]. Ҳисоб: 300 × 30 = 9 000 килокалорӣ дар моҳ мешавад. Захираи маска кам мегардад [19, 78-б.]. Аз ин сабб фаъолияти батармо муҳим аст [19, 76-б.]. Ин ҷузъи ҳисоби термогенез мебошад.</w:t>
      </w:r>
    </w:p>
    <w:p>
      <w:pPr>
        <w:spacing w:line="240" w:lineRule="auto" w:after="0"/>
        <w:ind w:firstLine="0"/>
        <w:jc w:val="center"/>
      </w:pPr>
      <w:r>
        <w:rPr>
          <w:rFonts w:ascii="Times New Roman" w:hAnsi="Times New Roman"/>
          <w:b/>
          <w:i w:val="0"/>
          <w:sz w:val="24"/>
        </w:rPr>
        <w:t>Ҷадвали 2.2 — Захира ва гармӣ: маска ва батармо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w:t>
            </w:r>
          </w:p>
        </w:tc>
        <w:tc>
          <w:tcPr>
            <w:tcW w:type="dxa" w:w="2268"/>
            <w:shd w:val="clear" w:fill="EDEDED"/>
          </w:tcPr>
          <w:p>
            <w:pPr>
              <w:spacing w:line="240" w:lineRule="auto" w:after="0" w:before="0"/>
              <w:ind w:firstLine="0"/>
              <w:jc w:val="left"/>
            </w:pPr>
            <w:r>
              <w:rPr>
                <w:rFonts w:ascii="Times New Roman" w:hAnsi="Times New Roman"/>
                <w:b/>
                <w:sz w:val="24"/>
              </w:rPr>
              <w:t>Вазифа</w:t>
            </w:r>
          </w:p>
        </w:tc>
        <w:tc>
          <w:tcPr>
            <w:tcW w:type="dxa" w:w="2154"/>
            <w:shd w:val="clear" w:fill="EDEDED"/>
          </w:tcPr>
          <w:p>
            <w:pPr>
              <w:spacing w:line="240" w:lineRule="auto" w:after="0" w:before="0"/>
              <w:ind w:firstLine="0"/>
              <w:jc w:val="left"/>
            </w:pPr>
            <w:r>
              <w:rPr>
                <w:rFonts w:ascii="Times New Roman" w:hAnsi="Times New Roman"/>
                <w:b/>
                <w:sz w:val="24"/>
              </w:rPr>
              <w:t>Маҳсул</w:t>
            </w:r>
          </w:p>
        </w:tc>
        <w:tc>
          <w:tcPr>
            <w:tcW w:type="dxa" w:w="2154"/>
            <w:shd w:val="clear" w:fill="EDEDED"/>
          </w:tcPr>
          <w:p>
            <w:pPr>
              <w:spacing w:line="240" w:lineRule="auto" w:after="0" w:before="0"/>
              <w:ind w:firstLine="0"/>
              <w:jc w:val="left"/>
            </w:pPr>
            <w:r>
              <w:rPr>
                <w:rFonts w:ascii="Times New Roman" w:hAnsi="Times New Roman"/>
                <w:b/>
                <w:sz w:val="24"/>
              </w:rPr>
              <w:t>Маълумот</w:t>
            </w:r>
          </w:p>
        </w:tc>
      </w:tr>
      <w:tr>
        <w:tc>
          <w:tcPr>
            <w:tcW w:type="dxa" w:w="2494"/>
          </w:tcPr>
          <w:p>
            <w:pPr>
              <w:spacing w:line="240" w:lineRule="auto" w:after="0" w:before="0"/>
              <w:ind w:firstLine="0"/>
              <w:jc w:val="left"/>
            </w:pPr>
            <w:r>
              <w:rPr>
                <w:rFonts w:ascii="Times New Roman" w:hAnsi="Times New Roman"/>
                <w:b w:val="0"/>
                <w:sz w:val="24"/>
              </w:rPr>
              <w:t>Буни сафед</w:t>
            </w:r>
          </w:p>
        </w:tc>
        <w:tc>
          <w:tcPr>
            <w:tcW w:type="dxa" w:w="2268"/>
          </w:tcPr>
          <w:p>
            <w:pPr>
              <w:spacing w:line="240" w:lineRule="auto" w:after="0" w:before="0"/>
              <w:ind w:firstLine="0"/>
              <w:jc w:val="left"/>
            </w:pPr>
            <w:r>
              <w:rPr>
                <w:rFonts w:ascii="Times New Roman" w:hAnsi="Times New Roman"/>
                <w:b w:val="0"/>
                <w:sz w:val="24"/>
              </w:rPr>
              <w:t>Захира [18, 96-б.]</w:t>
            </w:r>
          </w:p>
        </w:tc>
        <w:tc>
          <w:tcPr>
            <w:tcW w:type="dxa" w:w="2154"/>
          </w:tcPr>
          <w:p>
            <w:pPr>
              <w:spacing w:line="240" w:lineRule="auto" w:after="0" w:before="0"/>
              <w:ind w:firstLine="0"/>
              <w:jc w:val="left"/>
            </w:pPr>
            <w:r>
              <w:rPr>
                <w:rFonts w:ascii="Times New Roman" w:hAnsi="Times New Roman"/>
                <w:b w:val="0"/>
                <w:sz w:val="24"/>
              </w:rPr>
              <w:t>Триглицерид [18, 96-б.]</w:t>
            </w:r>
          </w:p>
        </w:tc>
        <w:tc>
          <w:tcPr>
            <w:tcW w:type="dxa" w:w="2154"/>
          </w:tcPr>
          <w:p>
            <w:pPr>
              <w:spacing w:line="240" w:lineRule="auto" w:after="0" w:before="0"/>
              <w:ind w:firstLine="0"/>
              <w:jc w:val="left"/>
            </w:pPr>
            <w:r>
              <w:rPr>
                <w:rFonts w:ascii="Times New Roman" w:hAnsi="Times New Roman"/>
                <w:b w:val="0"/>
                <w:sz w:val="24"/>
              </w:rPr>
              <w:t>Калонсолон [18, 96-б.]</w:t>
            </w:r>
          </w:p>
        </w:tc>
      </w:tr>
      <w:tr>
        <w:tc>
          <w:tcPr>
            <w:tcW w:type="dxa" w:w="2494"/>
          </w:tcPr>
          <w:p>
            <w:pPr>
              <w:spacing w:line="240" w:lineRule="auto" w:after="0" w:before="0"/>
              <w:ind w:firstLine="0"/>
              <w:jc w:val="left"/>
            </w:pPr>
            <w:r>
              <w:rPr>
                <w:rFonts w:ascii="Times New Roman" w:hAnsi="Times New Roman"/>
                <w:b w:val="0"/>
                <w:sz w:val="24"/>
              </w:rPr>
              <w:t>Буни батармо</w:t>
            </w:r>
          </w:p>
        </w:tc>
        <w:tc>
          <w:tcPr>
            <w:tcW w:type="dxa" w:w="2268"/>
          </w:tcPr>
          <w:p>
            <w:pPr>
              <w:spacing w:line="240" w:lineRule="auto" w:after="0" w:before="0"/>
              <w:ind w:firstLine="0"/>
              <w:jc w:val="left"/>
            </w:pPr>
            <w:r>
              <w:rPr>
                <w:rFonts w:ascii="Times New Roman" w:hAnsi="Times New Roman"/>
                <w:b w:val="0"/>
                <w:sz w:val="24"/>
              </w:rPr>
              <w:t>Гармӣ [19, 76-б.]</w:t>
            </w:r>
          </w:p>
        </w:tc>
        <w:tc>
          <w:tcPr>
            <w:tcW w:type="dxa" w:w="2154"/>
          </w:tcPr>
          <w:p>
            <w:pPr>
              <w:spacing w:line="240" w:lineRule="auto" w:after="0" w:before="0"/>
              <w:ind w:firstLine="0"/>
              <w:jc w:val="left"/>
            </w:pPr>
            <w:r>
              <w:rPr>
                <w:rFonts w:ascii="Times New Roman" w:hAnsi="Times New Roman"/>
                <w:b w:val="0"/>
                <w:sz w:val="24"/>
              </w:rPr>
              <w:t>UCP1 [19, 76-б.]</w:t>
            </w:r>
          </w:p>
        </w:tc>
        <w:tc>
          <w:tcPr>
            <w:tcW w:type="dxa" w:w="2154"/>
          </w:tcPr>
          <w:p>
            <w:pPr>
              <w:spacing w:line="240" w:lineRule="auto" w:after="0" w:before="0"/>
              <w:ind w:firstLine="0"/>
              <w:jc w:val="left"/>
            </w:pPr>
            <w:r>
              <w:rPr>
                <w:rFonts w:ascii="Times New Roman" w:hAnsi="Times New Roman"/>
                <w:b w:val="0"/>
                <w:sz w:val="24"/>
              </w:rPr>
              <w:t>Навзодон [19, 78-б.]</w:t>
            </w:r>
          </w:p>
        </w:tc>
      </w:tr>
      <w:tr>
        <w:tc>
          <w:tcPr>
            <w:tcW w:type="dxa" w:w="2494"/>
          </w:tcPr>
          <w:p>
            <w:pPr>
              <w:spacing w:line="240" w:lineRule="auto" w:after="0" w:before="0"/>
              <w:ind w:firstLine="0"/>
              <w:jc w:val="left"/>
            </w:pPr>
            <w:r>
              <w:rPr>
                <w:rFonts w:ascii="Times New Roman" w:hAnsi="Times New Roman"/>
                <w:b w:val="0"/>
                <w:sz w:val="24"/>
              </w:rPr>
              <w:t>Ҳуҷайраи миёна</w:t>
            </w:r>
          </w:p>
        </w:tc>
        <w:tc>
          <w:tcPr>
            <w:tcW w:type="dxa" w:w="2268"/>
          </w:tcPr>
          <w:p>
            <w:pPr>
              <w:spacing w:line="240" w:lineRule="auto" w:after="0" w:before="0"/>
              <w:ind w:firstLine="0"/>
              <w:jc w:val="left"/>
            </w:pPr>
            <w:r>
              <w:rPr>
                <w:rFonts w:ascii="Times New Roman" w:hAnsi="Times New Roman"/>
                <w:b w:val="0"/>
                <w:sz w:val="24"/>
              </w:rPr>
              <w:t>Захира ва гармӣ [19, 76-б.]</w:t>
            </w:r>
          </w:p>
        </w:tc>
        <w:tc>
          <w:tcPr>
            <w:tcW w:type="dxa" w:w="2154"/>
          </w:tcPr>
          <w:p>
            <w:pPr>
              <w:spacing w:line="240" w:lineRule="auto" w:after="0" w:before="0"/>
              <w:ind w:firstLine="0"/>
              <w:jc w:val="left"/>
            </w:pPr>
            <w:r>
              <w:rPr>
                <w:rFonts w:ascii="Times New Roman" w:hAnsi="Times New Roman"/>
                <w:b w:val="0"/>
                <w:sz w:val="24"/>
              </w:rPr>
              <w:t>UCP1-и кам [19, 76-б.]</w:t>
            </w:r>
          </w:p>
        </w:tc>
        <w:tc>
          <w:tcPr>
            <w:tcW w:type="dxa" w:w="2154"/>
          </w:tcPr>
          <w:p>
            <w:pPr>
              <w:spacing w:line="240" w:lineRule="auto" w:after="0" w:before="0"/>
              <w:ind w:firstLine="0"/>
              <w:jc w:val="left"/>
            </w:pPr>
            <w:r>
              <w:rPr>
                <w:rFonts w:ascii="Times New Roman" w:hAnsi="Times New Roman"/>
                <w:b w:val="0"/>
                <w:sz w:val="24"/>
              </w:rPr>
              <w:t>Ҳарду вазифа</w:t>
            </w:r>
          </w:p>
        </w:tc>
      </w:tr>
      <w:tr>
        <w:tc>
          <w:tcPr>
            <w:tcW w:type="dxa" w:w="2494"/>
          </w:tcPr>
          <w:p>
            <w:pPr>
              <w:spacing w:line="240" w:lineRule="auto" w:after="0" w:before="0"/>
              <w:ind w:firstLine="0"/>
              <w:jc w:val="left"/>
            </w:pPr>
            <w:r>
              <w:rPr>
                <w:rFonts w:ascii="Times New Roman" w:hAnsi="Times New Roman"/>
                <w:b w:val="0"/>
                <w:sz w:val="24"/>
              </w:rPr>
              <w:t>Митохондрия</w:t>
            </w:r>
          </w:p>
        </w:tc>
        <w:tc>
          <w:tcPr>
            <w:tcW w:type="dxa" w:w="2268"/>
          </w:tcPr>
          <w:p>
            <w:pPr>
              <w:spacing w:line="240" w:lineRule="auto" w:after="0" w:before="0"/>
              <w:ind w:firstLine="0"/>
              <w:jc w:val="left"/>
            </w:pPr>
            <w:r>
              <w:rPr>
                <w:rFonts w:ascii="Times New Roman" w:hAnsi="Times New Roman"/>
                <w:b w:val="0"/>
                <w:sz w:val="24"/>
              </w:rPr>
              <w:t>Оксидшавӣ [1, 866-б.]</w:t>
            </w:r>
          </w:p>
        </w:tc>
        <w:tc>
          <w:tcPr>
            <w:tcW w:type="dxa" w:w="2154"/>
          </w:tcPr>
          <w:p>
            <w:pPr>
              <w:spacing w:line="240" w:lineRule="auto" w:after="0" w:before="0"/>
              <w:ind w:firstLine="0"/>
              <w:jc w:val="left"/>
            </w:pPr>
            <w:r>
              <w:rPr>
                <w:rFonts w:ascii="Times New Roman" w:hAnsi="Times New Roman"/>
                <w:b w:val="0"/>
                <w:sz w:val="24"/>
              </w:rPr>
              <w:t>АТФ ва гармӣ [1, 866-б.]</w:t>
            </w:r>
          </w:p>
        </w:tc>
        <w:tc>
          <w:tcPr>
            <w:tcW w:type="dxa" w:w="2154"/>
          </w:tcPr>
          <w:p>
            <w:pPr>
              <w:spacing w:line="240" w:lineRule="auto" w:after="0" w:before="0"/>
              <w:ind w:firstLine="0"/>
              <w:jc w:val="left"/>
            </w:pPr>
            <w:r>
              <w:rPr>
                <w:rFonts w:ascii="Times New Roman" w:hAnsi="Times New Roman"/>
                <w:b w:val="0"/>
                <w:sz w:val="24"/>
              </w:rPr>
              <w:t>Ҳама ҳуҷайра [1, 866-б.]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Липидҳо ва плади атеросклеротӣ</w:t>
      </w:r>
    </w:p>
    <w:p>
      <w:pPr>
        <w:spacing w:line="360" w:lineRule="auto" w:after="0"/>
        <w:ind w:firstLine="709"/>
        <w:jc w:val="both"/>
      </w:pPr>
      <w:r>
        <w:rPr>
          <w:rFonts w:ascii="Times New Roman" w:hAnsi="Times New Roman"/>
          <w:b w:val="0"/>
          <w:i w:val="0"/>
          <w:sz w:val="28"/>
        </w:rPr>
        <w:t>Атеросклероз бемории девора аст. LDL ба лояи дохилӣ дохил мешавад [22, 2-б.]. Оксидшавӣ онро тағйир медиҳад [8, 212-б.]. Макрофаг онро мебарад [20, 214-б.]. Аз ин сабб ҳуҷайраи кафӣ мешавад [20, 214-б.]. Ин ҷузъи оғози плад мебошад.</w:t>
      </w:r>
    </w:p>
    <w:p>
      <w:pPr>
        <w:spacing w:line="360" w:lineRule="auto" w:after="0"/>
        <w:ind w:firstLine="709"/>
        <w:jc w:val="both"/>
      </w:pPr>
      <w:r>
        <w:rPr>
          <w:rFonts w:ascii="Times New Roman" w:hAnsi="Times New Roman"/>
          <w:b w:val="0"/>
          <w:i w:val="0"/>
          <w:sz w:val="28"/>
        </w:rPr>
        <w:t>Плад марҳилаҳо дорад. Дохилшавии LDL оғоз аст [22, 2-б.]. Ҳуҷайраи кафӣ плади чарбӣ месозад [20, 214-б.]. Сафи фиброзӣ сохта мешавад [22, 3-б.]. Аз ин сабб плад санг мешавад [22, 3-б.]. Ин ҷузъи марҳилаҳои плад мебошад.</w:t>
      </w:r>
    </w:p>
    <w:p>
      <w:pPr>
        <w:spacing w:line="360" w:lineRule="auto" w:after="0"/>
        <w:ind w:firstLine="709"/>
        <w:jc w:val="both"/>
      </w:pPr>
      <w:r>
        <w:rPr>
          <w:rFonts w:ascii="Times New Roman" w:hAnsi="Times New Roman"/>
          <w:b w:val="0"/>
          <w:i w:val="0"/>
          <w:sz w:val="28"/>
        </w:rPr>
        <w:t>Шикасти саф фаврӣ аст. Тромб ҳуҷайраро мепӯшонад [22, 4-б.]. Инфаркт меояд [23, 206-б.]. Аз ин сабб устувории плад муҳим аст [21, 220-б.]. Ин ҷузъи шикаст мебошад.</w:t>
      </w:r>
    </w:p>
    <w:p>
      <w:pPr>
        <w:spacing w:line="360" w:lineRule="auto" w:after="0"/>
        <w:ind w:firstLine="709"/>
        <w:jc w:val="both"/>
      </w:pPr>
      <w:r>
        <w:rPr>
          <w:rFonts w:ascii="Times New Roman" w:hAnsi="Times New Roman"/>
          <w:b w:val="0"/>
          <w:i w:val="0"/>
          <w:sz w:val="28"/>
        </w:rPr>
        <w:t>Холестерин нақши мустақим дорад. Он ба мембранаро барои фаъолият нигоҳ медорад [3, 188-б.]. Зиёдатӣ ба плад мегузорад [7, 222-б.]. Аз ин сабб мувозинат лозим аст [7, 222-б.]. Ин ҷузъи холестерин мебошад.</w:t>
      </w:r>
    </w:p>
    <w:p>
      <w:pPr>
        <w:spacing w:line="360" w:lineRule="auto" w:after="0"/>
        <w:ind w:firstLine="709"/>
        <w:jc w:val="both"/>
      </w:pPr>
      <w:r>
        <w:rPr>
          <w:rFonts w:ascii="Times New Roman" w:hAnsi="Times New Roman"/>
          <w:b w:val="0"/>
          <w:i w:val="0"/>
          <w:sz w:val="28"/>
        </w:rPr>
        <w:t>Мисоли 8. Экспозисияи LDL ададӣ ҳисоб мешавад. LDL-и бемор 3,5 ммол/л дорад [7, 220-б.]. Он 20 сол баланд мемонад [7, 220-б.]. Ҳисоб: 3,5 × 20 = 70 ммол·сол мешавад. Плад ба экспозисия вобаста аст [7, 220-б.]. Аз ин сабб LDL-и паст муҳим аст [9, 214-б.]. Ин ҷузъи экспозисия мебошад.</w:t>
      </w:r>
    </w:p>
    <w:p>
      <w:pPr>
        <w:spacing w:line="240" w:lineRule="auto" w:after="0"/>
        <w:ind w:firstLine="0"/>
        <w:jc w:val="center"/>
      </w:pPr>
      <w:r>
        <w:rPr>
          <w:rFonts w:ascii="Times New Roman" w:hAnsi="Times New Roman"/>
          <w:b/>
          <w:i w:val="0"/>
          <w:sz w:val="24"/>
        </w:rPr>
        <w:t>Ҷадвали 2.3 — Марҳилаҳои плад ва липидҳо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Марҳила</w:t>
            </w:r>
          </w:p>
        </w:tc>
        <w:tc>
          <w:tcPr>
            <w:tcW w:type="dxa" w:w="2494"/>
            <w:shd w:val="clear" w:fill="EDEDED"/>
          </w:tcPr>
          <w:p>
            <w:pPr>
              <w:spacing w:line="240" w:lineRule="auto" w:after="0" w:before="0"/>
              <w:ind w:firstLine="0"/>
              <w:jc w:val="left"/>
            </w:pPr>
            <w:r>
              <w:rPr>
                <w:rFonts w:ascii="Times New Roman" w:hAnsi="Times New Roman"/>
                <w:b/>
                <w:sz w:val="24"/>
              </w:rPr>
              <w:t>Ҳодиса</w:t>
            </w:r>
          </w:p>
        </w:tc>
        <w:tc>
          <w:tcPr>
            <w:tcW w:type="dxa" w:w="2041"/>
            <w:shd w:val="clear" w:fill="EDEDED"/>
          </w:tcPr>
          <w:p>
            <w:pPr>
              <w:spacing w:line="240" w:lineRule="auto" w:after="0" w:before="0"/>
              <w:ind w:firstLine="0"/>
              <w:jc w:val="left"/>
            </w:pPr>
            <w:r>
              <w:rPr>
                <w:rFonts w:ascii="Times New Roman" w:hAnsi="Times New Roman"/>
                <w:b/>
                <w:sz w:val="24"/>
              </w:rPr>
              <w:t>Липиди асосӣ</w:t>
            </w:r>
          </w:p>
        </w:tc>
        <w:tc>
          <w:tcPr>
            <w:tcW w:type="dxa" w:w="2154"/>
            <w:shd w:val="clear" w:fill="EDEDED"/>
          </w:tcPr>
          <w:p>
            <w:pPr>
              <w:spacing w:line="240" w:lineRule="auto" w:after="0" w:before="0"/>
              <w:ind w:firstLine="0"/>
              <w:jc w:val="left"/>
            </w:pPr>
            <w:r>
              <w:rPr>
                <w:rFonts w:ascii="Times New Roman" w:hAnsi="Times New Roman"/>
                <w:b/>
                <w:sz w:val="24"/>
              </w:rPr>
              <w:t>Оқибат</w:t>
            </w:r>
          </w:p>
        </w:tc>
      </w:tr>
      <w:tr>
        <w:tc>
          <w:tcPr>
            <w:tcW w:type="dxa" w:w="2381"/>
          </w:tcPr>
          <w:p>
            <w:pPr>
              <w:spacing w:line="240" w:lineRule="auto" w:after="0" w:before="0"/>
              <w:ind w:firstLine="0"/>
              <w:jc w:val="left"/>
            </w:pPr>
            <w:r>
              <w:rPr>
                <w:rFonts w:ascii="Times New Roman" w:hAnsi="Times New Roman"/>
                <w:b w:val="0"/>
                <w:sz w:val="24"/>
              </w:rPr>
              <w:t>Осеби эндотелий</w:t>
            </w:r>
          </w:p>
        </w:tc>
        <w:tc>
          <w:tcPr>
            <w:tcW w:type="dxa" w:w="2494"/>
          </w:tcPr>
          <w:p>
            <w:pPr>
              <w:spacing w:line="240" w:lineRule="auto" w:after="0" w:before="0"/>
              <w:ind w:firstLine="0"/>
              <w:jc w:val="left"/>
            </w:pPr>
            <w:r>
              <w:rPr>
                <w:rFonts w:ascii="Times New Roman" w:hAnsi="Times New Roman"/>
                <w:b w:val="0"/>
                <w:sz w:val="24"/>
              </w:rPr>
              <w:t>Гузаронӣ [21, 216-б.]</w:t>
            </w:r>
          </w:p>
        </w:tc>
        <w:tc>
          <w:tcPr>
            <w:tcW w:type="dxa" w:w="2041"/>
          </w:tcPr>
          <w:p>
            <w:pPr>
              <w:spacing w:line="240" w:lineRule="auto" w:after="0" w:before="0"/>
              <w:ind w:firstLine="0"/>
              <w:jc w:val="left"/>
            </w:pPr>
            <w:r>
              <w:rPr>
                <w:rFonts w:ascii="Times New Roman" w:hAnsi="Times New Roman"/>
                <w:b w:val="0"/>
                <w:sz w:val="24"/>
              </w:rPr>
              <w:t>LDL [22, 2-б.]</w:t>
            </w:r>
          </w:p>
        </w:tc>
        <w:tc>
          <w:tcPr>
            <w:tcW w:type="dxa" w:w="2154"/>
          </w:tcPr>
          <w:p>
            <w:pPr>
              <w:spacing w:line="240" w:lineRule="auto" w:after="0" w:before="0"/>
              <w:ind w:firstLine="0"/>
              <w:jc w:val="left"/>
            </w:pPr>
            <w:r>
              <w:rPr>
                <w:rFonts w:ascii="Times New Roman" w:hAnsi="Times New Roman"/>
                <w:b w:val="0"/>
                <w:sz w:val="24"/>
              </w:rPr>
              <w:t>Дохилшавӣ [22, 2-б.]</w:t>
            </w:r>
          </w:p>
        </w:tc>
      </w:tr>
      <w:tr>
        <w:tc>
          <w:tcPr>
            <w:tcW w:type="dxa" w:w="2381"/>
          </w:tcPr>
          <w:p>
            <w:pPr>
              <w:spacing w:line="240" w:lineRule="auto" w:after="0" w:before="0"/>
              <w:ind w:firstLine="0"/>
              <w:jc w:val="left"/>
            </w:pPr>
            <w:r>
              <w:rPr>
                <w:rFonts w:ascii="Times New Roman" w:hAnsi="Times New Roman"/>
                <w:b w:val="0"/>
                <w:sz w:val="24"/>
              </w:rPr>
              <w:t>Оксидшавӣ</w:t>
            </w:r>
          </w:p>
        </w:tc>
        <w:tc>
          <w:tcPr>
            <w:tcW w:type="dxa" w:w="2494"/>
          </w:tcPr>
          <w:p>
            <w:pPr>
              <w:spacing w:line="240" w:lineRule="auto" w:after="0" w:before="0"/>
              <w:ind w:firstLine="0"/>
              <w:jc w:val="left"/>
            </w:pPr>
            <w:r>
              <w:rPr>
                <w:rFonts w:ascii="Times New Roman" w:hAnsi="Times New Roman"/>
                <w:b w:val="0"/>
                <w:sz w:val="24"/>
              </w:rPr>
              <w:t>Иштиҳои озод [8, 212-б.]</w:t>
            </w:r>
          </w:p>
        </w:tc>
        <w:tc>
          <w:tcPr>
            <w:tcW w:type="dxa" w:w="2041"/>
          </w:tcPr>
          <w:p>
            <w:pPr>
              <w:spacing w:line="240" w:lineRule="auto" w:after="0" w:before="0"/>
              <w:ind w:firstLine="0"/>
              <w:jc w:val="left"/>
            </w:pPr>
            <w:r>
              <w:rPr>
                <w:rFonts w:ascii="Times New Roman" w:hAnsi="Times New Roman"/>
                <w:b w:val="0"/>
                <w:sz w:val="24"/>
              </w:rPr>
              <w:t>LDL-и оксидшуда [8, 212-б.]</w:t>
            </w:r>
          </w:p>
        </w:tc>
        <w:tc>
          <w:tcPr>
            <w:tcW w:type="dxa" w:w="2154"/>
          </w:tcPr>
          <w:p>
            <w:pPr>
              <w:spacing w:line="240" w:lineRule="auto" w:after="0" w:before="0"/>
              <w:ind w:firstLine="0"/>
              <w:jc w:val="left"/>
            </w:pPr>
            <w:r>
              <w:rPr>
                <w:rFonts w:ascii="Times New Roman" w:hAnsi="Times New Roman"/>
                <w:b w:val="0"/>
                <w:sz w:val="24"/>
              </w:rPr>
              <w:t>Илтиҳоб [8, 212-б.]</w:t>
            </w:r>
          </w:p>
        </w:tc>
      </w:tr>
      <w:tr>
        <w:tc>
          <w:tcPr>
            <w:tcW w:type="dxa" w:w="2381"/>
          </w:tcPr>
          <w:p>
            <w:pPr>
              <w:spacing w:line="240" w:lineRule="auto" w:after="0" w:before="0"/>
              <w:ind w:firstLine="0"/>
              <w:jc w:val="left"/>
            </w:pPr>
            <w:r>
              <w:rPr>
                <w:rFonts w:ascii="Times New Roman" w:hAnsi="Times New Roman"/>
                <w:b w:val="0"/>
                <w:sz w:val="24"/>
              </w:rPr>
              <w:t>Плади чарбӣ</w:t>
            </w:r>
          </w:p>
        </w:tc>
        <w:tc>
          <w:tcPr>
            <w:tcW w:type="dxa" w:w="2494"/>
          </w:tcPr>
          <w:p>
            <w:pPr>
              <w:spacing w:line="240" w:lineRule="auto" w:after="0" w:before="0"/>
              <w:ind w:firstLine="0"/>
              <w:jc w:val="left"/>
            </w:pPr>
            <w:r>
              <w:rPr>
                <w:rFonts w:ascii="Times New Roman" w:hAnsi="Times New Roman"/>
                <w:b w:val="0"/>
                <w:sz w:val="24"/>
              </w:rPr>
              <w:t>Кафӣ [20, 214-б.]</w:t>
            </w:r>
          </w:p>
        </w:tc>
        <w:tc>
          <w:tcPr>
            <w:tcW w:type="dxa" w:w="2041"/>
          </w:tcPr>
          <w:p>
            <w:pPr>
              <w:spacing w:line="240" w:lineRule="auto" w:after="0" w:before="0"/>
              <w:ind w:firstLine="0"/>
              <w:jc w:val="left"/>
            </w:pPr>
            <w:r>
              <w:rPr>
                <w:rFonts w:ascii="Times New Roman" w:hAnsi="Times New Roman"/>
                <w:b w:val="0"/>
                <w:sz w:val="24"/>
              </w:rPr>
              <w:t>Холестерин [20, 214-б.]</w:t>
            </w:r>
          </w:p>
        </w:tc>
        <w:tc>
          <w:tcPr>
            <w:tcW w:type="dxa" w:w="2154"/>
          </w:tcPr>
          <w:p>
            <w:pPr>
              <w:spacing w:line="240" w:lineRule="auto" w:after="0" w:before="0"/>
              <w:ind w:firstLine="0"/>
              <w:jc w:val="left"/>
            </w:pPr>
            <w:r>
              <w:rPr>
                <w:rFonts w:ascii="Times New Roman" w:hAnsi="Times New Roman"/>
                <w:b w:val="0"/>
                <w:sz w:val="24"/>
              </w:rPr>
              <w:t>Плади чакана [22, 3-б.]</w:t>
            </w:r>
          </w:p>
        </w:tc>
      </w:tr>
      <w:tr>
        <w:tc>
          <w:tcPr>
            <w:tcW w:type="dxa" w:w="2381"/>
          </w:tcPr>
          <w:p>
            <w:pPr>
              <w:spacing w:line="240" w:lineRule="auto" w:after="0" w:before="0"/>
              <w:ind w:firstLine="0"/>
              <w:jc w:val="left"/>
            </w:pPr>
            <w:r>
              <w:rPr>
                <w:rFonts w:ascii="Times New Roman" w:hAnsi="Times New Roman"/>
                <w:b w:val="0"/>
                <w:sz w:val="24"/>
              </w:rPr>
              <w:t>Плади пурра</w:t>
            </w:r>
          </w:p>
        </w:tc>
        <w:tc>
          <w:tcPr>
            <w:tcW w:type="dxa" w:w="2494"/>
          </w:tcPr>
          <w:p>
            <w:pPr>
              <w:spacing w:line="240" w:lineRule="auto" w:after="0" w:before="0"/>
              <w:ind w:firstLine="0"/>
              <w:jc w:val="left"/>
            </w:pPr>
            <w:r>
              <w:rPr>
                <w:rFonts w:ascii="Times New Roman" w:hAnsi="Times New Roman"/>
                <w:b w:val="0"/>
                <w:sz w:val="24"/>
              </w:rPr>
              <w:t>Сафи фиброзӣ [22, 3-б.]</w:t>
            </w:r>
          </w:p>
        </w:tc>
        <w:tc>
          <w:tcPr>
            <w:tcW w:type="dxa" w:w="2041"/>
          </w:tcPr>
          <w:p>
            <w:pPr>
              <w:spacing w:line="240" w:lineRule="auto" w:after="0" w:before="0"/>
              <w:ind w:firstLine="0"/>
              <w:jc w:val="left"/>
            </w:pPr>
            <w:r>
              <w:rPr>
                <w:rFonts w:ascii="Times New Roman" w:hAnsi="Times New Roman"/>
                <w:b w:val="0"/>
                <w:sz w:val="24"/>
              </w:rPr>
              <w:t>Холестерин, каф [22, 3-б.]</w:t>
            </w:r>
          </w:p>
        </w:tc>
        <w:tc>
          <w:tcPr>
            <w:tcW w:type="dxa" w:w="2154"/>
          </w:tcPr>
          <w:p>
            <w:pPr>
              <w:spacing w:line="240" w:lineRule="auto" w:after="0" w:before="0"/>
              <w:ind w:firstLine="0"/>
              <w:jc w:val="left"/>
            </w:pPr>
            <w:r>
              <w:rPr>
                <w:rFonts w:ascii="Times New Roman" w:hAnsi="Times New Roman"/>
                <w:b w:val="0"/>
                <w:sz w:val="24"/>
              </w:rPr>
              <w:t>Танги раг [22, 3-б.]</w:t>
            </w:r>
          </w:p>
        </w:tc>
      </w:tr>
      <w:tr>
        <w:tc>
          <w:tcPr>
            <w:tcW w:type="dxa" w:w="2381"/>
          </w:tcPr>
          <w:p>
            <w:pPr>
              <w:spacing w:line="240" w:lineRule="auto" w:after="0" w:before="0"/>
              <w:ind w:firstLine="0"/>
              <w:jc w:val="left"/>
            </w:pPr>
            <w:r>
              <w:rPr>
                <w:rFonts w:ascii="Times New Roman" w:hAnsi="Times New Roman"/>
                <w:b w:val="0"/>
                <w:sz w:val="24"/>
              </w:rPr>
              <w:t>Шикаст</w:t>
            </w:r>
          </w:p>
        </w:tc>
        <w:tc>
          <w:tcPr>
            <w:tcW w:type="dxa" w:w="2494"/>
          </w:tcPr>
          <w:p>
            <w:pPr>
              <w:spacing w:line="240" w:lineRule="auto" w:after="0" w:before="0"/>
              <w:ind w:firstLine="0"/>
              <w:jc w:val="left"/>
            </w:pPr>
            <w:r>
              <w:rPr>
                <w:rFonts w:ascii="Times New Roman" w:hAnsi="Times New Roman"/>
                <w:b w:val="0"/>
                <w:sz w:val="24"/>
              </w:rPr>
              <w:t>Тромб [22, 4-б.]</w:t>
            </w:r>
          </w:p>
        </w:tc>
        <w:tc>
          <w:tcPr>
            <w:tcW w:type="dxa" w:w="2041"/>
          </w:tcPr>
          <w:p>
            <w:pPr>
              <w:spacing w:line="240" w:lineRule="auto" w:after="0" w:before="0"/>
              <w:ind w:firstLine="0"/>
              <w:jc w:val="left"/>
            </w:pPr>
            <w:r>
              <w:rPr>
                <w:rFonts w:ascii="Times New Roman" w:hAnsi="Times New Roman"/>
                <w:b w:val="0"/>
                <w:sz w:val="24"/>
              </w:rPr>
              <w:t>Хун [22, 4-б.]</w:t>
            </w:r>
          </w:p>
        </w:tc>
        <w:tc>
          <w:tcPr>
            <w:tcW w:type="dxa" w:w="2154"/>
          </w:tcPr>
          <w:p>
            <w:pPr>
              <w:spacing w:line="240" w:lineRule="auto" w:after="0" w:before="0"/>
              <w:ind w:firstLine="0"/>
              <w:jc w:val="left"/>
            </w:pPr>
            <w:r>
              <w:rPr>
                <w:rFonts w:ascii="Times New Roman" w:hAnsi="Times New Roman"/>
                <w:b w:val="0"/>
                <w:sz w:val="24"/>
              </w:rPr>
              <w:t>Инфаркт [23, 206-б.]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Перокидшавии липидҳо ва осеб</w:t>
      </w:r>
    </w:p>
    <w:p>
      <w:pPr>
        <w:spacing w:line="360" w:lineRule="auto" w:after="0"/>
        <w:ind w:firstLine="709"/>
        <w:jc w:val="both"/>
      </w:pPr>
      <w:r>
        <w:rPr>
          <w:rFonts w:ascii="Times New Roman" w:hAnsi="Times New Roman"/>
          <w:b w:val="0"/>
          <w:i w:val="0"/>
          <w:sz w:val="28"/>
        </w:rPr>
        <w:t>Перокидшавии липид бо иштиҳои озод мегузарад. Он банди дукаратаи кислотаро осеб мерасонад [8, 212-б.]. Малондиальдегид маҳсули он мешавад [8, 212-б.]. Аз ин сабб сохтори мембрана вайрон мегардад [8, 212-б.]. Ин ҷузъи перокидшавӣ мебошад.</w:t>
      </w:r>
    </w:p>
    <w:p>
      <w:pPr>
        <w:spacing w:line="360" w:lineRule="auto" w:after="0"/>
        <w:ind w:firstLine="709"/>
        <w:jc w:val="both"/>
      </w:pPr>
      <w:r>
        <w:rPr>
          <w:rFonts w:ascii="Times New Roman" w:hAnsi="Times New Roman"/>
          <w:b w:val="0"/>
          <w:i w:val="0"/>
          <w:sz w:val="28"/>
        </w:rPr>
        <w:t>Оксидшавии LDL хатарро мефзояд. Он пладро фаъол менамояд [8, 212-б.]. Ҳуҷайраи кафӣ ҳосил мешавад [20, 214-б.]. Аз ин сабб плад зуд месозад [20, 214-б.]. Ин ҷузъи LDL-и оксидшуда мебошад.</w:t>
      </w:r>
    </w:p>
    <w:p>
      <w:pPr>
        <w:spacing w:line="360" w:lineRule="auto" w:after="0"/>
        <w:ind w:firstLine="709"/>
        <w:jc w:val="both"/>
      </w:pPr>
      <w:r>
        <w:rPr>
          <w:rFonts w:ascii="Times New Roman" w:hAnsi="Times New Roman"/>
          <w:b w:val="0"/>
          <w:i w:val="0"/>
          <w:sz w:val="28"/>
        </w:rPr>
        <w:t>Ҳимояи антиоксидантӣ мавҷуд аст. Витамин E иштиҳои озодро мебандад [8, 216-б.]. Глутатион кор мекунад [8, 216-б.]. Аз ин сабб мембрана ҳимоя мешавад [8, 216-б.]. Ин ҷузъи антиоксидант мебошад.</w:t>
      </w:r>
    </w:p>
    <w:p>
      <w:pPr>
        <w:spacing w:line="360" w:lineRule="auto" w:after="0"/>
        <w:ind w:firstLine="709"/>
        <w:jc w:val="both"/>
      </w:pPr>
      <w:r>
        <w:rPr>
          <w:rFonts w:ascii="Times New Roman" w:hAnsi="Times New Roman"/>
          <w:b w:val="0"/>
          <w:i w:val="0"/>
          <w:sz w:val="28"/>
        </w:rPr>
        <w:t>Глюкозаи баланд перокидшавиро мефзояд. Диабети ночор иштиҳои озодро мефзояд [8, 218-б.]. Аз ин сабб осеби узвҳо меояд [8, 218-б.]. Ин ҷузъи диабет мебошад.</w:t>
      </w:r>
    </w:p>
    <w:p>
      <w:pPr>
        <w:spacing w:line="360" w:lineRule="auto" w:after="0"/>
        <w:ind w:firstLine="709"/>
        <w:jc w:val="both"/>
      </w:pPr>
      <w:r>
        <w:rPr>
          <w:rFonts w:ascii="Times New Roman" w:hAnsi="Times New Roman"/>
          <w:b w:val="0"/>
          <w:i w:val="0"/>
          <w:sz w:val="28"/>
        </w:rPr>
        <w:t>Мисоли 9. LDL-и оксидшуда ададӣ мешавад. LDL-и бемор 3,5 ммол/л дорад [20, 212-б.]. Ҳиссаи оксидшуда 30 фоиз мегардад [20, 212-б.]. Ҳисоб: 3,5 × 0,30 = 1,05 мешавад. Ин ҳисса ба плад мегузарад [20, 214-б.]. Аз ин сабб хатари плад мефзояд [20, 214-б.]. Ин ҷузъи ҳисоби оксидшуда мебошад.</w:t>
      </w:r>
    </w:p>
    <w:p>
      <w:pPr>
        <w:spacing w:line="240" w:lineRule="auto" w:after="0"/>
        <w:ind w:firstLine="0"/>
        <w:jc w:val="center"/>
      </w:pPr>
      <w:r>
        <w:rPr>
          <w:rFonts w:ascii="Times New Roman" w:hAnsi="Times New Roman"/>
          <w:b/>
          <w:i w:val="0"/>
          <w:sz w:val="24"/>
        </w:rPr>
        <w:t>Ҷадвали 2.4 — Перокидшавӣ ва ҳимоя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Ҷузв</w:t>
            </w:r>
          </w:p>
        </w:tc>
        <w:tc>
          <w:tcPr>
            <w:tcW w:type="dxa" w:w="2381"/>
            <w:shd w:val="clear" w:fill="EDEDED"/>
          </w:tcPr>
          <w:p>
            <w:pPr>
              <w:spacing w:line="240" w:lineRule="auto" w:after="0" w:before="0"/>
              <w:ind w:firstLine="0"/>
              <w:jc w:val="left"/>
            </w:pPr>
            <w:r>
              <w:rPr>
                <w:rFonts w:ascii="Times New Roman" w:hAnsi="Times New Roman"/>
                <w:b/>
                <w:sz w:val="24"/>
              </w:rPr>
              <w:t>Механизм</w:t>
            </w:r>
          </w:p>
        </w:tc>
        <w:tc>
          <w:tcPr>
            <w:tcW w:type="dxa" w:w="2154"/>
            <w:shd w:val="clear" w:fill="EDEDED"/>
          </w:tcPr>
          <w:p>
            <w:pPr>
              <w:spacing w:line="240" w:lineRule="auto" w:after="0" w:before="0"/>
              <w:ind w:firstLine="0"/>
              <w:jc w:val="left"/>
            </w:pPr>
            <w:r>
              <w:rPr>
                <w:rFonts w:ascii="Times New Roman" w:hAnsi="Times New Roman"/>
                <w:b/>
                <w:sz w:val="24"/>
              </w:rPr>
              <w:t>Маҳсул</w:t>
            </w:r>
          </w:p>
        </w:tc>
        <w:tc>
          <w:tcPr>
            <w:tcW w:type="dxa" w:w="2041"/>
            <w:shd w:val="clear" w:fill="EDEDED"/>
          </w:tcPr>
          <w:p>
            <w:pPr>
              <w:spacing w:line="240" w:lineRule="auto" w:after="0" w:before="0"/>
              <w:ind w:firstLine="0"/>
              <w:jc w:val="left"/>
            </w:pPr>
            <w:r>
              <w:rPr>
                <w:rFonts w:ascii="Times New Roman" w:hAnsi="Times New Roman"/>
                <w:b/>
                <w:sz w:val="24"/>
              </w:rPr>
              <w:t>Оқибат</w:t>
            </w:r>
          </w:p>
        </w:tc>
      </w:tr>
      <w:tr>
        <w:tc>
          <w:tcPr>
            <w:tcW w:type="dxa" w:w="2494"/>
          </w:tcPr>
          <w:p>
            <w:pPr>
              <w:spacing w:line="240" w:lineRule="auto" w:after="0" w:before="0"/>
              <w:ind w:firstLine="0"/>
              <w:jc w:val="left"/>
            </w:pPr>
            <w:r>
              <w:rPr>
                <w:rFonts w:ascii="Times New Roman" w:hAnsi="Times New Roman"/>
                <w:b w:val="0"/>
                <w:sz w:val="24"/>
              </w:rPr>
              <w:t>Иштиҳои озод</w:t>
            </w:r>
          </w:p>
        </w:tc>
        <w:tc>
          <w:tcPr>
            <w:tcW w:type="dxa" w:w="2381"/>
          </w:tcPr>
          <w:p>
            <w:pPr>
              <w:spacing w:line="240" w:lineRule="auto" w:after="0" w:before="0"/>
              <w:ind w:firstLine="0"/>
              <w:jc w:val="left"/>
            </w:pPr>
            <w:r>
              <w:rPr>
                <w:rFonts w:ascii="Times New Roman" w:hAnsi="Times New Roman"/>
                <w:b w:val="0"/>
                <w:sz w:val="24"/>
              </w:rPr>
              <w:t>Осеби банд [8, 212-б.]</w:t>
            </w:r>
          </w:p>
        </w:tc>
        <w:tc>
          <w:tcPr>
            <w:tcW w:type="dxa" w:w="2154"/>
          </w:tcPr>
          <w:p>
            <w:pPr>
              <w:spacing w:line="240" w:lineRule="auto" w:after="0" w:before="0"/>
              <w:ind w:firstLine="0"/>
              <w:jc w:val="left"/>
            </w:pPr>
            <w:r>
              <w:rPr>
                <w:rFonts w:ascii="Times New Roman" w:hAnsi="Times New Roman"/>
                <w:b w:val="0"/>
                <w:sz w:val="24"/>
              </w:rPr>
              <w:t>Пероксид [8, 212-б.]</w:t>
            </w:r>
          </w:p>
        </w:tc>
        <w:tc>
          <w:tcPr>
            <w:tcW w:type="dxa" w:w="2041"/>
          </w:tcPr>
          <w:p>
            <w:pPr>
              <w:spacing w:line="240" w:lineRule="auto" w:after="0" w:before="0"/>
              <w:ind w:firstLine="0"/>
              <w:jc w:val="left"/>
            </w:pPr>
            <w:r>
              <w:rPr>
                <w:rFonts w:ascii="Times New Roman" w:hAnsi="Times New Roman"/>
                <w:b w:val="0"/>
                <w:sz w:val="24"/>
              </w:rPr>
              <w:t>Вайрони мембрана [8, 212-б.]</w:t>
            </w:r>
          </w:p>
        </w:tc>
      </w:tr>
      <w:tr>
        <w:tc>
          <w:tcPr>
            <w:tcW w:type="dxa" w:w="2494"/>
          </w:tcPr>
          <w:p>
            <w:pPr>
              <w:spacing w:line="240" w:lineRule="auto" w:after="0" w:before="0"/>
              <w:ind w:firstLine="0"/>
              <w:jc w:val="left"/>
            </w:pPr>
            <w:r>
              <w:rPr>
                <w:rFonts w:ascii="Times New Roman" w:hAnsi="Times New Roman"/>
                <w:b w:val="0"/>
                <w:sz w:val="24"/>
              </w:rPr>
              <w:t>МДА</w:t>
            </w:r>
          </w:p>
        </w:tc>
        <w:tc>
          <w:tcPr>
            <w:tcW w:type="dxa" w:w="2381"/>
          </w:tcPr>
          <w:p>
            <w:pPr>
              <w:spacing w:line="240" w:lineRule="auto" w:after="0" w:before="0"/>
              <w:ind w:firstLine="0"/>
              <w:jc w:val="left"/>
            </w:pPr>
            <w:r>
              <w:rPr>
                <w:rFonts w:ascii="Times New Roman" w:hAnsi="Times New Roman"/>
                <w:b w:val="0"/>
                <w:sz w:val="24"/>
              </w:rPr>
              <w:t>Таҷзияи пероксид [8, 212-б.]</w:t>
            </w:r>
          </w:p>
        </w:tc>
        <w:tc>
          <w:tcPr>
            <w:tcW w:type="dxa" w:w="2154"/>
          </w:tcPr>
          <w:p>
            <w:pPr>
              <w:spacing w:line="240" w:lineRule="auto" w:after="0" w:before="0"/>
              <w:ind w:firstLine="0"/>
              <w:jc w:val="left"/>
            </w:pPr>
            <w:r>
              <w:rPr>
                <w:rFonts w:ascii="Times New Roman" w:hAnsi="Times New Roman"/>
                <w:b w:val="0"/>
                <w:sz w:val="24"/>
              </w:rPr>
              <w:t>Малондиальдегид [8, 212-б.]</w:t>
            </w:r>
          </w:p>
        </w:tc>
        <w:tc>
          <w:tcPr>
            <w:tcW w:type="dxa" w:w="2041"/>
          </w:tcPr>
          <w:p>
            <w:pPr>
              <w:spacing w:line="240" w:lineRule="auto" w:after="0" w:before="0"/>
              <w:ind w:firstLine="0"/>
              <w:jc w:val="left"/>
            </w:pPr>
            <w:r>
              <w:rPr>
                <w:rFonts w:ascii="Times New Roman" w:hAnsi="Times New Roman"/>
                <w:b w:val="0"/>
                <w:sz w:val="24"/>
              </w:rPr>
              <w:t>Нишондиҳандаи осеб [8, 212-б.]</w:t>
            </w:r>
          </w:p>
        </w:tc>
      </w:tr>
      <w:tr>
        <w:tc>
          <w:tcPr>
            <w:tcW w:type="dxa" w:w="2494"/>
          </w:tcPr>
          <w:p>
            <w:pPr>
              <w:spacing w:line="240" w:lineRule="auto" w:after="0" w:before="0"/>
              <w:ind w:firstLine="0"/>
              <w:jc w:val="left"/>
            </w:pPr>
            <w:r>
              <w:rPr>
                <w:rFonts w:ascii="Times New Roman" w:hAnsi="Times New Roman"/>
                <w:b w:val="0"/>
                <w:sz w:val="24"/>
              </w:rPr>
              <w:t>Витамин E</w:t>
            </w:r>
          </w:p>
        </w:tc>
        <w:tc>
          <w:tcPr>
            <w:tcW w:type="dxa" w:w="2381"/>
          </w:tcPr>
          <w:p>
            <w:pPr>
              <w:spacing w:line="240" w:lineRule="auto" w:after="0" w:before="0"/>
              <w:ind w:firstLine="0"/>
              <w:jc w:val="left"/>
            </w:pPr>
            <w:r>
              <w:rPr>
                <w:rFonts w:ascii="Times New Roman" w:hAnsi="Times New Roman"/>
                <w:b w:val="0"/>
                <w:sz w:val="24"/>
              </w:rPr>
              <w:t>Аксикобатӣ [8, 216-б.]</w:t>
            </w:r>
          </w:p>
        </w:tc>
        <w:tc>
          <w:tcPr>
            <w:tcW w:type="dxa" w:w="2154"/>
          </w:tcPr>
          <w:p>
            <w:pPr>
              <w:spacing w:line="240" w:lineRule="auto" w:after="0" w:before="0"/>
              <w:ind w:firstLine="0"/>
              <w:jc w:val="left"/>
            </w:pPr>
            <w:r>
              <w:rPr>
                <w:rFonts w:ascii="Times New Roman" w:hAnsi="Times New Roman"/>
                <w:b w:val="0"/>
                <w:sz w:val="24"/>
              </w:rPr>
              <w:t>Антиоксидант [8, 216-б.]</w:t>
            </w:r>
          </w:p>
        </w:tc>
        <w:tc>
          <w:tcPr>
            <w:tcW w:type="dxa" w:w="2041"/>
          </w:tcPr>
          <w:p>
            <w:pPr>
              <w:spacing w:line="240" w:lineRule="auto" w:after="0" w:before="0"/>
              <w:ind w:firstLine="0"/>
              <w:jc w:val="left"/>
            </w:pPr>
            <w:r>
              <w:rPr>
                <w:rFonts w:ascii="Times New Roman" w:hAnsi="Times New Roman"/>
                <w:b w:val="0"/>
                <w:sz w:val="24"/>
              </w:rPr>
              <w:t>Ҳимоя [8, 216-б.]</w:t>
            </w:r>
          </w:p>
        </w:tc>
      </w:tr>
      <w:tr>
        <w:tc>
          <w:tcPr>
            <w:tcW w:type="dxa" w:w="2494"/>
          </w:tcPr>
          <w:p>
            <w:pPr>
              <w:spacing w:line="240" w:lineRule="auto" w:after="0" w:before="0"/>
              <w:ind w:firstLine="0"/>
              <w:jc w:val="left"/>
            </w:pPr>
            <w:r>
              <w:rPr>
                <w:rFonts w:ascii="Times New Roman" w:hAnsi="Times New Roman"/>
                <w:b w:val="0"/>
                <w:sz w:val="24"/>
              </w:rPr>
              <w:t>Глутатион</w:t>
            </w:r>
          </w:p>
        </w:tc>
        <w:tc>
          <w:tcPr>
            <w:tcW w:type="dxa" w:w="2381"/>
          </w:tcPr>
          <w:p>
            <w:pPr>
              <w:spacing w:line="240" w:lineRule="auto" w:after="0" w:before="0"/>
              <w:ind w:firstLine="0"/>
              <w:jc w:val="left"/>
            </w:pPr>
            <w:r>
              <w:rPr>
                <w:rFonts w:ascii="Times New Roman" w:hAnsi="Times New Roman"/>
                <w:b w:val="0"/>
                <w:sz w:val="24"/>
              </w:rPr>
              <w:t>Редукс [8, 216-б.]</w:t>
            </w:r>
          </w:p>
        </w:tc>
        <w:tc>
          <w:tcPr>
            <w:tcW w:type="dxa" w:w="2154"/>
          </w:tcPr>
          <w:p>
            <w:pPr>
              <w:spacing w:line="240" w:lineRule="auto" w:after="0" w:before="0"/>
              <w:ind w:firstLine="0"/>
              <w:jc w:val="left"/>
            </w:pPr>
            <w:r>
              <w:rPr>
                <w:rFonts w:ascii="Times New Roman" w:hAnsi="Times New Roman"/>
                <w:b w:val="0"/>
                <w:sz w:val="24"/>
              </w:rPr>
              <w:t>Пероксидаза [8, 216-б.]</w:t>
            </w:r>
          </w:p>
        </w:tc>
        <w:tc>
          <w:tcPr>
            <w:tcW w:type="dxa" w:w="2041"/>
          </w:tcPr>
          <w:p>
            <w:pPr>
              <w:spacing w:line="240" w:lineRule="auto" w:after="0" w:before="0"/>
              <w:ind w:firstLine="0"/>
              <w:jc w:val="left"/>
            </w:pPr>
            <w:r>
              <w:rPr>
                <w:rFonts w:ascii="Times New Roman" w:hAnsi="Times New Roman"/>
                <w:b w:val="0"/>
                <w:sz w:val="24"/>
              </w:rPr>
              <w:t>Ҳимояи ҳуҷайра [8, 216-б.]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 МЕЪОРҲО ВА ПЕШГӢ</w:t>
      </w:r>
    </w:p>
    <w:p>
      <w:pPr>
        <w:spacing w:line="360" w:lineRule="auto" w:after="0"/>
        <w:ind w:firstLine="709"/>
        <w:jc w:val="left"/>
      </w:pPr>
      <w:r>
        <w:rPr>
          <w:rFonts w:ascii="Times New Roman" w:hAnsi="Times New Roman"/>
          <w:b/>
          <w:i w:val="0"/>
          <w:sz w:val="28"/>
        </w:rPr>
        <w:t>3.1. Профили липидӣ дар амал</w:t>
      </w:r>
    </w:p>
    <w:p>
      <w:pPr>
        <w:spacing w:line="360" w:lineRule="auto" w:after="0"/>
        <w:ind w:firstLine="709"/>
        <w:jc w:val="both"/>
      </w:pPr>
      <w:r>
        <w:rPr>
          <w:rFonts w:ascii="Times New Roman" w:hAnsi="Times New Roman"/>
          <w:b w:val="0"/>
          <w:i w:val="0"/>
          <w:sz w:val="28"/>
        </w:rPr>
        <w:t>Профили липидӣ маҷмӯи чор нишондиҳанда аст. Он TC, LDL, HDL ва ТГ мегирад [10, 342-б.]. Намуна субҳ бо гуруснагӣ мегиранд [10, 342-б.]. Аз ин сабб натиҷа мӯътадил мегардад [10, 342-б.]. Ин ҷузъи мафҳуми профил мебошад.</w:t>
      </w:r>
    </w:p>
    <w:p>
      <w:pPr>
        <w:spacing w:line="360" w:lineRule="auto" w:after="0"/>
        <w:ind w:firstLine="709"/>
        <w:jc w:val="both"/>
      </w:pPr>
      <w:r>
        <w:rPr>
          <w:rFonts w:ascii="Times New Roman" w:hAnsi="Times New Roman"/>
          <w:b w:val="0"/>
          <w:i w:val="0"/>
          <w:sz w:val="28"/>
        </w:rPr>
        <w:t>Тайёрии бемор лозим аст. Гуруснагии 9–12 соат тавсия мешавад [10, 342-б.]. Машқ ва спирт манъ мешаванд [10, 344-б.]. Аз ин сабб намуна мӯътадил мешавад [10, 344-б.]. Ин ҷузъи тайёрии бемор мебошад.</w:t>
      </w:r>
    </w:p>
    <w:p>
      <w:pPr>
        <w:spacing w:line="360" w:lineRule="auto" w:after="0"/>
        <w:ind w:firstLine="709"/>
        <w:jc w:val="both"/>
      </w:pPr>
      <w:r>
        <w:rPr>
          <w:rFonts w:ascii="Times New Roman" w:hAnsi="Times New Roman"/>
          <w:b w:val="0"/>
          <w:i w:val="0"/>
          <w:sz w:val="28"/>
        </w:rPr>
        <w:t>Намунагирӣ бо қоидаи лаборатория мегузарад. Намуна аз венаи тезар аст [10, 344-б.]. Полоса ва реагент омода мешаванд [10, 344-б.]. Аз ин сабб намуна бо ном мешавад [10, 344-б.]. Ин ҷузъи намунагирӣ мебошад.</w:t>
      </w:r>
    </w:p>
    <w:p>
      <w:pPr>
        <w:spacing w:line="360" w:lineRule="auto" w:after="0"/>
        <w:ind w:firstLine="709"/>
        <w:jc w:val="both"/>
      </w:pPr>
      <w:r>
        <w:rPr>
          <w:rFonts w:ascii="Times New Roman" w:hAnsi="Times New Roman"/>
          <w:b w:val="0"/>
          <w:i w:val="0"/>
          <w:sz w:val="28"/>
        </w:rPr>
        <w:t>Усулҳои энзимӣ истифода мешаванд. TC ва HDL бо реагент мегузаранд [10, 346-б.]. ТГ низ энзимӣ чен мешавад [10, 346-б.]. Аз ин сабб дақиқӣ баланд мемонад [10, 346-б.]. Ин ҷузъи усулҳо мебошад.</w:t>
      </w:r>
    </w:p>
    <w:p>
      <w:pPr>
        <w:spacing w:line="360" w:lineRule="auto" w:after="0"/>
        <w:ind w:firstLine="709"/>
        <w:jc w:val="both"/>
      </w:pPr>
      <w:r>
        <w:rPr>
          <w:rFonts w:ascii="Times New Roman" w:hAnsi="Times New Roman"/>
          <w:b w:val="0"/>
          <w:i w:val="0"/>
          <w:sz w:val="28"/>
        </w:rPr>
        <w:t>Контрол ҳар рӯз кор мекунад. Намунаи контролӣ бо дозаи маълум меояд [10, 346-б.]. Ҳисоб бо криваи калибровка мегузарад [10, 346-б.]. Аз ин сабб дақиқӣ санҷида мешавад [10, 346-б.]. Ин ҷузъи назорати сифат мебошад.</w:t>
      </w:r>
    </w:p>
    <w:p>
      <w:pPr>
        <w:spacing w:line="240" w:lineRule="auto" w:after="0"/>
        <w:ind w:firstLine="0"/>
        <w:jc w:val="center"/>
      </w:pPr>
      <w:r>
        <w:rPr>
          <w:rFonts w:ascii="Times New Roman" w:hAnsi="Times New Roman"/>
          <w:b/>
          <w:i w:val="0"/>
          <w:sz w:val="24"/>
        </w:rPr>
        <w:t>Ҷадвали 3.1 — Реҷаи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Марҳила</w:t>
            </w:r>
          </w:p>
        </w:tc>
        <w:tc>
          <w:tcPr>
            <w:tcW w:type="dxa" w:w="2608"/>
            <w:shd w:val="clear" w:fill="EDEDED"/>
          </w:tcPr>
          <w:p>
            <w:pPr>
              <w:spacing w:line="240" w:lineRule="auto" w:after="0" w:before="0"/>
              <w:ind w:firstLine="0"/>
              <w:jc w:val="left"/>
            </w:pPr>
            <w:r>
              <w:rPr>
                <w:rFonts w:ascii="Times New Roman" w:hAnsi="Times New Roman"/>
                <w:b/>
                <w:sz w:val="24"/>
              </w:rPr>
              <w:t>Реҷа</w:t>
            </w:r>
          </w:p>
        </w:tc>
        <w:tc>
          <w:tcPr>
            <w:tcW w:type="dxa" w:w="3742"/>
            <w:shd w:val="clear" w:fill="EDEDED"/>
          </w:tcPr>
          <w:p>
            <w:pPr>
              <w:spacing w:line="240" w:lineRule="auto" w:after="0" w:before="0"/>
              <w:ind w:firstLine="0"/>
              <w:jc w:val="left"/>
            </w:pPr>
            <w:r>
              <w:rPr>
                <w:rFonts w:ascii="Times New Roman" w:hAnsi="Times New Roman"/>
                <w:b/>
                <w:sz w:val="24"/>
              </w:rPr>
              <w:t>Ҳадаф</w:t>
            </w:r>
          </w:p>
        </w:tc>
      </w:tr>
      <w:tr>
        <w:tc>
          <w:tcPr>
            <w:tcW w:type="dxa" w:w="2721"/>
          </w:tcPr>
          <w:p>
            <w:pPr>
              <w:spacing w:line="240" w:lineRule="auto" w:after="0" w:before="0"/>
              <w:ind w:firstLine="0"/>
              <w:jc w:val="left"/>
            </w:pPr>
            <w:r>
              <w:rPr>
                <w:rFonts w:ascii="Times New Roman" w:hAnsi="Times New Roman"/>
                <w:b w:val="0"/>
                <w:sz w:val="24"/>
              </w:rPr>
              <w:t>Тайёрии бемор</w:t>
            </w:r>
          </w:p>
        </w:tc>
        <w:tc>
          <w:tcPr>
            <w:tcW w:type="dxa" w:w="2608"/>
          </w:tcPr>
          <w:p>
            <w:pPr>
              <w:spacing w:line="240" w:lineRule="auto" w:after="0" w:before="0"/>
              <w:ind w:firstLine="0"/>
              <w:jc w:val="left"/>
            </w:pPr>
            <w:r>
              <w:rPr>
                <w:rFonts w:ascii="Times New Roman" w:hAnsi="Times New Roman"/>
                <w:b w:val="0"/>
                <w:sz w:val="24"/>
              </w:rPr>
              <w:t>Гуруснагии 9–12 соат [10, 342-б.]</w:t>
            </w:r>
          </w:p>
        </w:tc>
        <w:tc>
          <w:tcPr>
            <w:tcW w:type="dxa" w:w="3742"/>
          </w:tcPr>
          <w:p>
            <w:pPr>
              <w:spacing w:line="240" w:lineRule="auto" w:after="0" w:before="0"/>
              <w:ind w:firstLine="0"/>
              <w:jc w:val="left"/>
            </w:pPr>
            <w:r>
              <w:rPr>
                <w:rFonts w:ascii="Times New Roman" w:hAnsi="Times New Roman"/>
                <w:b w:val="0"/>
                <w:sz w:val="24"/>
              </w:rPr>
              <w:t>Натиҷаи мӯътадил [10, 342-б.]</w:t>
            </w:r>
          </w:p>
        </w:tc>
      </w:tr>
      <w:tr>
        <w:tc>
          <w:tcPr>
            <w:tcW w:type="dxa" w:w="2721"/>
          </w:tcPr>
          <w:p>
            <w:pPr>
              <w:spacing w:line="240" w:lineRule="auto" w:after="0" w:before="0"/>
              <w:ind w:firstLine="0"/>
              <w:jc w:val="left"/>
            </w:pPr>
            <w:r>
              <w:rPr>
                <w:rFonts w:ascii="Times New Roman" w:hAnsi="Times New Roman"/>
                <w:b w:val="0"/>
                <w:sz w:val="24"/>
              </w:rPr>
              <w:t>Намунагирӣ</w:t>
            </w:r>
          </w:p>
        </w:tc>
        <w:tc>
          <w:tcPr>
            <w:tcW w:type="dxa" w:w="2608"/>
          </w:tcPr>
          <w:p>
            <w:pPr>
              <w:spacing w:line="240" w:lineRule="auto" w:after="0" w:before="0"/>
              <w:ind w:firstLine="0"/>
              <w:jc w:val="left"/>
            </w:pPr>
            <w:r>
              <w:rPr>
                <w:rFonts w:ascii="Times New Roman" w:hAnsi="Times New Roman"/>
                <w:b w:val="0"/>
                <w:sz w:val="24"/>
              </w:rPr>
              <w:t>Венаи тезар [10, 344-б.]</w:t>
            </w:r>
          </w:p>
        </w:tc>
        <w:tc>
          <w:tcPr>
            <w:tcW w:type="dxa" w:w="3742"/>
          </w:tcPr>
          <w:p>
            <w:pPr>
              <w:spacing w:line="240" w:lineRule="auto" w:after="0" w:before="0"/>
              <w:ind w:firstLine="0"/>
              <w:jc w:val="left"/>
            </w:pPr>
            <w:r>
              <w:rPr>
                <w:rFonts w:ascii="Times New Roman" w:hAnsi="Times New Roman"/>
                <w:b w:val="0"/>
                <w:sz w:val="24"/>
              </w:rPr>
              <w:t>Намунаи соф [10, 344-б.]</w:t>
            </w:r>
          </w:p>
        </w:tc>
      </w:tr>
      <w:tr>
        <w:tc>
          <w:tcPr>
            <w:tcW w:type="dxa" w:w="2721"/>
          </w:tcPr>
          <w:p>
            <w:pPr>
              <w:spacing w:line="240" w:lineRule="auto" w:after="0" w:before="0"/>
              <w:ind w:firstLine="0"/>
              <w:jc w:val="left"/>
            </w:pPr>
            <w:r>
              <w:rPr>
                <w:rFonts w:ascii="Times New Roman" w:hAnsi="Times New Roman"/>
                <w:b w:val="0"/>
                <w:sz w:val="24"/>
              </w:rPr>
              <w:t>Ченкунии TC</w:t>
            </w:r>
          </w:p>
        </w:tc>
        <w:tc>
          <w:tcPr>
            <w:tcW w:type="dxa" w:w="2608"/>
          </w:tcPr>
          <w:p>
            <w:pPr>
              <w:spacing w:line="240" w:lineRule="auto" w:after="0" w:before="0"/>
              <w:ind w:firstLine="0"/>
              <w:jc w:val="left"/>
            </w:pPr>
            <w:r>
              <w:rPr>
                <w:rFonts w:ascii="Times New Roman" w:hAnsi="Times New Roman"/>
                <w:b w:val="0"/>
                <w:sz w:val="24"/>
              </w:rPr>
              <w:t>Усули энзимӣ [10, 346-б.]</w:t>
            </w:r>
          </w:p>
        </w:tc>
        <w:tc>
          <w:tcPr>
            <w:tcW w:type="dxa" w:w="3742"/>
          </w:tcPr>
          <w:p>
            <w:pPr>
              <w:spacing w:line="240" w:lineRule="auto" w:after="0" w:before="0"/>
              <w:ind w:firstLine="0"/>
              <w:jc w:val="left"/>
            </w:pPr>
            <w:r>
              <w:rPr>
                <w:rFonts w:ascii="Times New Roman" w:hAnsi="Times New Roman"/>
                <w:b w:val="0"/>
                <w:sz w:val="24"/>
              </w:rPr>
              <w:t>Холестерини умумӣ [10, 346-б.]</w:t>
            </w:r>
          </w:p>
        </w:tc>
      </w:tr>
      <w:tr>
        <w:tc>
          <w:tcPr>
            <w:tcW w:type="dxa" w:w="2721"/>
          </w:tcPr>
          <w:p>
            <w:pPr>
              <w:spacing w:line="240" w:lineRule="auto" w:after="0" w:before="0"/>
              <w:ind w:firstLine="0"/>
              <w:jc w:val="left"/>
            </w:pPr>
            <w:r>
              <w:rPr>
                <w:rFonts w:ascii="Times New Roman" w:hAnsi="Times New Roman"/>
                <w:b w:val="0"/>
                <w:sz w:val="24"/>
              </w:rPr>
              <w:t>Ченкунии HDL</w:t>
            </w:r>
          </w:p>
        </w:tc>
        <w:tc>
          <w:tcPr>
            <w:tcW w:type="dxa" w:w="2608"/>
          </w:tcPr>
          <w:p>
            <w:pPr>
              <w:spacing w:line="240" w:lineRule="auto" w:after="0" w:before="0"/>
              <w:ind w:firstLine="0"/>
              <w:jc w:val="left"/>
            </w:pPr>
            <w:r>
              <w:rPr>
                <w:rFonts w:ascii="Times New Roman" w:hAnsi="Times New Roman"/>
                <w:b w:val="0"/>
                <w:sz w:val="24"/>
              </w:rPr>
              <w:t>Баъди дорухат [10, 346-б.]</w:t>
            </w:r>
          </w:p>
        </w:tc>
        <w:tc>
          <w:tcPr>
            <w:tcW w:type="dxa" w:w="3742"/>
          </w:tcPr>
          <w:p>
            <w:pPr>
              <w:spacing w:line="240" w:lineRule="auto" w:after="0" w:before="0"/>
              <w:ind w:firstLine="0"/>
              <w:jc w:val="left"/>
            </w:pPr>
            <w:r>
              <w:rPr>
                <w:rFonts w:ascii="Times New Roman" w:hAnsi="Times New Roman"/>
                <w:b w:val="0"/>
                <w:sz w:val="24"/>
              </w:rPr>
              <w:t>Фраксияи ҳимоякунанда [10, 346-б.]</w:t>
            </w:r>
          </w:p>
        </w:tc>
      </w:tr>
      <w:tr>
        <w:tc>
          <w:tcPr>
            <w:tcW w:type="dxa" w:w="2721"/>
          </w:tcPr>
          <w:p>
            <w:pPr>
              <w:spacing w:line="240" w:lineRule="auto" w:after="0" w:before="0"/>
              <w:ind w:firstLine="0"/>
              <w:jc w:val="left"/>
            </w:pPr>
            <w:r>
              <w:rPr>
                <w:rFonts w:ascii="Times New Roman" w:hAnsi="Times New Roman"/>
                <w:b w:val="0"/>
                <w:sz w:val="24"/>
              </w:rPr>
              <w:t>Ченкунии ТГ</w:t>
            </w:r>
          </w:p>
        </w:tc>
        <w:tc>
          <w:tcPr>
            <w:tcW w:type="dxa" w:w="2608"/>
          </w:tcPr>
          <w:p>
            <w:pPr>
              <w:spacing w:line="240" w:lineRule="auto" w:after="0" w:before="0"/>
              <w:ind w:firstLine="0"/>
              <w:jc w:val="left"/>
            </w:pPr>
            <w:r>
              <w:rPr>
                <w:rFonts w:ascii="Times New Roman" w:hAnsi="Times New Roman"/>
                <w:b w:val="0"/>
                <w:sz w:val="24"/>
              </w:rPr>
              <w:t>Усули энзимӣ [10, 346-б.]</w:t>
            </w:r>
          </w:p>
        </w:tc>
        <w:tc>
          <w:tcPr>
            <w:tcW w:type="dxa" w:w="3742"/>
          </w:tcPr>
          <w:p>
            <w:pPr>
              <w:spacing w:line="240" w:lineRule="auto" w:after="0" w:before="0"/>
              <w:ind w:firstLine="0"/>
              <w:jc w:val="left"/>
            </w:pPr>
            <w:r>
              <w:rPr>
                <w:rFonts w:ascii="Times New Roman" w:hAnsi="Times New Roman"/>
                <w:b w:val="0"/>
                <w:sz w:val="24"/>
              </w:rPr>
              <w:t>Ҳиссаи VLDL [10, 346-б.]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Ҳисобҳо ва меъорҳо</w:t>
      </w:r>
    </w:p>
    <w:p>
      <w:pPr>
        <w:spacing w:line="360" w:lineRule="auto" w:after="0"/>
        <w:ind w:firstLine="709"/>
        <w:jc w:val="both"/>
      </w:pPr>
      <w:r>
        <w:rPr>
          <w:rFonts w:ascii="Times New Roman" w:hAnsi="Times New Roman"/>
          <w:b w:val="0"/>
          <w:i w:val="0"/>
          <w:sz w:val="28"/>
        </w:rPr>
        <w:t>Мисоли 10. Нисбати TC ба HDL ададӣ ҳисоб мешавад. TC 6,0 ва HDL 1,2 ммол/л дорад [10, 348-б.]. Ҳисоб: 6,0 ÷ 1,2 = 5,0 мешавад. Нисбати болои 5 хатарро мефзояд [9, 218-б.]. Аз ин сабб нишондиҳандаи иловагӣ муфид аст [9, 218-б.]. Ин ҷузъи нисбат мебошад.</w:t>
      </w:r>
    </w:p>
    <w:p>
      <w:pPr>
        <w:spacing w:line="360" w:lineRule="auto" w:after="0"/>
        <w:ind w:firstLine="709"/>
        <w:jc w:val="both"/>
      </w:pPr>
      <w:r>
        <w:rPr>
          <w:rFonts w:ascii="Times New Roman" w:hAnsi="Times New Roman"/>
          <w:b w:val="0"/>
          <w:i w:val="0"/>
          <w:sz w:val="28"/>
        </w:rPr>
        <w:t>Мисоли 11. Формулаи Фридвальд LDL-ро медиҳад. TC 6,0, HDL 1,2 ва ТГ 2,2 мешавад [10, 348-б.]. Ҳисоб: 6,0 − 1,2 − 2,2 ÷ 2,2 = 3,8 ммол/л мегардад. LDL аз меъор болост [9, 216-б.]. Аз ин сабб табобат пешниҳод мешавад [9, 220-б.]. Ин ҷузъи Фридвальд мебошад.</w:t>
      </w:r>
    </w:p>
    <w:p>
      <w:pPr>
        <w:spacing w:line="360" w:lineRule="auto" w:after="0"/>
        <w:ind w:firstLine="709"/>
        <w:jc w:val="both"/>
      </w:pPr>
      <w:r>
        <w:rPr>
          <w:rFonts w:ascii="Times New Roman" w:hAnsi="Times New Roman"/>
          <w:b w:val="0"/>
          <w:i w:val="0"/>
          <w:sz w:val="28"/>
        </w:rPr>
        <w:t>Меъорҳо ба гурӯҳи хатар вобаста мешаванд. Ҳадафи LDL-и умумӣ 3,0 мешавад [9, 216-б.]. Дар хатари баланд 1,8 мешавад [9, 216-б.]. Хеле баланд 1,4 талаб мекунад [9, 216-б.]. Аз ин сабб баҳои хатар аввал мегузарад [9, 216-б.]. Ин ҷузъи меъорҳои LDL мебошад.</w:t>
      </w:r>
    </w:p>
    <w:p>
      <w:pPr>
        <w:spacing w:line="360" w:lineRule="auto" w:after="0"/>
        <w:ind w:firstLine="709"/>
        <w:jc w:val="both"/>
      </w:pPr>
      <w:r>
        <w:rPr>
          <w:rFonts w:ascii="Times New Roman" w:hAnsi="Times New Roman"/>
          <w:b w:val="0"/>
          <w:i w:val="0"/>
          <w:sz w:val="28"/>
        </w:rPr>
        <w:t>Non-HDL ҳам ҳисоб мешавад. Он TC − HDL мегардад [9, 216-б.]. Ҳадафи он LDL + 0,8 мешавад [9, 216-б.]. Аз ин сабб натиҷа пурра мешавад [9, 216-б.]. Ин ҷузъи non-HDL мебошад.</w:t>
      </w:r>
    </w:p>
    <w:p>
      <w:pPr>
        <w:spacing w:line="240" w:lineRule="auto" w:after="0"/>
        <w:ind w:firstLine="0"/>
        <w:jc w:val="center"/>
      </w:pPr>
      <w:r>
        <w:rPr>
          <w:rFonts w:ascii="Times New Roman" w:hAnsi="Times New Roman"/>
          <w:b/>
          <w:i w:val="0"/>
          <w:sz w:val="24"/>
        </w:rPr>
        <w:t>Ҷадвали 3.2 — Натиҷаи намунаҳо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814"/>
            <w:shd w:val="clear" w:fill="EDEDED"/>
          </w:tcPr>
          <w:p>
            <w:pPr>
              <w:spacing w:line="240" w:lineRule="auto" w:after="0" w:before="0"/>
              <w:ind w:firstLine="0"/>
              <w:jc w:val="left"/>
            </w:pPr>
            <w:r>
              <w:rPr>
                <w:rFonts w:ascii="Times New Roman" w:hAnsi="Times New Roman"/>
                <w:b/>
                <w:sz w:val="24"/>
              </w:rPr>
              <w:t>Нишондиҳанда</w:t>
            </w:r>
          </w:p>
        </w:tc>
        <w:tc>
          <w:tcPr>
            <w:tcW w:type="dxa" w:w="1587"/>
            <w:shd w:val="clear" w:fill="EDEDED"/>
          </w:tcPr>
          <w:p>
            <w:pPr>
              <w:spacing w:line="240" w:lineRule="auto" w:after="0" w:before="0"/>
              <w:ind w:firstLine="0"/>
              <w:jc w:val="left"/>
            </w:pPr>
            <w:r>
              <w:rPr>
                <w:rFonts w:ascii="Times New Roman" w:hAnsi="Times New Roman"/>
                <w:b/>
                <w:sz w:val="24"/>
              </w:rPr>
              <w:t>Намунаи 1</w:t>
            </w:r>
          </w:p>
        </w:tc>
        <w:tc>
          <w:tcPr>
            <w:tcW w:type="dxa" w:w="1587"/>
            <w:shd w:val="clear" w:fill="EDEDED"/>
          </w:tcPr>
          <w:p>
            <w:pPr>
              <w:spacing w:line="240" w:lineRule="auto" w:after="0" w:before="0"/>
              <w:ind w:firstLine="0"/>
              <w:jc w:val="left"/>
            </w:pPr>
            <w:r>
              <w:rPr>
                <w:rFonts w:ascii="Times New Roman" w:hAnsi="Times New Roman"/>
                <w:b/>
                <w:sz w:val="24"/>
              </w:rPr>
              <w:t>Намунаи 2</w:t>
            </w:r>
          </w:p>
        </w:tc>
        <w:tc>
          <w:tcPr>
            <w:tcW w:type="dxa" w:w="1587"/>
            <w:shd w:val="clear" w:fill="EDEDED"/>
          </w:tcPr>
          <w:p>
            <w:pPr>
              <w:spacing w:line="240" w:lineRule="auto" w:after="0" w:before="0"/>
              <w:ind w:firstLine="0"/>
              <w:jc w:val="left"/>
            </w:pPr>
            <w:r>
              <w:rPr>
                <w:rFonts w:ascii="Times New Roman" w:hAnsi="Times New Roman"/>
                <w:b/>
                <w:sz w:val="24"/>
              </w:rPr>
              <w:t>Намунаи 3</w:t>
            </w:r>
          </w:p>
        </w:tc>
        <w:tc>
          <w:tcPr>
            <w:tcW w:type="dxa" w:w="1587"/>
            <w:shd w:val="clear" w:fill="EDEDED"/>
          </w:tcPr>
          <w:p>
            <w:pPr>
              <w:spacing w:line="240" w:lineRule="auto" w:after="0" w:before="0"/>
              <w:ind w:firstLine="0"/>
              <w:jc w:val="left"/>
            </w:pPr>
            <w:r>
              <w:rPr>
                <w:rFonts w:ascii="Times New Roman" w:hAnsi="Times New Roman"/>
                <w:b/>
                <w:sz w:val="24"/>
              </w:rPr>
              <w:t>Меъор</w:t>
            </w:r>
          </w:p>
        </w:tc>
      </w:tr>
      <w:tr>
        <w:tc>
          <w:tcPr>
            <w:tcW w:type="dxa" w:w="1814"/>
          </w:tcPr>
          <w:p>
            <w:pPr>
              <w:spacing w:line="240" w:lineRule="auto" w:after="0" w:before="0"/>
              <w:ind w:firstLine="0"/>
              <w:jc w:val="left"/>
            </w:pPr>
            <w:r>
              <w:rPr>
                <w:rFonts w:ascii="Times New Roman" w:hAnsi="Times New Roman"/>
                <w:b w:val="0"/>
                <w:sz w:val="24"/>
              </w:rPr>
              <w:t>TC, ммол/л</w:t>
            </w:r>
          </w:p>
        </w:tc>
        <w:tc>
          <w:tcPr>
            <w:tcW w:type="dxa" w:w="1587"/>
          </w:tcPr>
          <w:p>
            <w:pPr>
              <w:spacing w:line="240" w:lineRule="auto" w:after="0" w:before="0"/>
              <w:ind w:firstLine="0"/>
              <w:jc w:val="left"/>
            </w:pPr>
            <w:r>
              <w:rPr>
                <w:rFonts w:ascii="Times New Roman" w:hAnsi="Times New Roman"/>
                <w:b w:val="0"/>
                <w:sz w:val="24"/>
              </w:rPr>
              <w:t>6,0 [10, 348-б.]</w:t>
            </w:r>
          </w:p>
        </w:tc>
        <w:tc>
          <w:tcPr>
            <w:tcW w:type="dxa" w:w="1587"/>
          </w:tcPr>
          <w:p>
            <w:pPr>
              <w:spacing w:line="240" w:lineRule="auto" w:after="0" w:before="0"/>
              <w:ind w:firstLine="0"/>
              <w:jc w:val="left"/>
            </w:pPr>
            <w:r>
              <w:rPr>
                <w:rFonts w:ascii="Times New Roman" w:hAnsi="Times New Roman"/>
                <w:b w:val="0"/>
                <w:sz w:val="24"/>
              </w:rPr>
              <w:t>4,8 [10, 348-б.]</w:t>
            </w:r>
          </w:p>
        </w:tc>
        <w:tc>
          <w:tcPr>
            <w:tcW w:type="dxa" w:w="1587"/>
          </w:tcPr>
          <w:p>
            <w:pPr>
              <w:spacing w:line="240" w:lineRule="auto" w:after="0" w:before="0"/>
              <w:ind w:firstLine="0"/>
              <w:jc w:val="left"/>
            </w:pPr>
            <w:r>
              <w:rPr>
                <w:rFonts w:ascii="Times New Roman" w:hAnsi="Times New Roman"/>
                <w:b w:val="0"/>
                <w:sz w:val="24"/>
              </w:rPr>
              <w:t>5,2 [10, 348-б.]</w:t>
            </w:r>
          </w:p>
        </w:tc>
        <w:tc>
          <w:tcPr>
            <w:tcW w:type="dxa" w:w="1587"/>
          </w:tcPr>
          <w:p>
            <w:pPr>
              <w:spacing w:line="240" w:lineRule="auto" w:after="0" w:before="0"/>
              <w:ind w:firstLine="0"/>
              <w:jc w:val="left"/>
            </w:pPr>
            <w:r>
              <w:rPr>
                <w:rFonts w:ascii="Times New Roman" w:hAnsi="Times New Roman"/>
                <w:b w:val="0"/>
                <w:sz w:val="24"/>
              </w:rPr>
              <w:t>&lt; 5,0 [9, 216-б.]</w:t>
            </w:r>
          </w:p>
        </w:tc>
      </w:tr>
      <w:tr>
        <w:tc>
          <w:tcPr>
            <w:tcW w:type="dxa" w:w="1814"/>
          </w:tcPr>
          <w:p>
            <w:pPr>
              <w:spacing w:line="240" w:lineRule="auto" w:after="0" w:before="0"/>
              <w:ind w:firstLine="0"/>
              <w:jc w:val="left"/>
            </w:pPr>
            <w:r>
              <w:rPr>
                <w:rFonts w:ascii="Times New Roman" w:hAnsi="Times New Roman"/>
                <w:b w:val="0"/>
                <w:sz w:val="24"/>
              </w:rPr>
              <w:t>LDL, ммол/л</w:t>
            </w:r>
          </w:p>
        </w:tc>
        <w:tc>
          <w:tcPr>
            <w:tcW w:type="dxa" w:w="1587"/>
          </w:tcPr>
          <w:p>
            <w:pPr>
              <w:spacing w:line="240" w:lineRule="auto" w:after="0" w:before="0"/>
              <w:ind w:firstLine="0"/>
              <w:jc w:val="left"/>
            </w:pPr>
            <w:r>
              <w:rPr>
                <w:rFonts w:ascii="Times New Roman" w:hAnsi="Times New Roman"/>
                <w:b w:val="0"/>
                <w:sz w:val="24"/>
              </w:rPr>
              <w:t>3,8 [10, 348-б.]</w:t>
            </w:r>
          </w:p>
        </w:tc>
        <w:tc>
          <w:tcPr>
            <w:tcW w:type="dxa" w:w="1587"/>
          </w:tcPr>
          <w:p>
            <w:pPr>
              <w:spacing w:line="240" w:lineRule="auto" w:after="0" w:before="0"/>
              <w:ind w:firstLine="0"/>
              <w:jc w:val="left"/>
            </w:pPr>
            <w:r>
              <w:rPr>
                <w:rFonts w:ascii="Times New Roman" w:hAnsi="Times New Roman"/>
                <w:b w:val="0"/>
                <w:sz w:val="24"/>
              </w:rPr>
              <w:t>2,7 [10, 348-б.]</w:t>
            </w:r>
          </w:p>
        </w:tc>
        <w:tc>
          <w:tcPr>
            <w:tcW w:type="dxa" w:w="1587"/>
          </w:tcPr>
          <w:p>
            <w:pPr>
              <w:spacing w:line="240" w:lineRule="auto" w:after="0" w:before="0"/>
              <w:ind w:firstLine="0"/>
              <w:jc w:val="left"/>
            </w:pPr>
            <w:r>
              <w:rPr>
                <w:rFonts w:ascii="Times New Roman" w:hAnsi="Times New Roman"/>
                <w:b w:val="0"/>
                <w:sz w:val="24"/>
              </w:rPr>
              <w:t>3,3 [10, 348-б.]</w:t>
            </w:r>
          </w:p>
        </w:tc>
        <w:tc>
          <w:tcPr>
            <w:tcW w:type="dxa" w:w="1587"/>
          </w:tcPr>
          <w:p>
            <w:pPr>
              <w:spacing w:line="240" w:lineRule="auto" w:after="0" w:before="0"/>
              <w:ind w:firstLine="0"/>
              <w:jc w:val="left"/>
            </w:pPr>
            <w:r>
              <w:rPr>
                <w:rFonts w:ascii="Times New Roman" w:hAnsi="Times New Roman"/>
                <w:b w:val="0"/>
                <w:sz w:val="24"/>
              </w:rPr>
              <w:t>&lt; 3,0 [9, 216-б.]</w:t>
            </w:r>
          </w:p>
        </w:tc>
      </w:tr>
      <w:tr>
        <w:tc>
          <w:tcPr>
            <w:tcW w:type="dxa" w:w="1814"/>
          </w:tcPr>
          <w:p>
            <w:pPr>
              <w:spacing w:line="240" w:lineRule="auto" w:after="0" w:before="0"/>
              <w:ind w:firstLine="0"/>
              <w:jc w:val="left"/>
            </w:pPr>
            <w:r>
              <w:rPr>
                <w:rFonts w:ascii="Times New Roman" w:hAnsi="Times New Roman"/>
                <w:b w:val="0"/>
                <w:sz w:val="24"/>
              </w:rPr>
              <w:t>HDL, ммол/л</w:t>
            </w:r>
          </w:p>
        </w:tc>
        <w:tc>
          <w:tcPr>
            <w:tcW w:type="dxa" w:w="1587"/>
          </w:tcPr>
          <w:p>
            <w:pPr>
              <w:spacing w:line="240" w:lineRule="auto" w:after="0" w:before="0"/>
              <w:ind w:firstLine="0"/>
              <w:jc w:val="left"/>
            </w:pPr>
            <w:r>
              <w:rPr>
                <w:rFonts w:ascii="Times New Roman" w:hAnsi="Times New Roman"/>
                <w:b w:val="0"/>
                <w:sz w:val="24"/>
              </w:rPr>
              <w:t>1,2 [10, 348-б.]</w:t>
            </w:r>
          </w:p>
        </w:tc>
        <w:tc>
          <w:tcPr>
            <w:tcW w:type="dxa" w:w="1587"/>
          </w:tcPr>
          <w:p>
            <w:pPr>
              <w:spacing w:line="240" w:lineRule="auto" w:after="0" w:before="0"/>
              <w:ind w:firstLine="0"/>
              <w:jc w:val="left"/>
            </w:pPr>
            <w:r>
              <w:rPr>
                <w:rFonts w:ascii="Times New Roman" w:hAnsi="Times New Roman"/>
                <w:b w:val="0"/>
                <w:sz w:val="24"/>
              </w:rPr>
              <w:t>1,5 [10, 348-б.]</w:t>
            </w:r>
          </w:p>
        </w:tc>
        <w:tc>
          <w:tcPr>
            <w:tcW w:type="dxa" w:w="1587"/>
          </w:tcPr>
          <w:p>
            <w:pPr>
              <w:spacing w:line="240" w:lineRule="auto" w:after="0" w:before="0"/>
              <w:ind w:firstLine="0"/>
              <w:jc w:val="left"/>
            </w:pPr>
            <w:r>
              <w:rPr>
                <w:rFonts w:ascii="Times New Roman" w:hAnsi="Times New Roman"/>
                <w:b w:val="0"/>
                <w:sz w:val="24"/>
              </w:rPr>
              <w:t>1,1 [10, 348-б.]</w:t>
            </w:r>
          </w:p>
        </w:tc>
        <w:tc>
          <w:tcPr>
            <w:tcW w:type="dxa" w:w="1587"/>
          </w:tcPr>
          <w:p>
            <w:pPr>
              <w:spacing w:line="240" w:lineRule="auto" w:after="0" w:before="0"/>
              <w:ind w:firstLine="0"/>
              <w:jc w:val="left"/>
            </w:pPr>
            <w:r>
              <w:rPr>
                <w:rFonts w:ascii="Times New Roman" w:hAnsi="Times New Roman"/>
                <w:b w:val="0"/>
                <w:sz w:val="24"/>
              </w:rPr>
              <w:t>&gt; 1,0 [9, 216-б.]</w:t>
            </w:r>
          </w:p>
        </w:tc>
      </w:tr>
      <w:tr>
        <w:tc>
          <w:tcPr>
            <w:tcW w:type="dxa" w:w="1814"/>
          </w:tcPr>
          <w:p>
            <w:pPr>
              <w:spacing w:line="240" w:lineRule="auto" w:after="0" w:before="0"/>
              <w:ind w:firstLine="0"/>
              <w:jc w:val="left"/>
            </w:pPr>
            <w:r>
              <w:rPr>
                <w:rFonts w:ascii="Times New Roman" w:hAnsi="Times New Roman"/>
                <w:b w:val="0"/>
                <w:sz w:val="24"/>
              </w:rPr>
              <w:t>ТГ, ммол/л</w:t>
            </w:r>
          </w:p>
        </w:tc>
        <w:tc>
          <w:tcPr>
            <w:tcW w:type="dxa" w:w="1587"/>
          </w:tcPr>
          <w:p>
            <w:pPr>
              <w:spacing w:line="240" w:lineRule="auto" w:after="0" w:before="0"/>
              <w:ind w:firstLine="0"/>
              <w:jc w:val="left"/>
            </w:pPr>
            <w:r>
              <w:rPr>
                <w:rFonts w:ascii="Times New Roman" w:hAnsi="Times New Roman"/>
                <w:b w:val="0"/>
                <w:sz w:val="24"/>
              </w:rPr>
              <w:t>2,2 [10, 348-б.]</w:t>
            </w:r>
          </w:p>
        </w:tc>
        <w:tc>
          <w:tcPr>
            <w:tcW w:type="dxa" w:w="1587"/>
          </w:tcPr>
          <w:p>
            <w:pPr>
              <w:spacing w:line="240" w:lineRule="auto" w:after="0" w:before="0"/>
              <w:ind w:firstLine="0"/>
              <w:jc w:val="left"/>
            </w:pPr>
            <w:r>
              <w:rPr>
                <w:rFonts w:ascii="Times New Roman" w:hAnsi="Times New Roman"/>
                <w:b w:val="0"/>
                <w:sz w:val="24"/>
              </w:rPr>
              <w:t>1,3 [10, 348-б.]</w:t>
            </w:r>
          </w:p>
        </w:tc>
        <w:tc>
          <w:tcPr>
            <w:tcW w:type="dxa" w:w="1587"/>
          </w:tcPr>
          <w:p>
            <w:pPr>
              <w:spacing w:line="240" w:lineRule="auto" w:after="0" w:before="0"/>
              <w:ind w:firstLine="0"/>
              <w:jc w:val="left"/>
            </w:pPr>
            <w:r>
              <w:rPr>
                <w:rFonts w:ascii="Times New Roman" w:hAnsi="Times New Roman"/>
                <w:b w:val="0"/>
                <w:sz w:val="24"/>
              </w:rPr>
              <w:t>1,8 [10, 348-б.]</w:t>
            </w:r>
          </w:p>
        </w:tc>
        <w:tc>
          <w:tcPr>
            <w:tcW w:type="dxa" w:w="1587"/>
          </w:tcPr>
          <w:p>
            <w:pPr>
              <w:spacing w:line="240" w:lineRule="auto" w:after="0" w:before="0"/>
              <w:ind w:firstLine="0"/>
              <w:jc w:val="left"/>
            </w:pPr>
            <w:r>
              <w:rPr>
                <w:rFonts w:ascii="Times New Roman" w:hAnsi="Times New Roman"/>
                <w:b w:val="0"/>
                <w:sz w:val="24"/>
              </w:rPr>
              <w:t>&lt; 1,7 [9, 216-б.]</w:t>
            </w:r>
          </w:p>
        </w:tc>
      </w:tr>
      <w:tr>
        <w:tc>
          <w:tcPr>
            <w:tcW w:type="dxa" w:w="1814"/>
          </w:tcPr>
          <w:p>
            <w:pPr>
              <w:spacing w:line="240" w:lineRule="auto" w:after="0" w:before="0"/>
              <w:ind w:firstLine="0"/>
              <w:jc w:val="left"/>
            </w:pPr>
            <w:r>
              <w:rPr>
                <w:rFonts w:ascii="Times New Roman" w:hAnsi="Times New Roman"/>
                <w:b w:val="0"/>
                <w:sz w:val="24"/>
              </w:rPr>
              <w:t>Non-HDL</w:t>
            </w:r>
          </w:p>
        </w:tc>
        <w:tc>
          <w:tcPr>
            <w:tcW w:type="dxa" w:w="1587"/>
          </w:tcPr>
          <w:p>
            <w:pPr>
              <w:spacing w:line="240" w:lineRule="auto" w:after="0" w:before="0"/>
              <w:ind w:firstLine="0"/>
              <w:jc w:val="left"/>
            </w:pPr>
            <w:r>
              <w:rPr>
                <w:rFonts w:ascii="Times New Roman" w:hAnsi="Times New Roman"/>
                <w:b w:val="0"/>
                <w:sz w:val="24"/>
              </w:rPr>
              <w:t>4,8 [9, 216-б.]</w:t>
            </w:r>
          </w:p>
        </w:tc>
        <w:tc>
          <w:tcPr>
            <w:tcW w:type="dxa" w:w="1587"/>
          </w:tcPr>
          <w:p>
            <w:pPr>
              <w:spacing w:line="240" w:lineRule="auto" w:after="0" w:before="0"/>
              <w:ind w:firstLine="0"/>
              <w:jc w:val="left"/>
            </w:pPr>
            <w:r>
              <w:rPr>
                <w:rFonts w:ascii="Times New Roman" w:hAnsi="Times New Roman"/>
                <w:b w:val="0"/>
                <w:sz w:val="24"/>
              </w:rPr>
              <w:t>3,3 [9, 216-б.]</w:t>
            </w:r>
          </w:p>
        </w:tc>
        <w:tc>
          <w:tcPr>
            <w:tcW w:type="dxa" w:w="1587"/>
          </w:tcPr>
          <w:p>
            <w:pPr>
              <w:spacing w:line="240" w:lineRule="auto" w:after="0" w:before="0"/>
              <w:ind w:firstLine="0"/>
              <w:jc w:val="left"/>
            </w:pPr>
            <w:r>
              <w:rPr>
                <w:rFonts w:ascii="Times New Roman" w:hAnsi="Times New Roman"/>
                <w:b w:val="0"/>
                <w:sz w:val="24"/>
              </w:rPr>
              <w:t>4,1 [9, 216-б.]</w:t>
            </w:r>
          </w:p>
        </w:tc>
        <w:tc>
          <w:tcPr>
            <w:tcW w:type="dxa" w:w="1587"/>
          </w:tcPr>
          <w:p>
            <w:pPr>
              <w:spacing w:line="240" w:lineRule="auto" w:after="0" w:before="0"/>
              <w:ind w:firstLine="0"/>
              <w:jc w:val="left"/>
            </w:pPr>
            <w:r>
              <w:rPr>
                <w:rFonts w:ascii="Times New Roman" w:hAnsi="Times New Roman"/>
                <w:b w:val="0"/>
                <w:sz w:val="24"/>
              </w:rPr>
              <w:t>&lt; 3,8 [9, 216-б.]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Профили намунаҳо: TC, LDL, HDL ва ТГ (аз Ҷадвали 3.2)</w:t>
      </w:r>
    </w:p>
    <w:p>
      <w:pPr>
        <w:spacing w:line="360" w:lineRule="auto" w:after="0"/>
        <w:ind w:firstLine="709"/>
        <w:jc w:val="both"/>
      </w:pPr>
      <w:r>
        <w:rPr>
          <w:rFonts w:ascii="Times New Roman" w:hAnsi="Times New Roman"/>
          <w:b w:val="0"/>
          <w:i w:val="0"/>
          <w:sz w:val="28"/>
        </w:rPr>
        <w:t>Мисоли 12. Муқоисаи намунаҳо ададӣ мешавад. Намунаи якум LDL 3,8 дорад [10, 350-б.]. Меъор аз 3,0 паст аст [9, 216-б.]. Ҳисоб: 3,8 − 3,0 = 0,8 ммол/л болост. Табобат пешниҳод мегардад [9, 220-б.]. Аз ин сабб қарор ададӣ мешавад [9, 220-б.]. Ин ҷузъи муқоисаи намуна мебошад.</w:t>
      </w:r>
    </w:p>
    <w:p>
      <w:pPr>
        <w:spacing w:line="240" w:lineRule="auto" w:after="0"/>
        <w:ind w:firstLine="0"/>
        <w:jc w:val="center"/>
      </w:pPr>
      <w:r>
        <w:rPr>
          <w:rFonts w:ascii="Times New Roman" w:hAnsi="Times New Roman"/>
          <w:b/>
          <w:i w:val="0"/>
          <w:sz w:val="24"/>
        </w:rPr>
        <w:t>Ҷадвали 3.3 — Меъорҳо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Меъор</w:t>
            </w:r>
          </w:p>
        </w:tc>
        <w:tc>
          <w:tcPr>
            <w:tcW w:type="dxa" w:w="2041"/>
            <w:shd w:val="clear" w:fill="EDEDED"/>
          </w:tcPr>
          <w:p>
            <w:pPr>
              <w:spacing w:line="240" w:lineRule="auto" w:after="0" w:before="0"/>
              <w:ind w:firstLine="0"/>
              <w:jc w:val="left"/>
            </w:pPr>
            <w:r>
              <w:rPr>
                <w:rFonts w:ascii="Times New Roman" w:hAnsi="Times New Roman"/>
                <w:b/>
                <w:sz w:val="24"/>
              </w:rPr>
              <w:t>Ҳадафи баланд</w:t>
            </w:r>
          </w:p>
        </w:tc>
        <w:tc>
          <w:tcPr>
            <w:tcW w:type="dxa" w:w="2608"/>
            <w:shd w:val="clear" w:fill="EDEDED"/>
          </w:tcPr>
          <w:p>
            <w:pPr>
              <w:spacing w:line="240" w:lineRule="auto" w:after="0" w:before="0"/>
              <w:ind w:firstLine="0"/>
              <w:jc w:val="left"/>
            </w:pPr>
            <w:r>
              <w:rPr>
                <w:rFonts w:ascii="Times New Roman" w:hAnsi="Times New Roman"/>
                <w:b/>
                <w:sz w:val="24"/>
              </w:rPr>
              <w:t>Тавсия</w:t>
            </w:r>
          </w:p>
        </w:tc>
      </w:tr>
      <w:tr>
        <w:tc>
          <w:tcPr>
            <w:tcW w:type="dxa" w:w="2494"/>
          </w:tcPr>
          <w:p>
            <w:pPr>
              <w:spacing w:line="240" w:lineRule="auto" w:after="0" w:before="0"/>
              <w:ind w:firstLine="0"/>
              <w:jc w:val="left"/>
            </w:pPr>
            <w:r>
              <w:rPr>
                <w:rFonts w:ascii="Times New Roman" w:hAnsi="Times New Roman"/>
                <w:b w:val="0"/>
                <w:sz w:val="24"/>
              </w:rPr>
              <w:t>TC</w:t>
            </w:r>
          </w:p>
        </w:tc>
        <w:tc>
          <w:tcPr>
            <w:tcW w:type="dxa" w:w="1928"/>
          </w:tcPr>
          <w:p>
            <w:pPr>
              <w:spacing w:line="240" w:lineRule="auto" w:after="0" w:before="0"/>
              <w:ind w:firstLine="0"/>
              <w:jc w:val="left"/>
            </w:pPr>
            <w:r>
              <w:rPr>
                <w:rFonts w:ascii="Times New Roman" w:hAnsi="Times New Roman"/>
                <w:b w:val="0"/>
                <w:sz w:val="24"/>
              </w:rPr>
              <w:t>&lt; 5,0 [9, 216-б.]</w:t>
            </w:r>
          </w:p>
        </w:tc>
        <w:tc>
          <w:tcPr>
            <w:tcW w:type="dxa" w:w="2041"/>
          </w:tcPr>
          <w:p>
            <w:pPr>
              <w:spacing w:line="240" w:lineRule="auto" w:after="0" w:before="0"/>
              <w:ind w:firstLine="0"/>
              <w:jc w:val="left"/>
            </w:pPr>
            <w:r>
              <w:rPr>
                <w:rFonts w:ascii="Times New Roman" w:hAnsi="Times New Roman"/>
                <w:b w:val="0"/>
                <w:sz w:val="24"/>
              </w:rPr>
              <w:t>&lt; 4,5 [9, 216-б.]</w:t>
            </w:r>
          </w:p>
        </w:tc>
        <w:tc>
          <w:tcPr>
            <w:tcW w:type="dxa" w:w="2608"/>
          </w:tcPr>
          <w:p>
            <w:pPr>
              <w:spacing w:line="240" w:lineRule="auto" w:after="0" w:before="0"/>
              <w:ind w:firstLine="0"/>
              <w:jc w:val="left"/>
            </w:pPr>
            <w:r>
              <w:rPr>
                <w:rFonts w:ascii="Times New Roman" w:hAnsi="Times New Roman"/>
                <w:b w:val="0"/>
                <w:sz w:val="24"/>
              </w:rPr>
              <w:t>Парҳез [17, 56-б.]</w:t>
            </w:r>
          </w:p>
        </w:tc>
      </w:tr>
      <w:tr>
        <w:tc>
          <w:tcPr>
            <w:tcW w:type="dxa" w:w="2494"/>
          </w:tcPr>
          <w:p>
            <w:pPr>
              <w:spacing w:line="240" w:lineRule="auto" w:after="0" w:before="0"/>
              <w:ind w:firstLine="0"/>
              <w:jc w:val="left"/>
            </w:pPr>
            <w:r>
              <w:rPr>
                <w:rFonts w:ascii="Times New Roman" w:hAnsi="Times New Roman"/>
                <w:b w:val="0"/>
                <w:sz w:val="24"/>
              </w:rPr>
              <w:t>LDL</w:t>
            </w:r>
          </w:p>
        </w:tc>
        <w:tc>
          <w:tcPr>
            <w:tcW w:type="dxa" w:w="1928"/>
          </w:tcPr>
          <w:p>
            <w:pPr>
              <w:spacing w:line="240" w:lineRule="auto" w:after="0" w:before="0"/>
              <w:ind w:firstLine="0"/>
              <w:jc w:val="left"/>
            </w:pPr>
            <w:r>
              <w:rPr>
                <w:rFonts w:ascii="Times New Roman" w:hAnsi="Times New Roman"/>
                <w:b w:val="0"/>
                <w:sz w:val="24"/>
              </w:rPr>
              <w:t>&lt; 3,0 [9, 216-б.]</w:t>
            </w:r>
          </w:p>
        </w:tc>
        <w:tc>
          <w:tcPr>
            <w:tcW w:type="dxa" w:w="2041"/>
          </w:tcPr>
          <w:p>
            <w:pPr>
              <w:spacing w:line="240" w:lineRule="auto" w:after="0" w:before="0"/>
              <w:ind w:firstLine="0"/>
              <w:jc w:val="left"/>
            </w:pPr>
            <w:r>
              <w:rPr>
                <w:rFonts w:ascii="Times New Roman" w:hAnsi="Times New Roman"/>
                <w:b w:val="0"/>
                <w:sz w:val="24"/>
              </w:rPr>
              <w:t>1,8 ё 1,4 [9, 216-б.]</w:t>
            </w:r>
          </w:p>
        </w:tc>
        <w:tc>
          <w:tcPr>
            <w:tcW w:type="dxa" w:w="2608"/>
          </w:tcPr>
          <w:p>
            <w:pPr>
              <w:spacing w:line="240" w:lineRule="auto" w:after="0" w:before="0"/>
              <w:ind w:firstLine="0"/>
              <w:jc w:val="left"/>
            </w:pPr>
            <w:r>
              <w:rPr>
                <w:rFonts w:ascii="Times New Roman" w:hAnsi="Times New Roman"/>
                <w:b w:val="0"/>
                <w:sz w:val="24"/>
              </w:rPr>
              <w:t>Ба хатар вобаста [9, 216-б.]</w:t>
            </w:r>
          </w:p>
        </w:tc>
      </w:tr>
      <w:tr>
        <w:tc>
          <w:tcPr>
            <w:tcW w:type="dxa" w:w="2494"/>
          </w:tcPr>
          <w:p>
            <w:pPr>
              <w:spacing w:line="240" w:lineRule="auto" w:after="0" w:before="0"/>
              <w:ind w:firstLine="0"/>
              <w:jc w:val="left"/>
            </w:pPr>
            <w:r>
              <w:rPr>
                <w:rFonts w:ascii="Times New Roman" w:hAnsi="Times New Roman"/>
                <w:b w:val="0"/>
                <w:sz w:val="24"/>
              </w:rPr>
              <w:t>HDL (мард)</w:t>
            </w:r>
          </w:p>
        </w:tc>
        <w:tc>
          <w:tcPr>
            <w:tcW w:type="dxa" w:w="1928"/>
          </w:tcPr>
          <w:p>
            <w:pPr>
              <w:spacing w:line="240" w:lineRule="auto" w:after="0" w:before="0"/>
              <w:ind w:firstLine="0"/>
              <w:jc w:val="left"/>
            </w:pPr>
            <w:r>
              <w:rPr>
                <w:rFonts w:ascii="Times New Roman" w:hAnsi="Times New Roman"/>
                <w:b w:val="0"/>
                <w:sz w:val="24"/>
              </w:rPr>
              <w:t>&gt; 1,0 [9, 216-б.]</w:t>
            </w:r>
          </w:p>
        </w:tc>
        <w:tc>
          <w:tcPr>
            <w:tcW w:type="dxa" w:w="2041"/>
          </w:tcPr>
          <w:p>
            <w:pPr>
              <w:spacing w:line="240" w:lineRule="auto" w:after="0" w:before="0"/>
              <w:ind w:firstLine="0"/>
              <w:jc w:val="left"/>
            </w:pPr>
            <w:r>
              <w:rPr>
                <w:rFonts w:ascii="Times New Roman" w:hAnsi="Times New Roman"/>
                <w:b w:val="0"/>
                <w:sz w:val="24"/>
              </w:rPr>
              <w:t>&gt; 1,3 [9, 216-б.]</w:t>
            </w:r>
          </w:p>
        </w:tc>
        <w:tc>
          <w:tcPr>
            <w:tcW w:type="dxa" w:w="2608"/>
          </w:tcPr>
          <w:p>
            <w:pPr>
              <w:spacing w:line="240" w:lineRule="auto" w:after="0" w:before="0"/>
              <w:ind w:firstLine="0"/>
              <w:jc w:val="left"/>
            </w:pPr>
            <w:r>
              <w:rPr>
                <w:rFonts w:ascii="Times New Roman" w:hAnsi="Times New Roman"/>
                <w:b w:val="0"/>
                <w:sz w:val="24"/>
              </w:rPr>
              <w:t>Машқ [17, 58-б.]</w:t>
            </w:r>
          </w:p>
        </w:tc>
      </w:tr>
      <w:tr>
        <w:tc>
          <w:tcPr>
            <w:tcW w:type="dxa" w:w="2494"/>
          </w:tcPr>
          <w:p>
            <w:pPr>
              <w:spacing w:line="240" w:lineRule="auto" w:after="0" w:before="0"/>
              <w:ind w:firstLine="0"/>
              <w:jc w:val="left"/>
            </w:pPr>
            <w:r>
              <w:rPr>
                <w:rFonts w:ascii="Times New Roman" w:hAnsi="Times New Roman"/>
                <w:b w:val="0"/>
                <w:sz w:val="24"/>
              </w:rPr>
              <w:t>HDL (зан)</w:t>
            </w:r>
          </w:p>
        </w:tc>
        <w:tc>
          <w:tcPr>
            <w:tcW w:type="dxa" w:w="1928"/>
          </w:tcPr>
          <w:p>
            <w:pPr>
              <w:spacing w:line="240" w:lineRule="auto" w:after="0" w:before="0"/>
              <w:ind w:firstLine="0"/>
              <w:jc w:val="left"/>
            </w:pPr>
            <w:r>
              <w:rPr>
                <w:rFonts w:ascii="Times New Roman" w:hAnsi="Times New Roman"/>
                <w:b w:val="0"/>
                <w:sz w:val="24"/>
              </w:rPr>
              <w:t>&gt; 1,2 [9, 216-б.]</w:t>
            </w:r>
          </w:p>
        </w:tc>
        <w:tc>
          <w:tcPr>
            <w:tcW w:type="dxa" w:w="2041"/>
          </w:tcPr>
          <w:p>
            <w:pPr>
              <w:spacing w:line="240" w:lineRule="auto" w:after="0" w:before="0"/>
              <w:ind w:firstLine="0"/>
              <w:jc w:val="left"/>
            </w:pPr>
            <w:r>
              <w:rPr>
                <w:rFonts w:ascii="Times New Roman" w:hAnsi="Times New Roman"/>
                <w:b w:val="0"/>
                <w:sz w:val="24"/>
              </w:rPr>
              <w:t>&gt; 1,5 [9, 216-б.]</w:t>
            </w:r>
          </w:p>
        </w:tc>
        <w:tc>
          <w:tcPr>
            <w:tcW w:type="dxa" w:w="2608"/>
          </w:tcPr>
          <w:p>
            <w:pPr>
              <w:spacing w:line="240" w:lineRule="auto" w:after="0" w:before="0"/>
              <w:ind w:firstLine="0"/>
              <w:jc w:val="left"/>
            </w:pPr>
            <w:r>
              <w:rPr>
                <w:rFonts w:ascii="Times New Roman" w:hAnsi="Times New Roman"/>
                <w:b w:val="0"/>
                <w:sz w:val="24"/>
              </w:rPr>
              <w:t>Машқ [17, 58-б.]</w:t>
            </w:r>
          </w:p>
        </w:tc>
      </w:tr>
      <w:tr>
        <w:tc>
          <w:tcPr>
            <w:tcW w:type="dxa" w:w="2494"/>
          </w:tcPr>
          <w:p>
            <w:pPr>
              <w:spacing w:line="240" w:lineRule="auto" w:after="0" w:before="0"/>
              <w:ind w:firstLine="0"/>
              <w:jc w:val="left"/>
            </w:pPr>
            <w:r>
              <w:rPr>
                <w:rFonts w:ascii="Times New Roman" w:hAnsi="Times New Roman"/>
                <w:b w:val="0"/>
                <w:sz w:val="24"/>
              </w:rPr>
              <w:t>ТГ</w:t>
            </w:r>
          </w:p>
        </w:tc>
        <w:tc>
          <w:tcPr>
            <w:tcW w:type="dxa" w:w="1928"/>
          </w:tcPr>
          <w:p>
            <w:pPr>
              <w:spacing w:line="240" w:lineRule="auto" w:after="0" w:before="0"/>
              <w:ind w:firstLine="0"/>
              <w:jc w:val="left"/>
            </w:pPr>
            <w:r>
              <w:rPr>
                <w:rFonts w:ascii="Times New Roman" w:hAnsi="Times New Roman"/>
                <w:b w:val="0"/>
                <w:sz w:val="24"/>
              </w:rPr>
              <w:t>&lt; 1,7 [9, 216-б.]</w:t>
            </w:r>
          </w:p>
        </w:tc>
        <w:tc>
          <w:tcPr>
            <w:tcW w:type="dxa" w:w="2041"/>
          </w:tcPr>
          <w:p>
            <w:pPr>
              <w:spacing w:line="240" w:lineRule="auto" w:after="0" w:before="0"/>
              <w:ind w:firstLine="0"/>
              <w:jc w:val="left"/>
            </w:pPr>
            <w:r>
              <w:rPr>
                <w:rFonts w:ascii="Times New Roman" w:hAnsi="Times New Roman"/>
                <w:b w:val="0"/>
                <w:sz w:val="24"/>
              </w:rPr>
              <w:t>&lt; 1,5 [9, 216-б.]</w:t>
            </w:r>
          </w:p>
        </w:tc>
        <w:tc>
          <w:tcPr>
            <w:tcW w:type="dxa" w:w="2608"/>
          </w:tcPr>
          <w:p>
            <w:pPr>
              <w:spacing w:line="240" w:lineRule="auto" w:after="0" w:before="0"/>
              <w:ind w:firstLine="0"/>
              <w:jc w:val="left"/>
            </w:pPr>
            <w:r>
              <w:rPr>
                <w:rFonts w:ascii="Times New Roman" w:hAnsi="Times New Roman"/>
                <w:b w:val="0"/>
                <w:sz w:val="24"/>
              </w:rPr>
              <w:t>Омега-3 [17, 56-б.]</w:t>
            </w:r>
          </w:p>
        </w:tc>
      </w:tr>
      <w:tr>
        <w:tc>
          <w:tcPr>
            <w:tcW w:type="dxa" w:w="2494"/>
          </w:tcPr>
          <w:p>
            <w:pPr>
              <w:spacing w:line="240" w:lineRule="auto" w:after="0" w:before="0"/>
              <w:ind w:firstLine="0"/>
              <w:jc w:val="left"/>
            </w:pPr>
            <w:r>
              <w:rPr>
                <w:rFonts w:ascii="Times New Roman" w:hAnsi="Times New Roman"/>
                <w:b w:val="0"/>
                <w:sz w:val="24"/>
              </w:rPr>
              <w:t>Non-HDL</w:t>
            </w:r>
          </w:p>
        </w:tc>
        <w:tc>
          <w:tcPr>
            <w:tcW w:type="dxa" w:w="1928"/>
          </w:tcPr>
          <w:p>
            <w:pPr>
              <w:spacing w:line="240" w:lineRule="auto" w:after="0" w:before="0"/>
              <w:ind w:firstLine="0"/>
              <w:jc w:val="left"/>
            </w:pPr>
            <w:r>
              <w:rPr>
                <w:rFonts w:ascii="Times New Roman" w:hAnsi="Times New Roman"/>
                <w:b w:val="0"/>
                <w:sz w:val="24"/>
              </w:rPr>
              <w:t>&lt; 3,8 [9, 216-б.]</w:t>
            </w:r>
          </w:p>
        </w:tc>
        <w:tc>
          <w:tcPr>
            <w:tcW w:type="dxa" w:w="2041"/>
          </w:tcPr>
          <w:p>
            <w:pPr>
              <w:spacing w:line="240" w:lineRule="auto" w:after="0" w:before="0"/>
              <w:ind w:firstLine="0"/>
              <w:jc w:val="left"/>
            </w:pPr>
            <w:r>
              <w:rPr>
                <w:rFonts w:ascii="Times New Roman" w:hAnsi="Times New Roman"/>
                <w:b w:val="0"/>
                <w:sz w:val="24"/>
              </w:rPr>
              <w:t>&lt; 3,2 [9, 216-б.]</w:t>
            </w:r>
          </w:p>
        </w:tc>
        <w:tc>
          <w:tcPr>
            <w:tcW w:type="dxa" w:w="2608"/>
          </w:tcPr>
          <w:p>
            <w:pPr>
              <w:spacing w:line="240" w:lineRule="auto" w:after="0" w:before="0"/>
              <w:ind w:firstLine="0"/>
              <w:jc w:val="left"/>
            </w:pPr>
            <w:r>
              <w:rPr>
                <w:rFonts w:ascii="Times New Roman" w:hAnsi="Times New Roman"/>
                <w:b w:val="0"/>
                <w:sz w:val="24"/>
              </w:rPr>
              <w:t>Пурра [9, 216-б.]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Пешгирӣ: ғизо ва услуби ҳаёт</w:t>
      </w:r>
    </w:p>
    <w:p>
      <w:pPr>
        <w:spacing w:line="360" w:lineRule="auto" w:after="0"/>
        <w:ind w:firstLine="709"/>
        <w:jc w:val="both"/>
      </w:pPr>
      <w:r>
        <w:rPr>
          <w:rFonts w:ascii="Times New Roman" w:hAnsi="Times New Roman"/>
          <w:b w:val="0"/>
          <w:i w:val="0"/>
          <w:sz w:val="28"/>
        </w:rPr>
        <w:t>Пешгирӣ бо ғизо оғоз мешавад. Чарби сатуровӣ кам мешавад [17, 56-б.]. Рустаниҳо ва моҳӣ тавсия мешаванд [17, 56-б.]. Аз ин сабб LDL паст мегардад [17, 56-б.]. Ин ҷузъи парҳез мебошад.</w:t>
      </w:r>
    </w:p>
    <w:p>
      <w:pPr>
        <w:spacing w:line="360" w:lineRule="auto" w:after="0"/>
        <w:ind w:firstLine="709"/>
        <w:jc w:val="both"/>
      </w:pPr>
      <w:r>
        <w:rPr>
          <w:rFonts w:ascii="Times New Roman" w:hAnsi="Times New Roman"/>
          <w:b w:val="0"/>
          <w:i w:val="0"/>
          <w:sz w:val="28"/>
        </w:rPr>
        <w:t>Омега-3 илтиҳобро кам мекунад. Он эйкозаноиди мӯътадил месозад [5, 98-б.]. ТГ то 25 фоиз мепастонад [17, 56-б.]. Аз ин сабб моҳӣ ҳафтае ду бор мешавад [17, 56-б.]. Ин ҷузъи омега-3 мебошад.</w:t>
      </w:r>
    </w:p>
    <w:p>
      <w:pPr>
        <w:spacing w:line="360" w:lineRule="auto" w:after="0"/>
        <w:ind w:firstLine="709"/>
        <w:jc w:val="both"/>
      </w:pPr>
      <w:r>
        <w:rPr>
          <w:rFonts w:ascii="Times New Roman" w:hAnsi="Times New Roman"/>
          <w:b w:val="0"/>
          <w:i w:val="0"/>
          <w:sz w:val="28"/>
        </w:rPr>
        <w:t>Машқ HDL-ро мебардорад. Фаъолияти ҳафтаина тавсия мешавад [17, 58-б.]. Вазни бадан мӯътадил мегардад [17, 58-б.]. Аз ин сабб хатари метаболӣ кам мешавад [17, 58-б.]. Ин ҷузъи машқ мебошад.</w:t>
      </w:r>
    </w:p>
    <w:p>
      <w:pPr>
        <w:spacing w:line="360" w:lineRule="auto" w:after="0"/>
        <w:ind w:firstLine="709"/>
        <w:jc w:val="both"/>
      </w:pPr>
      <w:r>
        <w:rPr>
          <w:rFonts w:ascii="Times New Roman" w:hAnsi="Times New Roman"/>
          <w:b w:val="0"/>
          <w:i w:val="0"/>
          <w:sz w:val="28"/>
        </w:rPr>
        <w:t>Тамоку эндотелийро осеб мерасонад. Он пладро мефзояд [7, 218-б.]. Тарки он хатарро мебарад [23, 208-б.]. Аз ин сабб ташвиқи бемор лозим аст [23, 208-б.]. Ин ҷузъи тамоку мебошад.</w:t>
      </w:r>
    </w:p>
    <w:p>
      <w:pPr>
        <w:spacing w:line="360" w:lineRule="auto" w:after="0"/>
        <w:ind w:firstLine="709"/>
        <w:jc w:val="both"/>
      </w:pPr>
      <w:r>
        <w:rPr>
          <w:rFonts w:ascii="Times New Roman" w:hAnsi="Times New Roman"/>
          <w:b w:val="0"/>
          <w:i w:val="0"/>
          <w:sz w:val="28"/>
        </w:rPr>
        <w:t>Дору баъди услуби ҳаёт меояд. Статин ба ҳадафи LDL вобаста мешавад [9, 220-б.]. Аз ин сабб тартиби муолиҷа мӯътадил мемонад [9, 220-б.]. Ин ҷузъи тартиби муолиҷа мебошад.</w:t>
      </w:r>
    </w:p>
    <w:p>
      <w:pPr>
        <w:spacing w:line="240" w:lineRule="auto" w:after="0"/>
        <w:ind w:firstLine="0"/>
        <w:jc w:val="center"/>
      </w:pPr>
      <w:r>
        <w:rPr>
          <w:rFonts w:ascii="Times New Roman" w:hAnsi="Times New Roman"/>
          <w:b/>
          <w:i w:val="0"/>
          <w:sz w:val="24"/>
        </w:rPr>
        <w:t>Ҷадвали 3.4 — Ҳиссаи тавсияҳо ва қарор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Ҷузв</w:t>
            </w:r>
          </w:p>
        </w:tc>
        <w:tc>
          <w:tcPr>
            <w:tcW w:type="dxa" w:w="3061"/>
            <w:shd w:val="clear" w:fill="EDEDED"/>
          </w:tcPr>
          <w:p>
            <w:pPr>
              <w:spacing w:line="240" w:lineRule="auto" w:after="0" w:before="0"/>
              <w:ind w:firstLine="0"/>
              <w:jc w:val="left"/>
            </w:pPr>
            <w:r>
              <w:rPr>
                <w:rFonts w:ascii="Times New Roman" w:hAnsi="Times New Roman"/>
                <w:b/>
                <w:sz w:val="24"/>
              </w:rPr>
              <w:t>Тавсия</w:t>
            </w:r>
          </w:p>
        </w:tc>
        <w:tc>
          <w:tcPr>
            <w:tcW w:type="dxa" w:w="4195"/>
            <w:shd w:val="clear" w:fill="EDEDED"/>
          </w:tcPr>
          <w:p>
            <w:pPr>
              <w:spacing w:line="240" w:lineRule="auto" w:after="0" w:before="0"/>
              <w:ind w:firstLine="0"/>
              <w:jc w:val="left"/>
            </w:pPr>
            <w:r>
              <w:rPr>
                <w:rFonts w:ascii="Times New Roman" w:hAnsi="Times New Roman"/>
                <w:b/>
                <w:sz w:val="24"/>
              </w:rPr>
              <w:t>Таъсири профил</w:t>
            </w:r>
          </w:p>
        </w:tc>
      </w:tr>
      <w:tr>
        <w:tc>
          <w:tcPr>
            <w:tcW w:type="dxa" w:w="1814"/>
          </w:tcPr>
          <w:p>
            <w:pPr>
              <w:spacing w:line="240" w:lineRule="auto" w:after="0" w:before="0"/>
              <w:ind w:firstLine="0"/>
              <w:jc w:val="left"/>
            </w:pPr>
            <w:r>
              <w:rPr>
                <w:rFonts w:ascii="Times New Roman" w:hAnsi="Times New Roman"/>
                <w:b w:val="0"/>
                <w:sz w:val="24"/>
              </w:rPr>
              <w:t>Парҳез</w:t>
            </w:r>
          </w:p>
        </w:tc>
        <w:tc>
          <w:tcPr>
            <w:tcW w:type="dxa" w:w="3061"/>
          </w:tcPr>
          <w:p>
            <w:pPr>
              <w:spacing w:line="240" w:lineRule="auto" w:after="0" w:before="0"/>
              <w:ind w:firstLine="0"/>
              <w:jc w:val="left"/>
            </w:pPr>
            <w:r>
              <w:rPr>
                <w:rFonts w:ascii="Times New Roman" w:hAnsi="Times New Roman"/>
                <w:b w:val="0"/>
                <w:sz w:val="24"/>
              </w:rPr>
              <w:t>Чарби сатуровӣ кам [17, 56-б.]</w:t>
            </w:r>
          </w:p>
        </w:tc>
        <w:tc>
          <w:tcPr>
            <w:tcW w:type="dxa" w:w="4195"/>
          </w:tcPr>
          <w:p>
            <w:pPr>
              <w:spacing w:line="240" w:lineRule="auto" w:after="0" w:before="0"/>
              <w:ind w:firstLine="0"/>
              <w:jc w:val="left"/>
            </w:pPr>
            <w:r>
              <w:rPr>
                <w:rFonts w:ascii="Times New Roman" w:hAnsi="Times New Roman"/>
                <w:b w:val="0"/>
                <w:sz w:val="24"/>
              </w:rPr>
              <w:t>LDL −8 то −15% [17, 56-б.]</w:t>
            </w:r>
          </w:p>
        </w:tc>
      </w:tr>
      <w:tr>
        <w:tc>
          <w:tcPr>
            <w:tcW w:type="dxa" w:w="1814"/>
          </w:tcPr>
          <w:p>
            <w:pPr>
              <w:spacing w:line="240" w:lineRule="auto" w:after="0" w:before="0"/>
              <w:ind w:firstLine="0"/>
              <w:jc w:val="left"/>
            </w:pPr>
            <w:r>
              <w:rPr>
                <w:rFonts w:ascii="Times New Roman" w:hAnsi="Times New Roman"/>
                <w:b w:val="0"/>
                <w:sz w:val="24"/>
              </w:rPr>
              <w:t>Омега-3</w:t>
            </w:r>
          </w:p>
        </w:tc>
        <w:tc>
          <w:tcPr>
            <w:tcW w:type="dxa" w:w="3061"/>
          </w:tcPr>
          <w:p>
            <w:pPr>
              <w:spacing w:line="240" w:lineRule="auto" w:after="0" w:before="0"/>
              <w:ind w:firstLine="0"/>
              <w:jc w:val="left"/>
            </w:pPr>
            <w:r>
              <w:rPr>
                <w:rFonts w:ascii="Times New Roman" w:hAnsi="Times New Roman"/>
                <w:b w:val="0"/>
                <w:sz w:val="24"/>
              </w:rPr>
              <w:t>Моҳӣ ҳафтае 2 хӯрок [17, 56-б.]</w:t>
            </w:r>
          </w:p>
        </w:tc>
        <w:tc>
          <w:tcPr>
            <w:tcW w:type="dxa" w:w="4195"/>
          </w:tcPr>
          <w:p>
            <w:pPr>
              <w:spacing w:line="240" w:lineRule="auto" w:after="0" w:before="0"/>
              <w:ind w:firstLine="0"/>
              <w:jc w:val="left"/>
            </w:pPr>
            <w:r>
              <w:rPr>
                <w:rFonts w:ascii="Times New Roman" w:hAnsi="Times New Roman"/>
                <w:b w:val="0"/>
                <w:sz w:val="24"/>
              </w:rPr>
              <w:t>ТГ −25% [17, 56-б.]</w:t>
            </w:r>
          </w:p>
        </w:tc>
      </w:tr>
      <w:tr>
        <w:tc>
          <w:tcPr>
            <w:tcW w:type="dxa" w:w="1814"/>
          </w:tcPr>
          <w:p>
            <w:pPr>
              <w:spacing w:line="240" w:lineRule="auto" w:after="0" w:before="0"/>
              <w:ind w:firstLine="0"/>
              <w:jc w:val="left"/>
            </w:pPr>
            <w:r>
              <w:rPr>
                <w:rFonts w:ascii="Times New Roman" w:hAnsi="Times New Roman"/>
                <w:b w:val="0"/>
                <w:sz w:val="24"/>
              </w:rPr>
              <w:t>Машқ</w:t>
            </w:r>
          </w:p>
        </w:tc>
        <w:tc>
          <w:tcPr>
            <w:tcW w:type="dxa" w:w="3061"/>
          </w:tcPr>
          <w:p>
            <w:pPr>
              <w:spacing w:line="240" w:lineRule="auto" w:after="0" w:before="0"/>
              <w:ind w:firstLine="0"/>
              <w:jc w:val="left"/>
            </w:pPr>
            <w:r>
              <w:rPr>
                <w:rFonts w:ascii="Times New Roman" w:hAnsi="Times New Roman"/>
                <w:b w:val="0"/>
                <w:sz w:val="24"/>
              </w:rPr>
              <w:t>150 дақиқа ҳафта [17, 58-б.]</w:t>
            </w:r>
          </w:p>
        </w:tc>
        <w:tc>
          <w:tcPr>
            <w:tcW w:type="dxa" w:w="4195"/>
          </w:tcPr>
          <w:p>
            <w:pPr>
              <w:spacing w:line="240" w:lineRule="auto" w:after="0" w:before="0"/>
              <w:ind w:firstLine="0"/>
              <w:jc w:val="left"/>
            </w:pPr>
            <w:r>
              <w:rPr>
                <w:rFonts w:ascii="Times New Roman" w:hAnsi="Times New Roman"/>
                <w:b w:val="0"/>
                <w:sz w:val="24"/>
              </w:rPr>
              <w:t>HDL +5 то +10% [17, 58-б.]</w:t>
            </w:r>
          </w:p>
        </w:tc>
      </w:tr>
      <w:tr>
        <w:tc>
          <w:tcPr>
            <w:tcW w:type="dxa" w:w="1814"/>
          </w:tcPr>
          <w:p>
            <w:pPr>
              <w:spacing w:line="240" w:lineRule="auto" w:after="0" w:before="0"/>
              <w:ind w:firstLine="0"/>
              <w:jc w:val="left"/>
            </w:pPr>
            <w:r>
              <w:rPr>
                <w:rFonts w:ascii="Times New Roman" w:hAnsi="Times New Roman"/>
                <w:b w:val="0"/>
                <w:sz w:val="24"/>
              </w:rPr>
              <w:t>Тамоку</w:t>
            </w:r>
          </w:p>
        </w:tc>
        <w:tc>
          <w:tcPr>
            <w:tcW w:type="dxa" w:w="3061"/>
          </w:tcPr>
          <w:p>
            <w:pPr>
              <w:spacing w:line="240" w:lineRule="auto" w:after="0" w:before="0"/>
              <w:ind w:firstLine="0"/>
              <w:jc w:val="left"/>
            </w:pPr>
            <w:r>
              <w:rPr>
                <w:rFonts w:ascii="Times New Roman" w:hAnsi="Times New Roman"/>
                <w:b w:val="0"/>
                <w:sz w:val="24"/>
              </w:rPr>
              <w:t>Тарк кардан [23, 208-б.]</w:t>
            </w:r>
          </w:p>
        </w:tc>
        <w:tc>
          <w:tcPr>
            <w:tcW w:type="dxa" w:w="4195"/>
          </w:tcPr>
          <w:p>
            <w:pPr>
              <w:spacing w:line="240" w:lineRule="auto" w:after="0" w:before="0"/>
              <w:ind w:firstLine="0"/>
              <w:jc w:val="left"/>
            </w:pPr>
            <w:r>
              <w:rPr>
                <w:rFonts w:ascii="Times New Roman" w:hAnsi="Times New Roman"/>
                <w:b w:val="0"/>
                <w:sz w:val="24"/>
              </w:rPr>
              <w:t>Хатар −50% [23, 208-б.]</w:t>
            </w:r>
          </w:p>
        </w:tc>
      </w:tr>
      <w:tr>
        <w:tc>
          <w:tcPr>
            <w:tcW w:type="dxa" w:w="1814"/>
          </w:tcPr>
          <w:p>
            <w:pPr>
              <w:spacing w:line="240" w:lineRule="auto" w:after="0" w:before="0"/>
              <w:ind w:firstLine="0"/>
              <w:jc w:val="left"/>
            </w:pPr>
            <w:r>
              <w:rPr>
                <w:rFonts w:ascii="Times New Roman" w:hAnsi="Times New Roman"/>
                <w:b w:val="0"/>
                <w:sz w:val="24"/>
              </w:rPr>
              <w:t>Статин</w:t>
            </w:r>
          </w:p>
        </w:tc>
        <w:tc>
          <w:tcPr>
            <w:tcW w:type="dxa" w:w="3061"/>
          </w:tcPr>
          <w:p>
            <w:pPr>
              <w:spacing w:line="240" w:lineRule="auto" w:after="0" w:before="0"/>
              <w:ind w:firstLine="0"/>
              <w:jc w:val="left"/>
            </w:pPr>
            <w:r>
              <w:rPr>
                <w:rFonts w:ascii="Times New Roman" w:hAnsi="Times New Roman"/>
                <w:b w:val="0"/>
                <w:sz w:val="24"/>
              </w:rPr>
              <w:t>Ба ҳадаф вобаста [9, 220-б.]</w:t>
            </w:r>
          </w:p>
        </w:tc>
        <w:tc>
          <w:tcPr>
            <w:tcW w:type="dxa" w:w="4195"/>
          </w:tcPr>
          <w:p>
            <w:pPr>
              <w:spacing w:line="240" w:lineRule="auto" w:after="0" w:before="0"/>
              <w:ind w:firstLine="0"/>
              <w:jc w:val="left"/>
            </w:pPr>
            <w:r>
              <w:rPr>
                <w:rFonts w:ascii="Times New Roman" w:hAnsi="Times New Roman"/>
                <w:b w:val="0"/>
                <w:sz w:val="24"/>
              </w:rPr>
              <w:t>LDL −30 то −60% [24, 90-б.]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3.4. Натиҷаҳо ва мубоҳисаи таҷриба</w:t>
      </w:r>
    </w:p>
    <w:p>
      <w:pPr>
        <w:spacing w:line="360" w:lineRule="auto" w:after="0"/>
        <w:ind w:firstLine="709"/>
        <w:jc w:val="both"/>
      </w:pPr>
      <w:r>
        <w:rPr>
          <w:rFonts w:ascii="Times New Roman" w:hAnsi="Times New Roman"/>
          <w:b w:val="0"/>
          <w:i w:val="0"/>
          <w:sz w:val="28"/>
        </w:rPr>
        <w:t>Таҷриба натиҷаи методӣ медиҳад. Профил ва ҳисоб ба дарс мегузаранд [10, 350-б.]. Меъорҳо тартиби қарор медиҳанд [9, 216-б.]. Аз ин сабб таҷриба ба клиника мегузарад [9, 220-б.]. Ин ҷузъи хулосаи методӣ мебошад.</w:t>
      </w:r>
    </w:p>
    <w:p>
      <w:pPr>
        <w:spacing w:line="360" w:lineRule="auto" w:after="0"/>
        <w:ind w:firstLine="709"/>
        <w:jc w:val="both"/>
      </w:pPr>
      <w:r>
        <w:rPr>
          <w:rFonts w:ascii="Times New Roman" w:hAnsi="Times New Roman"/>
          <w:b w:val="0"/>
          <w:i w:val="0"/>
          <w:sz w:val="28"/>
        </w:rPr>
        <w:t>Маводи кор ба дарси амалӣ мегузарад. Донишҷӯ ҳисобро худ иҷро мекунад [12, 304-б.]. Ҷадвали намунаҳо машқ мешавад [12, 304-б.]. Аз ин сабб фаҳмиши клиникӣ амиқтар мешавад [12, 304-б.]. Ин ҷузъи дарси амалӣ мебошад.</w:t>
      </w:r>
    </w:p>
    <w:p>
      <w:pPr>
        <w:spacing w:line="360" w:lineRule="auto" w:after="0"/>
        <w:ind w:firstLine="709"/>
        <w:jc w:val="both"/>
      </w:pPr>
      <w:r>
        <w:rPr>
          <w:rFonts w:ascii="Times New Roman" w:hAnsi="Times New Roman"/>
          <w:b w:val="0"/>
          <w:i w:val="0"/>
          <w:sz w:val="28"/>
        </w:rPr>
        <w:t>Маҳдудиятҳо баҳо мешаванд. Намунаи яккарата кофӣ нест [10, 350-б.]. Формула дар ТГ-и баланд нодуруст мешавад [10, 348-б.]. Аз ин сабб такрори профил тавсия мешавад [10, 350-б.]. Ин ҷузъи маҳдудияти таҷриба мебошад.</w:t>
      </w:r>
    </w:p>
    <w:p>
      <w:pPr>
        <w:spacing w:line="360" w:lineRule="auto" w:after="0"/>
        <w:ind w:firstLine="709"/>
        <w:jc w:val="both"/>
      </w:pPr>
      <w:r>
        <w:rPr>
          <w:rFonts w:ascii="Times New Roman" w:hAnsi="Times New Roman"/>
          <w:b w:val="0"/>
          <w:i w:val="0"/>
          <w:sz w:val="28"/>
        </w:rPr>
        <w:t>Натиҷаҳо дар конфаренс пешниҳод мешаванд. Ҷадвали меъорҳо муҳокима мешавад [13, 186-б.]. Мисолҳо ба мақола дар мақола меоянд [13, 186-б.]. Аз ин сабб таҷриба арзиши илмӣ мемонад [13, 186-б.]. Ин ҷузъи конфаренси кафедра мебошад.</w:t>
      </w:r>
    </w:p>
    <w:p>
      <w:pPr>
        <w:spacing w:line="360" w:lineRule="auto" w:after="0"/>
        <w:ind w:firstLine="709"/>
        <w:jc w:val="both"/>
      </w:pPr>
      <w:r>
        <w:rPr>
          <w:rFonts w:ascii="Times New Roman" w:hAnsi="Times New Roman"/>
          <w:b w:val="0"/>
          <w:i w:val="0"/>
          <w:sz w:val="28"/>
        </w:rPr>
        <w:t>Хулосаи банди сеюм якчанд нукта дорад. Профили липидӣ асоси ташхис аст [10, 350-б.]. Формулаи Фридвальд дар шароити оддӣ кор мекунад [10, 348-б.]. Пешгирӣ бо ғизо оғоз мешавад [17, 56-б.]. Аз ин сабб таҷриба ҳадафи методӣ дорад [12, 304-б.]. Ин ҷузъи хулосаи ниҳоӣ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Липидҳо синфҳои гуногун доранд. Кислотаҳои чарб асоси сохтори онҳоянд [1, 843-б.]. Триглицерид захираи энергия аст [4, 218-б.]. Фосфолипид мембранаро месозад [3, 186-б.]. Сфинголипид асабро ме пӯшонад [6, 90-б.]. Эйкозаноид сигнал мегузаронад [5, 92-б.].</w:t>
      </w:r>
    </w:p>
    <w:p>
      <w:pPr>
        <w:spacing w:line="360" w:lineRule="auto" w:after="0"/>
        <w:ind w:firstLine="709"/>
        <w:jc w:val="both"/>
      </w:pPr>
      <w:r>
        <w:rPr>
          <w:rFonts w:ascii="Times New Roman" w:hAnsi="Times New Roman"/>
          <w:b w:val="0"/>
          <w:i w:val="0"/>
          <w:sz w:val="28"/>
        </w:rPr>
        <w:t>Мубодила ду самт дорад. Липолиз чарбро таҷзия мекунад [18, 98-б.]. Липогенез онро захира менамояд [1, 818-б.]. Аз ин сабб мувозинат ба ҳормонҳо вобаста аст [18, 98-б.]. Захираи маска пурқувват мемонад [4, 218-б.].</w:t>
      </w:r>
    </w:p>
    <w:p>
      <w:pPr>
        <w:spacing w:line="360" w:lineRule="auto" w:after="0"/>
        <w:ind w:firstLine="709"/>
        <w:jc w:val="both"/>
      </w:pPr>
      <w:r>
        <w:rPr>
          <w:rFonts w:ascii="Times New Roman" w:hAnsi="Times New Roman"/>
          <w:b w:val="0"/>
          <w:i w:val="0"/>
          <w:sz w:val="28"/>
        </w:rPr>
        <w:t>Атеросклероз натиҷаи вайрони мубодила аст. LDL-и оксидшуда пладро месозад [8, 212-б.]. Ҳуҷайраи кафӣ илтиҳобро нигоҳ медорад [20, 214-б.]. Перокидшавӣ мембранаро осеб мерасонад [8, 212-б.]. Аз ин сабб LDL-и паст ҳадафи асосӣ аст [9, 216-б.].</w:t>
      </w:r>
    </w:p>
    <w:p>
      <w:pPr>
        <w:spacing w:line="360" w:lineRule="auto" w:after="0"/>
        <w:ind w:firstLine="709"/>
        <w:jc w:val="both"/>
      </w:pPr>
      <w:r>
        <w:rPr>
          <w:rFonts w:ascii="Times New Roman" w:hAnsi="Times New Roman"/>
          <w:b w:val="0"/>
          <w:i w:val="0"/>
          <w:sz w:val="28"/>
        </w:rPr>
        <w:t>Пешгирӣ бо ғизо ва услуби ҳаёт мегузарад. Чарби сатуровӣ кам мегардад [17, 56-б.]. Машқ ва тарки тамоку ҳамроҳ мешаванд [17, 58-б.]. Профил ташхисро пурра мекунад [10, 350-б.]. Аз ин сабб маводи кор барои амал фоиданок аст [12, 304-б.].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843–882.</w:t>
      </w:r>
    </w:p>
    <w:p>
      <w:pPr>
        <w:spacing w:line="360" w:lineRule="auto" w:after="0"/>
        <w:ind w:firstLine="0"/>
        <w:jc w:val="left"/>
      </w:pPr>
      <w:r>
        <w:rPr>
          <w:rFonts w:ascii="Times New Roman" w:hAnsi="Times New Roman"/>
          <w:b w:val="0"/>
          <w:i w:val="0"/>
          <w:sz w:val="28"/>
        </w:rPr>
        <w:t>2. StatPearls. Biochemistry, Lipids. — Treasure Island: StatPearls Publishing, 2023. — P. 1–8. URL: https://www.ncbi.nlm.nih.gov/books/NBK525952 (санаи муроҷиат: 24.10.2026).</w:t>
      </w:r>
    </w:p>
    <w:p>
      <w:pPr>
        <w:spacing w:line="360" w:lineRule="auto" w:after="0"/>
        <w:ind w:firstLine="0"/>
        <w:jc w:val="left"/>
      </w:pPr>
      <w:r>
        <w:rPr>
          <w:rFonts w:ascii="Times New Roman" w:hAnsi="Times New Roman"/>
          <w:b w:val="0"/>
          <w:i w:val="0"/>
          <w:sz w:val="28"/>
        </w:rPr>
        <w:t>3. Biochimica et Biophysica Acta. Cholesterol in cell membranes: a review. — BBA Biomembr, 2022. — P. 184–202.</w:t>
      </w:r>
    </w:p>
    <w:p>
      <w:pPr>
        <w:spacing w:line="360" w:lineRule="auto" w:after="0"/>
        <w:ind w:firstLine="0"/>
        <w:jc w:val="left"/>
      </w:pPr>
      <w:r>
        <w:rPr>
          <w:rFonts w:ascii="Times New Roman" w:hAnsi="Times New Roman"/>
          <w:b w:val="0"/>
          <w:i w:val="0"/>
          <w:sz w:val="28"/>
        </w:rPr>
        <w:t>4. Rodwell V. W. et al. Harper's Illustrated Biochemistry. 32nd ed. — New York: McGraw-Hill, 2023. — P. 218–243.</w:t>
      </w:r>
    </w:p>
    <w:p>
      <w:pPr>
        <w:spacing w:line="360" w:lineRule="auto" w:after="0"/>
        <w:ind w:firstLine="0"/>
        <w:jc w:val="left"/>
      </w:pPr>
      <w:r>
        <w:rPr>
          <w:rFonts w:ascii="Times New Roman" w:hAnsi="Times New Roman"/>
          <w:b w:val="0"/>
          <w:i w:val="0"/>
          <w:sz w:val="28"/>
        </w:rPr>
        <w:t>5. Nature Reviews Immunology. Eicosanoids in inflammation and immunity: a review. — Nat Rev Immunol, 2022. — P. 92–110.</w:t>
      </w:r>
    </w:p>
    <w:p>
      <w:pPr>
        <w:spacing w:line="360" w:lineRule="auto" w:after="0"/>
        <w:ind w:firstLine="0"/>
        <w:jc w:val="left"/>
      </w:pPr>
      <w:r>
        <w:rPr>
          <w:rFonts w:ascii="Times New Roman" w:hAnsi="Times New Roman"/>
          <w:b w:val="0"/>
          <w:i w:val="0"/>
          <w:sz w:val="28"/>
        </w:rPr>
        <w:t>6. Biochimica et Biophysica Acta. Sphingolipids, sphingolipidoses and membrane function: a review. — BBA Mol Cell Biol Lipids, 2022. — P. 88–104.</w:t>
      </w:r>
    </w:p>
    <w:p>
      <w:pPr>
        <w:spacing w:line="360" w:lineRule="auto" w:after="0"/>
        <w:ind w:firstLine="0"/>
        <w:jc w:val="left"/>
      </w:pPr>
      <w:r>
        <w:rPr>
          <w:rFonts w:ascii="Times New Roman" w:hAnsi="Times New Roman"/>
          <w:b w:val="0"/>
          <w:i w:val="0"/>
          <w:sz w:val="28"/>
        </w:rPr>
        <w:t>7. European Heart Journal. LDL cholesterol and atherosclerosis: targets and management: a review. — Eur Heart J, 2022. — P. 210–232.</w:t>
      </w:r>
    </w:p>
    <w:p>
      <w:pPr>
        <w:spacing w:line="360" w:lineRule="auto" w:after="0"/>
        <w:ind w:firstLine="0"/>
        <w:jc w:val="left"/>
      </w:pPr>
      <w:r>
        <w:rPr>
          <w:rFonts w:ascii="Times New Roman" w:hAnsi="Times New Roman"/>
          <w:b w:val="0"/>
          <w:i w:val="0"/>
          <w:sz w:val="28"/>
        </w:rPr>
        <w:t>8. Free Radical Biology and Medicine. Lipid peroxidation and oxidized LDL: a review. — Free Radic Biol Med, 2022. — P. 212–230.</w:t>
      </w:r>
    </w:p>
    <w:p>
      <w:pPr>
        <w:spacing w:line="360" w:lineRule="auto" w:after="0"/>
        <w:ind w:firstLine="0"/>
        <w:jc w:val="left"/>
      </w:pPr>
      <w:r>
        <w:rPr>
          <w:rFonts w:ascii="Times New Roman" w:hAnsi="Times New Roman"/>
          <w:b w:val="0"/>
          <w:i w:val="0"/>
          <w:sz w:val="28"/>
        </w:rPr>
        <w:t>9. European Heart Journal. ESC and EAS guidelines for the management of dyslipidaemias: a review. — Eur Heart J, 2022. — P. 214–240.</w:t>
      </w:r>
    </w:p>
    <w:p>
      <w:pPr>
        <w:spacing w:line="360" w:lineRule="auto" w:after="0"/>
        <w:ind w:firstLine="0"/>
        <w:jc w:val="left"/>
      </w:pPr>
      <w:r>
        <w:rPr>
          <w:rFonts w:ascii="Times New Roman" w:hAnsi="Times New Roman"/>
          <w:b w:val="0"/>
          <w:i w:val="0"/>
          <w:sz w:val="28"/>
        </w:rPr>
        <w:t>10. Маҷмуаи корҳои амалии биохимия ва физиология. — Хуҷанд: ДИДТ, 2026. — Саҳ. 334–352.</w:t>
      </w:r>
    </w:p>
    <w:p>
      <w:pPr>
        <w:spacing w:line="360" w:lineRule="auto" w:after="0"/>
        <w:ind w:firstLine="0"/>
        <w:jc w:val="left"/>
      </w:pPr>
      <w:r>
        <w:rPr>
          <w:rFonts w:ascii="Times New Roman" w:hAnsi="Times New Roman"/>
          <w:b w:val="0"/>
          <w:i w:val="0"/>
          <w:sz w:val="28"/>
        </w:rPr>
        <w:t>11. Маърузаҳои курси биохимияи тиббӣ. — Хуҷанд: ДИДТ, 2026. — Саҳ. 192–214.</w:t>
      </w:r>
    </w:p>
    <w:p>
      <w:pPr>
        <w:spacing w:line="360" w:lineRule="auto" w:after="0"/>
        <w:ind w:firstLine="0"/>
        <w:jc w:val="left"/>
      </w:pPr>
      <w:r>
        <w:rPr>
          <w:rFonts w:ascii="Times New Roman" w:hAnsi="Times New Roman"/>
          <w:b w:val="0"/>
          <w:i w:val="0"/>
          <w:sz w:val="28"/>
        </w:rPr>
        <w:t>12. Advances in Physiology Education. Teaching lipid biochemistry and atherosclerosis: a review. — Adv Physiol Educ, 2023. — P. 296–318.</w:t>
      </w:r>
    </w:p>
    <w:p>
      <w:pPr>
        <w:spacing w:line="360" w:lineRule="auto" w:after="0"/>
        <w:ind w:firstLine="0"/>
        <w:jc w:val="left"/>
      </w:pPr>
      <w:r>
        <w:rPr>
          <w:rFonts w:ascii="Times New Roman" w:hAnsi="Times New Roman"/>
          <w:b w:val="0"/>
          <w:i w:val="0"/>
          <w:sz w:val="28"/>
        </w:rPr>
        <w:t>13. Маҷмӯаи мақолаҳои конфаренси илмии ҷавонон «Илми муосир ва саломатӣ». — Хуҷанд, 2025. — С. 182–198.</w:t>
      </w:r>
    </w:p>
    <w:p>
      <w:pPr>
        <w:spacing w:line="360" w:lineRule="auto" w:after="0"/>
        <w:ind w:firstLine="0"/>
        <w:jc w:val="left"/>
      </w:pPr>
      <w:r>
        <w:rPr>
          <w:rFonts w:ascii="Times New Roman" w:hAnsi="Times New Roman"/>
          <w:b w:val="0"/>
          <w:i w:val="0"/>
          <w:sz w:val="28"/>
        </w:rPr>
        <w:t>14. Комов В. П., Шведова В. Н. Биохимия. — Москва: Юрайт, 2023. — С. 232–254.</w:t>
      </w:r>
    </w:p>
    <w:p>
      <w:pPr>
        <w:spacing w:line="360" w:lineRule="auto" w:after="0"/>
        <w:ind w:firstLine="0"/>
        <w:jc w:val="left"/>
      </w:pPr>
      <w:r>
        <w:rPr>
          <w:rFonts w:ascii="Times New Roman" w:hAnsi="Times New Roman"/>
          <w:b w:val="0"/>
          <w:i w:val="0"/>
          <w:sz w:val="28"/>
        </w:rPr>
        <w:t>15. Lieberman M., Peet A. Marks' Basic Medical Biochemistry. 6th ed. — Philadelphia: Wolters Kluwer, 2022. — P. 320–345.</w:t>
      </w:r>
    </w:p>
    <w:p>
      <w:pPr>
        <w:spacing w:line="360" w:lineRule="auto" w:after="0"/>
        <w:ind w:firstLine="0"/>
        <w:jc w:val="left"/>
      </w:pPr>
      <w:r>
        <w:rPr>
          <w:rFonts w:ascii="Times New Roman" w:hAnsi="Times New Roman"/>
          <w:b w:val="0"/>
          <w:i w:val="0"/>
          <w:sz w:val="28"/>
        </w:rPr>
        <w:t>16. Endotext. Introduction to Lipids and Lipoproteins. — South Dartmouth: MDText.com, 2024. — P. 1–12. URL: https://www.ncbi.nlm.nih.gov/books/NBK305896 (санаи муроҷиат: 24.10.2026).</w:t>
      </w:r>
    </w:p>
    <w:p>
      <w:pPr>
        <w:spacing w:line="360" w:lineRule="auto" w:after="0"/>
        <w:ind w:firstLine="0"/>
        <w:jc w:val="left"/>
      </w:pPr>
      <w:r>
        <w:rPr>
          <w:rFonts w:ascii="Times New Roman" w:hAnsi="Times New Roman"/>
          <w:b w:val="0"/>
          <w:i w:val="0"/>
          <w:sz w:val="28"/>
        </w:rPr>
        <w:t>17. The Lancet. Dietary lipids, cardiovascular health and prevention: a review. — Lancet, 2022. — P. 54–72.</w:t>
      </w:r>
    </w:p>
    <w:p>
      <w:pPr>
        <w:spacing w:line="360" w:lineRule="auto" w:after="0"/>
        <w:ind w:firstLine="0"/>
        <w:jc w:val="left"/>
      </w:pPr>
      <w:r>
        <w:rPr>
          <w:rFonts w:ascii="Times New Roman" w:hAnsi="Times New Roman"/>
          <w:b w:val="0"/>
          <w:i w:val="0"/>
          <w:sz w:val="28"/>
        </w:rPr>
        <w:t>18. Nature Reviews Molecular Cell Biology. White adipose tissue and triglyceride storage: a review. — Nat Rev Mol Cell Biol, 2022. — P. 96–112.</w:t>
      </w:r>
    </w:p>
    <w:p>
      <w:pPr>
        <w:spacing w:line="360" w:lineRule="auto" w:after="0"/>
        <w:ind w:firstLine="0"/>
        <w:jc w:val="left"/>
      </w:pPr>
      <w:r>
        <w:rPr>
          <w:rFonts w:ascii="Times New Roman" w:hAnsi="Times New Roman"/>
          <w:b w:val="0"/>
          <w:i w:val="0"/>
          <w:sz w:val="28"/>
        </w:rPr>
        <w:t>19. Cell Metabolism. Brown adipose tissue and thermogenesis: a review. — Cell Metab, 2022. — P. 76–90.</w:t>
      </w:r>
    </w:p>
    <w:p>
      <w:pPr>
        <w:spacing w:line="360" w:lineRule="auto" w:after="0"/>
        <w:ind w:firstLine="0"/>
        <w:jc w:val="left"/>
      </w:pPr>
      <w:r>
        <w:rPr>
          <w:rFonts w:ascii="Times New Roman" w:hAnsi="Times New Roman"/>
          <w:b w:val="0"/>
          <w:i w:val="0"/>
          <w:sz w:val="28"/>
        </w:rPr>
        <w:t>20. Nature Reviews Cardiology. Foam cells and plaque progression: a review. — Nat Rev Cardiol, 2022. — P. 214–236.</w:t>
      </w:r>
    </w:p>
    <w:p>
      <w:pPr>
        <w:spacing w:line="360" w:lineRule="auto" w:after="0"/>
        <w:ind w:firstLine="0"/>
        <w:jc w:val="left"/>
      </w:pPr>
      <w:r>
        <w:rPr>
          <w:rFonts w:ascii="Times New Roman" w:hAnsi="Times New Roman"/>
          <w:b w:val="0"/>
          <w:i w:val="0"/>
          <w:sz w:val="28"/>
        </w:rPr>
        <w:t>21. Nature Reviews Cardiology. Inflammation in atherosclerosis: a review. — Nat Rev Cardiol, 2022. — P. 216–238.</w:t>
      </w:r>
    </w:p>
    <w:p>
      <w:pPr>
        <w:spacing w:line="360" w:lineRule="auto" w:after="0"/>
        <w:ind w:firstLine="0"/>
        <w:jc w:val="left"/>
      </w:pPr>
      <w:r>
        <w:rPr>
          <w:rFonts w:ascii="Times New Roman" w:hAnsi="Times New Roman"/>
          <w:b w:val="0"/>
          <w:i w:val="0"/>
          <w:sz w:val="28"/>
        </w:rPr>
        <w:t>22. StatPearls. Atherosclerosis. — Treasure Island: StatPearls Publishing, 2023. — P. 1–10.</w:t>
      </w:r>
    </w:p>
    <w:p>
      <w:pPr>
        <w:spacing w:line="360" w:lineRule="auto" w:after="0"/>
        <w:ind w:firstLine="0"/>
        <w:jc w:val="left"/>
      </w:pPr>
      <w:r>
        <w:rPr>
          <w:rFonts w:ascii="Times New Roman" w:hAnsi="Times New Roman"/>
          <w:b w:val="0"/>
          <w:i w:val="0"/>
          <w:sz w:val="28"/>
        </w:rPr>
        <w:t>23. European Heart Journal. SCORE2 risk prediction algorithms: a review. — Eur Heart J, 2022. — P. 204–214.</w:t>
      </w:r>
    </w:p>
    <w:p>
      <w:pPr>
        <w:spacing w:line="360" w:lineRule="auto" w:after="0"/>
        <w:ind w:firstLine="0"/>
        <w:jc w:val="left"/>
      </w:pPr>
      <w:r>
        <w:rPr>
          <w:rFonts w:ascii="Times New Roman" w:hAnsi="Times New Roman"/>
          <w:b w:val="0"/>
          <w:i w:val="0"/>
          <w:sz w:val="28"/>
        </w:rPr>
        <w:t>24. The Lancet. Statins: mechanism, efficacy and safety: a review. — Lancet, 2022. — P. 86–104.</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Липид</w:t>
            </w:r>
          </w:p>
        </w:tc>
        <w:tc>
          <w:tcPr>
            <w:tcW w:type="dxa" w:w="6123"/>
          </w:tcPr>
          <w:p>
            <w:pPr>
              <w:spacing w:line="240" w:lineRule="auto" w:after="0" w:before="0"/>
              <w:ind w:firstLine="0"/>
              <w:jc w:val="left"/>
            </w:pPr>
            <w:r>
              <w:rPr>
                <w:rFonts w:ascii="Times New Roman" w:hAnsi="Times New Roman"/>
                <w:b w:val="0"/>
                <w:sz w:val="24"/>
              </w:rPr>
              <w:t>Пайвасти обнанозӯфт [1, 843-б.]</w:t>
            </w:r>
          </w:p>
        </w:tc>
      </w:tr>
      <w:tr>
        <w:tc>
          <w:tcPr>
            <w:tcW w:type="dxa" w:w="2948"/>
          </w:tcPr>
          <w:p>
            <w:pPr>
              <w:spacing w:line="240" w:lineRule="auto" w:after="0" w:before="0"/>
              <w:ind w:firstLine="0"/>
              <w:jc w:val="left"/>
            </w:pPr>
            <w:r>
              <w:rPr>
                <w:rFonts w:ascii="Times New Roman" w:hAnsi="Times New Roman"/>
                <w:b w:val="0"/>
                <w:sz w:val="24"/>
              </w:rPr>
              <w:t>Кислотаи чарб</w:t>
            </w:r>
          </w:p>
        </w:tc>
        <w:tc>
          <w:tcPr>
            <w:tcW w:type="dxa" w:w="6123"/>
          </w:tcPr>
          <w:p>
            <w:pPr>
              <w:spacing w:line="240" w:lineRule="auto" w:after="0" w:before="0"/>
              <w:ind w:firstLine="0"/>
              <w:jc w:val="left"/>
            </w:pPr>
            <w:r>
              <w:rPr>
                <w:rFonts w:ascii="Times New Roman" w:hAnsi="Times New Roman"/>
                <w:b w:val="0"/>
                <w:sz w:val="24"/>
              </w:rPr>
              <w:t>Занҷир бо гурӯҳи карбоксил [1, 843-б.]</w:t>
            </w:r>
          </w:p>
        </w:tc>
      </w:tr>
      <w:tr>
        <w:tc>
          <w:tcPr>
            <w:tcW w:type="dxa" w:w="2948"/>
          </w:tcPr>
          <w:p>
            <w:pPr>
              <w:spacing w:line="240" w:lineRule="auto" w:after="0" w:before="0"/>
              <w:ind w:firstLine="0"/>
              <w:jc w:val="left"/>
            </w:pPr>
            <w:r>
              <w:rPr>
                <w:rFonts w:ascii="Times New Roman" w:hAnsi="Times New Roman"/>
                <w:b w:val="0"/>
                <w:sz w:val="24"/>
              </w:rPr>
              <w:t>Сатуровӣ</w:t>
            </w:r>
          </w:p>
        </w:tc>
        <w:tc>
          <w:tcPr>
            <w:tcW w:type="dxa" w:w="6123"/>
          </w:tcPr>
          <w:p>
            <w:pPr>
              <w:spacing w:line="240" w:lineRule="auto" w:after="0" w:before="0"/>
              <w:ind w:firstLine="0"/>
              <w:jc w:val="left"/>
            </w:pPr>
            <w:r>
              <w:rPr>
                <w:rFonts w:ascii="Times New Roman" w:hAnsi="Times New Roman"/>
                <w:b w:val="0"/>
                <w:sz w:val="24"/>
              </w:rPr>
              <w:t>Бе банди дукарата [1, 844-б.]</w:t>
            </w:r>
          </w:p>
        </w:tc>
      </w:tr>
      <w:tr>
        <w:tc>
          <w:tcPr>
            <w:tcW w:type="dxa" w:w="2948"/>
          </w:tcPr>
          <w:p>
            <w:pPr>
              <w:spacing w:line="240" w:lineRule="auto" w:after="0" w:before="0"/>
              <w:ind w:firstLine="0"/>
              <w:jc w:val="left"/>
            </w:pPr>
            <w:r>
              <w:rPr>
                <w:rFonts w:ascii="Times New Roman" w:hAnsi="Times New Roman"/>
                <w:b w:val="0"/>
                <w:sz w:val="24"/>
              </w:rPr>
              <w:t>Политоҳамвор</w:t>
            </w:r>
          </w:p>
        </w:tc>
        <w:tc>
          <w:tcPr>
            <w:tcW w:type="dxa" w:w="6123"/>
          </w:tcPr>
          <w:p>
            <w:pPr>
              <w:spacing w:line="240" w:lineRule="auto" w:after="0" w:before="0"/>
              <w:ind w:firstLine="0"/>
              <w:jc w:val="left"/>
            </w:pPr>
            <w:r>
              <w:rPr>
                <w:rFonts w:ascii="Times New Roman" w:hAnsi="Times New Roman"/>
                <w:b w:val="0"/>
                <w:sz w:val="24"/>
              </w:rPr>
              <w:t>Якчанд банди дукарата [1, 844-б.]</w:t>
            </w:r>
          </w:p>
        </w:tc>
      </w:tr>
      <w:tr>
        <w:tc>
          <w:tcPr>
            <w:tcW w:type="dxa" w:w="2948"/>
          </w:tcPr>
          <w:p>
            <w:pPr>
              <w:spacing w:line="240" w:lineRule="auto" w:after="0" w:before="0"/>
              <w:ind w:firstLine="0"/>
              <w:jc w:val="left"/>
            </w:pPr>
            <w:r>
              <w:rPr>
                <w:rFonts w:ascii="Times New Roman" w:hAnsi="Times New Roman"/>
                <w:b w:val="0"/>
                <w:sz w:val="24"/>
              </w:rPr>
              <w:t>Индекси йод</w:t>
            </w:r>
          </w:p>
        </w:tc>
        <w:tc>
          <w:tcPr>
            <w:tcW w:type="dxa" w:w="6123"/>
          </w:tcPr>
          <w:p>
            <w:pPr>
              <w:spacing w:line="240" w:lineRule="auto" w:after="0" w:before="0"/>
              <w:ind w:firstLine="0"/>
              <w:jc w:val="left"/>
            </w:pPr>
            <w:r>
              <w:rPr>
                <w:rFonts w:ascii="Times New Roman" w:hAnsi="Times New Roman"/>
                <w:b w:val="0"/>
                <w:sz w:val="24"/>
              </w:rPr>
              <w:t>Меъори тоҳамворӣ [4, 222-б.]</w:t>
            </w:r>
          </w:p>
        </w:tc>
      </w:tr>
      <w:tr>
        <w:tc>
          <w:tcPr>
            <w:tcW w:type="dxa" w:w="2948"/>
          </w:tcPr>
          <w:p>
            <w:pPr>
              <w:spacing w:line="240" w:lineRule="auto" w:after="0" w:before="0"/>
              <w:ind w:firstLine="0"/>
              <w:jc w:val="left"/>
            </w:pPr>
            <w:r>
              <w:rPr>
                <w:rFonts w:ascii="Times New Roman" w:hAnsi="Times New Roman"/>
                <w:b w:val="0"/>
                <w:sz w:val="24"/>
              </w:rPr>
              <w:t>Триглицерид</w:t>
            </w:r>
          </w:p>
        </w:tc>
        <w:tc>
          <w:tcPr>
            <w:tcW w:type="dxa" w:w="6123"/>
          </w:tcPr>
          <w:p>
            <w:pPr>
              <w:spacing w:line="240" w:lineRule="auto" w:after="0" w:before="0"/>
              <w:ind w:firstLine="0"/>
              <w:jc w:val="left"/>
            </w:pPr>
            <w:r>
              <w:rPr>
                <w:rFonts w:ascii="Times New Roman" w:hAnsi="Times New Roman"/>
                <w:b w:val="0"/>
                <w:sz w:val="24"/>
              </w:rPr>
              <w:t>Глицерол + 3 кислота [1, 845-б.]</w:t>
            </w:r>
          </w:p>
        </w:tc>
      </w:tr>
      <w:tr>
        <w:tc>
          <w:tcPr>
            <w:tcW w:type="dxa" w:w="2948"/>
          </w:tcPr>
          <w:p>
            <w:pPr>
              <w:spacing w:line="240" w:lineRule="auto" w:after="0" w:before="0"/>
              <w:ind w:firstLine="0"/>
              <w:jc w:val="left"/>
            </w:pPr>
            <w:r>
              <w:rPr>
                <w:rFonts w:ascii="Times New Roman" w:hAnsi="Times New Roman"/>
                <w:b w:val="0"/>
                <w:sz w:val="24"/>
              </w:rPr>
              <w:t>Воска</w:t>
            </w:r>
          </w:p>
        </w:tc>
        <w:tc>
          <w:tcPr>
            <w:tcW w:type="dxa" w:w="6123"/>
          </w:tcPr>
          <w:p>
            <w:pPr>
              <w:spacing w:line="240" w:lineRule="auto" w:after="0" w:before="0"/>
              <w:ind w:firstLine="0"/>
              <w:jc w:val="left"/>
            </w:pPr>
            <w:r>
              <w:rPr>
                <w:rFonts w:ascii="Times New Roman" w:hAnsi="Times New Roman"/>
                <w:b w:val="0"/>
                <w:sz w:val="24"/>
              </w:rPr>
              <w:t>Истироли кислота ва спирти калон [1, 845-б.]</w:t>
            </w:r>
          </w:p>
        </w:tc>
      </w:tr>
      <w:tr>
        <w:tc>
          <w:tcPr>
            <w:tcW w:type="dxa" w:w="2948"/>
          </w:tcPr>
          <w:p>
            <w:pPr>
              <w:spacing w:line="240" w:lineRule="auto" w:after="0" w:before="0"/>
              <w:ind w:firstLine="0"/>
              <w:jc w:val="left"/>
            </w:pPr>
            <w:r>
              <w:rPr>
                <w:rFonts w:ascii="Times New Roman" w:hAnsi="Times New Roman"/>
                <w:b w:val="0"/>
                <w:sz w:val="24"/>
              </w:rPr>
              <w:t>Фосфолипид</w:t>
            </w:r>
          </w:p>
        </w:tc>
        <w:tc>
          <w:tcPr>
            <w:tcW w:type="dxa" w:w="6123"/>
          </w:tcPr>
          <w:p>
            <w:pPr>
              <w:spacing w:line="240" w:lineRule="auto" w:after="0" w:before="0"/>
              <w:ind w:firstLine="0"/>
              <w:jc w:val="left"/>
            </w:pPr>
            <w:r>
              <w:rPr>
                <w:rFonts w:ascii="Times New Roman" w:hAnsi="Times New Roman"/>
                <w:b w:val="0"/>
                <w:sz w:val="24"/>
              </w:rPr>
              <w:t>Глицерол + 2 кислота + фосфат [1, 846-б.]</w:t>
            </w:r>
          </w:p>
        </w:tc>
      </w:tr>
      <w:tr>
        <w:tc>
          <w:tcPr>
            <w:tcW w:type="dxa" w:w="2948"/>
          </w:tcPr>
          <w:p>
            <w:pPr>
              <w:spacing w:line="240" w:lineRule="auto" w:after="0" w:before="0"/>
              <w:ind w:firstLine="0"/>
              <w:jc w:val="left"/>
            </w:pPr>
            <w:r>
              <w:rPr>
                <w:rFonts w:ascii="Times New Roman" w:hAnsi="Times New Roman"/>
                <w:b w:val="0"/>
                <w:sz w:val="24"/>
              </w:rPr>
              <w:t>Ноқастроӣ</w:t>
            </w:r>
          </w:p>
        </w:tc>
        <w:tc>
          <w:tcPr>
            <w:tcW w:type="dxa" w:w="6123"/>
          </w:tcPr>
          <w:p>
            <w:pPr>
              <w:spacing w:line="240" w:lineRule="auto" w:after="0" w:before="0"/>
              <w:ind w:firstLine="0"/>
              <w:jc w:val="left"/>
            </w:pPr>
            <w:r>
              <w:rPr>
                <w:rFonts w:ascii="Times New Roman" w:hAnsi="Times New Roman"/>
                <w:b w:val="0"/>
                <w:sz w:val="24"/>
              </w:rPr>
              <w:t>Тартиби лояҳо [3, 188-б.]</w:t>
            </w:r>
          </w:p>
        </w:tc>
      </w:tr>
      <w:tr>
        <w:tc>
          <w:tcPr>
            <w:tcW w:type="dxa" w:w="2948"/>
          </w:tcPr>
          <w:p>
            <w:pPr>
              <w:spacing w:line="240" w:lineRule="auto" w:after="0" w:before="0"/>
              <w:ind w:firstLine="0"/>
              <w:jc w:val="left"/>
            </w:pPr>
            <w:r>
              <w:rPr>
                <w:rFonts w:ascii="Times New Roman" w:hAnsi="Times New Roman"/>
                <w:b w:val="0"/>
                <w:sz w:val="24"/>
              </w:rPr>
              <w:t>Сфингозин</w:t>
            </w:r>
          </w:p>
        </w:tc>
        <w:tc>
          <w:tcPr>
            <w:tcW w:type="dxa" w:w="6123"/>
          </w:tcPr>
          <w:p>
            <w:pPr>
              <w:spacing w:line="240" w:lineRule="auto" w:after="0" w:before="0"/>
              <w:ind w:firstLine="0"/>
              <w:jc w:val="left"/>
            </w:pPr>
            <w:r>
              <w:rPr>
                <w:rFonts w:ascii="Times New Roman" w:hAnsi="Times New Roman"/>
                <w:b w:val="0"/>
                <w:sz w:val="24"/>
              </w:rPr>
              <w:t>Аминситори ҳалқа [6, 88-б.]</w:t>
            </w:r>
          </w:p>
        </w:tc>
      </w:tr>
      <w:tr>
        <w:tc>
          <w:tcPr>
            <w:tcW w:type="dxa" w:w="2948"/>
          </w:tcPr>
          <w:p>
            <w:pPr>
              <w:spacing w:line="240" w:lineRule="auto" w:after="0" w:before="0"/>
              <w:ind w:firstLine="0"/>
              <w:jc w:val="left"/>
            </w:pPr>
            <w:r>
              <w:rPr>
                <w:rFonts w:ascii="Times New Roman" w:hAnsi="Times New Roman"/>
                <w:b w:val="0"/>
                <w:sz w:val="24"/>
              </w:rPr>
              <w:t>Сфингомиелин</w:t>
            </w:r>
          </w:p>
        </w:tc>
        <w:tc>
          <w:tcPr>
            <w:tcW w:type="dxa" w:w="6123"/>
          </w:tcPr>
          <w:p>
            <w:pPr>
              <w:spacing w:line="240" w:lineRule="auto" w:after="0" w:before="0"/>
              <w:ind w:firstLine="0"/>
              <w:jc w:val="left"/>
            </w:pPr>
            <w:r>
              <w:rPr>
                <w:rFonts w:ascii="Times New Roman" w:hAnsi="Times New Roman"/>
                <w:b w:val="0"/>
                <w:sz w:val="24"/>
              </w:rPr>
              <w:t>Сфинголипиди миелин [6, 90-б.]</w:t>
            </w:r>
          </w:p>
        </w:tc>
      </w:tr>
      <w:tr>
        <w:tc>
          <w:tcPr>
            <w:tcW w:type="dxa" w:w="2948"/>
          </w:tcPr>
          <w:p>
            <w:pPr>
              <w:spacing w:line="240" w:lineRule="auto" w:after="0" w:before="0"/>
              <w:ind w:firstLine="0"/>
              <w:jc w:val="left"/>
            </w:pPr>
            <w:r>
              <w:rPr>
                <w:rFonts w:ascii="Times New Roman" w:hAnsi="Times New Roman"/>
                <w:b w:val="0"/>
                <w:sz w:val="24"/>
              </w:rPr>
              <w:t>Ганглиозид</w:t>
            </w:r>
          </w:p>
        </w:tc>
        <w:tc>
          <w:tcPr>
            <w:tcW w:type="dxa" w:w="6123"/>
          </w:tcPr>
          <w:p>
            <w:pPr>
              <w:spacing w:line="240" w:lineRule="auto" w:after="0" w:before="0"/>
              <w:ind w:firstLine="0"/>
              <w:jc w:val="left"/>
            </w:pPr>
            <w:r>
              <w:rPr>
                <w:rFonts w:ascii="Times New Roman" w:hAnsi="Times New Roman"/>
                <w:b w:val="0"/>
                <w:sz w:val="24"/>
              </w:rPr>
              <w:t>Гликолипиди асаб [6, 90-б.]</w:t>
            </w:r>
          </w:p>
        </w:tc>
      </w:tr>
      <w:tr>
        <w:tc>
          <w:tcPr>
            <w:tcW w:type="dxa" w:w="2948"/>
          </w:tcPr>
          <w:p>
            <w:pPr>
              <w:spacing w:line="240" w:lineRule="auto" w:after="0" w:before="0"/>
              <w:ind w:firstLine="0"/>
              <w:jc w:val="left"/>
            </w:pPr>
            <w:r>
              <w:rPr>
                <w:rFonts w:ascii="Times New Roman" w:hAnsi="Times New Roman"/>
                <w:b w:val="0"/>
                <w:sz w:val="24"/>
              </w:rPr>
              <w:t>Арахидонат</w:t>
            </w:r>
          </w:p>
        </w:tc>
        <w:tc>
          <w:tcPr>
            <w:tcW w:type="dxa" w:w="6123"/>
          </w:tcPr>
          <w:p>
            <w:pPr>
              <w:spacing w:line="240" w:lineRule="auto" w:after="0" w:before="0"/>
              <w:ind w:firstLine="0"/>
              <w:jc w:val="left"/>
            </w:pPr>
            <w:r>
              <w:rPr>
                <w:rFonts w:ascii="Times New Roman" w:hAnsi="Times New Roman"/>
                <w:b w:val="0"/>
                <w:sz w:val="24"/>
              </w:rPr>
              <w:t>Кислотаи 20-карбони [5, 92-б.]</w:t>
            </w:r>
          </w:p>
        </w:tc>
      </w:tr>
      <w:tr>
        <w:tc>
          <w:tcPr>
            <w:tcW w:type="dxa" w:w="2948"/>
          </w:tcPr>
          <w:p>
            <w:pPr>
              <w:spacing w:line="240" w:lineRule="auto" w:after="0" w:before="0"/>
              <w:ind w:firstLine="0"/>
              <w:jc w:val="left"/>
            </w:pPr>
            <w:r>
              <w:rPr>
                <w:rFonts w:ascii="Times New Roman" w:hAnsi="Times New Roman"/>
                <w:b w:val="0"/>
                <w:sz w:val="24"/>
              </w:rPr>
              <w:t>Эйкозаноид</w:t>
            </w:r>
          </w:p>
        </w:tc>
        <w:tc>
          <w:tcPr>
            <w:tcW w:type="dxa" w:w="6123"/>
          </w:tcPr>
          <w:p>
            <w:pPr>
              <w:spacing w:line="240" w:lineRule="auto" w:after="0" w:before="0"/>
              <w:ind w:firstLine="0"/>
              <w:jc w:val="left"/>
            </w:pPr>
            <w:r>
              <w:rPr>
                <w:rFonts w:ascii="Times New Roman" w:hAnsi="Times New Roman"/>
                <w:b w:val="0"/>
                <w:sz w:val="24"/>
              </w:rPr>
              <w:t>Сигнализатори маҳаллӣ [5, 92-б.]</w:t>
            </w:r>
          </w:p>
        </w:tc>
      </w:tr>
      <w:tr>
        <w:tc>
          <w:tcPr>
            <w:tcW w:type="dxa" w:w="2948"/>
          </w:tcPr>
          <w:p>
            <w:pPr>
              <w:spacing w:line="240" w:lineRule="auto" w:after="0" w:before="0"/>
              <w:ind w:firstLine="0"/>
              <w:jc w:val="left"/>
            </w:pPr>
            <w:r>
              <w:rPr>
                <w:rFonts w:ascii="Times New Roman" w:hAnsi="Times New Roman"/>
                <w:b w:val="0"/>
                <w:sz w:val="24"/>
              </w:rPr>
              <w:t>СОКС</w:t>
            </w:r>
          </w:p>
        </w:tc>
        <w:tc>
          <w:tcPr>
            <w:tcW w:type="dxa" w:w="6123"/>
          </w:tcPr>
          <w:p>
            <w:pPr>
              <w:spacing w:line="240" w:lineRule="auto" w:after="0" w:before="0"/>
              <w:ind w:firstLine="0"/>
              <w:jc w:val="left"/>
            </w:pPr>
            <w:r>
              <w:rPr>
                <w:rFonts w:ascii="Times New Roman" w:hAnsi="Times New Roman"/>
                <w:b w:val="0"/>
                <w:sz w:val="24"/>
              </w:rPr>
              <w:t>Циклооксигеназа [5, 96-б.]</w:t>
            </w:r>
          </w:p>
        </w:tc>
      </w:tr>
      <w:tr>
        <w:tc>
          <w:tcPr>
            <w:tcW w:type="dxa" w:w="2948"/>
          </w:tcPr>
          <w:p>
            <w:pPr>
              <w:spacing w:line="240" w:lineRule="auto" w:after="0" w:before="0"/>
              <w:ind w:firstLine="0"/>
              <w:jc w:val="left"/>
            </w:pPr>
            <w:r>
              <w:rPr>
                <w:rFonts w:ascii="Times New Roman" w:hAnsi="Times New Roman"/>
                <w:b w:val="0"/>
                <w:sz w:val="24"/>
              </w:rPr>
              <w:t>Липолиз</w:t>
            </w:r>
          </w:p>
        </w:tc>
        <w:tc>
          <w:tcPr>
            <w:tcW w:type="dxa" w:w="6123"/>
          </w:tcPr>
          <w:p>
            <w:pPr>
              <w:spacing w:line="240" w:lineRule="auto" w:after="0" w:before="0"/>
              <w:ind w:firstLine="0"/>
              <w:jc w:val="left"/>
            </w:pPr>
            <w:r>
              <w:rPr>
                <w:rFonts w:ascii="Times New Roman" w:hAnsi="Times New Roman"/>
                <w:b w:val="0"/>
                <w:sz w:val="24"/>
              </w:rPr>
              <w:t>Таҷзияи триглицерид [18, 98-б.]</w:t>
            </w:r>
          </w:p>
        </w:tc>
      </w:tr>
      <w:tr>
        <w:tc>
          <w:tcPr>
            <w:tcW w:type="dxa" w:w="2948"/>
          </w:tcPr>
          <w:p>
            <w:pPr>
              <w:spacing w:line="240" w:lineRule="auto" w:after="0" w:before="0"/>
              <w:ind w:firstLine="0"/>
              <w:jc w:val="left"/>
            </w:pPr>
            <w:r>
              <w:rPr>
                <w:rFonts w:ascii="Times New Roman" w:hAnsi="Times New Roman"/>
                <w:b w:val="0"/>
                <w:sz w:val="24"/>
              </w:rPr>
              <w:t>Липогенез</w:t>
            </w:r>
          </w:p>
        </w:tc>
        <w:tc>
          <w:tcPr>
            <w:tcW w:type="dxa" w:w="6123"/>
          </w:tcPr>
          <w:p>
            <w:pPr>
              <w:spacing w:line="240" w:lineRule="auto" w:after="0" w:before="0"/>
              <w:ind w:firstLine="0"/>
              <w:jc w:val="left"/>
            </w:pPr>
            <w:r>
              <w:rPr>
                <w:rFonts w:ascii="Times New Roman" w:hAnsi="Times New Roman"/>
                <w:b w:val="0"/>
                <w:sz w:val="24"/>
              </w:rPr>
              <w:t>Синтези кислотаи чарб [1, 818-б.]</w:t>
            </w:r>
          </w:p>
        </w:tc>
      </w:tr>
      <w:tr>
        <w:tc>
          <w:tcPr>
            <w:tcW w:type="dxa" w:w="2948"/>
          </w:tcPr>
          <w:p>
            <w:pPr>
              <w:spacing w:line="240" w:lineRule="auto" w:after="0" w:before="0"/>
              <w:ind w:firstLine="0"/>
              <w:jc w:val="left"/>
            </w:pPr>
            <w:r>
              <w:rPr>
                <w:rFonts w:ascii="Times New Roman" w:hAnsi="Times New Roman"/>
                <w:b w:val="0"/>
                <w:sz w:val="24"/>
              </w:rPr>
              <w:t>Батармо</w:t>
            </w:r>
          </w:p>
        </w:tc>
        <w:tc>
          <w:tcPr>
            <w:tcW w:type="dxa" w:w="6123"/>
          </w:tcPr>
          <w:p>
            <w:pPr>
              <w:spacing w:line="240" w:lineRule="auto" w:after="0" w:before="0"/>
              <w:ind w:firstLine="0"/>
              <w:jc w:val="left"/>
            </w:pPr>
            <w:r>
              <w:rPr>
                <w:rFonts w:ascii="Times New Roman" w:hAnsi="Times New Roman"/>
                <w:b w:val="0"/>
                <w:sz w:val="24"/>
              </w:rPr>
              <w:t>Буни гармӣ месозад [19, 76-б.]</w:t>
            </w:r>
          </w:p>
        </w:tc>
      </w:tr>
      <w:tr>
        <w:tc>
          <w:tcPr>
            <w:tcW w:type="dxa" w:w="2948"/>
          </w:tcPr>
          <w:p>
            <w:pPr>
              <w:spacing w:line="240" w:lineRule="auto" w:after="0" w:before="0"/>
              <w:ind w:firstLine="0"/>
              <w:jc w:val="left"/>
            </w:pPr>
            <w:r>
              <w:rPr>
                <w:rFonts w:ascii="Times New Roman" w:hAnsi="Times New Roman"/>
                <w:b w:val="0"/>
                <w:sz w:val="24"/>
              </w:rPr>
              <w:t>UCP1</w:t>
            </w:r>
          </w:p>
        </w:tc>
        <w:tc>
          <w:tcPr>
            <w:tcW w:type="dxa" w:w="6123"/>
          </w:tcPr>
          <w:p>
            <w:pPr>
              <w:spacing w:line="240" w:lineRule="auto" w:after="0" w:before="0"/>
              <w:ind w:firstLine="0"/>
              <w:jc w:val="left"/>
            </w:pPr>
            <w:r>
              <w:rPr>
                <w:rFonts w:ascii="Times New Roman" w:hAnsi="Times New Roman"/>
                <w:b w:val="0"/>
                <w:sz w:val="24"/>
              </w:rPr>
              <w:t>Протеини гармӣ [19, 76-б.]</w:t>
            </w:r>
          </w:p>
        </w:tc>
      </w:tr>
      <w:tr>
        <w:tc>
          <w:tcPr>
            <w:tcW w:type="dxa" w:w="2948"/>
          </w:tcPr>
          <w:p>
            <w:pPr>
              <w:spacing w:line="240" w:lineRule="auto" w:after="0" w:before="0"/>
              <w:ind w:firstLine="0"/>
              <w:jc w:val="left"/>
            </w:pPr>
            <w:r>
              <w:rPr>
                <w:rFonts w:ascii="Times New Roman" w:hAnsi="Times New Roman"/>
                <w:b w:val="0"/>
                <w:sz w:val="24"/>
              </w:rPr>
              <w:t>Перокидшавӣ</w:t>
            </w:r>
          </w:p>
        </w:tc>
        <w:tc>
          <w:tcPr>
            <w:tcW w:type="dxa" w:w="6123"/>
          </w:tcPr>
          <w:p>
            <w:pPr>
              <w:spacing w:line="240" w:lineRule="auto" w:after="0" w:before="0"/>
              <w:ind w:firstLine="0"/>
              <w:jc w:val="left"/>
            </w:pPr>
            <w:r>
              <w:rPr>
                <w:rFonts w:ascii="Times New Roman" w:hAnsi="Times New Roman"/>
                <w:b w:val="0"/>
                <w:sz w:val="24"/>
              </w:rPr>
              <w:t>Осеби банди дукарата [8, 212-б.]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[10, 352-б.]. Маводи кор дар дарсҳои амалӣ истифода мешавад [13, 188-б.]. Ин маводи ёдгирӣ аст [12, 306-б.].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ЛИПИДӢ ВА ҒИЗОӢ</w:t>
      </w:r>
    </w:p>
    <w:p>
      <w:pPr>
        <w:spacing w:line="240" w:lineRule="auto" w:after="0"/>
        <w:ind w:firstLine="0"/>
        <w:jc w:val="center"/>
      </w:pPr>
      <w:r>
        <w:rPr>
          <w:rFonts w:ascii="Times New Roman" w:hAnsi="Times New Roman"/>
          <w:b/>
          <w:i w:val="0"/>
          <w:sz w:val="24"/>
        </w:rPr>
        <w:t>Ҷадвали Б.1 — Меъорҳо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TC</w:t>
            </w:r>
          </w:p>
        </w:tc>
        <w:tc>
          <w:tcPr>
            <w:tcW w:type="dxa" w:w="2041"/>
          </w:tcPr>
          <w:p>
            <w:pPr>
              <w:spacing w:line="240" w:lineRule="auto" w:after="0" w:before="0"/>
              <w:ind w:firstLine="0"/>
              <w:jc w:val="left"/>
            </w:pPr>
            <w:r>
              <w:rPr>
                <w:rFonts w:ascii="Times New Roman" w:hAnsi="Times New Roman"/>
                <w:b w:val="0"/>
                <w:sz w:val="24"/>
              </w:rPr>
              <w:t>&lt; 5,0 ммол/л [9, 216-б.]</w:t>
            </w:r>
          </w:p>
        </w:tc>
        <w:tc>
          <w:tcPr>
            <w:tcW w:type="dxa" w:w="4195"/>
          </w:tcPr>
          <w:p>
            <w:pPr>
              <w:spacing w:line="240" w:lineRule="auto" w:after="0" w:before="0"/>
              <w:ind w:firstLine="0"/>
              <w:jc w:val="left"/>
            </w:pPr>
            <w:r>
              <w:rPr>
                <w:rFonts w:ascii="Times New Roman" w:hAnsi="Times New Roman"/>
                <w:b w:val="0"/>
                <w:sz w:val="24"/>
              </w:rPr>
              <w:t>Тавсияи умумӣ</w:t>
            </w:r>
          </w:p>
        </w:tc>
      </w:tr>
      <w:tr>
        <w:tc>
          <w:tcPr>
            <w:tcW w:type="dxa" w:w="2835"/>
          </w:tcPr>
          <w:p>
            <w:pPr>
              <w:spacing w:line="240" w:lineRule="auto" w:after="0" w:before="0"/>
              <w:ind w:firstLine="0"/>
              <w:jc w:val="left"/>
            </w:pPr>
            <w:r>
              <w:rPr>
                <w:rFonts w:ascii="Times New Roman" w:hAnsi="Times New Roman"/>
                <w:b w:val="0"/>
                <w:sz w:val="24"/>
              </w:rPr>
              <w:t>LDL (умумӣ)</w:t>
            </w:r>
          </w:p>
        </w:tc>
        <w:tc>
          <w:tcPr>
            <w:tcW w:type="dxa" w:w="2041"/>
          </w:tcPr>
          <w:p>
            <w:pPr>
              <w:spacing w:line="240" w:lineRule="auto" w:after="0" w:before="0"/>
              <w:ind w:firstLine="0"/>
              <w:jc w:val="left"/>
            </w:pPr>
            <w:r>
              <w:rPr>
                <w:rFonts w:ascii="Times New Roman" w:hAnsi="Times New Roman"/>
                <w:b w:val="0"/>
                <w:sz w:val="24"/>
              </w:rPr>
              <w:t>&lt; 3,0 ммол/л [9, 216-б.]</w:t>
            </w:r>
          </w:p>
        </w:tc>
        <w:tc>
          <w:tcPr>
            <w:tcW w:type="dxa" w:w="4195"/>
          </w:tcPr>
          <w:p>
            <w:pPr>
              <w:spacing w:line="240" w:lineRule="auto" w:after="0" w:before="0"/>
              <w:ind w:firstLine="0"/>
              <w:jc w:val="left"/>
            </w:pPr>
            <w:r>
              <w:rPr>
                <w:rFonts w:ascii="Times New Roman" w:hAnsi="Times New Roman"/>
                <w:b w:val="0"/>
                <w:sz w:val="24"/>
              </w:rPr>
              <w:t>Ҳадафи асосӣ</w:t>
            </w:r>
          </w:p>
        </w:tc>
      </w:tr>
      <w:tr>
        <w:tc>
          <w:tcPr>
            <w:tcW w:type="dxa" w:w="2835"/>
          </w:tcPr>
          <w:p>
            <w:pPr>
              <w:spacing w:line="240" w:lineRule="auto" w:after="0" w:before="0"/>
              <w:ind w:firstLine="0"/>
              <w:jc w:val="left"/>
            </w:pPr>
            <w:r>
              <w:rPr>
                <w:rFonts w:ascii="Times New Roman" w:hAnsi="Times New Roman"/>
                <w:b w:val="0"/>
                <w:sz w:val="24"/>
              </w:rPr>
              <w:t>LDL (хатари баланд)</w:t>
            </w:r>
          </w:p>
        </w:tc>
        <w:tc>
          <w:tcPr>
            <w:tcW w:type="dxa" w:w="2041"/>
          </w:tcPr>
          <w:p>
            <w:pPr>
              <w:spacing w:line="240" w:lineRule="auto" w:after="0" w:before="0"/>
              <w:ind w:firstLine="0"/>
              <w:jc w:val="left"/>
            </w:pPr>
            <w:r>
              <w:rPr>
                <w:rFonts w:ascii="Times New Roman" w:hAnsi="Times New Roman"/>
                <w:b w:val="0"/>
                <w:sz w:val="24"/>
              </w:rPr>
              <w:t>&lt; 1,8 ммол/л [9, 216-б.]</w:t>
            </w:r>
          </w:p>
        </w:tc>
        <w:tc>
          <w:tcPr>
            <w:tcW w:type="dxa" w:w="4195"/>
          </w:tcPr>
          <w:p>
            <w:pPr>
              <w:spacing w:line="240" w:lineRule="auto" w:after="0" w:before="0"/>
              <w:ind w:firstLine="0"/>
              <w:jc w:val="left"/>
            </w:pPr>
            <w:r>
              <w:rPr>
                <w:rFonts w:ascii="Times New Roman" w:hAnsi="Times New Roman"/>
                <w:b w:val="0"/>
                <w:sz w:val="24"/>
              </w:rPr>
              <w:t>Гурӯҳи махсус</w:t>
            </w:r>
          </w:p>
        </w:tc>
      </w:tr>
      <w:tr>
        <w:tc>
          <w:tcPr>
            <w:tcW w:type="dxa" w:w="2835"/>
          </w:tcPr>
          <w:p>
            <w:pPr>
              <w:spacing w:line="240" w:lineRule="auto" w:after="0" w:before="0"/>
              <w:ind w:firstLine="0"/>
              <w:jc w:val="left"/>
            </w:pPr>
            <w:r>
              <w:rPr>
                <w:rFonts w:ascii="Times New Roman" w:hAnsi="Times New Roman"/>
                <w:b w:val="0"/>
                <w:sz w:val="24"/>
              </w:rPr>
              <w:t>HDL (мард)</w:t>
            </w:r>
          </w:p>
        </w:tc>
        <w:tc>
          <w:tcPr>
            <w:tcW w:type="dxa" w:w="2041"/>
          </w:tcPr>
          <w:p>
            <w:pPr>
              <w:spacing w:line="240" w:lineRule="auto" w:after="0" w:before="0"/>
              <w:ind w:firstLine="0"/>
              <w:jc w:val="left"/>
            </w:pPr>
            <w:r>
              <w:rPr>
                <w:rFonts w:ascii="Times New Roman" w:hAnsi="Times New Roman"/>
                <w:b w:val="0"/>
                <w:sz w:val="24"/>
              </w:rPr>
              <w:t>&gt; 1,0 ммол/л [9, 216-б.]</w:t>
            </w:r>
          </w:p>
        </w:tc>
        <w:tc>
          <w:tcPr>
            <w:tcW w:type="dxa" w:w="4195"/>
          </w:tcPr>
          <w:p>
            <w:pPr>
              <w:spacing w:line="240" w:lineRule="auto" w:after="0" w:before="0"/>
              <w:ind w:firstLine="0"/>
              <w:jc w:val="left"/>
            </w:pPr>
            <w:r>
              <w:rPr>
                <w:rFonts w:ascii="Times New Roman" w:hAnsi="Times New Roman"/>
                <w:b w:val="0"/>
                <w:sz w:val="24"/>
              </w:rPr>
              <w:t>Ҳимоякунанда</w:t>
            </w:r>
          </w:p>
        </w:tc>
      </w:tr>
      <w:tr>
        <w:tc>
          <w:tcPr>
            <w:tcW w:type="dxa" w:w="2835"/>
          </w:tcPr>
          <w:p>
            <w:pPr>
              <w:spacing w:line="240" w:lineRule="auto" w:after="0" w:before="0"/>
              <w:ind w:firstLine="0"/>
              <w:jc w:val="left"/>
            </w:pPr>
            <w:r>
              <w:rPr>
                <w:rFonts w:ascii="Times New Roman" w:hAnsi="Times New Roman"/>
                <w:b w:val="0"/>
                <w:sz w:val="24"/>
              </w:rPr>
              <w:t>HDL (зан)</w:t>
            </w:r>
          </w:p>
        </w:tc>
        <w:tc>
          <w:tcPr>
            <w:tcW w:type="dxa" w:w="2041"/>
          </w:tcPr>
          <w:p>
            <w:pPr>
              <w:spacing w:line="240" w:lineRule="auto" w:after="0" w:before="0"/>
              <w:ind w:firstLine="0"/>
              <w:jc w:val="left"/>
            </w:pPr>
            <w:r>
              <w:rPr>
                <w:rFonts w:ascii="Times New Roman" w:hAnsi="Times New Roman"/>
                <w:b w:val="0"/>
                <w:sz w:val="24"/>
              </w:rPr>
              <w:t>&gt; 1,2 ммол/л [9, 216-б.]</w:t>
            </w:r>
          </w:p>
        </w:tc>
        <w:tc>
          <w:tcPr>
            <w:tcW w:type="dxa" w:w="4195"/>
          </w:tcPr>
          <w:p>
            <w:pPr>
              <w:spacing w:line="240" w:lineRule="auto" w:after="0" w:before="0"/>
              <w:ind w:firstLine="0"/>
              <w:jc w:val="left"/>
            </w:pPr>
            <w:r>
              <w:rPr>
                <w:rFonts w:ascii="Times New Roman" w:hAnsi="Times New Roman"/>
                <w:b w:val="0"/>
                <w:sz w:val="24"/>
              </w:rPr>
              <w:t>Ҳимоякунанда</w:t>
            </w:r>
          </w:p>
        </w:tc>
      </w:tr>
      <w:tr>
        <w:tc>
          <w:tcPr>
            <w:tcW w:type="dxa" w:w="2835"/>
          </w:tcPr>
          <w:p>
            <w:pPr>
              <w:spacing w:line="240" w:lineRule="auto" w:after="0" w:before="0"/>
              <w:ind w:firstLine="0"/>
              <w:jc w:val="left"/>
            </w:pPr>
            <w:r>
              <w:rPr>
                <w:rFonts w:ascii="Times New Roman" w:hAnsi="Times New Roman"/>
                <w:b w:val="0"/>
                <w:sz w:val="24"/>
              </w:rPr>
              <w:t>Триглицерид</w:t>
            </w:r>
          </w:p>
        </w:tc>
        <w:tc>
          <w:tcPr>
            <w:tcW w:type="dxa" w:w="2041"/>
          </w:tcPr>
          <w:p>
            <w:pPr>
              <w:spacing w:line="240" w:lineRule="auto" w:after="0" w:before="0"/>
              <w:ind w:firstLine="0"/>
              <w:jc w:val="left"/>
            </w:pPr>
            <w:r>
              <w:rPr>
                <w:rFonts w:ascii="Times New Roman" w:hAnsi="Times New Roman"/>
                <w:b w:val="0"/>
                <w:sz w:val="24"/>
              </w:rPr>
              <w:t>&lt; 1,7 ммол/л [9, 216-б.]</w:t>
            </w:r>
          </w:p>
        </w:tc>
        <w:tc>
          <w:tcPr>
            <w:tcW w:type="dxa" w:w="4195"/>
          </w:tcPr>
          <w:p>
            <w:pPr>
              <w:spacing w:line="240" w:lineRule="auto" w:after="0" w:before="0"/>
              <w:ind w:firstLine="0"/>
              <w:jc w:val="left"/>
            </w:pPr>
            <w:r>
              <w:rPr>
                <w:rFonts w:ascii="Times New Roman" w:hAnsi="Times New Roman"/>
                <w:b w:val="0"/>
                <w:sz w:val="24"/>
              </w:rPr>
              <w:t>Панкреатит дар 5,6</w:t>
            </w:r>
          </w:p>
        </w:tc>
      </w:tr>
      <w:tr>
        <w:tc>
          <w:tcPr>
            <w:tcW w:type="dxa" w:w="2835"/>
          </w:tcPr>
          <w:p>
            <w:pPr>
              <w:spacing w:line="240" w:lineRule="auto" w:after="0" w:before="0"/>
              <w:ind w:firstLine="0"/>
              <w:jc w:val="left"/>
            </w:pPr>
            <w:r>
              <w:rPr>
                <w:rFonts w:ascii="Times New Roman" w:hAnsi="Times New Roman"/>
                <w:b w:val="0"/>
                <w:sz w:val="24"/>
              </w:rPr>
              <w:t>Non-HDL</w:t>
            </w:r>
          </w:p>
        </w:tc>
        <w:tc>
          <w:tcPr>
            <w:tcW w:type="dxa" w:w="2041"/>
          </w:tcPr>
          <w:p>
            <w:pPr>
              <w:spacing w:line="240" w:lineRule="auto" w:after="0" w:before="0"/>
              <w:ind w:firstLine="0"/>
              <w:jc w:val="left"/>
            </w:pPr>
            <w:r>
              <w:rPr>
                <w:rFonts w:ascii="Times New Roman" w:hAnsi="Times New Roman"/>
                <w:b w:val="0"/>
                <w:sz w:val="24"/>
              </w:rPr>
              <w:t>&lt; 3,8 ммол/л [9, 216-б.]</w:t>
            </w:r>
          </w:p>
        </w:tc>
        <w:tc>
          <w:tcPr>
            <w:tcW w:type="dxa" w:w="4195"/>
          </w:tcPr>
          <w:p>
            <w:pPr>
              <w:spacing w:line="240" w:lineRule="auto" w:after="0" w:before="0"/>
              <w:ind w:firstLine="0"/>
              <w:jc w:val="left"/>
            </w:pPr>
            <w:r>
              <w:rPr>
                <w:rFonts w:ascii="Times New Roman" w:hAnsi="Times New Roman"/>
                <w:b w:val="0"/>
                <w:sz w:val="24"/>
              </w:rPr>
              <w:t>TC − HDL</w:t>
            </w:r>
          </w:p>
        </w:tc>
      </w:tr>
      <w:tr>
        <w:tc>
          <w:tcPr>
            <w:tcW w:type="dxa" w:w="2835"/>
          </w:tcPr>
          <w:p>
            <w:pPr>
              <w:spacing w:line="240" w:lineRule="auto" w:after="0" w:before="0"/>
              <w:ind w:firstLine="0"/>
              <w:jc w:val="left"/>
            </w:pPr>
            <w:r>
              <w:rPr>
                <w:rFonts w:ascii="Times New Roman" w:hAnsi="Times New Roman"/>
                <w:b w:val="0"/>
                <w:sz w:val="24"/>
              </w:rPr>
              <w:t>Энергияи чарб</w:t>
            </w:r>
          </w:p>
        </w:tc>
        <w:tc>
          <w:tcPr>
            <w:tcW w:type="dxa" w:w="2041"/>
          </w:tcPr>
          <w:p>
            <w:pPr>
              <w:spacing w:line="240" w:lineRule="auto" w:after="0" w:before="0"/>
              <w:ind w:firstLine="0"/>
              <w:jc w:val="left"/>
            </w:pPr>
            <w:r>
              <w:rPr>
                <w:rFonts w:ascii="Times New Roman" w:hAnsi="Times New Roman"/>
                <w:b w:val="0"/>
                <w:sz w:val="24"/>
              </w:rPr>
              <w:t>9 ккал/г [4, 218-б.]</w:t>
            </w:r>
          </w:p>
        </w:tc>
        <w:tc>
          <w:tcPr>
            <w:tcW w:type="dxa" w:w="4195"/>
          </w:tcPr>
          <w:p>
            <w:pPr>
              <w:spacing w:line="240" w:lineRule="auto" w:after="0" w:before="0"/>
              <w:ind w:firstLine="0"/>
              <w:jc w:val="left"/>
            </w:pPr>
            <w:r>
              <w:rPr>
                <w:rFonts w:ascii="Times New Roman" w:hAnsi="Times New Roman"/>
                <w:b w:val="0"/>
                <w:sz w:val="24"/>
              </w:rPr>
              <w:t>Карбогидрат 4 ккал/г</w:t>
            </w:r>
          </w:p>
        </w:tc>
      </w:tr>
      <w:tr>
        <w:tc>
          <w:tcPr>
            <w:tcW w:type="dxa" w:w="2835"/>
          </w:tcPr>
          <w:p>
            <w:pPr>
              <w:spacing w:line="240" w:lineRule="auto" w:after="0" w:before="0"/>
              <w:ind w:firstLine="0"/>
              <w:jc w:val="left"/>
            </w:pPr>
            <w:r>
              <w:rPr>
                <w:rFonts w:ascii="Times New Roman" w:hAnsi="Times New Roman"/>
                <w:b w:val="0"/>
                <w:sz w:val="24"/>
              </w:rPr>
              <w:t>Омега-3</w:t>
            </w:r>
          </w:p>
        </w:tc>
        <w:tc>
          <w:tcPr>
            <w:tcW w:type="dxa" w:w="2041"/>
          </w:tcPr>
          <w:p>
            <w:pPr>
              <w:spacing w:line="240" w:lineRule="auto" w:after="0" w:before="0"/>
              <w:ind w:firstLine="0"/>
              <w:jc w:val="left"/>
            </w:pPr>
            <w:r>
              <w:rPr>
                <w:rFonts w:ascii="Times New Roman" w:hAnsi="Times New Roman"/>
                <w:b w:val="0"/>
                <w:sz w:val="24"/>
              </w:rPr>
              <w:t>Ҳафтае 2 хӯроки моҳӣ [17, 56-б.]</w:t>
            </w:r>
          </w:p>
        </w:tc>
        <w:tc>
          <w:tcPr>
            <w:tcW w:type="dxa" w:w="4195"/>
          </w:tcPr>
          <w:p>
            <w:pPr>
              <w:spacing w:line="240" w:lineRule="auto" w:after="0" w:before="0"/>
              <w:ind w:firstLine="0"/>
              <w:jc w:val="left"/>
            </w:pPr>
            <w:r>
              <w:rPr>
                <w:rFonts w:ascii="Times New Roman" w:hAnsi="Times New Roman"/>
                <w:b w:val="0"/>
                <w:sz w:val="24"/>
              </w:rPr>
              <w:t>ТГ −25%</w:t>
            </w:r>
          </w:p>
        </w:tc>
      </w:tr>
      <w:tr>
        <w:tc>
          <w:tcPr>
            <w:tcW w:type="dxa" w:w="2835"/>
          </w:tcPr>
          <w:p>
            <w:pPr>
              <w:spacing w:line="240" w:lineRule="auto" w:after="0" w:before="0"/>
              <w:ind w:firstLine="0"/>
              <w:jc w:val="left"/>
            </w:pPr>
            <w:r>
              <w:rPr>
                <w:rFonts w:ascii="Times New Roman" w:hAnsi="Times New Roman"/>
                <w:b w:val="0"/>
                <w:sz w:val="24"/>
              </w:rPr>
              <w:t>Машқ</w:t>
            </w:r>
          </w:p>
        </w:tc>
        <w:tc>
          <w:tcPr>
            <w:tcW w:type="dxa" w:w="2041"/>
          </w:tcPr>
          <w:p>
            <w:pPr>
              <w:spacing w:line="240" w:lineRule="auto" w:after="0" w:before="0"/>
              <w:ind w:firstLine="0"/>
              <w:jc w:val="left"/>
            </w:pPr>
            <w:r>
              <w:rPr>
                <w:rFonts w:ascii="Times New Roman" w:hAnsi="Times New Roman"/>
                <w:b w:val="0"/>
                <w:sz w:val="24"/>
              </w:rPr>
              <w:t>150 дақиқа дар ҳафта [17, 58-б.]</w:t>
            </w:r>
          </w:p>
        </w:tc>
        <w:tc>
          <w:tcPr>
            <w:tcW w:type="dxa" w:w="4195"/>
          </w:tcPr>
          <w:p>
            <w:pPr>
              <w:spacing w:line="240" w:lineRule="auto" w:after="0" w:before="0"/>
              <w:ind w:firstLine="0"/>
              <w:jc w:val="left"/>
            </w:pPr>
            <w:r>
              <w:rPr>
                <w:rFonts w:ascii="Times New Roman" w:hAnsi="Times New Roman"/>
                <w:b w:val="0"/>
                <w:sz w:val="24"/>
              </w:rPr>
              <w:t>HDL +5 то +10%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Меъорҳои замима барои гузориш истифода мешаванд. Ҳадафи LDL ба хатар вобаста аст [9, 216-б.]. Тавсияҳо дар ҷадвали 3.4 муфассаланд [17, 56-б.]. Ин маводи маълумотӣ аст [10, 352-б.].</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