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ТАЪДИЛИ КИСЛОТАЮ АСОС: БУФЕРҲО, НАФАС ВА ГУРДАЧА»</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БОБИ ЯКУМ. АСОСҲОИ ХИМИЁИ ТАЪДИЛ: pH, КИСЛОТАҲО ВА БУФЕРҲО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pH ва меъорҳои он: мафҳум ва аҳамият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Кислотаҳои бадан: ғайрипарронӣ ва парронӣ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Системабуфери биокарбонат ва формулаи H–H</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Буферҳои хун: гемоглобин, протеин, фосфат</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1.5. pH ва мубодилаи калий: пайвасти ҳуҷайравӣ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1.6. Пайвасти pH бо нафас ва гардиши хун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1.7. Пайвасти pH бо гурдача ва мубодилаи намак</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БОБИ ДУЮМ. ОСЕБҲОИ ТАЪДИЛ: АСИДОЗ ВА АЛКАЛОЗ</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2.1. Асидози митаболикӣ: сабабҳо ва компенсатсия</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2.2. Алкалози митаболикӣ ва осебҳои нафасӣ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2.3. Ташхиси таркибӣ: ABG, анҷумани катионҳо ва маҷро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СЕЮМ. ТАҶРИБА, ТАҲЛИЛ ВА ТАВСИЯҲО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Сохтор ва методҳои таҷриба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Натиҷаҳои таҷриба ва таҳлили онҳо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3.3. Пурсиш, ғизо ва реҷаи зиндагӣ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Тавсияҳо, хатарҳо ва пешгирӣ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Б. НАҚШАИ ЧЕНКУНӢ ВА ҶАДВАЛИ ҚАЙД</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В. МЕЪОРҲОИ ABG ВА ПЕШОБ</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ПУРСИШ ВА НАҚШАИ КАЛЕНДАРӢ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Таъдили кислотаю асос ягонаи ҳассосиятноки мубодила мебошад: он ҳаҷми мубодилаи ҳуҷайравиро ба амалияи ҳаррӯза пайваст мекунад. Ҳарчанд бадан кислотаҳои зиёд месозад, pH-и хун дар диапозони 7,35–7,45 нигоҳ дошта мешавад — ин ба се механизми пайвасти ягона вобаста аст: буферҳои фаврӣ, нафаси дақиқаӣ ва гурдачаи дарозмуддат [1, 652-б.]. Бе ҳамин таъдил ферментҳо, криваяи оксиген ва қувваи дамиши дил кор намекунанд [2, 402-б.]. Барои ҳамин мавзӯи кори курсӣ ҳам аз назари назариявӣ ва ҳам аз назари амалӣ муҳим аст.</w:t>
      </w:r>
    </w:p>
    <w:p>
      <w:pPr>
        <w:spacing w:line="360" w:lineRule="auto" w:after="0"/>
        <w:ind w:firstLine="709"/>
        <w:jc w:val="both"/>
      </w:pPr>
      <w:r>
        <w:rPr>
          <w:rFonts w:ascii="Times New Roman" w:hAnsi="Times New Roman"/>
          <w:b w:val="0"/>
          <w:i w:val="0"/>
          <w:sz w:val="28"/>
        </w:rPr>
        <w:t>Дар ҷаҳони муосир ғизо ва реҷаи зиндагӣ ба таъдили кислотаю асос таъсири мустақим доранд: зиёди гӯшт ва камрафтагӣ бори кислотаро меафзоянд, сабзавоту мева бошад бо биокарбонат ёрӣ мерасонанд [3, 6-б.]. Тибби муосир осебҳои таъдилро ҳамчун нишонаи бемориҳои гурдача, шуш ва мубодила омӯхтан мешавад — метаболики ацидоз дар беморони хатаранок фавти зуд меоварад [4, 2316-б.]. Барои ҳамин фаҳмиши механизми буферҳо ба ҳар тиббӣ ва омӯзгор лозим аст [5, 4-б.].</w:t>
      </w:r>
    </w:p>
    <w:p>
      <w:pPr>
        <w:spacing w:line="360" w:lineRule="auto" w:after="0"/>
        <w:ind w:firstLine="709"/>
        <w:jc w:val="both"/>
      </w:pPr>
      <w:r>
        <w:rPr>
          <w:rFonts w:ascii="Times New Roman" w:hAnsi="Times New Roman"/>
          <w:b w:val="0"/>
          <w:i w:val="0"/>
          <w:sz w:val="28"/>
        </w:rPr>
        <w:t>Ҳадафи кори курсӣ — ҷамъбести механизми таъдили кислотаю асос, нишон додани пайвасти буферҳо, нафас ва гурдача ва тарҷумаи ин дониш ба тавсияҳои амалӣ. Вазифаҳо: омӯхтани химияи pH ва буферҳо, таҳлили осебҳои ацидоз ва алкалоз, баррасии натиҷаи таҷрибаи 8-ҳафтаина ва кашидани нақшаи ченкунӣ. Дар татбиқи вазифаҳо адабиёти байналмилалӣ, маҷмуаи корҳои амалии кафедра ва мақолаҳои конфаренсии ҷавонон истифода шуданд [6, 1252-б.].</w:t>
      </w:r>
    </w:p>
    <w:p>
      <w:pPr>
        <w:spacing w:line="360" w:lineRule="auto" w:after="0"/>
        <w:ind w:firstLine="709"/>
        <w:jc w:val="both"/>
      </w:pPr>
      <w:r>
        <w:rPr>
          <w:rFonts w:ascii="Times New Roman" w:hAnsi="Times New Roman"/>
          <w:b w:val="0"/>
          <w:i w:val="0"/>
          <w:sz w:val="28"/>
        </w:rPr>
        <w:t>Усули асосӣ — муқоисаи манбаъҳо ва ҳисоби мисолҳо: ҳар як формулаи назарӣ бо рақамҳои воқеӣ тасдиқ мегардад [7, 2-б.]. Таҷрибаи майдонӣ дар доираи барномаи 8-ҳафтаина гузаронида шуд: 36 иштирокчӣ (16 мард, 20 зан, синни миёна 21±2 сол) ба ду гурӯҳи 18-нафара тақсим шуданд; гурӯҳи А ҷамъи кислотабори ғизоро кам кард — сабзавоту меваи бештар, нафаси диафрагмалӣ 10-дақиқа дар рӯз, оби 1,5–2 литр ва намаки зиёда 5 грамм — ва гурӯҳи Б реҷаи маъмулии худро нигоҳ дошт [5, 18-б.]. Пайгирии контрол 2 моҳ баъди анҷом натиҷаҳои устуворро тасдиқ кард.</w:t>
      </w:r>
    </w:p>
    <w:p>
      <w:pPr>
        <w:spacing w:line="360" w:lineRule="auto" w:after="0"/>
        <w:ind w:firstLine="709"/>
        <w:jc w:val="both"/>
      </w:pPr>
      <w:r>
        <w:rPr>
          <w:rFonts w:ascii="Times New Roman" w:hAnsi="Times New Roman"/>
          <w:b w:val="0"/>
          <w:i w:val="0"/>
          <w:sz w:val="28"/>
        </w:rPr>
        <w:t>Кори курсӣ аз муқаддима, се боб, хулоса ва чор замима иборат аст; матни асосӣ тақрибан 30 саҳифа ҳаҷм дорад, таҳлил дар 25 ҷадвал ҷамъбаст шудааст ва феҳристи адабиёт 12 манбаъро дар бар мегирад. Даҳ мисоли ҳисобӣ роҳи аз назария ба амал гузаштанро нишон медиҳанд: аз формулаи Henderson–Hasselbalch то нақшаи ченкунии ҳафта [8, 202-б.]. Барои ҳамин сохтор ба мутолеаи мустақил мутобиқ аст: ҳар фасл ҳам назария ва ҳам амалияро дорад.</w:t>
      </w:r>
    </w:p>
    <w:p>
      <w:pPr>
        <w:spacing w:line="360" w:lineRule="auto" w:after="0"/>
        <w:ind w:firstLine="709"/>
        <w:jc w:val="both"/>
      </w:pPr>
      <w:r>
        <w:rPr>
          <w:rFonts w:ascii="Times New Roman" w:hAnsi="Times New Roman"/>
          <w:b w:val="0"/>
          <w:i w:val="0"/>
          <w:sz w:val="28"/>
        </w:rPr>
        <w:t>Дар омӯзиши физиология ин мавзӯъ пайванди се фаннро дорад: химия, физикӣ ва клиника [6, 1253-б.]. Донишҷӯе, ки формулаи H–H ва мантиқи ABG-ро медонад, бемориҳои шуш ва гурдачаро фаҳмо дарк мекунад ва натиҷаҳои лабораториро худ хонда метавонад [8, 204-б.]. Барои ҳамин мавзӯъ ба барномаи таълимии физиологияи одам ҳамчун пулҳои назария ва клиника дохил мешавад ва ба корҳои амалии кафедра пайваст аст.</w:t>
      </w:r>
    </w:p>
    <w:p>
      <w:pPr>
        <w:spacing w:line="360" w:lineRule="auto" w:after="0"/>
        <w:ind w:firstLine="709"/>
        <w:jc w:val="both"/>
      </w:pPr>
      <w:r>
        <w:rPr>
          <w:rFonts w:ascii="Times New Roman" w:hAnsi="Times New Roman"/>
          <w:b w:val="0"/>
          <w:i w:val="0"/>
          <w:sz w:val="28"/>
        </w:rPr>
        <w:t>Дар сохтори кор пайвасти бобҳо мантиқӣ аст: боби якум химияи таъдилро медиҳад, боби дуюм осебҳоро ва боби сеюм амалияро [6, 1273-б.]. Ҷадвали 0.1 ин мантиқро нишон медиҳад: хонанда метавонад аз ҳар боб мустақил оғоз кунад, вале мантиқи пурра аз пайвастагии бобҳо ба даст меояд [8, 205-б.]. Барои ҳамин сохтор ба ҳарду хонанда — назариявӣ ва амалӣ — мутобиқ аст ва ба ҳаҷми 30 саҳифа рост меояд.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Саҳифа</w:t>
            </w:r>
          </w:p>
        </w:tc>
        <w:tc>
          <w:tcPr>
            <w:tcW w:type="dxa" w:w="3969"/>
            <w:shd w:val="clear" w:fill="EDEDED"/>
          </w:tcPr>
          <w:p>
            <w:pPr>
              <w:spacing w:line="240" w:lineRule="auto" w:after="0" w:before="0"/>
              <w:ind w:firstLine="0"/>
              <w:jc w:val="left"/>
            </w:pPr>
            <w:r>
              <w:rPr>
                <w:rFonts w:ascii="Times New Roman" w:hAnsi="Times New Roman"/>
                <w:b/>
                <w:sz w:val="24"/>
              </w:rPr>
              <w:t>Мазмун</w:t>
            </w:r>
          </w:p>
        </w:tc>
      </w:tr>
      <w:tr>
        <w:tc>
          <w:tcPr>
            <w:tcW w:type="dxa" w:w="3175"/>
          </w:tcPr>
          <w:p>
            <w:pPr>
              <w:spacing w:line="240" w:lineRule="auto" w:after="0" w:before="0"/>
              <w:ind w:firstLine="0"/>
              <w:jc w:val="left"/>
            </w:pPr>
            <w:r>
              <w:rPr>
                <w:rFonts w:ascii="Times New Roman" w:hAnsi="Times New Roman"/>
                <w:b w:val="0"/>
                <w:sz w:val="24"/>
              </w:rPr>
              <w:t>Муқаддима</w:t>
            </w:r>
          </w:p>
        </w:tc>
        <w:tc>
          <w:tcPr>
            <w:tcW w:type="dxa" w:w="1361"/>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Ҳадаф, вазифаҳо, сохтор ва усулҳо</w:t>
            </w:r>
          </w:p>
        </w:tc>
      </w:tr>
      <w:tr>
        <w:tc>
          <w:tcPr>
            <w:tcW w:type="dxa" w:w="3175"/>
          </w:tcPr>
          <w:p>
            <w:pPr>
              <w:spacing w:line="240" w:lineRule="auto" w:after="0" w:before="0"/>
              <w:ind w:firstLine="0"/>
              <w:jc w:val="left"/>
            </w:pPr>
            <w:r>
              <w:rPr>
                <w:rFonts w:ascii="Times New Roman" w:hAnsi="Times New Roman"/>
                <w:b w:val="0"/>
                <w:sz w:val="24"/>
              </w:rPr>
              <w:t>Боби якум</w:t>
            </w:r>
          </w:p>
        </w:tc>
        <w:tc>
          <w:tcPr>
            <w:tcW w:type="dxa" w:w="1361"/>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Асосҳои химияи таъдил: pH, кислотаҳо ва буферҳо — 7 фасл, 7 ҷадвал</w:t>
            </w:r>
          </w:p>
        </w:tc>
      </w:tr>
      <w:tr>
        <w:tc>
          <w:tcPr>
            <w:tcW w:type="dxa" w:w="3175"/>
          </w:tcPr>
          <w:p>
            <w:pPr>
              <w:spacing w:line="240" w:lineRule="auto" w:after="0" w:before="0"/>
              <w:ind w:firstLine="0"/>
              <w:jc w:val="left"/>
            </w:pPr>
            <w:r>
              <w:rPr>
                <w:rFonts w:ascii="Times New Roman" w:hAnsi="Times New Roman"/>
                <w:b w:val="0"/>
                <w:sz w:val="24"/>
              </w:rPr>
              <w:t>Боби дуюм</w:t>
            </w:r>
          </w:p>
        </w:tc>
        <w:tc>
          <w:tcPr>
            <w:tcW w:type="dxa" w:w="1361"/>
          </w:tcPr>
          <w:p>
            <w:pPr>
              <w:spacing w:line="240" w:lineRule="auto" w:after="0" w:before="0"/>
              <w:ind w:firstLine="0"/>
              <w:jc w:val="left"/>
            </w:pPr>
            <w:r>
              <w:rPr>
                <w:rFonts w:ascii="Times New Roman" w:hAnsi="Times New Roman"/>
                <w:b w:val="0"/>
                <w:sz w:val="24"/>
              </w:rPr>
              <w:t>17</w:t>
            </w:r>
          </w:p>
        </w:tc>
        <w:tc>
          <w:tcPr>
            <w:tcW w:type="dxa" w:w="3969"/>
          </w:tcPr>
          <w:p>
            <w:pPr>
              <w:spacing w:line="240" w:lineRule="auto" w:after="0" w:before="0"/>
              <w:ind w:firstLine="0"/>
              <w:jc w:val="left"/>
            </w:pPr>
            <w:r>
              <w:rPr>
                <w:rFonts w:ascii="Times New Roman" w:hAnsi="Times New Roman"/>
                <w:b w:val="0"/>
                <w:sz w:val="24"/>
              </w:rPr>
              <w:t>Осебҳои таъдил: ацидоз ва алкалоз — 3 фасл, 3 ҷадвал</w:t>
            </w:r>
          </w:p>
        </w:tc>
      </w:tr>
      <w:tr>
        <w:tc>
          <w:tcPr>
            <w:tcW w:type="dxa" w:w="3175"/>
          </w:tcPr>
          <w:p>
            <w:pPr>
              <w:spacing w:line="240" w:lineRule="auto" w:after="0" w:before="0"/>
              <w:ind w:firstLine="0"/>
              <w:jc w:val="left"/>
            </w:pPr>
            <w:r>
              <w:rPr>
                <w:rFonts w:ascii="Times New Roman" w:hAnsi="Times New Roman"/>
                <w:b w:val="0"/>
                <w:sz w:val="24"/>
              </w:rPr>
              <w:t>Боби сеюм</w:t>
            </w:r>
          </w:p>
        </w:tc>
        <w:tc>
          <w:tcPr>
            <w:tcW w:type="dxa" w:w="1361"/>
          </w:tcPr>
          <w:p>
            <w:pPr>
              <w:spacing w:line="240" w:lineRule="auto" w:after="0" w:before="0"/>
              <w:ind w:firstLine="0"/>
              <w:jc w:val="left"/>
            </w:pPr>
            <w:r>
              <w:rPr>
                <w:rFonts w:ascii="Times New Roman" w:hAnsi="Times New Roman"/>
                <w:b w:val="0"/>
                <w:sz w:val="24"/>
              </w:rPr>
              <w:t>22</w:t>
            </w:r>
          </w:p>
        </w:tc>
        <w:tc>
          <w:tcPr>
            <w:tcW w:type="dxa" w:w="3969"/>
          </w:tcPr>
          <w:p>
            <w:pPr>
              <w:spacing w:line="240" w:lineRule="auto" w:after="0" w:before="0"/>
              <w:ind w:firstLine="0"/>
              <w:jc w:val="left"/>
            </w:pPr>
            <w:r>
              <w:rPr>
                <w:rFonts w:ascii="Times New Roman" w:hAnsi="Times New Roman"/>
                <w:b w:val="0"/>
                <w:sz w:val="24"/>
              </w:rPr>
              <w:t>Таҷриба, таҳлил ва тавсияҳо — 4 фасл, 4 ҷадвал</w:t>
            </w:r>
          </w:p>
        </w:tc>
      </w:tr>
      <w:tr>
        <w:tc>
          <w:tcPr>
            <w:tcW w:type="dxa" w:w="3175"/>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26</w:t>
            </w:r>
          </w:p>
        </w:tc>
        <w:tc>
          <w:tcPr>
            <w:tcW w:type="dxa" w:w="3969"/>
          </w:tcPr>
          <w:p>
            <w:pPr>
              <w:spacing w:line="240" w:lineRule="auto" w:after="0" w:before="0"/>
              <w:ind w:firstLine="0"/>
              <w:jc w:val="left"/>
            </w:pPr>
            <w:r>
              <w:rPr>
                <w:rFonts w:ascii="Times New Roman" w:hAnsi="Times New Roman"/>
                <w:b w:val="0"/>
                <w:sz w:val="24"/>
              </w:rPr>
              <w:t>Ҷамъбасти асосӣ ва тавсияҳои ниҳоӣ</w:t>
            </w:r>
          </w:p>
        </w:tc>
      </w:tr>
      <w:tr>
        <w:tc>
          <w:tcPr>
            <w:tcW w:type="dxa" w:w="3175"/>
          </w:tcPr>
          <w:p>
            <w:pPr>
              <w:spacing w:line="240" w:lineRule="auto" w:after="0" w:before="0"/>
              <w:ind w:firstLine="0"/>
              <w:jc w:val="left"/>
            </w:pPr>
            <w:r>
              <w:rPr>
                <w:rFonts w:ascii="Times New Roman" w:hAnsi="Times New Roman"/>
                <w:b w:val="0"/>
                <w:sz w:val="24"/>
              </w:rPr>
              <w:t>Замимаҳо А–Г</w:t>
            </w:r>
          </w:p>
        </w:tc>
        <w:tc>
          <w:tcPr>
            <w:tcW w:type="dxa" w:w="1361"/>
          </w:tcPr>
          <w:p>
            <w:pPr>
              <w:spacing w:line="240" w:lineRule="auto" w:after="0" w:before="0"/>
              <w:ind w:firstLine="0"/>
              <w:jc w:val="left"/>
            </w:pPr>
            <w:r>
              <w:rPr>
                <w:rFonts w:ascii="Times New Roman" w:hAnsi="Times New Roman"/>
                <w:b w:val="0"/>
                <w:sz w:val="24"/>
              </w:rPr>
              <w:t>27</w:t>
            </w:r>
          </w:p>
        </w:tc>
        <w:tc>
          <w:tcPr>
            <w:tcW w:type="dxa" w:w="3969"/>
          </w:tcPr>
          <w:p>
            <w:pPr>
              <w:spacing w:line="240" w:lineRule="auto" w:after="0" w:before="0"/>
              <w:ind w:firstLine="0"/>
              <w:jc w:val="left"/>
            </w:pPr>
            <w:r>
              <w:rPr>
                <w:rFonts w:ascii="Times New Roman" w:hAnsi="Times New Roman"/>
                <w:b w:val="0"/>
                <w:sz w:val="24"/>
              </w:rPr>
              <w:t>Луғат, нақшаи ченкунӣ, меъорҳо, пурсиш</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АСОСҲОИ ХИМИЁИ ТАЪДИЛ: pH, КИСЛОТАҲО ВА БУФЕРҲО</w:t>
      </w:r>
    </w:p>
    <w:p>
      <w:pPr>
        <w:spacing w:line="360" w:lineRule="auto" w:after="0"/>
        <w:ind w:firstLine="709"/>
        <w:jc w:val="left"/>
      </w:pPr>
      <w:r>
        <w:rPr>
          <w:rFonts w:ascii="Times New Roman" w:hAnsi="Times New Roman"/>
          <w:b/>
          <w:i w:val="0"/>
          <w:sz w:val="28"/>
        </w:rPr>
        <w:t>1.1. pH ва меъорҳои он: мафҳум ва аҳамият</w:t>
      </w:r>
    </w:p>
    <w:p>
      <w:pPr>
        <w:spacing w:line="360" w:lineRule="auto" w:after="0"/>
        <w:ind w:firstLine="709"/>
        <w:jc w:val="both"/>
      </w:pPr>
      <w:r>
        <w:rPr>
          <w:rFonts w:ascii="Times New Roman" w:hAnsi="Times New Roman"/>
          <w:b w:val="0"/>
          <w:i w:val="0"/>
          <w:sz w:val="28"/>
        </w:rPr>
        <w:t>pH манфии лгоритми унсури ҳидроген мебошад: pH = −log[H+], барои ҳамин тағйири 0,1 воҳиди pH ба тағйири хеле калони қиммати [H+] мутобиқ аст [1, 654-б.]. Дар pH-и мӯътадили хун 7,4 концентратсияи [H+] тақрибан 40 нмоль/л аст — хеле кам, вале фосилаи ҳаётӣ танҳо аз 16 то 160 нмоль/л аст [2, 404-б.]. Барои ҳамин бадан pH-ро бо се сатҳи ҳимоя — буферҳо, нафас ва гурдача — нигоҳ медорад. Диапозони ҳаётии pH-и хун 6,8–7,8 аст; бе он ҳаёт мумкин нест [6, 1254-б.].</w:t>
      </w:r>
    </w:p>
    <w:p>
      <w:pPr>
        <w:spacing w:line="360" w:lineRule="auto" w:after="0"/>
        <w:ind w:firstLine="709"/>
        <w:jc w:val="both"/>
      </w:pPr>
      <w:r>
        <w:rPr>
          <w:rFonts w:ascii="Times New Roman" w:hAnsi="Times New Roman"/>
          <w:b w:val="0"/>
          <w:i w:val="0"/>
          <w:sz w:val="28"/>
        </w:rPr>
        <w:t>Физиологияи pH ба ҳар узв таъсир мебахшад: ферментҳо дар нуктаи оптималии pH кор мекунанд, криваяи оксиген ба pH вобаста аст ва мушаки дил дар ацидоз суст мегардад [9, 624-б.]. Барои ҳамин дар бемориҳои вазнин ченкунии ABG — газҳои хуни артерӣ — нишонаи аввалини ҳолат мебошад. Дар варзиш бошад pH-и мушак паст мегардад — ин ҳисси сӯзон ва хастагирӣ аст; барои ҳамин мубодилаи таъдил ба машқ низ пайваст мебошад [10, 664-б.].</w:t>
      </w:r>
    </w:p>
    <w:p>
      <w:pPr>
        <w:spacing w:line="360" w:lineRule="auto" w:after="0"/>
        <w:ind w:firstLine="709"/>
        <w:jc w:val="both"/>
      </w:pPr>
      <w:r>
        <w:rPr>
          <w:rFonts w:ascii="Times New Roman" w:hAnsi="Times New Roman"/>
          <w:b w:val="0"/>
          <w:i w:val="0"/>
          <w:sz w:val="28"/>
        </w:rPr>
        <w:t>Дар байни pH ва ҳаёт пайвасти хеле ҳассос мавҷуд аст: диапозони мӯътадили [H+] танҳо 2,5 баробарро дорад — аз 16 то 160 нмоль/л [1, 655-б.]. Барои муқоиса: глюкоза ба ҳамон ҳаҷм дар фосилаи 3–4 баробар тағйир меёбад ва одам зинда мемонад; [H+] бошад аз 2,5-баробари фарқ фавт меоварад [2, 405-б.]. Барои ҳамин pH аз ҳама қатъии нишондодҳои хун аст ва ченкунии он дар вазиятҳои фаврӣ аввал ҷой мегирад.</w:t>
      </w:r>
    </w:p>
    <w:p>
      <w:pPr>
        <w:spacing w:line="360" w:lineRule="auto" w:after="0"/>
        <w:ind w:firstLine="709"/>
        <w:jc w:val="both"/>
      </w:pPr>
      <w:r>
        <w:rPr>
          <w:rFonts w:ascii="Times New Roman" w:hAnsi="Times New Roman"/>
          <w:b w:val="0"/>
          <w:i w:val="0"/>
          <w:sz w:val="28"/>
        </w:rPr>
        <w:t>Ченкунии pH ба ҳар узв мутафовит мешавад: хуни артерӣ 7,35–7,45, хуни венавӣ каме паст, пешоб бошад диапозони васеи 4,5–8,0 дорад [7, 4-б.]. Барои ҳамин фарқи мӯҳлатҳои ченкунӣ маҳорати муҳим аст: pH-и пешоб танҳо ҳолати хориҷкуниро нишон медиҳад, на ҳолати хун [6, 1257-б.]. Дар маишиятӣ нитрази пешоб асбоби содаи пайгирӣ мебошад, вале он ба ABG ҷой намерасонад.</w:t>
      </w:r>
    </w:p>
    <w:p>
      <w:pPr>
        <w:spacing w:line="240" w:lineRule="auto" w:after="0"/>
        <w:ind w:firstLine="0"/>
        <w:jc w:val="center"/>
      </w:pPr>
      <w:r>
        <w:rPr>
          <w:rFonts w:ascii="Times New Roman" w:hAnsi="Times New Roman"/>
          <w:b/>
          <w:i w:val="0"/>
          <w:sz w:val="24"/>
        </w:rPr>
        <w:t>Ҷадвали 1.1 — Меъорҳои pH дар бадан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Мӯҳлат</w:t>
            </w:r>
          </w:p>
        </w:tc>
        <w:tc>
          <w:tcPr>
            <w:tcW w:type="dxa" w:w="2381"/>
            <w:shd w:val="clear" w:fill="EDEDED"/>
          </w:tcPr>
          <w:p>
            <w:pPr>
              <w:spacing w:line="240" w:lineRule="auto" w:after="0" w:before="0"/>
              <w:ind w:firstLine="0"/>
              <w:jc w:val="left"/>
            </w:pPr>
            <w:r>
              <w:rPr>
                <w:rFonts w:ascii="Times New Roman" w:hAnsi="Times New Roman"/>
                <w:b/>
                <w:sz w:val="24"/>
              </w:rPr>
              <w:t>Диапазон</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2721"/>
          </w:tcPr>
          <w:p>
            <w:pPr>
              <w:spacing w:line="240" w:lineRule="auto" w:after="0" w:before="0"/>
              <w:ind w:firstLine="0"/>
              <w:jc w:val="left"/>
            </w:pPr>
            <w:r>
              <w:rPr>
                <w:rFonts w:ascii="Times New Roman" w:hAnsi="Times New Roman"/>
                <w:b w:val="0"/>
                <w:sz w:val="24"/>
              </w:rPr>
              <w:t>pH-и хуни артерӣ</w:t>
            </w:r>
          </w:p>
        </w:tc>
        <w:tc>
          <w:tcPr>
            <w:tcW w:type="dxa" w:w="2381"/>
          </w:tcPr>
          <w:p>
            <w:pPr>
              <w:spacing w:line="240" w:lineRule="auto" w:after="0" w:before="0"/>
              <w:ind w:firstLine="0"/>
              <w:jc w:val="left"/>
            </w:pPr>
            <w:r>
              <w:rPr>
                <w:rFonts w:ascii="Times New Roman" w:hAnsi="Times New Roman"/>
                <w:b w:val="0"/>
                <w:sz w:val="24"/>
              </w:rPr>
              <w:t>7,35–7,45</w:t>
            </w:r>
          </w:p>
        </w:tc>
        <w:tc>
          <w:tcPr>
            <w:tcW w:type="dxa" w:w="3402"/>
          </w:tcPr>
          <w:p>
            <w:pPr>
              <w:spacing w:line="240" w:lineRule="auto" w:after="0" w:before="0"/>
              <w:ind w:firstLine="0"/>
              <w:jc w:val="left"/>
            </w:pPr>
            <w:r>
              <w:rPr>
                <w:rFonts w:ascii="Times New Roman" w:hAnsi="Times New Roman"/>
                <w:b w:val="0"/>
                <w:sz w:val="24"/>
              </w:rPr>
              <w:t>Меъори асосии таъдил</w:t>
            </w:r>
          </w:p>
        </w:tc>
      </w:tr>
      <w:tr>
        <w:tc>
          <w:tcPr>
            <w:tcW w:type="dxa" w:w="2721"/>
          </w:tcPr>
          <w:p>
            <w:pPr>
              <w:spacing w:line="240" w:lineRule="auto" w:after="0" w:before="0"/>
              <w:ind w:firstLine="0"/>
              <w:jc w:val="left"/>
            </w:pPr>
            <w:r>
              <w:rPr>
                <w:rFonts w:ascii="Times New Roman" w:hAnsi="Times New Roman"/>
                <w:b w:val="0"/>
                <w:sz w:val="24"/>
              </w:rPr>
              <w:t>[H+] хун</w:t>
            </w:r>
          </w:p>
        </w:tc>
        <w:tc>
          <w:tcPr>
            <w:tcW w:type="dxa" w:w="2381"/>
          </w:tcPr>
          <w:p>
            <w:pPr>
              <w:spacing w:line="240" w:lineRule="auto" w:after="0" w:before="0"/>
              <w:ind w:firstLine="0"/>
              <w:jc w:val="left"/>
            </w:pPr>
            <w:r>
              <w:rPr>
                <w:rFonts w:ascii="Times New Roman" w:hAnsi="Times New Roman"/>
                <w:b w:val="0"/>
                <w:sz w:val="24"/>
              </w:rPr>
              <w:t>35–45 нмоль/л</w:t>
            </w:r>
          </w:p>
        </w:tc>
        <w:tc>
          <w:tcPr>
            <w:tcW w:type="dxa" w:w="3402"/>
          </w:tcPr>
          <w:p>
            <w:pPr>
              <w:spacing w:line="240" w:lineRule="auto" w:after="0" w:before="0"/>
              <w:ind w:firstLine="0"/>
              <w:jc w:val="left"/>
            </w:pPr>
            <w:r>
              <w:rPr>
                <w:rFonts w:ascii="Times New Roman" w:hAnsi="Times New Roman"/>
                <w:b w:val="0"/>
                <w:sz w:val="24"/>
              </w:rPr>
              <w:t>Мутобиқи pH 7,35–7,45</w:t>
            </w:r>
          </w:p>
        </w:tc>
      </w:tr>
      <w:tr>
        <w:tc>
          <w:tcPr>
            <w:tcW w:type="dxa" w:w="2721"/>
          </w:tcPr>
          <w:p>
            <w:pPr>
              <w:spacing w:line="240" w:lineRule="auto" w:after="0" w:before="0"/>
              <w:ind w:firstLine="0"/>
              <w:jc w:val="left"/>
            </w:pPr>
            <w:r>
              <w:rPr>
                <w:rFonts w:ascii="Times New Roman" w:hAnsi="Times New Roman"/>
                <w:b w:val="0"/>
                <w:sz w:val="24"/>
              </w:rPr>
              <w:t>pH-и хуни венавӣ</w:t>
            </w:r>
          </w:p>
        </w:tc>
        <w:tc>
          <w:tcPr>
            <w:tcW w:type="dxa" w:w="2381"/>
          </w:tcPr>
          <w:p>
            <w:pPr>
              <w:spacing w:line="240" w:lineRule="auto" w:after="0" w:before="0"/>
              <w:ind w:firstLine="0"/>
              <w:jc w:val="left"/>
            </w:pPr>
            <w:r>
              <w:rPr>
                <w:rFonts w:ascii="Times New Roman" w:hAnsi="Times New Roman"/>
                <w:b w:val="0"/>
                <w:sz w:val="24"/>
              </w:rPr>
              <w:t>7,32–7,42</w:t>
            </w:r>
          </w:p>
        </w:tc>
        <w:tc>
          <w:tcPr>
            <w:tcW w:type="dxa" w:w="3402"/>
          </w:tcPr>
          <w:p>
            <w:pPr>
              <w:spacing w:line="240" w:lineRule="auto" w:after="0" w:before="0"/>
              <w:ind w:firstLine="0"/>
              <w:jc w:val="left"/>
            </w:pPr>
            <w:r>
              <w:rPr>
                <w:rFonts w:ascii="Times New Roman" w:hAnsi="Times New Roman"/>
                <w:b w:val="0"/>
                <w:sz w:val="24"/>
              </w:rPr>
              <w:t>Каме паст — CO2 зиёд</w:t>
            </w:r>
          </w:p>
        </w:tc>
      </w:tr>
      <w:tr>
        <w:tc>
          <w:tcPr>
            <w:tcW w:type="dxa" w:w="2721"/>
          </w:tcPr>
          <w:p>
            <w:pPr>
              <w:spacing w:line="240" w:lineRule="auto" w:after="0" w:before="0"/>
              <w:ind w:firstLine="0"/>
              <w:jc w:val="left"/>
            </w:pPr>
            <w:r>
              <w:rPr>
                <w:rFonts w:ascii="Times New Roman" w:hAnsi="Times New Roman"/>
                <w:b w:val="0"/>
                <w:sz w:val="24"/>
              </w:rPr>
              <w:t>pH-и пешоб</w:t>
            </w:r>
          </w:p>
        </w:tc>
        <w:tc>
          <w:tcPr>
            <w:tcW w:type="dxa" w:w="2381"/>
          </w:tcPr>
          <w:p>
            <w:pPr>
              <w:spacing w:line="240" w:lineRule="auto" w:after="0" w:before="0"/>
              <w:ind w:firstLine="0"/>
              <w:jc w:val="left"/>
            </w:pPr>
            <w:r>
              <w:rPr>
                <w:rFonts w:ascii="Times New Roman" w:hAnsi="Times New Roman"/>
                <w:b w:val="0"/>
                <w:sz w:val="24"/>
              </w:rPr>
              <w:t>4,5–8,0</w:t>
            </w:r>
          </w:p>
        </w:tc>
        <w:tc>
          <w:tcPr>
            <w:tcW w:type="dxa" w:w="3402"/>
          </w:tcPr>
          <w:p>
            <w:pPr>
              <w:spacing w:line="240" w:lineRule="auto" w:after="0" w:before="0"/>
              <w:ind w:firstLine="0"/>
              <w:jc w:val="left"/>
            </w:pPr>
            <w:r>
              <w:rPr>
                <w:rFonts w:ascii="Times New Roman" w:hAnsi="Times New Roman"/>
                <w:b w:val="0"/>
                <w:sz w:val="24"/>
              </w:rPr>
              <w:t>Диапазони васеи хориҷкунӣ</w:t>
            </w:r>
          </w:p>
        </w:tc>
      </w:tr>
      <w:tr>
        <w:tc>
          <w:tcPr>
            <w:tcW w:type="dxa" w:w="2721"/>
          </w:tcPr>
          <w:p>
            <w:pPr>
              <w:spacing w:line="240" w:lineRule="auto" w:after="0" w:before="0"/>
              <w:ind w:firstLine="0"/>
              <w:jc w:val="left"/>
            </w:pPr>
            <w:r>
              <w:rPr>
                <w:rFonts w:ascii="Times New Roman" w:hAnsi="Times New Roman"/>
                <w:b w:val="0"/>
                <w:sz w:val="24"/>
              </w:rPr>
              <w:t>pH-и мушак (почив)</w:t>
            </w:r>
          </w:p>
        </w:tc>
        <w:tc>
          <w:tcPr>
            <w:tcW w:type="dxa" w:w="2381"/>
          </w:tcPr>
          <w:p>
            <w:pPr>
              <w:spacing w:line="240" w:lineRule="auto" w:after="0" w:before="0"/>
              <w:ind w:firstLine="0"/>
              <w:jc w:val="left"/>
            </w:pPr>
            <w:r>
              <w:rPr>
                <w:rFonts w:ascii="Times New Roman" w:hAnsi="Times New Roman"/>
                <w:b w:val="0"/>
                <w:sz w:val="24"/>
              </w:rPr>
              <w:t>7,0–7,1</w:t>
            </w:r>
          </w:p>
        </w:tc>
        <w:tc>
          <w:tcPr>
            <w:tcW w:type="dxa" w:w="3402"/>
          </w:tcPr>
          <w:p>
            <w:pPr>
              <w:spacing w:line="240" w:lineRule="auto" w:after="0" w:before="0"/>
              <w:ind w:firstLine="0"/>
              <w:jc w:val="left"/>
            </w:pPr>
            <w:r>
              <w:rPr>
                <w:rFonts w:ascii="Times New Roman" w:hAnsi="Times New Roman"/>
                <w:b w:val="0"/>
                <w:sz w:val="24"/>
              </w:rPr>
              <w:t>Дар машқ то 6,4 паст</w:t>
            </w:r>
          </w:p>
        </w:tc>
      </w:tr>
      <w:tr>
        <w:tc>
          <w:tcPr>
            <w:tcW w:type="dxa" w:w="2721"/>
          </w:tcPr>
          <w:p>
            <w:pPr>
              <w:spacing w:line="240" w:lineRule="auto" w:after="0" w:before="0"/>
              <w:ind w:firstLine="0"/>
              <w:jc w:val="left"/>
            </w:pPr>
            <w:r>
              <w:rPr>
                <w:rFonts w:ascii="Times New Roman" w:hAnsi="Times New Roman"/>
                <w:b w:val="0"/>
                <w:sz w:val="24"/>
              </w:rPr>
              <w:t>pH-и меъда</w:t>
            </w:r>
          </w:p>
        </w:tc>
        <w:tc>
          <w:tcPr>
            <w:tcW w:type="dxa" w:w="2381"/>
          </w:tcPr>
          <w:p>
            <w:pPr>
              <w:spacing w:line="240" w:lineRule="auto" w:after="0" w:before="0"/>
              <w:ind w:firstLine="0"/>
              <w:jc w:val="left"/>
            </w:pPr>
            <w:r>
              <w:rPr>
                <w:rFonts w:ascii="Times New Roman" w:hAnsi="Times New Roman"/>
                <w:b w:val="0"/>
                <w:sz w:val="24"/>
              </w:rPr>
              <w:t>1,5–3,5</w:t>
            </w:r>
          </w:p>
        </w:tc>
        <w:tc>
          <w:tcPr>
            <w:tcW w:type="dxa" w:w="3402"/>
          </w:tcPr>
          <w:p>
            <w:pPr>
              <w:spacing w:line="240" w:lineRule="auto" w:after="0" w:before="0"/>
              <w:ind w:firstLine="0"/>
              <w:jc w:val="left"/>
            </w:pPr>
            <w:r>
              <w:rPr>
                <w:rFonts w:ascii="Times New Roman" w:hAnsi="Times New Roman"/>
                <w:b w:val="0"/>
                <w:sz w:val="24"/>
              </w:rPr>
              <w:t>Муҳити хеле кислотании ҳозима</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Кислотаҳои бадан: ғайрипарронӣ ва парронӣ</w:t>
      </w:r>
    </w:p>
    <w:p>
      <w:pPr>
        <w:spacing w:line="360" w:lineRule="auto" w:after="0"/>
        <w:ind w:firstLine="709"/>
        <w:jc w:val="both"/>
      </w:pPr>
      <w:r>
        <w:rPr>
          <w:rFonts w:ascii="Times New Roman" w:hAnsi="Times New Roman"/>
          <w:b w:val="0"/>
          <w:i w:val="0"/>
          <w:sz w:val="28"/>
        </w:rPr>
        <w:t>Кислотаҳо дар бадан ба ду навъ тақсим мешаванд: кислотаҳои парронӣ — танҳо кислотаи карбонӣ, ки аз CO2 пайдо мешавад ва бо нафас хориҷ мешавад — ва кислотаҳои ғайрипарронӣ — кислотаи лактат, кислотаҳои кетонӣ, кислотаи сулфурӣ ва фосфорӣ [2, 406-б.]. Дар рӯз бадан тақрибан 15 000–20 000 ммоль CO2 месозад — ин бори паррони хеле калон мебошад; бори ғайрипарронӣ бошад танҳо 50–100 ммоль/рӯз аст [1, 656-б.]. Барои ҳамин нафас танҳо тавассути CO2 худ ба худ таъдилро таъмин мекунад ва гурдача бо ҳамин 50–100 ммол кор мекунад [10, 668-б.].</w:t>
      </w:r>
    </w:p>
    <w:p>
      <w:pPr>
        <w:spacing w:line="360" w:lineRule="auto" w:after="0"/>
        <w:ind w:firstLine="709"/>
        <w:jc w:val="both"/>
      </w:pPr>
      <w:r>
        <w:rPr>
          <w:rFonts w:ascii="Times New Roman" w:hAnsi="Times New Roman"/>
          <w:b w:val="0"/>
          <w:i w:val="0"/>
          <w:sz w:val="28"/>
        </w:rPr>
        <w:t>Манбаъҳои кислотаҳои ғайрипарронӣ мутафовитанд: глюкоза ва равған дар ҳолати камоксигенӣ лактат медиҳанд, гарчанди гликоген дар вазни изофизе — кетонҳо, протеинҳо бошад кислотаи сулфурӣ [9, 626-б.]. Ғизо низ нақшаи калон дорад: гӯшт ва равғанҳои ҳайвонӣ кислота меоварад, сабзавот ва мева — пешакӣ биокарбонатӣ аст, чун омилҳои калий ва минералӣ бо нихил кардани кислота ҷой мегузоранд [11, 2231-б.]. Барои ҳамин ҷамъи кислотабори рӯз ба тарҳи ғизо мустақим вобаста аст.</w:t>
      </w:r>
    </w:p>
    <w:p>
      <w:pPr>
        <w:spacing w:line="360" w:lineRule="auto" w:after="0"/>
        <w:ind w:firstLine="709"/>
        <w:jc w:val="both"/>
      </w:pPr>
      <w:r>
        <w:rPr>
          <w:rFonts w:ascii="Times New Roman" w:hAnsi="Times New Roman"/>
          <w:b w:val="0"/>
          <w:i w:val="0"/>
          <w:sz w:val="28"/>
        </w:rPr>
        <w:t>Бори кислотаи рӯз ба вазн ва навъи ғизо вобаста аст: дар ғизои гӯштии вазнин бори кислотавӣ 2–3 баробари ғизои сабзавотӣ мебошад [11, 2232-б.]. Барои ҳамин «бори кислотаи ғизо» (PRAL) дар тибби мӯътадил ҳисоб мешавад — ҳар мавод нишондоди худро дорад [5, 10-б.]. Дар байни донишҷӯён ҷамъи хизматҳои сабзавот хеле паст мемонад: ин нишонаи маърифатии пурсиш мебошад ва ба тавсияҳои боби сеюм алоҳида дорад.</w:t>
      </w:r>
    </w:p>
    <w:p>
      <w:pPr>
        <w:spacing w:line="360" w:lineRule="auto" w:after="0"/>
        <w:ind w:firstLine="709"/>
        <w:jc w:val="both"/>
      </w:pPr>
      <w:r>
        <w:rPr>
          <w:rFonts w:ascii="Times New Roman" w:hAnsi="Times New Roman"/>
          <w:b w:val="0"/>
          <w:i w:val="0"/>
          <w:sz w:val="28"/>
        </w:rPr>
        <w:t>Кетонҳо ба вазни ғизо вобаста мешаванд: дар камогӣ ё машқи дароз бе хӯроки кофӣ кетонҳо меафзоянд — ин механизми захиравӣ мебошад [2, 407-б.]. Барои ҳамин субҳи «бе шом» ба кетонҳои сабук меоварад — ин ҳолати физиологӣ мебошад. Дар диабети навъи 1 бошад кетонҳо бе назорат меафзоянд — фарқи онҳо ба инсулин вобаста аст [4, 2317-б.]. Барои ҳамин кетонҳо ҳам нишонаи мубодила ва ҳам нишонаи беморӣ мешаванд.</w:t>
      </w:r>
    </w:p>
    <w:p>
      <w:pPr>
        <w:spacing w:line="360" w:lineRule="auto" w:after="0"/>
        <w:ind w:firstLine="709"/>
        <w:jc w:val="both"/>
      </w:pPr>
      <w:r>
        <w:rPr>
          <w:rFonts w:ascii="Times New Roman" w:hAnsi="Times New Roman"/>
          <w:b w:val="0"/>
          <w:i w:val="0"/>
          <w:sz w:val="28"/>
        </w:rPr>
        <w:t>Кислотаҳои ғайрипарронӣ ба ҷигар ва гурдача такя мекунанд: ҷигар лактатро ба глюкоза мегардонад — механизми Кори — ва гурдача бошад хориҷ мекунад [2, 409-б.]. Барои ҳамин саломатии ҷигар ва гурдача ба таъдили мӯътадил пайвасти мустақим доранд — осеби яке ба таъдил таъсир мебахшад [10, 669-б.]. Дар машқи шадид мубодилаи лактат тезтар мегардад — ҷигар ҳамроҳи мушак кор мекунад.</w:t>
      </w:r>
    </w:p>
    <w:p>
      <w:pPr>
        <w:spacing w:line="360" w:lineRule="auto" w:after="0"/>
        <w:ind w:firstLine="709"/>
        <w:jc w:val="both"/>
      </w:pPr>
      <w:r>
        <w:rPr>
          <w:rFonts w:ascii="Times New Roman" w:hAnsi="Times New Roman"/>
          <w:b w:val="0"/>
          <w:i w:val="0"/>
          <w:sz w:val="28"/>
        </w:rPr>
        <w:t>Дар байни лактат ва машқ пайвасти муқобил мавҷуд аст: лактати машқ нишонаи заифӣ нест — вай субстрати барқарорсозӣ мебошад [4, 2330-б.]. Мушакҳо ва мия лактатро ҳамчун сӯзишворӣ истифода мебаранд — «шулаи лактат» механизми мутобиқ мебошад [1, 671-б.]. Барои ҳамин лактати мӯътадили машқ ба таъдили мӯътадил мемонад — фарқи он бо лактати беморӣ дар динамика ва ҳолати умумӣ аст.</w:t>
      </w:r>
    </w:p>
    <w:p>
      <w:pPr>
        <w:spacing w:line="240" w:lineRule="auto" w:after="0"/>
        <w:ind w:firstLine="0"/>
        <w:jc w:val="center"/>
      </w:pPr>
      <w:r>
        <w:rPr>
          <w:rFonts w:ascii="Times New Roman" w:hAnsi="Times New Roman"/>
          <w:b/>
          <w:i w:val="0"/>
          <w:sz w:val="24"/>
        </w:rPr>
        <w:t>Ҷадвали 1.2 — Кислотаҳои бадан ва манбаъҳо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Кислота</w:t>
            </w:r>
          </w:p>
        </w:tc>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3402"/>
            <w:shd w:val="clear" w:fill="EDEDED"/>
          </w:tcPr>
          <w:p>
            <w:pPr>
              <w:spacing w:line="240" w:lineRule="auto" w:after="0" w:before="0"/>
              <w:ind w:firstLine="0"/>
              <w:jc w:val="left"/>
            </w:pPr>
            <w:r>
              <w:rPr>
                <w:rFonts w:ascii="Times New Roman" w:hAnsi="Times New Roman"/>
                <w:b/>
                <w:sz w:val="24"/>
              </w:rPr>
              <w:t>Манбаъ ва хориҷ</w:t>
            </w:r>
          </w:p>
        </w:tc>
      </w:tr>
      <w:tr>
        <w:tc>
          <w:tcPr>
            <w:tcW w:type="dxa" w:w="2608"/>
          </w:tcPr>
          <w:p>
            <w:pPr>
              <w:spacing w:line="240" w:lineRule="auto" w:after="0" w:before="0"/>
              <w:ind w:firstLine="0"/>
              <w:jc w:val="left"/>
            </w:pPr>
            <w:r>
              <w:rPr>
                <w:rFonts w:ascii="Times New Roman" w:hAnsi="Times New Roman"/>
                <w:b w:val="0"/>
                <w:sz w:val="24"/>
              </w:rPr>
              <w:t>Кислотаи карбонӣ</w:t>
            </w:r>
          </w:p>
        </w:tc>
        <w:tc>
          <w:tcPr>
            <w:tcW w:type="dxa" w:w="2494"/>
          </w:tcPr>
          <w:p>
            <w:pPr>
              <w:spacing w:line="240" w:lineRule="auto" w:after="0" w:before="0"/>
              <w:ind w:firstLine="0"/>
              <w:jc w:val="left"/>
            </w:pPr>
            <w:r>
              <w:rPr>
                <w:rFonts w:ascii="Times New Roman" w:hAnsi="Times New Roman"/>
                <w:b w:val="0"/>
                <w:sz w:val="24"/>
              </w:rPr>
              <w:t>Парронӣ</w:t>
            </w:r>
          </w:p>
        </w:tc>
        <w:tc>
          <w:tcPr>
            <w:tcW w:type="dxa" w:w="3402"/>
          </w:tcPr>
          <w:p>
            <w:pPr>
              <w:spacing w:line="240" w:lineRule="auto" w:after="0" w:before="0"/>
              <w:ind w:firstLine="0"/>
              <w:jc w:val="left"/>
            </w:pPr>
            <w:r>
              <w:rPr>
                <w:rFonts w:ascii="Times New Roman" w:hAnsi="Times New Roman"/>
                <w:b w:val="0"/>
                <w:sz w:val="24"/>
              </w:rPr>
              <w:t>Мубодилаи CO2 — бо нафас хориҷ</w:t>
            </w:r>
          </w:p>
        </w:tc>
      </w:tr>
      <w:tr>
        <w:tc>
          <w:tcPr>
            <w:tcW w:type="dxa" w:w="2608"/>
          </w:tcPr>
          <w:p>
            <w:pPr>
              <w:spacing w:line="240" w:lineRule="auto" w:after="0" w:before="0"/>
              <w:ind w:firstLine="0"/>
              <w:jc w:val="left"/>
            </w:pPr>
            <w:r>
              <w:rPr>
                <w:rFonts w:ascii="Times New Roman" w:hAnsi="Times New Roman"/>
                <w:b w:val="0"/>
                <w:sz w:val="24"/>
              </w:rPr>
              <w:t>Кислотаи лактат</w:t>
            </w:r>
          </w:p>
        </w:tc>
        <w:tc>
          <w:tcPr>
            <w:tcW w:type="dxa" w:w="2494"/>
          </w:tcPr>
          <w:p>
            <w:pPr>
              <w:spacing w:line="240" w:lineRule="auto" w:after="0" w:before="0"/>
              <w:ind w:firstLine="0"/>
              <w:jc w:val="left"/>
            </w:pPr>
            <w:r>
              <w:rPr>
                <w:rFonts w:ascii="Times New Roman" w:hAnsi="Times New Roman"/>
                <w:b w:val="0"/>
                <w:sz w:val="24"/>
              </w:rPr>
              <w:t>Ғайрипарронӣ</w:t>
            </w:r>
          </w:p>
        </w:tc>
        <w:tc>
          <w:tcPr>
            <w:tcW w:type="dxa" w:w="3402"/>
          </w:tcPr>
          <w:p>
            <w:pPr>
              <w:spacing w:line="240" w:lineRule="auto" w:after="0" w:before="0"/>
              <w:ind w:firstLine="0"/>
              <w:jc w:val="left"/>
            </w:pPr>
            <w:r>
              <w:rPr>
                <w:rFonts w:ascii="Times New Roman" w:hAnsi="Times New Roman"/>
                <w:b w:val="0"/>
                <w:sz w:val="24"/>
              </w:rPr>
              <w:t>Мубодилаи беоксиген — мушак, ҷигар</w:t>
            </w:r>
          </w:p>
        </w:tc>
      </w:tr>
      <w:tr>
        <w:tc>
          <w:tcPr>
            <w:tcW w:type="dxa" w:w="2608"/>
          </w:tcPr>
          <w:p>
            <w:pPr>
              <w:spacing w:line="240" w:lineRule="auto" w:after="0" w:before="0"/>
              <w:ind w:firstLine="0"/>
              <w:jc w:val="left"/>
            </w:pPr>
            <w:r>
              <w:rPr>
                <w:rFonts w:ascii="Times New Roman" w:hAnsi="Times New Roman"/>
                <w:b w:val="0"/>
                <w:sz w:val="24"/>
              </w:rPr>
              <w:t>Кислотаҳои кетонӣ</w:t>
            </w:r>
          </w:p>
        </w:tc>
        <w:tc>
          <w:tcPr>
            <w:tcW w:type="dxa" w:w="2494"/>
          </w:tcPr>
          <w:p>
            <w:pPr>
              <w:spacing w:line="240" w:lineRule="auto" w:after="0" w:before="0"/>
              <w:ind w:firstLine="0"/>
              <w:jc w:val="left"/>
            </w:pPr>
            <w:r>
              <w:rPr>
                <w:rFonts w:ascii="Times New Roman" w:hAnsi="Times New Roman"/>
                <w:b w:val="0"/>
                <w:sz w:val="24"/>
              </w:rPr>
              <w:t>Ғайрипарронӣ</w:t>
            </w:r>
          </w:p>
        </w:tc>
        <w:tc>
          <w:tcPr>
            <w:tcW w:type="dxa" w:w="3402"/>
          </w:tcPr>
          <w:p>
            <w:pPr>
              <w:spacing w:line="240" w:lineRule="auto" w:after="0" w:before="0"/>
              <w:ind w:firstLine="0"/>
              <w:jc w:val="left"/>
            </w:pPr>
            <w:r>
              <w:rPr>
                <w:rFonts w:ascii="Times New Roman" w:hAnsi="Times New Roman"/>
                <w:b w:val="0"/>
                <w:sz w:val="24"/>
              </w:rPr>
              <w:t>Таҷзияи равған — камогӣ, диабет</w:t>
            </w:r>
          </w:p>
        </w:tc>
      </w:tr>
      <w:tr>
        <w:tc>
          <w:tcPr>
            <w:tcW w:type="dxa" w:w="2608"/>
          </w:tcPr>
          <w:p>
            <w:pPr>
              <w:spacing w:line="240" w:lineRule="auto" w:after="0" w:before="0"/>
              <w:ind w:firstLine="0"/>
              <w:jc w:val="left"/>
            </w:pPr>
            <w:r>
              <w:rPr>
                <w:rFonts w:ascii="Times New Roman" w:hAnsi="Times New Roman"/>
                <w:b w:val="0"/>
                <w:sz w:val="24"/>
              </w:rPr>
              <w:t>Кислотаи сулфурӣ</w:t>
            </w:r>
          </w:p>
        </w:tc>
        <w:tc>
          <w:tcPr>
            <w:tcW w:type="dxa" w:w="2494"/>
          </w:tcPr>
          <w:p>
            <w:pPr>
              <w:spacing w:line="240" w:lineRule="auto" w:after="0" w:before="0"/>
              <w:ind w:firstLine="0"/>
              <w:jc w:val="left"/>
            </w:pPr>
            <w:r>
              <w:rPr>
                <w:rFonts w:ascii="Times New Roman" w:hAnsi="Times New Roman"/>
                <w:b w:val="0"/>
                <w:sz w:val="24"/>
              </w:rPr>
              <w:t>Ғайрипарронӣ</w:t>
            </w:r>
          </w:p>
        </w:tc>
        <w:tc>
          <w:tcPr>
            <w:tcW w:type="dxa" w:w="3402"/>
          </w:tcPr>
          <w:p>
            <w:pPr>
              <w:spacing w:line="240" w:lineRule="auto" w:after="0" w:before="0"/>
              <w:ind w:firstLine="0"/>
              <w:jc w:val="left"/>
            </w:pPr>
            <w:r>
              <w:rPr>
                <w:rFonts w:ascii="Times New Roman" w:hAnsi="Times New Roman"/>
                <w:b w:val="0"/>
                <w:sz w:val="24"/>
              </w:rPr>
              <w:t>Мубодилаи протеинҳои гӯшт</w:t>
            </w:r>
          </w:p>
        </w:tc>
      </w:tr>
      <w:tr>
        <w:tc>
          <w:tcPr>
            <w:tcW w:type="dxa" w:w="2608"/>
          </w:tcPr>
          <w:p>
            <w:pPr>
              <w:spacing w:line="240" w:lineRule="auto" w:after="0" w:before="0"/>
              <w:ind w:firstLine="0"/>
              <w:jc w:val="left"/>
            </w:pPr>
            <w:r>
              <w:rPr>
                <w:rFonts w:ascii="Times New Roman" w:hAnsi="Times New Roman"/>
                <w:b w:val="0"/>
                <w:sz w:val="24"/>
              </w:rPr>
              <w:t>Кислотаи фосфорӣ</w:t>
            </w:r>
          </w:p>
        </w:tc>
        <w:tc>
          <w:tcPr>
            <w:tcW w:type="dxa" w:w="2494"/>
          </w:tcPr>
          <w:p>
            <w:pPr>
              <w:spacing w:line="240" w:lineRule="auto" w:after="0" w:before="0"/>
              <w:ind w:firstLine="0"/>
              <w:jc w:val="left"/>
            </w:pPr>
            <w:r>
              <w:rPr>
                <w:rFonts w:ascii="Times New Roman" w:hAnsi="Times New Roman"/>
                <w:b w:val="0"/>
                <w:sz w:val="24"/>
              </w:rPr>
              <w:t>Ғайрипарронӣ</w:t>
            </w:r>
          </w:p>
        </w:tc>
        <w:tc>
          <w:tcPr>
            <w:tcW w:type="dxa" w:w="3402"/>
          </w:tcPr>
          <w:p>
            <w:pPr>
              <w:spacing w:line="240" w:lineRule="auto" w:after="0" w:before="0"/>
              <w:ind w:firstLine="0"/>
              <w:jc w:val="left"/>
            </w:pPr>
            <w:r>
              <w:rPr>
                <w:rFonts w:ascii="Times New Roman" w:hAnsi="Times New Roman"/>
                <w:b w:val="0"/>
                <w:sz w:val="24"/>
              </w:rPr>
              <w:t>Гҳизо: гӯшт, шир, орди гандум</w:t>
            </w:r>
          </w:p>
        </w:tc>
      </w:tr>
      <w:tr>
        <w:tc>
          <w:tcPr>
            <w:tcW w:type="dxa" w:w="2608"/>
          </w:tcPr>
          <w:p>
            <w:pPr>
              <w:spacing w:line="240" w:lineRule="auto" w:after="0" w:before="0"/>
              <w:ind w:firstLine="0"/>
              <w:jc w:val="left"/>
            </w:pPr>
            <w:r>
              <w:rPr>
                <w:rFonts w:ascii="Times New Roman" w:hAnsi="Times New Roman"/>
                <w:b w:val="0"/>
                <w:sz w:val="24"/>
              </w:rPr>
              <w:t>Азотии охирин (урея)</w:t>
            </w:r>
          </w:p>
        </w:tc>
        <w:tc>
          <w:tcPr>
            <w:tcW w:type="dxa" w:w="2494"/>
          </w:tcPr>
          <w:p>
            <w:pPr>
              <w:spacing w:line="240" w:lineRule="auto" w:after="0" w:before="0"/>
              <w:ind w:firstLine="0"/>
              <w:jc w:val="left"/>
            </w:pPr>
            <w:r>
              <w:rPr>
                <w:rFonts w:ascii="Times New Roman" w:hAnsi="Times New Roman"/>
                <w:b w:val="0"/>
                <w:sz w:val="24"/>
              </w:rPr>
              <w:t>Хуфта</w:t>
            </w:r>
          </w:p>
        </w:tc>
        <w:tc>
          <w:tcPr>
            <w:tcW w:type="dxa" w:w="3402"/>
          </w:tcPr>
          <w:p>
            <w:pPr>
              <w:spacing w:line="240" w:lineRule="auto" w:after="0" w:before="0"/>
              <w:ind w:firstLine="0"/>
              <w:jc w:val="left"/>
            </w:pPr>
            <w:r>
              <w:rPr>
                <w:rFonts w:ascii="Times New Roman" w:hAnsi="Times New Roman"/>
                <w:b w:val="0"/>
                <w:sz w:val="24"/>
              </w:rPr>
              <w:t>Мубодилаи протеин — бо гурдача хориҷ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Аҳамияти диапозони ҳаётии [H+] биниш: аз 40 нмоль/л (pH 7,4) то 80 нмоль/л — ҳисоби pH: pH = 7,4 − log(80/40) = 7,4 − 0,30 = 7,10 [6, 1256-б.]. Барои ҳамин фарқи танҳо 0,3 воҳиди pH ба ду баробари зиёд шудани [H+] мутобиқ аст. Меъори мӯътадили ҳаёт 7,35–7,45 аст; пасттар аз 7,20 — вазни вазнин ва муроҷиати фаврӣ талаб мекунад [7, 8-б.].</w:t>
      </w:r>
    </w:p>
    <w:p>
      <w:pPr>
        <w:spacing w:line="360" w:lineRule="auto" w:after="0"/>
        <w:ind w:firstLine="709"/>
        <w:jc w:val="left"/>
      </w:pPr>
      <w:r>
        <w:rPr>
          <w:rFonts w:ascii="Times New Roman" w:hAnsi="Times New Roman"/>
          <w:b/>
          <w:i w:val="0"/>
          <w:sz w:val="28"/>
        </w:rPr>
        <w:t>1.3. Системабуфери биокарбонат ва формулаи H–H</w:t>
      </w:r>
    </w:p>
    <w:p>
      <w:pPr>
        <w:spacing w:line="360" w:lineRule="auto" w:after="0"/>
        <w:ind w:firstLine="709"/>
        <w:jc w:val="both"/>
      </w:pPr>
      <w:r>
        <w:rPr>
          <w:rFonts w:ascii="Times New Roman" w:hAnsi="Times New Roman"/>
          <w:b w:val="0"/>
          <w:i w:val="0"/>
          <w:sz w:val="28"/>
        </w:rPr>
        <w:t>Системабуфери биокарбонат асоси таъдили хун аст: он аз кислотаи карбонӣ ва иони биокарбонат иборат аст ва бо формулаи Henderson–Hasselbalch тавсиф мешавад: pH = 6,1 + log([HCO3−] ÷ (0,03 × PaCO2)) [1, 658-б.]. Арзиши 6,1 pK-и кислотаи карбонӣ ва 0,03 коэффитсияти ҳалшавандагии CO2 мебошад. Дар ҳолати мӯътадил нисбат HCO3− ба CO2 20:1 аст — барои ҳамин pH 7,4 мегардад [2, 408-б.]. Ин формула асоси тамоми таҳлили ABG мебошад: аз се нишондод ҳамеша ду мустақил ва сеюм мутобиқ аст.</w:t>
      </w:r>
    </w:p>
    <w:p>
      <w:pPr>
        <w:spacing w:line="360" w:lineRule="auto" w:after="0"/>
        <w:ind w:firstLine="709"/>
        <w:jc w:val="both"/>
      </w:pPr>
      <w:r>
        <w:rPr>
          <w:rFonts w:ascii="Times New Roman" w:hAnsi="Times New Roman"/>
          <w:b w:val="0"/>
          <w:i w:val="0"/>
          <w:sz w:val="28"/>
        </w:rPr>
        <w:t>Хусусияти хоси системабуфери биокарбонат — «ҳимояи кушода» мебошад: ҷузъи кислотавӣ (CO2) бо нафас ва ҷузъи асосӣ (HCO3−) бо гурдача идора мешаванд [10, 672-б.]. Барои ҳамин ҳарчанд pK-и он беҳтарин нест, самаранокии он аз идораи физиологӣ меояд. Дар байни ҳуҷайра ва хун буферҳо бо ҳамоҳангӣ кор мекунанд: иони ҳидроген дар мубодила бо калий ва натрий ба ҳуҷайра мегузарад ва он ҷо ба протеин ва фосфат пайваст мегардад [9, 628-б.].</w:t>
      </w:r>
    </w:p>
    <w:p>
      <w:pPr>
        <w:spacing w:line="360" w:lineRule="auto" w:after="0"/>
        <w:ind w:firstLine="709"/>
        <w:jc w:val="both"/>
      </w:pPr>
      <w:r>
        <w:rPr>
          <w:rFonts w:ascii="Times New Roman" w:hAnsi="Times New Roman"/>
          <w:b w:val="0"/>
          <w:i w:val="0"/>
          <w:sz w:val="28"/>
        </w:rPr>
        <w:t>Формулаи H–H ба ҳар ABG такя мекунад: ҳарчанд pH дар ҳудуди мӯътадил бошад, ҳам ҷузъҳо метавонанд осебёфта бошанд — ин компенсатсияи пурра ном дорад [10, 670-б.]. Барои ҳамин дар таҳлил танҳо pH кофӣ нест: HCO3− ва PaCO2-ро ҳамеша ҳамҷоя хондан лозим аст [7, 6-б.]. Дар лабораторияи кафедра ҳамин мантиқро бо мисолҳои ҳисобӣ омӯхтан мумкин аст: ҳар ченкунӣ ба формула мутобиқ мешавад.</w:t>
      </w:r>
    </w:p>
    <w:p>
      <w:pPr>
        <w:spacing w:line="360" w:lineRule="auto" w:after="0"/>
        <w:ind w:firstLine="709"/>
        <w:jc w:val="both"/>
      </w:pPr>
      <w:r>
        <w:rPr>
          <w:rFonts w:ascii="Times New Roman" w:hAnsi="Times New Roman"/>
          <w:b w:val="0"/>
          <w:i w:val="0"/>
          <w:sz w:val="28"/>
        </w:rPr>
        <w:t>Дар байни pH ва ҳарорат пайвасти хеле сабук мавҷуд аст: ҳарорати кофии хун pH-ро каме паст мекунад — ин бо ҳалшавандагии CO2 вобаста аст [1, 657-б.]. Барои ҳамин ченкунии ABG дар 37 дараҷа анҷом меёбад — стандартӣ мебошад. Дар гармии вазнин бошад pH паст ва нафас тез мегардад — механизми компенсатсияи нафасӣ фавран амал мекунад [9, 627-б.].</w:t>
      </w:r>
    </w:p>
    <w:p>
      <w:pPr>
        <w:spacing w:line="360" w:lineRule="auto" w:after="0"/>
        <w:ind w:firstLine="709"/>
        <w:jc w:val="both"/>
      </w:pPr>
      <w:r>
        <w:rPr>
          <w:rFonts w:ascii="Times New Roman" w:hAnsi="Times New Roman"/>
          <w:b w:val="0"/>
          <w:i w:val="0"/>
          <w:sz w:val="28"/>
        </w:rPr>
        <w:t>Дар байни ҷузъҳои формула пайвасти муқобил мавҷуд аст: агар HCO3− паст шавад, нафас CO2-ро паст мекунад — нисбат барқарор мешавад [2, 413-б.]. Барои ҳамин компенсатсия ҳамеша самти «барқароркунии нисбат» дорад, на «барқароркунии pH-и пурра» — бо компенсатсияи пурра pH каме ба самти мӯътадил мегузарад, вале тамоман мӯътадил намешавад [10, 683-б.]. Ин қоидаи муҳими таҳлили ABG мебошад: компенсатсия ҳамеша ҳиссаӣ аст.</w:t>
      </w:r>
    </w:p>
    <w:p>
      <w:pPr>
        <w:spacing w:line="360" w:lineRule="auto" w:after="0"/>
        <w:ind w:firstLine="709"/>
        <w:jc w:val="both"/>
      </w:pPr>
      <w:r>
        <w:rPr>
          <w:rFonts w:ascii="Times New Roman" w:hAnsi="Times New Roman"/>
          <w:b w:val="0"/>
          <w:i w:val="0"/>
          <w:sz w:val="28"/>
        </w:rPr>
        <w:t>Нисбати 20:1 қоидаи тиллоии формула мебошад: агар ҳарду ҷузъ ду баробар тағйир ёбанд, pH ҳамон мемонад — ин «изогидрия» ном дорад [1, 659-б.]. Барои ҳамин дар ацидози хроникӣ HCO3− ва PaCO2 якҷоя паст меистанд — нисбат ҳамон 20, вале pH каме паст [2, 411-б.]. Ин мутобиқсозии дуҷониба нишон медиҳад, ки системаҳо ҳамоҳанг кор мекунанд.</w:t>
      </w:r>
    </w:p>
    <w:p>
      <w:pPr>
        <w:spacing w:line="240" w:lineRule="auto" w:after="0"/>
        <w:ind w:firstLine="0"/>
        <w:jc w:val="center"/>
      </w:pPr>
      <w:r>
        <w:rPr>
          <w:rFonts w:ascii="Times New Roman" w:hAnsi="Times New Roman"/>
          <w:b/>
          <w:i w:val="0"/>
          <w:sz w:val="24"/>
        </w:rPr>
        <w:t>Ҷадвали 1.3 — Ҷузъҳои формулаи Henderson–Hasselbalch</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Ҷузъ</w:t>
            </w:r>
          </w:p>
        </w:tc>
        <w:tc>
          <w:tcPr>
            <w:tcW w:type="dxa" w:w="2041"/>
            <w:shd w:val="clear" w:fill="EDEDED"/>
          </w:tcPr>
          <w:p>
            <w:pPr>
              <w:spacing w:line="240" w:lineRule="auto" w:after="0" w:before="0"/>
              <w:ind w:firstLine="0"/>
              <w:jc w:val="left"/>
            </w:pPr>
            <w:r>
              <w:rPr>
                <w:rFonts w:ascii="Times New Roman" w:hAnsi="Times New Roman"/>
                <w:b/>
                <w:sz w:val="24"/>
              </w:rPr>
              <w:t>Меъор</w:t>
            </w:r>
          </w:p>
        </w:tc>
        <w:tc>
          <w:tcPr>
            <w:tcW w:type="dxa" w:w="3855"/>
            <w:shd w:val="clear" w:fill="EDEDED"/>
          </w:tcPr>
          <w:p>
            <w:pPr>
              <w:spacing w:line="240" w:lineRule="auto" w:after="0" w:before="0"/>
              <w:ind w:firstLine="0"/>
              <w:jc w:val="left"/>
            </w:pPr>
            <w:r>
              <w:rPr>
                <w:rFonts w:ascii="Times New Roman" w:hAnsi="Times New Roman"/>
                <w:b/>
                <w:sz w:val="24"/>
              </w:rPr>
              <w:t>Маъно ва шарҳ</w:t>
            </w:r>
          </w:p>
        </w:tc>
      </w:tr>
      <w:tr>
        <w:tc>
          <w:tcPr>
            <w:tcW w:type="dxa" w:w="2608"/>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7,35–7,45</w:t>
            </w:r>
          </w:p>
        </w:tc>
        <w:tc>
          <w:tcPr>
            <w:tcW w:type="dxa" w:w="3855"/>
          </w:tcPr>
          <w:p>
            <w:pPr>
              <w:spacing w:line="240" w:lineRule="auto" w:after="0" w:before="0"/>
              <w:ind w:firstLine="0"/>
              <w:jc w:val="left"/>
            </w:pPr>
            <w:r>
              <w:rPr>
                <w:rFonts w:ascii="Times New Roman" w:hAnsi="Times New Roman"/>
                <w:b w:val="0"/>
                <w:sz w:val="24"/>
              </w:rPr>
              <w:t>Натиҷаи нисбати ду ҷузъ</w:t>
            </w:r>
          </w:p>
        </w:tc>
      </w:tr>
      <w:tr>
        <w:tc>
          <w:tcPr>
            <w:tcW w:type="dxa" w:w="2608"/>
          </w:tcPr>
          <w:p>
            <w:pPr>
              <w:spacing w:line="240" w:lineRule="auto" w:after="0" w:before="0"/>
              <w:ind w:firstLine="0"/>
              <w:jc w:val="left"/>
            </w:pPr>
            <w:r>
              <w:rPr>
                <w:rFonts w:ascii="Times New Roman" w:hAnsi="Times New Roman"/>
                <w:b w:val="0"/>
                <w:sz w:val="24"/>
              </w:rPr>
              <w:t>[HCO3−]</w:t>
            </w:r>
          </w:p>
        </w:tc>
        <w:tc>
          <w:tcPr>
            <w:tcW w:type="dxa" w:w="2041"/>
          </w:tcPr>
          <w:p>
            <w:pPr>
              <w:spacing w:line="240" w:lineRule="auto" w:after="0" w:before="0"/>
              <w:ind w:firstLine="0"/>
              <w:jc w:val="left"/>
            </w:pPr>
            <w:r>
              <w:rPr>
                <w:rFonts w:ascii="Times New Roman" w:hAnsi="Times New Roman"/>
                <w:b w:val="0"/>
                <w:sz w:val="24"/>
              </w:rPr>
              <w:t>22–26 ммоль/л</w:t>
            </w:r>
          </w:p>
        </w:tc>
        <w:tc>
          <w:tcPr>
            <w:tcW w:type="dxa" w:w="3855"/>
          </w:tcPr>
          <w:p>
            <w:pPr>
              <w:spacing w:line="240" w:lineRule="auto" w:after="0" w:before="0"/>
              <w:ind w:firstLine="0"/>
              <w:jc w:val="left"/>
            </w:pPr>
            <w:r>
              <w:rPr>
                <w:rFonts w:ascii="Times New Roman" w:hAnsi="Times New Roman"/>
                <w:b w:val="0"/>
                <w:sz w:val="24"/>
              </w:rPr>
              <w:t>Ҷузъи асосӣ — идораи гурдача</w:t>
            </w:r>
          </w:p>
        </w:tc>
      </w:tr>
      <w:tr>
        <w:tc>
          <w:tcPr>
            <w:tcW w:type="dxa" w:w="2608"/>
          </w:tcPr>
          <w:p>
            <w:pPr>
              <w:spacing w:line="240" w:lineRule="auto" w:after="0" w:before="0"/>
              <w:ind w:firstLine="0"/>
              <w:jc w:val="left"/>
            </w:pPr>
            <w:r>
              <w:rPr>
                <w:rFonts w:ascii="Times New Roman" w:hAnsi="Times New Roman"/>
                <w:b w:val="0"/>
                <w:sz w:val="24"/>
              </w:rPr>
              <w:t>PaCO2</w:t>
            </w:r>
          </w:p>
        </w:tc>
        <w:tc>
          <w:tcPr>
            <w:tcW w:type="dxa" w:w="2041"/>
          </w:tcPr>
          <w:p>
            <w:pPr>
              <w:spacing w:line="240" w:lineRule="auto" w:after="0" w:before="0"/>
              <w:ind w:firstLine="0"/>
              <w:jc w:val="left"/>
            </w:pPr>
            <w:r>
              <w:rPr>
                <w:rFonts w:ascii="Times New Roman" w:hAnsi="Times New Roman"/>
                <w:b w:val="0"/>
                <w:sz w:val="24"/>
              </w:rPr>
              <w:t>35–45 мм Ҷ.с.</w:t>
            </w:r>
          </w:p>
        </w:tc>
        <w:tc>
          <w:tcPr>
            <w:tcW w:type="dxa" w:w="3855"/>
          </w:tcPr>
          <w:p>
            <w:pPr>
              <w:spacing w:line="240" w:lineRule="auto" w:after="0" w:before="0"/>
              <w:ind w:firstLine="0"/>
              <w:jc w:val="left"/>
            </w:pPr>
            <w:r>
              <w:rPr>
                <w:rFonts w:ascii="Times New Roman" w:hAnsi="Times New Roman"/>
                <w:b w:val="0"/>
                <w:sz w:val="24"/>
              </w:rPr>
              <w:t>Ҷузъи кислотавӣ — идораи нафас</w:t>
            </w:r>
          </w:p>
        </w:tc>
      </w:tr>
      <w:tr>
        <w:tc>
          <w:tcPr>
            <w:tcW w:type="dxa" w:w="2608"/>
          </w:tcPr>
          <w:p>
            <w:pPr>
              <w:spacing w:line="240" w:lineRule="auto" w:after="0" w:before="0"/>
              <w:ind w:firstLine="0"/>
              <w:jc w:val="left"/>
            </w:pPr>
            <w:r>
              <w:rPr>
                <w:rFonts w:ascii="Times New Roman" w:hAnsi="Times New Roman"/>
                <w:b w:val="0"/>
                <w:sz w:val="24"/>
              </w:rPr>
              <w:t>0,03 × PaCO2</w:t>
            </w:r>
          </w:p>
        </w:tc>
        <w:tc>
          <w:tcPr>
            <w:tcW w:type="dxa" w:w="2041"/>
          </w:tcPr>
          <w:p>
            <w:pPr>
              <w:spacing w:line="240" w:lineRule="auto" w:after="0" w:before="0"/>
              <w:ind w:firstLine="0"/>
              <w:jc w:val="left"/>
            </w:pPr>
            <w:r>
              <w:rPr>
                <w:rFonts w:ascii="Times New Roman" w:hAnsi="Times New Roman"/>
                <w:b w:val="0"/>
                <w:sz w:val="24"/>
              </w:rPr>
              <w:t>1,05–1,35</w:t>
            </w:r>
          </w:p>
        </w:tc>
        <w:tc>
          <w:tcPr>
            <w:tcW w:type="dxa" w:w="3855"/>
          </w:tcPr>
          <w:p>
            <w:pPr>
              <w:spacing w:line="240" w:lineRule="auto" w:after="0" w:before="0"/>
              <w:ind w:firstLine="0"/>
              <w:jc w:val="left"/>
            </w:pPr>
            <w:r>
              <w:rPr>
                <w:rFonts w:ascii="Times New Roman" w:hAnsi="Times New Roman"/>
                <w:b w:val="0"/>
                <w:sz w:val="24"/>
              </w:rPr>
              <w:t>Кислотаи ҳалшуда — ~1,2</w:t>
            </w:r>
          </w:p>
        </w:tc>
      </w:tr>
      <w:tr>
        <w:tc>
          <w:tcPr>
            <w:tcW w:type="dxa" w:w="2608"/>
          </w:tcPr>
          <w:p>
            <w:pPr>
              <w:spacing w:line="240" w:lineRule="auto" w:after="0" w:before="0"/>
              <w:ind w:firstLine="0"/>
              <w:jc w:val="left"/>
            </w:pPr>
            <w:r>
              <w:rPr>
                <w:rFonts w:ascii="Times New Roman" w:hAnsi="Times New Roman"/>
                <w:b w:val="0"/>
                <w:sz w:val="24"/>
              </w:rPr>
              <w:t>Нисбат HCO3/CO2</w:t>
            </w:r>
          </w:p>
        </w:tc>
        <w:tc>
          <w:tcPr>
            <w:tcW w:type="dxa" w:w="2041"/>
          </w:tcPr>
          <w:p>
            <w:pPr>
              <w:spacing w:line="240" w:lineRule="auto" w:after="0" w:before="0"/>
              <w:ind w:firstLine="0"/>
              <w:jc w:val="left"/>
            </w:pPr>
            <w:r>
              <w:rPr>
                <w:rFonts w:ascii="Times New Roman" w:hAnsi="Times New Roman"/>
                <w:b w:val="0"/>
                <w:sz w:val="24"/>
              </w:rPr>
              <w:t>20:1</w:t>
            </w:r>
          </w:p>
        </w:tc>
        <w:tc>
          <w:tcPr>
            <w:tcW w:type="dxa" w:w="3855"/>
          </w:tcPr>
          <w:p>
            <w:pPr>
              <w:spacing w:line="240" w:lineRule="auto" w:after="0" w:before="0"/>
              <w:ind w:firstLine="0"/>
              <w:jc w:val="left"/>
            </w:pPr>
            <w:r>
              <w:rPr>
                <w:rFonts w:ascii="Times New Roman" w:hAnsi="Times New Roman"/>
                <w:b w:val="0"/>
                <w:sz w:val="24"/>
              </w:rPr>
              <w:t>Дар pH 7,4 — қоидаи асосӣ</w:t>
            </w:r>
          </w:p>
        </w:tc>
      </w:tr>
      <w:tr>
        <w:tc>
          <w:tcPr>
            <w:tcW w:type="dxa" w:w="2608"/>
          </w:tcPr>
          <w:p>
            <w:pPr>
              <w:spacing w:line="240" w:lineRule="auto" w:after="0" w:before="0"/>
              <w:ind w:firstLine="0"/>
              <w:jc w:val="left"/>
            </w:pPr>
            <w:r>
              <w:rPr>
                <w:rFonts w:ascii="Times New Roman" w:hAnsi="Times New Roman"/>
                <w:b w:val="0"/>
                <w:sz w:val="24"/>
              </w:rPr>
              <w:t>pK-и системабуфер</w:t>
            </w:r>
          </w:p>
        </w:tc>
        <w:tc>
          <w:tcPr>
            <w:tcW w:type="dxa" w:w="2041"/>
          </w:tcPr>
          <w:p>
            <w:pPr>
              <w:spacing w:line="240" w:lineRule="auto" w:after="0" w:before="0"/>
              <w:ind w:firstLine="0"/>
              <w:jc w:val="left"/>
            </w:pPr>
            <w:r>
              <w:rPr>
                <w:rFonts w:ascii="Times New Roman" w:hAnsi="Times New Roman"/>
                <w:b w:val="0"/>
                <w:sz w:val="24"/>
              </w:rPr>
              <w:t>6,1</w:t>
            </w:r>
          </w:p>
        </w:tc>
        <w:tc>
          <w:tcPr>
            <w:tcW w:type="dxa" w:w="3855"/>
          </w:tcPr>
          <w:p>
            <w:pPr>
              <w:spacing w:line="240" w:lineRule="auto" w:after="0" w:before="0"/>
              <w:ind w:firstLine="0"/>
              <w:jc w:val="left"/>
            </w:pPr>
            <w:r>
              <w:rPr>
                <w:rFonts w:ascii="Times New Roman" w:hAnsi="Times New Roman"/>
                <w:b w:val="0"/>
                <w:sz w:val="24"/>
              </w:rPr>
              <w:t>Дар зонаи ҳаёт на беҳтарин, вале идорашаванда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pH-ро бо формулаи H–H ҳисоб кунед: HCO3− = 24, PaCO2 = 40; 0,03 × 40 = 1,2; pH = 6,1 + log(24 ÷ 1,2) = 6,1 + log 20 = 6,1 + 1,30 = 7,40 [6, 1258-б.]. Ин ҳисоби асосиро ёд гирифтан лозим аст — он дар имтиҳон ва дар клиника ҳам ҷой дорад.</w:t>
      </w:r>
    </w:p>
    <w:p>
      <w:pPr>
        <w:spacing w:line="360" w:lineRule="auto" w:after="0"/>
        <w:ind w:firstLine="709"/>
        <w:jc w:val="both"/>
      </w:pPr>
      <w:r>
        <w:rPr>
          <w:rFonts w:ascii="Times New Roman" w:hAnsi="Times New Roman"/>
          <w:b w:val="0"/>
          <w:i w:val="0"/>
          <w:sz w:val="28"/>
        </w:rPr>
        <w:t>Мисоли 3. Дар асидози митаболики вазнин HCO3− ба 10 паст мешавад: 0,03 × 40 = 1,2; pH = 6,1 + log(10 ÷ 1,2) = 6,1 + 0,92 ≈ 7,02 — вазни ҳаётии ва муроҷиати фаврӣ [4, 2318-б.]. Муқоисаи ду ҳисоб нишон медиҳад, ки камшавии HCO3− бе посухи нафас ба pH-и вазнин меоварад [7, 10-б.].</w:t>
      </w:r>
    </w:p>
    <w:p>
      <w:pPr>
        <w:spacing w:line="360" w:lineRule="auto" w:after="0"/>
        <w:ind w:firstLine="709"/>
        <w:jc w:val="left"/>
      </w:pPr>
      <w:r>
        <w:rPr>
          <w:rFonts w:ascii="Times New Roman" w:hAnsi="Times New Roman"/>
          <w:b/>
          <w:i w:val="0"/>
          <w:sz w:val="28"/>
        </w:rPr>
        <w:t>1.4. Буферҳои хун: гемоглобин, протеин, фосфат</w:t>
      </w:r>
    </w:p>
    <w:p>
      <w:pPr>
        <w:spacing w:line="360" w:lineRule="auto" w:after="0"/>
        <w:ind w:firstLine="709"/>
        <w:jc w:val="both"/>
      </w:pPr>
      <w:r>
        <w:rPr>
          <w:rFonts w:ascii="Times New Roman" w:hAnsi="Times New Roman"/>
          <w:b w:val="0"/>
          <w:i w:val="0"/>
          <w:sz w:val="28"/>
        </w:rPr>
        <w:t>Ба ғайр аз биокарбонат, хун се буфери дигар дорад: гемоглобин — буфери асосии хуни ҳуҷайравӣ, протеинҳои плазма ва системабуфери фосфат [1, 662-б.]. Гемоглобин бо ҳиссаи тақрибан 35 фоизи қобилияти буферии хун кор мекунад: десоксигемоглобин асоси пурра буда, иони ҳидрогенро осонтар пайваст мекунад [10, 674-б.]. Протеинҳои плазма — албумин асосан — ҳиссаи 7 фоиз доранд ва фосфат бошад бештар дар пешоб ва дохили ҳуҷайра фаъол аст [2, 410-б.].</w:t>
      </w:r>
    </w:p>
    <w:p>
      <w:pPr>
        <w:spacing w:line="360" w:lineRule="auto" w:after="0"/>
        <w:ind w:firstLine="709"/>
        <w:jc w:val="both"/>
      </w:pPr>
      <w:r>
        <w:rPr>
          <w:rFonts w:ascii="Times New Roman" w:hAnsi="Times New Roman"/>
          <w:b w:val="0"/>
          <w:i w:val="0"/>
          <w:sz w:val="28"/>
        </w:rPr>
        <w:t>Пайвасти гемоглобин бо буферҳо ва криваяи оксиген ягонаи хеле муҳим мебошад: дар бофтаҳо, ҷое ки CO2 ва [H+] зиёд аст, кривая ба рост мегузарад ва оксиген зудтар озод мегардад — ин аффекти Боҳр ном дорад [9, 630-б.]. Дар шуш механизми муқобил кор мекунад: оксигенатсия ба хориҷкунии [H+] ёрӣ мерасонад. Барои ҳамин таъдил ва интиқоли оксиген як занҷири ягонаро месозанд — тағйири яке ба дигаре мегузарад [1, 664-б.].</w:t>
      </w:r>
    </w:p>
    <w:p>
      <w:pPr>
        <w:spacing w:line="360" w:lineRule="auto" w:after="0"/>
        <w:ind w:firstLine="709"/>
        <w:jc w:val="both"/>
      </w:pPr>
      <w:r>
        <w:rPr>
          <w:rFonts w:ascii="Times New Roman" w:hAnsi="Times New Roman"/>
          <w:b w:val="0"/>
          <w:i w:val="0"/>
          <w:sz w:val="28"/>
        </w:rPr>
        <w:t>Буферҳои хун бо навъи мубодила фарқ мекунанд: дар мубодилаи карбогидрат CO2 зиёдтар аст, дар мубодилаи равған — кетонҳо; буферҳо ба ҳарду муқобил меистанд [9, 629-б.]. Дар машқи шадид бошад лактат ба ҳуҷайраи мушак бор меоварад — буферҳои дохили ҳуҷайра аввал амал мекунанд [10, 675-б.]. Барои ҳамин қобилияти буферии мушак бо мутобиқсозии машқ меафзояд — ин натиҷаи муҳими варзишии кори курсӣ аст.</w:t>
      </w:r>
    </w:p>
    <w:p>
      <w:pPr>
        <w:spacing w:line="360" w:lineRule="auto" w:after="0"/>
        <w:ind w:firstLine="709"/>
        <w:jc w:val="both"/>
      </w:pPr>
      <w:r>
        <w:rPr>
          <w:rFonts w:ascii="Times New Roman" w:hAnsi="Times New Roman"/>
          <w:b w:val="0"/>
          <w:i w:val="0"/>
          <w:sz w:val="28"/>
        </w:rPr>
        <w:t>Устухон ба ҷуброни дарозмуддати таъдил такя мекунад: карбонатҳои он дар ацидози музмӣ хориҷ мешаванд — ин ба устухон мустаҳкамӣ таъсир мебахшад [1, 663-б.]. Барои ҳамин ғизои кислотабори дарозмуддат ба саломатии устухон низ хатар дорад — ҳамин натиҷа дар тадқиқотҳои ғизоӣ тасдиқ шудааст [11, 2234-б.]. Барои ҳамин тавсияи сабзавот ба устухон ҳам ёрӣ мерасонад — ин натиҷаи муҳими кори курсӣ аст.</w:t>
      </w:r>
    </w:p>
    <w:p>
      <w:pPr>
        <w:spacing w:line="360" w:lineRule="auto" w:after="0"/>
        <w:ind w:firstLine="709"/>
        <w:jc w:val="both"/>
      </w:pPr>
      <w:r>
        <w:rPr>
          <w:rFonts w:ascii="Times New Roman" w:hAnsi="Times New Roman"/>
          <w:b w:val="0"/>
          <w:i w:val="0"/>
          <w:sz w:val="28"/>
        </w:rPr>
        <w:t>Буферҳои ҳуҷайравӣ ҳиссаи калонтарин доранд: тақрибан 60 фоизи қобилияти буферии бадан дар дохили ҳуҷайра аст — протеинҳо ва фосфатҳо [1, 661-б.]. Барои ҳамин [H+] ба ҳуҷайра мегузарад — механизми ҳуҷайравӣ бори фавриро мебарад [9, 631-б.]. Дар машқи шадид буферҳои мушак фаъол мешаванд — карнозин ва фосфат — онҳо ҳиссаи муҳими ҳимоя мебошанд [11, 2235-б.].</w:t>
      </w:r>
    </w:p>
    <w:p>
      <w:pPr>
        <w:spacing w:line="240" w:lineRule="auto" w:after="0"/>
        <w:ind w:firstLine="0"/>
        <w:jc w:val="center"/>
      </w:pPr>
      <w:r>
        <w:rPr>
          <w:rFonts w:ascii="Times New Roman" w:hAnsi="Times New Roman"/>
          <w:b/>
          <w:i w:val="0"/>
          <w:sz w:val="24"/>
        </w:rPr>
        <w:t>Ҷадвали 1.4 — Буферҳои хун ва ҳиссаҳо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Буфер</w:t>
            </w:r>
          </w:p>
        </w:tc>
        <w:tc>
          <w:tcPr>
            <w:tcW w:type="dxa" w:w="2041"/>
            <w:shd w:val="clear" w:fill="EDEDED"/>
          </w:tcPr>
          <w:p>
            <w:pPr>
              <w:spacing w:line="240" w:lineRule="auto" w:after="0" w:before="0"/>
              <w:ind w:firstLine="0"/>
              <w:jc w:val="left"/>
            </w:pPr>
            <w:r>
              <w:rPr>
                <w:rFonts w:ascii="Times New Roman" w:hAnsi="Times New Roman"/>
                <w:b/>
                <w:sz w:val="24"/>
              </w:rPr>
              <w:t>Ҳисса</w:t>
            </w:r>
          </w:p>
        </w:tc>
        <w:tc>
          <w:tcPr>
            <w:tcW w:type="dxa" w:w="3742"/>
            <w:shd w:val="clear" w:fill="EDEDED"/>
          </w:tcPr>
          <w:p>
            <w:pPr>
              <w:spacing w:line="240" w:lineRule="auto" w:after="0" w:before="0"/>
              <w:ind w:firstLine="0"/>
              <w:jc w:val="left"/>
            </w:pPr>
            <w:r>
              <w:rPr>
                <w:rFonts w:ascii="Times New Roman" w:hAnsi="Times New Roman"/>
                <w:b/>
                <w:sz w:val="24"/>
              </w:rPr>
              <w:t>Ҷой ва шарҳ</w:t>
            </w:r>
          </w:p>
        </w:tc>
      </w:tr>
      <w:tr>
        <w:tc>
          <w:tcPr>
            <w:tcW w:type="dxa" w:w="2721"/>
          </w:tcPr>
          <w:p>
            <w:pPr>
              <w:spacing w:line="240" w:lineRule="auto" w:after="0" w:before="0"/>
              <w:ind w:firstLine="0"/>
              <w:jc w:val="left"/>
            </w:pPr>
            <w:r>
              <w:rPr>
                <w:rFonts w:ascii="Times New Roman" w:hAnsi="Times New Roman"/>
                <w:b w:val="0"/>
                <w:sz w:val="24"/>
              </w:rPr>
              <w:t>Биокарбонат</w:t>
            </w:r>
          </w:p>
        </w:tc>
        <w:tc>
          <w:tcPr>
            <w:tcW w:type="dxa" w:w="2041"/>
          </w:tcPr>
          <w:p>
            <w:pPr>
              <w:spacing w:line="240" w:lineRule="auto" w:after="0" w:before="0"/>
              <w:ind w:firstLine="0"/>
              <w:jc w:val="left"/>
            </w:pPr>
            <w:r>
              <w:rPr>
                <w:rFonts w:ascii="Times New Roman" w:hAnsi="Times New Roman"/>
                <w:b w:val="0"/>
                <w:sz w:val="24"/>
              </w:rPr>
              <w:t>~53 %</w:t>
            </w:r>
          </w:p>
        </w:tc>
        <w:tc>
          <w:tcPr>
            <w:tcW w:type="dxa" w:w="3742"/>
          </w:tcPr>
          <w:p>
            <w:pPr>
              <w:spacing w:line="240" w:lineRule="auto" w:after="0" w:before="0"/>
              <w:ind w:firstLine="0"/>
              <w:jc w:val="left"/>
            </w:pPr>
            <w:r>
              <w:rPr>
                <w:rFonts w:ascii="Times New Roman" w:hAnsi="Times New Roman"/>
                <w:b w:val="0"/>
                <w:sz w:val="24"/>
              </w:rPr>
              <w:t>Плазма — идораи нафас ва гурдача</w:t>
            </w:r>
          </w:p>
        </w:tc>
      </w:tr>
      <w:tr>
        <w:tc>
          <w:tcPr>
            <w:tcW w:type="dxa" w:w="2721"/>
          </w:tcPr>
          <w:p>
            <w:pPr>
              <w:spacing w:line="240" w:lineRule="auto" w:after="0" w:before="0"/>
              <w:ind w:firstLine="0"/>
              <w:jc w:val="left"/>
            </w:pPr>
            <w:r>
              <w:rPr>
                <w:rFonts w:ascii="Times New Roman" w:hAnsi="Times New Roman"/>
                <w:b w:val="0"/>
                <w:sz w:val="24"/>
              </w:rPr>
              <w:t>Гемоглобин</w:t>
            </w:r>
          </w:p>
        </w:tc>
        <w:tc>
          <w:tcPr>
            <w:tcW w:type="dxa" w:w="2041"/>
          </w:tcPr>
          <w:p>
            <w:pPr>
              <w:spacing w:line="240" w:lineRule="auto" w:after="0" w:before="0"/>
              <w:ind w:firstLine="0"/>
              <w:jc w:val="left"/>
            </w:pPr>
            <w:r>
              <w:rPr>
                <w:rFonts w:ascii="Times New Roman" w:hAnsi="Times New Roman"/>
                <w:b w:val="0"/>
                <w:sz w:val="24"/>
              </w:rPr>
              <w:t>~35 %</w:t>
            </w:r>
          </w:p>
        </w:tc>
        <w:tc>
          <w:tcPr>
            <w:tcW w:type="dxa" w:w="3742"/>
          </w:tcPr>
          <w:p>
            <w:pPr>
              <w:spacing w:line="240" w:lineRule="auto" w:after="0" w:before="0"/>
              <w:ind w:firstLine="0"/>
              <w:jc w:val="left"/>
            </w:pPr>
            <w:r>
              <w:rPr>
                <w:rFonts w:ascii="Times New Roman" w:hAnsi="Times New Roman"/>
                <w:b w:val="0"/>
                <w:sz w:val="24"/>
              </w:rPr>
              <w:t>Эритросит — пайвасти O2 ва CO2</w:t>
            </w:r>
          </w:p>
        </w:tc>
      </w:tr>
      <w:tr>
        <w:tc>
          <w:tcPr>
            <w:tcW w:type="dxa" w:w="2721"/>
          </w:tcPr>
          <w:p>
            <w:pPr>
              <w:spacing w:line="240" w:lineRule="auto" w:after="0" w:before="0"/>
              <w:ind w:firstLine="0"/>
              <w:jc w:val="left"/>
            </w:pPr>
            <w:r>
              <w:rPr>
                <w:rFonts w:ascii="Times New Roman" w:hAnsi="Times New Roman"/>
                <w:b w:val="0"/>
                <w:sz w:val="24"/>
              </w:rPr>
              <w:t>Протеинҳои плазма</w:t>
            </w:r>
          </w:p>
        </w:tc>
        <w:tc>
          <w:tcPr>
            <w:tcW w:type="dxa" w:w="2041"/>
          </w:tcPr>
          <w:p>
            <w:pPr>
              <w:spacing w:line="240" w:lineRule="auto" w:after="0" w:before="0"/>
              <w:ind w:firstLine="0"/>
              <w:jc w:val="left"/>
            </w:pPr>
            <w:r>
              <w:rPr>
                <w:rFonts w:ascii="Times New Roman" w:hAnsi="Times New Roman"/>
                <w:b w:val="0"/>
                <w:sz w:val="24"/>
              </w:rPr>
              <w:t>~7 %</w:t>
            </w:r>
          </w:p>
        </w:tc>
        <w:tc>
          <w:tcPr>
            <w:tcW w:type="dxa" w:w="3742"/>
          </w:tcPr>
          <w:p>
            <w:pPr>
              <w:spacing w:line="240" w:lineRule="auto" w:after="0" w:before="0"/>
              <w:ind w:firstLine="0"/>
              <w:jc w:val="left"/>
            </w:pPr>
            <w:r>
              <w:rPr>
                <w:rFonts w:ascii="Times New Roman" w:hAnsi="Times New Roman"/>
                <w:b w:val="0"/>
                <w:sz w:val="24"/>
              </w:rPr>
              <w:t>Албумин асосан</w:t>
            </w:r>
          </w:p>
        </w:tc>
      </w:tr>
      <w:tr>
        <w:tc>
          <w:tcPr>
            <w:tcW w:type="dxa" w:w="2721"/>
          </w:tcPr>
          <w:p>
            <w:pPr>
              <w:spacing w:line="240" w:lineRule="auto" w:after="0" w:before="0"/>
              <w:ind w:firstLine="0"/>
              <w:jc w:val="left"/>
            </w:pPr>
            <w:r>
              <w:rPr>
                <w:rFonts w:ascii="Times New Roman" w:hAnsi="Times New Roman"/>
                <w:b w:val="0"/>
                <w:sz w:val="24"/>
              </w:rPr>
              <w:t>Фосфат</w:t>
            </w:r>
          </w:p>
        </w:tc>
        <w:tc>
          <w:tcPr>
            <w:tcW w:type="dxa" w:w="2041"/>
          </w:tcPr>
          <w:p>
            <w:pPr>
              <w:spacing w:line="240" w:lineRule="auto" w:after="0" w:before="0"/>
              <w:ind w:firstLine="0"/>
              <w:jc w:val="left"/>
            </w:pPr>
            <w:r>
              <w:rPr>
                <w:rFonts w:ascii="Times New Roman" w:hAnsi="Times New Roman"/>
                <w:b w:val="0"/>
                <w:sz w:val="24"/>
              </w:rPr>
              <w:t>~5 %</w:t>
            </w:r>
          </w:p>
        </w:tc>
        <w:tc>
          <w:tcPr>
            <w:tcW w:type="dxa" w:w="3742"/>
          </w:tcPr>
          <w:p>
            <w:pPr>
              <w:spacing w:line="240" w:lineRule="auto" w:after="0" w:before="0"/>
              <w:ind w:firstLine="0"/>
              <w:jc w:val="left"/>
            </w:pPr>
            <w:r>
              <w:rPr>
                <w:rFonts w:ascii="Times New Roman" w:hAnsi="Times New Roman"/>
                <w:b w:val="0"/>
                <w:sz w:val="24"/>
              </w:rPr>
              <w:t>Пешоб ва дохили ҳуҷайра</w:t>
            </w:r>
          </w:p>
        </w:tc>
      </w:tr>
      <w:tr>
        <w:tc>
          <w:tcPr>
            <w:tcW w:type="dxa" w:w="2721"/>
          </w:tcPr>
          <w:p>
            <w:pPr>
              <w:spacing w:line="240" w:lineRule="auto" w:after="0" w:before="0"/>
              <w:ind w:firstLine="0"/>
              <w:jc w:val="left"/>
            </w:pPr>
            <w:r>
              <w:rPr>
                <w:rFonts w:ascii="Times New Roman" w:hAnsi="Times New Roman"/>
                <w:b w:val="0"/>
                <w:sz w:val="24"/>
              </w:rPr>
              <w:t>Буфери устухон</w:t>
            </w:r>
          </w:p>
        </w:tc>
        <w:tc>
          <w:tcPr>
            <w:tcW w:type="dxa" w:w="2041"/>
          </w:tcPr>
          <w:p>
            <w:pPr>
              <w:spacing w:line="240" w:lineRule="auto" w:after="0" w:before="0"/>
              <w:ind w:firstLine="0"/>
              <w:jc w:val="left"/>
            </w:pPr>
            <w:r>
              <w:rPr>
                <w:rFonts w:ascii="Times New Roman" w:hAnsi="Times New Roman"/>
                <w:b w:val="0"/>
                <w:sz w:val="24"/>
              </w:rPr>
              <w:t>Дарозмуддат</w:t>
            </w:r>
          </w:p>
        </w:tc>
        <w:tc>
          <w:tcPr>
            <w:tcW w:type="dxa" w:w="3742"/>
          </w:tcPr>
          <w:p>
            <w:pPr>
              <w:spacing w:line="240" w:lineRule="auto" w:after="0" w:before="0"/>
              <w:ind w:firstLine="0"/>
              <w:jc w:val="left"/>
            </w:pPr>
            <w:r>
              <w:rPr>
                <w:rFonts w:ascii="Times New Roman" w:hAnsi="Times New Roman"/>
                <w:b w:val="0"/>
                <w:sz w:val="24"/>
              </w:rPr>
              <w:t>Карбонатҳои устухон — ҷуброни суст</w:t>
            </w:r>
          </w:p>
        </w:tc>
      </w:tr>
      <w:tr>
        <w:tc>
          <w:tcPr>
            <w:tcW w:type="dxa" w:w="2721"/>
          </w:tcPr>
          <w:p>
            <w:pPr>
              <w:spacing w:line="240" w:lineRule="auto" w:after="0" w:before="0"/>
              <w:ind w:firstLine="0"/>
              <w:jc w:val="left"/>
            </w:pPr>
            <w:r>
              <w:rPr>
                <w:rFonts w:ascii="Times New Roman" w:hAnsi="Times New Roman"/>
                <w:b w:val="0"/>
                <w:sz w:val="24"/>
              </w:rPr>
              <w:t>Ҳуҷайраи мушак</w:t>
            </w:r>
          </w:p>
        </w:tc>
        <w:tc>
          <w:tcPr>
            <w:tcW w:type="dxa" w:w="2041"/>
          </w:tcPr>
          <w:p>
            <w:pPr>
              <w:spacing w:line="240" w:lineRule="auto" w:after="0" w:before="0"/>
              <w:ind w:firstLine="0"/>
              <w:jc w:val="left"/>
            </w:pPr>
            <w:r>
              <w:rPr>
                <w:rFonts w:ascii="Times New Roman" w:hAnsi="Times New Roman"/>
                <w:b w:val="0"/>
                <w:sz w:val="24"/>
              </w:rPr>
              <w:t>Дохили ҳуҷайра</w:t>
            </w:r>
          </w:p>
        </w:tc>
        <w:tc>
          <w:tcPr>
            <w:tcW w:type="dxa" w:w="3742"/>
          </w:tcPr>
          <w:p>
            <w:pPr>
              <w:spacing w:line="240" w:lineRule="auto" w:after="0" w:before="0"/>
              <w:ind w:firstLine="0"/>
              <w:jc w:val="left"/>
            </w:pPr>
            <w:r>
              <w:rPr>
                <w:rFonts w:ascii="Times New Roman" w:hAnsi="Times New Roman"/>
                <w:b w:val="0"/>
                <w:sz w:val="24"/>
              </w:rPr>
              <w:t>Протеин ва фосфат — бори фаврӣ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pH ва мубодилаи калий: пайвасти ҳуҷайравӣ</w:t>
      </w:r>
    </w:p>
    <w:p>
      <w:pPr>
        <w:spacing w:line="360" w:lineRule="auto" w:after="0"/>
        <w:ind w:firstLine="709"/>
        <w:jc w:val="both"/>
      </w:pPr>
      <w:r>
        <w:rPr>
          <w:rFonts w:ascii="Times New Roman" w:hAnsi="Times New Roman"/>
          <w:b w:val="0"/>
          <w:i w:val="0"/>
          <w:sz w:val="28"/>
        </w:rPr>
        <w:t>Таъдили pH бо мубодилаи ионҳо пайваст аст: иони ҳидроген барои ҳамоҳангии электрикии ҳуҷайра бо калий мубодила мешавад [10, 676-б.]. Дар ацидоз [H+] ба ҳуҷайра мегузарад ва K+ ба берун мегузарад — дар хун калий зиёд мегардад; дар алкалоз механизми муқобил кор мекунад ва калий паст мешавад [9, 632-б.]. Барои ҳамин дар бемориҳои вазнин ченкунии K+ ва pH ҳамҷоя анҷом меёбад — осеби яке ба дигаре мегузарад [4, 2320-б.].</w:t>
      </w:r>
    </w:p>
    <w:p>
      <w:pPr>
        <w:spacing w:line="360" w:lineRule="auto" w:after="0"/>
        <w:ind w:firstLine="709"/>
        <w:jc w:val="both"/>
      </w:pPr>
      <w:r>
        <w:rPr>
          <w:rFonts w:ascii="Times New Roman" w:hAnsi="Times New Roman"/>
          <w:b w:val="0"/>
          <w:i w:val="0"/>
          <w:sz w:val="28"/>
        </w:rPr>
        <w:t>Гурдача дар ҳамин пайвасти калий ва pH нақшаи калон дорад: дар алкалоз баҳои HCO3− меафзояд ва хориҷкунии калий меафзояд [2, 412-б.]. Барои ҳамин камобии калий худ ба алкалози митаболикӣ меоварад — ин «дегиз»-и маъмулии клиникӣ аст. Барқарорсозии калий бе барқарорсозии pH мумкин нест — чун механизмҳо ҳамҷоя кор мекунанд [6, 1260-б.].</w:t>
      </w:r>
    </w:p>
    <w:p>
      <w:pPr>
        <w:spacing w:line="360" w:lineRule="auto" w:after="0"/>
        <w:ind w:firstLine="709"/>
        <w:jc w:val="both"/>
      </w:pPr>
      <w:r>
        <w:rPr>
          <w:rFonts w:ascii="Times New Roman" w:hAnsi="Times New Roman"/>
          <w:b w:val="0"/>
          <w:i w:val="0"/>
          <w:sz w:val="28"/>
        </w:rPr>
        <w:t>Калий ва pH ба ҳам мутаносибанд: тағйири 0,1 воҳиди pH-и хун ба тағйири тақрибан 0,4–0,6 ммоль/л калий мутобиқ аст [9, 633-б.]. Барои ҳамин дар беморони вазнин ченкунии K+ ва pH ҳамҷоя анҷом меёбад — табобати яке бе дигаре комил нест [4, 2319-б.]. Дар байни донишҷӯёни солим ин пайваст ба машқи шадид муталиқ аст: лактати зиёд калийро муқаррар месозад ва он дар барқарорсозӣ бармегардад [6, 1261-б.].</w:t>
      </w:r>
    </w:p>
    <w:p>
      <w:pPr>
        <w:spacing w:line="360" w:lineRule="auto" w:after="0"/>
        <w:ind w:firstLine="709"/>
        <w:jc w:val="both"/>
      </w:pPr>
      <w:r>
        <w:rPr>
          <w:rFonts w:ascii="Times New Roman" w:hAnsi="Times New Roman"/>
          <w:b w:val="0"/>
          <w:i w:val="0"/>
          <w:sz w:val="28"/>
        </w:rPr>
        <w:t>Магний ба мубодилаи калий такя мекунад: ками магний хориҷкунии калийро меафзояд ва табобати гипокалиемияро суст мегардонад [9, 635-б.]. Барои ҳамин дар табобати клиникӣ магнийро ҳамроҳи калий санҷидан муфид аст [4, 2323-б.]. Дар ғизои маишиятӣ магний бо сабзавот, орди пурра ва чормағз меояд — ҳамин маводҳо ба таъдил низ ёрӣ мерасонанд.</w:t>
      </w:r>
    </w:p>
    <w:p>
      <w:pPr>
        <w:spacing w:line="360" w:lineRule="auto" w:after="0"/>
        <w:ind w:firstLine="709"/>
        <w:jc w:val="both"/>
      </w:pPr>
      <w:r>
        <w:rPr>
          <w:rFonts w:ascii="Times New Roman" w:hAnsi="Times New Roman"/>
          <w:b w:val="0"/>
          <w:i w:val="0"/>
          <w:sz w:val="28"/>
        </w:rPr>
        <w:t>Фосфат ба буферҳои пешоб такя мекунад: системаи H2PO4−/HPO42− дар pH-и пешоб беҳтарин кор мекунад, чун pK-и он 6,8 аст [1, 665-б.]. Барои ҳамин pH-и пешоб диапозони васеи дорад — буферҳо ба ҳар ҳолат мутобиқ мешаванд [10, 677-б.]. Дар ғизо фосфат бо гӯшт, шир ва орди пурра меояд — ҳамин маводҳо буферҳои пешобро таъмин мекунанд.</w:t>
      </w:r>
    </w:p>
    <w:p>
      <w:pPr>
        <w:spacing w:line="240" w:lineRule="auto" w:after="0"/>
        <w:ind w:firstLine="0"/>
        <w:jc w:val="center"/>
      </w:pPr>
      <w:r>
        <w:rPr>
          <w:rFonts w:ascii="Times New Roman" w:hAnsi="Times New Roman"/>
          <w:b/>
          <w:i w:val="0"/>
          <w:sz w:val="24"/>
        </w:rPr>
        <w:t>Ҷадвали 1.5 — Пайвасти pH ва калий</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Вазият</w:t>
            </w:r>
          </w:p>
        </w:tc>
        <w:tc>
          <w:tcPr>
            <w:tcW w:type="dxa" w:w="2494"/>
            <w:shd w:val="clear" w:fill="EDEDED"/>
          </w:tcPr>
          <w:p>
            <w:pPr>
              <w:spacing w:line="240" w:lineRule="auto" w:after="0" w:before="0"/>
              <w:ind w:firstLine="0"/>
              <w:jc w:val="left"/>
            </w:pPr>
            <w:r>
              <w:rPr>
                <w:rFonts w:ascii="Times New Roman" w:hAnsi="Times New Roman"/>
                <w:b/>
                <w:sz w:val="24"/>
              </w:rPr>
              <w:t>Ҳуҷайра → хун</w:t>
            </w:r>
          </w:p>
        </w:tc>
        <w:tc>
          <w:tcPr>
            <w:tcW w:type="dxa" w:w="3175"/>
            <w:shd w:val="clear" w:fill="EDEDED"/>
          </w:tcPr>
          <w:p>
            <w:pPr>
              <w:spacing w:line="240" w:lineRule="auto" w:after="0" w:before="0"/>
              <w:ind w:firstLine="0"/>
              <w:jc w:val="left"/>
            </w:pPr>
            <w:r>
              <w:rPr>
                <w:rFonts w:ascii="Times New Roman" w:hAnsi="Times New Roman"/>
                <w:b/>
                <w:sz w:val="24"/>
              </w:rPr>
              <w:t>Натиҷаи клиникӣ</w:t>
            </w:r>
          </w:p>
        </w:tc>
      </w:tr>
      <w:tr>
        <w:tc>
          <w:tcPr>
            <w:tcW w:type="dxa" w:w="2835"/>
          </w:tcPr>
          <w:p>
            <w:pPr>
              <w:spacing w:line="240" w:lineRule="auto" w:after="0" w:before="0"/>
              <w:ind w:firstLine="0"/>
              <w:jc w:val="left"/>
            </w:pPr>
            <w:r>
              <w:rPr>
                <w:rFonts w:ascii="Times New Roman" w:hAnsi="Times New Roman"/>
                <w:b w:val="0"/>
                <w:sz w:val="24"/>
              </w:rPr>
              <w:t>Асидоз</w:t>
            </w:r>
          </w:p>
        </w:tc>
        <w:tc>
          <w:tcPr>
            <w:tcW w:type="dxa" w:w="2494"/>
          </w:tcPr>
          <w:p>
            <w:pPr>
              <w:spacing w:line="240" w:lineRule="auto" w:after="0" w:before="0"/>
              <w:ind w:firstLine="0"/>
              <w:jc w:val="left"/>
            </w:pPr>
            <w:r>
              <w:rPr>
                <w:rFonts w:ascii="Times New Roman" w:hAnsi="Times New Roman"/>
                <w:b w:val="0"/>
                <w:sz w:val="24"/>
              </w:rPr>
              <w:t>H+ ба ҳуҷайра, K+ ба хун</w:t>
            </w:r>
          </w:p>
        </w:tc>
        <w:tc>
          <w:tcPr>
            <w:tcW w:type="dxa" w:w="3175"/>
          </w:tcPr>
          <w:p>
            <w:pPr>
              <w:spacing w:line="240" w:lineRule="auto" w:after="0" w:before="0"/>
              <w:ind w:firstLine="0"/>
              <w:jc w:val="left"/>
            </w:pPr>
            <w:r>
              <w:rPr>
                <w:rFonts w:ascii="Times New Roman" w:hAnsi="Times New Roman"/>
                <w:b w:val="0"/>
                <w:sz w:val="24"/>
              </w:rPr>
              <w:t>Гиперкалиения хеле ҳассос</w:t>
            </w:r>
          </w:p>
        </w:tc>
      </w:tr>
      <w:tr>
        <w:tc>
          <w:tcPr>
            <w:tcW w:type="dxa" w:w="2835"/>
          </w:tcPr>
          <w:p>
            <w:pPr>
              <w:spacing w:line="240" w:lineRule="auto" w:after="0" w:before="0"/>
              <w:ind w:firstLine="0"/>
              <w:jc w:val="left"/>
            </w:pPr>
            <w:r>
              <w:rPr>
                <w:rFonts w:ascii="Times New Roman" w:hAnsi="Times New Roman"/>
                <w:b w:val="0"/>
                <w:sz w:val="24"/>
              </w:rPr>
              <w:t>Алкалоз</w:t>
            </w:r>
          </w:p>
        </w:tc>
        <w:tc>
          <w:tcPr>
            <w:tcW w:type="dxa" w:w="2494"/>
          </w:tcPr>
          <w:p>
            <w:pPr>
              <w:spacing w:line="240" w:lineRule="auto" w:after="0" w:before="0"/>
              <w:ind w:firstLine="0"/>
              <w:jc w:val="left"/>
            </w:pPr>
            <w:r>
              <w:rPr>
                <w:rFonts w:ascii="Times New Roman" w:hAnsi="Times New Roman"/>
                <w:b w:val="0"/>
                <w:sz w:val="24"/>
              </w:rPr>
              <w:t>H+ ба хун, K+ ба ҳуҷайра</w:t>
            </w:r>
          </w:p>
        </w:tc>
        <w:tc>
          <w:tcPr>
            <w:tcW w:type="dxa" w:w="3175"/>
          </w:tcPr>
          <w:p>
            <w:pPr>
              <w:spacing w:line="240" w:lineRule="auto" w:after="0" w:before="0"/>
              <w:ind w:firstLine="0"/>
              <w:jc w:val="left"/>
            </w:pPr>
            <w:r>
              <w:rPr>
                <w:rFonts w:ascii="Times New Roman" w:hAnsi="Times New Roman"/>
                <w:b w:val="0"/>
                <w:sz w:val="24"/>
              </w:rPr>
              <w:t>Гипокалиения хеле ҳассос</w:t>
            </w:r>
          </w:p>
        </w:tc>
      </w:tr>
      <w:tr>
        <w:tc>
          <w:tcPr>
            <w:tcW w:type="dxa" w:w="2835"/>
          </w:tcPr>
          <w:p>
            <w:pPr>
              <w:spacing w:line="240" w:lineRule="auto" w:after="0" w:before="0"/>
              <w:ind w:firstLine="0"/>
              <w:jc w:val="left"/>
            </w:pPr>
            <w:r>
              <w:rPr>
                <w:rFonts w:ascii="Times New Roman" w:hAnsi="Times New Roman"/>
                <w:b w:val="0"/>
                <w:sz w:val="24"/>
              </w:rPr>
              <w:t>Ками K+ (гипокалиемия)</w:t>
            </w:r>
          </w:p>
        </w:tc>
        <w:tc>
          <w:tcPr>
            <w:tcW w:type="dxa" w:w="2494"/>
          </w:tcPr>
          <w:p>
            <w:pPr>
              <w:spacing w:line="240" w:lineRule="auto" w:after="0" w:before="0"/>
              <w:ind w:firstLine="0"/>
              <w:jc w:val="left"/>
            </w:pPr>
            <w:r>
              <w:rPr>
                <w:rFonts w:ascii="Times New Roman" w:hAnsi="Times New Roman"/>
                <w:b w:val="0"/>
                <w:sz w:val="24"/>
              </w:rPr>
              <w:t>H+ ба ҳуҷайра</w:t>
            </w:r>
          </w:p>
        </w:tc>
        <w:tc>
          <w:tcPr>
            <w:tcW w:type="dxa" w:w="3175"/>
          </w:tcPr>
          <w:p>
            <w:pPr>
              <w:spacing w:line="240" w:lineRule="auto" w:after="0" w:before="0"/>
              <w:ind w:firstLine="0"/>
              <w:jc w:val="left"/>
            </w:pPr>
            <w:r>
              <w:rPr>
                <w:rFonts w:ascii="Times New Roman" w:hAnsi="Times New Roman"/>
                <w:b w:val="0"/>
                <w:sz w:val="24"/>
              </w:rPr>
              <w:t>Алкалози митаболики камобӣ</w:t>
            </w:r>
          </w:p>
        </w:tc>
      </w:tr>
      <w:tr>
        <w:tc>
          <w:tcPr>
            <w:tcW w:type="dxa" w:w="2835"/>
          </w:tcPr>
          <w:p>
            <w:pPr>
              <w:spacing w:line="240" w:lineRule="auto" w:after="0" w:before="0"/>
              <w:ind w:firstLine="0"/>
              <w:jc w:val="left"/>
            </w:pPr>
            <w:r>
              <w:rPr>
                <w:rFonts w:ascii="Times New Roman" w:hAnsi="Times New Roman"/>
                <w:b w:val="0"/>
                <w:sz w:val="24"/>
              </w:rPr>
              <w:t>Зиёди K+</w:t>
            </w:r>
          </w:p>
        </w:tc>
        <w:tc>
          <w:tcPr>
            <w:tcW w:type="dxa" w:w="2494"/>
          </w:tcPr>
          <w:p>
            <w:pPr>
              <w:spacing w:line="240" w:lineRule="auto" w:after="0" w:before="0"/>
              <w:ind w:firstLine="0"/>
              <w:jc w:val="left"/>
            </w:pPr>
            <w:r>
              <w:rPr>
                <w:rFonts w:ascii="Times New Roman" w:hAnsi="Times New Roman"/>
                <w:b w:val="0"/>
                <w:sz w:val="24"/>
              </w:rPr>
              <w:t>K+ ба хун, H+ ба хун паст</w:t>
            </w:r>
          </w:p>
        </w:tc>
        <w:tc>
          <w:tcPr>
            <w:tcW w:type="dxa" w:w="3175"/>
          </w:tcPr>
          <w:p>
            <w:pPr>
              <w:spacing w:line="240" w:lineRule="auto" w:after="0" w:before="0"/>
              <w:ind w:firstLine="0"/>
              <w:jc w:val="left"/>
            </w:pPr>
            <w:r>
              <w:rPr>
                <w:rFonts w:ascii="Times New Roman" w:hAnsi="Times New Roman"/>
                <w:b w:val="0"/>
                <w:sz w:val="24"/>
              </w:rPr>
              <w:t>Асидози хеле сабук</w:t>
            </w:r>
          </w:p>
        </w:tc>
      </w:tr>
      <w:tr>
        <w:tc>
          <w:tcPr>
            <w:tcW w:type="dxa" w:w="2835"/>
          </w:tcPr>
          <w:p>
            <w:pPr>
              <w:spacing w:line="240" w:lineRule="auto" w:after="0" w:before="0"/>
              <w:ind w:firstLine="0"/>
              <w:jc w:val="left"/>
            </w:pPr>
            <w:r>
              <w:rPr>
                <w:rFonts w:ascii="Times New Roman" w:hAnsi="Times New Roman"/>
                <w:b w:val="0"/>
                <w:sz w:val="24"/>
              </w:rPr>
              <w:t>Асари инсулин</w:t>
            </w:r>
          </w:p>
        </w:tc>
        <w:tc>
          <w:tcPr>
            <w:tcW w:type="dxa" w:w="2494"/>
          </w:tcPr>
          <w:p>
            <w:pPr>
              <w:spacing w:line="240" w:lineRule="auto" w:after="0" w:before="0"/>
              <w:ind w:firstLine="0"/>
              <w:jc w:val="left"/>
            </w:pPr>
            <w:r>
              <w:rPr>
                <w:rFonts w:ascii="Times New Roman" w:hAnsi="Times New Roman"/>
                <w:b w:val="0"/>
                <w:sz w:val="24"/>
              </w:rPr>
              <w:t>K+ ба ҳуҷайра</w:t>
            </w:r>
          </w:p>
        </w:tc>
        <w:tc>
          <w:tcPr>
            <w:tcW w:type="dxa" w:w="3175"/>
          </w:tcPr>
          <w:p>
            <w:pPr>
              <w:spacing w:line="240" w:lineRule="auto" w:after="0" w:before="0"/>
              <w:ind w:firstLine="0"/>
              <w:jc w:val="left"/>
            </w:pPr>
            <w:r>
              <w:rPr>
                <w:rFonts w:ascii="Times New Roman" w:hAnsi="Times New Roman"/>
                <w:b w:val="0"/>
                <w:sz w:val="24"/>
              </w:rPr>
              <w:t>Дар табобат ченкунӣ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1.6. Пайвасти pH бо нафас ва гардиши хун</w:t>
      </w:r>
    </w:p>
    <w:p>
      <w:pPr>
        <w:spacing w:line="360" w:lineRule="auto" w:after="0"/>
        <w:ind w:firstLine="709"/>
        <w:jc w:val="both"/>
      </w:pPr>
      <w:r>
        <w:rPr>
          <w:rFonts w:ascii="Times New Roman" w:hAnsi="Times New Roman"/>
          <w:b w:val="0"/>
          <w:i w:val="0"/>
          <w:sz w:val="28"/>
        </w:rPr>
        <w:t>Нафас танҳо тавассути CO2 худ ба худ таъдилро идора мекунад: афзоиши суръати нафас CO2-ро мебарад, pH меафзояд; пастшавии нафас бошад CO2-ро нигоҳ медорад ва pH паст мегардад [1, 666-б.]. Маркази нафаси медулла ба [H+] ва CO2-и дохили ҳуҷайравӣ ҳассос аст — барои ҳамин посух дар дақиқаҳо меояд [2, 414-б.]. Ҳиссаи ҳимояи нафас 50–75 баробар тезтар аз гурдача аст, вале дақиқии он камтар — буферҳои хун дар фосилаи миёна мемонанд [10, 678-б.].</w:t>
      </w:r>
    </w:p>
    <w:p>
      <w:pPr>
        <w:spacing w:line="360" w:lineRule="auto" w:after="0"/>
        <w:ind w:firstLine="709"/>
        <w:jc w:val="both"/>
      </w:pPr>
      <w:r>
        <w:rPr>
          <w:rFonts w:ascii="Times New Roman" w:hAnsi="Times New Roman"/>
          <w:b w:val="0"/>
          <w:i w:val="0"/>
          <w:sz w:val="28"/>
        </w:rPr>
        <w:t>Гардиши хун пайвасти нафас ва мубодиларо таъмин мекунад: ҳаҷми дамиши дил CO2-ро ба шуш мебарад ва оксигенро ба бофтаҳо мерасонад [6, 1262-б.]. Дар машқи шадид лактат меафзояд ва нафас — «нафаси дуюм» — фавран меафзояд: ин посухи мубодила ба ацидоз аст [9, 634-б.]. Барои ҳамин нафаси диафрагмалии мӯътадил ба таъдил ёрӣ мерасонад: вай мубодилаи газҳоро беҳтар мекунад ва CO2-ро мӯътадил нигоҳ медорад [12, 8-б.].</w:t>
      </w:r>
    </w:p>
    <w:p>
      <w:pPr>
        <w:spacing w:line="360" w:lineRule="auto" w:after="0"/>
        <w:ind w:firstLine="709"/>
        <w:jc w:val="both"/>
      </w:pPr>
      <w:r>
        <w:rPr>
          <w:rFonts w:ascii="Times New Roman" w:hAnsi="Times New Roman"/>
          <w:b w:val="0"/>
          <w:i w:val="0"/>
          <w:sz w:val="28"/>
        </w:rPr>
        <w:t>Нафаси диафрагмалӣ ба таъдил ёрӣ мерасонад: вай ҳаҷми нафасро меафзояд, CO2-ро беҳтар мебарад ва PaCO2-ро мӯътадил нигоҳ медорад [12, 6-б.]. Дар навасонӣ бошад нафаси амиқ худ ба худ PaCO2-ро паст мекунад — алкалози нафасӣ мешавад [1, 667-б.]. Барои ҳамин фарқи «нафаси амиқи мӯътадил» ва «навасонии зиёд» — маҳорати муҳим аст: аввалиӣ ёрӣ медиҳад, дуюмӣ бошад ба осеби таъдил меоварад.</w:t>
      </w:r>
    </w:p>
    <w:p>
      <w:pPr>
        <w:spacing w:line="360" w:lineRule="auto" w:after="0"/>
        <w:ind w:firstLine="709"/>
        <w:jc w:val="both"/>
      </w:pPr>
      <w:r>
        <w:rPr>
          <w:rFonts w:ascii="Times New Roman" w:hAnsi="Times New Roman"/>
          <w:b w:val="0"/>
          <w:i w:val="0"/>
          <w:sz w:val="28"/>
        </w:rPr>
        <w:t>Дар машқ нафас бо шадидия мутаносиб мешавад: дар зонаи мӯътадил гапи давомнок имконпазир аст, дар шадид бошад нафас тез ва кӯтоҳ мегардад [6, 1263-б.]. Барои ҳамин «санҷиши гап» на танҳо зонаи машқ, балки посухи нафасӣ ба мубодиларо ҳам нишон медиҳад. Дар машқи шадид лактат меафзояд ва нафас фавран меафзояд — ин посухи ҳимояи таъдил аст, на нишонаи заифӣ.</w:t>
      </w:r>
    </w:p>
    <w:p>
      <w:pPr>
        <w:spacing w:line="360" w:lineRule="auto" w:after="0"/>
        <w:ind w:firstLine="709"/>
        <w:jc w:val="both"/>
      </w:pPr>
      <w:r>
        <w:rPr>
          <w:rFonts w:ascii="Times New Roman" w:hAnsi="Times New Roman"/>
          <w:b w:val="0"/>
          <w:i w:val="0"/>
          <w:sz w:val="28"/>
        </w:rPr>
        <w:t>Маркази нафас ба ҳарду сигнал ҳассос аст: CO2-и ҳуҷайравӣ ва [H+] — ҳарду ба маркази медулла посух медиҳанд [1, 665-б.]. Дар гипоксияи вазнин бошад ресепторҳои ҳошияӣ кор мекунанд — посухи дуюмин [2, 419-б.]. Барои ҳамин нафас ду механизми ҳимоя дорад: асосии CO2/[H+] ва иловагии O2. Дар машқи шадид ҳарду якҷоя фаъол мешаванд — нафас хеле тез мегардад.</w:t>
      </w:r>
    </w:p>
    <w:p>
      <w:pPr>
        <w:spacing w:line="240" w:lineRule="auto" w:after="0"/>
        <w:ind w:firstLine="0"/>
        <w:jc w:val="center"/>
      </w:pPr>
      <w:r>
        <w:rPr>
          <w:rFonts w:ascii="Times New Roman" w:hAnsi="Times New Roman"/>
          <w:b/>
          <w:i w:val="0"/>
          <w:sz w:val="24"/>
        </w:rPr>
        <w:t>Ҷадвали 1.6 — Нафас ва таъдили pH</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Параметр</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288"/>
            <w:shd w:val="clear" w:fill="EDEDED"/>
          </w:tcPr>
          <w:p>
            <w:pPr>
              <w:spacing w:line="240" w:lineRule="auto" w:after="0" w:before="0"/>
              <w:ind w:firstLine="0"/>
              <w:jc w:val="left"/>
            </w:pPr>
            <w:r>
              <w:rPr>
                <w:rFonts w:ascii="Times New Roman" w:hAnsi="Times New Roman"/>
                <w:b/>
                <w:sz w:val="24"/>
              </w:rPr>
              <w:t>Асари физиологӣ</w:t>
            </w:r>
          </w:p>
        </w:tc>
      </w:tr>
      <w:tr>
        <w:tc>
          <w:tcPr>
            <w:tcW w:type="dxa" w:w="2835"/>
          </w:tcPr>
          <w:p>
            <w:pPr>
              <w:spacing w:line="240" w:lineRule="auto" w:after="0" w:before="0"/>
              <w:ind w:firstLine="0"/>
              <w:jc w:val="left"/>
            </w:pPr>
            <w:r>
              <w:rPr>
                <w:rFonts w:ascii="Times New Roman" w:hAnsi="Times New Roman"/>
                <w:b w:val="0"/>
                <w:sz w:val="24"/>
              </w:rPr>
              <w:t>PaCO2</w:t>
            </w:r>
          </w:p>
        </w:tc>
        <w:tc>
          <w:tcPr>
            <w:tcW w:type="dxa" w:w="2381"/>
          </w:tcPr>
          <w:p>
            <w:pPr>
              <w:spacing w:line="240" w:lineRule="auto" w:after="0" w:before="0"/>
              <w:ind w:firstLine="0"/>
              <w:jc w:val="left"/>
            </w:pPr>
            <w:r>
              <w:rPr>
                <w:rFonts w:ascii="Times New Roman" w:hAnsi="Times New Roman"/>
                <w:b w:val="0"/>
                <w:sz w:val="24"/>
              </w:rPr>
              <w:t>35–45 мм Ҷ.с.</w:t>
            </w:r>
          </w:p>
        </w:tc>
        <w:tc>
          <w:tcPr>
            <w:tcW w:type="dxa" w:w="3288"/>
          </w:tcPr>
          <w:p>
            <w:pPr>
              <w:spacing w:line="240" w:lineRule="auto" w:after="0" w:before="0"/>
              <w:ind w:firstLine="0"/>
              <w:jc w:val="left"/>
            </w:pPr>
            <w:r>
              <w:rPr>
                <w:rFonts w:ascii="Times New Roman" w:hAnsi="Times New Roman"/>
                <w:b w:val="0"/>
                <w:sz w:val="24"/>
              </w:rPr>
              <w:t>Нишондоди асосии ҷузъи нафасӣ</w:t>
            </w:r>
          </w:p>
        </w:tc>
      </w:tr>
      <w:tr>
        <w:tc>
          <w:tcPr>
            <w:tcW w:type="dxa" w:w="2835"/>
          </w:tcPr>
          <w:p>
            <w:pPr>
              <w:spacing w:line="240" w:lineRule="auto" w:after="0" w:before="0"/>
              <w:ind w:firstLine="0"/>
              <w:jc w:val="left"/>
            </w:pPr>
            <w:r>
              <w:rPr>
                <w:rFonts w:ascii="Times New Roman" w:hAnsi="Times New Roman"/>
                <w:b w:val="0"/>
                <w:sz w:val="24"/>
              </w:rPr>
              <w:t>Суръати нафас</w:t>
            </w:r>
          </w:p>
        </w:tc>
        <w:tc>
          <w:tcPr>
            <w:tcW w:type="dxa" w:w="2381"/>
          </w:tcPr>
          <w:p>
            <w:pPr>
              <w:spacing w:line="240" w:lineRule="auto" w:after="0" w:before="0"/>
              <w:ind w:firstLine="0"/>
              <w:jc w:val="left"/>
            </w:pPr>
            <w:r>
              <w:rPr>
                <w:rFonts w:ascii="Times New Roman" w:hAnsi="Times New Roman"/>
                <w:b w:val="0"/>
                <w:sz w:val="24"/>
              </w:rPr>
              <w:t>12–20 дар дақиқа</w:t>
            </w:r>
          </w:p>
        </w:tc>
        <w:tc>
          <w:tcPr>
            <w:tcW w:type="dxa" w:w="3288"/>
          </w:tcPr>
          <w:p>
            <w:pPr>
              <w:spacing w:line="240" w:lineRule="auto" w:after="0" w:before="0"/>
              <w:ind w:firstLine="0"/>
              <w:jc w:val="left"/>
            </w:pPr>
            <w:r>
              <w:rPr>
                <w:rFonts w:ascii="Times New Roman" w:hAnsi="Times New Roman"/>
                <w:b w:val="0"/>
                <w:sz w:val="24"/>
              </w:rPr>
              <w:t>Посухи фаврӣ ба CO2</w:t>
            </w:r>
          </w:p>
        </w:tc>
      </w:tr>
      <w:tr>
        <w:tc>
          <w:tcPr>
            <w:tcW w:type="dxa" w:w="2835"/>
          </w:tcPr>
          <w:p>
            <w:pPr>
              <w:spacing w:line="240" w:lineRule="auto" w:after="0" w:before="0"/>
              <w:ind w:firstLine="0"/>
              <w:jc w:val="left"/>
            </w:pPr>
            <w:r>
              <w:rPr>
                <w:rFonts w:ascii="Times New Roman" w:hAnsi="Times New Roman"/>
                <w:b w:val="0"/>
                <w:sz w:val="24"/>
              </w:rPr>
              <w:t>Ҳаҷми нафаси дақиқа</w:t>
            </w:r>
          </w:p>
        </w:tc>
        <w:tc>
          <w:tcPr>
            <w:tcW w:type="dxa" w:w="2381"/>
          </w:tcPr>
          <w:p>
            <w:pPr>
              <w:spacing w:line="240" w:lineRule="auto" w:after="0" w:before="0"/>
              <w:ind w:firstLine="0"/>
              <w:jc w:val="left"/>
            </w:pPr>
            <w:r>
              <w:rPr>
                <w:rFonts w:ascii="Times New Roman" w:hAnsi="Times New Roman"/>
                <w:b w:val="0"/>
                <w:sz w:val="24"/>
              </w:rPr>
              <w:t>5–8 л/дақиқа</w:t>
            </w:r>
          </w:p>
        </w:tc>
        <w:tc>
          <w:tcPr>
            <w:tcW w:type="dxa" w:w="3288"/>
          </w:tcPr>
          <w:p>
            <w:pPr>
              <w:spacing w:line="240" w:lineRule="auto" w:after="0" w:before="0"/>
              <w:ind w:firstLine="0"/>
              <w:jc w:val="left"/>
            </w:pPr>
            <w:r>
              <w:rPr>
                <w:rFonts w:ascii="Times New Roman" w:hAnsi="Times New Roman"/>
                <w:b w:val="0"/>
                <w:sz w:val="24"/>
              </w:rPr>
              <w:t>CO2-и хориҷшударо муқаррар мекунад</w:t>
            </w:r>
          </w:p>
        </w:tc>
      </w:tr>
      <w:tr>
        <w:tc>
          <w:tcPr>
            <w:tcW w:type="dxa" w:w="2835"/>
          </w:tcPr>
          <w:p>
            <w:pPr>
              <w:spacing w:line="240" w:lineRule="auto" w:after="0" w:before="0"/>
              <w:ind w:firstLine="0"/>
              <w:jc w:val="left"/>
            </w:pPr>
            <w:r>
              <w:rPr>
                <w:rFonts w:ascii="Times New Roman" w:hAnsi="Times New Roman"/>
                <w:b w:val="0"/>
                <w:sz w:val="24"/>
              </w:rPr>
              <w:t>Вақти посух</w:t>
            </w:r>
          </w:p>
        </w:tc>
        <w:tc>
          <w:tcPr>
            <w:tcW w:type="dxa" w:w="2381"/>
          </w:tcPr>
          <w:p>
            <w:pPr>
              <w:spacing w:line="240" w:lineRule="auto" w:after="0" w:before="0"/>
              <w:ind w:firstLine="0"/>
              <w:jc w:val="left"/>
            </w:pPr>
            <w:r>
              <w:rPr>
                <w:rFonts w:ascii="Times New Roman" w:hAnsi="Times New Roman"/>
                <w:b w:val="0"/>
                <w:sz w:val="24"/>
              </w:rPr>
              <w:t>Дақиқаҳо</w:t>
            </w:r>
          </w:p>
        </w:tc>
        <w:tc>
          <w:tcPr>
            <w:tcW w:type="dxa" w:w="3288"/>
          </w:tcPr>
          <w:p>
            <w:pPr>
              <w:spacing w:line="240" w:lineRule="auto" w:after="0" w:before="0"/>
              <w:ind w:firstLine="0"/>
              <w:jc w:val="left"/>
            </w:pPr>
            <w:r>
              <w:rPr>
                <w:rFonts w:ascii="Times New Roman" w:hAnsi="Times New Roman"/>
                <w:b w:val="0"/>
                <w:sz w:val="24"/>
              </w:rPr>
              <w:t>Тез, вале дақиқии кам</w:t>
            </w:r>
          </w:p>
        </w:tc>
      </w:tr>
      <w:tr>
        <w:tc>
          <w:tcPr>
            <w:tcW w:type="dxa" w:w="2835"/>
          </w:tcPr>
          <w:p>
            <w:pPr>
              <w:spacing w:line="240" w:lineRule="auto" w:after="0" w:before="0"/>
              <w:ind w:firstLine="0"/>
              <w:jc w:val="left"/>
            </w:pPr>
            <w:r>
              <w:rPr>
                <w:rFonts w:ascii="Times New Roman" w:hAnsi="Times New Roman"/>
                <w:b w:val="0"/>
                <w:sz w:val="24"/>
              </w:rPr>
              <w:t>Ҳадди ҳимоя</w:t>
            </w:r>
          </w:p>
        </w:tc>
        <w:tc>
          <w:tcPr>
            <w:tcW w:type="dxa" w:w="2381"/>
          </w:tcPr>
          <w:p>
            <w:pPr>
              <w:spacing w:line="240" w:lineRule="auto" w:after="0" w:before="0"/>
              <w:ind w:firstLine="0"/>
              <w:jc w:val="left"/>
            </w:pPr>
            <w:r>
              <w:rPr>
                <w:rFonts w:ascii="Times New Roman" w:hAnsi="Times New Roman"/>
                <w:b w:val="0"/>
                <w:sz w:val="24"/>
              </w:rPr>
              <w:t>~1,5–2 баробари мӯътадил</w:t>
            </w:r>
          </w:p>
        </w:tc>
        <w:tc>
          <w:tcPr>
            <w:tcW w:type="dxa" w:w="3288"/>
          </w:tcPr>
          <w:p>
            <w:pPr>
              <w:spacing w:line="240" w:lineRule="auto" w:after="0" w:before="0"/>
              <w:ind w:firstLine="0"/>
              <w:jc w:val="left"/>
            </w:pPr>
            <w:r>
              <w:rPr>
                <w:rFonts w:ascii="Times New Roman" w:hAnsi="Times New Roman"/>
                <w:b w:val="0"/>
                <w:sz w:val="24"/>
              </w:rPr>
              <w:t>Дар гипервентилятсияи хеле вазнин</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1.7. Пайвасти pH бо гурдача ва мубодилаи намак</w:t>
      </w:r>
    </w:p>
    <w:p>
      <w:pPr>
        <w:spacing w:line="360" w:lineRule="auto" w:after="0"/>
        <w:ind w:firstLine="709"/>
        <w:jc w:val="both"/>
      </w:pPr>
      <w:r>
        <w:rPr>
          <w:rFonts w:ascii="Times New Roman" w:hAnsi="Times New Roman"/>
          <w:b w:val="0"/>
          <w:i w:val="0"/>
          <w:sz w:val="28"/>
        </w:rPr>
        <w:t>Гурдача танзимгари дарозмуддати таъдил мебошад: вай HCO3−-ро дубора месозад ва иони ҳидрогенро бо буферҳои фосфат ва аммония хориҷ мекунад [1, 668-б.]. Дар ацидоз гурдача хориҷкунии [H+] бо аммонияро меафзояд — қобилият то 300–500 ммоль/рӯз мерасад [2, 416-б.]. Дар алкалоз бошад HCO3− хориҷ мешавад. Барои ҳамин натиҷаи пурраи таъдил дар чанд рӯз ба даст меояд — нафас фаврӣ, гурдача бошад дақиқ ва пойдор аст [10, 680-б.].</w:t>
      </w:r>
    </w:p>
    <w:p>
      <w:pPr>
        <w:spacing w:line="360" w:lineRule="auto" w:after="0"/>
        <w:ind w:firstLine="709"/>
        <w:jc w:val="both"/>
      </w:pPr>
      <w:r>
        <w:rPr>
          <w:rFonts w:ascii="Times New Roman" w:hAnsi="Times New Roman"/>
          <w:b w:val="0"/>
          <w:i w:val="0"/>
          <w:sz w:val="28"/>
        </w:rPr>
        <w:t>Мубодилаи намак бо таъдил пайвасти мустақим дорад: натрий ва калий ба хориҷкунии [H+] рақобат мекунанд [9, 636-б.]. Зиёди намак дар машқи ғизои баланди натрий ба фишор ва ба бори гурдача таъсир мебахшад [3, 8-б.]. Тавсияи умумӣ — намак зиёда аз 5 грамм дар рӯз — ба таъдил низ ёрӣ мерасонад, чун гурдача бе бори иловагии натрий ҳар H+ ва HCO3−-ро ором идора мекунад [5, 24-б.]. Оби кофӣ бошад мубодилаи пешобро осон мекунад.</w:t>
      </w:r>
    </w:p>
    <w:p>
      <w:pPr>
        <w:spacing w:line="360" w:lineRule="auto" w:after="0"/>
        <w:ind w:firstLine="709"/>
        <w:jc w:val="both"/>
      </w:pPr>
      <w:r>
        <w:rPr>
          <w:rFonts w:ascii="Times New Roman" w:hAnsi="Times New Roman"/>
          <w:b w:val="0"/>
          <w:i w:val="0"/>
          <w:sz w:val="28"/>
        </w:rPr>
        <w:t>Дар гурдача мубодилаи HCO3− бо намак ва об пайваст аст: камобӣ дубораи HCO3−-ро паст мекунад ва таъдили дарозмуддатро суст мегардонад [2, 417-б.]. Барои ҳамин оби кофӣ ба таъдил ёрӣ мерасонад — пешоби кофӣ буферҳо ва кислотаҳоро мебарад [5, 30-б.]. Дар байни донишҷӯён оби кам мемонад: ин ба pH-и пешоби субҳ зудтар пайдо мешавад — нитрази ҳафтаина инро нишон медиҳад.</w:t>
      </w:r>
    </w:p>
    <w:p>
      <w:pPr>
        <w:spacing w:line="360" w:lineRule="auto" w:after="0"/>
        <w:ind w:firstLine="709"/>
        <w:jc w:val="both"/>
      </w:pPr>
      <w:r>
        <w:rPr>
          <w:rFonts w:ascii="Times New Roman" w:hAnsi="Times New Roman"/>
          <w:b w:val="0"/>
          <w:i w:val="0"/>
          <w:sz w:val="28"/>
        </w:rPr>
        <w:t>Аммония механизми асосии хориҷкунии [H+] дар ацидоз мебошад: гурдача онро аз глутамин месозад ва қобилият то 300–500 ммоль/рӯз мерасад [2, 415-б.]. Барои ҳамин дар ацидози музмӣ аммония чанд рӯз афзоиш меёбад — компенсатсияи пурра сусттар аз нафас аст, вале пойдортар [10, 681-б.]. Ин фарқи «тез, вале кӯтоҳ» ва «суст, вале пойдор» мубодилаи системаҳои таъдилро нишон медиҳад.</w:t>
      </w:r>
    </w:p>
    <w:p>
      <w:pPr>
        <w:spacing w:line="360" w:lineRule="auto" w:after="0"/>
        <w:ind w:firstLine="709"/>
        <w:jc w:val="both"/>
      </w:pPr>
      <w:r>
        <w:rPr>
          <w:rFonts w:ascii="Times New Roman" w:hAnsi="Times New Roman"/>
          <w:b w:val="0"/>
          <w:i w:val="0"/>
          <w:sz w:val="28"/>
        </w:rPr>
        <w:t>Нубтаи гурдача дар дубораи HCO3− нақшаи асосӣ дорад: 85 фоиз дар нубтаи проксималӣ, қисми боқӣ бошад дар нубтаи дисталӣ [2, 421-б.]. Барои ҳамин осебҳои мутафовити нубта ацидозҳои мутафовит меоварад — RTA-и проксималӣ ва дисталӣ [4, 2325-б.]. Дар байни донишҷӯёни солим гурдача мӯътадил кор мекунад — ин фонҳои санҷиши амалиро таъмин мекунад.</w:t>
      </w:r>
    </w:p>
    <w:p>
      <w:pPr>
        <w:spacing w:line="360" w:lineRule="auto" w:after="0"/>
        <w:ind w:firstLine="709"/>
        <w:jc w:val="both"/>
      </w:pPr>
      <w:r>
        <w:rPr>
          <w:rFonts w:ascii="Times New Roman" w:hAnsi="Times New Roman"/>
          <w:b w:val="0"/>
          <w:i w:val="0"/>
          <w:sz w:val="28"/>
        </w:rPr>
        <w:t>Пайгирии pH-и пешоб бо нитраз асбоби содаи маишиятӣ мебошад: нитрази диапазони 5,0–8,5 қадри кофӣ дорад [6, 1282-б.]. Барои ҳамин пайгирии ҳафтаина — субҳи якшанбе — натиҷаи муқоисапазир медиҳад. Пешоби субҳ хеле ҳассос аст: он ҳолати шабонро нишон медиҳад — оби шабона ва ғизои шом натиҷаро муқаррар мекунанд [5, 52-б.].</w:t>
      </w:r>
    </w:p>
    <w:p>
      <w:pPr>
        <w:spacing w:line="240" w:lineRule="auto" w:after="0"/>
        <w:ind w:firstLine="0"/>
        <w:jc w:val="center"/>
      </w:pPr>
      <w:r>
        <w:rPr>
          <w:rFonts w:ascii="Times New Roman" w:hAnsi="Times New Roman"/>
          <w:b/>
          <w:i w:val="0"/>
          <w:sz w:val="24"/>
        </w:rPr>
        <w:t>Ҷадвали 1.7 — Гурдача ва таъдили дарозмуддат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Механизм</w:t>
            </w:r>
          </w:p>
        </w:tc>
        <w:tc>
          <w:tcPr>
            <w:tcW w:type="dxa" w:w="2268"/>
            <w:shd w:val="clear" w:fill="EDEDED"/>
          </w:tcPr>
          <w:p>
            <w:pPr>
              <w:spacing w:line="240" w:lineRule="auto" w:after="0" w:before="0"/>
              <w:ind w:firstLine="0"/>
              <w:jc w:val="left"/>
            </w:pPr>
            <w:r>
              <w:rPr>
                <w:rFonts w:ascii="Times New Roman" w:hAnsi="Times New Roman"/>
                <w:b/>
                <w:sz w:val="24"/>
              </w:rPr>
              <w:t>Вақти амал</w:t>
            </w:r>
          </w:p>
        </w:tc>
        <w:tc>
          <w:tcPr>
            <w:tcW w:type="dxa" w:w="3288"/>
            <w:shd w:val="clear" w:fill="EDEDED"/>
          </w:tcPr>
          <w:p>
            <w:pPr>
              <w:spacing w:line="240" w:lineRule="auto" w:after="0" w:before="0"/>
              <w:ind w:firstLine="0"/>
              <w:jc w:val="left"/>
            </w:pPr>
            <w:r>
              <w:rPr>
                <w:rFonts w:ascii="Times New Roman" w:hAnsi="Times New Roman"/>
                <w:b/>
                <w:sz w:val="24"/>
              </w:rPr>
              <w:t>Қобилияти ҳаддӣ</w:t>
            </w:r>
          </w:p>
        </w:tc>
      </w:tr>
      <w:tr>
        <w:tc>
          <w:tcPr>
            <w:tcW w:type="dxa" w:w="2948"/>
          </w:tcPr>
          <w:p>
            <w:pPr>
              <w:spacing w:line="240" w:lineRule="auto" w:after="0" w:before="0"/>
              <w:ind w:firstLine="0"/>
              <w:jc w:val="left"/>
            </w:pPr>
            <w:r>
              <w:rPr>
                <w:rFonts w:ascii="Times New Roman" w:hAnsi="Times New Roman"/>
                <w:b w:val="0"/>
                <w:sz w:val="24"/>
              </w:rPr>
              <w:t>Дубораи HCO3−</w:t>
            </w:r>
          </w:p>
        </w:tc>
        <w:tc>
          <w:tcPr>
            <w:tcW w:type="dxa" w:w="2268"/>
          </w:tcPr>
          <w:p>
            <w:pPr>
              <w:spacing w:line="240" w:lineRule="auto" w:after="0" w:before="0"/>
              <w:ind w:firstLine="0"/>
              <w:jc w:val="left"/>
            </w:pPr>
            <w:r>
              <w:rPr>
                <w:rFonts w:ascii="Times New Roman" w:hAnsi="Times New Roman"/>
                <w:b w:val="0"/>
                <w:sz w:val="24"/>
              </w:rPr>
              <w:t>Дақиқаҳо — соатҳо</w:t>
            </w:r>
          </w:p>
        </w:tc>
        <w:tc>
          <w:tcPr>
            <w:tcW w:type="dxa" w:w="3288"/>
          </w:tcPr>
          <w:p>
            <w:pPr>
              <w:spacing w:line="240" w:lineRule="auto" w:after="0" w:before="0"/>
              <w:ind w:firstLine="0"/>
              <w:jc w:val="left"/>
            </w:pPr>
            <w:r>
              <w:rPr>
                <w:rFonts w:ascii="Times New Roman" w:hAnsi="Times New Roman"/>
                <w:b w:val="0"/>
                <w:sz w:val="24"/>
              </w:rPr>
              <w:t>~4 500 ммоль HCO3−/рӯз</w:t>
            </w:r>
          </w:p>
        </w:tc>
      </w:tr>
      <w:tr>
        <w:tc>
          <w:tcPr>
            <w:tcW w:type="dxa" w:w="2948"/>
          </w:tcPr>
          <w:p>
            <w:pPr>
              <w:spacing w:line="240" w:lineRule="auto" w:after="0" w:before="0"/>
              <w:ind w:firstLine="0"/>
              <w:jc w:val="left"/>
            </w:pPr>
            <w:r>
              <w:rPr>
                <w:rFonts w:ascii="Times New Roman" w:hAnsi="Times New Roman"/>
                <w:b w:val="0"/>
                <w:sz w:val="24"/>
              </w:rPr>
              <w:t>Хориҷкунии H+ бо фосфат</w:t>
            </w:r>
          </w:p>
        </w:tc>
        <w:tc>
          <w:tcPr>
            <w:tcW w:type="dxa" w:w="2268"/>
          </w:tcPr>
          <w:p>
            <w:pPr>
              <w:spacing w:line="240" w:lineRule="auto" w:after="0" w:before="0"/>
              <w:ind w:firstLine="0"/>
              <w:jc w:val="left"/>
            </w:pPr>
            <w:r>
              <w:rPr>
                <w:rFonts w:ascii="Times New Roman" w:hAnsi="Times New Roman"/>
                <w:b w:val="0"/>
                <w:sz w:val="24"/>
              </w:rPr>
              <w:t>Соатҳо — рӯзҳо</w:t>
            </w:r>
          </w:p>
        </w:tc>
        <w:tc>
          <w:tcPr>
            <w:tcW w:type="dxa" w:w="3288"/>
          </w:tcPr>
          <w:p>
            <w:pPr>
              <w:spacing w:line="240" w:lineRule="auto" w:after="0" w:before="0"/>
              <w:ind w:firstLine="0"/>
              <w:jc w:val="left"/>
            </w:pPr>
            <w:r>
              <w:rPr>
                <w:rFonts w:ascii="Times New Roman" w:hAnsi="Times New Roman"/>
                <w:b w:val="0"/>
                <w:sz w:val="24"/>
              </w:rPr>
              <w:t>Ба фосфати ғизо вобаста</w:t>
            </w:r>
          </w:p>
        </w:tc>
      </w:tr>
      <w:tr>
        <w:tc>
          <w:tcPr>
            <w:tcW w:type="dxa" w:w="2948"/>
          </w:tcPr>
          <w:p>
            <w:pPr>
              <w:spacing w:line="240" w:lineRule="auto" w:after="0" w:before="0"/>
              <w:ind w:firstLine="0"/>
              <w:jc w:val="left"/>
            </w:pPr>
            <w:r>
              <w:rPr>
                <w:rFonts w:ascii="Times New Roman" w:hAnsi="Times New Roman"/>
                <w:b w:val="0"/>
                <w:sz w:val="24"/>
              </w:rPr>
              <w:t>Хориҷкунии H+ бо аммония</w:t>
            </w:r>
          </w:p>
        </w:tc>
        <w:tc>
          <w:tcPr>
            <w:tcW w:type="dxa" w:w="2268"/>
          </w:tcPr>
          <w:p>
            <w:pPr>
              <w:spacing w:line="240" w:lineRule="auto" w:after="0" w:before="0"/>
              <w:ind w:firstLine="0"/>
              <w:jc w:val="left"/>
            </w:pPr>
            <w:r>
              <w:rPr>
                <w:rFonts w:ascii="Times New Roman" w:hAnsi="Times New Roman"/>
                <w:b w:val="0"/>
                <w:sz w:val="24"/>
              </w:rPr>
              <w:t>2–5 рӯз</w:t>
            </w:r>
          </w:p>
        </w:tc>
        <w:tc>
          <w:tcPr>
            <w:tcW w:type="dxa" w:w="3288"/>
          </w:tcPr>
          <w:p>
            <w:pPr>
              <w:spacing w:line="240" w:lineRule="auto" w:after="0" w:before="0"/>
              <w:ind w:firstLine="0"/>
              <w:jc w:val="left"/>
            </w:pPr>
            <w:r>
              <w:rPr>
                <w:rFonts w:ascii="Times New Roman" w:hAnsi="Times New Roman"/>
                <w:b w:val="0"/>
                <w:sz w:val="24"/>
              </w:rPr>
              <w:t>300–500 ммоль/рӯз — қувваи пурра</w:t>
            </w:r>
          </w:p>
        </w:tc>
      </w:tr>
      <w:tr>
        <w:tc>
          <w:tcPr>
            <w:tcW w:type="dxa" w:w="2948"/>
          </w:tcPr>
          <w:p>
            <w:pPr>
              <w:spacing w:line="240" w:lineRule="auto" w:after="0" w:before="0"/>
              <w:ind w:firstLine="0"/>
              <w:jc w:val="left"/>
            </w:pPr>
            <w:r>
              <w:rPr>
                <w:rFonts w:ascii="Times New Roman" w:hAnsi="Times New Roman"/>
                <w:b w:val="0"/>
                <w:sz w:val="24"/>
              </w:rPr>
              <w:t>Хориҷкунии HCO3−</w:t>
            </w:r>
          </w:p>
        </w:tc>
        <w:tc>
          <w:tcPr>
            <w:tcW w:type="dxa" w:w="2268"/>
          </w:tcPr>
          <w:p>
            <w:pPr>
              <w:spacing w:line="240" w:lineRule="auto" w:after="0" w:before="0"/>
              <w:ind w:firstLine="0"/>
              <w:jc w:val="left"/>
            </w:pPr>
            <w:r>
              <w:rPr>
                <w:rFonts w:ascii="Times New Roman" w:hAnsi="Times New Roman"/>
                <w:b w:val="0"/>
                <w:sz w:val="24"/>
              </w:rPr>
              <w:t>Соатҳо</w:t>
            </w:r>
          </w:p>
        </w:tc>
        <w:tc>
          <w:tcPr>
            <w:tcW w:type="dxa" w:w="3288"/>
          </w:tcPr>
          <w:p>
            <w:pPr>
              <w:spacing w:line="240" w:lineRule="auto" w:after="0" w:before="0"/>
              <w:ind w:firstLine="0"/>
              <w:jc w:val="left"/>
            </w:pPr>
            <w:r>
              <w:rPr>
                <w:rFonts w:ascii="Times New Roman" w:hAnsi="Times New Roman"/>
                <w:b w:val="0"/>
                <w:sz w:val="24"/>
              </w:rPr>
              <w:t>Дар алкалоз — дақиқӣ</w:t>
            </w:r>
          </w:p>
        </w:tc>
      </w:tr>
      <w:tr>
        <w:tc>
          <w:tcPr>
            <w:tcW w:type="dxa" w:w="2948"/>
          </w:tcPr>
          <w:p>
            <w:pPr>
              <w:spacing w:line="240" w:lineRule="auto" w:after="0" w:before="0"/>
              <w:ind w:firstLine="0"/>
              <w:jc w:val="left"/>
            </w:pPr>
            <w:r>
              <w:rPr>
                <w:rFonts w:ascii="Times New Roman" w:hAnsi="Times New Roman"/>
                <w:b w:val="0"/>
                <w:sz w:val="24"/>
              </w:rPr>
              <w:t>Мубодила бо K+ ва Na+</w:t>
            </w:r>
          </w:p>
        </w:tc>
        <w:tc>
          <w:tcPr>
            <w:tcW w:type="dxa" w:w="2268"/>
          </w:tcPr>
          <w:p>
            <w:pPr>
              <w:spacing w:line="240" w:lineRule="auto" w:after="0" w:before="0"/>
              <w:ind w:firstLine="0"/>
              <w:jc w:val="left"/>
            </w:pPr>
            <w:r>
              <w:rPr>
                <w:rFonts w:ascii="Times New Roman" w:hAnsi="Times New Roman"/>
                <w:b w:val="0"/>
                <w:sz w:val="24"/>
              </w:rPr>
              <w:t>Фаврӣ — соатҳо</w:t>
            </w:r>
          </w:p>
        </w:tc>
        <w:tc>
          <w:tcPr>
            <w:tcW w:type="dxa" w:w="3288"/>
          </w:tcPr>
          <w:p>
            <w:pPr>
              <w:spacing w:line="240" w:lineRule="auto" w:after="0" w:before="0"/>
              <w:ind w:firstLine="0"/>
              <w:jc w:val="left"/>
            </w:pPr>
            <w:r>
              <w:rPr>
                <w:rFonts w:ascii="Times New Roman" w:hAnsi="Times New Roman"/>
                <w:b w:val="0"/>
                <w:sz w:val="24"/>
              </w:rPr>
              <w:t>Пайвасти электролитҳо</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ОСЕБҲОИ ТАЪДИЛ: АСИДОЗ ВА АЛКАЛОЗ</w:t>
      </w:r>
    </w:p>
    <w:p>
      <w:pPr>
        <w:spacing w:line="360" w:lineRule="auto" w:after="0"/>
        <w:ind w:firstLine="709"/>
        <w:jc w:val="left"/>
      </w:pPr>
      <w:r>
        <w:rPr>
          <w:rFonts w:ascii="Times New Roman" w:hAnsi="Times New Roman"/>
          <w:b/>
          <w:i w:val="0"/>
          <w:sz w:val="28"/>
        </w:rPr>
        <w:t>2.1. Асидози митаболикӣ: сабабҳо ва компенсатсия</w:t>
      </w:r>
    </w:p>
    <w:p>
      <w:pPr>
        <w:spacing w:line="360" w:lineRule="auto" w:after="0"/>
        <w:ind w:firstLine="709"/>
        <w:jc w:val="both"/>
      </w:pPr>
      <w:r>
        <w:rPr>
          <w:rFonts w:ascii="Times New Roman" w:hAnsi="Times New Roman"/>
          <w:b w:val="0"/>
          <w:i w:val="0"/>
          <w:sz w:val="28"/>
        </w:rPr>
        <w:t>Асидози митаболикӣ навъи маъмултарини осеби таъдил аст: сабаби он камшавии HCO3− ё зиёди кислотаҳои ғайрипарронӣ мебошад [1, 670-б.]. Сабабҳо ба се гурӯҳ тақсим мешаванд: зиёди кислота (лактат дар шок, кетонҳо дар диабет ва камогӣ), камшавии HCO3− (исҳол, осеби нубтаи проксималии гурдача) ва камшавии хориҷкунӣ (хамлурмии гурдача) [4, 2320-б.]. Барои ҳамин дар ташхис пурсиши аввал — «CO2 ҳамон мондааст ё хориҷ шудааст?» — нақшаи асосӣ мебошад [7, 14-б.].</w:t>
      </w:r>
    </w:p>
    <w:p>
      <w:pPr>
        <w:spacing w:line="360" w:lineRule="auto" w:after="0"/>
        <w:ind w:firstLine="709"/>
        <w:jc w:val="both"/>
      </w:pPr>
      <w:r>
        <w:rPr>
          <w:rFonts w:ascii="Times New Roman" w:hAnsi="Times New Roman"/>
          <w:b w:val="0"/>
          <w:i w:val="0"/>
          <w:sz w:val="28"/>
        </w:rPr>
        <w:t>Компенсатсияи нафасӣ дар ацидози митаболикӣ бо формулаи Winter ҳисоб мешавад: PaCO2-и интизорот = 1,5 × [HCO3−] + 8 (± 2) [10, 682-б.]. Агар PaCO2-и ченшуда аз ҳисоб фарқ кунад, осеби дуюми нафасӣ низ мавҷуд аст. Компенсатсияи гурдачавӣ бо аммония дар 2–5 рӯз ба қувваи пурра мерасад. Барои ҳамин дар маҷмуаи ABG се роҳ ҳамеша ҳамҷоя баррасӣ мешаванд: pH, ҷузъи митаболикӣ ва ҷузъи нафасӣ [9, 638-б.].</w:t>
      </w:r>
    </w:p>
    <w:p>
      <w:pPr>
        <w:spacing w:line="360" w:lineRule="auto" w:after="0"/>
        <w:ind w:firstLine="709"/>
        <w:jc w:val="both"/>
      </w:pPr>
      <w:r>
        <w:rPr>
          <w:rFonts w:ascii="Times New Roman" w:hAnsi="Times New Roman"/>
          <w:b w:val="0"/>
          <w:i w:val="0"/>
          <w:sz w:val="28"/>
        </w:rPr>
        <w:t>Дар байни ацидози митаболикӣ ва машқ фарқ гузоштан муҳим аст: лактати машқ баъди дамгирӣ барқарор мешавад, лактати беморӣ бошад меафзояд [4, 2321-б.]. Барои ҳамин лактат дар вазиятҳои маишиятӣ танҳо бо нишонаҳои дигар — нафаси тез, ҳолати зеҳнии вазнин — санҷиш мешавад [7, 22-б.]. Дар байни донишҷӯёни солим ацидози машқ ҳолати физиологӣ мебошад ва бе асарӣ бармегардад.</w:t>
      </w:r>
    </w:p>
    <w:p>
      <w:pPr>
        <w:spacing w:line="360" w:lineRule="auto" w:after="0"/>
        <w:ind w:firstLine="709"/>
        <w:jc w:val="both"/>
      </w:pPr>
      <w:r>
        <w:rPr>
          <w:rFonts w:ascii="Times New Roman" w:hAnsi="Times New Roman"/>
          <w:b w:val="0"/>
          <w:i w:val="0"/>
          <w:sz w:val="28"/>
        </w:rPr>
        <w:t>Дар DKA се нишондод якҷоя мегарданд: глюкозаи баланд, кетонҳои зиёд ва ацидоз [4, 2319-б.]. Барои ҳамин DKA вазнини тиббӣ мебошад ва муроҷиати фаврӣ талаб мекунад. Дар байни донишҷӯёни солим DKA мавҷуд нест, вале фаҳмиши он ба фаҳмиши мантиқи AG ёрӣ мерасонад: кетонҳо кислотаи бенамак буда, AG-ро меафзоянд [7, 26-б.].</w:t>
      </w:r>
    </w:p>
    <w:p>
      <w:pPr>
        <w:spacing w:line="360" w:lineRule="auto" w:after="0"/>
        <w:ind w:firstLine="709"/>
        <w:jc w:val="both"/>
      </w:pPr>
      <w:r>
        <w:rPr>
          <w:rFonts w:ascii="Times New Roman" w:hAnsi="Times New Roman"/>
          <w:b w:val="0"/>
          <w:i w:val="0"/>
          <w:sz w:val="28"/>
        </w:rPr>
        <w:t>Исҳоли музмӣ ацидози митаболики AG-мӯътадил меоварад: HCO3− бо нубтаи проксималӣ хориҷ мешавад ва Cl−-и зиёд мемонад [10, 685-б.]. Барои ҳамин дар ташхис пурсиш оиди исҳол ва гурдача лозим аст. Дар мавриди исҳоли вазнин — обу намаки маишиятӣ ва муроҷиат — ҳамин қоида дар Ҷадвали 3.4 ҷой дорад [3, 15-б.].</w:t>
      </w:r>
    </w:p>
    <w:p>
      <w:pPr>
        <w:spacing w:line="240" w:lineRule="auto" w:after="0"/>
        <w:ind w:firstLine="0"/>
        <w:jc w:val="center"/>
      </w:pPr>
      <w:r>
        <w:rPr>
          <w:rFonts w:ascii="Times New Roman" w:hAnsi="Times New Roman"/>
          <w:b/>
          <w:i w:val="0"/>
          <w:sz w:val="24"/>
        </w:rPr>
        <w:t>Ҷадвали 2.1 — Сабабҳои асосии асидози митаболикӣ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Гурӯҳ</w:t>
            </w:r>
          </w:p>
        </w:tc>
        <w:tc>
          <w:tcPr>
            <w:tcW w:type="dxa" w:w="2835"/>
            <w:shd w:val="clear" w:fill="EDEDED"/>
          </w:tcPr>
          <w:p>
            <w:pPr>
              <w:spacing w:line="240" w:lineRule="auto" w:after="0" w:before="0"/>
              <w:ind w:firstLine="0"/>
              <w:jc w:val="left"/>
            </w:pPr>
            <w:r>
              <w:rPr>
                <w:rFonts w:ascii="Times New Roman" w:hAnsi="Times New Roman"/>
                <w:b/>
                <w:sz w:val="24"/>
              </w:rPr>
              <w:t>Сабаби типпӣ</w:t>
            </w:r>
          </w:p>
        </w:tc>
        <w:tc>
          <w:tcPr>
            <w:tcW w:type="dxa" w:w="2948"/>
            <w:shd w:val="clear" w:fill="EDEDED"/>
          </w:tcPr>
          <w:p>
            <w:pPr>
              <w:spacing w:line="240" w:lineRule="auto" w:after="0" w:before="0"/>
              <w:ind w:firstLine="0"/>
              <w:jc w:val="left"/>
            </w:pPr>
            <w:r>
              <w:rPr>
                <w:rFonts w:ascii="Times New Roman" w:hAnsi="Times New Roman"/>
                <w:b/>
                <w:sz w:val="24"/>
              </w:rPr>
              <w:t>Нишонаи лабораторӣ</w:t>
            </w:r>
          </w:p>
        </w:tc>
      </w:tr>
      <w:tr>
        <w:tc>
          <w:tcPr>
            <w:tcW w:type="dxa" w:w="2721"/>
          </w:tcPr>
          <w:p>
            <w:pPr>
              <w:spacing w:line="240" w:lineRule="auto" w:after="0" w:before="0"/>
              <w:ind w:firstLine="0"/>
              <w:jc w:val="left"/>
            </w:pPr>
            <w:r>
              <w:rPr>
                <w:rFonts w:ascii="Times New Roman" w:hAnsi="Times New Roman"/>
                <w:b w:val="0"/>
                <w:sz w:val="24"/>
              </w:rPr>
              <w:t>Зиёди лактат</w:t>
            </w:r>
          </w:p>
        </w:tc>
        <w:tc>
          <w:tcPr>
            <w:tcW w:type="dxa" w:w="2835"/>
          </w:tcPr>
          <w:p>
            <w:pPr>
              <w:spacing w:line="240" w:lineRule="auto" w:after="0" w:before="0"/>
              <w:ind w:firstLine="0"/>
              <w:jc w:val="left"/>
            </w:pPr>
            <w:r>
              <w:rPr>
                <w:rFonts w:ascii="Times New Roman" w:hAnsi="Times New Roman"/>
                <w:b w:val="0"/>
                <w:sz w:val="24"/>
              </w:rPr>
              <w:t>Шок, машқи шадид, гипоксия</w:t>
            </w:r>
          </w:p>
        </w:tc>
        <w:tc>
          <w:tcPr>
            <w:tcW w:type="dxa" w:w="2948"/>
          </w:tcPr>
          <w:p>
            <w:pPr>
              <w:spacing w:line="240" w:lineRule="auto" w:after="0" w:before="0"/>
              <w:ind w:firstLine="0"/>
              <w:jc w:val="left"/>
            </w:pPr>
            <w:r>
              <w:rPr>
                <w:rFonts w:ascii="Times New Roman" w:hAnsi="Times New Roman"/>
                <w:b w:val="0"/>
                <w:sz w:val="24"/>
              </w:rPr>
              <w:t>Лактат &gt;4, AG меафзояд</w:t>
            </w:r>
          </w:p>
        </w:tc>
      </w:tr>
      <w:tr>
        <w:tc>
          <w:tcPr>
            <w:tcW w:type="dxa" w:w="2721"/>
          </w:tcPr>
          <w:p>
            <w:pPr>
              <w:spacing w:line="240" w:lineRule="auto" w:after="0" w:before="0"/>
              <w:ind w:firstLine="0"/>
              <w:jc w:val="left"/>
            </w:pPr>
            <w:r>
              <w:rPr>
                <w:rFonts w:ascii="Times New Roman" w:hAnsi="Times New Roman"/>
                <w:b w:val="0"/>
                <w:sz w:val="24"/>
              </w:rPr>
              <w:t>Кетонҳо</w:t>
            </w:r>
          </w:p>
        </w:tc>
        <w:tc>
          <w:tcPr>
            <w:tcW w:type="dxa" w:w="2835"/>
          </w:tcPr>
          <w:p>
            <w:pPr>
              <w:spacing w:line="240" w:lineRule="auto" w:after="0" w:before="0"/>
              <w:ind w:firstLine="0"/>
              <w:jc w:val="left"/>
            </w:pPr>
            <w:r>
              <w:rPr>
                <w:rFonts w:ascii="Times New Roman" w:hAnsi="Times New Roman"/>
                <w:b w:val="0"/>
                <w:sz w:val="24"/>
              </w:rPr>
              <w:t>Диабети навъи 1, камогӣ</w:t>
            </w:r>
          </w:p>
        </w:tc>
        <w:tc>
          <w:tcPr>
            <w:tcW w:type="dxa" w:w="2948"/>
          </w:tcPr>
          <w:p>
            <w:pPr>
              <w:spacing w:line="240" w:lineRule="auto" w:after="0" w:before="0"/>
              <w:ind w:firstLine="0"/>
              <w:jc w:val="left"/>
            </w:pPr>
            <w:r>
              <w:rPr>
                <w:rFonts w:ascii="Times New Roman" w:hAnsi="Times New Roman"/>
                <w:b w:val="0"/>
                <w:sz w:val="24"/>
              </w:rPr>
              <w:t>Kетонҳои хун &gt;3, AG меафзояд</w:t>
            </w:r>
          </w:p>
        </w:tc>
      </w:tr>
      <w:tr>
        <w:tc>
          <w:tcPr>
            <w:tcW w:type="dxa" w:w="2721"/>
          </w:tcPr>
          <w:p>
            <w:pPr>
              <w:spacing w:line="240" w:lineRule="auto" w:after="0" w:before="0"/>
              <w:ind w:firstLine="0"/>
              <w:jc w:val="left"/>
            </w:pPr>
            <w:r>
              <w:rPr>
                <w:rFonts w:ascii="Times New Roman" w:hAnsi="Times New Roman"/>
                <w:b w:val="0"/>
                <w:sz w:val="24"/>
              </w:rPr>
              <w:t>Кислотаи сулфурӣ</w:t>
            </w:r>
          </w:p>
        </w:tc>
        <w:tc>
          <w:tcPr>
            <w:tcW w:type="dxa" w:w="2835"/>
          </w:tcPr>
          <w:p>
            <w:pPr>
              <w:spacing w:line="240" w:lineRule="auto" w:after="0" w:before="0"/>
              <w:ind w:firstLine="0"/>
              <w:jc w:val="left"/>
            </w:pPr>
            <w:r>
              <w:rPr>
                <w:rFonts w:ascii="Times New Roman" w:hAnsi="Times New Roman"/>
                <w:b w:val="0"/>
                <w:sz w:val="24"/>
              </w:rPr>
              <w:t>Хамлурмии гурдача</w:t>
            </w:r>
          </w:p>
        </w:tc>
        <w:tc>
          <w:tcPr>
            <w:tcW w:type="dxa" w:w="2948"/>
          </w:tcPr>
          <w:p>
            <w:pPr>
              <w:spacing w:line="240" w:lineRule="auto" w:after="0" w:before="0"/>
              <w:ind w:firstLine="0"/>
              <w:jc w:val="left"/>
            </w:pPr>
            <w:r>
              <w:rPr>
                <w:rFonts w:ascii="Times New Roman" w:hAnsi="Times New Roman"/>
                <w:b w:val="0"/>
                <w:sz w:val="24"/>
              </w:rPr>
              <w:t>Креатинин меафзояд, AG меафзояд</w:t>
            </w:r>
          </w:p>
        </w:tc>
      </w:tr>
      <w:tr>
        <w:tc>
          <w:tcPr>
            <w:tcW w:type="dxa" w:w="2721"/>
          </w:tcPr>
          <w:p>
            <w:pPr>
              <w:spacing w:line="240" w:lineRule="auto" w:after="0" w:before="0"/>
              <w:ind w:firstLine="0"/>
              <w:jc w:val="left"/>
            </w:pPr>
            <w:r>
              <w:rPr>
                <w:rFonts w:ascii="Times New Roman" w:hAnsi="Times New Roman"/>
                <w:b w:val="0"/>
                <w:sz w:val="24"/>
              </w:rPr>
              <w:t>Ками HCO3− (исҳол)</w:t>
            </w:r>
          </w:p>
        </w:tc>
        <w:tc>
          <w:tcPr>
            <w:tcW w:type="dxa" w:w="2835"/>
          </w:tcPr>
          <w:p>
            <w:pPr>
              <w:spacing w:line="240" w:lineRule="auto" w:after="0" w:before="0"/>
              <w:ind w:firstLine="0"/>
              <w:jc w:val="left"/>
            </w:pPr>
            <w:r>
              <w:rPr>
                <w:rFonts w:ascii="Times New Roman" w:hAnsi="Times New Roman"/>
                <w:b w:val="0"/>
                <w:sz w:val="24"/>
              </w:rPr>
              <w:t>Исҳоли музмӣ</w:t>
            </w:r>
          </w:p>
        </w:tc>
        <w:tc>
          <w:tcPr>
            <w:tcW w:type="dxa" w:w="2948"/>
          </w:tcPr>
          <w:p>
            <w:pPr>
              <w:spacing w:line="240" w:lineRule="auto" w:after="0" w:before="0"/>
              <w:ind w:firstLine="0"/>
              <w:jc w:val="left"/>
            </w:pPr>
            <w:r>
              <w:rPr>
                <w:rFonts w:ascii="Times New Roman" w:hAnsi="Times New Roman"/>
                <w:b w:val="0"/>
                <w:sz w:val="24"/>
              </w:rPr>
              <w:t>AG мӯътадил, K+ паст</w:t>
            </w:r>
          </w:p>
        </w:tc>
      </w:tr>
      <w:tr>
        <w:tc>
          <w:tcPr>
            <w:tcW w:type="dxa" w:w="2721"/>
          </w:tcPr>
          <w:p>
            <w:pPr>
              <w:spacing w:line="240" w:lineRule="auto" w:after="0" w:before="0"/>
              <w:ind w:firstLine="0"/>
              <w:jc w:val="left"/>
            </w:pPr>
            <w:r>
              <w:rPr>
                <w:rFonts w:ascii="Times New Roman" w:hAnsi="Times New Roman"/>
                <w:b w:val="0"/>
                <w:sz w:val="24"/>
              </w:rPr>
              <w:t>Осеби нубтаи гурдача</w:t>
            </w:r>
          </w:p>
        </w:tc>
        <w:tc>
          <w:tcPr>
            <w:tcW w:type="dxa" w:w="2835"/>
          </w:tcPr>
          <w:p>
            <w:pPr>
              <w:spacing w:line="240" w:lineRule="auto" w:after="0" w:before="0"/>
              <w:ind w:firstLine="0"/>
              <w:jc w:val="left"/>
            </w:pPr>
            <w:r>
              <w:rPr>
                <w:rFonts w:ascii="Times New Roman" w:hAnsi="Times New Roman"/>
                <w:b w:val="0"/>
                <w:sz w:val="24"/>
              </w:rPr>
              <w:t>RTA-и проксималӣ</w:t>
            </w:r>
          </w:p>
        </w:tc>
        <w:tc>
          <w:tcPr>
            <w:tcW w:type="dxa" w:w="2948"/>
          </w:tcPr>
          <w:p>
            <w:pPr>
              <w:spacing w:line="240" w:lineRule="auto" w:after="0" w:before="0"/>
              <w:ind w:firstLine="0"/>
              <w:jc w:val="left"/>
            </w:pPr>
            <w:r>
              <w:rPr>
                <w:rFonts w:ascii="Times New Roman" w:hAnsi="Times New Roman"/>
                <w:b w:val="0"/>
                <w:sz w:val="24"/>
              </w:rPr>
              <w:t>AG мӯътадил, pH пешоб баланд</w:t>
            </w:r>
          </w:p>
        </w:tc>
      </w:tr>
      <w:tr>
        <w:tc>
          <w:tcPr>
            <w:tcW w:type="dxa" w:w="2721"/>
          </w:tcPr>
          <w:p>
            <w:pPr>
              <w:spacing w:line="240" w:lineRule="auto" w:after="0" w:before="0"/>
              <w:ind w:firstLine="0"/>
              <w:jc w:val="left"/>
            </w:pPr>
            <w:r>
              <w:rPr>
                <w:rFonts w:ascii="Times New Roman" w:hAnsi="Times New Roman"/>
                <w:b w:val="0"/>
                <w:sz w:val="24"/>
              </w:rPr>
              <w:t>Зиёди NaCl</w:t>
            </w:r>
          </w:p>
        </w:tc>
        <w:tc>
          <w:tcPr>
            <w:tcW w:type="dxa" w:w="2835"/>
          </w:tcPr>
          <w:p>
            <w:pPr>
              <w:spacing w:line="240" w:lineRule="auto" w:after="0" w:before="0"/>
              <w:ind w:firstLine="0"/>
              <w:jc w:val="left"/>
            </w:pPr>
            <w:r>
              <w:rPr>
                <w:rFonts w:ascii="Times New Roman" w:hAnsi="Times New Roman"/>
                <w:b w:val="0"/>
                <w:sz w:val="24"/>
              </w:rPr>
              <w:t>Ғизои хеле шӯр, молҳои солӣ</w:t>
            </w:r>
          </w:p>
        </w:tc>
        <w:tc>
          <w:tcPr>
            <w:tcW w:type="dxa" w:w="2948"/>
          </w:tcPr>
          <w:p>
            <w:pPr>
              <w:spacing w:line="240" w:lineRule="auto" w:after="0" w:before="0"/>
              <w:ind w:firstLine="0"/>
              <w:jc w:val="left"/>
            </w:pPr>
            <w:r>
              <w:rPr>
                <w:rFonts w:ascii="Times New Roman" w:hAnsi="Times New Roman"/>
                <w:b w:val="0"/>
                <w:sz w:val="24"/>
              </w:rPr>
              <w:t>AG мӯътадил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Компенсатсияро бо формулаи Winter ҳисоб кунед: HCO3− = 10; PaCO2 = 1,5 × 10 + 8 = 23 мм Ҷ.с. (± 2) [6, 1264-б.]. Агар PaCO2-и ченшуда 35 бошад, ин аз ҳисоб хеле баланд аст — осеби дуюми нафасӣ (камҳавовагӣ) мавҷуд аст. Агар 18 бошад — гипервентилятсияи зиёда. Барои ҳамин формулаи Winter «филтри дуюмин»-и таҳлили ABG мебошад [7, 16-б.].</w:t>
      </w:r>
    </w:p>
    <w:p>
      <w:pPr>
        <w:spacing w:line="360" w:lineRule="auto" w:after="0"/>
        <w:ind w:firstLine="709"/>
        <w:jc w:val="left"/>
      </w:pPr>
      <w:r>
        <w:rPr>
          <w:rFonts w:ascii="Times New Roman" w:hAnsi="Times New Roman"/>
          <w:b/>
          <w:i w:val="0"/>
          <w:sz w:val="28"/>
        </w:rPr>
        <w:t>2.2. Алкалози митаболикӣ ва осебҳои нафасӣ</w:t>
      </w:r>
    </w:p>
    <w:p>
      <w:pPr>
        <w:spacing w:line="360" w:lineRule="auto" w:after="0"/>
        <w:ind w:firstLine="709"/>
        <w:jc w:val="both"/>
      </w:pPr>
      <w:r>
        <w:rPr>
          <w:rFonts w:ascii="Times New Roman" w:hAnsi="Times New Roman"/>
          <w:b w:val="0"/>
          <w:i w:val="0"/>
          <w:sz w:val="28"/>
        </w:rPr>
        <w:t>Алкалози митаболикӣ бо зиёди HCO3− ё камшавии кислотаҳо пайдо мешавад: аслӣ сабаби он бемории беморӣ, дурусти асосии гурдача ва камобии калий мебошад [9, 640-б.]. Бемории зиёди моҳҳо H+ ва Cl−-ро мебарад — гурдача бошад HCO3−-ро нигоҳ медорад; камобии калий механизми ҳуҷайравиро мегузорад — H+ ба ҳуҷайра мегузарад ва pH-и хун меафзояд [10, 684-б.]. Барои ҳамин табобати алкалозӣ бе барқарорсозии калий ва ҳаҷм мумкин нест [4, 2322-б.].</w:t>
      </w:r>
    </w:p>
    <w:p>
      <w:pPr>
        <w:spacing w:line="360" w:lineRule="auto" w:after="0"/>
        <w:ind w:firstLine="709"/>
        <w:jc w:val="both"/>
      </w:pPr>
      <w:r>
        <w:rPr>
          <w:rFonts w:ascii="Times New Roman" w:hAnsi="Times New Roman"/>
          <w:b w:val="0"/>
          <w:i w:val="0"/>
          <w:sz w:val="28"/>
        </w:rPr>
        <w:t>Осебҳои нафасӣ ба ду навъ тақсим мешаванд: ацидози нафасӣ — CO2 нигоҳ дошта мешавад (осеби шуш, камҳавовагии музмӣ) ва алкалози нафасӣ — CO2 хеле хориҷ мешавад (навасонӣ, дард, ҳисси хатар) [1, 672-б.]. Компенсатсияи митаболики онҳо сусттар аст: дар ацидози нафасии музмӣ гурдача HCO3−-ро меафзояд, вале ин чанд рӯз мегирад. Барои ҳамин дар беморони шуш ченкунии мӯътадили ABG ва пайгирии HCO3− аҳамияти калон дорад [2, 418-б.].</w:t>
      </w:r>
    </w:p>
    <w:p>
      <w:pPr>
        <w:spacing w:line="360" w:lineRule="auto" w:after="0"/>
        <w:ind w:firstLine="709"/>
        <w:jc w:val="both"/>
      </w:pPr>
      <w:r>
        <w:rPr>
          <w:rFonts w:ascii="Times New Roman" w:hAnsi="Times New Roman"/>
          <w:b w:val="0"/>
          <w:i w:val="0"/>
          <w:sz w:val="28"/>
        </w:rPr>
        <w:t>Алкалози митаболикӣ ба табобати мутахассис такя мекунад: чун он баъди бемории зиёд ё камобии калий меояд, асоси табобат барқарорсозии ҳаҷм ва калий аст [9, 641-б.]. Содаи хӯрок худ ба худ худравӣ нест: зиёди он ба алкалози вазнин меоварад — хусусан дар бемориҳои ғизоӣ [3, 14-б.]. Барои ҳамин дар маишӣ «ҳама чизи табиӣ — бехатар» дуруст нест: биокарбонат ҳам дороист ва ҳам бояд бо ташхис гирифта шавад.</w:t>
      </w:r>
    </w:p>
    <w:p>
      <w:pPr>
        <w:spacing w:line="360" w:lineRule="auto" w:after="0"/>
        <w:ind w:firstLine="709"/>
        <w:jc w:val="both"/>
      </w:pPr>
      <w:r>
        <w:rPr>
          <w:rFonts w:ascii="Times New Roman" w:hAnsi="Times New Roman"/>
          <w:b w:val="0"/>
          <w:i w:val="0"/>
          <w:sz w:val="28"/>
        </w:rPr>
        <w:t>Дар навасонӣ алкалози нафасӣ меояд: ҳисси хатар, дард ва стресс нафасро тез мекунанд ва CO2 хориҷ мешавад [1, 673-б.]. Барои ҳамин нафаси амиқ ва созиш ба алкалози нафасӣ ёрӣ мерасонад — ҳамин механизм дар таҷрибаи кор истифода шуд. Дар байни иштирокчиёне, ки нафаси диафрагмалӣ иҷро мекарданд, ҳолати навасонӣ хеле камтар қайд гардид — ин натиҷаи амалияи муфид мебошад [12, 14-б.].</w:t>
      </w:r>
    </w:p>
    <w:p>
      <w:pPr>
        <w:spacing w:line="360" w:lineRule="auto" w:after="0"/>
        <w:ind w:firstLine="709"/>
        <w:jc w:val="both"/>
      </w:pPr>
      <w:r>
        <w:rPr>
          <w:rFonts w:ascii="Times New Roman" w:hAnsi="Times New Roman"/>
          <w:b w:val="0"/>
          <w:i w:val="0"/>
          <w:sz w:val="28"/>
        </w:rPr>
        <w:t>Дар бемории зиёд ҳаҷм ва калий ҳамроҳ кам мешаванд: механизми RAAS HCO3−-ро нигоҳ медорад — алкалози митаболикӣ мешавад [9, 643-б.]. Барои ҳамин табобат бо «соли физики» — обу намак ва калий — оғоз мешавад, на бо кислота [4, 2327-б.]. Дар маишиятӣ бошад бемории вазнин худ ба худ алкалози хатарнок намегардад — гурдача HCO3−-ро хориҷ мекунад [6, 1269-б.].</w:t>
      </w:r>
    </w:p>
    <w:p>
      <w:pPr>
        <w:spacing w:line="240" w:lineRule="auto" w:after="0"/>
        <w:ind w:firstLine="0"/>
        <w:jc w:val="center"/>
      </w:pPr>
      <w:r>
        <w:rPr>
          <w:rFonts w:ascii="Times New Roman" w:hAnsi="Times New Roman"/>
          <w:b/>
          <w:i w:val="0"/>
          <w:sz w:val="24"/>
        </w:rPr>
        <w:t>Ҷадвали 2.2 — Чор осеби асосии таъдил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Осеб</w:t>
            </w:r>
          </w:p>
        </w:tc>
        <w:tc>
          <w:tcPr>
            <w:tcW w:type="dxa" w:w="2381"/>
            <w:shd w:val="clear" w:fill="EDEDED"/>
          </w:tcPr>
          <w:p>
            <w:pPr>
              <w:spacing w:line="240" w:lineRule="auto" w:after="0" w:before="0"/>
              <w:ind w:firstLine="0"/>
              <w:jc w:val="left"/>
            </w:pPr>
            <w:r>
              <w:rPr>
                <w:rFonts w:ascii="Times New Roman" w:hAnsi="Times New Roman"/>
                <w:b/>
                <w:sz w:val="24"/>
              </w:rPr>
              <w:t>Сабаби аввал</w:t>
            </w:r>
          </w:p>
        </w:tc>
        <w:tc>
          <w:tcPr>
            <w:tcW w:type="dxa" w:w="2041"/>
            <w:shd w:val="clear" w:fill="EDEDED"/>
          </w:tcPr>
          <w:p>
            <w:pPr>
              <w:spacing w:line="240" w:lineRule="auto" w:after="0" w:before="0"/>
              <w:ind w:firstLine="0"/>
              <w:jc w:val="left"/>
            </w:pPr>
            <w:r>
              <w:rPr>
                <w:rFonts w:ascii="Times New Roman" w:hAnsi="Times New Roman"/>
                <w:b/>
                <w:sz w:val="24"/>
              </w:rPr>
              <w:t>HCO3−</w:t>
            </w:r>
          </w:p>
        </w:tc>
        <w:tc>
          <w:tcPr>
            <w:tcW w:type="dxa" w:w="1701"/>
            <w:shd w:val="clear" w:fill="EDEDED"/>
          </w:tcPr>
          <w:p>
            <w:pPr>
              <w:spacing w:line="240" w:lineRule="auto" w:after="0" w:before="0"/>
              <w:ind w:firstLine="0"/>
              <w:jc w:val="left"/>
            </w:pPr>
            <w:r>
              <w:rPr>
                <w:rFonts w:ascii="Times New Roman" w:hAnsi="Times New Roman"/>
                <w:b/>
                <w:sz w:val="24"/>
              </w:rPr>
              <w:t>PaCO2</w:t>
            </w:r>
          </w:p>
        </w:tc>
      </w:tr>
      <w:tr>
        <w:tc>
          <w:tcPr>
            <w:tcW w:type="dxa" w:w="2381"/>
          </w:tcPr>
          <w:p>
            <w:pPr>
              <w:spacing w:line="240" w:lineRule="auto" w:after="0" w:before="0"/>
              <w:ind w:firstLine="0"/>
              <w:jc w:val="left"/>
            </w:pPr>
            <w:r>
              <w:rPr>
                <w:rFonts w:ascii="Times New Roman" w:hAnsi="Times New Roman"/>
                <w:b w:val="0"/>
                <w:sz w:val="24"/>
              </w:rPr>
              <w:t>Асидози митаболикӣ</w:t>
            </w:r>
          </w:p>
        </w:tc>
        <w:tc>
          <w:tcPr>
            <w:tcW w:type="dxa" w:w="2381"/>
          </w:tcPr>
          <w:p>
            <w:pPr>
              <w:spacing w:line="240" w:lineRule="auto" w:after="0" w:before="0"/>
              <w:ind w:firstLine="0"/>
              <w:jc w:val="left"/>
            </w:pPr>
            <w:r>
              <w:rPr>
                <w:rFonts w:ascii="Times New Roman" w:hAnsi="Times New Roman"/>
                <w:b w:val="0"/>
                <w:sz w:val="24"/>
              </w:rPr>
              <w:t>Кислота зиёд / HCO3 кам</w:t>
            </w:r>
          </w:p>
        </w:tc>
        <w:tc>
          <w:tcPr>
            <w:tcW w:type="dxa" w:w="2041"/>
          </w:tcPr>
          <w:p>
            <w:pPr>
              <w:spacing w:line="240" w:lineRule="auto" w:after="0" w:before="0"/>
              <w:ind w:firstLine="0"/>
              <w:jc w:val="left"/>
            </w:pPr>
            <w:r>
              <w:rPr>
                <w:rFonts w:ascii="Times New Roman" w:hAnsi="Times New Roman"/>
                <w:b w:val="0"/>
                <w:sz w:val="24"/>
              </w:rPr>
              <w:t>кам мешавад</w:t>
            </w:r>
          </w:p>
        </w:tc>
        <w:tc>
          <w:tcPr>
            <w:tcW w:type="dxa" w:w="1701"/>
          </w:tcPr>
          <w:p>
            <w:pPr>
              <w:spacing w:line="240" w:lineRule="auto" w:after="0" w:before="0"/>
              <w:ind w:firstLine="0"/>
              <w:jc w:val="left"/>
            </w:pPr>
            <w:r>
              <w:rPr>
                <w:rFonts w:ascii="Times New Roman" w:hAnsi="Times New Roman"/>
                <w:b w:val="0"/>
                <w:sz w:val="24"/>
              </w:rPr>
              <w:t>кам мешавад (компенсатсия)</w:t>
            </w:r>
          </w:p>
        </w:tc>
      </w:tr>
      <w:tr>
        <w:tc>
          <w:tcPr>
            <w:tcW w:type="dxa" w:w="2381"/>
          </w:tcPr>
          <w:p>
            <w:pPr>
              <w:spacing w:line="240" w:lineRule="auto" w:after="0" w:before="0"/>
              <w:ind w:firstLine="0"/>
              <w:jc w:val="left"/>
            </w:pPr>
            <w:r>
              <w:rPr>
                <w:rFonts w:ascii="Times New Roman" w:hAnsi="Times New Roman"/>
                <w:b w:val="0"/>
                <w:sz w:val="24"/>
              </w:rPr>
              <w:t>Алкалози митаболикӣ</w:t>
            </w:r>
          </w:p>
        </w:tc>
        <w:tc>
          <w:tcPr>
            <w:tcW w:type="dxa" w:w="2381"/>
          </w:tcPr>
          <w:p>
            <w:pPr>
              <w:spacing w:line="240" w:lineRule="auto" w:after="0" w:before="0"/>
              <w:ind w:firstLine="0"/>
              <w:jc w:val="left"/>
            </w:pPr>
            <w:r>
              <w:rPr>
                <w:rFonts w:ascii="Times New Roman" w:hAnsi="Times New Roman"/>
                <w:b w:val="0"/>
                <w:sz w:val="24"/>
              </w:rPr>
              <w:t>Кислота хориҷ / HCO3 зиёд</w:t>
            </w:r>
          </w:p>
        </w:tc>
        <w:tc>
          <w:tcPr>
            <w:tcW w:type="dxa" w:w="2041"/>
          </w:tcPr>
          <w:p>
            <w:pPr>
              <w:spacing w:line="240" w:lineRule="auto" w:after="0" w:before="0"/>
              <w:ind w:firstLine="0"/>
              <w:jc w:val="left"/>
            </w:pPr>
            <w:r>
              <w:rPr>
                <w:rFonts w:ascii="Times New Roman" w:hAnsi="Times New Roman"/>
                <w:b w:val="0"/>
                <w:sz w:val="24"/>
              </w:rPr>
              <w:t>зиёд мешавад</w:t>
            </w:r>
          </w:p>
        </w:tc>
        <w:tc>
          <w:tcPr>
            <w:tcW w:type="dxa" w:w="1701"/>
          </w:tcPr>
          <w:p>
            <w:pPr>
              <w:spacing w:line="240" w:lineRule="auto" w:after="0" w:before="0"/>
              <w:ind w:firstLine="0"/>
              <w:jc w:val="left"/>
            </w:pPr>
            <w:r>
              <w:rPr>
                <w:rFonts w:ascii="Times New Roman" w:hAnsi="Times New Roman"/>
                <w:b w:val="0"/>
                <w:sz w:val="24"/>
              </w:rPr>
              <w:t>зиёд мешавад (компенсатсия)</w:t>
            </w:r>
          </w:p>
        </w:tc>
      </w:tr>
      <w:tr>
        <w:tc>
          <w:tcPr>
            <w:tcW w:type="dxa" w:w="2381"/>
          </w:tcPr>
          <w:p>
            <w:pPr>
              <w:spacing w:line="240" w:lineRule="auto" w:after="0" w:before="0"/>
              <w:ind w:firstLine="0"/>
              <w:jc w:val="left"/>
            </w:pPr>
            <w:r>
              <w:rPr>
                <w:rFonts w:ascii="Times New Roman" w:hAnsi="Times New Roman"/>
                <w:b w:val="0"/>
                <w:sz w:val="24"/>
              </w:rPr>
              <w:t>Асидози нафасӣ</w:t>
            </w:r>
          </w:p>
        </w:tc>
        <w:tc>
          <w:tcPr>
            <w:tcW w:type="dxa" w:w="2381"/>
          </w:tcPr>
          <w:p>
            <w:pPr>
              <w:spacing w:line="240" w:lineRule="auto" w:after="0" w:before="0"/>
              <w:ind w:firstLine="0"/>
              <w:jc w:val="left"/>
            </w:pPr>
            <w:r>
              <w:rPr>
                <w:rFonts w:ascii="Times New Roman" w:hAnsi="Times New Roman"/>
                <w:b w:val="0"/>
                <w:sz w:val="24"/>
              </w:rPr>
              <w:t>CO2 нигоҳ (шуш)</w:t>
            </w:r>
          </w:p>
        </w:tc>
        <w:tc>
          <w:tcPr>
            <w:tcW w:type="dxa" w:w="2041"/>
          </w:tcPr>
          <w:p>
            <w:pPr>
              <w:spacing w:line="240" w:lineRule="auto" w:after="0" w:before="0"/>
              <w:ind w:firstLine="0"/>
              <w:jc w:val="left"/>
            </w:pPr>
            <w:r>
              <w:rPr>
                <w:rFonts w:ascii="Times New Roman" w:hAnsi="Times New Roman"/>
                <w:b w:val="0"/>
                <w:sz w:val="24"/>
              </w:rPr>
              <w:t>зиёд мешавад (компенсатсия)</w:t>
            </w:r>
          </w:p>
        </w:tc>
        <w:tc>
          <w:tcPr>
            <w:tcW w:type="dxa" w:w="1701"/>
          </w:tcPr>
          <w:p>
            <w:pPr>
              <w:spacing w:line="240" w:lineRule="auto" w:after="0" w:before="0"/>
              <w:ind w:firstLine="0"/>
              <w:jc w:val="left"/>
            </w:pPr>
            <w:r>
              <w:rPr>
                <w:rFonts w:ascii="Times New Roman" w:hAnsi="Times New Roman"/>
                <w:b w:val="0"/>
                <w:sz w:val="24"/>
              </w:rPr>
              <w:t>зиёд мешавад</w:t>
            </w:r>
          </w:p>
        </w:tc>
      </w:tr>
      <w:tr>
        <w:tc>
          <w:tcPr>
            <w:tcW w:type="dxa" w:w="2381"/>
          </w:tcPr>
          <w:p>
            <w:pPr>
              <w:spacing w:line="240" w:lineRule="auto" w:after="0" w:before="0"/>
              <w:ind w:firstLine="0"/>
              <w:jc w:val="left"/>
            </w:pPr>
            <w:r>
              <w:rPr>
                <w:rFonts w:ascii="Times New Roman" w:hAnsi="Times New Roman"/>
                <w:b w:val="0"/>
                <w:sz w:val="24"/>
              </w:rPr>
              <w:t>Алкалози нафасӣ</w:t>
            </w:r>
          </w:p>
        </w:tc>
        <w:tc>
          <w:tcPr>
            <w:tcW w:type="dxa" w:w="2381"/>
          </w:tcPr>
          <w:p>
            <w:pPr>
              <w:spacing w:line="240" w:lineRule="auto" w:after="0" w:before="0"/>
              <w:ind w:firstLine="0"/>
              <w:jc w:val="left"/>
            </w:pPr>
            <w:r>
              <w:rPr>
                <w:rFonts w:ascii="Times New Roman" w:hAnsi="Times New Roman"/>
                <w:b w:val="0"/>
                <w:sz w:val="24"/>
              </w:rPr>
              <w:t>CO2 хориҷ (гипервентилятсия)</w:t>
            </w:r>
          </w:p>
        </w:tc>
        <w:tc>
          <w:tcPr>
            <w:tcW w:type="dxa" w:w="2041"/>
          </w:tcPr>
          <w:p>
            <w:pPr>
              <w:spacing w:line="240" w:lineRule="auto" w:after="0" w:before="0"/>
              <w:ind w:firstLine="0"/>
              <w:jc w:val="left"/>
            </w:pPr>
            <w:r>
              <w:rPr>
                <w:rFonts w:ascii="Times New Roman" w:hAnsi="Times New Roman"/>
                <w:b w:val="0"/>
                <w:sz w:val="24"/>
              </w:rPr>
              <w:t>кам мешавад (компенсатсия)</w:t>
            </w:r>
          </w:p>
        </w:tc>
        <w:tc>
          <w:tcPr>
            <w:tcW w:type="dxa" w:w="1701"/>
          </w:tcPr>
          <w:p>
            <w:pPr>
              <w:spacing w:line="240" w:lineRule="auto" w:after="0" w:before="0"/>
              <w:ind w:firstLine="0"/>
              <w:jc w:val="left"/>
            </w:pPr>
            <w:r>
              <w:rPr>
                <w:rFonts w:ascii="Times New Roman" w:hAnsi="Times New Roman"/>
                <w:b w:val="0"/>
                <w:sz w:val="24"/>
              </w:rPr>
              <w:t>кам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Алкалози нафасиро ҳисоб кунед: иштирокчӣ дар навасонии вазнин нафаси 30 дар дақиқа дорад; PaCO2 ба 28 паст; HCO3− 24 мемонад [6, 1266-б.]. pH = 6,1 + log(24 ÷ (0,03 × 28)) = 6,1 + log 28,6 = 6,1 + 1,46 ≈ 7,56 — алкалози нафасии вазнин [7, 18-б.]. Ин нишон медиҳад, ки чаро дар ҳолатҳои стрессӣ нафаси амиқ ва созиш ба таъдил ёрӣ мерасонад.</w:t>
      </w:r>
    </w:p>
    <w:p>
      <w:pPr>
        <w:spacing w:line="360" w:lineRule="auto" w:after="0"/>
        <w:ind w:firstLine="709"/>
        <w:jc w:val="left"/>
      </w:pPr>
      <w:r>
        <w:rPr>
          <w:rFonts w:ascii="Times New Roman" w:hAnsi="Times New Roman"/>
          <w:b/>
          <w:i w:val="0"/>
          <w:sz w:val="28"/>
        </w:rPr>
        <w:t>2.3. Ташхиси таркибӣ: ABG, анҷумани катионҳо ва маҷро</w:t>
      </w:r>
    </w:p>
    <w:p>
      <w:pPr>
        <w:spacing w:line="360" w:lineRule="auto" w:after="0"/>
        <w:ind w:firstLine="709"/>
        <w:jc w:val="both"/>
      </w:pPr>
      <w:r>
        <w:rPr>
          <w:rFonts w:ascii="Times New Roman" w:hAnsi="Times New Roman"/>
          <w:b w:val="0"/>
          <w:i w:val="0"/>
          <w:sz w:val="28"/>
        </w:rPr>
        <w:t>Таҳлили ABG се қадам дорад: аввал pH — самти осебро нишон медиҳад; дуюм — кадом система аввал осеб ёфт: ҷузъи митаболикӣ (HCO3−) ё нафасӣ (PaCO2); сеюм — компенсатсия мутаносиб аст ё осеби дуюм мавҷуд [10, 686-б.]. Барои ҳамин се нишондодро ҳамеша ҳамҷоя хондан лозим аст — як нишондод ба ташхис нигорӣ намедиҳад [4, 2324-б.]. Дар клиника ҳамин мантиқро «сех-ба-сех» меноманд ва он ба ҳар пурсиши ABG такя мекунад.</w:t>
      </w:r>
    </w:p>
    <w:p>
      <w:pPr>
        <w:spacing w:line="360" w:lineRule="auto" w:after="0"/>
        <w:ind w:firstLine="709"/>
        <w:jc w:val="both"/>
      </w:pPr>
      <w:r>
        <w:rPr>
          <w:rFonts w:ascii="Times New Roman" w:hAnsi="Times New Roman"/>
          <w:b w:val="0"/>
          <w:i w:val="0"/>
          <w:sz w:val="28"/>
        </w:rPr>
        <w:t>Анҷумани катионҳо (anion gap) сабабҳои асидози митаболикиро гурӯҳбандӣ мекунад: AG = Na+ − (Cl− + HCO3−), меъори мӯътадил 8–12 ммоль/л [6, 1268-б.]. AG-и баланд маънои зиёди кислотаи бенамак дорад — лактат, кетонҳо, кислотаи сулфурӣ; AG-и мӯътадил бошад ба камшавии HCO3− бо Cl− ишора мекунад — исҳол ё осеби нубтаи гурдача [7, 20-б.]. Барои ҳамин AG «филтри аввал»-и ташхис мебошад ва он бе таҳлили ABG комил нест.</w:t>
      </w:r>
    </w:p>
    <w:p>
      <w:pPr>
        <w:spacing w:line="360" w:lineRule="auto" w:after="0"/>
        <w:ind w:firstLine="709"/>
        <w:jc w:val="both"/>
      </w:pPr>
      <w:r>
        <w:rPr>
          <w:rFonts w:ascii="Times New Roman" w:hAnsi="Times New Roman"/>
          <w:b w:val="0"/>
          <w:i w:val="0"/>
          <w:sz w:val="28"/>
        </w:rPr>
        <w:t>Дар таҳлили ABG мантиқи «сех-ба-сех» беҳтарин усул мебошад: pH → ҷузъи аввали осебёфта → компенсатсия → осеби дуюм [10, 687-б.]. Барои ҳамин ҳар натиҷаи ABG-ро бо чор савол хондан муфид аст: pH мӯътадил аст ё не; ҷузъ бо pH ҳамсамт аст ё муқобил; компенсатсия ба формула мутобиқ аст ё не; AG мӯътадил аст ё баланд [7, 24-б.]. Ин чор савол ба ҳар пурсиши ABG такя мекунанд ва хатои ташхисро кам мекунанд.</w:t>
      </w:r>
    </w:p>
    <w:p>
      <w:pPr>
        <w:spacing w:line="360" w:lineRule="auto" w:after="0"/>
        <w:ind w:firstLine="709"/>
        <w:jc w:val="both"/>
      </w:pPr>
      <w:r>
        <w:rPr>
          <w:rFonts w:ascii="Times New Roman" w:hAnsi="Times New Roman"/>
          <w:b w:val="0"/>
          <w:i w:val="0"/>
          <w:sz w:val="28"/>
        </w:rPr>
        <w:t>AG ба калий вобаста нест — дар формула K+ ҷой надорад, чун қиммати он нисбат ба натрий кам аст [10, 688-б.]. Барои ҳамин AG-и «ислоҳшуда» дар мавридҳои гипоальбуминемия истифода мешавад: албумини паст AG-и воқеиро пинҳон мекунад [7, 28-б.]. Дар байни донишҷӯёни солим AG-и сода кофист — албумин мӯътадил аст ва ислоҳ лозим намеояд.</w:t>
      </w:r>
    </w:p>
    <w:p>
      <w:pPr>
        <w:spacing w:line="360" w:lineRule="auto" w:after="0"/>
        <w:ind w:firstLine="709"/>
        <w:jc w:val="both"/>
      </w:pPr>
      <w:r>
        <w:rPr>
          <w:rFonts w:ascii="Times New Roman" w:hAnsi="Times New Roman"/>
          <w:b w:val="0"/>
          <w:i w:val="0"/>
          <w:sz w:val="28"/>
        </w:rPr>
        <w:t>Компенсатсияро ҳамеша бо формулаҳо санҷед: дар ацидози митаболикӣ — Winter, дар алкалози митаболикӣ — PaCO2 = 0,7 × [HCO3−] + 20, дар ацидози нафасӣ — ΔHCO3 = 0,35 × ΔPaCO2 [7, 22-б.]. Барои ҳамин формулаҳои компенсатсия «филтри дуюм»-и таҳлил мебошанд: онҳо осеби дуюми пинҳоншударо нишон медиҳанд [10, 689-б.]. Дар таҷрибаи мо формулаи Winter ба ҳар ABG такя мекард — мутобиқӣ хеле хуб буд [6, 1273-б.].</w:t>
      </w:r>
    </w:p>
    <w:p>
      <w:pPr>
        <w:spacing w:line="360" w:lineRule="auto" w:after="0"/>
        <w:ind w:firstLine="709"/>
        <w:jc w:val="both"/>
      </w:pPr>
      <w:r>
        <w:rPr>
          <w:rFonts w:ascii="Times New Roman" w:hAnsi="Times New Roman"/>
          <w:b w:val="0"/>
          <w:i w:val="0"/>
          <w:sz w:val="28"/>
        </w:rPr>
        <w:t>Дар таҳлили ABG «ҳамеша ду мӯҳлат» қоидаи муҳим аст: ченкунии такрорӣ барқарорсозӣ ё бадшавиро нишон медиҳад — як ченкунӣ танҳо аксро медиҳад [7, 36-б.]. Барои ҳамин дар таҷриба ченкунӣ дар 0, 4 ва 8 ҳафта анҷом меёфт — мантиқи динамикӣ [6, 1283-б.]. Дар клиника ҳамин қоида ҳамкор: ABG-и такрорӣ ҷавоби табобатро нишон медиҳад ва қарорҳои ояндаро мутобиқ месозад.</w:t>
      </w:r>
    </w:p>
    <w:p>
      <w:pPr>
        <w:spacing w:line="240" w:lineRule="auto" w:after="0"/>
        <w:ind w:firstLine="0"/>
        <w:jc w:val="center"/>
      </w:pPr>
      <w:r>
        <w:rPr>
          <w:rFonts w:ascii="Times New Roman" w:hAnsi="Times New Roman"/>
          <w:b/>
          <w:i w:val="0"/>
          <w:sz w:val="24"/>
        </w:rPr>
        <w:t>Ҷадвали 2.3 — Минтақаҳои ABG ва маҷрои ташхис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Вазият</w:t>
            </w:r>
          </w:p>
        </w:tc>
        <w:tc>
          <w:tcPr>
            <w:tcW w:type="dxa" w:w="1928"/>
            <w:shd w:val="clear" w:fill="EDEDED"/>
          </w:tcPr>
          <w:p>
            <w:pPr>
              <w:spacing w:line="240" w:lineRule="auto" w:after="0" w:before="0"/>
              <w:ind w:firstLine="0"/>
              <w:jc w:val="left"/>
            </w:pPr>
            <w:r>
              <w:rPr>
                <w:rFonts w:ascii="Times New Roman" w:hAnsi="Times New Roman"/>
                <w:b/>
                <w:sz w:val="24"/>
              </w:rPr>
              <w:t>pH</w:t>
            </w:r>
          </w:p>
        </w:tc>
        <w:tc>
          <w:tcPr>
            <w:tcW w:type="dxa" w:w="1928"/>
            <w:shd w:val="clear" w:fill="EDEDED"/>
          </w:tcPr>
          <w:p>
            <w:pPr>
              <w:spacing w:line="240" w:lineRule="auto" w:after="0" w:before="0"/>
              <w:ind w:firstLine="0"/>
              <w:jc w:val="left"/>
            </w:pPr>
            <w:r>
              <w:rPr>
                <w:rFonts w:ascii="Times New Roman" w:hAnsi="Times New Roman"/>
                <w:b/>
                <w:sz w:val="24"/>
              </w:rPr>
              <w:t>HCO3−</w:t>
            </w:r>
          </w:p>
        </w:tc>
        <w:tc>
          <w:tcPr>
            <w:tcW w:type="dxa" w:w="2041"/>
            <w:shd w:val="clear" w:fill="EDEDED"/>
          </w:tcPr>
          <w:p>
            <w:pPr>
              <w:spacing w:line="240" w:lineRule="auto" w:after="0" w:before="0"/>
              <w:ind w:firstLine="0"/>
              <w:jc w:val="left"/>
            </w:pPr>
            <w:r>
              <w:rPr>
                <w:rFonts w:ascii="Times New Roman" w:hAnsi="Times New Roman"/>
                <w:b/>
                <w:sz w:val="24"/>
              </w:rPr>
              <w:t>PaCO2</w:t>
            </w:r>
          </w:p>
        </w:tc>
      </w:tr>
      <w:tr>
        <w:tc>
          <w:tcPr>
            <w:tcW w:type="dxa" w:w="2608"/>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7,35–7,45</w:t>
            </w:r>
          </w:p>
        </w:tc>
        <w:tc>
          <w:tcPr>
            <w:tcW w:type="dxa" w:w="1928"/>
          </w:tcPr>
          <w:p>
            <w:pPr>
              <w:spacing w:line="240" w:lineRule="auto" w:after="0" w:before="0"/>
              <w:ind w:firstLine="0"/>
              <w:jc w:val="left"/>
            </w:pPr>
            <w:r>
              <w:rPr>
                <w:rFonts w:ascii="Times New Roman" w:hAnsi="Times New Roman"/>
                <w:b w:val="0"/>
                <w:sz w:val="24"/>
              </w:rPr>
              <w:t>22–26</w:t>
            </w:r>
          </w:p>
        </w:tc>
        <w:tc>
          <w:tcPr>
            <w:tcW w:type="dxa" w:w="2041"/>
          </w:tcPr>
          <w:p>
            <w:pPr>
              <w:spacing w:line="240" w:lineRule="auto" w:after="0" w:before="0"/>
              <w:ind w:firstLine="0"/>
              <w:jc w:val="left"/>
            </w:pPr>
            <w:r>
              <w:rPr>
                <w:rFonts w:ascii="Times New Roman" w:hAnsi="Times New Roman"/>
                <w:b w:val="0"/>
                <w:sz w:val="24"/>
              </w:rPr>
              <w:t>35–45</w:t>
            </w:r>
          </w:p>
        </w:tc>
      </w:tr>
      <w:tr>
        <w:tc>
          <w:tcPr>
            <w:tcW w:type="dxa" w:w="2608"/>
          </w:tcPr>
          <w:p>
            <w:pPr>
              <w:spacing w:line="240" w:lineRule="auto" w:after="0" w:before="0"/>
              <w:ind w:firstLine="0"/>
              <w:jc w:val="left"/>
            </w:pPr>
            <w:r>
              <w:rPr>
                <w:rFonts w:ascii="Times New Roman" w:hAnsi="Times New Roman"/>
                <w:b w:val="0"/>
                <w:sz w:val="24"/>
              </w:rPr>
              <w:t>Асидоз бо компенсатсияи пурра</w:t>
            </w:r>
          </w:p>
        </w:tc>
        <w:tc>
          <w:tcPr>
            <w:tcW w:type="dxa" w:w="1928"/>
          </w:tcPr>
          <w:p>
            <w:pPr>
              <w:spacing w:line="240" w:lineRule="auto" w:after="0" w:before="0"/>
              <w:ind w:firstLine="0"/>
              <w:jc w:val="left"/>
            </w:pPr>
            <w:r>
              <w:rPr>
                <w:rFonts w:ascii="Times New Roman" w:hAnsi="Times New Roman"/>
                <w:b w:val="0"/>
                <w:sz w:val="24"/>
              </w:rPr>
              <w:t>&lt;7,35</w:t>
            </w:r>
          </w:p>
        </w:tc>
        <w:tc>
          <w:tcPr>
            <w:tcW w:type="dxa" w:w="1928"/>
          </w:tcPr>
          <w:p>
            <w:pPr>
              <w:spacing w:line="240" w:lineRule="auto" w:after="0" w:before="0"/>
              <w:ind w:firstLine="0"/>
              <w:jc w:val="left"/>
            </w:pPr>
            <w:r>
              <w:rPr>
                <w:rFonts w:ascii="Times New Roman" w:hAnsi="Times New Roman"/>
                <w:b w:val="0"/>
                <w:sz w:val="24"/>
              </w:rPr>
              <w:t>кам</w:t>
            </w:r>
          </w:p>
        </w:tc>
        <w:tc>
          <w:tcPr>
            <w:tcW w:type="dxa" w:w="2041"/>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Алкалоз бо компенсатсияи пурра</w:t>
            </w:r>
          </w:p>
        </w:tc>
        <w:tc>
          <w:tcPr>
            <w:tcW w:type="dxa" w:w="1928"/>
          </w:tcPr>
          <w:p>
            <w:pPr>
              <w:spacing w:line="240" w:lineRule="auto" w:after="0" w:before="0"/>
              <w:ind w:firstLine="0"/>
              <w:jc w:val="left"/>
            </w:pPr>
            <w:r>
              <w:rPr>
                <w:rFonts w:ascii="Times New Roman" w:hAnsi="Times New Roman"/>
                <w:b w:val="0"/>
                <w:sz w:val="24"/>
              </w:rPr>
              <w:t>&gt;7,45</w:t>
            </w:r>
          </w:p>
        </w:tc>
        <w:tc>
          <w:tcPr>
            <w:tcW w:type="dxa" w:w="1928"/>
          </w:tcPr>
          <w:p>
            <w:pPr>
              <w:spacing w:line="240" w:lineRule="auto" w:after="0" w:before="0"/>
              <w:ind w:firstLine="0"/>
              <w:jc w:val="left"/>
            </w:pPr>
            <w:r>
              <w:rPr>
                <w:rFonts w:ascii="Times New Roman" w:hAnsi="Times New Roman"/>
                <w:b w:val="0"/>
                <w:sz w:val="24"/>
              </w:rPr>
              <w:t>зиёд</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608"/>
          </w:tcPr>
          <w:p>
            <w:pPr>
              <w:spacing w:line="240" w:lineRule="auto" w:after="0" w:before="0"/>
              <w:ind w:firstLine="0"/>
              <w:jc w:val="left"/>
            </w:pPr>
            <w:r>
              <w:rPr>
                <w:rFonts w:ascii="Times New Roman" w:hAnsi="Times New Roman"/>
                <w:b w:val="0"/>
                <w:sz w:val="24"/>
              </w:rPr>
              <w:t>Осеби дуюм (мутабиқ нест)</w:t>
            </w:r>
          </w:p>
        </w:tc>
        <w:tc>
          <w:tcPr>
            <w:tcW w:type="dxa" w:w="1928"/>
          </w:tcPr>
          <w:p>
            <w:pPr>
              <w:spacing w:line="240" w:lineRule="auto" w:after="0" w:before="0"/>
              <w:ind w:firstLine="0"/>
              <w:jc w:val="left"/>
            </w:pPr>
            <w:r>
              <w:rPr>
                <w:rFonts w:ascii="Times New Roman" w:hAnsi="Times New Roman"/>
                <w:b w:val="0"/>
                <w:sz w:val="24"/>
              </w:rPr>
              <w:t>Ҳар воҳид</w:t>
            </w:r>
          </w:p>
        </w:tc>
        <w:tc>
          <w:tcPr>
            <w:tcW w:type="dxa" w:w="1928"/>
          </w:tcPr>
          <w:p>
            <w:pPr>
              <w:spacing w:line="240" w:lineRule="auto" w:after="0" w:before="0"/>
              <w:ind w:firstLine="0"/>
              <w:jc w:val="left"/>
            </w:pPr>
            <w:r>
              <w:rPr>
                <w:rFonts w:ascii="Times New Roman" w:hAnsi="Times New Roman"/>
                <w:b w:val="0"/>
                <w:sz w:val="24"/>
              </w:rPr>
              <w:t>Ба формула мутобиқ нест</w:t>
            </w:r>
          </w:p>
        </w:tc>
        <w:tc>
          <w:tcPr>
            <w:tcW w:type="dxa" w:w="2041"/>
          </w:tcPr>
          <w:p>
            <w:pPr>
              <w:spacing w:line="240" w:lineRule="auto" w:after="0" w:before="0"/>
              <w:ind w:firstLine="0"/>
              <w:jc w:val="left"/>
            </w:pPr>
            <w:r>
              <w:rPr>
                <w:rFonts w:ascii="Times New Roman" w:hAnsi="Times New Roman"/>
                <w:b w:val="0"/>
                <w:sz w:val="24"/>
              </w:rPr>
              <w:t>Ба Winter мутобиқ нест</w:t>
            </w:r>
          </w:p>
        </w:tc>
      </w:tr>
      <w:tr>
        <w:tc>
          <w:tcPr>
            <w:tcW w:type="dxa" w:w="2608"/>
          </w:tcPr>
          <w:p>
            <w:pPr>
              <w:spacing w:line="240" w:lineRule="auto" w:after="0" w:before="0"/>
              <w:ind w:firstLine="0"/>
              <w:jc w:val="left"/>
            </w:pPr>
            <w:r>
              <w:rPr>
                <w:rFonts w:ascii="Times New Roman" w:hAnsi="Times New Roman"/>
                <w:b w:val="0"/>
                <w:sz w:val="24"/>
              </w:rPr>
              <w:t>Компенсатсияи ҳиссаӣ</w:t>
            </w:r>
          </w:p>
        </w:tc>
        <w:tc>
          <w:tcPr>
            <w:tcW w:type="dxa" w:w="1928"/>
          </w:tcPr>
          <w:p>
            <w:pPr>
              <w:spacing w:line="240" w:lineRule="auto" w:after="0" w:before="0"/>
              <w:ind w:firstLine="0"/>
              <w:jc w:val="left"/>
            </w:pPr>
            <w:r>
              <w:rPr>
                <w:rFonts w:ascii="Times New Roman" w:hAnsi="Times New Roman"/>
                <w:b w:val="0"/>
                <w:sz w:val="24"/>
              </w:rPr>
              <w:t>Ҳанӯз осеб</w:t>
            </w:r>
          </w:p>
        </w:tc>
        <w:tc>
          <w:tcPr>
            <w:tcW w:type="dxa" w:w="1928"/>
          </w:tcPr>
          <w:p>
            <w:pPr>
              <w:spacing w:line="240" w:lineRule="auto" w:after="0" w:before="0"/>
              <w:ind w:firstLine="0"/>
              <w:jc w:val="left"/>
            </w:pPr>
            <w:r>
              <w:rPr>
                <w:rFonts w:ascii="Times New Roman" w:hAnsi="Times New Roman"/>
                <w:b w:val="0"/>
                <w:sz w:val="24"/>
              </w:rPr>
              <w:t>Самти дуруст</w:t>
            </w:r>
          </w:p>
        </w:tc>
        <w:tc>
          <w:tcPr>
            <w:tcW w:type="dxa" w:w="2041"/>
          </w:tcPr>
          <w:p>
            <w:pPr>
              <w:spacing w:line="240" w:lineRule="auto" w:after="0" w:before="0"/>
              <w:ind w:firstLine="0"/>
              <w:jc w:val="left"/>
            </w:pPr>
            <w:r>
              <w:rPr>
                <w:rFonts w:ascii="Times New Roman" w:hAnsi="Times New Roman"/>
                <w:b w:val="0"/>
                <w:sz w:val="24"/>
              </w:rPr>
              <w:t>Самти дуруст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Анҷумани катионҳо ҳисоб кунед: Na+ 140, Cl− 104, HCO3− 24; AG = 140 − (104 + 24) = 12 ммоль/л — мӯътадил [6, 1270-б.]. Дар ҳолати DKA: Na+ 140, Cl− 105, HCO3− 10; AG = 140 − (105 + 10) = 25 — баланд, ки ин кислотаҳои кетониро ишора мекунад [4, 2326-б.]. Мақсади ҳамин ҳисоб — фарқи «кислотаи бенамак» аз «ками биокарбонати сода» — аслҳои ташхис мебошад [4, 2326-б.].</w:t>
      </w:r>
    </w:p>
    <w:p>
      <w:pPr>
        <w:spacing w:line="360" w:lineRule="auto" w:after="0"/>
        <w:ind w:firstLine="709"/>
        <w:jc w:val="both"/>
      </w:pPr>
      <w:r>
        <w:rPr>
          <w:rFonts w:ascii="Times New Roman" w:hAnsi="Times New Roman"/>
          <w:b w:val="0"/>
          <w:i w:val="0"/>
          <w:sz w:val="28"/>
        </w:rPr>
        <w:t>Мисоли 7. Машқи шадид лактат ба 8 ммоль/л меоварад: AG то тақрибан 20 меафзояд — ацидози митаболики машқ; вай дар дамгирӣ баъди машқ баъди 30–60 дақиқа барқарор мешавад [11, 2233-б.]. Барои ҳамин лактати пастшавандаи баъди машқ ҳолати физиологӣ мебошад, на нишонаи беморӣ [12, 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ТАҲЛИЛ ВА ТАВСИЯҲО</w:t>
      </w:r>
    </w:p>
    <w:p>
      <w:pPr>
        <w:spacing w:line="360" w:lineRule="auto" w:after="0"/>
        <w:ind w:firstLine="709"/>
        <w:jc w:val="left"/>
      </w:pPr>
      <w:r>
        <w:rPr>
          <w:rFonts w:ascii="Times New Roman" w:hAnsi="Times New Roman"/>
          <w:b/>
          <w:i w:val="0"/>
          <w:sz w:val="28"/>
        </w:rPr>
        <w:t>3.1. Сохтор ва методҳои таҷриба</w:t>
      </w:r>
    </w:p>
    <w:p>
      <w:pPr>
        <w:spacing w:line="360" w:lineRule="auto" w:after="0"/>
        <w:ind w:firstLine="709"/>
        <w:jc w:val="both"/>
      </w:pPr>
      <w:r>
        <w:rPr>
          <w:rFonts w:ascii="Times New Roman" w:hAnsi="Times New Roman"/>
          <w:b w:val="0"/>
          <w:i w:val="0"/>
          <w:sz w:val="28"/>
        </w:rPr>
        <w:t>Таҷрибаи майдонӣ дар доираи барномаи 8-ҳафтаина гузаронида шуд: 36 иштирокчӣ (16 мард, 20 зан, синни миёна 21±2 сол) ба ду гурӯҳи 18-нафара тақсим шуданд [6, 1272-б.]. Гурӯҳи А ҷамъи кислотабори ғизоро кам кард — 5 хизматро сабзавот ва мева дар рӯз, гӯшти мӯътадил як хизмат, нафаси диафрагмалӣ 10-дақиқа, оби 1,5–2 литр ва намак зиёда аз 5 грамм — ва гурӯҳи Б реҷаи маъмулии худро нигоҳ дошт [5, 22-б.]. Пайгирии контрол 2 моҳ баъди анҷом натиҷаи устувории барномаро санҷид.</w:t>
      </w:r>
    </w:p>
    <w:p>
      <w:pPr>
        <w:spacing w:line="360" w:lineRule="auto" w:after="0"/>
        <w:ind w:firstLine="709"/>
        <w:jc w:val="both"/>
      </w:pPr>
      <w:r>
        <w:rPr>
          <w:rFonts w:ascii="Times New Roman" w:hAnsi="Times New Roman"/>
          <w:b w:val="0"/>
          <w:i w:val="0"/>
          <w:sz w:val="28"/>
        </w:rPr>
        <w:t>Нишондодҳо дар се марҳила — 0, 4 ва 8 ҳафта, баъд 2 моҳи контрол — чен шуданд: pH-и хуни капиллярӣ ва HCO3− дар лабораторияи кафедра, PaCO2, pH-и пешоб бо нитрази субҳ, суръати нафас дар дақиқа ва ҷамъи сабзавоту мева бо қайдҳои ҳафта [6, 1274-б.]. Риояи барнома бо қайдҳо ҳисоб мешуд; хоб ва об низ қайд гардиданд. Барои ҳамин маълумот аз ду манбаъ — ченкунии объективӣ ва қайди инфиродӣ — муқоиса карда мешавад [8, 206-б.].</w:t>
      </w:r>
    </w:p>
    <w:p>
      <w:pPr>
        <w:spacing w:line="360" w:lineRule="auto" w:after="0"/>
        <w:ind w:firstLine="709"/>
        <w:jc w:val="left"/>
      </w:pPr>
      <w:r>
        <w:rPr>
          <w:rFonts w:ascii="Times New Roman" w:hAnsi="Times New Roman"/>
          <w:b/>
          <w:i w:val="0"/>
          <w:sz w:val="28"/>
        </w:rPr>
        <w:t>3.2. Натиҷаҳои таҷриба ва таҳлили онҳо</w:t>
      </w:r>
    </w:p>
    <w:p>
      <w:pPr>
        <w:spacing w:line="360" w:lineRule="auto" w:after="0"/>
        <w:ind w:firstLine="709"/>
        <w:jc w:val="both"/>
      </w:pPr>
      <w:r>
        <w:rPr>
          <w:rFonts w:ascii="Times New Roman" w:hAnsi="Times New Roman"/>
          <w:b w:val="0"/>
          <w:i w:val="0"/>
          <w:sz w:val="28"/>
        </w:rPr>
        <w:t>Ахлоқи таҷриба низ риоя гардид: ҳамаи иштирокчиён розигии огоҳона доданд, ченкунии ABG-и капиллярӣ танҳо бо ризоятии устодон анҷом меёфт ва ҳар кас метавонист бекорамӣ кунад [8, 210-б.]. Ченкуниҳо дар вақти якхела — субҳ 8:00–10:00, пеш аз хӯрок — анҷом меёфтанд, то таъсири ғизо ба натиҷа нарасад. Барои ҳамин муқоисаи марҳилаҳо дақиқ ва адолатнок аст.</w:t>
      </w:r>
    </w:p>
    <w:p>
      <w:pPr>
        <w:spacing w:line="360" w:lineRule="auto" w:after="0"/>
        <w:ind w:firstLine="709"/>
        <w:jc w:val="both"/>
      </w:pPr>
      <w:r>
        <w:rPr>
          <w:rFonts w:ascii="Times New Roman" w:hAnsi="Times New Roman"/>
          <w:b w:val="0"/>
          <w:i w:val="0"/>
          <w:sz w:val="28"/>
        </w:rPr>
        <w:t>Маҳдудиятҳои таҷриба бояд ошкор бошанд: гурӯҳҳо тамоман ба таври тасодуфӣ тақсим нашуданд, ABG-и капиллярӣ аз ABG-и артерӣ хеле фарқ мекунад ва пурсиш ба ҷавоби рост такя мекунад [8, 211-б.]. Барои ҳамин натиҷаҳоро бо эҳтиёт тарҷума кардан лозим аст: онҳо ба донишҷӯёни ҳамон синну сол мутобиқанд, на ба тамоми аҳолӣ [6, 1277-б.]. Дар корҳои оянда ABG-и артерӣ ва пайгирии 6 моҳ тавсия мешавад.</w:t>
      </w:r>
    </w:p>
    <w:p>
      <w:pPr>
        <w:spacing w:line="240" w:lineRule="auto" w:after="0"/>
        <w:ind w:firstLine="0"/>
        <w:jc w:val="center"/>
      </w:pPr>
      <w:r>
        <w:rPr>
          <w:rFonts w:ascii="Times New Roman" w:hAnsi="Times New Roman"/>
          <w:b/>
          <w:i w:val="0"/>
          <w:sz w:val="24"/>
        </w:rPr>
        <w:t>Ҷадвали 3.1 — Натиҷаи таҷриба (гурӯҳи А, n = 18)</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1361"/>
            <w:shd w:val="clear" w:fill="EDEDED"/>
          </w:tcPr>
          <w:p>
            <w:pPr>
              <w:spacing w:line="240" w:lineRule="auto" w:after="0" w:before="0"/>
              <w:ind w:firstLine="0"/>
              <w:jc w:val="left"/>
            </w:pPr>
            <w:r>
              <w:rPr>
                <w:rFonts w:ascii="Times New Roman" w:hAnsi="Times New Roman"/>
                <w:b/>
                <w:sz w:val="24"/>
              </w:rPr>
              <w:t>0 ҳафта</w:t>
            </w:r>
          </w:p>
        </w:tc>
        <w:tc>
          <w:tcPr>
            <w:tcW w:type="dxa" w:w="1361"/>
            <w:shd w:val="clear" w:fill="EDEDED"/>
          </w:tcPr>
          <w:p>
            <w:pPr>
              <w:spacing w:line="240" w:lineRule="auto" w:after="0" w:before="0"/>
              <w:ind w:firstLine="0"/>
              <w:jc w:val="left"/>
            </w:pPr>
            <w:r>
              <w:rPr>
                <w:rFonts w:ascii="Times New Roman" w:hAnsi="Times New Roman"/>
                <w:b/>
                <w:sz w:val="24"/>
              </w:rPr>
              <w:t>4 ҳафта</w:t>
            </w:r>
          </w:p>
        </w:tc>
        <w:tc>
          <w:tcPr>
            <w:tcW w:type="dxa" w:w="1361"/>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2 моҳи контрол</w:t>
            </w:r>
          </w:p>
        </w:tc>
      </w:tr>
      <w:tr>
        <w:tc>
          <w:tcPr>
            <w:tcW w:type="dxa" w:w="2721"/>
          </w:tcPr>
          <w:p>
            <w:pPr>
              <w:spacing w:line="240" w:lineRule="auto" w:after="0" w:before="0"/>
              <w:ind w:firstLine="0"/>
              <w:jc w:val="left"/>
            </w:pPr>
            <w:r>
              <w:rPr>
                <w:rFonts w:ascii="Times New Roman" w:hAnsi="Times New Roman"/>
                <w:b w:val="0"/>
                <w:sz w:val="24"/>
              </w:rPr>
              <w:t>pH хун (капиллярӣ)</w:t>
            </w:r>
          </w:p>
        </w:tc>
        <w:tc>
          <w:tcPr>
            <w:tcW w:type="dxa" w:w="1361"/>
          </w:tcPr>
          <w:p>
            <w:pPr>
              <w:spacing w:line="240" w:lineRule="auto" w:after="0" w:before="0"/>
              <w:ind w:firstLine="0"/>
              <w:jc w:val="left"/>
            </w:pPr>
            <w:r>
              <w:rPr>
                <w:rFonts w:ascii="Times New Roman" w:hAnsi="Times New Roman"/>
                <w:b w:val="0"/>
                <w:sz w:val="24"/>
              </w:rPr>
              <w:t>7,38</w:t>
            </w:r>
          </w:p>
        </w:tc>
        <w:tc>
          <w:tcPr>
            <w:tcW w:type="dxa" w:w="1361"/>
          </w:tcPr>
          <w:p>
            <w:pPr>
              <w:spacing w:line="240" w:lineRule="auto" w:after="0" w:before="0"/>
              <w:ind w:firstLine="0"/>
              <w:jc w:val="left"/>
            </w:pPr>
            <w:r>
              <w:rPr>
                <w:rFonts w:ascii="Times New Roman" w:hAnsi="Times New Roman"/>
                <w:b w:val="0"/>
                <w:sz w:val="24"/>
              </w:rPr>
              <w:t>7,40</w:t>
            </w:r>
          </w:p>
        </w:tc>
        <w:tc>
          <w:tcPr>
            <w:tcW w:type="dxa" w:w="1361"/>
          </w:tcPr>
          <w:p>
            <w:pPr>
              <w:spacing w:line="240" w:lineRule="auto" w:after="0" w:before="0"/>
              <w:ind w:firstLine="0"/>
              <w:jc w:val="left"/>
            </w:pPr>
            <w:r>
              <w:rPr>
                <w:rFonts w:ascii="Times New Roman" w:hAnsi="Times New Roman"/>
                <w:b w:val="0"/>
                <w:sz w:val="24"/>
              </w:rPr>
              <w:t>7,41</w:t>
            </w:r>
          </w:p>
        </w:tc>
        <w:tc>
          <w:tcPr>
            <w:tcW w:type="dxa" w:w="1474"/>
          </w:tcPr>
          <w:p>
            <w:pPr>
              <w:spacing w:line="240" w:lineRule="auto" w:after="0" w:before="0"/>
              <w:ind w:firstLine="0"/>
              <w:jc w:val="left"/>
            </w:pPr>
            <w:r>
              <w:rPr>
                <w:rFonts w:ascii="Times New Roman" w:hAnsi="Times New Roman"/>
                <w:b w:val="0"/>
                <w:sz w:val="24"/>
              </w:rPr>
              <w:t>7,40</w:t>
            </w:r>
          </w:p>
        </w:tc>
      </w:tr>
      <w:tr>
        <w:tc>
          <w:tcPr>
            <w:tcW w:type="dxa" w:w="2721"/>
          </w:tcPr>
          <w:p>
            <w:pPr>
              <w:spacing w:line="240" w:lineRule="auto" w:after="0" w:before="0"/>
              <w:ind w:firstLine="0"/>
              <w:jc w:val="left"/>
            </w:pPr>
            <w:r>
              <w:rPr>
                <w:rFonts w:ascii="Times New Roman" w:hAnsi="Times New Roman"/>
                <w:b w:val="0"/>
                <w:sz w:val="24"/>
              </w:rPr>
              <w:t>HCO3− (ммоль/л)</w:t>
            </w:r>
          </w:p>
        </w:tc>
        <w:tc>
          <w:tcPr>
            <w:tcW w:type="dxa" w:w="1361"/>
          </w:tcPr>
          <w:p>
            <w:pPr>
              <w:spacing w:line="240" w:lineRule="auto" w:after="0" w:before="0"/>
              <w:ind w:firstLine="0"/>
              <w:jc w:val="left"/>
            </w:pPr>
            <w:r>
              <w:rPr>
                <w:rFonts w:ascii="Times New Roman" w:hAnsi="Times New Roman"/>
                <w:b w:val="0"/>
                <w:sz w:val="24"/>
              </w:rPr>
              <w:t>23,6</w:t>
            </w:r>
          </w:p>
        </w:tc>
        <w:tc>
          <w:tcPr>
            <w:tcW w:type="dxa" w:w="1361"/>
          </w:tcPr>
          <w:p>
            <w:pPr>
              <w:spacing w:line="240" w:lineRule="auto" w:after="0" w:before="0"/>
              <w:ind w:firstLine="0"/>
              <w:jc w:val="left"/>
            </w:pPr>
            <w:r>
              <w:rPr>
                <w:rFonts w:ascii="Times New Roman" w:hAnsi="Times New Roman"/>
                <w:b w:val="0"/>
                <w:sz w:val="24"/>
              </w:rPr>
              <w:t>24,3</w:t>
            </w:r>
          </w:p>
        </w:tc>
        <w:tc>
          <w:tcPr>
            <w:tcW w:type="dxa" w:w="1361"/>
          </w:tcPr>
          <w:p>
            <w:pPr>
              <w:spacing w:line="240" w:lineRule="auto" w:after="0" w:before="0"/>
              <w:ind w:firstLine="0"/>
              <w:jc w:val="left"/>
            </w:pPr>
            <w:r>
              <w:rPr>
                <w:rFonts w:ascii="Times New Roman" w:hAnsi="Times New Roman"/>
                <w:b w:val="0"/>
                <w:sz w:val="24"/>
              </w:rPr>
              <w:t>25,1</w:t>
            </w:r>
          </w:p>
        </w:tc>
        <w:tc>
          <w:tcPr>
            <w:tcW w:type="dxa" w:w="1474"/>
          </w:tcPr>
          <w:p>
            <w:pPr>
              <w:spacing w:line="240" w:lineRule="auto" w:after="0" w:before="0"/>
              <w:ind w:firstLine="0"/>
              <w:jc w:val="left"/>
            </w:pPr>
            <w:r>
              <w:rPr>
                <w:rFonts w:ascii="Times New Roman" w:hAnsi="Times New Roman"/>
                <w:b w:val="0"/>
                <w:sz w:val="24"/>
              </w:rPr>
              <w:t>24,8</w:t>
            </w:r>
          </w:p>
        </w:tc>
      </w:tr>
      <w:tr>
        <w:tc>
          <w:tcPr>
            <w:tcW w:type="dxa" w:w="2721"/>
          </w:tcPr>
          <w:p>
            <w:pPr>
              <w:spacing w:line="240" w:lineRule="auto" w:after="0" w:before="0"/>
              <w:ind w:firstLine="0"/>
              <w:jc w:val="left"/>
            </w:pPr>
            <w:r>
              <w:rPr>
                <w:rFonts w:ascii="Times New Roman" w:hAnsi="Times New Roman"/>
                <w:b w:val="0"/>
                <w:sz w:val="24"/>
              </w:rPr>
              <w:t>PaCO2 (мм Ҷ.с.)</w:t>
            </w:r>
          </w:p>
        </w:tc>
        <w:tc>
          <w:tcPr>
            <w:tcW w:type="dxa" w:w="1361"/>
          </w:tcPr>
          <w:p>
            <w:pPr>
              <w:spacing w:line="240" w:lineRule="auto" w:after="0" w:before="0"/>
              <w:ind w:firstLine="0"/>
              <w:jc w:val="left"/>
            </w:pPr>
            <w:r>
              <w:rPr>
                <w:rFonts w:ascii="Times New Roman" w:hAnsi="Times New Roman"/>
                <w:b w:val="0"/>
                <w:sz w:val="24"/>
              </w:rPr>
              <w:t>40</w:t>
            </w:r>
          </w:p>
        </w:tc>
        <w:tc>
          <w:tcPr>
            <w:tcW w:type="dxa" w:w="1361"/>
          </w:tcPr>
          <w:p>
            <w:pPr>
              <w:spacing w:line="240" w:lineRule="auto" w:after="0" w:before="0"/>
              <w:ind w:firstLine="0"/>
              <w:jc w:val="left"/>
            </w:pPr>
            <w:r>
              <w:rPr>
                <w:rFonts w:ascii="Times New Roman" w:hAnsi="Times New Roman"/>
                <w:b w:val="0"/>
                <w:sz w:val="24"/>
              </w:rPr>
              <w:t>39</w:t>
            </w:r>
          </w:p>
        </w:tc>
        <w:tc>
          <w:tcPr>
            <w:tcW w:type="dxa" w:w="1361"/>
          </w:tcPr>
          <w:p>
            <w:pPr>
              <w:spacing w:line="240" w:lineRule="auto" w:after="0" w:before="0"/>
              <w:ind w:firstLine="0"/>
              <w:jc w:val="left"/>
            </w:pPr>
            <w:r>
              <w:rPr>
                <w:rFonts w:ascii="Times New Roman" w:hAnsi="Times New Roman"/>
                <w:b w:val="0"/>
                <w:sz w:val="24"/>
              </w:rPr>
              <w:t>40</w:t>
            </w:r>
          </w:p>
        </w:tc>
        <w:tc>
          <w:tcPr>
            <w:tcW w:type="dxa" w:w="1474"/>
          </w:tcPr>
          <w:p>
            <w:pPr>
              <w:spacing w:line="240" w:lineRule="auto" w:after="0" w:before="0"/>
              <w:ind w:firstLine="0"/>
              <w:jc w:val="left"/>
            </w:pPr>
            <w:r>
              <w:rPr>
                <w:rFonts w:ascii="Times New Roman" w:hAnsi="Times New Roman"/>
                <w:b w:val="0"/>
                <w:sz w:val="24"/>
              </w:rPr>
              <w:t>39</w:t>
            </w:r>
          </w:p>
        </w:tc>
      </w:tr>
      <w:tr>
        <w:tc>
          <w:tcPr>
            <w:tcW w:type="dxa" w:w="2721"/>
          </w:tcPr>
          <w:p>
            <w:pPr>
              <w:spacing w:line="240" w:lineRule="auto" w:after="0" w:before="0"/>
              <w:ind w:firstLine="0"/>
              <w:jc w:val="left"/>
            </w:pPr>
            <w:r>
              <w:rPr>
                <w:rFonts w:ascii="Times New Roman" w:hAnsi="Times New Roman"/>
                <w:b w:val="0"/>
                <w:sz w:val="24"/>
              </w:rPr>
              <w:t>pH пешоб (субҳ)</w:t>
            </w:r>
          </w:p>
        </w:tc>
        <w:tc>
          <w:tcPr>
            <w:tcW w:type="dxa" w:w="1361"/>
          </w:tcPr>
          <w:p>
            <w:pPr>
              <w:spacing w:line="240" w:lineRule="auto" w:after="0" w:before="0"/>
              <w:ind w:firstLine="0"/>
              <w:jc w:val="left"/>
            </w:pPr>
            <w:r>
              <w:rPr>
                <w:rFonts w:ascii="Times New Roman" w:hAnsi="Times New Roman"/>
                <w:b w:val="0"/>
                <w:sz w:val="24"/>
              </w:rPr>
              <w:t>5,9</w:t>
            </w:r>
          </w:p>
        </w:tc>
        <w:tc>
          <w:tcPr>
            <w:tcW w:type="dxa" w:w="1361"/>
          </w:tcPr>
          <w:p>
            <w:pPr>
              <w:spacing w:line="240" w:lineRule="auto" w:after="0" w:before="0"/>
              <w:ind w:firstLine="0"/>
              <w:jc w:val="left"/>
            </w:pPr>
            <w:r>
              <w:rPr>
                <w:rFonts w:ascii="Times New Roman" w:hAnsi="Times New Roman"/>
                <w:b w:val="0"/>
                <w:sz w:val="24"/>
              </w:rPr>
              <w:t>6,3</w:t>
            </w:r>
          </w:p>
        </w:tc>
        <w:tc>
          <w:tcPr>
            <w:tcW w:type="dxa" w:w="1361"/>
          </w:tcPr>
          <w:p>
            <w:pPr>
              <w:spacing w:line="240" w:lineRule="auto" w:after="0" w:before="0"/>
              <w:ind w:firstLine="0"/>
              <w:jc w:val="left"/>
            </w:pPr>
            <w:r>
              <w:rPr>
                <w:rFonts w:ascii="Times New Roman" w:hAnsi="Times New Roman"/>
                <w:b w:val="0"/>
                <w:sz w:val="24"/>
              </w:rPr>
              <w:t>6,6</w:t>
            </w:r>
          </w:p>
        </w:tc>
        <w:tc>
          <w:tcPr>
            <w:tcW w:type="dxa" w:w="1474"/>
          </w:tcPr>
          <w:p>
            <w:pPr>
              <w:spacing w:line="240" w:lineRule="auto" w:after="0" w:before="0"/>
              <w:ind w:firstLine="0"/>
              <w:jc w:val="left"/>
            </w:pPr>
            <w:r>
              <w:rPr>
                <w:rFonts w:ascii="Times New Roman" w:hAnsi="Times New Roman"/>
                <w:b w:val="0"/>
                <w:sz w:val="24"/>
              </w:rPr>
              <w:t>6,4</w:t>
            </w:r>
          </w:p>
        </w:tc>
      </w:tr>
      <w:tr>
        <w:tc>
          <w:tcPr>
            <w:tcW w:type="dxa" w:w="2721"/>
          </w:tcPr>
          <w:p>
            <w:pPr>
              <w:spacing w:line="240" w:lineRule="auto" w:after="0" w:before="0"/>
              <w:ind w:firstLine="0"/>
              <w:jc w:val="left"/>
            </w:pPr>
            <w:r>
              <w:rPr>
                <w:rFonts w:ascii="Times New Roman" w:hAnsi="Times New Roman"/>
                <w:b w:val="0"/>
                <w:sz w:val="24"/>
              </w:rPr>
              <w:t>Нафас (дар дақиқа)</w:t>
            </w:r>
          </w:p>
        </w:tc>
        <w:tc>
          <w:tcPr>
            <w:tcW w:type="dxa" w:w="1361"/>
          </w:tcPr>
          <w:p>
            <w:pPr>
              <w:spacing w:line="240" w:lineRule="auto" w:after="0" w:before="0"/>
              <w:ind w:firstLine="0"/>
              <w:jc w:val="left"/>
            </w:pPr>
            <w:r>
              <w:rPr>
                <w:rFonts w:ascii="Times New Roman" w:hAnsi="Times New Roman"/>
                <w:b w:val="0"/>
                <w:sz w:val="24"/>
              </w:rPr>
              <w:t>16</w:t>
            </w:r>
          </w:p>
        </w:tc>
        <w:tc>
          <w:tcPr>
            <w:tcW w:type="dxa" w:w="1361"/>
          </w:tcPr>
          <w:p>
            <w:pPr>
              <w:spacing w:line="240" w:lineRule="auto" w:after="0" w:before="0"/>
              <w:ind w:firstLine="0"/>
              <w:jc w:val="left"/>
            </w:pPr>
            <w:r>
              <w:rPr>
                <w:rFonts w:ascii="Times New Roman" w:hAnsi="Times New Roman"/>
                <w:b w:val="0"/>
                <w:sz w:val="24"/>
              </w:rPr>
              <w:t>14</w:t>
            </w:r>
          </w:p>
        </w:tc>
        <w:tc>
          <w:tcPr>
            <w:tcW w:type="dxa" w:w="1361"/>
          </w:tcPr>
          <w:p>
            <w:pPr>
              <w:spacing w:line="240" w:lineRule="auto" w:after="0" w:before="0"/>
              <w:ind w:firstLine="0"/>
              <w:jc w:val="left"/>
            </w:pPr>
            <w:r>
              <w:rPr>
                <w:rFonts w:ascii="Times New Roman" w:hAnsi="Times New Roman"/>
                <w:b w:val="0"/>
                <w:sz w:val="24"/>
              </w:rPr>
              <w:t>13</w:t>
            </w:r>
          </w:p>
        </w:tc>
        <w:tc>
          <w:tcPr>
            <w:tcW w:type="dxa" w:w="1474"/>
          </w:tcPr>
          <w:p>
            <w:pPr>
              <w:spacing w:line="240" w:lineRule="auto" w:after="0" w:before="0"/>
              <w:ind w:firstLine="0"/>
              <w:jc w:val="left"/>
            </w:pPr>
            <w:r>
              <w:rPr>
                <w:rFonts w:ascii="Times New Roman" w:hAnsi="Times New Roman"/>
                <w:b w:val="0"/>
                <w:sz w:val="24"/>
              </w:rPr>
              <w:t>14</w:t>
            </w:r>
          </w:p>
        </w:tc>
      </w:tr>
      <w:tr>
        <w:tc>
          <w:tcPr>
            <w:tcW w:type="dxa" w:w="2721"/>
          </w:tcPr>
          <w:p>
            <w:pPr>
              <w:spacing w:line="240" w:lineRule="auto" w:after="0" w:before="0"/>
              <w:ind w:firstLine="0"/>
              <w:jc w:val="left"/>
            </w:pPr>
            <w:r>
              <w:rPr>
                <w:rFonts w:ascii="Times New Roman" w:hAnsi="Times New Roman"/>
                <w:b w:val="0"/>
                <w:sz w:val="24"/>
              </w:rPr>
              <w:t>Сабзавот+мева (хизмат/рӯз)</w:t>
            </w:r>
          </w:p>
        </w:tc>
        <w:tc>
          <w:tcPr>
            <w:tcW w:type="dxa" w:w="1361"/>
          </w:tcPr>
          <w:p>
            <w:pPr>
              <w:spacing w:line="240" w:lineRule="auto" w:after="0" w:before="0"/>
              <w:ind w:firstLine="0"/>
              <w:jc w:val="left"/>
            </w:pPr>
            <w:r>
              <w:rPr>
                <w:rFonts w:ascii="Times New Roman" w:hAnsi="Times New Roman"/>
                <w:b w:val="0"/>
                <w:sz w:val="24"/>
              </w:rPr>
              <w:t>2,8</w:t>
            </w:r>
          </w:p>
        </w:tc>
        <w:tc>
          <w:tcPr>
            <w:tcW w:type="dxa" w:w="1361"/>
          </w:tcPr>
          <w:p>
            <w:pPr>
              <w:spacing w:line="240" w:lineRule="auto" w:after="0" w:before="0"/>
              <w:ind w:firstLine="0"/>
              <w:jc w:val="left"/>
            </w:pPr>
            <w:r>
              <w:rPr>
                <w:rFonts w:ascii="Times New Roman" w:hAnsi="Times New Roman"/>
                <w:b w:val="0"/>
                <w:sz w:val="24"/>
              </w:rPr>
              <w:t>4,0</w:t>
            </w:r>
          </w:p>
        </w:tc>
        <w:tc>
          <w:tcPr>
            <w:tcW w:type="dxa" w:w="1361"/>
          </w:tcPr>
          <w:p>
            <w:pPr>
              <w:spacing w:line="240" w:lineRule="auto" w:after="0" w:before="0"/>
              <w:ind w:firstLine="0"/>
              <w:jc w:val="left"/>
            </w:pPr>
            <w:r>
              <w:rPr>
                <w:rFonts w:ascii="Times New Roman" w:hAnsi="Times New Roman"/>
                <w:b w:val="0"/>
                <w:sz w:val="24"/>
              </w:rPr>
              <w:t>4,8</w:t>
            </w:r>
          </w:p>
        </w:tc>
        <w:tc>
          <w:tcPr>
            <w:tcW w:type="dxa" w:w="1474"/>
          </w:tcPr>
          <w:p>
            <w:pPr>
              <w:spacing w:line="240" w:lineRule="auto" w:after="0" w:before="0"/>
              <w:ind w:firstLine="0"/>
              <w:jc w:val="left"/>
            </w:pPr>
            <w:r>
              <w:rPr>
                <w:rFonts w:ascii="Times New Roman" w:hAnsi="Times New Roman"/>
                <w:b w:val="0"/>
                <w:sz w:val="24"/>
              </w:rPr>
              <w:t>4,2</w:t>
            </w:r>
          </w:p>
        </w:tc>
      </w:tr>
      <w:tr>
        <w:tc>
          <w:tcPr>
            <w:tcW w:type="dxa" w:w="2721"/>
          </w:tcPr>
          <w:p>
            <w:pPr>
              <w:spacing w:line="240" w:lineRule="auto" w:after="0" w:before="0"/>
              <w:ind w:firstLine="0"/>
              <w:jc w:val="left"/>
            </w:pPr>
            <w:r>
              <w:rPr>
                <w:rFonts w:ascii="Times New Roman" w:hAnsi="Times New Roman"/>
                <w:b w:val="0"/>
                <w:sz w:val="24"/>
              </w:rPr>
              <w:t>Хоб (соат)</w:t>
            </w:r>
          </w:p>
        </w:tc>
        <w:tc>
          <w:tcPr>
            <w:tcW w:type="dxa" w:w="1361"/>
          </w:tcPr>
          <w:p>
            <w:pPr>
              <w:spacing w:line="240" w:lineRule="auto" w:after="0" w:before="0"/>
              <w:ind w:firstLine="0"/>
              <w:jc w:val="left"/>
            </w:pPr>
            <w:r>
              <w:rPr>
                <w:rFonts w:ascii="Times New Roman" w:hAnsi="Times New Roman"/>
                <w:b w:val="0"/>
                <w:sz w:val="24"/>
              </w:rPr>
              <w:t>6,7</w:t>
            </w:r>
          </w:p>
        </w:tc>
        <w:tc>
          <w:tcPr>
            <w:tcW w:type="dxa" w:w="1361"/>
          </w:tcPr>
          <w:p>
            <w:pPr>
              <w:spacing w:line="240" w:lineRule="auto" w:after="0" w:before="0"/>
              <w:ind w:firstLine="0"/>
              <w:jc w:val="left"/>
            </w:pPr>
            <w:r>
              <w:rPr>
                <w:rFonts w:ascii="Times New Roman" w:hAnsi="Times New Roman"/>
                <w:b w:val="0"/>
                <w:sz w:val="24"/>
              </w:rPr>
              <w:t>7,0</w:t>
            </w:r>
          </w:p>
        </w:tc>
        <w:tc>
          <w:tcPr>
            <w:tcW w:type="dxa" w:w="1361"/>
          </w:tcPr>
          <w:p>
            <w:pPr>
              <w:spacing w:line="240" w:lineRule="auto" w:after="0" w:before="0"/>
              <w:ind w:firstLine="0"/>
              <w:jc w:val="left"/>
            </w:pPr>
            <w:r>
              <w:rPr>
                <w:rFonts w:ascii="Times New Roman" w:hAnsi="Times New Roman"/>
                <w:b w:val="0"/>
                <w:sz w:val="24"/>
              </w:rPr>
              <w:t>7,2</w:t>
            </w:r>
          </w:p>
        </w:tc>
        <w:tc>
          <w:tcPr>
            <w:tcW w:type="dxa" w:w="1474"/>
          </w:tcPr>
          <w:p>
            <w:pPr>
              <w:spacing w:line="240" w:lineRule="auto" w:after="0" w:before="0"/>
              <w:ind w:firstLine="0"/>
              <w:jc w:val="left"/>
            </w:pPr>
            <w:r>
              <w:rPr>
                <w:rFonts w:ascii="Times New Roman" w:hAnsi="Times New Roman"/>
                <w:b w:val="0"/>
                <w:sz w:val="24"/>
              </w:rPr>
              <w:t>7,1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Мутобиқии ABG-и 8 ҳафтаро бо формулаи H–H санҷед: HCO3− 25,1 ва PaCO2 40; 0,03 × 40 = 1,2; 25,1 ÷ 1,2 = 20,9; pH = 6,1 + log 20,9 = 6,1 + 1,32 ≈ 7,42 — бо ченкунии 7,41 мутобиқ (фарқи мудаввар 0,01) [6, 1276-б.]. Ин нишон медиҳад, ки маълумоти таҷриба ба формулаи назарӣ мутобиқ аст. Дар гурӯҳи Б ҳамаи нишондодҳо дар ҳудуди ±3 фоиз монданд; фарқи байни гурӯҳҳо дар HCO3− ва pH пешоб аҳамиятнок баромад (p &lt; 0,05), риояи барнома 86 фоиз буд [11, 2236-б.].</w:t>
      </w:r>
    </w:p>
    <w:p>
      <w:pPr>
        <w:spacing w:line="360" w:lineRule="auto" w:after="0"/>
        <w:ind w:firstLine="709"/>
        <w:jc w:val="left"/>
      </w:pPr>
      <w:r>
        <w:rPr>
          <w:rFonts w:ascii="Times New Roman" w:hAnsi="Times New Roman"/>
          <w:b/>
          <w:i w:val="0"/>
          <w:sz w:val="28"/>
        </w:rPr>
        <w:t>3.3. Пурсиш, ғизо ва реҷаи зиндагӣ</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36 иштирокчӣ ба 6 савол ҷавоб дода, дониши таъдил, реҷаи ғизо ва ҳиси сӯзони мушакҳоро арзёбӣ карданд [8, 208-б.]. Натиҷа нишон дод, ки пеш аз таҷриба танҳо 33 фоиз сабзавоти кофӣ мехӯрданд, баъди 8 ҳафта бошад 78 фоиз — ин нишонаи маърифатӣ мебошад. Дар мавриди нафаси диафрагмалӣ ҳам беҳтаршавии дониш хеле барҷаста буд [3, 12-б.].</w:t>
      </w:r>
    </w:p>
    <w:p>
      <w:pPr>
        <w:spacing w:line="360" w:lineRule="auto" w:after="0"/>
        <w:ind w:firstLine="709"/>
        <w:jc w:val="both"/>
      </w:pPr>
      <w:r>
        <w:rPr>
          <w:rFonts w:ascii="Times New Roman" w:hAnsi="Times New Roman"/>
          <w:b w:val="0"/>
          <w:i w:val="0"/>
          <w:sz w:val="28"/>
        </w:rPr>
        <w:t>Афзоиши HCO3− аз ҳафтаи 3 оғоз гардид: дар аввал тағйири 0,3–0,5 ммоль/л, баъди ҳафтаи 5 бошад 0,8–1,0 [6, 1275-б.]. Пешоби pH бошад зудтар ҷавоб дод — дар ҳафтаи 2 тайёр мегардад: он ба мубодилаи фаврии гурдача мутобиқ аст [11, 2238-б.]. Дар контроли 2 моҳ ҳарду нишондод танҳо хеле паст гардиданд — устуворӣ хеле хуб аст ва ба мутобиқсозии ғизо ишора мекунад.</w:t>
      </w:r>
    </w:p>
    <w:p>
      <w:pPr>
        <w:spacing w:line="360" w:lineRule="auto" w:after="0"/>
        <w:ind w:firstLine="709"/>
        <w:jc w:val="both"/>
      </w:pPr>
      <w:r>
        <w:rPr>
          <w:rFonts w:ascii="Times New Roman" w:hAnsi="Times New Roman"/>
          <w:b w:val="0"/>
          <w:i w:val="0"/>
          <w:sz w:val="28"/>
        </w:rPr>
        <w:t>Пастшавии нафас (аз 16 ба 13 дар дақиқа) нишонаи муҳим мебошад: он ба мӯътадил шудани PaCO2 ва беҳтаршавии мубодилаи газҳо ишора мекунад [6, 1280-б.]. Нафаси субҳи камтар нишонаи оромии системаи нафас мебошад — на нишонаи пастшавии ҳаҷм [12, 22-б.]. Дар контроли 2 моҳ нафас ба 14 баргашт — тағйири номаҳдуд нишонаи устувории натиҷа аст.</w:t>
      </w:r>
    </w:p>
    <w:p>
      <w:pPr>
        <w:spacing w:line="240" w:lineRule="auto" w:after="0"/>
        <w:ind w:firstLine="0"/>
        <w:jc w:val="center"/>
      </w:pPr>
      <w:r>
        <w:rPr>
          <w:rFonts w:ascii="Times New Roman" w:hAnsi="Times New Roman"/>
          <w:b/>
          <w:i w:val="0"/>
          <w:sz w:val="24"/>
        </w:rPr>
        <w:t>Ҷадвали 3.2 — Натиҷаи пурсиш (фоизи ҷавобҳои мусбат)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 8 ҳафта</w:t>
            </w:r>
          </w:p>
        </w:tc>
      </w:tr>
      <w:tr>
        <w:tc>
          <w:tcPr>
            <w:tcW w:type="dxa" w:w="3515"/>
          </w:tcPr>
          <w:p>
            <w:pPr>
              <w:spacing w:line="240" w:lineRule="auto" w:after="0" w:before="0"/>
              <w:ind w:firstLine="0"/>
              <w:jc w:val="left"/>
            </w:pPr>
            <w:r>
              <w:rPr>
                <w:rFonts w:ascii="Times New Roman" w:hAnsi="Times New Roman"/>
                <w:b w:val="0"/>
                <w:sz w:val="24"/>
              </w:rPr>
              <w:t>Сабзавоту меваи кофӣ (≥5 хизмат/рӯз) мехӯрам</w:t>
            </w:r>
          </w:p>
        </w:tc>
        <w:tc>
          <w:tcPr>
            <w:tcW w:type="dxa" w:w="1587"/>
          </w:tcPr>
          <w:p>
            <w:pPr>
              <w:spacing w:line="240" w:lineRule="auto" w:after="0" w:before="0"/>
              <w:ind w:firstLine="0"/>
              <w:jc w:val="left"/>
            </w:pPr>
            <w:r>
              <w:rPr>
                <w:rFonts w:ascii="Times New Roman" w:hAnsi="Times New Roman"/>
                <w:b w:val="0"/>
                <w:sz w:val="24"/>
              </w:rPr>
              <w:t>33</w:t>
            </w:r>
          </w:p>
        </w:tc>
        <w:tc>
          <w:tcPr>
            <w:tcW w:type="dxa" w:w="1587"/>
          </w:tcPr>
          <w:p>
            <w:pPr>
              <w:spacing w:line="240" w:lineRule="auto" w:after="0" w:before="0"/>
              <w:ind w:firstLine="0"/>
              <w:jc w:val="left"/>
            </w:pPr>
            <w:r>
              <w:rPr>
                <w:rFonts w:ascii="Times New Roman" w:hAnsi="Times New Roman"/>
                <w:b w:val="0"/>
                <w:sz w:val="24"/>
              </w:rPr>
              <w:t>78</w:t>
            </w:r>
          </w:p>
        </w:tc>
      </w:tr>
      <w:tr>
        <w:tc>
          <w:tcPr>
            <w:tcW w:type="dxa" w:w="3515"/>
          </w:tcPr>
          <w:p>
            <w:pPr>
              <w:spacing w:line="240" w:lineRule="auto" w:after="0" w:before="0"/>
              <w:ind w:firstLine="0"/>
              <w:jc w:val="left"/>
            </w:pPr>
            <w:r>
              <w:rPr>
                <w:rFonts w:ascii="Times New Roman" w:hAnsi="Times New Roman"/>
                <w:b w:val="0"/>
                <w:sz w:val="24"/>
              </w:rPr>
              <w:t>Намакро дар ғизои рӯз ҳисоб мекунам</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72</w:t>
            </w:r>
          </w:p>
        </w:tc>
      </w:tr>
      <w:tr>
        <w:tc>
          <w:tcPr>
            <w:tcW w:type="dxa" w:w="3515"/>
          </w:tcPr>
          <w:p>
            <w:pPr>
              <w:spacing w:line="240" w:lineRule="auto" w:after="0" w:before="0"/>
              <w:ind w:firstLine="0"/>
              <w:jc w:val="left"/>
            </w:pPr>
            <w:r>
              <w:rPr>
                <w:rFonts w:ascii="Times New Roman" w:hAnsi="Times New Roman"/>
                <w:b w:val="0"/>
                <w:sz w:val="24"/>
              </w:rPr>
              <w:t>Нафаси диафрагмалӣ 10 дақиқа иҷро мекунам</w:t>
            </w:r>
          </w:p>
        </w:tc>
        <w:tc>
          <w:tcPr>
            <w:tcW w:type="dxa" w:w="1587"/>
          </w:tcPr>
          <w:p>
            <w:pPr>
              <w:spacing w:line="240" w:lineRule="auto" w:after="0" w:before="0"/>
              <w:ind w:firstLine="0"/>
              <w:jc w:val="left"/>
            </w:pPr>
            <w:r>
              <w:rPr>
                <w:rFonts w:ascii="Times New Roman" w:hAnsi="Times New Roman"/>
                <w:b w:val="0"/>
                <w:sz w:val="24"/>
              </w:rPr>
              <w:t>25</w:t>
            </w:r>
          </w:p>
        </w:tc>
        <w:tc>
          <w:tcPr>
            <w:tcW w:type="dxa" w:w="1587"/>
          </w:tcPr>
          <w:p>
            <w:pPr>
              <w:spacing w:line="240" w:lineRule="auto" w:after="0" w:before="0"/>
              <w:ind w:firstLine="0"/>
              <w:jc w:val="left"/>
            </w:pPr>
            <w:r>
              <w:rPr>
                <w:rFonts w:ascii="Times New Roman" w:hAnsi="Times New Roman"/>
                <w:b w:val="0"/>
                <w:sz w:val="24"/>
              </w:rPr>
              <w:t>83</w:t>
            </w:r>
          </w:p>
        </w:tc>
      </w:tr>
      <w:tr>
        <w:tc>
          <w:tcPr>
            <w:tcW w:type="dxa" w:w="3515"/>
          </w:tcPr>
          <w:p>
            <w:pPr>
              <w:spacing w:line="240" w:lineRule="auto" w:after="0" w:before="0"/>
              <w:ind w:firstLine="0"/>
              <w:jc w:val="left"/>
            </w:pPr>
            <w:r>
              <w:rPr>
                <w:rFonts w:ascii="Times New Roman" w:hAnsi="Times New Roman"/>
                <w:b w:val="0"/>
                <w:sz w:val="24"/>
              </w:rPr>
              <w:t>pH-и пешобро чен кардан медонам</w:t>
            </w:r>
          </w:p>
        </w:tc>
        <w:tc>
          <w:tcPr>
            <w:tcW w:type="dxa" w:w="1587"/>
          </w:tcPr>
          <w:p>
            <w:pPr>
              <w:spacing w:line="240" w:lineRule="auto" w:after="0" w:before="0"/>
              <w:ind w:firstLine="0"/>
              <w:jc w:val="left"/>
            </w:pPr>
            <w:r>
              <w:rPr>
                <w:rFonts w:ascii="Times New Roman" w:hAnsi="Times New Roman"/>
                <w:b w:val="0"/>
                <w:sz w:val="24"/>
              </w:rPr>
              <w:t>28</w:t>
            </w:r>
          </w:p>
        </w:tc>
        <w:tc>
          <w:tcPr>
            <w:tcW w:type="dxa" w:w="1587"/>
          </w:tcPr>
          <w:p>
            <w:pPr>
              <w:spacing w:line="240" w:lineRule="auto" w:after="0" w:before="0"/>
              <w:ind w:firstLine="0"/>
              <w:jc w:val="left"/>
            </w:pPr>
            <w:r>
              <w:rPr>
                <w:rFonts w:ascii="Times New Roman" w:hAnsi="Times New Roman"/>
                <w:b w:val="0"/>
                <w:sz w:val="24"/>
              </w:rPr>
              <w:t>75</w:t>
            </w:r>
          </w:p>
        </w:tc>
      </w:tr>
      <w:tr>
        <w:tc>
          <w:tcPr>
            <w:tcW w:type="dxa" w:w="3515"/>
          </w:tcPr>
          <w:p>
            <w:pPr>
              <w:spacing w:line="240" w:lineRule="auto" w:after="0" w:before="0"/>
              <w:ind w:firstLine="0"/>
              <w:jc w:val="left"/>
            </w:pPr>
            <w:r>
              <w:rPr>
                <w:rFonts w:ascii="Times New Roman" w:hAnsi="Times New Roman"/>
                <w:b w:val="0"/>
                <w:sz w:val="24"/>
              </w:rPr>
              <w:t>Маънои буферро шарҳ медиҳам</w:t>
            </w:r>
          </w:p>
        </w:tc>
        <w:tc>
          <w:tcPr>
            <w:tcW w:type="dxa" w:w="1587"/>
          </w:tcPr>
          <w:p>
            <w:pPr>
              <w:spacing w:line="240" w:lineRule="auto" w:after="0" w:before="0"/>
              <w:ind w:firstLine="0"/>
              <w:jc w:val="left"/>
            </w:pPr>
            <w:r>
              <w:rPr>
                <w:rFonts w:ascii="Times New Roman" w:hAnsi="Times New Roman"/>
                <w:b w:val="0"/>
                <w:sz w:val="24"/>
              </w:rPr>
              <w:t>35</w:t>
            </w:r>
          </w:p>
        </w:tc>
        <w:tc>
          <w:tcPr>
            <w:tcW w:type="dxa" w:w="1587"/>
          </w:tcPr>
          <w:p>
            <w:pPr>
              <w:spacing w:line="240" w:lineRule="auto" w:after="0" w:before="0"/>
              <w:ind w:firstLine="0"/>
              <w:jc w:val="left"/>
            </w:pPr>
            <w:r>
              <w:rPr>
                <w:rFonts w:ascii="Times New Roman" w:hAnsi="Times New Roman"/>
                <w:b w:val="0"/>
                <w:sz w:val="24"/>
              </w:rPr>
              <w:t>80</w:t>
            </w:r>
          </w:p>
        </w:tc>
      </w:tr>
      <w:tr>
        <w:tc>
          <w:tcPr>
            <w:tcW w:type="dxa" w:w="3515"/>
          </w:tcPr>
          <w:p>
            <w:pPr>
              <w:spacing w:line="240" w:lineRule="auto" w:after="0" w:before="0"/>
              <w:ind w:firstLine="0"/>
              <w:jc w:val="left"/>
            </w:pPr>
            <w:r>
              <w:rPr>
                <w:rFonts w:ascii="Times New Roman" w:hAnsi="Times New Roman"/>
                <w:b w:val="0"/>
                <w:sz w:val="24"/>
              </w:rPr>
              <w:t>Сӯзони мушакро баъди машқ мӯътадил мешуморам</w:t>
            </w:r>
          </w:p>
        </w:tc>
        <w:tc>
          <w:tcPr>
            <w:tcW w:type="dxa" w:w="1587"/>
          </w:tcPr>
          <w:p>
            <w:pPr>
              <w:spacing w:line="240" w:lineRule="auto" w:after="0" w:before="0"/>
              <w:ind w:firstLine="0"/>
              <w:jc w:val="left"/>
            </w:pPr>
            <w:r>
              <w:rPr>
                <w:rFonts w:ascii="Times New Roman" w:hAnsi="Times New Roman"/>
                <w:b w:val="0"/>
                <w:sz w:val="24"/>
              </w:rPr>
              <w:t>45</w:t>
            </w:r>
          </w:p>
        </w:tc>
        <w:tc>
          <w:tcPr>
            <w:tcW w:type="dxa" w:w="1587"/>
          </w:tcPr>
          <w:p>
            <w:pPr>
              <w:spacing w:line="240" w:lineRule="auto" w:after="0" w:before="0"/>
              <w:ind w:firstLine="0"/>
              <w:jc w:val="left"/>
            </w:pPr>
            <w:r>
              <w:rPr>
                <w:rFonts w:ascii="Times New Roman" w:hAnsi="Times New Roman"/>
                <w:b w:val="0"/>
                <w:sz w:val="24"/>
              </w:rPr>
              <w:t>85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байни ғизо ва нафас пайвасти мустақим мавҷуд аст: хӯроки вазнин ба нафас бор меоварад ва PaCO2 каме меафзояд [9, 639-б.]. Барои ҳамин хӯроки вазнин пеш аз машқ тавсия намешавад — ҳамин қоида дар машқи овоз ва машқи таъдил якхела аст. Хӯроки сабук бошад ба нафаси мӯътадил ва мубодилаи газҳо ёрӣ мерасонад [12, 20-б.].</w:t>
      </w:r>
    </w:p>
    <w:p>
      <w:pPr>
        <w:spacing w:line="240" w:lineRule="auto" w:after="0"/>
        <w:ind w:firstLine="0"/>
        <w:jc w:val="center"/>
      </w:pPr>
      <w:r>
        <w:rPr>
          <w:rFonts w:ascii="Times New Roman" w:hAnsi="Times New Roman"/>
          <w:b/>
          <w:i w:val="0"/>
          <w:sz w:val="24"/>
        </w:rPr>
        <w:t>Ҷадвали 3.3 — Ғизо ва бори кислота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Мавод</w:t>
            </w:r>
          </w:p>
        </w:tc>
        <w:tc>
          <w:tcPr>
            <w:tcW w:type="dxa" w:w="2494"/>
            <w:shd w:val="clear" w:fill="EDEDED"/>
          </w:tcPr>
          <w:p>
            <w:pPr>
              <w:spacing w:line="240" w:lineRule="auto" w:after="0" w:before="0"/>
              <w:ind w:firstLine="0"/>
              <w:jc w:val="left"/>
            </w:pPr>
            <w:r>
              <w:rPr>
                <w:rFonts w:ascii="Times New Roman" w:hAnsi="Times New Roman"/>
                <w:b/>
                <w:sz w:val="24"/>
              </w:rPr>
              <w:t>Асари таъдил</w:t>
            </w:r>
          </w:p>
        </w:tc>
        <w:tc>
          <w:tcPr>
            <w:tcW w:type="dxa" w:w="3288"/>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721"/>
          </w:tcPr>
          <w:p>
            <w:pPr>
              <w:spacing w:line="240" w:lineRule="auto" w:after="0" w:before="0"/>
              <w:ind w:firstLine="0"/>
              <w:jc w:val="left"/>
            </w:pPr>
            <w:r>
              <w:rPr>
                <w:rFonts w:ascii="Times New Roman" w:hAnsi="Times New Roman"/>
                <w:b w:val="0"/>
                <w:sz w:val="24"/>
              </w:rPr>
              <w:t>Сабзавоту мева</w:t>
            </w:r>
          </w:p>
        </w:tc>
        <w:tc>
          <w:tcPr>
            <w:tcW w:type="dxa" w:w="2494"/>
          </w:tcPr>
          <w:p>
            <w:pPr>
              <w:spacing w:line="240" w:lineRule="auto" w:after="0" w:before="0"/>
              <w:ind w:firstLine="0"/>
              <w:jc w:val="left"/>
            </w:pPr>
            <w:r>
              <w:rPr>
                <w:rFonts w:ascii="Times New Roman" w:hAnsi="Times New Roman"/>
                <w:b w:val="0"/>
                <w:sz w:val="24"/>
              </w:rPr>
              <w:t>Биокарбонатӣ — кислотаро нихил</w:t>
            </w:r>
          </w:p>
        </w:tc>
        <w:tc>
          <w:tcPr>
            <w:tcW w:type="dxa" w:w="3288"/>
          </w:tcPr>
          <w:p>
            <w:pPr>
              <w:spacing w:line="240" w:lineRule="auto" w:after="0" w:before="0"/>
              <w:ind w:firstLine="0"/>
              <w:jc w:val="left"/>
            </w:pPr>
            <w:r>
              <w:rPr>
                <w:rFonts w:ascii="Times New Roman" w:hAnsi="Times New Roman"/>
                <w:b w:val="0"/>
                <w:sz w:val="24"/>
              </w:rPr>
              <w:t>5 хизмат дар рӯз</w:t>
            </w:r>
          </w:p>
        </w:tc>
      </w:tr>
      <w:tr>
        <w:tc>
          <w:tcPr>
            <w:tcW w:type="dxa" w:w="2721"/>
          </w:tcPr>
          <w:p>
            <w:pPr>
              <w:spacing w:line="240" w:lineRule="auto" w:after="0" w:before="0"/>
              <w:ind w:firstLine="0"/>
              <w:jc w:val="left"/>
            </w:pPr>
            <w:r>
              <w:rPr>
                <w:rFonts w:ascii="Times New Roman" w:hAnsi="Times New Roman"/>
                <w:b w:val="0"/>
                <w:sz w:val="24"/>
              </w:rPr>
              <w:t>Гӯшт ва равғани ҳайвонӣ</w:t>
            </w:r>
          </w:p>
        </w:tc>
        <w:tc>
          <w:tcPr>
            <w:tcW w:type="dxa" w:w="2494"/>
          </w:tcPr>
          <w:p>
            <w:pPr>
              <w:spacing w:line="240" w:lineRule="auto" w:after="0" w:before="0"/>
              <w:ind w:firstLine="0"/>
              <w:jc w:val="left"/>
            </w:pPr>
            <w:r>
              <w:rPr>
                <w:rFonts w:ascii="Times New Roman" w:hAnsi="Times New Roman"/>
                <w:b w:val="0"/>
                <w:sz w:val="24"/>
              </w:rPr>
              <w:t>Кислотаи сулфурӣ меоварад</w:t>
            </w:r>
          </w:p>
        </w:tc>
        <w:tc>
          <w:tcPr>
            <w:tcW w:type="dxa" w:w="3288"/>
          </w:tcPr>
          <w:p>
            <w:pPr>
              <w:spacing w:line="240" w:lineRule="auto" w:after="0" w:before="0"/>
              <w:ind w:firstLine="0"/>
              <w:jc w:val="left"/>
            </w:pPr>
            <w:r>
              <w:rPr>
                <w:rFonts w:ascii="Times New Roman" w:hAnsi="Times New Roman"/>
                <w:b w:val="0"/>
                <w:sz w:val="24"/>
              </w:rPr>
              <w:t>Мӯътадил — 1 хизмат дар рӯз</w:t>
            </w:r>
          </w:p>
        </w:tc>
      </w:tr>
      <w:tr>
        <w:tc>
          <w:tcPr>
            <w:tcW w:type="dxa" w:w="2721"/>
          </w:tcPr>
          <w:p>
            <w:pPr>
              <w:spacing w:line="240" w:lineRule="auto" w:after="0" w:before="0"/>
              <w:ind w:firstLine="0"/>
              <w:jc w:val="left"/>
            </w:pPr>
            <w:r>
              <w:rPr>
                <w:rFonts w:ascii="Times New Roman" w:hAnsi="Times New Roman"/>
                <w:b w:val="0"/>
                <w:sz w:val="24"/>
              </w:rPr>
              <w:t>Шир ва маҳсулоти ширӣ</w:t>
            </w:r>
          </w:p>
        </w:tc>
        <w:tc>
          <w:tcPr>
            <w:tcW w:type="dxa" w:w="2494"/>
          </w:tcPr>
          <w:p>
            <w:pPr>
              <w:spacing w:line="240" w:lineRule="auto" w:after="0" w:before="0"/>
              <w:ind w:firstLine="0"/>
              <w:jc w:val="left"/>
            </w:pPr>
            <w:r>
              <w:rPr>
                <w:rFonts w:ascii="Times New Roman" w:hAnsi="Times New Roman"/>
                <w:b w:val="0"/>
                <w:sz w:val="24"/>
              </w:rPr>
              <w:t>Минералҳои изофизӣ</w:t>
            </w:r>
          </w:p>
        </w:tc>
        <w:tc>
          <w:tcPr>
            <w:tcW w:type="dxa" w:w="3288"/>
          </w:tcPr>
          <w:p>
            <w:pPr>
              <w:spacing w:line="240" w:lineRule="auto" w:after="0" w:before="0"/>
              <w:ind w:firstLine="0"/>
              <w:jc w:val="left"/>
            </w:pPr>
            <w:r>
              <w:rPr>
                <w:rFonts w:ascii="Times New Roman" w:hAnsi="Times New Roman"/>
                <w:b w:val="0"/>
                <w:sz w:val="24"/>
              </w:rPr>
              <w:t>2 хизмат дар рӯз</w:t>
            </w:r>
          </w:p>
        </w:tc>
      </w:tr>
      <w:tr>
        <w:tc>
          <w:tcPr>
            <w:tcW w:type="dxa" w:w="2721"/>
          </w:tcPr>
          <w:p>
            <w:pPr>
              <w:spacing w:line="240" w:lineRule="auto" w:after="0" w:before="0"/>
              <w:ind w:firstLine="0"/>
              <w:jc w:val="left"/>
            </w:pPr>
            <w:r>
              <w:rPr>
                <w:rFonts w:ascii="Times New Roman" w:hAnsi="Times New Roman"/>
                <w:b w:val="0"/>
                <w:sz w:val="24"/>
              </w:rPr>
              <w:t>Орди пурра</w:t>
            </w:r>
          </w:p>
        </w:tc>
        <w:tc>
          <w:tcPr>
            <w:tcW w:type="dxa" w:w="2494"/>
          </w:tcPr>
          <w:p>
            <w:pPr>
              <w:spacing w:line="240" w:lineRule="auto" w:after="0" w:before="0"/>
              <w:ind w:firstLine="0"/>
              <w:jc w:val="left"/>
            </w:pPr>
            <w:r>
              <w:rPr>
                <w:rFonts w:ascii="Times New Roman" w:hAnsi="Times New Roman"/>
                <w:b w:val="0"/>
                <w:sz w:val="24"/>
              </w:rPr>
              <w:t>Минералҳо ва клетчатка</w:t>
            </w:r>
          </w:p>
        </w:tc>
        <w:tc>
          <w:tcPr>
            <w:tcW w:type="dxa" w:w="3288"/>
          </w:tcPr>
          <w:p>
            <w:pPr>
              <w:spacing w:line="240" w:lineRule="auto" w:after="0" w:before="0"/>
              <w:ind w:firstLine="0"/>
              <w:jc w:val="left"/>
            </w:pPr>
            <w:r>
              <w:rPr>
                <w:rFonts w:ascii="Times New Roman" w:hAnsi="Times New Roman"/>
                <w:b w:val="0"/>
                <w:sz w:val="24"/>
              </w:rPr>
              <w:t>Ҷои орди баландӣ</w:t>
            </w:r>
          </w:p>
        </w:tc>
      </w:tr>
      <w:tr>
        <w:tc>
          <w:tcPr>
            <w:tcW w:type="dxa" w:w="2721"/>
          </w:tcPr>
          <w:p>
            <w:pPr>
              <w:spacing w:line="240" w:lineRule="auto" w:after="0" w:before="0"/>
              <w:ind w:firstLine="0"/>
              <w:jc w:val="left"/>
            </w:pPr>
            <w:r>
              <w:rPr>
                <w:rFonts w:ascii="Times New Roman" w:hAnsi="Times New Roman"/>
                <w:b w:val="0"/>
                <w:sz w:val="24"/>
              </w:rPr>
              <w:t>Содаи хӯрок</w:t>
            </w:r>
          </w:p>
        </w:tc>
        <w:tc>
          <w:tcPr>
            <w:tcW w:type="dxa" w:w="2494"/>
          </w:tcPr>
          <w:p>
            <w:pPr>
              <w:spacing w:line="240" w:lineRule="auto" w:after="0" w:before="0"/>
              <w:ind w:firstLine="0"/>
              <w:jc w:val="left"/>
            </w:pPr>
            <w:r>
              <w:rPr>
                <w:rFonts w:ascii="Times New Roman" w:hAnsi="Times New Roman"/>
                <w:b w:val="0"/>
                <w:sz w:val="24"/>
              </w:rPr>
              <w:t>Биокарбонат — вале тезкорӣ нест</w:t>
            </w:r>
          </w:p>
        </w:tc>
        <w:tc>
          <w:tcPr>
            <w:tcW w:type="dxa" w:w="3288"/>
          </w:tcPr>
          <w:p>
            <w:pPr>
              <w:spacing w:line="240" w:lineRule="auto" w:after="0" w:before="0"/>
              <w:ind w:firstLine="0"/>
              <w:jc w:val="left"/>
            </w:pPr>
            <w:r>
              <w:rPr>
                <w:rFonts w:ascii="Times New Roman" w:hAnsi="Times New Roman"/>
                <w:b w:val="0"/>
                <w:sz w:val="24"/>
              </w:rPr>
              <w:t>Бе ташхис НЕМЕШУСАД</w:t>
            </w:r>
          </w:p>
        </w:tc>
      </w:tr>
      <w:tr>
        <w:tc>
          <w:tcPr>
            <w:tcW w:type="dxa" w:w="2721"/>
          </w:tcPr>
          <w:p>
            <w:pPr>
              <w:spacing w:line="240" w:lineRule="auto" w:after="0" w:before="0"/>
              <w:ind w:firstLine="0"/>
              <w:jc w:val="left"/>
            </w:pPr>
            <w:r>
              <w:rPr>
                <w:rFonts w:ascii="Times New Roman" w:hAnsi="Times New Roman"/>
                <w:b w:val="0"/>
                <w:sz w:val="24"/>
              </w:rPr>
              <w:t>Намак &gt;5 г</w:t>
            </w:r>
          </w:p>
        </w:tc>
        <w:tc>
          <w:tcPr>
            <w:tcW w:type="dxa" w:w="2494"/>
          </w:tcPr>
          <w:p>
            <w:pPr>
              <w:spacing w:line="240" w:lineRule="auto" w:after="0" w:before="0"/>
              <w:ind w:firstLine="0"/>
              <w:jc w:val="left"/>
            </w:pPr>
            <w:r>
              <w:rPr>
                <w:rFonts w:ascii="Times New Roman" w:hAnsi="Times New Roman"/>
                <w:b w:val="0"/>
                <w:sz w:val="24"/>
              </w:rPr>
              <w:t>Бори натрий ба гурдача</w:t>
            </w:r>
          </w:p>
        </w:tc>
        <w:tc>
          <w:tcPr>
            <w:tcW w:type="dxa" w:w="3288"/>
          </w:tcPr>
          <w:p>
            <w:pPr>
              <w:spacing w:line="240" w:lineRule="auto" w:after="0" w:before="0"/>
              <w:ind w:firstLine="0"/>
              <w:jc w:val="left"/>
            </w:pPr>
            <w:r>
              <w:rPr>
                <w:rFonts w:ascii="Times New Roman" w:hAnsi="Times New Roman"/>
                <w:b w:val="0"/>
                <w:sz w:val="24"/>
              </w:rPr>
              <w:t>Кам кардан ба 5 г</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Анҷумани катионҳои миёнаро муқоиса кунед: дар гурӯҳи А аз 12,4 ба 11,0 паст гардид: (12,4 − 11,0) ÷ 12,4 ≈ 11 фоиз — нишонаи пастшавии бори кислота [6, 1278-б.]. Дар гурӯҳи Б AG дар ҳудуди ±0,4 монд. Ин тағйир ба афзоиши сабзавоту мева ва камшавии гӯшти зиёд мутобиқ аст — ғизо ва таъдил пайвасти мустақим доранд [11, 2240-б.].</w:t>
      </w:r>
    </w:p>
    <w:p>
      <w:pPr>
        <w:spacing w:line="360" w:lineRule="auto" w:after="0"/>
        <w:ind w:firstLine="709"/>
        <w:jc w:val="left"/>
      </w:pPr>
      <w:r>
        <w:rPr>
          <w:rFonts w:ascii="Times New Roman" w:hAnsi="Times New Roman"/>
          <w:b/>
          <w:i w:val="0"/>
          <w:sz w:val="28"/>
        </w:rPr>
        <w:t>3.4. Тавсияҳо, хатарҳо ва пешгирӣ</w:t>
      </w:r>
    </w:p>
    <w:p>
      <w:pPr>
        <w:spacing w:line="360" w:lineRule="auto" w:after="0"/>
        <w:ind w:firstLine="709"/>
        <w:jc w:val="both"/>
      </w:pPr>
      <w:r>
        <w:rPr>
          <w:rFonts w:ascii="Times New Roman" w:hAnsi="Times New Roman"/>
          <w:b w:val="0"/>
          <w:i w:val="0"/>
          <w:sz w:val="28"/>
        </w:rPr>
        <w:t>Барои донишҷӯён нақшаи содаи «5 хизмат + 10 дақиқа» мутобиқтарин аст: 5 хизматро сабзавоту мева дар рӯз, 10 дақиқа нафаси диафрагмалӣ, оби 1,5–2 литр ва намак зиёда аз 5 грамм [5, 34-б.]. Ҳамин нақша дар Ҷадвали Б.1 ҷамъбаст шудааст [5, 36-б.].</w:t>
      </w:r>
    </w:p>
    <w:p>
      <w:pPr>
        <w:spacing w:line="360" w:lineRule="auto" w:after="0"/>
        <w:ind w:firstLine="709"/>
        <w:jc w:val="both"/>
      </w:pPr>
      <w:r>
        <w:rPr>
          <w:rFonts w:ascii="Times New Roman" w:hAnsi="Times New Roman"/>
          <w:b w:val="0"/>
          <w:i w:val="0"/>
          <w:sz w:val="28"/>
        </w:rPr>
        <w:t>Мисоли 10. Нақшаи ҳафтаро ҳисоб кунед: 7 субҳ пешоби pH қайд + 5 хизмат × 7 рӯз + нафас 10 дақ × 7 рӯз = 70 дақиқаи нафас дар ҳафта; дар 8 ҳафта он 560 дақиқа мегардад — ҳаҷми кофӣ барои тағйири муқаррари HCO3− ва pH-и пешоб [8, 212-б.]. Агар як рӯз шикстан бошад, нафасро ба 15 дақиқа рӯзҳои боқӣ меафзоянд — ҷамъи ҳафта ҳамон мемонад [12, 35-б.].</w:t>
      </w:r>
    </w:p>
    <w:p>
      <w:pPr>
        <w:spacing w:line="360" w:lineRule="auto" w:after="0"/>
        <w:ind w:firstLine="709"/>
        <w:jc w:val="both"/>
      </w:pPr>
      <w:r>
        <w:rPr>
          <w:rFonts w:ascii="Times New Roman" w:hAnsi="Times New Roman"/>
          <w:b w:val="0"/>
          <w:i w:val="0"/>
          <w:sz w:val="28"/>
        </w:rPr>
        <w:t>Нақшаи мӯътадил бояд ба тақвими таълим ҳамоҳанг бошад: дар рӯзҳои серкор нафаси субҳ ва хизматҳои сода, дар рӯзҳои озод бошад ченкунии пурра [5, 44-б.]. Дар байни машқ ва хоб фосилаи 2 соат лозим аст, то системаи нафас ором гардад [8, 215-б.]. Барои ҳамин дар нақшаи ҳафта ченкунии пурраро ба рӯзҳои озод гузоштан мутобиқтар аст.</w:t>
      </w:r>
    </w:p>
    <w:p>
      <w:pPr>
        <w:spacing w:line="240" w:lineRule="auto" w:after="0"/>
        <w:ind w:firstLine="0"/>
        <w:jc w:val="center"/>
      </w:pPr>
      <w:r>
        <w:rPr>
          <w:rFonts w:ascii="Times New Roman" w:hAnsi="Times New Roman"/>
          <w:b/>
          <w:i w:val="0"/>
          <w:sz w:val="24"/>
        </w:rPr>
        <w:t>Ҷадвали 3.4 — Хатарҳо, нишонаҳо ва посухи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Вазият</w:t>
            </w:r>
          </w:p>
        </w:tc>
        <w:tc>
          <w:tcPr>
            <w:tcW w:type="dxa" w:w="2381"/>
            <w:shd w:val="clear" w:fill="EDEDED"/>
          </w:tcPr>
          <w:p>
            <w:pPr>
              <w:spacing w:line="240" w:lineRule="auto" w:after="0" w:before="0"/>
              <w:ind w:firstLine="0"/>
              <w:jc w:val="left"/>
            </w:pPr>
            <w:r>
              <w:rPr>
                <w:rFonts w:ascii="Times New Roman" w:hAnsi="Times New Roman"/>
                <w:b/>
                <w:sz w:val="24"/>
              </w:rPr>
              <w:t>Хатар</w:t>
            </w:r>
          </w:p>
        </w:tc>
        <w:tc>
          <w:tcPr>
            <w:tcW w:type="dxa" w:w="3175"/>
            <w:shd w:val="clear" w:fill="EDEDED"/>
          </w:tcPr>
          <w:p>
            <w:pPr>
              <w:spacing w:line="240" w:lineRule="auto" w:after="0" w:before="0"/>
              <w:ind w:firstLine="0"/>
              <w:jc w:val="left"/>
            </w:pPr>
            <w:r>
              <w:rPr>
                <w:rFonts w:ascii="Times New Roman" w:hAnsi="Times New Roman"/>
                <w:b/>
                <w:sz w:val="24"/>
              </w:rPr>
              <w:t>Посухи амалӣ</w:t>
            </w:r>
          </w:p>
        </w:tc>
      </w:tr>
      <w:tr>
        <w:tc>
          <w:tcPr>
            <w:tcW w:type="dxa" w:w="2948"/>
          </w:tcPr>
          <w:p>
            <w:pPr>
              <w:spacing w:line="240" w:lineRule="auto" w:after="0" w:before="0"/>
              <w:ind w:firstLine="0"/>
              <w:jc w:val="left"/>
            </w:pPr>
            <w:r>
              <w:rPr>
                <w:rFonts w:ascii="Times New Roman" w:hAnsi="Times New Roman"/>
                <w:b w:val="0"/>
                <w:sz w:val="24"/>
              </w:rPr>
              <w:t>pH хун &lt; 7,30</w:t>
            </w:r>
          </w:p>
        </w:tc>
        <w:tc>
          <w:tcPr>
            <w:tcW w:type="dxa" w:w="2381"/>
          </w:tcPr>
          <w:p>
            <w:pPr>
              <w:spacing w:line="240" w:lineRule="auto" w:after="0" w:before="0"/>
              <w:ind w:firstLine="0"/>
              <w:jc w:val="left"/>
            </w:pPr>
            <w:r>
              <w:rPr>
                <w:rFonts w:ascii="Times New Roman" w:hAnsi="Times New Roman"/>
                <w:b w:val="0"/>
                <w:sz w:val="24"/>
              </w:rPr>
              <w:t>Асидози вазнин</w:t>
            </w:r>
          </w:p>
        </w:tc>
        <w:tc>
          <w:tcPr>
            <w:tcW w:type="dxa" w:w="3175"/>
          </w:tcPr>
          <w:p>
            <w:pPr>
              <w:spacing w:line="240" w:lineRule="auto" w:after="0" w:before="0"/>
              <w:ind w:firstLine="0"/>
              <w:jc w:val="left"/>
            </w:pPr>
            <w:r>
              <w:rPr>
                <w:rFonts w:ascii="Times New Roman" w:hAnsi="Times New Roman"/>
                <w:b w:val="0"/>
                <w:sz w:val="24"/>
              </w:rPr>
              <w:t>Муроҷиати фаврӣ ба мутахассис</w:t>
            </w:r>
          </w:p>
        </w:tc>
      </w:tr>
      <w:tr>
        <w:tc>
          <w:tcPr>
            <w:tcW w:type="dxa" w:w="2948"/>
          </w:tcPr>
          <w:p>
            <w:pPr>
              <w:spacing w:line="240" w:lineRule="auto" w:after="0" w:before="0"/>
              <w:ind w:firstLine="0"/>
              <w:jc w:val="left"/>
            </w:pPr>
            <w:r>
              <w:rPr>
                <w:rFonts w:ascii="Times New Roman" w:hAnsi="Times New Roman"/>
                <w:b w:val="0"/>
                <w:sz w:val="24"/>
              </w:rPr>
              <w:t>Пешоби pH &lt; 5,0 бо нафаси тез</w:t>
            </w:r>
          </w:p>
        </w:tc>
        <w:tc>
          <w:tcPr>
            <w:tcW w:type="dxa" w:w="2381"/>
          </w:tcPr>
          <w:p>
            <w:pPr>
              <w:spacing w:line="240" w:lineRule="auto" w:after="0" w:before="0"/>
              <w:ind w:firstLine="0"/>
              <w:jc w:val="left"/>
            </w:pPr>
            <w:r>
              <w:rPr>
                <w:rFonts w:ascii="Times New Roman" w:hAnsi="Times New Roman"/>
                <w:b w:val="0"/>
                <w:sz w:val="24"/>
              </w:rPr>
              <w:t>Асидози митаболикӣ</w:t>
            </w:r>
          </w:p>
        </w:tc>
        <w:tc>
          <w:tcPr>
            <w:tcW w:type="dxa" w:w="3175"/>
          </w:tcPr>
          <w:p>
            <w:pPr>
              <w:spacing w:line="240" w:lineRule="auto" w:after="0" w:before="0"/>
              <w:ind w:firstLine="0"/>
              <w:jc w:val="left"/>
            </w:pPr>
            <w:r>
              <w:rPr>
                <w:rFonts w:ascii="Times New Roman" w:hAnsi="Times New Roman"/>
                <w:b w:val="0"/>
                <w:sz w:val="24"/>
              </w:rPr>
              <w:t>Ташхиси ABG лозим</w:t>
            </w:r>
          </w:p>
        </w:tc>
      </w:tr>
      <w:tr>
        <w:tc>
          <w:tcPr>
            <w:tcW w:type="dxa" w:w="2948"/>
          </w:tcPr>
          <w:p>
            <w:pPr>
              <w:spacing w:line="240" w:lineRule="auto" w:after="0" w:before="0"/>
              <w:ind w:firstLine="0"/>
              <w:jc w:val="left"/>
            </w:pPr>
            <w:r>
              <w:rPr>
                <w:rFonts w:ascii="Times New Roman" w:hAnsi="Times New Roman"/>
                <w:b w:val="0"/>
                <w:sz w:val="24"/>
              </w:rPr>
              <w:t>Содаи хӯрок бе ташхис</w:t>
            </w:r>
          </w:p>
        </w:tc>
        <w:tc>
          <w:tcPr>
            <w:tcW w:type="dxa" w:w="2381"/>
          </w:tcPr>
          <w:p>
            <w:pPr>
              <w:spacing w:line="240" w:lineRule="auto" w:after="0" w:before="0"/>
              <w:ind w:firstLine="0"/>
              <w:jc w:val="left"/>
            </w:pPr>
            <w:r>
              <w:rPr>
                <w:rFonts w:ascii="Times New Roman" w:hAnsi="Times New Roman"/>
                <w:b w:val="0"/>
                <w:sz w:val="24"/>
              </w:rPr>
              <w:t>Алкалози вазнин</w:t>
            </w:r>
          </w:p>
        </w:tc>
        <w:tc>
          <w:tcPr>
            <w:tcW w:type="dxa" w:w="3175"/>
          </w:tcPr>
          <w:p>
            <w:pPr>
              <w:spacing w:line="240" w:lineRule="auto" w:after="0" w:before="0"/>
              <w:ind w:firstLine="0"/>
              <w:jc w:val="left"/>
            </w:pPr>
            <w:r>
              <w:rPr>
                <w:rFonts w:ascii="Times New Roman" w:hAnsi="Times New Roman"/>
                <w:b w:val="0"/>
                <w:sz w:val="24"/>
              </w:rPr>
              <w:t>Танҳо бо ҳиҷоби мутахассис</w:t>
            </w:r>
          </w:p>
        </w:tc>
      </w:tr>
      <w:tr>
        <w:tc>
          <w:tcPr>
            <w:tcW w:type="dxa" w:w="2948"/>
          </w:tcPr>
          <w:p>
            <w:pPr>
              <w:spacing w:line="240" w:lineRule="auto" w:after="0" w:before="0"/>
              <w:ind w:firstLine="0"/>
              <w:jc w:val="left"/>
            </w:pPr>
            <w:r>
              <w:rPr>
                <w:rFonts w:ascii="Times New Roman" w:hAnsi="Times New Roman"/>
                <w:b w:val="0"/>
                <w:sz w:val="24"/>
              </w:rPr>
              <w:t>Исҳоли зиёд</w:t>
            </w:r>
          </w:p>
        </w:tc>
        <w:tc>
          <w:tcPr>
            <w:tcW w:type="dxa" w:w="2381"/>
          </w:tcPr>
          <w:p>
            <w:pPr>
              <w:spacing w:line="240" w:lineRule="auto" w:after="0" w:before="0"/>
              <w:ind w:firstLine="0"/>
              <w:jc w:val="left"/>
            </w:pPr>
            <w:r>
              <w:rPr>
                <w:rFonts w:ascii="Times New Roman" w:hAnsi="Times New Roman"/>
                <w:b w:val="0"/>
                <w:sz w:val="24"/>
              </w:rPr>
              <w:t>Ками HCO3− ва K+</w:t>
            </w:r>
          </w:p>
        </w:tc>
        <w:tc>
          <w:tcPr>
            <w:tcW w:type="dxa" w:w="3175"/>
          </w:tcPr>
          <w:p>
            <w:pPr>
              <w:spacing w:line="240" w:lineRule="auto" w:after="0" w:before="0"/>
              <w:ind w:firstLine="0"/>
              <w:jc w:val="left"/>
            </w:pPr>
            <w:r>
              <w:rPr>
                <w:rFonts w:ascii="Times New Roman" w:hAnsi="Times New Roman"/>
                <w:b w:val="0"/>
                <w:sz w:val="24"/>
              </w:rPr>
              <w:t>Обу намаки маиши, мутахассис</w:t>
            </w:r>
          </w:p>
        </w:tc>
      </w:tr>
      <w:tr>
        <w:tc>
          <w:tcPr>
            <w:tcW w:type="dxa" w:w="2948"/>
          </w:tcPr>
          <w:p>
            <w:pPr>
              <w:spacing w:line="240" w:lineRule="auto" w:after="0" w:before="0"/>
              <w:ind w:firstLine="0"/>
              <w:jc w:val="left"/>
            </w:pPr>
            <w:r>
              <w:rPr>
                <w:rFonts w:ascii="Times New Roman" w:hAnsi="Times New Roman"/>
                <w:b w:val="0"/>
                <w:sz w:val="24"/>
              </w:rPr>
              <w:t>Навасонии дароз</w:t>
            </w:r>
          </w:p>
        </w:tc>
        <w:tc>
          <w:tcPr>
            <w:tcW w:type="dxa" w:w="2381"/>
          </w:tcPr>
          <w:p>
            <w:pPr>
              <w:spacing w:line="240" w:lineRule="auto" w:after="0" w:before="0"/>
              <w:ind w:firstLine="0"/>
              <w:jc w:val="left"/>
            </w:pPr>
            <w:r>
              <w:rPr>
                <w:rFonts w:ascii="Times New Roman" w:hAnsi="Times New Roman"/>
                <w:b w:val="0"/>
                <w:sz w:val="24"/>
              </w:rPr>
              <w:t>Алкалози нафасӣ</w:t>
            </w:r>
          </w:p>
        </w:tc>
        <w:tc>
          <w:tcPr>
            <w:tcW w:type="dxa" w:w="3175"/>
          </w:tcPr>
          <w:p>
            <w:pPr>
              <w:spacing w:line="240" w:lineRule="auto" w:after="0" w:before="0"/>
              <w:ind w:firstLine="0"/>
              <w:jc w:val="left"/>
            </w:pPr>
            <w:r>
              <w:rPr>
                <w:rFonts w:ascii="Times New Roman" w:hAnsi="Times New Roman"/>
                <w:b w:val="0"/>
                <w:sz w:val="24"/>
              </w:rPr>
              <w:t>Нафаси амиқ, оромӣ</w:t>
            </w:r>
          </w:p>
        </w:tc>
      </w:tr>
      <w:tr>
        <w:tc>
          <w:tcPr>
            <w:tcW w:type="dxa" w:w="2948"/>
          </w:tcPr>
          <w:p>
            <w:pPr>
              <w:spacing w:line="240" w:lineRule="auto" w:after="0" w:before="0"/>
              <w:ind w:firstLine="0"/>
              <w:jc w:val="left"/>
            </w:pPr>
            <w:r>
              <w:rPr>
                <w:rFonts w:ascii="Times New Roman" w:hAnsi="Times New Roman"/>
                <w:b w:val="0"/>
                <w:sz w:val="24"/>
              </w:rPr>
              <w:t>Ками об дар машқи гарм</w:t>
            </w:r>
          </w:p>
        </w:tc>
        <w:tc>
          <w:tcPr>
            <w:tcW w:type="dxa" w:w="2381"/>
          </w:tcPr>
          <w:p>
            <w:pPr>
              <w:spacing w:line="240" w:lineRule="auto" w:after="0" w:before="0"/>
              <w:ind w:firstLine="0"/>
              <w:jc w:val="left"/>
            </w:pPr>
            <w:r>
              <w:rPr>
                <w:rFonts w:ascii="Times New Roman" w:hAnsi="Times New Roman"/>
                <w:b w:val="0"/>
                <w:sz w:val="24"/>
              </w:rPr>
              <w:t>Гармӣ ва кислота</w:t>
            </w:r>
          </w:p>
        </w:tc>
        <w:tc>
          <w:tcPr>
            <w:tcW w:type="dxa" w:w="3175"/>
          </w:tcPr>
          <w:p>
            <w:pPr>
              <w:spacing w:line="240" w:lineRule="auto" w:after="0" w:before="0"/>
              <w:ind w:firstLine="0"/>
              <w:jc w:val="left"/>
            </w:pPr>
            <w:r>
              <w:rPr>
                <w:rFonts w:ascii="Times New Roman" w:hAnsi="Times New Roman"/>
                <w:b w:val="0"/>
                <w:sz w:val="24"/>
              </w:rPr>
              <w:t>Оби кофӣ, ками шадидия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таҷриба ба адабиёти байналмилалӣ мутобиқ аст: ҷамъи кислотабори паст бо сабзавоту мева HCO3− ва pH-ро беҳтар мекунад — ҳамин натиҷа дар пайгириҳои дарозмуддат ҳам тасдиқ шудааст [12, 30-б.]. Фарқи мо — пайвасти ғизо бо нафаси диафрагмалӣ ва ченкунии пешоб: ин мутобиқсозӣ ба реҷаи донишҷӯӣ мутобиқ аст ва бе асбоби гаронбаҳо иҷро мешавад [3, 16-б.].</w:t>
      </w:r>
    </w:p>
    <w:p>
      <w:pPr>
        <w:spacing w:line="360" w:lineRule="auto" w:after="0"/>
        <w:ind w:firstLine="709"/>
        <w:jc w:val="both"/>
      </w:pPr>
      <w:r>
        <w:rPr>
          <w:rFonts w:ascii="Times New Roman" w:hAnsi="Times New Roman"/>
          <w:b w:val="0"/>
          <w:i w:val="0"/>
          <w:sz w:val="28"/>
        </w:rPr>
        <w:t>Муқоисаи натиҷа бо адабиёт нишон медиҳад, ки тағйирҳои мо дар диапазони тадқиқотҳои байналмилалӣ ҳастанд: HCO3−, pH пешоб ва нафас ҳамчун нишондодҳои ҳассоскорӣ амал мекунанд [12, 38-б.]. Барои ҳамин тарҷумаи натиҷа ба нақшаи амалӣ мутобиқ аст: ҳар сатри Ҷадвали 3.5 ба як қадами Ҷадвали Б.1 овезон аст [11, 2244-б.]. Ин пайвасти «нишондод — қадам» асоси устувории натиҷа мебошад.</w:t>
      </w:r>
    </w:p>
    <w:p>
      <w:pPr>
        <w:spacing w:line="240" w:lineRule="auto" w:after="0"/>
        <w:ind w:firstLine="0"/>
        <w:jc w:val="center"/>
      </w:pPr>
      <w:r>
        <w:rPr>
          <w:rFonts w:ascii="Times New Roman" w:hAnsi="Times New Roman"/>
          <w:b/>
          <w:i w:val="0"/>
          <w:sz w:val="24"/>
        </w:rPr>
        <w:t>Ҷадвали 3.5 — Муқоисаи натиҷа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2041"/>
            <w:shd w:val="clear" w:fill="EDEDED"/>
          </w:tcPr>
          <w:p>
            <w:pPr>
              <w:spacing w:line="240" w:lineRule="auto" w:after="0" w:before="0"/>
              <w:ind w:firstLine="0"/>
              <w:jc w:val="left"/>
            </w:pPr>
            <w:r>
              <w:rPr>
                <w:rFonts w:ascii="Times New Roman" w:hAnsi="Times New Roman"/>
                <w:b/>
                <w:sz w:val="24"/>
              </w:rPr>
              <w:t>Таҷрибаи мо</w:t>
            </w:r>
          </w:p>
        </w:tc>
        <w:tc>
          <w:tcPr>
            <w:tcW w:type="dxa" w:w="2041"/>
            <w:shd w:val="clear" w:fill="EDEDED"/>
          </w:tcPr>
          <w:p>
            <w:pPr>
              <w:spacing w:line="240" w:lineRule="auto" w:after="0" w:before="0"/>
              <w:ind w:firstLine="0"/>
              <w:jc w:val="left"/>
            </w:pPr>
            <w:r>
              <w:rPr>
                <w:rFonts w:ascii="Times New Roman" w:hAnsi="Times New Roman"/>
                <w:b/>
                <w:sz w:val="24"/>
              </w:rPr>
              <w:t>Адабиёт</w:t>
            </w:r>
          </w:p>
        </w:tc>
        <w:tc>
          <w:tcPr>
            <w:tcW w:type="dxa" w:w="1701"/>
            <w:shd w:val="clear" w:fill="EDEDED"/>
          </w:tcPr>
          <w:p>
            <w:pPr>
              <w:spacing w:line="240" w:lineRule="auto" w:after="0" w:before="0"/>
              <w:ind w:firstLine="0"/>
              <w:jc w:val="left"/>
            </w:pPr>
            <w:r>
              <w:rPr>
                <w:rFonts w:ascii="Times New Roman" w:hAnsi="Times New Roman"/>
                <w:b/>
                <w:sz w:val="24"/>
              </w:rPr>
              <w:t>Мутобиқӣ</w:t>
            </w:r>
          </w:p>
        </w:tc>
      </w:tr>
      <w:tr>
        <w:tc>
          <w:tcPr>
            <w:tcW w:type="dxa" w:w="2721"/>
          </w:tcPr>
          <w:p>
            <w:pPr>
              <w:spacing w:line="240" w:lineRule="auto" w:after="0" w:before="0"/>
              <w:ind w:firstLine="0"/>
              <w:jc w:val="left"/>
            </w:pPr>
            <w:r>
              <w:rPr>
                <w:rFonts w:ascii="Times New Roman" w:hAnsi="Times New Roman"/>
                <w:b w:val="0"/>
                <w:sz w:val="24"/>
              </w:rPr>
              <w:t>HCO3−</w:t>
            </w:r>
          </w:p>
        </w:tc>
        <w:tc>
          <w:tcPr>
            <w:tcW w:type="dxa" w:w="2041"/>
          </w:tcPr>
          <w:p>
            <w:pPr>
              <w:spacing w:line="240" w:lineRule="auto" w:after="0" w:before="0"/>
              <w:ind w:firstLine="0"/>
              <w:jc w:val="left"/>
            </w:pPr>
            <w:r>
              <w:rPr>
                <w:rFonts w:ascii="Times New Roman" w:hAnsi="Times New Roman"/>
                <w:b w:val="0"/>
                <w:sz w:val="24"/>
              </w:rPr>
              <w:t>+1,5 ммоль/л</w:t>
            </w:r>
          </w:p>
        </w:tc>
        <w:tc>
          <w:tcPr>
            <w:tcW w:type="dxa" w:w="2041"/>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pH пешоб</w:t>
            </w:r>
          </w:p>
        </w:tc>
        <w:tc>
          <w:tcPr>
            <w:tcW w:type="dxa" w:w="2041"/>
          </w:tcPr>
          <w:p>
            <w:pPr>
              <w:spacing w:line="240" w:lineRule="auto" w:after="0" w:before="0"/>
              <w:ind w:firstLine="0"/>
              <w:jc w:val="left"/>
            </w:pPr>
            <w:r>
              <w:rPr>
                <w:rFonts w:ascii="Times New Roman" w:hAnsi="Times New Roman"/>
                <w:b w:val="0"/>
                <w:sz w:val="24"/>
              </w:rPr>
              <w:t>+0,7</w:t>
            </w:r>
          </w:p>
        </w:tc>
        <w:tc>
          <w:tcPr>
            <w:tcW w:type="dxa" w:w="2041"/>
          </w:tcPr>
          <w:p>
            <w:pPr>
              <w:spacing w:line="240" w:lineRule="auto" w:after="0" w:before="0"/>
              <w:ind w:firstLine="0"/>
              <w:jc w:val="left"/>
            </w:pPr>
            <w:r>
              <w:rPr>
                <w:rFonts w:ascii="Times New Roman" w:hAnsi="Times New Roman"/>
                <w:b w:val="0"/>
                <w:sz w:val="24"/>
              </w:rPr>
              <w:t>+0,5–1,0</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Нафас (дақиқа)</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Ҳа</w:t>
            </w:r>
          </w:p>
        </w:tc>
      </w:tr>
      <w:tr>
        <w:tc>
          <w:tcPr>
            <w:tcW w:type="dxa" w:w="2721"/>
          </w:tcPr>
          <w:p>
            <w:pPr>
              <w:spacing w:line="240" w:lineRule="auto" w:after="0" w:before="0"/>
              <w:ind w:firstLine="0"/>
              <w:jc w:val="left"/>
            </w:pPr>
            <w:r>
              <w:rPr>
                <w:rFonts w:ascii="Times New Roman" w:hAnsi="Times New Roman"/>
                <w:b w:val="0"/>
                <w:sz w:val="24"/>
              </w:rPr>
              <w:t>AG</w:t>
            </w:r>
          </w:p>
        </w:tc>
        <w:tc>
          <w:tcPr>
            <w:tcW w:type="dxa" w:w="2041"/>
          </w:tcPr>
          <w:p>
            <w:pPr>
              <w:spacing w:line="240" w:lineRule="auto" w:after="0" w:before="0"/>
              <w:ind w:firstLine="0"/>
              <w:jc w:val="left"/>
            </w:pPr>
            <w:r>
              <w:rPr>
                <w:rFonts w:ascii="Times New Roman" w:hAnsi="Times New Roman"/>
                <w:b w:val="0"/>
                <w:sz w:val="24"/>
              </w:rPr>
              <w:t>−1,4 ммоль/л</w:t>
            </w:r>
          </w:p>
        </w:tc>
        <w:tc>
          <w:tcPr>
            <w:tcW w:type="dxa" w:w="2041"/>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нишон дод, ки таъдили кислотаю асос системаи се сатҳиро месозад: буферҳои фаврӣ, нафаси дақиқаӣ ва гурдачаи дарозмуддат [1, 676-б.]. Формулаи Henderson–Hasselbalch асбоби марказии таҳлил мебошад: нисбати HCO3− ба CO2 pH-ро муқаррар мекунад ва ҳар ҷузъ як системаи идораро дорад [2, 420-б.]. Осебҳои таъдил — ацидоз ва алкалоз — мантиқи сех-ба-сехи ABG ва анҷумани катионҳоро талаб мекунанд [4, 2328-б.]. Таҷрибаи 8-ҳафтаина ин назарияро тасдиқ кард: ғизои кислотабори паст ва нафаси диафрагмалӣ HCO3−, pH-и пешоб ва суръати нафасро беҳтар мекунанд ва натиҷа дар контроли 2 моҳ устувор мемонад.</w:t>
      </w:r>
    </w:p>
    <w:p>
      <w:pPr>
        <w:spacing w:line="360" w:lineRule="auto" w:after="0"/>
        <w:ind w:firstLine="709"/>
        <w:jc w:val="both"/>
      </w:pPr>
      <w:r>
        <w:rPr>
          <w:rFonts w:ascii="Times New Roman" w:hAnsi="Times New Roman"/>
          <w:b w:val="0"/>
          <w:i w:val="0"/>
          <w:sz w:val="28"/>
        </w:rPr>
        <w:t>Ҷамъбасти кори курсӣ пайвасти се механизми таъдилро дар се сатҳ нишон медиҳад: буферҳо — сонияҳо, нафас — дақиқаҳо, гурдача — рӯзҳо [1, 681-б.]. Дар ҳар сатҳ рақамҳо нақшаи калон доранд: нисбати 20:1, диапазони PaCO2 35–45 ва AG-и 8–12 — ҳамаи онҳо асбобҳои ҳисобии амалӣ мебошанд [7, 34-б.]. Барои ҳамин дониши таъдил бе татбиқи амалӣ нопурра мемонад ва нақшаи ҳафта ин татбиқро имконпазир месозад.</w:t>
      </w:r>
    </w:p>
    <w:p>
      <w:pPr>
        <w:spacing w:line="360" w:lineRule="auto" w:after="0"/>
        <w:ind w:firstLine="709"/>
        <w:jc w:val="both"/>
      </w:pPr>
      <w:r>
        <w:rPr>
          <w:rFonts w:ascii="Times New Roman" w:hAnsi="Times New Roman"/>
          <w:b w:val="0"/>
          <w:i w:val="0"/>
          <w:sz w:val="28"/>
        </w:rPr>
        <w:t>Пайвасти таъдил бо ҳаёти ҳаррӯза барои тибби амалӣ маънои калон дорад: осеби як механизми таъдил ба дигаре мегузарад — камобӣ ба гурдача, стресс ба нафас, ғизо ба буферҳо [9, 649-б.]. Барои ҳамин пешгирӣ бояд ҳамҷоя бошад: об, нафас, ғизо ва ченкунӣ — нақшаи ягона [3, 22-б.]. Ин мақсади ниҳоии кори курсӣ аст: физиологияи таъдилро ба амалияи ҳаррӯза гузаронидан ва натиҷаи онро бо рақам санҷидан.</w:t>
      </w:r>
    </w:p>
    <w:p>
      <w:pPr>
        <w:spacing w:line="240" w:lineRule="auto" w:after="0"/>
        <w:ind w:firstLine="0"/>
        <w:jc w:val="center"/>
      </w:pPr>
      <w:r>
        <w:rPr>
          <w:rFonts w:ascii="Times New Roman" w:hAnsi="Times New Roman"/>
          <w:b/>
          <w:i w:val="0"/>
          <w:sz w:val="24"/>
        </w:rPr>
        <w:t>Ҷадвали Х.1 — Ҷамъбасти асосӣ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Ҳалқа</w:t>
            </w:r>
          </w:p>
        </w:tc>
        <w:tc>
          <w:tcPr>
            <w:tcW w:type="dxa" w:w="3175"/>
            <w:shd w:val="clear" w:fill="EDEDED"/>
          </w:tcPr>
          <w:p>
            <w:pPr>
              <w:spacing w:line="240" w:lineRule="auto" w:after="0" w:before="0"/>
              <w:ind w:firstLine="0"/>
              <w:jc w:val="left"/>
            </w:pPr>
            <w:r>
              <w:rPr>
                <w:rFonts w:ascii="Times New Roman" w:hAnsi="Times New Roman"/>
                <w:b/>
                <w:sz w:val="24"/>
              </w:rPr>
              <w:t>Мазмуни асосӣ</w:t>
            </w:r>
          </w:p>
        </w:tc>
        <w:tc>
          <w:tcPr>
            <w:tcW w:type="dxa" w:w="2835"/>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494"/>
          </w:tcPr>
          <w:p>
            <w:pPr>
              <w:spacing w:line="240" w:lineRule="auto" w:after="0" w:before="0"/>
              <w:ind w:firstLine="0"/>
              <w:jc w:val="left"/>
            </w:pPr>
            <w:r>
              <w:rPr>
                <w:rFonts w:ascii="Times New Roman" w:hAnsi="Times New Roman"/>
                <w:b w:val="0"/>
                <w:sz w:val="24"/>
              </w:rPr>
              <w:t>Буферҳо</w:t>
            </w:r>
          </w:p>
        </w:tc>
        <w:tc>
          <w:tcPr>
            <w:tcW w:type="dxa" w:w="3175"/>
          </w:tcPr>
          <w:p>
            <w:pPr>
              <w:spacing w:line="240" w:lineRule="auto" w:after="0" w:before="0"/>
              <w:ind w:firstLine="0"/>
              <w:jc w:val="left"/>
            </w:pPr>
            <w:r>
              <w:rPr>
                <w:rFonts w:ascii="Times New Roman" w:hAnsi="Times New Roman"/>
                <w:b w:val="0"/>
                <w:sz w:val="24"/>
              </w:rPr>
              <w:t>H–H: нисбат 20:1 — pH 7,4</w:t>
            </w:r>
          </w:p>
        </w:tc>
        <w:tc>
          <w:tcPr>
            <w:tcW w:type="dxa" w:w="2835"/>
          </w:tcPr>
          <w:p>
            <w:pPr>
              <w:spacing w:line="240" w:lineRule="auto" w:after="0" w:before="0"/>
              <w:ind w:firstLine="0"/>
              <w:jc w:val="left"/>
            </w:pPr>
            <w:r>
              <w:rPr>
                <w:rFonts w:ascii="Times New Roman" w:hAnsi="Times New Roman"/>
                <w:b w:val="0"/>
                <w:sz w:val="24"/>
              </w:rPr>
              <w:t>Фаҳмиши формула — асоси ABG</w:t>
            </w:r>
          </w:p>
        </w:tc>
      </w:tr>
      <w:tr>
        <w:tc>
          <w:tcPr>
            <w:tcW w:type="dxa" w:w="2494"/>
          </w:tcPr>
          <w:p>
            <w:pPr>
              <w:spacing w:line="240" w:lineRule="auto" w:after="0" w:before="0"/>
              <w:ind w:firstLine="0"/>
              <w:jc w:val="left"/>
            </w:pPr>
            <w:r>
              <w:rPr>
                <w:rFonts w:ascii="Times New Roman" w:hAnsi="Times New Roman"/>
                <w:b w:val="0"/>
                <w:sz w:val="24"/>
              </w:rPr>
              <w:t>Нафас</w:t>
            </w:r>
          </w:p>
        </w:tc>
        <w:tc>
          <w:tcPr>
            <w:tcW w:type="dxa" w:w="3175"/>
          </w:tcPr>
          <w:p>
            <w:pPr>
              <w:spacing w:line="240" w:lineRule="auto" w:after="0" w:before="0"/>
              <w:ind w:firstLine="0"/>
              <w:jc w:val="left"/>
            </w:pPr>
            <w:r>
              <w:rPr>
                <w:rFonts w:ascii="Times New Roman" w:hAnsi="Times New Roman"/>
                <w:b w:val="0"/>
                <w:sz w:val="24"/>
              </w:rPr>
              <w:t>CO2 — нишондоди дақиқаӣ</w:t>
            </w:r>
          </w:p>
        </w:tc>
        <w:tc>
          <w:tcPr>
            <w:tcW w:type="dxa" w:w="2835"/>
          </w:tcPr>
          <w:p>
            <w:pPr>
              <w:spacing w:line="240" w:lineRule="auto" w:after="0" w:before="0"/>
              <w:ind w:firstLine="0"/>
              <w:jc w:val="left"/>
            </w:pPr>
            <w:r>
              <w:rPr>
                <w:rFonts w:ascii="Times New Roman" w:hAnsi="Times New Roman"/>
                <w:b w:val="0"/>
                <w:sz w:val="24"/>
              </w:rPr>
              <w:t>Нафаси диафрагмалӣ 10 дақиқа</w:t>
            </w:r>
          </w:p>
        </w:tc>
      </w:tr>
      <w:tr>
        <w:tc>
          <w:tcPr>
            <w:tcW w:type="dxa" w:w="2494"/>
          </w:tcPr>
          <w:p>
            <w:pPr>
              <w:spacing w:line="240" w:lineRule="auto" w:after="0" w:before="0"/>
              <w:ind w:firstLine="0"/>
              <w:jc w:val="left"/>
            </w:pPr>
            <w:r>
              <w:rPr>
                <w:rFonts w:ascii="Times New Roman" w:hAnsi="Times New Roman"/>
                <w:b w:val="0"/>
                <w:sz w:val="24"/>
              </w:rPr>
              <w:t>Гурдача</w:t>
            </w:r>
          </w:p>
        </w:tc>
        <w:tc>
          <w:tcPr>
            <w:tcW w:type="dxa" w:w="3175"/>
          </w:tcPr>
          <w:p>
            <w:pPr>
              <w:spacing w:line="240" w:lineRule="auto" w:after="0" w:before="0"/>
              <w:ind w:firstLine="0"/>
              <w:jc w:val="left"/>
            </w:pPr>
            <w:r>
              <w:rPr>
                <w:rFonts w:ascii="Times New Roman" w:hAnsi="Times New Roman"/>
                <w:b w:val="0"/>
                <w:sz w:val="24"/>
              </w:rPr>
              <w:t>HCO3− ва аммония — 2–5 рӯз</w:t>
            </w:r>
          </w:p>
        </w:tc>
        <w:tc>
          <w:tcPr>
            <w:tcW w:type="dxa" w:w="2835"/>
          </w:tcPr>
          <w:p>
            <w:pPr>
              <w:spacing w:line="240" w:lineRule="auto" w:after="0" w:before="0"/>
              <w:ind w:firstLine="0"/>
              <w:jc w:val="left"/>
            </w:pPr>
            <w:r>
              <w:rPr>
                <w:rFonts w:ascii="Times New Roman" w:hAnsi="Times New Roman"/>
                <w:b w:val="0"/>
                <w:sz w:val="24"/>
              </w:rPr>
              <w:t>Оби кофӣ, намак &lt;5 г</w:t>
            </w:r>
          </w:p>
        </w:tc>
      </w:tr>
      <w:tr>
        <w:tc>
          <w:tcPr>
            <w:tcW w:type="dxa" w:w="2494"/>
          </w:tcPr>
          <w:p>
            <w:pPr>
              <w:spacing w:line="240" w:lineRule="auto" w:after="0" w:before="0"/>
              <w:ind w:firstLine="0"/>
              <w:jc w:val="left"/>
            </w:pPr>
            <w:r>
              <w:rPr>
                <w:rFonts w:ascii="Times New Roman" w:hAnsi="Times New Roman"/>
                <w:b w:val="0"/>
                <w:sz w:val="24"/>
              </w:rPr>
              <w:t>Ғизо</w:t>
            </w:r>
          </w:p>
        </w:tc>
        <w:tc>
          <w:tcPr>
            <w:tcW w:type="dxa" w:w="3175"/>
          </w:tcPr>
          <w:p>
            <w:pPr>
              <w:spacing w:line="240" w:lineRule="auto" w:after="0" w:before="0"/>
              <w:ind w:firstLine="0"/>
              <w:jc w:val="left"/>
            </w:pPr>
            <w:r>
              <w:rPr>
                <w:rFonts w:ascii="Times New Roman" w:hAnsi="Times New Roman"/>
                <w:b w:val="0"/>
                <w:sz w:val="24"/>
              </w:rPr>
              <w:t>Кислотабори гӯшт ва сабзавот</w:t>
            </w:r>
          </w:p>
        </w:tc>
        <w:tc>
          <w:tcPr>
            <w:tcW w:type="dxa" w:w="2835"/>
          </w:tcPr>
          <w:p>
            <w:pPr>
              <w:spacing w:line="240" w:lineRule="auto" w:after="0" w:before="0"/>
              <w:ind w:firstLine="0"/>
              <w:jc w:val="left"/>
            </w:pPr>
            <w:r>
              <w:rPr>
                <w:rFonts w:ascii="Times New Roman" w:hAnsi="Times New Roman"/>
                <w:b w:val="0"/>
                <w:sz w:val="24"/>
              </w:rPr>
              <w:t>5 хизмат сабзавоту мева</w:t>
            </w:r>
          </w:p>
        </w:tc>
      </w:tr>
      <w:tr>
        <w:tc>
          <w:tcPr>
            <w:tcW w:type="dxa" w:w="2494"/>
          </w:tcPr>
          <w:p>
            <w:pPr>
              <w:spacing w:line="240" w:lineRule="auto" w:after="0" w:before="0"/>
              <w:ind w:firstLine="0"/>
              <w:jc w:val="left"/>
            </w:pPr>
            <w:r>
              <w:rPr>
                <w:rFonts w:ascii="Times New Roman" w:hAnsi="Times New Roman"/>
                <w:b w:val="0"/>
                <w:sz w:val="24"/>
              </w:rPr>
              <w:t>ABG ва AG</w:t>
            </w:r>
          </w:p>
        </w:tc>
        <w:tc>
          <w:tcPr>
            <w:tcW w:type="dxa" w:w="3175"/>
          </w:tcPr>
          <w:p>
            <w:pPr>
              <w:spacing w:line="240" w:lineRule="auto" w:after="0" w:before="0"/>
              <w:ind w:firstLine="0"/>
              <w:jc w:val="left"/>
            </w:pPr>
            <w:r>
              <w:rPr>
                <w:rFonts w:ascii="Times New Roman" w:hAnsi="Times New Roman"/>
                <w:b w:val="0"/>
                <w:sz w:val="24"/>
              </w:rPr>
              <w:t>Сех-ба-сех: pH → ҷузъ → компенсатсия</w:t>
            </w:r>
          </w:p>
        </w:tc>
        <w:tc>
          <w:tcPr>
            <w:tcW w:type="dxa" w:w="2835"/>
          </w:tcPr>
          <w:p>
            <w:pPr>
              <w:spacing w:line="240" w:lineRule="auto" w:after="0" w:before="0"/>
              <w:ind w:firstLine="0"/>
              <w:jc w:val="left"/>
            </w:pPr>
            <w:r>
              <w:rPr>
                <w:rFonts w:ascii="Times New Roman" w:hAnsi="Times New Roman"/>
                <w:b w:val="0"/>
                <w:sz w:val="24"/>
              </w:rPr>
              <w:t>Формулаи Winter барои санҷиш</w:t>
            </w:r>
          </w:p>
        </w:tc>
      </w:tr>
      <w:tr>
        <w:tc>
          <w:tcPr>
            <w:tcW w:type="dxa" w:w="2494"/>
          </w:tcPr>
          <w:p>
            <w:pPr>
              <w:spacing w:line="240" w:lineRule="auto" w:after="0" w:before="0"/>
              <w:ind w:firstLine="0"/>
              <w:jc w:val="left"/>
            </w:pPr>
            <w:r>
              <w:rPr>
                <w:rFonts w:ascii="Times New Roman" w:hAnsi="Times New Roman"/>
                <w:b w:val="0"/>
                <w:sz w:val="24"/>
              </w:rPr>
              <w:t>Пешоб</w:t>
            </w:r>
          </w:p>
        </w:tc>
        <w:tc>
          <w:tcPr>
            <w:tcW w:type="dxa" w:w="3175"/>
          </w:tcPr>
          <w:p>
            <w:pPr>
              <w:spacing w:line="240" w:lineRule="auto" w:after="0" w:before="0"/>
              <w:ind w:firstLine="0"/>
              <w:jc w:val="left"/>
            </w:pPr>
            <w:r>
              <w:rPr>
                <w:rFonts w:ascii="Times New Roman" w:hAnsi="Times New Roman"/>
                <w:b w:val="0"/>
                <w:sz w:val="24"/>
              </w:rPr>
              <w:t>Диапазони 4,5–8,0</w:t>
            </w:r>
          </w:p>
        </w:tc>
        <w:tc>
          <w:tcPr>
            <w:tcW w:type="dxa" w:w="2835"/>
          </w:tcPr>
          <w:p>
            <w:pPr>
              <w:spacing w:line="240" w:lineRule="auto" w:after="0" w:before="0"/>
              <w:ind w:firstLine="0"/>
              <w:jc w:val="left"/>
            </w:pPr>
            <w:r>
              <w:rPr>
                <w:rFonts w:ascii="Times New Roman" w:hAnsi="Times New Roman"/>
                <w:b w:val="0"/>
                <w:sz w:val="24"/>
              </w:rPr>
              <w:t>Нитрази субҳ — қайди ҳафта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амалия се тавсияи асосӣ дорад: аввал — ҷамъи кислотабори ғизоро бо ҳисоби хизматҳо идора кунед, на бо ҳисси мизоҷӣ; дуюм — нафаси диафрагмалӣ ҳар рӯз 10 дақиқа, чун вай ҷузъи нафасии таъдилро мӯътадил мекунад; сеюм — pH-и пешоб ва нишонаҳои огоҳиро қайд кунед, то тағйирҳои номӯътадил пешакӣ бинед [3, 18-б.]. Ин се қадам бе асбоби гаронбаҳо иҷро мешаванд ва ба ҳар донишҷӯ дастрасанд [8, 216-б.].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Луғати истилоҳот барои мутолеаи мустақил ёрӣ мерасонад: он мафҳумҳои хориҷиро бо маънои тоҷикӣ ва мисоли амалӣ медиҳад [9, 644-б.]. Дар вазъи имтиҳон луғати сода ба ёдгирии зуд ёрӣ мерасонад, чун ҳар истилоҳ бо рақами мисоли ҳисобӣ пайваст аст [8, 207-б.]. Барои ҳамин луғат танҳо луғат нест — ба матни асосии кор пайвасти мустақим дорад.</w:t>
      </w:r>
    </w:p>
    <w:p>
      <w:pPr>
        <w:spacing w:line="360" w:lineRule="auto" w:after="0"/>
        <w:ind w:firstLine="709"/>
        <w:jc w:val="both"/>
      </w:pPr>
      <w:r>
        <w:rPr>
          <w:rFonts w:ascii="Times New Roman" w:hAnsi="Times New Roman"/>
          <w:b w:val="0"/>
          <w:i w:val="0"/>
          <w:sz w:val="28"/>
        </w:rPr>
        <w:t>Истилоҳоти Ҷадвали А.1 дар матни асосӣ ҳама истифода шудаанд: онҳо бо ҷадвалҳои бобҳо пайвасти мустақим доранд [6, 1271-б.]. Барои ҳамин луғатро ҳамроҳи матн хондан муфид аст — ҳар истилоҳ бо мисоли худ ҷой дорад [9, 645-б.]. Дар имтиҳон ҳамин пайваст ба ҷавоби пурра ёрӣ мерасонад, чун ҳар мафҳум бо рақам ва мисоли ҳисобӣ нигоҳ дошта мешавад [8, 209-б.].</w:t>
      </w:r>
    </w:p>
    <w:p>
      <w:pPr>
        <w:spacing w:line="240" w:lineRule="auto" w:after="0"/>
        <w:ind w:firstLine="0"/>
        <w:jc w:val="center"/>
      </w:pPr>
      <w:r>
        <w:rPr>
          <w:rFonts w:ascii="Times New Roman" w:hAnsi="Times New Roman"/>
          <w:b/>
          <w:i w:val="0"/>
          <w:sz w:val="24"/>
        </w:rPr>
        <w:t>Ҷадвали А.1 — Луғати истилоҳот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009"/>
            <w:shd w:val="clear" w:fill="EDEDED"/>
          </w:tcPr>
          <w:p>
            <w:pPr>
              <w:spacing w:line="240" w:lineRule="auto" w:after="0" w:before="0"/>
              <w:ind w:firstLine="0"/>
              <w:jc w:val="left"/>
            </w:pPr>
            <w:r>
              <w:rPr>
                <w:rFonts w:ascii="Times New Roman" w:hAnsi="Times New Roman"/>
                <w:b/>
                <w:sz w:val="24"/>
              </w:rPr>
              <w:t>Маънои тоҷикӣ ва шарҳ</w:t>
            </w:r>
          </w:p>
        </w:tc>
      </w:tr>
      <w:tr>
        <w:tc>
          <w:tcPr>
            <w:tcW w:type="dxa" w:w="2494"/>
          </w:tcPr>
          <w:p>
            <w:pPr>
              <w:spacing w:line="240" w:lineRule="auto" w:after="0" w:before="0"/>
              <w:ind w:firstLine="0"/>
              <w:jc w:val="left"/>
            </w:pPr>
            <w:r>
              <w:rPr>
                <w:rFonts w:ascii="Times New Roman" w:hAnsi="Times New Roman"/>
                <w:b w:val="0"/>
                <w:sz w:val="24"/>
              </w:rPr>
              <w:t>Таъдили кислотаю асос</w:t>
            </w:r>
          </w:p>
        </w:tc>
        <w:tc>
          <w:tcPr>
            <w:tcW w:type="dxa" w:w="6009"/>
          </w:tcPr>
          <w:p>
            <w:pPr>
              <w:spacing w:line="240" w:lineRule="auto" w:after="0" w:before="0"/>
              <w:ind w:firstLine="0"/>
              <w:jc w:val="left"/>
            </w:pPr>
            <w:r>
              <w:rPr>
                <w:rFonts w:ascii="Times New Roman" w:hAnsi="Times New Roman"/>
                <w:b w:val="0"/>
                <w:sz w:val="24"/>
              </w:rPr>
              <w:t>Нигоҳдории pH-и бадан дар 7,35–7,45</w:t>
            </w:r>
          </w:p>
        </w:tc>
      </w:tr>
      <w:tr>
        <w:tc>
          <w:tcPr>
            <w:tcW w:type="dxa" w:w="2494"/>
          </w:tcPr>
          <w:p>
            <w:pPr>
              <w:spacing w:line="240" w:lineRule="auto" w:after="0" w:before="0"/>
              <w:ind w:firstLine="0"/>
              <w:jc w:val="left"/>
            </w:pPr>
            <w:r>
              <w:rPr>
                <w:rFonts w:ascii="Times New Roman" w:hAnsi="Times New Roman"/>
                <w:b w:val="0"/>
                <w:sz w:val="24"/>
              </w:rPr>
              <w:t>Буфер</w:t>
            </w:r>
          </w:p>
        </w:tc>
        <w:tc>
          <w:tcPr>
            <w:tcW w:type="dxa" w:w="6009"/>
          </w:tcPr>
          <w:p>
            <w:pPr>
              <w:spacing w:line="240" w:lineRule="auto" w:after="0" w:before="0"/>
              <w:ind w:firstLine="0"/>
              <w:jc w:val="left"/>
            </w:pPr>
            <w:r>
              <w:rPr>
                <w:rFonts w:ascii="Times New Roman" w:hAnsi="Times New Roman"/>
                <w:b w:val="0"/>
                <w:sz w:val="24"/>
              </w:rPr>
              <w:t>Системае, ки тағйири pH-ро суст мекунад</w:t>
            </w:r>
          </w:p>
        </w:tc>
      </w:tr>
      <w:tr>
        <w:tc>
          <w:tcPr>
            <w:tcW w:type="dxa" w:w="2494"/>
          </w:tcPr>
          <w:p>
            <w:pPr>
              <w:spacing w:line="240" w:lineRule="auto" w:after="0" w:before="0"/>
              <w:ind w:firstLine="0"/>
              <w:jc w:val="left"/>
            </w:pPr>
            <w:r>
              <w:rPr>
                <w:rFonts w:ascii="Times New Roman" w:hAnsi="Times New Roman"/>
                <w:b w:val="0"/>
                <w:sz w:val="24"/>
              </w:rPr>
              <w:t>Формулаи H–H</w:t>
            </w:r>
          </w:p>
        </w:tc>
        <w:tc>
          <w:tcPr>
            <w:tcW w:type="dxa" w:w="6009"/>
          </w:tcPr>
          <w:p>
            <w:pPr>
              <w:spacing w:line="240" w:lineRule="auto" w:after="0" w:before="0"/>
              <w:ind w:firstLine="0"/>
              <w:jc w:val="left"/>
            </w:pPr>
            <w:r>
              <w:rPr>
                <w:rFonts w:ascii="Times New Roman" w:hAnsi="Times New Roman"/>
                <w:b w:val="0"/>
                <w:sz w:val="24"/>
              </w:rPr>
              <w:t>pH = 6,1 + log(HCO3−/0,03×PaCO2)</w:t>
            </w:r>
          </w:p>
        </w:tc>
      </w:tr>
      <w:tr>
        <w:tc>
          <w:tcPr>
            <w:tcW w:type="dxa" w:w="2494"/>
          </w:tcPr>
          <w:p>
            <w:pPr>
              <w:spacing w:line="240" w:lineRule="auto" w:after="0" w:before="0"/>
              <w:ind w:firstLine="0"/>
              <w:jc w:val="left"/>
            </w:pPr>
            <w:r>
              <w:rPr>
                <w:rFonts w:ascii="Times New Roman" w:hAnsi="Times New Roman"/>
                <w:b w:val="0"/>
                <w:sz w:val="24"/>
              </w:rPr>
              <w:t>Кислотаи парронӣ</w:t>
            </w:r>
          </w:p>
        </w:tc>
        <w:tc>
          <w:tcPr>
            <w:tcW w:type="dxa" w:w="6009"/>
          </w:tcPr>
          <w:p>
            <w:pPr>
              <w:spacing w:line="240" w:lineRule="auto" w:after="0" w:before="0"/>
              <w:ind w:firstLine="0"/>
              <w:jc w:val="left"/>
            </w:pPr>
            <w:r>
              <w:rPr>
                <w:rFonts w:ascii="Times New Roman" w:hAnsi="Times New Roman"/>
                <w:b w:val="0"/>
                <w:sz w:val="24"/>
              </w:rPr>
              <w:t>Кислотаи карбонӣ — бо нафас хориҷ мешавад</w:t>
            </w:r>
          </w:p>
        </w:tc>
      </w:tr>
      <w:tr>
        <w:tc>
          <w:tcPr>
            <w:tcW w:type="dxa" w:w="2494"/>
          </w:tcPr>
          <w:p>
            <w:pPr>
              <w:spacing w:line="240" w:lineRule="auto" w:after="0" w:before="0"/>
              <w:ind w:firstLine="0"/>
              <w:jc w:val="left"/>
            </w:pPr>
            <w:r>
              <w:rPr>
                <w:rFonts w:ascii="Times New Roman" w:hAnsi="Times New Roman"/>
                <w:b w:val="0"/>
                <w:sz w:val="24"/>
              </w:rPr>
              <w:t>Кислотаи ғайрипарронӣ</w:t>
            </w:r>
          </w:p>
        </w:tc>
        <w:tc>
          <w:tcPr>
            <w:tcW w:type="dxa" w:w="6009"/>
          </w:tcPr>
          <w:p>
            <w:pPr>
              <w:spacing w:line="240" w:lineRule="auto" w:after="0" w:before="0"/>
              <w:ind w:firstLine="0"/>
              <w:jc w:val="left"/>
            </w:pPr>
            <w:r>
              <w:rPr>
                <w:rFonts w:ascii="Times New Roman" w:hAnsi="Times New Roman"/>
                <w:b w:val="0"/>
                <w:sz w:val="24"/>
              </w:rPr>
              <w:t>Лактат, кетонҳо, сулфурӣ — бо гурдача</w:t>
            </w:r>
          </w:p>
        </w:tc>
      </w:tr>
      <w:tr>
        <w:tc>
          <w:tcPr>
            <w:tcW w:type="dxa" w:w="2494"/>
          </w:tcPr>
          <w:p>
            <w:pPr>
              <w:spacing w:line="240" w:lineRule="auto" w:after="0" w:before="0"/>
              <w:ind w:firstLine="0"/>
              <w:jc w:val="left"/>
            </w:pPr>
            <w:r>
              <w:rPr>
                <w:rFonts w:ascii="Times New Roman" w:hAnsi="Times New Roman"/>
                <w:b w:val="0"/>
                <w:sz w:val="24"/>
              </w:rPr>
              <w:t>Аффект Боҳр</w:t>
            </w:r>
          </w:p>
        </w:tc>
        <w:tc>
          <w:tcPr>
            <w:tcW w:type="dxa" w:w="6009"/>
          </w:tcPr>
          <w:p>
            <w:pPr>
              <w:spacing w:line="240" w:lineRule="auto" w:after="0" w:before="0"/>
              <w:ind w:firstLine="0"/>
              <w:jc w:val="left"/>
            </w:pPr>
            <w:r>
              <w:rPr>
                <w:rFonts w:ascii="Times New Roman" w:hAnsi="Times New Roman"/>
                <w:b w:val="0"/>
                <w:sz w:val="24"/>
              </w:rPr>
              <w:t>Таъсири pH ба криваяи диссоциатсияи O2</w:t>
            </w:r>
          </w:p>
        </w:tc>
      </w:tr>
      <w:tr>
        <w:tc>
          <w:tcPr>
            <w:tcW w:type="dxa" w:w="2494"/>
          </w:tcPr>
          <w:p>
            <w:pPr>
              <w:spacing w:line="240" w:lineRule="auto" w:after="0" w:before="0"/>
              <w:ind w:firstLine="0"/>
              <w:jc w:val="left"/>
            </w:pPr>
            <w:r>
              <w:rPr>
                <w:rFonts w:ascii="Times New Roman" w:hAnsi="Times New Roman"/>
                <w:b w:val="0"/>
                <w:sz w:val="24"/>
              </w:rPr>
              <w:t>Компенсатсия</w:t>
            </w:r>
          </w:p>
        </w:tc>
        <w:tc>
          <w:tcPr>
            <w:tcW w:type="dxa" w:w="6009"/>
          </w:tcPr>
          <w:p>
            <w:pPr>
              <w:spacing w:line="240" w:lineRule="auto" w:after="0" w:before="0"/>
              <w:ind w:firstLine="0"/>
              <w:jc w:val="left"/>
            </w:pPr>
            <w:r>
              <w:rPr>
                <w:rFonts w:ascii="Times New Roman" w:hAnsi="Times New Roman"/>
                <w:b w:val="0"/>
                <w:sz w:val="24"/>
              </w:rPr>
              <w:t>Посухи системаи дигар ба осеби ягона</w:t>
            </w:r>
          </w:p>
        </w:tc>
      </w:tr>
      <w:tr>
        <w:tc>
          <w:tcPr>
            <w:tcW w:type="dxa" w:w="2494"/>
          </w:tcPr>
          <w:p>
            <w:pPr>
              <w:spacing w:line="240" w:lineRule="auto" w:after="0" w:before="0"/>
              <w:ind w:firstLine="0"/>
              <w:jc w:val="left"/>
            </w:pPr>
            <w:r>
              <w:rPr>
                <w:rFonts w:ascii="Times New Roman" w:hAnsi="Times New Roman"/>
                <w:b w:val="0"/>
                <w:sz w:val="24"/>
              </w:rPr>
              <w:t>Анҷумани катионҳо</w:t>
            </w:r>
          </w:p>
        </w:tc>
        <w:tc>
          <w:tcPr>
            <w:tcW w:type="dxa" w:w="6009"/>
          </w:tcPr>
          <w:p>
            <w:pPr>
              <w:spacing w:line="240" w:lineRule="auto" w:after="0" w:before="0"/>
              <w:ind w:firstLine="0"/>
              <w:jc w:val="left"/>
            </w:pPr>
            <w:r>
              <w:rPr>
                <w:rFonts w:ascii="Times New Roman" w:hAnsi="Times New Roman"/>
                <w:b w:val="0"/>
                <w:sz w:val="24"/>
              </w:rPr>
              <w:t>Na+ − (Cl− + HCO3−); меъор 8–12</w:t>
            </w:r>
          </w:p>
        </w:tc>
      </w:tr>
      <w:tr>
        <w:tc>
          <w:tcPr>
            <w:tcW w:type="dxa" w:w="2494"/>
          </w:tcPr>
          <w:p>
            <w:pPr>
              <w:spacing w:line="240" w:lineRule="auto" w:after="0" w:before="0"/>
              <w:ind w:firstLine="0"/>
              <w:jc w:val="left"/>
            </w:pPr>
            <w:r>
              <w:rPr>
                <w:rFonts w:ascii="Times New Roman" w:hAnsi="Times New Roman"/>
                <w:b w:val="0"/>
                <w:sz w:val="24"/>
              </w:rPr>
              <w:t>Кислотабори ғизо</w:t>
            </w:r>
          </w:p>
        </w:tc>
        <w:tc>
          <w:tcPr>
            <w:tcW w:type="dxa" w:w="6009"/>
          </w:tcPr>
          <w:p>
            <w:pPr>
              <w:spacing w:line="240" w:lineRule="auto" w:after="0" w:before="0"/>
              <w:ind w:firstLine="0"/>
              <w:jc w:val="left"/>
            </w:pPr>
            <w:r>
              <w:rPr>
                <w:rFonts w:ascii="Times New Roman" w:hAnsi="Times New Roman"/>
                <w:b w:val="0"/>
                <w:sz w:val="24"/>
              </w:rPr>
              <w:t>Ҷамъи кислота ва биокарбонати ғизои рӯз</w:t>
            </w:r>
          </w:p>
        </w:tc>
      </w:tr>
      <w:tr>
        <w:tc>
          <w:tcPr>
            <w:tcW w:type="dxa" w:w="2494"/>
          </w:tcPr>
          <w:p>
            <w:pPr>
              <w:spacing w:line="240" w:lineRule="auto" w:after="0" w:before="0"/>
              <w:ind w:firstLine="0"/>
              <w:jc w:val="left"/>
            </w:pPr>
            <w:r>
              <w:rPr>
                <w:rFonts w:ascii="Times New Roman" w:hAnsi="Times New Roman"/>
                <w:b w:val="0"/>
                <w:sz w:val="24"/>
              </w:rPr>
              <w:t>Аммония (NH4+)</w:t>
            </w:r>
          </w:p>
        </w:tc>
        <w:tc>
          <w:tcPr>
            <w:tcW w:type="dxa" w:w="6009"/>
          </w:tcPr>
          <w:p>
            <w:pPr>
              <w:spacing w:line="240" w:lineRule="auto" w:after="0" w:before="0"/>
              <w:ind w:firstLine="0"/>
              <w:jc w:val="left"/>
            </w:pPr>
            <w:r>
              <w:rPr>
                <w:rFonts w:ascii="Times New Roman" w:hAnsi="Times New Roman"/>
                <w:b w:val="0"/>
                <w:sz w:val="24"/>
              </w:rPr>
              <w:t>Буфери пешоби гурдача — 2–5 рӯз фаъол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Кӯтоҳшавиҳоро дар матн бо нишондодҳо якҷоя истифода кардан муфид аст: онҳо матнро кӯтоҳ мекунанд, вале маъноро тамом нигоҳ медоранд [1, 678-б.]. Барои ҳамин ҳар кӯтоҳшавӣ дар луғат бо шакли пурраи худ навишта шудааст ва дар матни асосӣ бори аввал кушода меояд [6, 1255-б.]. Ин қоида ба фаҳмиши хонандаи нав ёрӣ мерасонад ва матнро дастрас месозад.</w:t>
      </w:r>
    </w:p>
    <w:p>
      <w:pPr>
        <w:spacing w:line="360" w:lineRule="auto" w:after="0"/>
        <w:ind w:firstLine="709"/>
        <w:jc w:val="both"/>
      </w:pPr>
      <w:r>
        <w:rPr>
          <w:rFonts w:ascii="Times New Roman" w:hAnsi="Times New Roman"/>
          <w:b w:val="0"/>
          <w:i w:val="0"/>
          <w:sz w:val="28"/>
        </w:rPr>
        <w:t>Кӯтоҳшавиҳои А.2 ба нишондодҳои ABG пайвастанд: ABG, AG, HCO3− ва PaCO2 ҳар яке қисми формулаи H–H мебошанд [1, 679-б.]. Барои ҳамин луғати кӯтоҳшавиҳоро ҳамроҳи формула хондан муфид аст: ҳар кӯтоҳшавӣ бо яке аз ҷузъҳо пайваст мешавад [6, 1259-б.]. Ин пайвасти «кутоҳ — ҷузъи формула» ба фаҳмиши мантиқи ABG ёрӣ мерасонад.</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Кӯтоҳ</w:t>
            </w:r>
          </w:p>
        </w:tc>
        <w:tc>
          <w:tcPr>
            <w:tcW w:type="dxa" w:w="2608"/>
            <w:shd w:val="clear" w:fill="EDEDED"/>
          </w:tcPr>
          <w:p>
            <w:pPr>
              <w:spacing w:line="240" w:lineRule="auto" w:after="0" w:before="0"/>
              <w:ind w:firstLine="0"/>
              <w:jc w:val="left"/>
            </w:pPr>
            <w:r>
              <w:rPr>
                <w:rFonts w:ascii="Times New Roman" w:hAnsi="Times New Roman"/>
                <w:b/>
                <w:sz w:val="24"/>
              </w:rPr>
              <w:t>Пурра</w:t>
            </w:r>
          </w:p>
        </w:tc>
        <w:tc>
          <w:tcPr>
            <w:tcW w:type="dxa" w:w="3855"/>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ABG</w:t>
            </w:r>
          </w:p>
        </w:tc>
        <w:tc>
          <w:tcPr>
            <w:tcW w:type="dxa" w:w="2608"/>
          </w:tcPr>
          <w:p>
            <w:pPr>
              <w:spacing w:line="240" w:lineRule="auto" w:after="0" w:before="0"/>
              <w:ind w:firstLine="0"/>
              <w:jc w:val="left"/>
            </w:pPr>
            <w:r>
              <w:rPr>
                <w:rFonts w:ascii="Times New Roman" w:hAnsi="Times New Roman"/>
                <w:b w:val="0"/>
                <w:sz w:val="24"/>
              </w:rPr>
              <w:t>Arterial blood gas</w:t>
            </w:r>
          </w:p>
        </w:tc>
        <w:tc>
          <w:tcPr>
            <w:tcW w:type="dxa" w:w="3855"/>
          </w:tcPr>
          <w:p>
            <w:pPr>
              <w:spacing w:line="240" w:lineRule="auto" w:after="0" w:before="0"/>
              <w:ind w:firstLine="0"/>
              <w:jc w:val="left"/>
            </w:pPr>
            <w:r>
              <w:rPr>
                <w:rFonts w:ascii="Times New Roman" w:hAnsi="Times New Roman"/>
                <w:b w:val="0"/>
                <w:sz w:val="24"/>
              </w:rPr>
              <w:t>Газҳои хуни артерӣ</w:t>
            </w:r>
          </w:p>
        </w:tc>
      </w:tr>
      <w:tr>
        <w:tc>
          <w:tcPr>
            <w:tcW w:type="dxa" w:w="2041"/>
          </w:tcPr>
          <w:p>
            <w:pPr>
              <w:spacing w:line="240" w:lineRule="auto" w:after="0" w:before="0"/>
              <w:ind w:firstLine="0"/>
              <w:jc w:val="left"/>
            </w:pPr>
            <w:r>
              <w:rPr>
                <w:rFonts w:ascii="Times New Roman" w:hAnsi="Times New Roman"/>
                <w:b w:val="0"/>
                <w:sz w:val="24"/>
              </w:rPr>
              <w:t>AG</w:t>
            </w:r>
          </w:p>
        </w:tc>
        <w:tc>
          <w:tcPr>
            <w:tcW w:type="dxa" w:w="2608"/>
          </w:tcPr>
          <w:p>
            <w:pPr>
              <w:spacing w:line="240" w:lineRule="auto" w:after="0" w:before="0"/>
              <w:ind w:firstLine="0"/>
              <w:jc w:val="left"/>
            </w:pPr>
            <w:r>
              <w:rPr>
                <w:rFonts w:ascii="Times New Roman" w:hAnsi="Times New Roman"/>
                <w:b w:val="0"/>
                <w:sz w:val="24"/>
              </w:rPr>
              <w:t>Anion gap</w:t>
            </w:r>
          </w:p>
        </w:tc>
        <w:tc>
          <w:tcPr>
            <w:tcW w:type="dxa" w:w="3855"/>
          </w:tcPr>
          <w:p>
            <w:pPr>
              <w:spacing w:line="240" w:lineRule="auto" w:after="0" w:before="0"/>
              <w:ind w:firstLine="0"/>
              <w:jc w:val="left"/>
            </w:pPr>
            <w:r>
              <w:rPr>
                <w:rFonts w:ascii="Times New Roman" w:hAnsi="Times New Roman"/>
                <w:b w:val="0"/>
                <w:sz w:val="24"/>
              </w:rPr>
              <w:t>Анҷумани катионҳо</w:t>
            </w:r>
          </w:p>
        </w:tc>
      </w:tr>
      <w:tr>
        <w:tc>
          <w:tcPr>
            <w:tcW w:type="dxa" w:w="2041"/>
          </w:tcPr>
          <w:p>
            <w:pPr>
              <w:spacing w:line="240" w:lineRule="auto" w:after="0" w:before="0"/>
              <w:ind w:firstLine="0"/>
              <w:jc w:val="left"/>
            </w:pPr>
            <w:r>
              <w:rPr>
                <w:rFonts w:ascii="Times New Roman" w:hAnsi="Times New Roman"/>
                <w:b w:val="0"/>
                <w:sz w:val="24"/>
              </w:rPr>
              <w:t>HCO3−</w:t>
            </w:r>
          </w:p>
        </w:tc>
        <w:tc>
          <w:tcPr>
            <w:tcW w:type="dxa" w:w="2608"/>
          </w:tcPr>
          <w:p>
            <w:pPr>
              <w:spacing w:line="240" w:lineRule="auto" w:after="0" w:before="0"/>
              <w:ind w:firstLine="0"/>
              <w:jc w:val="left"/>
            </w:pPr>
            <w:r>
              <w:rPr>
                <w:rFonts w:ascii="Times New Roman" w:hAnsi="Times New Roman"/>
                <w:b w:val="0"/>
                <w:sz w:val="24"/>
              </w:rPr>
              <w:t>Bicarbonate</w:t>
            </w:r>
          </w:p>
        </w:tc>
        <w:tc>
          <w:tcPr>
            <w:tcW w:type="dxa" w:w="3855"/>
          </w:tcPr>
          <w:p>
            <w:pPr>
              <w:spacing w:line="240" w:lineRule="auto" w:after="0" w:before="0"/>
              <w:ind w:firstLine="0"/>
              <w:jc w:val="left"/>
            </w:pPr>
            <w:r>
              <w:rPr>
                <w:rFonts w:ascii="Times New Roman" w:hAnsi="Times New Roman"/>
                <w:b w:val="0"/>
                <w:sz w:val="24"/>
              </w:rPr>
              <w:t>Биокарбонат — ҷузъи асосӣ</w:t>
            </w:r>
          </w:p>
        </w:tc>
      </w:tr>
      <w:tr>
        <w:tc>
          <w:tcPr>
            <w:tcW w:type="dxa" w:w="2041"/>
          </w:tcPr>
          <w:p>
            <w:pPr>
              <w:spacing w:line="240" w:lineRule="auto" w:after="0" w:before="0"/>
              <w:ind w:firstLine="0"/>
              <w:jc w:val="left"/>
            </w:pPr>
            <w:r>
              <w:rPr>
                <w:rFonts w:ascii="Times New Roman" w:hAnsi="Times New Roman"/>
                <w:b w:val="0"/>
                <w:sz w:val="24"/>
              </w:rPr>
              <w:t>PaCO2</w:t>
            </w:r>
          </w:p>
        </w:tc>
        <w:tc>
          <w:tcPr>
            <w:tcW w:type="dxa" w:w="2608"/>
          </w:tcPr>
          <w:p>
            <w:pPr>
              <w:spacing w:line="240" w:lineRule="auto" w:after="0" w:before="0"/>
              <w:ind w:firstLine="0"/>
              <w:jc w:val="left"/>
            </w:pPr>
            <w:r>
              <w:rPr>
                <w:rFonts w:ascii="Times New Roman" w:hAnsi="Times New Roman"/>
                <w:b w:val="0"/>
                <w:sz w:val="24"/>
              </w:rPr>
              <w:t>Partial pressure of CO2</w:t>
            </w:r>
          </w:p>
        </w:tc>
        <w:tc>
          <w:tcPr>
            <w:tcW w:type="dxa" w:w="3855"/>
          </w:tcPr>
          <w:p>
            <w:pPr>
              <w:spacing w:line="240" w:lineRule="auto" w:after="0" w:before="0"/>
              <w:ind w:firstLine="0"/>
              <w:jc w:val="left"/>
            </w:pPr>
            <w:r>
              <w:rPr>
                <w:rFonts w:ascii="Times New Roman" w:hAnsi="Times New Roman"/>
                <w:b w:val="0"/>
                <w:sz w:val="24"/>
              </w:rPr>
              <w:t>Фишори ҳиссавии CO2</w:t>
            </w:r>
          </w:p>
        </w:tc>
      </w:tr>
      <w:tr>
        <w:tc>
          <w:tcPr>
            <w:tcW w:type="dxa" w:w="2041"/>
          </w:tcPr>
          <w:p>
            <w:pPr>
              <w:spacing w:line="240" w:lineRule="auto" w:after="0" w:before="0"/>
              <w:ind w:firstLine="0"/>
              <w:jc w:val="left"/>
            </w:pPr>
            <w:r>
              <w:rPr>
                <w:rFonts w:ascii="Times New Roman" w:hAnsi="Times New Roman"/>
                <w:b w:val="0"/>
                <w:sz w:val="24"/>
              </w:rPr>
              <w:t>PaO2</w:t>
            </w:r>
          </w:p>
        </w:tc>
        <w:tc>
          <w:tcPr>
            <w:tcW w:type="dxa" w:w="2608"/>
          </w:tcPr>
          <w:p>
            <w:pPr>
              <w:spacing w:line="240" w:lineRule="auto" w:after="0" w:before="0"/>
              <w:ind w:firstLine="0"/>
              <w:jc w:val="left"/>
            </w:pPr>
            <w:r>
              <w:rPr>
                <w:rFonts w:ascii="Times New Roman" w:hAnsi="Times New Roman"/>
                <w:b w:val="0"/>
                <w:sz w:val="24"/>
              </w:rPr>
              <w:t>Partial pressure of O2</w:t>
            </w:r>
          </w:p>
        </w:tc>
        <w:tc>
          <w:tcPr>
            <w:tcW w:type="dxa" w:w="3855"/>
          </w:tcPr>
          <w:p>
            <w:pPr>
              <w:spacing w:line="240" w:lineRule="auto" w:after="0" w:before="0"/>
              <w:ind w:firstLine="0"/>
              <w:jc w:val="left"/>
            </w:pPr>
            <w:r>
              <w:rPr>
                <w:rFonts w:ascii="Times New Roman" w:hAnsi="Times New Roman"/>
                <w:b w:val="0"/>
                <w:sz w:val="24"/>
              </w:rPr>
              <w:t>Фишори ҳиссавии O2</w:t>
            </w:r>
          </w:p>
        </w:tc>
      </w:tr>
      <w:tr>
        <w:tc>
          <w:tcPr>
            <w:tcW w:type="dxa" w:w="2041"/>
          </w:tcPr>
          <w:p>
            <w:pPr>
              <w:spacing w:line="240" w:lineRule="auto" w:after="0" w:before="0"/>
              <w:ind w:firstLine="0"/>
              <w:jc w:val="left"/>
            </w:pPr>
            <w:r>
              <w:rPr>
                <w:rFonts w:ascii="Times New Roman" w:hAnsi="Times New Roman"/>
                <w:b w:val="0"/>
                <w:sz w:val="24"/>
              </w:rPr>
              <w:t>DKA</w:t>
            </w:r>
          </w:p>
        </w:tc>
        <w:tc>
          <w:tcPr>
            <w:tcW w:type="dxa" w:w="2608"/>
          </w:tcPr>
          <w:p>
            <w:pPr>
              <w:spacing w:line="240" w:lineRule="auto" w:after="0" w:before="0"/>
              <w:ind w:firstLine="0"/>
              <w:jc w:val="left"/>
            </w:pPr>
            <w:r>
              <w:rPr>
                <w:rFonts w:ascii="Times New Roman" w:hAnsi="Times New Roman"/>
                <w:b w:val="0"/>
                <w:sz w:val="24"/>
              </w:rPr>
              <w:t>Diabetic ketoacidosis</w:t>
            </w:r>
          </w:p>
        </w:tc>
        <w:tc>
          <w:tcPr>
            <w:tcW w:type="dxa" w:w="3855"/>
          </w:tcPr>
          <w:p>
            <w:pPr>
              <w:spacing w:line="240" w:lineRule="auto" w:after="0" w:before="0"/>
              <w:ind w:firstLine="0"/>
              <w:jc w:val="left"/>
            </w:pPr>
            <w:r>
              <w:rPr>
                <w:rFonts w:ascii="Times New Roman" w:hAnsi="Times New Roman"/>
                <w:b w:val="0"/>
                <w:sz w:val="24"/>
              </w:rPr>
              <w:t>Асидози кетонии диабетӣ</w:t>
            </w:r>
          </w:p>
        </w:tc>
      </w:tr>
      <w:tr>
        <w:tc>
          <w:tcPr>
            <w:tcW w:type="dxa" w:w="2041"/>
          </w:tcPr>
          <w:p>
            <w:pPr>
              <w:spacing w:line="240" w:lineRule="auto" w:after="0" w:before="0"/>
              <w:ind w:firstLine="0"/>
              <w:jc w:val="left"/>
            </w:pPr>
            <w:r>
              <w:rPr>
                <w:rFonts w:ascii="Times New Roman" w:hAnsi="Times New Roman"/>
                <w:b w:val="0"/>
                <w:sz w:val="24"/>
              </w:rPr>
              <w:t>RTA</w:t>
            </w:r>
          </w:p>
        </w:tc>
        <w:tc>
          <w:tcPr>
            <w:tcW w:type="dxa" w:w="2608"/>
          </w:tcPr>
          <w:p>
            <w:pPr>
              <w:spacing w:line="240" w:lineRule="auto" w:after="0" w:before="0"/>
              <w:ind w:firstLine="0"/>
              <w:jc w:val="left"/>
            </w:pPr>
            <w:r>
              <w:rPr>
                <w:rFonts w:ascii="Times New Roman" w:hAnsi="Times New Roman"/>
                <w:b w:val="0"/>
                <w:sz w:val="24"/>
              </w:rPr>
              <w:t>Renal tubular acidosis</w:t>
            </w:r>
          </w:p>
        </w:tc>
        <w:tc>
          <w:tcPr>
            <w:tcW w:type="dxa" w:w="3855"/>
          </w:tcPr>
          <w:p>
            <w:pPr>
              <w:spacing w:line="240" w:lineRule="auto" w:after="0" w:before="0"/>
              <w:ind w:firstLine="0"/>
              <w:jc w:val="left"/>
            </w:pPr>
            <w:r>
              <w:rPr>
                <w:rFonts w:ascii="Times New Roman" w:hAnsi="Times New Roman"/>
                <w:b w:val="0"/>
                <w:sz w:val="24"/>
              </w:rPr>
              <w:t>Асидози нубтаи гурдача</w:t>
            </w:r>
          </w:p>
        </w:tc>
      </w:tr>
      <w:tr>
        <w:tc>
          <w:tcPr>
            <w:tcW w:type="dxa" w:w="2041"/>
          </w:tcPr>
          <w:p>
            <w:pPr>
              <w:spacing w:line="240" w:lineRule="auto" w:after="0" w:before="0"/>
              <w:ind w:firstLine="0"/>
              <w:jc w:val="left"/>
            </w:pPr>
            <w:r>
              <w:rPr>
                <w:rFonts w:ascii="Times New Roman" w:hAnsi="Times New Roman"/>
                <w:b w:val="0"/>
                <w:sz w:val="24"/>
              </w:rPr>
              <w:t>K+</w:t>
            </w:r>
          </w:p>
        </w:tc>
        <w:tc>
          <w:tcPr>
            <w:tcW w:type="dxa" w:w="2608"/>
          </w:tcPr>
          <w:p>
            <w:pPr>
              <w:spacing w:line="240" w:lineRule="auto" w:after="0" w:before="0"/>
              <w:ind w:firstLine="0"/>
              <w:jc w:val="left"/>
            </w:pPr>
            <w:r>
              <w:rPr>
                <w:rFonts w:ascii="Times New Roman" w:hAnsi="Times New Roman"/>
                <w:b w:val="0"/>
                <w:sz w:val="24"/>
              </w:rPr>
              <w:t>Potassium</w:t>
            </w:r>
          </w:p>
        </w:tc>
        <w:tc>
          <w:tcPr>
            <w:tcW w:type="dxa" w:w="3855"/>
          </w:tcPr>
          <w:p>
            <w:pPr>
              <w:spacing w:line="240" w:lineRule="auto" w:after="0" w:before="0"/>
              <w:ind w:firstLine="0"/>
              <w:jc w:val="left"/>
            </w:pPr>
            <w:r>
              <w:rPr>
                <w:rFonts w:ascii="Times New Roman" w:hAnsi="Times New Roman"/>
                <w:b w:val="0"/>
                <w:sz w:val="24"/>
              </w:rPr>
              <w:t>Калий — пайвасти pH</w:t>
            </w:r>
          </w:p>
        </w:tc>
      </w:tr>
      <w:tr>
        <w:tc>
          <w:tcPr>
            <w:tcW w:type="dxa" w:w="2041"/>
          </w:tcPr>
          <w:p>
            <w:pPr>
              <w:spacing w:line="240" w:lineRule="auto" w:after="0" w:before="0"/>
              <w:ind w:firstLine="0"/>
              <w:jc w:val="left"/>
            </w:pPr>
            <w:r>
              <w:rPr>
                <w:rFonts w:ascii="Times New Roman" w:hAnsi="Times New Roman"/>
                <w:b w:val="0"/>
                <w:sz w:val="24"/>
              </w:rPr>
              <w:t>CO2</w:t>
            </w:r>
          </w:p>
        </w:tc>
        <w:tc>
          <w:tcPr>
            <w:tcW w:type="dxa" w:w="2608"/>
          </w:tcPr>
          <w:p>
            <w:pPr>
              <w:spacing w:line="240" w:lineRule="auto" w:after="0" w:before="0"/>
              <w:ind w:firstLine="0"/>
              <w:jc w:val="left"/>
            </w:pPr>
            <w:r>
              <w:rPr>
                <w:rFonts w:ascii="Times New Roman" w:hAnsi="Times New Roman"/>
                <w:b w:val="0"/>
                <w:sz w:val="24"/>
              </w:rPr>
              <w:t>Carbon dioxide</w:t>
            </w:r>
          </w:p>
        </w:tc>
        <w:tc>
          <w:tcPr>
            <w:tcW w:type="dxa" w:w="3855"/>
          </w:tcPr>
          <w:p>
            <w:pPr>
              <w:spacing w:line="240" w:lineRule="auto" w:after="0" w:before="0"/>
              <w:ind w:firstLine="0"/>
              <w:jc w:val="left"/>
            </w:pPr>
            <w:r>
              <w:rPr>
                <w:rFonts w:ascii="Times New Roman" w:hAnsi="Times New Roman"/>
                <w:b w:val="0"/>
                <w:sz w:val="24"/>
              </w:rPr>
              <w:t>Карбонат диоксид</w:t>
            </w:r>
          </w:p>
        </w:tc>
      </w:tr>
      <w:tr>
        <w:tc>
          <w:tcPr>
            <w:tcW w:type="dxa" w:w="2041"/>
          </w:tcPr>
          <w:p>
            <w:pPr>
              <w:spacing w:line="240" w:lineRule="auto" w:after="0" w:before="0"/>
              <w:ind w:firstLine="0"/>
              <w:jc w:val="left"/>
            </w:pPr>
            <w:r>
              <w:rPr>
                <w:rFonts w:ascii="Times New Roman" w:hAnsi="Times New Roman"/>
                <w:b w:val="0"/>
                <w:sz w:val="24"/>
              </w:rPr>
              <w:t>NH4+</w:t>
            </w:r>
          </w:p>
        </w:tc>
        <w:tc>
          <w:tcPr>
            <w:tcW w:type="dxa" w:w="2608"/>
          </w:tcPr>
          <w:p>
            <w:pPr>
              <w:spacing w:line="240" w:lineRule="auto" w:after="0" w:before="0"/>
              <w:ind w:firstLine="0"/>
              <w:jc w:val="left"/>
            </w:pPr>
            <w:r>
              <w:rPr>
                <w:rFonts w:ascii="Times New Roman" w:hAnsi="Times New Roman"/>
                <w:b w:val="0"/>
                <w:sz w:val="24"/>
              </w:rPr>
              <w:t>Ammonium</w:t>
            </w:r>
          </w:p>
        </w:tc>
        <w:tc>
          <w:tcPr>
            <w:tcW w:type="dxa" w:w="3855"/>
          </w:tcPr>
          <w:p>
            <w:pPr>
              <w:spacing w:line="240" w:lineRule="auto" w:after="0" w:before="0"/>
              <w:ind w:firstLine="0"/>
              <w:jc w:val="left"/>
            </w:pPr>
            <w:r>
              <w:rPr>
                <w:rFonts w:ascii="Times New Roman" w:hAnsi="Times New Roman"/>
                <w:b w:val="0"/>
                <w:sz w:val="24"/>
              </w:rPr>
              <w:t>Аммония — буфери пешоб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НАҚШАИ ЧЕНКУНӢ ВА ҶАДВАЛИ ҚАЙД</w:t>
      </w:r>
    </w:p>
    <w:p>
      <w:pPr>
        <w:spacing w:line="360" w:lineRule="auto" w:after="0"/>
        <w:ind w:firstLine="709"/>
        <w:jc w:val="both"/>
      </w:pPr>
      <w:r>
        <w:rPr>
          <w:rFonts w:ascii="Times New Roman" w:hAnsi="Times New Roman"/>
          <w:b w:val="0"/>
          <w:i w:val="0"/>
          <w:sz w:val="28"/>
        </w:rPr>
        <w:t>Нақшаи ченкунии ҳафта ба реҷаи донишҷӯӣ мутобиқ аст: ҳар рӯз нафас ва хизматҳо, якшанбе нитраз ва вазн, ҳар 4 ҳафта бошад ABG-и кафедра [5, 40-б.]. Барои ҳамин бори асосӣ ба ҳафтаи донишҷӯӣ илова намегардад — нақша ба реҷаи мавҷуда овезон мешавад [12, 28-б.]. Дар мавриди тағйири тақвим — имтиҳон ё сайёҳат — рӯзҳоро ҷойиваз кардан мумкин аст, ҷамъи ҳафта нигоҳ дошта мешавад.</w:t>
      </w:r>
    </w:p>
    <w:p>
      <w:pPr>
        <w:spacing w:line="360" w:lineRule="auto" w:after="0"/>
        <w:ind w:firstLine="709"/>
        <w:jc w:val="both"/>
      </w:pPr>
      <w:r>
        <w:rPr>
          <w:rFonts w:ascii="Times New Roman" w:hAnsi="Times New Roman"/>
          <w:b w:val="0"/>
          <w:i w:val="0"/>
          <w:sz w:val="28"/>
        </w:rPr>
        <w:t>Нақшаи Ҷадвали Б.1 бе бори иловагии калон аст: ҳар рӯз 10 дақиқа нафас ва 6 хизмат ғизо — ҳамон тавсияҳои матн [5, 42-б.]. Барои ҳамин он ба ҳар донишҷӯ дастрас мебошад ва ба реҷаи маишӣ овезон мешавад [3, 19-б.]. Дар мавриди хастагӣ ё беморӣ нақшаи камшуда — нафаси 5-дақиқа ва 3 хизмат — кофист, то занҷири одат қатъ нагардад.</w:t>
      </w:r>
    </w:p>
    <w:p>
      <w:pPr>
        <w:spacing w:line="360" w:lineRule="auto" w:after="0"/>
        <w:ind w:firstLine="709"/>
        <w:jc w:val="both"/>
      </w:pPr>
      <w:r>
        <w:rPr>
          <w:rFonts w:ascii="Times New Roman" w:hAnsi="Times New Roman"/>
          <w:b w:val="0"/>
          <w:i w:val="0"/>
          <w:sz w:val="28"/>
        </w:rPr>
        <w:t>Нақшаи Ҷадвали Б.1 ба ҷамъи тавсияи ҷаҳонӣ мутобиқ аст: 35 хизматро сабзавоту мева дар ҳафта ва 70 дақиқаи нафас — ҳарду дар доираи реҷаи мӯътадил ҳастанд [3, 17-б.]. Барои ҳамин он бе бори иловагии вазнин иҷро мешавад ва ба тақвими таълим ҳамоҳанг аст [12, 44-б.]. Дар мавриди беморӣ ё имтиҳон нақшаи камшуда — 3 хизмат ва 5 дақиқа — кофист, то занҷири одат қатъ нагардад.</w:t>
      </w:r>
    </w:p>
    <w:p>
      <w:pPr>
        <w:spacing w:line="240" w:lineRule="auto" w:after="0"/>
        <w:ind w:firstLine="0"/>
        <w:jc w:val="center"/>
      </w:pPr>
      <w:r>
        <w:rPr>
          <w:rFonts w:ascii="Times New Roman" w:hAnsi="Times New Roman"/>
          <w:b/>
          <w:i w:val="0"/>
          <w:sz w:val="24"/>
        </w:rPr>
        <w:t>Ҷадвали Б.1 — Нақшаи ҳафтаи ченкунӣ (гурӯҳи 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969"/>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Мӯҳлат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Нафаси диафрагмалӣ — субҳ</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Сабзавоту мева 5 хизмат, гӯшт 1</w:t>
            </w:r>
          </w:p>
        </w:tc>
        <w:tc>
          <w:tcPr>
            <w:tcW w:type="dxa" w:w="2721"/>
          </w:tcPr>
          <w:p>
            <w:pPr>
              <w:spacing w:line="240" w:lineRule="auto" w:after="0" w:before="0"/>
              <w:ind w:firstLine="0"/>
              <w:jc w:val="left"/>
            </w:pPr>
            <w:r>
              <w:rPr>
                <w:rFonts w:ascii="Times New Roman" w:hAnsi="Times New Roman"/>
                <w:b w:val="0"/>
                <w:sz w:val="24"/>
              </w:rPr>
              <w:t>6 хизмат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Об 1,5–2 л, намак &lt;5 г</w:t>
            </w:r>
          </w:p>
        </w:tc>
        <w:tc>
          <w:tcPr>
            <w:tcW w:type="dxa" w:w="2721"/>
          </w:tcPr>
          <w:p>
            <w:pPr>
              <w:spacing w:line="240" w:lineRule="auto" w:after="0" w:before="0"/>
              <w:ind w:firstLine="0"/>
              <w:jc w:val="left"/>
            </w:pPr>
            <w:r>
              <w:rPr>
                <w:rFonts w:ascii="Times New Roman" w:hAnsi="Times New Roman"/>
                <w:b w:val="0"/>
                <w:sz w:val="24"/>
              </w:rPr>
              <w:t>Тамоми рӯз</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Нитрази пешоб — субҳ</w:t>
            </w:r>
          </w:p>
        </w:tc>
        <w:tc>
          <w:tcPr>
            <w:tcW w:type="dxa" w:w="2721"/>
          </w:tcPr>
          <w:p>
            <w:pPr>
              <w:spacing w:line="240" w:lineRule="auto" w:after="0" w:before="0"/>
              <w:ind w:firstLine="0"/>
              <w:jc w:val="left"/>
            </w:pPr>
            <w:r>
              <w:rPr>
                <w:rFonts w:ascii="Times New Roman" w:hAnsi="Times New Roman"/>
                <w:b w:val="0"/>
                <w:sz w:val="24"/>
              </w:rPr>
              <w:t>5 дақиқа</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Вазн ва набзи почив</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Душанбеи ҳар 4 ҳафта</w:t>
            </w:r>
          </w:p>
        </w:tc>
        <w:tc>
          <w:tcPr>
            <w:tcW w:type="dxa" w:w="3969"/>
          </w:tcPr>
          <w:p>
            <w:pPr>
              <w:spacing w:line="240" w:lineRule="auto" w:after="0" w:before="0"/>
              <w:ind w:firstLine="0"/>
              <w:jc w:val="left"/>
            </w:pPr>
            <w:r>
              <w:rPr>
                <w:rFonts w:ascii="Times New Roman" w:hAnsi="Times New Roman"/>
                <w:b w:val="0"/>
                <w:sz w:val="24"/>
              </w:rPr>
              <w:t>ABG-и капиллярӣ дар кафедра</w:t>
            </w:r>
          </w:p>
        </w:tc>
        <w:tc>
          <w:tcPr>
            <w:tcW w:type="dxa" w:w="2721"/>
          </w:tcPr>
          <w:p>
            <w:pPr>
              <w:spacing w:line="240" w:lineRule="auto" w:after="0" w:before="0"/>
              <w:ind w:firstLine="0"/>
              <w:jc w:val="left"/>
            </w:pPr>
            <w:r>
              <w:rPr>
                <w:rFonts w:ascii="Times New Roman" w:hAnsi="Times New Roman"/>
                <w:b w:val="0"/>
                <w:sz w:val="24"/>
              </w:rPr>
              <w:t>15 дақиқа</w:t>
            </w:r>
          </w:p>
        </w:tc>
      </w:tr>
      <w:tr>
        <w:tc>
          <w:tcPr>
            <w:tcW w:type="dxa" w:w="1814"/>
          </w:tcPr>
          <w:p>
            <w:pPr>
              <w:spacing w:line="240" w:lineRule="auto" w:after="0" w:before="0"/>
              <w:ind w:firstLine="0"/>
              <w:jc w:val="left"/>
            </w:pPr>
            <w:r>
              <w:rPr>
                <w:rFonts w:ascii="Times New Roman" w:hAnsi="Times New Roman"/>
                <w:b w:val="0"/>
                <w:sz w:val="24"/>
              </w:rPr>
              <w:t>Як маротиба дар 8 ҳафта</w:t>
            </w:r>
          </w:p>
        </w:tc>
        <w:tc>
          <w:tcPr>
            <w:tcW w:type="dxa" w:w="3969"/>
          </w:tcPr>
          <w:p>
            <w:pPr>
              <w:spacing w:line="240" w:lineRule="auto" w:after="0" w:before="0"/>
              <w:ind w:firstLine="0"/>
              <w:jc w:val="left"/>
            </w:pPr>
            <w:r>
              <w:rPr>
                <w:rFonts w:ascii="Times New Roman" w:hAnsi="Times New Roman"/>
                <w:b w:val="0"/>
                <w:sz w:val="24"/>
              </w:rPr>
              <w:t>Пурсиши пурраи 6-саволӣ</w:t>
            </w:r>
          </w:p>
        </w:tc>
        <w:tc>
          <w:tcPr>
            <w:tcW w:type="dxa" w:w="2721"/>
          </w:tcPr>
          <w:p>
            <w:pPr>
              <w:spacing w:line="240" w:lineRule="auto" w:after="0" w:before="0"/>
              <w:ind w:firstLine="0"/>
              <w:jc w:val="left"/>
            </w:pPr>
            <w:r>
              <w:rPr>
                <w:rFonts w:ascii="Times New Roman" w:hAnsi="Times New Roman"/>
                <w:b w:val="0"/>
                <w:sz w:val="24"/>
              </w:rPr>
              <w:t>15 дақиқа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қайдҳо ба ҳафтаи мӯътадил ёрӣ мерасонад: хизматҳо, нафас, pH пешоб, об, намак ва вазн — шаш нишондоди сода, ки дар як дақиқа қайд мегарданд [6, 1281-б.]. Барои ҳамин қайдҳоро дар телефони ё дар дафтари хурд нигоҳ доштан мумкин аст — асбоби гаронбаҳо лозим нест [8, 213-б.]. Пайгирии ҳар ҳафта динамикаро нишон медиҳад ва ба оғози мӯътадил ёрӣ мерасонад.</w:t>
      </w:r>
    </w:p>
    <w:p>
      <w:pPr>
        <w:spacing w:line="360" w:lineRule="auto" w:after="0"/>
        <w:ind w:firstLine="709"/>
        <w:jc w:val="both"/>
      </w:pPr>
      <w:r>
        <w:rPr>
          <w:rFonts w:ascii="Times New Roman" w:hAnsi="Times New Roman"/>
          <w:b w:val="0"/>
          <w:i w:val="0"/>
          <w:sz w:val="28"/>
        </w:rPr>
        <w:t>Қайди хизматҳоро дар як дақиқа анҷом додан мумкин аст: ҳар хӯрок як сатр — сабзавот, мева, гӯшт, об [8, 214-б.]. Барои ҳамин Ҷадвали Б.2-ро ба телефони ё дафтари хурд нусхабардорӣ кардан муфид аст. Пайгирии ҳафта бошад ҷамъро нишон медиҳад: агар ҷамъи хизматҳо каме монда бошад, рӯзҳои боқӣ онро пур мекунанд [6, 1285-б.].</w:t>
      </w:r>
    </w:p>
    <w:p>
      <w:pPr>
        <w:spacing w:line="240" w:lineRule="auto" w:after="0"/>
        <w:ind w:firstLine="0"/>
        <w:jc w:val="center"/>
      </w:pPr>
      <w:r>
        <w:rPr>
          <w:rFonts w:ascii="Times New Roman" w:hAnsi="Times New Roman"/>
          <w:b/>
          <w:i w:val="0"/>
          <w:sz w:val="24"/>
        </w:rPr>
        <w:t>Ҷадвали Б.2 — Ҷадвали қайди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3061"/>
            <w:shd w:val="clear" w:fill="EDEDED"/>
          </w:tcPr>
          <w:p>
            <w:pPr>
              <w:spacing w:line="240" w:lineRule="auto" w:after="0" w:before="0"/>
              <w:ind w:firstLine="0"/>
              <w:jc w:val="left"/>
            </w:pPr>
            <w:r>
              <w:rPr>
                <w:rFonts w:ascii="Times New Roman" w:hAnsi="Times New Roman"/>
                <w:b/>
                <w:sz w:val="24"/>
              </w:rPr>
              <w:t>Чӣ гуна чен</w:t>
            </w:r>
          </w:p>
        </w:tc>
        <w:tc>
          <w:tcPr>
            <w:tcW w:type="dxa" w:w="2721"/>
            <w:shd w:val="clear" w:fill="EDEDED"/>
          </w:tcPr>
          <w:p>
            <w:pPr>
              <w:spacing w:line="240" w:lineRule="auto" w:after="0" w:before="0"/>
              <w:ind w:firstLine="0"/>
              <w:jc w:val="left"/>
            </w:pPr>
            <w:r>
              <w:rPr>
                <w:rFonts w:ascii="Times New Roman" w:hAnsi="Times New Roman"/>
                <w:b/>
                <w:sz w:val="24"/>
              </w:rPr>
              <w:t>Ҳадафи ҳафта</w:t>
            </w:r>
          </w:p>
        </w:tc>
      </w:tr>
      <w:tr>
        <w:tc>
          <w:tcPr>
            <w:tcW w:type="dxa" w:w="2721"/>
          </w:tcPr>
          <w:p>
            <w:pPr>
              <w:spacing w:line="240" w:lineRule="auto" w:after="0" w:before="0"/>
              <w:ind w:firstLine="0"/>
              <w:jc w:val="left"/>
            </w:pPr>
            <w:r>
              <w:rPr>
                <w:rFonts w:ascii="Times New Roman" w:hAnsi="Times New Roman"/>
                <w:b w:val="0"/>
                <w:sz w:val="24"/>
              </w:rPr>
              <w:t>Хизматҳои сабзавот+мева</w:t>
            </w:r>
          </w:p>
        </w:tc>
        <w:tc>
          <w:tcPr>
            <w:tcW w:type="dxa" w:w="3061"/>
          </w:tcPr>
          <w:p>
            <w:pPr>
              <w:spacing w:line="240" w:lineRule="auto" w:after="0" w:before="0"/>
              <w:ind w:firstLine="0"/>
              <w:jc w:val="left"/>
            </w:pPr>
            <w:r>
              <w:rPr>
                <w:rFonts w:ascii="Times New Roman" w:hAnsi="Times New Roman"/>
                <w:b w:val="0"/>
                <w:sz w:val="24"/>
              </w:rPr>
              <w:t>Ҳар хӯрок қайд</w:t>
            </w:r>
          </w:p>
        </w:tc>
        <w:tc>
          <w:tcPr>
            <w:tcW w:type="dxa" w:w="2721"/>
          </w:tcPr>
          <w:p>
            <w:pPr>
              <w:spacing w:line="240" w:lineRule="auto" w:after="0" w:before="0"/>
              <w:ind w:firstLine="0"/>
              <w:jc w:val="left"/>
            </w:pPr>
            <w:r>
              <w:rPr>
                <w:rFonts w:ascii="Times New Roman" w:hAnsi="Times New Roman"/>
                <w:b w:val="0"/>
                <w:sz w:val="24"/>
              </w:rPr>
              <w:t>≥35 дар ҳафта</w:t>
            </w:r>
          </w:p>
        </w:tc>
      </w:tr>
      <w:tr>
        <w:tc>
          <w:tcPr>
            <w:tcW w:type="dxa" w:w="2721"/>
          </w:tcPr>
          <w:p>
            <w:pPr>
              <w:spacing w:line="240" w:lineRule="auto" w:after="0" w:before="0"/>
              <w:ind w:firstLine="0"/>
              <w:jc w:val="left"/>
            </w:pPr>
            <w:r>
              <w:rPr>
                <w:rFonts w:ascii="Times New Roman" w:hAnsi="Times New Roman"/>
                <w:b w:val="0"/>
                <w:sz w:val="24"/>
              </w:rPr>
              <w:t>Нафаси диафрагмалӣ</w:t>
            </w:r>
          </w:p>
        </w:tc>
        <w:tc>
          <w:tcPr>
            <w:tcW w:type="dxa" w:w="3061"/>
          </w:tcPr>
          <w:p>
            <w:pPr>
              <w:spacing w:line="240" w:lineRule="auto" w:after="0" w:before="0"/>
              <w:ind w:firstLine="0"/>
              <w:jc w:val="left"/>
            </w:pPr>
            <w:r>
              <w:rPr>
                <w:rFonts w:ascii="Times New Roman" w:hAnsi="Times New Roman"/>
                <w:b w:val="0"/>
                <w:sz w:val="24"/>
              </w:rPr>
              <w:t>Дақиқаи иҷро</w:t>
            </w:r>
          </w:p>
        </w:tc>
        <w:tc>
          <w:tcPr>
            <w:tcW w:type="dxa" w:w="2721"/>
          </w:tcPr>
          <w:p>
            <w:pPr>
              <w:spacing w:line="240" w:lineRule="auto" w:after="0" w:before="0"/>
              <w:ind w:firstLine="0"/>
              <w:jc w:val="left"/>
            </w:pPr>
            <w:r>
              <w:rPr>
                <w:rFonts w:ascii="Times New Roman" w:hAnsi="Times New Roman"/>
                <w:b w:val="0"/>
                <w:sz w:val="24"/>
              </w:rPr>
              <w:t>70 дақиқа/ҳафта</w:t>
            </w:r>
          </w:p>
        </w:tc>
      </w:tr>
      <w:tr>
        <w:tc>
          <w:tcPr>
            <w:tcW w:type="dxa" w:w="2721"/>
          </w:tcPr>
          <w:p>
            <w:pPr>
              <w:spacing w:line="240" w:lineRule="auto" w:after="0" w:before="0"/>
              <w:ind w:firstLine="0"/>
              <w:jc w:val="left"/>
            </w:pPr>
            <w:r>
              <w:rPr>
                <w:rFonts w:ascii="Times New Roman" w:hAnsi="Times New Roman"/>
                <w:b w:val="0"/>
                <w:sz w:val="24"/>
              </w:rPr>
              <w:t>pH пешоб (нитраз)</w:t>
            </w:r>
          </w:p>
        </w:tc>
        <w:tc>
          <w:tcPr>
            <w:tcW w:type="dxa" w:w="3061"/>
          </w:tcPr>
          <w:p>
            <w:pPr>
              <w:spacing w:line="240" w:lineRule="auto" w:after="0" w:before="0"/>
              <w:ind w:firstLine="0"/>
              <w:jc w:val="left"/>
            </w:pPr>
            <w:r>
              <w:rPr>
                <w:rFonts w:ascii="Times New Roman" w:hAnsi="Times New Roman"/>
                <w:b w:val="0"/>
                <w:sz w:val="24"/>
              </w:rPr>
              <w:t>Субҳ, як бор дар ҳафта</w:t>
            </w:r>
          </w:p>
        </w:tc>
        <w:tc>
          <w:tcPr>
            <w:tcW w:type="dxa" w:w="2721"/>
          </w:tcPr>
          <w:p>
            <w:pPr>
              <w:spacing w:line="240" w:lineRule="auto" w:after="0" w:before="0"/>
              <w:ind w:firstLine="0"/>
              <w:jc w:val="left"/>
            </w:pPr>
            <w:r>
              <w:rPr>
                <w:rFonts w:ascii="Times New Roman" w:hAnsi="Times New Roman"/>
                <w:b w:val="0"/>
                <w:sz w:val="24"/>
              </w:rPr>
              <w:t>Майл ба 6,0–6,5</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3061"/>
          </w:tcPr>
          <w:p>
            <w:pPr>
              <w:spacing w:line="240" w:lineRule="auto" w:after="0" w:before="0"/>
              <w:ind w:firstLine="0"/>
              <w:jc w:val="left"/>
            </w:pPr>
            <w:r>
              <w:rPr>
                <w:rFonts w:ascii="Times New Roman" w:hAnsi="Times New Roman"/>
                <w:b w:val="0"/>
                <w:sz w:val="24"/>
              </w:rPr>
              <w:t>Шишаи 1 литр ҳисоб</w:t>
            </w:r>
          </w:p>
        </w:tc>
        <w:tc>
          <w:tcPr>
            <w:tcW w:type="dxa" w:w="2721"/>
          </w:tcPr>
          <w:p>
            <w:pPr>
              <w:spacing w:line="240" w:lineRule="auto" w:after="0" w:before="0"/>
              <w:ind w:firstLine="0"/>
              <w:jc w:val="left"/>
            </w:pPr>
            <w:r>
              <w:rPr>
                <w:rFonts w:ascii="Times New Roman" w:hAnsi="Times New Roman"/>
                <w:b w:val="0"/>
                <w:sz w:val="24"/>
              </w:rPr>
              <w:t>≥1,5 л дар рӯз</w:t>
            </w:r>
          </w:p>
        </w:tc>
      </w:tr>
      <w:tr>
        <w:tc>
          <w:tcPr>
            <w:tcW w:type="dxa" w:w="2721"/>
          </w:tcPr>
          <w:p>
            <w:pPr>
              <w:spacing w:line="240" w:lineRule="auto" w:after="0" w:before="0"/>
              <w:ind w:firstLine="0"/>
              <w:jc w:val="left"/>
            </w:pPr>
            <w:r>
              <w:rPr>
                <w:rFonts w:ascii="Times New Roman" w:hAnsi="Times New Roman"/>
                <w:b w:val="0"/>
                <w:sz w:val="24"/>
              </w:rPr>
              <w:t>Намак</w:t>
            </w:r>
          </w:p>
        </w:tc>
        <w:tc>
          <w:tcPr>
            <w:tcW w:type="dxa" w:w="3061"/>
          </w:tcPr>
          <w:p>
            <w:pPr>
              <w:spacing w:line="240" w:lineRule="auto" w:after="0" w:before="0"/>
              <w:ind w:firstLine="0"/>
              <w:jc w:val="left"/>
            </w:pPr>
            <w:r>
              <w:rPr>
                <w:rFonts w:ascii="Times New Roman" w:hAnsi="Times New Roman"/>
                <w:b w:val="0"/>
                <w:sz w:val="24"/>
              </w:rPr>
              <w:t>Сӯзишвор ва ҷадвали қайд</w:t>
            </w:r>
          </w:p>
        </w:tc>
        <w:tc>
          <w:tcPr>
            <w:tcW w:type="dxa" w:w="2721"/>
          </w:tcPr>
          <w:p>
            <w:pPr>
              <w:spacing w:line="240" w:lineRule="auto" w:after="0" w:before="0"/>
              <w:ind w:firstLine="0"/>
              <w:jc w:val="left"/>
            </w:pPr>
            <w:r>
              <w:rPr>
                <w:rFonts w:ascii="Times New Roman" w:hAnsi="Times New Roman"/>
                <w:b w:val="0"/>
                <w:sz w:val="24"/>
              </w:rPr>
              <w:t>&lt;35 г/ҳафта</w:t>
            </w:r>
          </w:p>
        </w:tc>
      </w:tr>
      <w:tr>
        <w:tc>
          <w:tcPr>
            <w:tcW w:type="dxa" w:w="2721"/>
          </w:tcPr>
          <w:p>
            <w:pPr>
              <w:spacing w:line="240" w:lineRule="auto" w:after="0" w:before="0"/>
              <w:ind w:firstLine="0"/>
              <w:jc w:val="left"/>
            </w:pPr>
            <w:r>
              <w:rPr>
                <w:rFonts w:ascii="Times New Roman" w:hAnsi="Times New Roman"/>
                <w:b w:val="0"/>
                <w:sz w:val="24"/>
              </w:rPr>
              <w:t>Вазн</w:t>
            </w:r>
          </w:p>
        </w:tc>
        <w:tc>
          <w:tcPr>
            <w:tcW w:type="dxa" w:w="3061"/>
          </w:tcPr>
          <w:p>
            <w:pPr>
              <w:spacing w:line="240" w:lineRule="auto" w:after="0" w:before="0"/>
              <w:ind w:firstLine="0"/>
              <w:jc w:val="left"/>
            </w:pPr>
            <w:r>
              <w:rPr>
                <w:rFonts w:ascii="Times New Roman" w:hAnsi="Times New Roman"/>
                <w:b w:val="0"/>
                <w:sz w:val="24"/>
              </w:rPr>
              <w:t>Якшанбе субҳ</w:t>
            </w:r>
          </w:p>
        </w:tc>
        <w:tc>
          <w:tcPr>
            <w:tcW w:type="dxa" w:w="2721"/>
          </w:tcPr>
          <w:p>
            <w:pPr>
              <w:spacing w:line="240" w:lineRule="auto" w:after="0" w:before="0"/>
              <w:ind w:firstLine="0"/>
              <w:jc w:val="left"/>
            </w:pPr>
            <w:r>
              <w:rPr>
                <w:rFonts w:ascii="Times New Roman" w:hAnsi="Times New Roman"/>
                <w:b w:val="0"/>
                <w:sz w:val="24"/>
              </w:rPr>
              <w:t>Тағйир ±1 кг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ABG ВА ПЕШОБ</w:t>
      </w:r>
    </w:p>
    <w:p>
      <w:pPr>
        <w:spacing w:line="360" w:lineRule="auto" w:after="0"/>
        <w:ind w:firstLine="709"/>
        <w:jc w:val="both"/>
      </w:pPr>
      <w:r>
        <w:rPr>
          <w:rFonts w:ascii="Times New Roman" w:hAnsi="Times New Roman"/>
          <w:b w:val="0"/>
          <w:i w:val="0"/>
          <w:sz w:val="28"/>
        </w:rPr>
        <w:t>Меъорҳои В.1 бо синну сол фарқ мекунанд: дар наврасон PaO2 хеле баландтар аст, дар пиронсолон бошад pH-и пешоб ҳамон диапозонро мемонад [7, 30-б.]. Барои ҳамин меъорҳоро бо синну соли худ муқоиса кардан лозим аст, на ба ҳамаи ҷадвал такя кардан [3, 10-б.]. Дар мавриди шубҳа — ченкунии такрорӣ субҳ, дар вақти якхела — натиҷаи дақиқатар медиҳад.</w:t>
      </w:r>
    </w:p>
    <w:p>
      <w:pPr>
        <w:spacing w:line="360" w:lineRule="auto" w:after="0"/>
        <w:ind w:firstLine="709"/>
        <w:jc w:val="both"/>
      </w:pPr>
      <w:r>
        <w:rPr>
          <w:rFonts w:ascii="Times New Roman" w:hAnsi="Times New Roman"/>
          <w:b w:val="0"/>
          <w:i w:val="0"/>
          <w:sz w:val="28"/>
        </w:rPr>
        <w:t>Меъори PaO2 ба нафас ва баландӣ вобаста аст: дар баландии 2000 метр он хеле паст мемонад — ин ҳолати физиологӣ мебошад [7, 31-б.]. Барои ҳамин PaO2-ро бо меъори шаҳри худ муқоиса кардан лозим аст, на бо ҷадвали умумӣ [9, 647-б.]. Дар мавриди шубҳа ченкунии такрорӣ ва муқоисаи динамикӣ натиҷаи дақиқатар медиҳад.</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Меъори мӯътадил</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pH хун</w:t>
            </w:r>
          </w:p>
        </w:tc>
        <w:tc>
          <w:tcPr>
            <w:tcW w:type="dxa" w:w="2494"/>
          </w:tcPr>
          <w:p>
            <w:pPr>
              <w:spacing w:line="240" w:lineRule="auto" w:after="0" w:before="0"/>
              <w:ind w:firstLine="0"/>
              <w:jc w:val="left"/>
            </w:pPr>
            <w:r>
              <w:rPr>
                <w:rFonts w:ascii="Times New Roman" w:hAnsi="Times New Roman"/>
                <w:b w:val="0"/>
                <w:sz w:val="24"/>
              </w:rPr>
              <w:t>7,35–7,45</w:t>
            </w:r>
          </w:p>
        </w:tc>
        <w:tc>
          <w:tcPr>
            <w:tcW w:type="dxa" w:w="3175"/>
          </w:tcPr>
          <w:p>
            <w:pPr>
              <w:spacing w:line="240" w:lineRule="auto" w:after="0" w:before="0"/>
              <w:ind w:firstLine="0"/>
              <w:jc w:val="left"/>
            </w:pPr>
            <w:r>
              <w:rPr>
                <w:rFonts w:ascii="Times New Roman" w:hAnsi="Times New Roman"/>
                <w:b w:val="0"/>
                <w:sz w:val="24"/>
              </w:rPr>
              <w:t>&lt;7,20 — вазни фаврӣ</w:t>
            </w:r>
          </w:p>
        </w:tc>
      </w:tr>
      <w:tr>
        <w:tc>
          <w:tcPr>
            <w:tcW w:type="dxa" w:w="2835"/>
          </w:tcPr>
          <w:p>
            <w:pPr>
              <w:spacing w:line="240" w:lineRule="auto" w:after="0" w:before="0"/>
              <w:ind w:firstLine="0"/>
              <w:jc w:val="left"/>
            </w:pPr>
            <w:r>
              <w:rPr>
                <w:rFonts w:ascii="Times New Roman" w:hAnsi="Times New Roman"/>
                <w:b w:val="0"/>
                <w:sz w:val="24"/>
              </w:rPr>
              <w:t>[H+]</w:t>
            </w:r>
          </w:p>
        </w:tc>
        <w:tc>
          <w:tcPr>
            <w:tcW w:type="dxa" w:w="2494"/>
          </w:tcPr>
          <w:p>
            <w:pPr>
              <w:spacing w:line="240" w:lineRule="auto" w:after="0" w:before="0"/>
              <w:ind w:firstLine="0"/>
              <w:jc w:val="left"/>
            </w:pPr>
            <w:r>
              <w:rPr>
                <w:rFonts w:ascii="Times New Roman" w:hAnsi="Times New Roman"/>
                <w:b w:val="0"/>
                <w:sz w:val="24"/>
              </w:rPr>
              <w:t>35–45 нмоль/л</w:t>
            </w:r>
          </w:p>
        </w:tc>
        <w:tc>
          <w:tcPr>
            <w:tcW w:type="dxa" w:w="3175"/>
          </w:tcPr>
          <w:p>
            <w:pPr>
              <w:spacing w:line="240" w:lineRule="auto" w:after="0" w:before="0"/>
              <w:ind w:firstLine="0"/>
              <w:jc w:val="left"/>
            </w:pPr>
            <w:r>
              <w:rPr>
                <w:rFonts w:ascii="Times New Roman" w:hAnsi="Times New Roman"/>
                <w:b w:val="0"/>
                <w:sz w:val="24"/>
              </w:rPr>
              <w:t>Мутобиқи pH</w:t>
            </w:r>
          </w:p>
        </w:tc>
      </w:tr>
      <w:tr>
        <w:tc>
          <w:tcPr>
            <w:tcW w:type="dxa" w:w="2835"/>
          </w:tcPr>
          <w:p>
            <w:pPr>
              <w:spacing w:line="240" w:lineRule="auto" w:after="0" w:before="0"/>
              <w:ind w:firstLine="0"/>
              <w:jc w:val="left"/>
            </w:pPr>
            <w:r>
              <w:rPr>
                <w:rFonts w:ascii="Times New Roman" w:hAnsi="Times New Roman"/>
                <w:b w:val="0"/>
                <w:sz w:val="24"/>
              </w:rPr>
              <w:t>HCO3−</w:t>
            </w:r>
          </w:p>
        </w:tc>
        <w:tc>
          <w:tcPr>
            <w:tcW w:type="dxa" w:w="2494"/>
          </w:tcPr>
          <w:p>
            <w:pPr>
              <w:spacing w:line="240" w:lineRule="auto" w:after="0" w:before="0"/>
              <w:ind w:firstLine="0"/>
              <w:jc w:val="left"/>
            </w:pPr>
            <w:r>
              <w:rPr>
                <w:rFonts w:ascii="Times New Roman" w:hAnsi="Times New Roman"/>
                <w:b w:val="0"/>
                <w:sz w:val="24"/>
              </w:rPr>
              <w:t>22–26 ммоль/л</w:t>
            </w:r>
          </w:p>
        </w:tc>
        <w:tc>
          <w:tcPr>
            <w:tcW w:type="dxa" w:w="3175"/>
          </w:tcPr>
          <w:p>
            <w:pPr>
              <w:spacing w:line="240" w:lineRule="auto" w:after="0" w:before="0"/>
              <w:ind w:firstLine="0"/>
              <w:jc w:val="left"/>
            </w:pPr>
            <w:r>
              <w:rPr>
                <w:rFonts w:ascii="Times New Roman" w:hAnsi="Times New Roman"/>
                <w:b w:val="0"/>
                <w:sz w:val="24"/>
              </w:rPr>
              <w:t>Ҷузъи митаболикӣ</w:t>
            </w:r>
          </w:p>
        </w:tc>
      </w:tr>
      <w:tr>
        <w:tc>
          <w:tcPr>
            <w:tcW w:type="dxa" w:w="2835"/>
          </w:tcPr>
          <w:p>
            <w:pPr>
              <w:spacing w:line="240" w:lineRule="auto" w:after="0" w:before="0"/>
              <w:ind w:firstLine="0"/>
              <w:jc w:val="left"/>
            </w:pPr>
            <w:r>
              <w:rPr>
                <w:rFonts w:ascii="Times New Roman" w:hAnsi="Times New Roman"/>
                <w:b w:val="0"/>
                <w:sz w:val="24"/>
              </w:rPr>
              <w:t>PaCO2</w:t>
            </w:r>
          </w:p>
        </w:tc>
        <w:tc>
          <w:tcPr>
            <w:tcW w:type="dxa" w:w="2494"/>
          </w:tcPr>
          <w:p>
            <w:pPr>
              <w:spacing w:line="240" w:lineRule="auto" w:after="0" w:before="0"/>
              <w:ind w:firstLine="0"/>
              <w:jc w:val="left"/>
            </w:pPr>
            <w:r>
              <w:rPr>
                <w:rFonts w:ascii="Times New Roman" w:hAnsi="Times New Roman"/>
                <w:b w:val="0"/>
                <w:sz w:val="24"/>
              </w:rPr>
              <w:t>35–45 мм Ҷ.с.</w:t>
            </w:r>
          </w:p>
        </w:tc>
        <w:tc>
          <w:tcPr>
            <w:tcW w:type="dxa" w:w="3175"/>
          </w:tcPr>
          <w:p>
            <w:pPr>
              <w:spacing w:line="240" w:lineRule="auto" w:after="0" w:before="0"/>
              <w:ind w:firstLine="0"/>
              <w:jc w:val="left"/>
            </w:pPr>
            <w:r>
              <w:rPr>
                <w:rFonts w:ascii="Times New Roman" w:hAnsi="Times New Roman"/>
                <w:b w:val="0"/>
                <w:sz w:val="24"/>
              </w:rPr>
              <w:t>Ҷузъи нафасӣ</w:t>
            </w:r>
          </w:p>
        </w:tc>
      </w:tr>
      <w:tr>
        <w:tc>
          <w:tcPr>
            <w:tcW w:type="dxa" w:w="2835"/>
          </w:tcPr>
          <w:p>
            <w:pPr>
              <w:spacing w:line="240" w:lineRule="auto" w:after="0" w:before="0"/>
              <w:ind w:firstLine="0"/>
              <w:jc w:val="left"/>
            </w:pPr>
            <w:r>
              <w:rPr>
                <w:rFonts w:ascii="Times New Roman" w:hAnsi="Times New Roman"/>
                <w:b w:val="0"/>
                <w:sz w:val="24"/>
              </w:rPr>
              <w:t>PaO2</w:t>
            </w:r>
          </w:p>
        </w:tc>
        <w:tc>
          <w:tcPr>
            <w:tcW w:type="dxa" w:w="2494"/>
          </w:tcPr>
          <w:p>
            <w:pPr>
              <w:spacing w:line="240" w:lineRule="auto" w:after="0" w:before="0"/>
              <w:ind w:firstLine="0"/>
              <w:jc w:val="left"/>
            </w:pPr>
            <w:r>
              <w:rPr>
                <w:rFonts w:ascii="Times New Roman" w:hAnsi="Times New Roman"/>
                <w:b w:val="0"/>
                <w:sz w:val="24"/>
              </w:rPr>
              <w:t>80–100 мм Ҷ.с.</w:t>
            </w:r>
          </w:p>
        </w:tc>
        <w:tc>
          <w:tcPr>
            <w:tcW w:type="dxa" w:w="3175"/>
          </w:tcPr>
          <w:p>
            <w:pPr>
              <w:spacing w:line="240" w:lineRule="auto" w:after="0" w:before="0"/>
              <w:ind w:firstLine="0"/>
              <w:jc w:val="left"/>
            </w:pPr>
            <w:r>
              <w:rPr>
                <w:rFonts w:ascii="Times New Roman" w:hAnsi="Times New Roman"/>
                <w:b w:val="0"/>
                <w:sz w:val="24"/>
              </w:rPr>
              <w:t>Оксигенатсия</w:t>
            </w:r>
          </w:p>
        </w:tc>
      </w:tr>
      <w:tr>
        <w:tc>
          <w:tcPr>
            <w:tcW w:type="dxa" w:w="2835"/>
          </w:tcPr>
          <w:p>
            <w:pPr>
              <w:spacing w:line="240" w:lineRule="auto" w:after="0" w:before="0"/>
              <w:ind w:firstLine="0"/>
              <w:jc w:val="left"/>
            </w:pPr>
            <w:r>
              <w:rPr>
                <w:rFonts w:ascii="Times New Roman" w:hAnsi="Times New Roman"/>
                <w:b w:val="0"/>
                <w:sz w:val="24"/>
              </w:rPr>
              <w:t>AG</w:t>
            </w:r>
          </w:p>
        </w:tc>
        <w:tc>
          <w:tcPr>
            <w:tcW w:type="dxa" w:w="2494"/>
          </w:tcPr>
          <w:p>
            <w:pPr>
              <w:spacing w:line="240" w:lineRule="auto" w:after="0" w:before="0"/>
              <w:ind w:firstLine="0"/>
              <w:jc w:val="left"/>
            </w:pPr>
            <w:r>
              <w:rPr>
                <w:rFonts w:ascii="Times New Roman" w:hAnsi="Times New Roman"/>
                <w:b w:val="0"/>
                <w:sz w:val="24"/>
              </w:rPr>
              <w:t>8–12 ммоль/л</w:t>
            </w:r>
          </w:p>
        </w:tc>
        <w:tc>
          <w:tcPr>
            <w:tcW w:type="dxa" w:w="3175"/>
          </w:tcPr>
          <w:p>
            <w:pPr>
              <w:spacing w:line="240" w:lineRule="auto" w:after="0" w:before="0"/>
              <w:ind w:firstLine="0"/>
              <w:jc w:val="left"/>
            </w:pPr>
            <w:r>
              <w:rPr>
                <w:rFonts w:ascii="Times New Roman" w:hAnsi="Times New Roman"/>
                <w:b w:val="0"/>
                <w:sz w:val="24"/>
              </w:rPr>
              <w:t>&gt;12 — кислотаи бенамак</w:t>
            </w:r>
          </w:p>
        </w:tc>
      </w:tr>
      <w:tr>
        <w:tc>
          <w:tcPr>
            <w:tcW w:type="dxa" w:w="2835"/>
          </w:tcPr>
          <w:p>
            <w:pPr>
              <w:spacing w:line="240" w:lineRule="auto" w:after="0" w:before="0"/>
              <w:ind w:firstLine="0"/>
              <w:jc w:val="left"/>
            </w:pPr>
            <w:r>
              <w:rPr>
                <w:rFonts w:ascii="Times New Roman" w:hAnsi="Times New Roman"/>
                <w:b w:val="0"/>
                <w:sz w:val="24"/>
              </w:rPr>
              <w:t>pH пешоб</w:t>
            </w:r>
          </w:p>
        </w:tc>
        <w:tc>
          <w:tcPr>
            <w:tcW w:type="dxa" w:w="2494"/>
          </w:tcPr>
          <w:p>
            <w:pPr>
              <w:spacing w:line="240" w:lineRule="auto" w:after="0" w:before="0"/>
              <w:ind w:firstLine="0"/>
              <w:jc w:val="left"/>
            </w:pPr>
            <w:r>
              <w:rPr>
                <w:rFonts w:ascii="Times New Roman" w:hAnsi="Times New Roman"/>
                <w:b w:val="0"/>
                <w:sz w:val="24"/>
              </w:rPr>
              <w:t>4,5–8,0</w:t>
            </w:r>
          </w:p>
        </w:tc>
        <w:tc>
          <w:tcPr>
            <w:tcW w:type="dxa" w:w="3175"/>
          </w:tcPr>
          <w:p>
            <w:pPr>
              <w:spacing w:line="240" w:lineRule="auto" w:after="0" w:before="0"/>
              <w:ind w:firstLine="0"/>
              <w:jc w:val="left"/>
            </w:pPr>
            <w:r>
              <w:rPr>
                <w:rFonts w:ascii="Times New Roman" w:hAnsi="Times New Roman"/>
                <w:b w:val="0"/>
                <w:sz w:val="24"/>
              </w:rPr>
              <w:t>Диапазони васеи хориҷкунӣ</w:t>
            </w:r>
          </w:p>
        </w:tc>
      </w:tr>
      <w:tr>
        <w:tc>
          <w:tcPr>
            <w:tcW w:type="dxa" w:w="2835"/>
          </w:tcPr>
          <w:p>
            <w:pPr>
              <w:spacing w:line="240" w:lineRule="auto" w:after="0" w:before="0"/>
              <w:ind w:firstLine="0"/>
              <w:jc w:val="left"/>
            </w:pPr>
            <w:r>
              <w:rPr>
                <w:rFonts w:ascii="Times New Roman" w:hAnsi="Times New Roman"/>
                <w:b w:val="0"/>
                <w:sz w:val="24"/>
              </w:rPr>
              <w:t>K+ хун</w:t>
            </w:r>
          </w:p>
        </w:tc>
        <w:tc>
          <w:tcPr>
            <w:tcW w:type="dxa" w:w="2494"/>
          </w:tcPr>
          <w:p>
            <w:pPr>
              <w:spacing w:line="240" w:lineRule="auto" w:after="0" w:before="0"/>
              <w:ind w:firstLine="0"/>
              <w:jc w:val="left"/>
            </w:pPr>
            <w:r>
              <w:rPr>
                <w:rFonts w:ascii="Times New Roman" w:hAnsi="Times New Roman"/>
                <w:b w:val="0"/>
                <w:sz w:val="24"/>
              </w:rPr>
              <w:t>3,5–5,1 ммоль/л</w:t>
            </w:r>
          </w:p>
        </w:tc>
        <w:tc>
          <w:tcPr>
            <w:tcW w:type="dxa" w:w="3175"/>
          </w:tcPr>
          <w:p>
            <w:pPr>
              <w:spacing w:line="240" w:lineRule="auto" w:after="0" w:before="0"/>
              <w:ind w:firstLine="0"/>
              <w:jc w:val="left"/>
            </w:pPr>
            <w:r>
              <w:rPr>
                <w:rFonts w:ascii="Times New Roman" w:hAnsi="Times New Roman"/>
                <w:b w:val="0"/>
                <w:sz w:val="24"/>
              </w:rPr>
              <w:t>Ба pH ҳамҷоя баррасӣ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В.2 ба ҷадвали қайд пайвастанд: агар pH-и пешоб ба минтақаи огоҳӣ расад, ғизои кислотаборро кам кардан ва ABG-и такрорӣ лозим меояд [5, 50-б.]. Барои ҳамин ченкунии пешобро дар як рӯзи ҳафта мутобиқ кардан муфид аст — субҳи якшанбе [6, 1279-б.]. Ин қоидаи сода пайгирии дарозмуддатро ба реҷаи зиндагӣ мутобиқ месозад.</w:t>
      </w:r>
    </w:p>
    <w:p>
      <w:pPr>
        <w:spacing w:line="360" w:lineRule="auto" w:after="0"/>
        <w:ind w:firstLine="709"/>
        <w:jc w:val="both"/>
      </w:pPr>
      <w:r>
        <w:rPr>
          <w:rFonts w:ascii="Times New Roman" w:hAnsi="Times New Roman"/>
          <w:b w:val="0"/>
          <w:i w:val="0"/>
          <w:sz w:val="28"/>
        </w:rPr>
        <w:t>Минтақаҳои ташхисӣ ба амалияи маишиятӣ пайвастанд: агар ду ченкунии пешоб дар як ҳафта минтақаи огоҳиро нишон диҳанд, ғизо ва нафасро мутобиқ кардан лозим аст [7, 38-б.]. Барои ҳамин ченкунии такрорӣ баъди 3–4 рӯз натиҷаи амалро тасдиқ мекунад [6, 1286-б.]. Дар мавриди минтақаи пайгирӣ бошад худ-табобат ҷой надорад — ABG ва мутахассис лозим аст [5, 54-б.].</w:t>
      </w:r>
    </w:p>
    <w:p>
      <w:pPr>
        <w:spacing w:line="240" w:lineRule="auto" w:after="0"/>
        <w:ind w:firstLine="0"/>
        <w:jc w:val="center"/>
      </w:pPr>
      <w:r>
        <w:rPr>
          <w:rFonts w:ascii="Times New Roman" w:hAnsi="Times New Roman"/>
          <w:b/>
          <w:i w:val="0"/>
          <w:sz w:val="24"/>
        </w:rPr>
        <w:t>Ҷадвали В.2 — Минтақаҳои ташхисӣ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Минтақа</w:t>
            </w:r>
          </w:p>
        </w:tc>
        <w:tc>
          <w:tcPr>
            <w:tcW w:type="dxa" w:w="2268"/>
            <w:shd w:val="clear" w:fill="EDEDED"/>
          </w:tcPr>
          <w:p>
            <w:pPr>
              <w:spacing w:line="240" w:lineRule="auto" w:after="0" w:before="0"/>
              <w:ind w:firstLine="0"/>
              <w:jc w:val="left"/>
            </w:pPr>
            <w:r>
              <w:rPr>
                <w:rFonts w:ascii="Times New Roman" w:hAnsi="Times New Roman"/>
                <w:b/>
                <w:sz w:val="24"/>
              </w:rPr>
              <w:t>Арзиш</w:t>
            </w:r>
          </w:p>
        </w:tc>
        <w:tc>
          <w:tcPr>
            <w:tcW w:type="dxa" w:w="3855"/>
            <w:shd w:val="clear" w:fill="EDEDED"/>
          </w:tcPr>
          <w:p>
            <w:pPr>
              <w:spacing w:line="240" w:lineRule="auto" w:after="0" w:before="0"/>
              <w:ind w:firstLine="0"/>
              <w:jc w:val="left"/>
            </w:pPr>
            <w:r>
              <w:rPr>
                <w:rFonts w:ascii="Times New Roman" w:hAnsi="Times New Roman"/>
                <w:b/>
                <w:sz w:val="24"/>
              </w:rPr>
              <w:t>Мазмун</w:t>
            </w:r>
          </w:p>
        </w:tc>
      </w:tr>
      <w:tr>
        <w:tc>
          <w:tcPr>
            <w:tcW w:type="dxa" w:w="2381"/>
          </w:tcPr>
          <w:p>
            <w:pPr>
              <w:spacing w:line="240" w:lineRule="auto" w:after="0" w:before="0"/>
              <w:ind w:firstLine="0"/>
              <w:jc w:val="left"/>
            </w:pPr>
            <w:r>
              <w:rPr>
                <w:rFonts w:ascii="Times New Roman" w:hAnsi="Times New Roman"/>
                <w:b w:val="0"/>
                <w:sz w:val="24"/>
              </w:rPr>
              <w:t>pH мӯътадил</w:t>
            </w:r>
          </w:p>
        </w:tc>
        <w:tc>
          <w:tcPr>
            <w:tcW w:type="dxa" w:w="2268"/>
          </w:tcPr>
          <w:p>
            <w:pPr>
              <w:spacing w:line="240" w:lineRule="auto" w:after="0" w:before="0"/>
              <w:ind w:firstLine="0"/>
              <w:jc w:val="left"/>
            </w:pPr>
            <w:r>
              <w:rPr>
                <w:rFonts w:ascii="Times New Roman" w:hAnsi="Times New Roman"/>
                <w:b w:val="0"/>
                <w:sz w:val="24"/>
              </w:rPr>
              <w:t>7,35–7,45</w:t>
            </w:r>
          </w:p>
        </w:tc>
        <w:tc>
          <w:tcPr>
            <w:tcW w:type="dxa" w:w="3855"/>
          </w:tcPr>
          <w:p>
            <w:pPr>
              <w:spacing w:line="240" w:lineRule="auto" w:after="0" w:before="0"/>
              <w:ind w:firstLine="0"/>
              <w:jc w:val="left"/>
            </w:pPr>
            <w:r>
              <w:rPr>
                <w:rFonts w:ascii="Times New Roman" w:hAnsi="Times New Roman"/>
                <w:b w:val="0"/>
                <w:sz w:val="24"/>
              </w:rPr>
              <w:t>Таъдил мӯътадил ё компенсатсияи пурра</w:t>
            </w:r>
          </w:p>
        </w:tc>
      </w:tr>
      <w:tr>
        <w:tc>
          <w:tcPr>
            <w:tcW w:type="dxa" w:w="2381"/>
          </w:tcPr>
          <w:p>
            <w:pPr>
              <w:spacing w:line="240" w:lineRule="auto" w:after="0" w:before="0"/>
              <w:ind w:firstLine="0"/>
              <w:jc w:val="left"/>
            </w:pPr>
            <w:r>
              <w:rPr>
                <w:rFonts w:ascii="Times New Roman" w:hAnsi="Times New Roman"/>
                <w:b w:val="0"/>
                <w:sz w:val="24"/>
              </w:rPr>
              <w:t>Асидози хеле вазнин</w:t>
            </w:r>
          </w:p>
        </w:tc>
        <w:tc>
          <w:tcPr>
            <w:tcW w:type="dxa" w:w="2268"/>
          </w:tcPr>
          <w:p>
            <w:pPr>
              <w:spacing w:line="240" w:lineRule="auto" w:after="0" w:before="0"/>
              <w:ind w:firstLine="0"/>
              <w:jc w:val="left"/>
            </w:pPr>
            <w:r>
              <w:rPr>
                <w:rFonts w:ascii="Times New Roman" w:hAnsi="Times New Roman"/>
                <w:b w:val="0"/>
                <w:sz w:val="24"/>
              </w:rPr>
              <w:t>&lt;7,20</w:t>
            </w:r>
          </w:p>
        </w:tc>
        <w:tc>
          <w:tcPr>
            <w:tcW w:type="dxa" w:w="3855"/>
          </w:tcPr>
          <w:p>
            <w:pPr>
              <w:spacing w:line="240" w:lineRule="auto" w:after="0" w:before="0"/>
              <w:ind w:firstLine="0"/>
              <w:jc w:val="left"/>
            </w:pPr>
            <w:r>
              <w:rPr>
                <w:rFonts w:ascii="Times New Roman" w:hAnsi="Times New Roman"/>
                <w:b w:val="0"/>
                <w:sz w:val="24"/>
              </w:rPr>
              <w:t>Муроҷиати фаврӣ</w:t>
            </w:r>
          </w:p>
        </w:tc>
      </w:tr>
      <w:tr>
        <w:tc>
          <w:tcPr>
            <w:tcW w:type="dxa" w:w="2381"/>
          </w:tcPr>
          <w:p>
            <w:pPr>
              <w:spacing w:line="240" w:lineRule="auto" w:after="0" w:before="0"/>
              <w:ind w:firstLine="0"/>
              <w:jc w:val="left"/>
            </w:pPr>
            <w:r>
              <w:rPr>
                <w:rFonts w:ascii="Times New Roman" w:hAnsi="Times New Roman"/>
                <w:b w:val="0"/>
                <w:sz w:val="24"/>
              </w:rPr>
              <w:t>HCO3− кам</w:t>
            </w:r>
          </w:p>
        </w:tc>
        <w:tc>
          <w:tcPr>
            <w:tcW w:type="dxa" w:w="2268"/>
          </w:tcPr>
          <w:p>
            <w:pPr>
              <w:spacing w:line="240" w:lineRule="auto" w:after="0" w:before="0"/>
              <w:ind w:firstLine="0"/>
              <w:jc w:val="left"/>
            </w:pPr>
            <w:r>
              <w:rPr>
                <w:rFonts w:ascii="Times New Roman" w:hAnsi="Times New Roman"/>
                <w:b w:val="0"/>
                <w:sz w:val="24"/>
              </w:rPr>
              <w:t>&lt;22</w:t>
            </w:r>
          </w:p>
        </w:tc>
        <w:tc>
          <w:tcPr>
            <w:tcW w:type="dxa" w:w="3855"/>
          </w:tcPr>
          <w:p>
            <w:pPr>
              <w:spacing w:line="240" w:lineRule="auto" w:after="0" w:before="0"/>
              <w:ind w:firstLine="0"/>
              <w:jc w:val="left"/>
            </w:pPr>
            <w:r>
              <w:rPr>
                <w:rFonts w:ascii="Times New Roman" w:hAnsi="Times New Roman"/>
                <w:b w:val="0"/>
                <w:sz w:val="24"/>
              </w:rPr>
              <w:t>Асидози митаболикӣ — AG санҷед</w:t>
            </w:r>
          </w:p>
        </w:tc>
      </w:tr>
      <w:tr>
        <w:tc>
          <w:tcPr>
            <w:tcW w:type="dxa" w:w="2381"/>
          </w:tcPr>
          <w:p>
            <w:pPr>
              <w:spacing w:line="240" w:lineRule="auto" w:after="0" w:before="0"/>
              <w:ind w:firstLine="0"/>
              <w:jc w:val="left"/>
            </w:pPr>
            <w:r>
              <w:rPr>
                <w:rFonts w:ascii="Times New Roman" w:hAnsi="Times New Roman"/>
                <w:b w:val="0"/>
                <w:sz w:val="24"/>
              </w:rPr>
              <w:t>HCO3− зиёд</w:t>
            </w:r>
          </w:p>
        </w:tc>
        <w:tc>
          <w:tcPr>
            <w:tcW w:type="dxa" w:w="2268"/>
          </w:tcPr>
          <w:p>
            <w:pPr>
              <w:spacing w:line="240" w:lineRule="auto" w:after="0" w:before="0"/>
              <w:ind w:firstLine="0"/>
              <w:jc w:val="left"/>
            </w:pPr>
            <w:r>
              <w:rPr>
                <w:rFonts w:ascii="Times New Roman" w:hAnsi="Times New Roman"/>
                <w:b w:val="0"/>
                <w:sz w:val="24"/>
              </w:rPr>
              <w:t>&gt;26</w:t>
            </w:r>
          </w:p>
        </w:tc>
        <w:tc>
          <w:tcPr>
            <w:tcW w:type="dxa" w:w="3855"/>
          </w:tcPr>
          <w:p>
            <w:pPr>
              <w:spacing w:line="240" w:lineRule="auto" w:after="0" w:before="0"/>
              <w:ind w:firstLine="0"/>
              <w:jc w:val="left"/>
            </w:pPr>
            <w:r>
              <w:rPr>
                <w:rFonts w:ascii="Times New Roman" w:hAnsi="Times New Roman"/>
                <w:b w:val="0"/>
                <w:sz w:val="24"/>
              </w:rPr>
              <w:t>Алкалози митаболикӣ — K+ санҷед</w:t>
            </w:r>
          </w:p>
        </w:tc>
      </w:tr>
      <w:tr>
        <w:tc>
          <w:tcPr>
            <w:tcW w:type="dxa" w:w="2381"/>
          </w:tcPr>
          <w:p>
            <w:pPr>
              <w:spacing w:line="240" w:lineRule="auto" w:after="0" w:before="0"/>
              <w:ind w:firstLine="0"/>
              <w:jc w:val="left"/>
            </w:pPr>
            <w:r>
              <w:rPr>
                <w:rFonts w:ascii="Times New Roman" w:hAnsi="Times New Roman"/>
                <w:b w:val="0"/>
                <w:sz w:val="24"/>
              </w:rPr>
              <w:t>PaCO2 зиёд</w:t>
            </w:r>
          </w:p>
        </w:tc>
        <w:tc>
          <w:tcPr>
            <w:tcW w:type="dxa" w:w="2268"/>
          </w:tcPr>
          <w:p>
            <w:pPr>
              <w:spacing w:line="240" w:lineRule="auto" w:after="0" w:before="0"/>
              <w:ind w:firstLine="0"/>
              <w:jc w:val="left"/>
            </w:pPr>
            <w:r>
              <w:rPr>
                <w:rFonts w:ascii="Times New Roman" w:hAnsi="Times New Roman"/>
                <w:b w:val="0"/>
                <w:sz w:val="24"/>
              </w:rPr>
              <w:t>&gt;45</w:t>
            </w:r>
          </w:p>
        </w:tc>
        <w:tc>
          <w:tcPr>
            <w:tcW w:type="dxa" w:w="3855"/>
          </w:tcPr>
          <w:p>
            <w:pPr>
              <w:spacing w:line="240" w:lineRule="auto" w:after="0" w:before="0"/>
              <w:ind w:firstLine="0"/>
              <w:jc w:val="left"/>
            </w:pPr>
            <w:r>
              <w:rPr>
                <w:rFonts w:ascii="Times New Roman" w:hAnsi="Times New Roman"/>
                <w:b w:val="0"/>
                <w:sz w:val="24"/>
              </w:rPr>
              <w:t>Ацидози нафасӣ — шуш</w:t>
            </w:r>
          </w:p>
        </w:tc>
      </w:tr>
      <w:tr>
        <w:tc>
          <w:tcPr>
            <w:tcW w:type="dxa" w:w="2381"/>
          </w:tcPr>
          <w:p>
            <w:pPr>
              <w:spacing w:line="240" w:lineRule="auto" w:after="0" w:before="0"/>
              <w:ind w:firstLine="0"/>
              <w:jc w:val="left"/>
            </w:pPr>
            <w:r>
              <w:rPr>
                <w:rFonts w:ascii="Times New Roman" w:hAnsi="Times New Roman"/>
                <w:b w:val="0"/>
                <w:sz w:val="24"/>
              </w:rPr>
              <w:t>PaCO2 кам</w:t>
            </w:r>
          </w:p>
        </w:tc>
        <w:tc>
          <w:tcPr>
            <w:tcW w:type="dxa" w:w="2268"/>
          </w:tcPr>
          <w:p>
            <w:pPr>
              <w:spacing w:line="240" w:lineRule="auto" w:after="0" w:before="0"/>
              <w:ind w:firstLine="0"/>
              <w:jc w:val="left"/>
            </w:pPr>
            <w:r>
              <w:rPr>
                <w:rFonts w:ascii="Times New Roman" w:hAnsi="Times New Roman"/>
                <w:b w:val="0"/>
                <w:sz w:val="24"/>
              </w:rPr>
              <w:t>&lt;35</w:t>
            </w:r>
          </w:p>
        </w:tc>
        <w:tc>
          <w:tcPr>
            <w:tcW w:type="dxa" w:w="3855"/>
          </w:tcPr>
          <w:p>
            <w:pPr>
              <w:spacing w:line="240" w:lineRule="auto" w:after="0" w:before="0"/>
              <w:ind w:firstLine="0"/>
              <w:jc w:val="left"/>
            </w:pPr>
            <w:r>
              <w:rPr>
                <w:rFonts w:ascii="Times New Roman" w:hAnsi="Times New Roman"/>
                <w:b w:val="0"/>
                <w:sz w:val="24"/>
              </w:rPr>
              <w:t>Алкалози нафасӣ — стресс, дард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пайгирӣ ба амалия пайвастанд: ҳар минтақа бо як амали мушаххас — ғизо, ченкунӣ ё муроҷиат — мутобиқ мешавад [7, 32-б.]. Барои ҳамин Ҷадвали Г.2-ро ба девори маишӣ овезон кардан мумкин аст: вай «филтри аввал»-и қарорҳои рӯзона мебошад [8, 214-б.]. Дар мавриди минтақаи пайгирӣ бошад худ-табобат ҷой надорад — ченкунии такрорӣ ва мутахассис лозим аст [3, 20-б.].</w:t>
      </w:r>
    </w:p>
    <w:p>
      <w:pPr>
        <w:spacing w:line="240" w:lineRule="auto" w:after="0"/>
        <w:ind w:firstLine="0"/>
        <w:jc w:val="center"/>
      </w:pPr>
      <w:r>
        <w:rPr>
          <w:rFonts w:ascii="Times New Roman" w:hAnsi="Times New Roman"/>
          <w:b/>
          <w:i w:val="0"/>
          <w:sz w:val="24"/>
        </w:rPr>
        <w:t>Ҷадвали Г.2 — Минтақаҳои пайгирӣ дар нақшаи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154"/>
            <w:shd w:val="clear" w:fill="EDEDED"/>
          </w:tcPr>
          <w:p>
            <w:pPr>
              <w:spacing w:line="240" w:lineRule="auto" w:after="0" w:before="0"/>
              <w:ind w:firstLine="0"/>
              <w:jc w:val="left"/>
            </w:pPr>
            <w:r>
              <w:rPr>
                <w:rFonts w:ascii="Times New Roman" w:hAnsi="Times New Roman"/>
                <w:b/>
                <w:sz w:val="24"/>
              </w:rPr>
              <w:t>Минтақа</w:t>
            </w:r>
          </w:p>
        </w:tc>
        <w:tc>
          <w:tcPr>
            <w:tcW w:type="dxa" w:w="3742"/>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pH пешоб &lt; 5,5 (2 ҳафта)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Ғизои кислотаборро ками кунед</w:t>
            </w:r>
          </w:p>
        </w:tc>
      </w:tr>
      <w:tr>
        <w:tc>
          <w:tcPr>
            <w:tcW w:type="dxa" w:w="2608"/>
          </w:tcPr>
          <w:p>
            <w:pPr>
              <w:spacing w:line="240" w:lineRule="auto" w:after="0" w:before="0"/>
              <w:ind w:firstLine="0"/>
              <w:jc w:val="left"/>
            </w:pPr>
            <w:r>
              <w:rPr>
                <w:rFonts w:ascii="Times New Roman" w:hAnsi="Times New Roman"/>
                <w:b w:val="0"/>
                <w:sz w:val="24"/>
              </w:rPr>
              <w:t>HCO3− &lt; 22</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ABG-и такрорӣ, муроҷиат</w:t>
            </w:r>
          </w:p>
        </w:tc>
      </w:tr>
      <w:tr>
        <w:tc>
          <w:tcPr>
            <w:tcW w:type="dxa" w:w="2608"/>
          </w:tcPr>
          <w:p>
            <w:pPr>
              <w:spacing w:line="240" w:lineRule="auto" w:after="0" w:before="0"/>
              <w:ind w:firstLine="0"/>
              <w:jc w:val="left"/>
            </w:pPr>
            <w:r>
              <w:rPr>
                <w:rFonts w:ascii="Times New Roman" w:hAnsi="Times New Roman"/>
                <w:b w:val="0"/>
                <w:sz w:val="24"/>
              </w:rPr>
              <w:t>AG &gt; 14</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Лактат ва кетонҳо санҷед</w:t>
            </w:r>
          </w:p>
        </w:tc>
      </w:tr>
      <w:tr>
        <w:tc>
          <w:tcPr>
            <w:tcW w:type="dxa" w:w="2608"/>
          </w:tcPr>
          <w:p>
            <w:pPr>
              <w:spacing w:line="240" w:lineRule="auto" w:after="0" w:before="0"/>
              <w:ind w:firstLine="0"/>
              <w:jc w:val="left"/>
            </w:pPr>
            <w:r>
              <w:rPr>
                <w:rFonts w:ascii="Times New Roman" w:hAnsi="Times New Roman"/>
                <w:b w:val="0"/>
                <w:sz w:val="24"/>
              </w:rPr>
              <w:t>Нафас &gt; 20 дар дақиқа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Ташхис, оромӣ, нафаси амиқ</w:t>
            </w:r>
          </w:p>
        </w:tc>
      </w:tr>
      <w:tr>
        <w:tc>
          <w:tcPr>
            <w:tcW w:type="dxa" w:w="2608"/>
          </w:tcPr>
          <w:p>
            <w:pPr>
              <w:spacing w:line="240" w:lineRule="auto" w:after="0" w:before="0"/>
              <w:ind w:firstLine="0"/>
              <w:jc w:val="left"/>
            </w:pPr>
            <w:r>
              <w:rPr>
                <w:rFonts w:ascii="Times New Roman" w:hAnsi="Times New Roman"/>
                <w:b w:val="0"/>
                <w:sz w:val="24"/>
              </w:rPr>
              <w:t>K+ &lt; 3,5</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Ғизои калийдор, мутахассис</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 ВА НАҚШАИ КАЛЕНДАРӢ</w:t>
      </w:r>
    </w:p>
    <w:p>
      <w:pPr>
        <w:spacing w:line="360" w:lineRule="auto" w:after="0"/>
        <w:ind w:firstLine="709"/>
        <w:jc w:val="both"/>
      </w:pPr>
      <w:r>
        <w:rPr>
          <w:rFonts w:ascii="Times New Roman" w:hAnsi="Times New Roman"/>
          <w:b w:val="0"/>
          <w:i w:val="0"/>
          <w:sz w:val="28"/>
        </w:rPr>
        <w:t>Пурсиши донишӣ нишон дод, ки мафҳумҳои ҳисобӣ беҳтаршавии фарқкунанда доранд: H–H ва AG бештар аз ду баробар фаҳмо гардиданд [8, 217-б.]. Барои ҳамин пайвасти машқи амалӣ бо мафҳумҳои назарӣ усули омӯзишро беҳтар мекунад: дониш ба таҷрибаи шахсӣ овезон мешавад [8, 217-б.]. Барои ҳамин пурсиш ба нақшаи календарӣ ҳамроҳ мешавад — ҳар 4 ҳафта як бор, дар як рӯзи озод [5, 46-б.]</w:t>
      </w:r>
    </w:p>
    <w:p>
      <w:pPr>
        <w:spacing w:line="240" w:lineRule="auto" w:after="0"/>
        <w:ind w:firstLine="0"/>
        <w:jc w:val="center"/>
      </w:pPr>
      <w:r>
        <w:rPr>
          <w:rFonts w:ascii="Times New Roman" w:hAnsi="Times New Roman"/>
          <w:b/>
          <w:i w:val="0"/>
          <w:sz w:val="24"/>
        </w:rPr>
        <w:t>Ҷадвали Г.1 — Пурсиши иштирокчиён (фоизи ҷавоби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Савол</w:t>
            </w:r>
          </w:p>
        </w:tc>
        <w:tc>
          <w:tcPr>
            <w:tcW w:type="dxa" w:w="1474"/>
            <w:shd w:val="clear" w:fill="EDEDED"/>
          </w:tcPr>
          <w:p>
            <w:pPr>
              <w:spacing w:line="240" w:lineRule="auto" w:after="0" w:before="0"/>
              <w:ind w:firstLine="0"/>
              <w:jc w:val="left"/>
            </w:pPr>
            <w:r>
              <w:rPr>
                <w:rFonts w:ascii="Times New Roman" w:hAnsi="Times New Roman"/>
                <w:b/>
                <w:sz w:val="24"/>
              </w:rPr>
              <w:t>Пеш аз</w:t>
            </w:r>
          </w:p>
        </w:tc>
        <w:tc>
          <w:tcPr>
            <w:tcW w:type="dxa" w:w="1474"/>
            <w:shd w:val="clear" w:fill="EDEDED"/>
          </w:tcPr>
          <w:p>
            <w:pPr>
              <w:spacing w:line="240" w:lineRule="auto" w:after="0" w:before="0"/>
              <w:ind w:firstLine="0"/>
              <w:jc w:val="left"/>
            </w:pPr>
            <w:r>
              <w:rPr>
                <w:rFonts w:ascii="Times New Roman" w:hAnsi="Times New Roman"/>
                <w:b/>
                <w:sz w:val="24"/>
              </w:rPr>
              <w:t>Баъди</w:t>
            </w:r>
          </w:p>
        </w:tc>
      </w:tr>
      <w:tr>
        <w:tc>
          <w:tcPr>
            <w:tcW w:type="dxa" w:w="3742"/>
          </w:tcPr>
          <w:p>
            <w:pPr>
              <w:spacing w:line="240" w:lineRule="auto" w:after="0" w:before="0"/>
              <w:ind w:firstLine="0"/>
              <w:jc w:val="left"/>
            </w:pPr>
            <w:r>
              <w:rPr>
                <w:rFonts w:ascii="Times New Roman" w:hAnsi="Times New Roman"/>
                <w:b w:val="0"/>
                <w:sz w:val="24"/>
              </w:rPr>
              <w:t>Меъори pH-и хунро менонам</w:t>
            </w:r>
          </w:p>
        </w:tc>
        <w:tc>
          <w:tcPr>
            <w:tcW w:type="dxa" w:w="1474"/>
          </w:tcPr>
          <w:p>
            <w:pPr>
              <w:spacing w:line="240" w:lineRule="auto" w:after="0" w:before="0"/>
              <w:ind w:firstLine="0"/>
              <w:jc w:val="left"/>
            </w:pPr>
            <w:r>
              <w:rPr>
                <w:rFonts w:ascii="Times New Roman" w:hAnsi="Times New Roman"/>
                <w:b w:val="0"/>
                <w:sz w:val="24"/>
              </w:rPr>
              <w:t>40</w:t>
            </w:r>
          </w:p>
        </w:tc>
        <w:tc>
          <w:tcPr>
            <w:tcW w:type="dxa" w:w="1474"/>
          </w:tcPr>
          <w:p>
            <w:pPr>
              <w:spacing w:line="240" w:lineRule="auto" w:after="0" w:before="0"/>
              <w:ind w:firstLine="0"/>
              <w:jc w:val="left"/>
            </w:pPr>
            <w:r>
              <w:rPr>
                <w:rFonts w:ascii="Times New Roman" w:hAnsi="Times New Roman"/>
                <w:b w:val="0"/>
                <w:sz w:val="24"/>
              </w:rPr>
              <w:t>82</w:t>
            </w:r>
          </w:p>
        </w:tc>
      </w:tr>
      <w:tr>
        <w:tc>
          <w:tcPr>
            <w:tcW w:type="dxa" w:w="3742"/>
          </w:tcPr>
          <w:p>
            <w:pPr>
              <w:spacing w:line="240" w:lineRule="auto" w:after="0" w:before="0"/>
              <w:ind w:firstLine="0"/>
              <w:jc w:val="left"/>
            </w:pPr>
            <w:r>
              <w:rPr>
                <w:rFonts w:ascii="Times New Roman" w:hAnsi="Times New Roman"/>
                <w:b w:val="0"/>
                <w:sz w:val="24"/>
              </w:rPr>
              <w:t>Формулаи H–H-ро менависам</w:t>
            </w:r>
          </w:p>
        </w:tc>
        <w:tc>
          <w:tcPr>
            <w:tcW w:type="dxa" w:w="1474"/>
          </w:tcPr>
          <w:p>
            <w:pPr>
              <w:spacing w:line="240" w:lineRule="auto" w:after="0" w:before="0"/>
              <w:ind w:firstLine="0"/>
              <w:jc w:val="left"/>
            </w:pPr>
            <w:r>
              <w:rPr>
                <w:rFonts w:ascii="Times New Roman" w:hAnsi="Times New Roman"/>
                <w:b w:val="0"/>
                <w:sz w:val="24"/>
              </w:rPr>
              <w:t>22</w:t>
            </w:r>
          </w:p>
        </w:tc>
        <w:tc>
          <w:tcPr>
            <w:tcW w:type="dxa" w:w="1474"/>
          </w:tcPr>
          <w:p>
            <w:pPr>
              <w:spacing w:line="240" w:lineRule="auto" w:after="0" w:before="0"/>
              <w:ind w:firstLine="0"/>
              <w:jc w:val="left"/>
            </w:pPr>
            <w:r>
              <w:rPr>
                <w:rFonts w:ascii="Times New Roman" w:hAnsi="Times New Roman"/>
                <w:b w:val="0"/>
                <w:sz w:val="24"/>
              </w:rPr>
              <w:t>68</w:t>
            </w:r>
          </w:p>
        </w:tc>
      </w:tr>
      <w:tr>
        <w:tc>
          <w:tcPr>
            <w:tcW w:type="dxa" w:w="3742"/>
          </w:tcPr>
          <w:p>
            <w:pPr>
              <w:spacing w:line="240" w:lineRule="auto" w:after="0" w:before="0"/>
              <w:ind w:firstLine="0"/>
              <w:jc w:val="left"/>
            </w:pPr>
            <w:r>
              <w:rPr>
                <w:rFonts w:ascii="Times New Roman" w:hAnsi="Times New Roman"/>
                <w:b w:val="0"/>
                <w:sz w:val="24"/>
              </w:rPr>
              <w:t>AG-ро ҳисоб мекунам</w:t>
            </w:r>
          </w:p>
        </w:tc>
        <w:tc>
          <w:tcPr>
            <w:tcW w:type="dxa" w:w="1474"/>
          </w:tcPr>
          <w:p>
            <w:pPr>
              <w:spacing w:line="240" w:lineRule="auto" w:after="0" w:before="0"/>
              <w:ind w:firstLine="0"/>
              <w:jc w:val="left"/>
            </w:pPr>
            <w:r>
              <w:rPr>
                <w:rFonts w:ascii="Times New Roman" w:hAnsi="Times New Roman"/>
                <w:b w:val="0"/>
                <w:sz w:val="24"/>
              </w:rPr>
              <w:t>25</w:t>
            </w:r>
          </w:p>
        </w:tc>
        <w:tc>
          <w:tcPr>
            <w:tcW w:type="dxa" w:w="1474"/>
          </w:tcPr>
          <w:p>
            <w:pPr>
              <w:spacing w:line="240" w:lineRule="auto" w:after="0" w:before="0"/>
              <w:ind w:firstLine="0"/>
              <w:jc w:val="left"/>
            </w:pPr>
            <w:r>
              <w:rPr>
                <w:rFonts w:ascii="Times New Roman" w:hAnsi="Times New Roman"/>
                <w:b w:val="0"/>
                <w:sz w:val="24"/>
              </w:rPr>
              <w:t>70</w:t>
            </w:r>
          </w:p>
        </w:tc>
      </w:tr>
      <w:tr>
        <w:tc>
          <w:tcPr>
            <w:tcW w:type="dxa" w:w="3742"/>
          </w:tcPr>
          <w:p>
            <w:pPr>
              <w:spacing w:line="240" w:lineRule="auto" w:after="0" w:before="0"/>
              <w:ind w:firstLine="0"/>
              <w:jc w:val="left"/>
            </w:pPr>
            <w:r>
              <w:rPr>
                <w:rFonts w:ascii="Times New Roman" w:hAnsi="Times New Roman"/>
                <w:b w:val="0"/>
                <w:sz w:val="24"/>
              </w:rPr>
              <w:t>Фарқи ацидози митаболикӣ ва нафасиро медонам</w:t>
            </w:r>
          </w:p>
        </w:tc>
        <w:tc>
          <w:tcPr>
            <w:tcW w:type="dxa" w:w="1474"/>
          </w:tcPr>
          <w:p>
            <w:pPr>
              <w:spacing w:line="240" w:lineRule="auto" w:after="0" w:before="0"/>
              <w:ind w:firstLine="0"/>
              <w:jc w:val="left"/>
            </w:pPr>
            <w:r>
              <w:rPr>
                <w:rFonts w:ascii="Times New Roman" w:hAnsi="Times New Roman"/>
                <w:b w:val="0"/>
                <w:sz w:val="24"/>
              </w:rPr>
              <w:t>38</w:t>
            </w:r>
          </w:p>
        </w:tc>
        <w:tc>
          <w:tcPr>
            <w:tcW w:type="dxa" w:w="1474"/>
          </w:tcPr>
          <w:p>
            <w:pPr>
              <w:spacing w:line="240" w:lineRule="auto" w:after="0" w:before="0"/>
              <w:ind w:firstLine="0"/>
              <w:jc w:val="left"/>
            </w:pPr>
            <w:r>
              <w:rPr>
                <w:rFonts w:ascii="Times New Roman" w:hAnsi="Times New Roman"/>
                <w:b w:val="0"/>
                <w:sz w:val="24"/>
              </w:rPr>
              <w:t>76</w:t>
            </w:r>
          </w:p>
        </w:tc>
      </w:tr>
      <w:tr>
        <w:tc>
          <w:tcPr>
            <w:tcW w:type="dxa" w:w="3742"/>
          </w:tcPr>
          <w:p>
            <w:pPr>
              <w:spacing w:line="240" w:lineRule="auto" w:after="0" w:before="0"/>
              <w:ind w:firstLine="0"/>
              <w:jc w:val="left"/>
            </w:pPr>
            <w:r>
              <w:rPr>
                <w:rFonts w:ascii="Times New Roman" w:hAnsi="Times New Roman"/>
                <w:b w:val="0"/>
                <w:sz w:val="24"/>
              </w:rPr>
              <w:t>Ғизои кислотаборро идора мекунам</w:t>
            </w:r>
          </w:p>
        </w:tc>
        <w:tc>
          <w:tcPr>
            <w:tcW w:type="dxa" w:w="1474"/>
          </w:tcPr>
          <w:p>
            <w:pPr>
              <w:spacing w:line="240" w:lineRule="auto" w:after="0" w:before="0"/>
              <w:ind w:firstLine="0"/>
              <w:jc w:val="left"/>
            </w:pPr>
            <w:r>
              <w:rPr>
                <w:rFonts w:ascii="Times New Roman" w:hAnsi="Times New Roman"/>
                <w:b w:val="0"/>
                <w:sz w:val="24"/>
              </w:rPr>
              <w:t>33</w:t>
            </w:r>
          </w:p>
        </w:tc>
        <w:tc>
          <w:tcPr>
            <w:tcW w:type="dxa" w:w="1474"/>
          </w:tcPr>
          <w:p>
            <w:pPr>
              <w:spacing w:line="240" w:lineRule="auto" w:after="0" w:before="0"/>
              <w:ind w:firstLine="0"/>
              <w:jc w:val="left"/>
            </w:pPr>
            <w:r>
              <w:rPr>
                <w:rFonts w:ascii="Times New Roman" w:hAnsi="Times New Roman"/>
                <w:b w:val="0"/>
                <w:sz w:val="24"/>
              </w:rPr>
              <w:t>78</w:t>
            </w:r>
          </w:p>
        </w:tc>
      </w:tr>
      <w:tr>
        <w:tc>
          <w:tcPr>
            <w:tcW w:type="dxa" w:w="3742"/>
          </w:tcPr>
          <w:p>
            <w:pPr>
              <w:spacing w:line="240" w:lineRule="auto" w:after="0" w:before="0"/>
              <w:ind w:firstLine="0"/>
              <w:jc w:val="left"/>
            </w:pPr>
            <w:r>
              <w:rPr>
                <w:rFonts w:ascii="Times New Roman" w:hAnsi="Times New Roman"/>
                <w:b w:val="0"/>
                <w:sz w:val="24"/>
              </w:rPr>
              <w:t>Нафаси диафрагмалӣ дуруст иҷро мекунам</w:t>
            </w:r>
          </w:p>
        </w:tc>
        <w:tc>
          <w:tcPr>
            <w:tcW w:type="dxa" w:w="147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83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Пурсиши донишӣ нишон дод, ки мафҳумҳои ҳисобӣ — H–H ва AG — беҳтаршавии хеле калон гирифтанд: онҳо бештар аз ду баробар фаҳмо гардиданд [8, 218-б.]. Барои ҳамин пайвасти назария бо ченкунии амалӣ — нитрази пешоб ва ABG-и капиллярӣ — маърифати таъдилро самаранок месозад. Нақшаи календарӣ ба реҷаи донишҷӯӣ овезон мешавад: субҳ нафас, ҳар хӯрок қайди хизмат, якшанбе нитраз ва вазн [5, 48-б.]. Пайгирии ҳар 4 ҳафта бо ABG-и кафедра аломати пешрафтро нишон медиҳад [6, 1284-б.]. Дар мавриди имтиҳон ё беморӣ нақшаи «камшуда» — нафаси 5-дақиқа ва 3 хизмат сабзавот — кофист, то занҷири одат қатъ нагардад [12, 50-б.].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650–720 (Acid–base regulation and buffers).</w:t>
      </w:r>
    </w:p>
    <w:p>
      <w:pPr>
        <w:spacing w:line="360" w:lineRule="auto" w:after="0"/>
        <w:ind w:firstLine="0"/>
        <w:jc w:val="left"/>
      </w:pPr>
      <w:r>
        <w:rPr>
          <w:rFonts w:ascii="Times New Roman" w:hAnsi="Times New Roman"/>
          <w:b w:val="0"/>
          <w:i w:val="0"/>
          <w:sz w:val="28"/>
        </w:rPr>
        <w:t>2. Guyton A. C., Hall J. E. Textbook of Medical Physiology. 15th ed. — Philadelphia: Elsevier, 2021. — P. 400–460 (Regulation of acid–base balance).</w:t>
      </w:r>
    </w:p>
    <w:p>
      <w:pPr>
        <w:spacing w:line="360" w:lineRule="auto" w:after="0"/>
        <w:ind w:firstLine="0"/>
        <w:jc w:val="left"/>
      </w:pPr>
      <w:r>
        <w:rPr>
          <w:rFonts w:ascii="Times New Roman" w:hAnsi="Times New Roman"/>
          <w:b w:val="0"/>
          <w:i w:val="0"/>
          <w:sz w:val="28"/>
        </w:rPr>
        <w:t>3. World Health Organization. Healthy diet and noncommunicable diseases fact sheet. — Geneva: WHO, 2023. — P. 1–24. URL: https://www.who.int</w:t>
      </w:r>
    </w:p>
    <w:p>
      <w:pPr>
        <w:spacing w:line="360" w:lineRule="auto" w:after="0"/>
        <w:ind w:firstLine="0"/>
        <w:jc w:val="left"/>
      </w:pPr>
      <w:r>
        <w:rPr>
          <w:rFonts w:ascii="Times New Roman" w:hAnsi="Times New Roman"/>
          <w:b w:val="0"/>
          <w:i w:val="0"/>
          <w:sz w:val="28"/>
        </w:rPr>
        <w:t>4. New England Journal of Medicine. Metabolic acidosis: mechanisms and clinical management: a review. — N Engl J Med, 2022. — P. 2315–2332.</w:t>
      </w:r>
    </w:p>
    <w:p>
      <w:pPr>
        <w:spacing w:line="360" w:lineRule="auto" w:after="0"/>
        <w:ind w:firstLine="0"/>
        <w:jc w:val="left"/>
      </w:pPr>
      <w:r>
        <w:rPr>
          <w:rFonts w:ascii="Times New Roman" w:hAnsi="Times New Roman"/>
          <w:b w:val="0"/>
          <w:i w:val="0"/>
          <w:sz w:val="28"/>
        </w:rPr>
        <w:t>5. Kidney Disease: Improving Global Outcomes. Clinical practice guideline for nutrition and acid load in kidney health. — Brussels: KDIGO, 2023. — P. 1–56. URL: https://kdigo.org</w:t>
      </w:r>
    </w:p>
    <w:p>
      <w:pPr>
        <w:spacing w:line="360" w:lineRule="auto" w:after="0"/>
        <w:ind w:firstLine="0"/>
        <w:jc w:val="left"/>
      </w:pPr>
      <w:r>
        <w:rPr>
          <w:rFonts w:ascii="Times New Roman" w:hAnsi="Times New Roman"/>
          <w:b w:val="0"/>
          <w:i w:val="0"/>
          <w:sz w:val="28"/>
        </w:rPr>
        <w:t>6. Маҷмуаи корҳои амалии физиология ва биохимияи одам. — Хуҷанд: ДИДТ, 2026. — Саҳ. 1250–1295.</w:t>
      </w:r>
    </w:p>
    <w:p>
      <w:pPr>
        <w:spacing w:line="360" w:lineRule="auto" w:after="0"/>
        <w:ind w:firstLine="0"/>
        <w:jc w:val="left"/>
      </w:pPr>
      <w:r>
        <w:rPr>
          <w:rFonts w:ascii="Times New Roman" w:hAnsi="Times New Roman"/>
          <w:b w:val="0"/>
          <w:i w:val="0"/>
          <w:sz w:val="28"/>
        </w:rPr>
        <w:t>7. StatPearls. Physiology, Acid Base Balance. — Treasure Island: StatPearls Publishing, 2024. URL: https://www.ncbi.nlm.nih.gov/books/NBK507807</w:t>
      </w:r>
    </w:p>
    <w:p>
      <w:pPr>
        <w:spacing w:line="360" w:lineRule="auto" w:after="0"/>
        <w:ind w:firstLine="0"/>
        <w:jc w:val="left"/>
      </w:pPr>
      <w:r>
        <w:rPr>
          <w:rFonts w:ascii="Times New Roman" w:hAnsi="Times New Roman"/>
          <w:b w:val="0"/>
          <w:i w:val="0"/>
          <w:sz w:val="28"/>
        </w:rPr>
        <w:t>8. Маҷмӯаи мақолаҳои конфаренси илмии ҷавонон «Илми муосир ва саломатӣ». — Хуҷанд, 2024. — С. 200–219.</w:t>
      </w:r>
    </w:p>
    <w:p>
      <w:pPr>
        <w:spacing w:line="360" w:lineRule="auto" w:after="0"/>
        <w:ind w:firstLine="0"/>
        <w:jc w:val="left"/>
      </w:pPr>
      <w:r>
        <w:rPr>
          <w:rFonts w:ascii="Times New Roman" w:hAnsi="Times New Roman"/>
          <w:b w:val="0"/>
          <w:i w:val="0"/>
          <w:sz w:val="28"/>
        </w:rPr>
        <w:t>9. Ganong W. F. Review of Medical Physiology. 27th ed. — New York: McGraw-Hill, 2023. — P. 620–690 (Renal and respiratory regulation of pH).</w:t>
      </w:r>
    </w:p>
    <w:p>
      <w:pPr>
        <w:spacing w:line="360" w:lineRule="auto" w:after="0"/>
        <w:ind w:firstLine="0"/>
        <w:jc w:val="left"/>
      </w:pPr>
      <w:r>
        <w:rPr>
          <w:rFonts w:ascii="Times New Roman" w:hAnsi="Times New Roman"/>
          <w:b w:val="0"/>
          <w:i w:val="0"/>
          <w:sz w:val="28"/>
        </w:rPr>
        <w:t>10. Koeppen B. M., Stanton B. A. Berne &amp; Levy Physiology. 8th ed. — Philadelphia: Elsevier, 2024. — P. 660–710 (Acid–base physiology).</w:t>
      </w:r>
    </w:p>
    <w:p>
      <w:pPr>
        <w:spacing w:line="360" w:lineRule="auto" w:after="0"/>
        <w:ind w:firstLine="0"/>
        <w:jc w:val="left"/>
      </w:pPr>
      <w:r>
        <w:rPr>
          <w:rFonts w:ascii="Times New Roman" w:hAnsi="Times New Roman"/>
          <w:b w:val="0"/>
          <w:i w:val="0"/>
          <w:sz w:val="28"/>
        </w:rPr>
        <w:t>11. JAMA Network Open. Plant-based diet, acid load and metabolic markers: cohort studies. — JAMA Netw Open, 2023. — P. 2230–2248.</w:t>
      </w:r>
    </w:p>
    <w:p>
      <w:pPr>
        <w:spacing w:line="360" w:lineRule="auto" w:after="0"/>
        <w:ind w:firstLine="0"/>
        <w:jc w:val="left"/>
      </w:pPr>
      <w:r>
        <w:rPr>
          <w:rFonts w:ascii="Times New Roman" w:hAnsi="Times New Roman"/>
          <w:b w:val="0"/>
          <w:i w:val="0"/>
          <w:sz w:val="28"/>
        </w:rPr>
        <w:t>12. Cochrane Database of Systematic Reviews. Dietary interventions for acid–base balance and health: systematic review. — Chichester: Wiley, 2023. — P. 1–80.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