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ШУШ: МУБОДИЛАИ ГАЗҲО ВА ТАЪСИРИ МУҲИТ»</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БОБИ ЯКУМ. МЕХАНИКА ВА МУБОДИЛАИ ГАЗҲО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Механикаи нафас: мушакҳо ва фишорҳо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Ҳаҷмҳои шуш ва спирометрия</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Мубодилаи газҳо: диффузия ва мембрана</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Интиқоли оксиген ва карбонат диоксид</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1.5. Танзими нафас: марказҳо ва сигналҳо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1.6. Гардиши хуни шуш ва нисбати V/Q</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БОБИ ДУЮМ. ТАЪСИРИ МУҲИТ БА НАФАС</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2.1. Баландӣ ва гипоксия</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2.2. Ҳавои ифлос ва ғубори муҳит</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Дудкашӣ ва вазъияти корӣ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Машқ ва системаи нафас</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БОБИ СЕЮМ. ТАҶРИБА, ТАҲЛИЛ ВА ТАВСИЯҲО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3.1. Сохтор ва методҳои таҷриба</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3.2. Натиҷаҳои таҷриба ва таҳлили онҳо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Пурсиш, тавсияҳо ва нақшаи амалӣ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Б. НАҚШАИ ҲАФТА ВА ҶАДВАЛИ ҚАЙД</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В. МЕЪОРҲОИ СПИРОМЕТРИЯ ВА МИНТАҚАҲО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Г. ПУРСИШ ВА НАҚШАИ КАЛЕНДАРӢ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Шуш пули байни муҳит ва хун мебошад: он ҳар рӯз қариб 10 000 литр ҳаворо аз сар мегузаронад ва дар ҳамон вақт оксиген ва карбонат диоксидро бо механизми диффузия мубодила мекунад [1, 612-б.]. Мубодилаи газҳо ба се шарти асосӣ вобаста аст: сатҳи алвеолаҳо, гардиши хуни капиллярӣ ва фарқи фишори парронӣ — ҳар яке ҳалқаи як занҷир аст [2, 4-б.]. Барои ҳамин осеби ягона ба мубодилаи тамоми бадан таъсир мебахшад ва физиологияи шуш аз муҳимтарин бобҳои физиологияи одам мебошад [3, 502-б.].</w:t>
      </w:r>
    </w:p>
    <w:p>
      <w:pPr>
        <w:spacing w:line="360" w:lineRule="auto" w:after="0"/>
        <w:ind w:firstLine="709"/>
        <w:jc w:val="both"/>
      </w:pPr>
      <w:r>
        <w:rPr>
          <w:rFonts w:ascii="Times New Roman" w:hAnsi="Times New Roman"/>
          <w:b w:val="0"/>
          <w:i w:val="0"/>
          <w:sz w:val="28"/>
        </w:rPr>
        <w:t>Муҳити муосир ба системаи нафас бори нав меоварад: қариб тамоми аҳолии шаҳрӣ ҳавои ифлосро менӯшад — партиклҳои PM2,5 аз роҳҳои нафас ба хун мегузарад ва ба фишор, системаи асаб ва мубодила таъсир мебахшад [4, 4-б.]. Дар баландӣ бошад гипоксия механизми мутобиқсозии ҳаётиро талаб мекунад — он барои сайёҳат, варзиш ва кори кӯҳӣ муҳим аст [5, 2321-б.]. Дар байни донишҷӯён дудкашӣ ва ҳавои ифлос ба нишондодҳои спирометрия зудтар таъсир мебахшанд — ин мавзӯи амалии кори курсӣ мебошад [6, 2241-б.].</w:t>
      </w:r>
    </w:p>
    <w:p>
      <w:pPr>
        <w:spacing w:line="360" w:lineRule="auto" w:after="0"/>
        <w:ind w:firstLine="709"/>
        <w:jc w:val="both"/>
      </w:pPr>
      <w:r>
        <w:rPr>
          <w:rFonts w:ascii="Times New Roman" w:hAnsi="Times New Roman"/>
          <w:b w:val="0"/>
          <w:i w:val="0"/>
          <w:sz w:val="28"/>
        </w:rPr>
        <w:t>Ҳадафи кори курсӣ — ҷамъбести физиологияи шуш: механикаи нафас, мубодилаи газҳо, интиқол ва танзим, нишон додани таъсири муҳит — баландӣ, ифлосӣ, дуд ва машқ — ва тарҷумаи ин дониш ба тавсияҳои амалӣ. Вазифаҳо: омӯхтани асосҳои механика ва мубодила, таҳлили таъсири муҳит, баррасии натиҷаи таҷрибаи 8-ҳафтаина ва кашидани нақшаи машқи нафас. Дар татбиқи вазифаҳо адабиёти байналмилалӣ, маҷмуаи корҳои амалии кафедра ва мақолаҳои конфаренсии ҷавонон истифода шуданд [7, 1352-б.].</w:t>
      </w:r>
    </w:p>
    <w:p>
      <w:pPr>
        <w:spacing w:line="360" w:lineRule="auto" w:after="0"/>
        <w:ind w:firstLine="709"/>
        <w:jc w:val="both"/>
      </w:pPr>
      <w:r>
        <w:rPr>
          <w:rFonts w:ascii="Times New Roman" w:hAnsi="Times New Roman"/>
          <w:b w:val="0"/>
          <w:i w:val="0"/>
          <w:sz w:val="28"/>
        </w:rPr>
        <w:t>Усули асосӣ — муқоисаи манбаъҳо ва ҳисоби мисолҳо: ҳар формулаи назарӣ бо рақамҳои воқеӣ тасдиқ мегардад [8, 3-б.]. Таҷрибаи майдонӣ дар доираи барномаи 8-ҳафтаина гузаронида шуд: 42 иштирокчӣ (19 мард, 23 зан, синни миёна 21±2 сол) ба ду гурӯҳи 21-нафара тақсим шуданд; гурӯҳи А нафаси диафрагмалӣ 10-дақиқа дар рӯз, машқи ҳавоии дар беруна 20-дақиқа, хоби 7–9 соат ва ҳадди ақали дуд ва ғуборро иҷро кард, гурӯҳи Б реҷаи маъмулии худро нигоҳ дошт [9, 6-б.]. Пайгирии контрол 2 моҳ баъди анҷом натиҷаҳои устуворро тасдиқ кард.</w:t>
      </w:r>
    </w:p>
    <w:p>
      <w:pPr>
        <w:spacing w:line="360" w:lineRule="auto" w:after="0"/>
        <w:ind w:firstLine="709"/>
        <w:jc w:val="both"/>
      </w:pPr>
      <w:r>
        <w:rPr>
          <w:rFonts w:ascii="Times New Roman" w:hAnsi="Times New Roman"/>
          <w:b w:val="0"/>
          <w:i w:val="0"/>
          <w:sz w:val="28"/>
        </w:rPr>
        <w:t>Кори курсӣ аз муқаддима, се боб, хулоса ва чор замима иборат аст; матни асосӣ тақрибан 30 саҳифа ҳаҷм дорад, таҳлил дар 25 ҷадвал ҷамъбаст шудааст ва феҳристи адабиёт 12 манбаъро дар бар мегирад. Даҳ мисоли ҳисобӣ роҳи аз назария ба амал гузаштанро нишон медиҳанд: аз ҳисоби нафаси дақиқа то нақшаи ҳафта [10, 162-б.]. Барои ҳамин сохтор ба мутолеаи мустақил мутобиқ аст: ҳар фасл ҳам назария ва ҳам амалияро дорад.</w:t>
      </w:r>
    </w:p>
    <w:p>
      <w:pPr>
        <w:spacing w:line="360" w:lineRule="auto" w:after="0"/>
        <w:ind w:firstLine="709"/>
        <w:jc w:val="both"/>
      </w:pPr>
      <w:r>
        <w:rPr>
          <w:rFonts w:ascii="Times New Roman" w:hAnsi="Times New Roman"/>
          <w:b w:val="0"/>
          <w:i w:val="0"/>
          <w:sz w:val="28"/>
        </w:rPr>
        <w:t>Дар омӯзиши физиология ин мавзӯъ пайванди се фаннро дорад: физика, биохимия ва тибби амалӣ [7, 1353-б.]. Донишҷӯе, ки спирометрия ва мантиқи V/Q-ро медонад, натиҷаи таҳлилҳои нафасро худ хонда метавонад ва машқи худро бо ҳавои пок роҳбарӣ мекунад [10, 163-б.]. Барои ҳамин мавзӯъ ба барномаи таълимии физиологияи одам ҳамчун мавзӯи омӯзиши амалӣ дохил мешавад ва ба корҳои амалии кафедра пайваст аст.</w:t>
      </w:r>
    </w:p>
    <w:p>
      <w:pPr>
        <w:spacing w:line="360" w:lineRule="auto" w:after="0"/>
        <w:ind w:firstLine="709"/>
        <w:jc w:val="both"/>
      </w:pPr>
      <w:r>
        <w:rPr>
          <w:rFonts w:ascii="Times New Roman" w:hAnsi="Times New Roman"/>
          <w:b w:val="0"/>
          <w:i w:val="0"/>
          <w:sz w:val="28"/>
        </w:rPr>
        <w:t>Дар сохтори кор пайвасти бобҳо мантиқӣ аст: боби якум механизми шушро медиҳад, боби дуюм таъсири муҳитро ва боби сеюм амалияро [7, 1354-б.]. Ҷадвали 0.1 ин мантиқро нишон медиҳад: хонанда метавонад аз ҳар боб мустақил оғоз кунад, вале мантиқи пурра аз пайвастагии бобҳо ба даст меояд [10, 161-б.]. Барои ҳамин сохтор ба ҳарду хонанда — назариявӣ ва амалӣ — мутобиқ аст ва ба ҳаҷми 30 саҳифа рост меояд.</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Қисм</w:t>
            </w:r>
          </w:p>
        </w:tc>
        <w:tc>
          <w:tcPr>
            <w:tcW w:type="dxa" w:w="1361"/>
            <w:shd w:val="clear" w:fill="EDEDED"/>
          </w:tcPr>
          <w:p>
            <w:pPr>
              <w:spacing w:line="240" w:lineRule="auto" w:after="0" w:before="0"/>
              <w:ind w:firstLine="0"/>
              <w:jc w:val="left"/>
            </w:pPr>
            <w:r>
              <w:rPr>
                <w:rFonts w:ascii="Times New Roman" w:hAnsi="Times New Roman"/>
                <w:b/>
                <w:sz w:val="24"/>
              </w:rPr>
              <w:t>Саҳифа</w:t>
            </w:r>
          </w:p>
        </w:tc>
        <w:tc>
          <w:tcPr>
            <w:tcW w:type="dxa" w:w="3969"/>
            <w:shd w:val="clear" w:fill="EDEDED"/>
          </w:tcPr>
          <w:p>
            <w:pPr>
              <w:spacing w:line="240" w:lineRule="auto" w:after="0" w:before="0"/>
              <w:ind w:firstLine="0"/>
              <w:jc w:val="left"/>
            </w:pPr>
            <w:r>
              <w:rPr>
                <w:rFonts w:ascii="Times New Roman" w:hAnsi="Times New Roman"/>
                <w:b/>
                <w:sz w:val="24"/>
              </w:rPr>
              <w:t>Мазмун</w:t>
            </w:r>
          </w:p>
        </w:tc>
      </w:tr>
      <w:tr>
        <w:tc>
          <w:tcPr>
            <w:tcW w:type="dxa" w:w="3175"/>
          </w:tcPr>
          <w:p>
            <w:pPr>
              <w:spacing w:line="240" w:lineRule="auto" w:after="0" w:before="0"/>
              <w:ind w:firstLine="0"/>
              <w:jc w:val="left"/>
            </w:pPr>
            <w:r>
              <w:rPr>
                <w:rFonts w:ascii="Times New Roman" w:hAnsi="Times New Roman"/>
                <w:b w:val="0"/>
                <w:sz w:val="24"/>
              </w:rPr>
              <w:t>Муқаддима</w:t>
            </w:r>
          </w:p>
        </w:tc>
        <w:tc>
          <w:tcPr>
            <w:tcW w:type="dxa" w:w="1361"/>
          </w:tcPr>
          <w:p>
            <w:pPr>
              <w:spacing w:line="240" w:lineRule="auto" w:after="0" w:before="0"/>
              <w:ind w:firstLine="0"/>
              <w:jc w:val="left"/>
            </w:pPr>
            <w:r>
              <w:rPr>
                <w:rFonts w:ascii="Times New Roman" w:hAnsi="Times New Roman"/>
                <w:b w:val="0"/>
                <w:sz w:val="24"/>
              </w:rPr>
              <w:t>4</w:t>
            </w:r>
          </w:p>
        </w:tc>
        <w:tc>
          <w:tcPr>
            <w:tcW w:type="dxa" w:w="3969"/>
          </w:tcPr>
          <w:p>
            <w:pPr>
              <w:spacing w:line="240" w:lineRule="auto" w:after="0" w:before="0"/>
              <w:ind w:firstLine="0"/>
              <w:jc w:val="left"/>
            </w:pPr>
            <w:r>
              <w:rPr>
                <w:rFonts w:ascii="Times New Roman" w:hAnsi="Times New Roman"/>
                <w:b w:val="0"/>
                <w:sz w:val="24"/>
              </w:rPr>
              <w:t>Ҳадаф, вазифаҳо, сохтор ва усулҳо</w:t>
            </w:r>
          </w:p>
        </w:tc>
      </w:tr>
      <w:tr>
        <w:tc>
          <w:tcPr>
            <w:tcW w:type="dxa" w:w="3175"/>
          </w:tcPr>
          <w:p>
            <w:pPr>
              <w:spacing w:line="240" w:lineRule="auto" w:after="0" w:before="0"/>
              <w:ind w:firstLine="0"/>
              <w:jc w:val="left"/>
            </w:pPr>
            <w:r>
              <w:rPr>
                <w:rFonts w:ascii="Times New Roman" w:hAnsi="Times New Roman"/>
                <w:b w:val="0"/>
                <w:sz w:val="24"/>
              </w:rPr>
              <w:t>Боби якум</w:t>
            </w:r>
          </w:p>
        </w:tc>
        <w:tc>
          <w:tcPr>
            <w:tcW w:type="dxa" w:w="1361"/>
          </w:tcPr>
          <w:p>
            <w:pPr>
              <w:spacing w:line="240" w:lineRule="auto" w:after="0" w:before="0"/>
              <w:ind w:firstLine="0"/>
              <w:jc w:val="left"/>
            </w:pPr>
            <w:r>
              <w:rPr>
                <w:rFonts w:ascii="Times New Roman" w:hAnsi="Times New Roman"/>
                <w:b w:val="0"/>
                <w:sz w:val="24"/>
              </w:rPr>
              <w:t>6</w:t>
            </w:r>
          </w:p>
        </w:tc>
        <w:tc>
          <w:tcPr>
            <w:tcW w:type="dxa" w:w="3969"/>
          </w:tcPr>
          <w:p>
            <w:pPr>
              <w:spacing w:line="240" w:lineRule="auto" w:after="0" w:before="0"/>
              <w:ind w:firstLine="0"/>
              <w:jc w:val="left"/>
            </w:pPr>
            <w:r>
              <w:rPr>
                <w:rFonts w:ascii="Times New Roman" w:hAnsi="Times New Roman"/>
                <w:b w:val="0"/>
                <w:sz w:val="24"/>
              </w:rPr>
              <w:t>Механика ва мубодилаи газҳо — 6 фасл, 6 ҷадвал</w:t>
            </w:r>
          </w:p>
        </w:tc>
      </w:tr>
      <w:tr>
        <w:tc>
          <w:tcPr>
            <w:tcW w:type="dxa" w:w="3175"/>
          </w:tcPr>
          <w:p>
            <w:pPr>
              <w:spacing w:line="240" w:lineRule="auto" w:after="0" w:before="0"/>
              <w:ind w:firstLine="0"/>
              <w:jc w:val="left"/>
            </w:pPr>
            <w:r>
              <w:rPr>
                <w:rFonts w:ascii="Times New Roman" w:hAnsi="Times New Roman"/>
                <w:b w:val="0"/>
                <w:sz w:val="24"/>
              </w:rPr>
              <w:t>Боби дуюм</w:t>
            </w:r>
          </w:p>
        </w:tc>
        <w:tc>
          <w:tcPr>
            <w:tcW w:type="dxa" w:w="1361"/>
          </w:tcPr>
          <w:p>
            <w:pPr>
              <w:spacing w:line="240" w:lineRule="auto" w:after="0" w:before="0"/>
              <w:ind w:firstLine="0"/>
              <w:jc w:val="left"/>
            </w:pPr>
            <w:r>
              <w:rPr>
                <w:rFonts w:ascii="Times New Roman" w:hAnsi="Times New Roman"/>
                <w:b w:val="0"/>
                <w:sz w:val="24"/>
              </w:rPr>
              <w:t>15</w:t>
            </w:r>
          </w:p>
        </w:tc>
        <w:tc>
          <w:tcPr>
            <w:tcW w:type="dxa" w:w="3969"/>
          </w:tcPr>
          <w:p>
            <w:pPr>
              <w:spacing w:line="240" w:lineRule="auto" w:after="0" w:before="0"/>
              <w:ind w:firstLine="0"/>
              <w:jc w:val="left"/>
            </w:pPr>
            <w:r>
              <w:rPr>
                <w:rFonts w:ascii="Times New Roman" w:hAnsi="Times New Roman"/>
                <w:b w:val="0"/>
                <w:sz w:val="24"/>
              </w:rPr>
              <w:t>Таъсири муҳит: баландӣ, ифлосӣ, дуд, машқ — 4 фасл, 4 ҷадвал</w:t>
            </w:r>
          </w:p>
        </w:tc>
      </w:tr>
      <w:tr>
        <w:tc>
          <w:tcPr>
            <w:tcW w:type="dxa" w:w="3175"/>
          </w:tcPr>
          <w:p>
            <w:pPr>
              <w:spacing w:line="240" w:lineRule="auto" w:after="0" w:before="0"/>
              <w:ind w:firstLine="0"/>
              <w:jc w:val="left"/>
            </w:pPr>
            <w:r>
              <w:rPr>
                <w:rFonts w:ascii="Times New Roman" w:hAnsi="Times New Roman"/>
                <w:b w:val="0"/>
                <w:sz w:val="24"/>
              </w:rPr>
              <w:t>Боби сеюм</w:t>
            </w:r>
          </w:p>
        </w:tc>
        <w:tc>
          <w:tcPr>
            <w:tcW w:type="dxa" w:w="1361"/>
          </w:tcPr>
          <w:p>
            <w:pPr>
              <w:spacing w:line="240" w:lineRule="auto" w:after="0" w:before="0"/>
              <w:ind w:firstLine="0"/>
              <w:jc w:val="left"/>
            </w:pPr>
            <w:r>
              <w:rPr>
                <w:rFonts w:ascii="Times New Roman" w:hAnsi="Times New Roman"/>
                <w:b w:val="0"/>
                <w:sz w:val="24"/>
              </w:rPr>
              <w:t>20</w:t>
            </w:r>
          </w:p>
        </w:tc>
        <w:tc>
          <w:tcPr>
            <w:tcW w:type="dxa" w:w="3969"/>
          </w:tcPr>
          <w:p>
            <w:pPr>
              <w:spacing w:line="240" w:lineRule="auto" w:after="0" w:before="0"/>
              <w:ind w:firstLine="0"/>
              <w:jc w:val="left"/>
            </w:pPr>
            <w:r>
              <w:rPr>
                <w:rFonts w:ascii="Times New Roman" w:hAnsi="Times New Roman"/>
                <w:b w:val="0"/>
                <w:sz w:val="24"/>
              </w:rPr>
              <w:t>Таҷриба, таҳлил ва тавсияҳо — 3 фасл, 4 ҷадвал</w:t>
            </w:r>
          </w:p>
        </w:tc>
      </w:tr>
      <w:tr>
        <w:tc>
          <w:tcPr>
            <w:tcW w:type="dxa" w:w="3175"/>
          </w:tcPr>
          <w:p>
            <w:pPr>
              <w:spacing w:line="240" w:lineRule="auto" w:after="0" w:before="0"/>
              <w:ind w:firstLine="0"/>
              <w:jc w:val="left"/>
            </w:pPr>
            <w:r>
              <w:rPr>
                <w:rFonts w:ascii="Times New Roman" w:hAnsi="Times New Roman"/>
                <w:b w:val="0"/>
                <w:sz w:val="24"/>
              </w:rPr>
              <w:t>Хулоса</w:t>
            </w:r>
          </w:p>
        </w:tc>
        <w:tc>
          <w:tcPr>
            <w:tcW w:type="dxa" w:w="1361"/>
          </w:tcPr>
          <w:p>
            <w:pPr>
              <w:spacing w:line="240" w:lineRule="auto" w:after="0" w:before="0"/>
              <w:ind w:firstLine="0"/>
              <w:jc w:val="left"/>
            </w:pPr>
            <w:r>
              <w:rPr>
                <w:rFonts w:ascii="Times New Roman" w:hAnsi="Times New Roman"/>
                <w:b w:val="0"/>
                <w:sz w:val="24"/>
              </w:rPr>
              <w:t>25</w:t>
            </w:r>
          </w:p>
        </w:tc>
        <w:tc>
          <w:tcPr>
            <w:tcW w:type="dxa" w:w="3969"/>
          </w:tcPr>
          <w:p>
            <w:pPr>
              <w:spacing w:line="240" w:lineRule="auto" w:after="0" w:before="0"/>
              <w:ind w:firstLine="0"/>
              <w:jc w:val="left"/>
            </w:pPr>
            <w:r>
              <w:rPr>
                <w:rFonts w:ascii="Times New Roman" w:hAnsi="Times New Roman"/>
                <w:b w:val="0"/>
                <w:sz w:val="24"/>
              </w:rPr>
              <w:t>Ҷамъбасти асосӣ ва тавсияҳои ниҳоӣ</w:t>
            </w:r>
          </w:p>
        </w:tc>
      </w:tr>
      <w:tr>
        <w:tc>
          <w:tcPr>
            <w:tcW w:type="dxa" w:w="3175"/>
          </w:tcPr>
          <w:p>
            <w:pPr>
              <w:spacing w:line="240" w:lineRule="auto" w:after="0" w:before="0"/>
              <w:ind w:firstLine="0"/>
              <w:jc w:val="left"/>
            </w:pPr>
            <w:r>
              <w:rPr>
                <w:rFonts w:ascii="Times New Roman" w:hAnsi="Times New Roman"/>
                <w:b w:val="0"/>
                <w:sz w:val="24"/>
              </w:rPr>
              <w:t>Замимаҳо А–Г</w:t>
            </w:r>
          </w:p>
        </w:tc>
        <w:tc>
          <w:tcPr>
            <w:tcW w:type="dxa" w:w="1361"/>
          </w:tcPr>
          <w:p>
            <w:pPr>
              <w:spacing w:line="240" w:lineRule="auto" w:after="0" w:before="0"/>
              <w:ind w:firstLine="0"/>
              <w:jc w:val="left"/>
            </w:pPr>
            <w:r>
              <w:rPr>
                <w:rFonts w:ascii="Times New Roman" w:hAnsi="Times New Roman"/>
                <w:b w:val="0"/>
                <w:sz w:val="24"/>
              </w:rPr>
              <w:t>26</w:t>
            </w:r>
          </w:p>
        </w:tc>
        <w:tc>
          <w:tcPr>
            <w:tcW w:type="dxa" w:w="3969"/>
          </w:tcPr>
          <w:p>
            <w:pPr>
              <w:spacing w:line="240" w:lineRule="auto" w:after="0" w:before="0"/>
              <w:ind w:firstLine="0"/>
              <w:jc w:val="left"/>
            </w:pPr>
            <w:r>
              <w:rPr>
                <w:rFonts w:ascii="Times New Roman" w:hAnsi="Times New Roman"/>
                <w:b w:val="0"/>
                <w:sz w:val="24"/>
              </w:rPr>
              <w:t>Луғат, нақшаи ҳафта, меъорҳо, пурсиш</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МЕХАНИКА ВА МУБОДИЛАИ ГАЗҲО</w:t>
      </w:r>
    </w:p>
    <w:p>
      <w:pPr>
        <w:spacing w:line="360" w:lineRule="auto" w:after="0"/>
        <w:ind w:firstLine="709"/>
        <w:jc w:val="left"/>
      </w:pPr>
      <w:r>
        <w:rPr>
          <w:rFonts w:ascii="Times New Roman" w:hAnsi="Times New Roman"/>
          <w:b/>
          <w:i w:val="0"/>
          <w:sz w:val="28"/>
        </w:rPr>
        <w:t>1.1. Механикаи нафас: мушакҳо ва фишорҳо</w:t>
      </w:r>
    </w:p>
    <w:p>
      <w:pPr>
        <w:spacing w:line="360" w:lineRule="auto" w:after="0"/>
        <w:ind w:firstLine="709"/>
        <w:jc w:val="both"/>
      </w:pPr>
      <w:r>
        <w:rPr>
          <w:rFonts w:ascii="Times New Roman" w:hAnsi="Times New Roman"/>
          <w:b w:val="0"/>
          <w:i w:val="0"/>
          <w:sz w:val="28"/>
        </w:rPr>
        <w:t>Нафаси ором механикаи сода дорад: дар нафасгирӣ диафрагма паст мешавад ва мушакҳои байниқабатӣ қабатҳои қабатро мекушоянд — ҳаҷми қафаси сина меафзояд, фишори дохилии сина паст мегардад ва ҳаво худ ба худ ба шуш меояд [1, 614-б.]. Дар нафасбарорӣ мушакҳо ором мешаванд — хосияти баргаштӣ (эластикӣ) шушро мебарад. Дар нафаси фаъол (машқ) мушакҳои байниқабатӣ ва шикам фаъол мешаванд — ҳам нафасгирӣ ва ҳам нафасбарорӣ фаъол мегарданд [2, 10-б.].</w:t>
      </w:r>
    </w:p>
    <w:p>
      <w:pPr>
        <w:spacing w:line="360" w:lineRule="auto" w:after="0"/>
        <w:ind w:firstLine="709"/>
        <w:jc w:val="both"/>
      </w:pPr>
      <w:r>
        <w:rPr>
          <w:rFonts w:ascii="Times New Roman" w:hAnsi="Times New Roman"/>
          <w:b w:val="0"/>
          <w:i w:val="0"/>
          <w:sz w:val="28"/>
        </w:rPr>
        <w:t>Фишорҳои се маҷро доранд: фишори дохилии сина (тақрибан −5 мм Ҷ.с. дар ором), фишори дохилии алвеола (дар ором = фишори атмосфера) ва фишори плевралӣ [3, 506-б.]. Диапазони ҳаётии фишор бо хосияти баргаштии шуш ва лаппишҳои сурфаҳои алвеола пайваст аст: сурфаи алвеола бо сурфактант пӯшонида мешавад, ки тангшавии алвеолаҳоро пешгирӣ мекунад [1, 616-б.]. Барои ҳамин камшавии сурфактант ба ателектаз — тангшавии алвеолаҳо — меоварад [2, 14-б.].</w:t>
      </w:r>
    </w:p>
    <w:p>
      <w:pPr>
        <w:spacing w:line="360" w:lineRule="auto" w:after="0"/>
        <w:ind w:firstLine="709"/>
        <w:jc w:val="both"/>
      </w:pPr>
      <w:r>
        <w:rPr>
          <w:rFonts w:ascii="Times New Roman" w:hAnsi="Times New Roman"/>
          <w:b w:val="0"/>
          <w:i w:val="0"/>
          <w:sz w:val="28"/>
        </w:rPr>
        <w:t>Дар машқи вазнин нафасбарорӣ ҳам фаъол мегардад: мушакҳои шикам ва байниқабатии дохилӣ ҳавои иловагиро мебарад — вай ҳаҷми резерви нафасбарориро истифода мебарад [2, 12-б.]. Барои ҳамин баъди машқи шадид нафасбарорӣ дарози мемонад — ин «нафаси иловагӣ» ном дорад. Дар байни мушакҳои нафас ҳамон механизм ҳам ба мубодила ёрӣ мерасонад ва ҳам ба ҳиси нафаси вазнин мутобиқ мешавад [3, 510-б.].</w:t>
      </w:r>
    </w:p>
    <w:p>
      <w:pPr>
        <w:spacing w:line="360" w:lineRule="auto" w:after="0"/>
        <w:ind w:firstLine="709"/>
        <w:jc w:val="both"/>
      </w:pPr>
      <w:r>
        <w:rPr>
          <w:rFonts w:ascii="Times New Roman" w:hAnsi="Times New Roman"/>
          <w:b w:val="0"/>
          <w:i w:val="0"/>
          <w:sz w:val="28"/>
        </w:rPr>
        <w:t>Дар байни хосияти баргаштӣ ва паҳнҳои мӯътадил пайвасти мустақим мавҷуд аст: хосияти баргаштии шуш бори нафасбарориро муқаррар мекунад ва сурфактант онро мутобиқ нигоҳ медорад [1, 617-б.]. Барои ҳамин осеби ягона ба механикаи тамоми нафас таъсир мебахшад. Дар саломатӣ ин механизми аздастфурӯшударо ҳамеша мутобиқ мемонад — ин фонҳои санҷиши амалиро таъмин мекунад [2, 16-б.].</w:t>
      </w:r>
    </w:p>
    <w:p>
      <w:pPr>
        <w:spacing w:line="240" w:lineRule="auto" w:after="0"/>
        <w:ind w:firstLine="0"/>
        <w:jc w:val="center"/>
      </w:pPr>
      <w:r>
        <w:rPr>
          <w:rFonts w:ascii="Times New Roman" w:hAnsi="Times New Roman"/>
          <w:b/>
          <w:i w:val="0"/>
          <w:sz w:val="24"/>
        </w:rPr>
        <w:t>Ҷадвали 1.1 — Мушакҳо ва фишорҳои нафас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Ҷузъ</w:t>
            </w:r>
          </w:p>
        </w:tc>
        <w:tc>
          <w:tcPr>
            <w:tcW w:type="dxa" w:w="2948"/>
            <w:shd w:val="clear" w:fill="EDEDED"/>
          </w:tcPr>
          <w:p>
            <w:pPr>
              <w:spacing w:line="240" w:lineRule="auto" w:after="0" w:before="0"/>
              <w:ind w:firstLine="0"/>
              <w:jc w:val="left"/>
            </w:pPr>
            <w:r>
              <w:rPr>
                <w:rFonts w:ascii="Times New Roman" w:hAnsi="Times New Roman"/>
                <w:b/>
                <w:sz w:val="24"/>
              </w:rPr>
              <w:t>Нақша дар нафасгирӣ</w:t>
            </w:r>
          </w:p>
        </w:tc>
        <w:tc>
          <w:tcPr>
            <w:tcW w:type="dxa" w:w="2948"/>
            <w:shd w:val="clear" w:fill="EDEDED"/>
          </w:tcPr>
          <w:p>
            <w:pPr>
              <w:spacing w:line="240" w:lineRule="auto" w:after="0" w:before="0"/>
              <w:ind w:firstLine="0"/>
              <w:jc w:val="left"/>
            </w:pPr>
            <w:r>
              <w:rPr>
                <w:rFonts w:ascii="Times New Roman" w:hAnsi="Times New Roman"/>
                <w:b/>
                <w:sz w:val="24"/>
              </w:rPr>
              <w:t>Нақша дар нафасбарорӣ</w:t>
            </w:r>
          </w:p>
        </w:tc>
      </w:tr>
      <w:tr>
        <w:tc>
          <w:tcPr>
            <w:tcW w:type="dxa" w:w="2608"/>
          </w:tcPr>
          <w:p>
            <w:pPr>
              <w:spacing w:line="240" w:lineRule="auto" w:after="0" w:before="0"/>
              <w:ind w:firstLine="0"/>
              <w:jc w:val="left"/>
            </w:pPr>
            <w:r>
              <w:rPr>
                <w:rFonts w:ascii="Times New Roman" w:hAnsi="Times New Roman"/>
                <w:b w:val="0"/>
                <w:sz w:val="24"/>
              </w:rPr>
              <w:t>Диафрагма</w:t>
            </w:r>
          </w:p>
        </w:tc>
        <w:tc>
          <w:tcPr>
            <w:tcW w:type="dxa" w:w="2948"/>
          </w:tcPr>
          <w:p>
            <w:pPr>
              <w:spacing w:line="240" w:lineRule="auto" w:after="0" w:before="0"/>
              <w:ind w:firstLine="0"/>
              <w:jc w:val="left"/>
            </w:pPr>
            <w:r>
              <w:rPr>
                <w:rFonts w:ascii="Times New Roman" w:hAnsi="Times New Roman"/>
                <w:b w:val="0"/>
                <w:sz w:val="24"/>
              </w:rPr>
              <w:t>Паст мешавад — 70–80 % кор</w:t>
            </w:r>
          </w:p>
        </w:tc>
        <w:tc>
          <w:tcPr>
            <w:tcW w:type="dxa" w:w="2948"/>
          </w:tcPr>
          <w:p>
            <w:pPr>
              <w:spacing w:line="240" w:lineRule="auto" w:after="0" w:before="0"/>
              <w:ind w:firstLine="0"/>
              <w:jc w:val="left"/>
            </w:pPr>
            <w:r>
              <w:rPr>
                <w:rFonts w:ascii="Times New Roman" w:hAnsi="Times New Roman"/>
                <w:b w:val="0"/>
                <w:sz w:val="24"/>
              </w:rPr>
              <w:t>Ором мешавад</w:t>
            </w:r>
          </w:p>
        </w:tc>
      </w:tr>
      <w:tr>
        <w:tc>
          <w:tcPr>
            <w:tcW w:type="dxa" w:w="2608"/>
          </w:tcPr>
          <w:p>
            <w:pPr>
              <w:spacing w:line="240" w:lineRule="auto" w:after="0" w:before="0"/>
              <w:ind w:firstLine="0"/>
              <w:jc w:val="left"/>
            </w:pPr>
            <w:r>
              <w:rPr>
                <w:rFonts w:ascii="Times New Roman" w:hAnsi="Times New Roman"/>
                <w:b w:val="0"/>
                <w:sz w:val="24"/>
              </w:rPr>
              <w:t>Мушакҳои байниқабатӣ</w:t>
            </w:r>
          </w:p>
        </w:tc>
        <w:tc>
          <w:tcPr>
            <w:tcW w:type="dxa" w:w="2948"/>
          </w:tcPr>
          <w:p>
            <w:pPr>
              <w:spacing w:line="240" w:lineRule="auto" w:after="0" w:before="0"/>
              <w:ind w:firstLine="0"/>
              <w:jc w:val="left"/>
            </w:pPr>
            <w:r>
              <w:rPr>
                <w:rFonts w:ascii="Times New Roman" w:hAnsi="Times New Roman"/>
                <w:b w:val="0"/>
                <w:sz w:val="24"/>
              </w:rPr>
              <w:t>Қабатҳоро мекушоянд</w:t>
            </w:r>
          </w:p>
        </w:tc>
        <w:tc>
          <w:tcPr>
            <w:tcW w:type="dxa" w:w="2948"/>
          </w:tcPr>
          <w:p>
            <w:pPr>
              <w:spacing w:line="240" w:lineRule="auto" w:after="0" w:before="0"/>
              <w:ind w:firstLine="0"/>
              <w:jc w:val="left"/>
            </w:pPr>
            <w:r>
              <w:rPr>
                <w:rFonts w:ascii="Times New Roman" w:hAnsi="Times New Roman"/>
                <w:b w:val="0"/>
                <w:sz w:val="24"/>
              </w:rPr>
              <w:t>Ором мешаванд</w:t>
            </w:r>
          </w:p>
        </w:tc>
      </w:tr>
      <w:tr>
        <w:tc>
          <w:tcPr>
            <w:tcW w:type="dxa" w:w="2608"/>
          </w:tcPr>
          <w:p>
            <w:pPr>
              <w:spacing w:line="240" w:lineRule="auto" w:after="0" w:before="0"/>
              <w:ind w:firstLine="0"/>
              <w:jc w:val="left"/>
            </w:pPr>
            <w:r>
              <w:rPr>
                <w:rFonts w:ascii="Times New Roman" w:hAnsi="Times New Roman"/>
                <w:b w:val="0"/>
                <w:sz w:val="24"/>
              </w:rPr>
              <w:t>Мушакҳои шикам</w:t>
            </w:r>
          </w:p>
        </w:tc>
        <w:tc>
          <w:tcPr>
            <w:tcW w:type="dxa" w:w="2948"/>
          </w:tcPr>
          <w:p>
            <w:pPr>
              <w:spacing w:line="240" w:lineRule="auto" w:after="0" w:before="0"/>
              <w:ind w:firstLine="0"/>
              <w:jc w:val="left"/>
            </w:pPr>
            <w:r>
              <w:rPr>
                <w:rFonts w:ascii="Times New Roman" w:hAnsi="Times New Roman"/>
                <w:b w:val="0"/>
                <w:sz w:val="24"/>
              </w:rPr>
              <w:t>Ором</w:t>
            </w:r>
          </w:p>
        </w:tc>
        <w:tc>
          <w:tcPr>
            <w:tcW w:type="dxa" w:w="2948"/>
          </w:tcPr>
          <w:p>
            <w:pPr>
              <w:spacing w:line="240" w:lineRule="auto" w:after="0" w:before="0"/>
              <w:ind w:firstLine="0"/>
              <w:jc w:val="left"/>
            </w:pPr>
            <w:r>
              <w:rPr>
                <w:rFonts w:ascii="Times New Roman" w:hAnsi="Times New Roman"/>
                <w:b w:val="0"/>
                <w:sz w:val="24"/>
              </w:rPr>
              <w:t>Дар нафаси фаъол мебарад</w:t>
            </w:r>
          </w:p>
        </w:tc>
      </w:tr>
      <w:tr>
        <w:tc>
          <w:tcPr>
            <w:tcW w:type="dxa" w:w="2608"/>
          </w:tcPr>
          <w:p>
            <w:pPr>
              <w:spacing w:line="240" w:lineRule="auto" w:after="0" w:before="0"/>
              <w:ind w:firstLine="0"/>
              <w:jc w:val="left"/>
            </w:pPr>
            <w:r>
              <w:rPr>
                <w:rFonts w:ascii="Times New Roman" w:hAnsi="Times New Roman"/>
                <w:b w:val="0"/>
                <w:sz w:val="24"/>
              </w:rPr>
              <w:t>Фишори сина</w:t>
            </w:r>
          </w:p>
        </w:tc>
        <w:tc>
          <w:tcPr>
            <w:tcW w:type="dxa" w:w="2948"/>
          </w:tcPr>
          <w:p>
            <w:pPr>
              <w:spacing w:line="240" w:lineRule="auto" w:after="0" w:before="0"/>
              <w:ind w:firstLine="0"/>
              <w:jc w:val="left"/>
            </w:pPr>
            <w:r>
              <w:rPr>
                <w:rFonts w:ascii="Times New Roman" w:hAnsi="Times New Roman"/>
                <w:b w:val="0"/>
                <w:sz w:val="24"/>
              </w:rPr>
              <w:t>Паст мешавад (−5…−7 мм Ҷ.с.)</w:t>
            </w:r>
          </w:p>
        </w:tc>
        <w:tc>
          <w:tcPr>
            <w:tcW w:type="dxa" w:w="2948"/>
          </w:tcPr>
          <w:p>
            <w:pPr>
              <w:spacing w:line="240" w:lineRule="auto" w:after="0" w:before="0"/>
              <w:ind w:firstLine="0"/>
              <w:jc w:val="left"/>
            </w:pPr>
            <w:r>
              <w:rPr>
                <w:rFonts w:ascii="Times New Roman" w:hAnsi="Times New Roman"/>
                <w:b w:val="0"/>
                <w:sz w:val="24"/>
              </w:rPr>
              <w:t>Бармегардад (−5)</w:t>
            </w:r>
          </w:p>
        </w:tc>
      </w:tr>
      <w:tr>
        <w:tc>
          <w:tcPr>
            <w:tcW w:type="dxa" w:w="2608"/>
          </w:tcPr>
          <w:p>
            <w:pPr>
              <w:spacing w:line="240" w:lineRule="auto" w:after="0" w:before="0"/>
              <w:ind w:firstLine="0"/>
              <w:jc w:val="left"/>
            </w:pPr>
            <w:r>
              <w:rPr>
                <w:rFonts w:ascii="Times New Roman" w:hAnsi="Times New Roman"/>
                <w:b w:val="0"/>
                <w:sz w:val="24"/>
              </w:rPr>
              <w:t>Хосияти баргаштӣ</w:t>
            </w:r>
          </w:p>
        </w:tc>
        <w:tc>
          <w:tcPr>
            <w:tcW w:type="dxa" w:w="2948"/>
          </w:tcPr>
          <w:p>
            <w:pPr>
              <w:spacing w:line="240" w:lineRule="auto" w:after="0" w:before="0"/>
              <w:ind w:firstLine="0"/>
              <w:jc w:val="left"/>
            </w:pPr>
            <w:r>
              <w:rPr>
                <w:rFonts w:ascii="Times New Roman" w:hAnsi="Times New Roman"/>
                <w:b w:val="0"/>
                <w:sz w:val="24"/>
              </w:rPr>
              <w:t>Бори сабук</w:t>
            </w:r>
          </w:p>
        </w:tc>
        <w:tc>
          <w:tcPr>
            <w:tcW w:type="dxa" w:w="2948"/>
          </w:tcPr>
          <w:p>
            <w:pPr>
              <w:spacing w:line="240" w:lineRule="auto" w:after="0" w:before="0"/>
              <w:ind w:firstLine="0"/>
              <w:jc w:val="left"/>
            </w:pPr>
            <w:r>
              <w:rPr>
                <w:rFonts w:ascii="Times New Roman" w:hAnsi="Times New Roman"/>
                <w:b w:val="0"/>
                <w:sz w:val="24"/>
              </w:rPr>
              <w:t>Муҳаррики нафасбарорӣ</w:t>
            </w:r>
          </w:p>
        </w:tc>
      </w:tr>
      <w:tr>
        <w:tc>
          <w:tcPr>
            <w:tcW w:type="dxa" w:w="2608"/>
          </w:tcPr>
          <w:p>
            <w:pPr>
              <w:spacing w:line="240" w:lineRule="auto" w:after="0" w:before="0"/>
              <w:ind w:firstLine="0"/>
              <w:jc w:val="left"/>
            </w:pPr>
            <w:r>
              <w:rPr>
                <w:rFonts w:ascii="Times New Roman" w:hAnsi="Times New Roman"/>
                <w:b w:val="0"/>
                <w:sz w:val="24"/>
              </w:rPr>
              <w:t>Сурфактант</w:t>
            </w:r>
          </w:p>
        </w:tc>
        <w:tc>
          <w:tcPr>
            <w:tcW w:type="dxa" w:w="2948"/>
          </w:tcPr>
          <w:p>
            <w:pPr>
              <w:spacing w:line="240" w:lineRule="auto" w:after="0" w:before="0"/>
              <w:ind w:firstLine="0"/>
              <w:jc w:val="left"/>
            </w:pPr>
            <w:r>
              <w:rPr>
                <w:rFonts w:ascii="Times New Roman" w:hAnsi="Times New Roman"/>
                <w:b w:val="0"/>
                <w:sz w:val="24"/>
              </w:rPr>
              <w:t>Тангшавиро пешгирӣ мекунад</w:t>
            </w:r>
          </w:p>
        </w:tc>
        <w:tc>
          <w:tcPr>
            <w:tcW w:type="dxa" w:w="2948"/>
          </w:tcPr>
          <w:p>
            <w:pPr>
              <w:spacing w:line="240" w:lineRule="auto" w:after="0" w:before="0"/>
              <w:ind w:firstLine="0"/>
              <w:jc w:val="left"/>
            </w:pPr>
            <w:r>
              <w:rPr>
                <w:rFonts w:ascii="Times New Roman" w:hAnsi="Times New Roman"/>
                <w:b w:val="0"/>
                <w:sz w:val="24"/>
              </w:rPr>
              <w:t>Ҳамон</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Ҳаҷмҳои шуш ва спирометрия</w:t>
      </w:r>
    </w:p>
    <w:p>
      <w:pPr>
        <w:spacing w:line="360" w:lineRule="auto" w:after="0"/>
        <w:ind w:firstLine="709"/>
        <w:jc w:val="both"/>
      </w:pPr>
      <w:r>
        <w:rPr>
          <w:rFonts w:ascii="Times New Roman" w:hAnsi="Times New Roman"/>
          <w:b w:val="0"/>
          <w:i w:val="0"/>
          <w:sz w:val="28"/>
        </w:rPr>
        <w:t>Ҳаҷмҳои шуш бо спирометрия чен мешаванд: ҳаҷми ҷорӣ (TV ~500 мл), ҳаҷми резерви нафасгирӣ (~3000 мл), ҳаҷми резерви нафасбарорӣ (~1100 мл) ва ҳаҷми бақия (RV ~1200 мл) [2, 20-б.]. Қобилияти хаётии шуш (VC) ҷамъи TV, IRV ва ERV аст — барои марди ҷавон тақрибан 4,5–5,0 литр, занон бошад 3,5–4,0 литр [9, 12-б.]. Функсияи асосии спирометрия FEV1 — ҳаҷми ҳавои 1-сония — ва нисбати FEV1/FVC аст: меъори мӯътадил &gt;75 фоиз [8, 10-б.].</w:t>
      </w:r>
    </w:p>
    <w:p>
      <w:pPr>
        <w:spacing w:line="360" w:lineRule="auto" w:after="0"/>
        <w:ind w:firstLine="709"/>
        <w:jc w:val="both"/>
      </w:pPr>
      <w:r>
        <w:rPr>
          <w:rFonts w:ascii="Times New Roman" w:hAnsi="Times New Roman"/>
          <w:b w:val="0"/>
          <w:i w:val="0"/>
          <w:sz w:val="28"/>
        </w:rPr>
        <w:t>Спирометрия асбоби асосии амалия мебошад: он бе асар, бе хатар ва дар 5 дақиқа иҷро мешавад [9, 8-б.]. Дар байни наврасон FEV1 аз синну сол, қад ва ҷинс вобаста аст — интизориҳо бо формулаҳо ҳисоб мешаванд [8, 12-б.]. Барои ҳамин Ҷадвали В.1 меъорҳои асосии спирометрияро дар пеш мегирад. Нафаси дақиқа (MV = TV × RR) нақшаи умумии кори шушро медиҳад: дар ором 6–8 литр, дар машқи шадид то 100 литр [3, 508-б.].</w:t>
      </w:r>
    </w:p>
    <w:p>
      <w:pPr>
        <w:spacing w:line="360" w:lineRule="auto" w:after="0"/>
        <w:ind w:firstLine="709"/>
        <w:jc w:val="both"/>
      </w:pPr>
      <w:r>
        <w:rPr>
          <w:rFonts w:ascii="Times New Roman" w:hAnsi="Times New Roman"/>
          <w:b w:val="0"/>
          <w:i w:val="0"/>
          <w:sz w:val="28"/>
        </w:rPr>
        <w:t>Дар байни VC ва RV фарқи амалӣ мавҷуд аст: VC бо спирометрияи сода чен мешавад, RV бошад танҳо бо усулҳои ҷаббӣ — гелий ё нитроген — мумкин аст [2, 22-б.]. Барои ҳамин дар амалия FEV1 ва FVC ҳамчун нишондодҳои асосӣ мемонанд — онҳо бе асбоби вазнин дастрасанд [9, 16-б.]. RV бештар дар ташхиси клиникӣ ҳисоб мешавад [8, 13-б.].</w:t>
      </w:r>
    </w:p>
    <w:p>
      <w:pPr>
        <w:spacing w:line="360" w:lineRule="auto" w:after="0"/>
        <w:ind w:firstLine="709"/>
        <w:jc w:val="both"/>
      </w:pPr>
      <w:r>
        <w:rPr>
          <w:rFonts w:ascii="Times New Roman" w:hAnsi="Times New Roman"/>
          <w:b w:val="0"/>
          <w:i w:val="0"/>
          <w:sz w:val="28"/>
        </w:rPr>
        <w:t>Спирометрия техникаи дурустро талаб мекунад: нишастани рост, кӯмаки бинӣ, нафаси амиқ ва нафасбарории фаъолии 6 сония — ҳар ченкунӣ се бор ва фарқи беҳтар аз 5 фоиз набояд бошад [9, 10-б.]. Барои ҳамин дар таҷрибаи кор техникаи ATS/ERS истифода шуд — ин натиҷаҳоро бо адабиёт муқоисапазир мекунад. Дар байни донишҷӯён хатои маъмул — нафасбарории суст — PEF-ро паст мекунад, на FEV1-и воқеиро [7, 1357-б.].</w:t>
      </w:r>
    </w:p>
    <w:p>
      <w:pPr>
        <w:spacing w:line="360" w:lineRule="auto" w:after="0"/>
        <w:ind w:firstLine="709"/>
        <w:jc w:val="both"/>
      </w:pPr>
      <w:r>
        <w:rPr>
          <w:rFonts w:ascii="Times New Roman" w:hAnsi="Times New Roman"/>
          <w:b w:val="0"/>
          <w:i w:val="0"/>
          <w:sz w:val="28"/>
        </w:rPr>
        <w:t>Дар байни нафаси амиқ ва мубодила пайвасти фаврӣ мавҷуд аст: нафаси амиқ алвеолаҳои нефаъолро мекушояд ва сатҳи мубодиларо меафзояд — ин нишонаи амалии машқи нафас мебошад [11, 6-б.]. Барои ҳамин машқи диафрагмалии 10-дақиқа ба мубодилаи ҳафта ёрӣ мерасонад. Дар байни донишҷӯёни таҷрибаи мо ҳамин машқ ба беҳтаршавии FEV1 пайвасти мустақим дошт [7, 1367-б.].</w:t>
      </w:r>
    </w:p>
    <w:p>
      <w:pPr>
        <w:spacing w:line="240" w:lineRule="auto" w:after="0"/>
        <w:ind w:firstLine="0"/>
        <w:jc w:val="center"/>
      </w:pPr>
      <w:r>
        <w:rPr>
          <w:rFonts w:ascii="Times New Roman" w:hAnsi="Times New Roman"/>
          <w:b/>
          <w:i w:val="0"/>
          <w:sz w:val="24"/>
        </w:rPr>
        <w:t>Ҷадвали 1.2 — Ҳаҷмҳои шуш ва қобилиятҳо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381"/>
            <w:shd w:val="clear" w:fill="EDEDED"/>
          </w:tcPr>
          <w:p>
            <w:pPr>
              <w:spacing w:line="240" w:lineRule="auto" w:after="0" w:before="0"/>
              <w:ind w:firstLine="0"/>
              <w:jc w:val="left"/>
            </w:pPr>
            <w:r>
              <w:rPr>
                <w:rFonts w:ascii="Times New Roman" w:hAnsi="Times New Roman"/>
                <w:b/>
                <w:sz w:val="24"/>
              </w:rPr>
              <w:t>Меъор (марди ҷавон)</w:t>
            </w:r>
          </w:p>
        </w:tc>
        <w:tc>
          <w:tcPr>
            <w:tcW w:type="dxa" w:w="3288"/>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Ҳаҷми ҷорӣ (TV)</w:t>
            </w:r>
          </w:p>
        </w:tc>
        <w:tc>
          <w:tcPr>
            <w:tcW w:type="dxa" w:w="2381"/>
          </w:tcPr>
          <w:p>
            <w:pPr>
              <w:spacing w:line="240" w:lineRule="auto" w:after="0" w:before="0"/>
              <w:ind w:firstLine="0"/>
              <w:jc w:val="left"/>
            </w:pPr>
            <w:r>
              <w:rPr>
                <w:rFonts w:ascii="Times New Roman" w:hAnsi="Times New Roman"/>
                <w:b w:val="0"/>
                <w:sz w:val="24"/>
              </w:rPr>
              <w:t>~500 мл</w:t>
            </w:r>
          </w:p>
        </w:tc>
        <w:tc>
          <w:tcPr>
            <w:tcW w:type="dxa" w:w="3288"/>
          </w:tcPr>
          <w:p>
            <w:pPr>
              <w:spacing w:line="240" w:lineRule="auto" w:after="0" w:before="0"/>
              <w:ind w:firstLine="0"/>
              <w:jc w:val="left"/>
            </w:pPr>
            <w:r>
              <w:rPr>
                <w:rFonts w:ascii="Times New Roman" w:hAnsi="Times New Roman"/>
                <w:b w:val="0"/>
                <w:sz w:val="24"/>
              </w:rPr>
              <w:t>Ҳавои нафаси ором</w:t>
            </w:r>
          </w:p>
        </w:tc>
      </w:tr>
      <w:tr>
        <w:tc>
          <w:tcPr>
            <w:tcW w:type="dxa" w:w="2835"/>
          </w:tcPr>
          <w:p>
            <w:pPr>
              <w:spacing w:line="240" w:lineRule="auto" w:after="0" w:before="0"/>
              <w:ind w:firstLine="0"/>
              <w:jc w:val="left"/>
            </w:pPr>
            <w:r>
              <w:rPr>
                <w:rFonts w:ascii="Times New Roman" w:hAnsi="Times New Roman"/>
                <w:b w:val="0"/>
                <w:sz w:val="24"/>
              </w:rPr>
              <w:t>Ҳаҷми резерви нафасгирӣ</w:t>
            </w:r>
          </w:p>
        </w:tc>
        <w:tc>
          <w:tcPr>
            <w:tcW w:type="dxa" w:w="2381"/>
          </w:tcPr>
          <w:p>
            <w:pPr>
              <w:spacing w:line="240" w:lineRule="auto" w:after="0" w:before="0"/>
              <w:ind w:firstLine="0"/>
              <w:jc w:val="left"/>
            </w:pPr>
            <w:r>
              <w:rPr>
                <w:rFonts w:ascii="Times New Roman" w:hAnsi="Times New Roman"/>
                <w:b w:val="0"/>
                <w:sz w:val="24"/>
              </w:rPr>
              <w:t>~3000 мл</w:t>
            </w:r>
          </w:p>
        </w:tc>
        <w:tc>
          <w:tcPr>
            <w:tcW w:type="dxa" w:w="3288"/>
          </w:tcPr>
          <w:p>
            <w:pPr>
              <w:spacing w:line="240" w:lineRule="auto" w:after="0" w:before="0"/>
              <w:ind w:firstLine="0"/>
              <w:jc w:val="left"/>
            </w:pPr>
            <w:r>
              <w:rPr>
                <w:rFonts w:ascii="Times New Roman" w:hAnsi="Times New Roman"/>
                <w:b w:val="0"/>
                <w:sz w:val="24"/>
              </w:rPr>
              <w:t>Нафаси амиқи иловагӣ</w:t>
            </w:r>
          </w:p>
        </w:tc>
      </w:tr>
      <w:tr>
        <w:tc>
          <w:tcPr>
            <w:tcW w:type="dxa" w:w="2835"/>
          </w:tcPr>
          <w:p>
            <w:pPr>
              <w:spacing w:line="240" w:lineRule="auto" w:after="0" w:before="0"/>
              <w:ind w:firstLine="0"/>
              <w:jc w:val="left"/>
            </w:pPr>
            <w:r>
              <w:rPr>
                <w:rFonts w:ascii="Times New Roman" w:hAnsi="Times New Roman"/>
                <w:b w:val="0"/>
                <w:sz w:val="24"/>
              </w:rPr>
              <w:t>Ҳаҷми резерви нафасбарорӣ</w:t>
            </w:r>
          </w:p>
        </w:tc>
        <w:tc>
          <w:tcPr>
            <w:tcW w:type="dxa" w:w="2381"/>
          </w:tcPr>
          <w:p>
            <w:pPr>
              <w:spacing w:line="240" w:lineRule="auto" w:after="0" w:before="0"/>
              <w:ind w:firstLine="0"/>
              <w:jc w:val="left"/>
            </w:pPr>
            <w:r>
              <w:rPr>
                <w:rFonts w:ascii="Times New Roman" w:hAnsi="Times New Roman"/>
                <w:b w:val="0"/>
                <w:sz w:val="24"/>
              </w:rPr>
              <w:t>~1100 мл</w:t>
            </w:r>
          </w:p>
        </w:tc>
        <w:tc>
          <w:tcPr>
            <w:tcW w:type="dxa" w:w="3288"/>
          </w:tcPr>
          <w:p>
            <w:pPr>
              <w:spacing w:line="240" w:lineRule="auto" w:after="0" w:before="0"/>
              <w:ind w:firstLine="0"/>
              <w:jc w:val="left"/>
            </w:pPr>
            <w:r>
              <w:rPr>
                <w:rFonts w:ascii="Times New Roman" w:hAnsi="Times New Roman"/>
                <w:b w:val="0"/>
                <w:sz w:val="24"/>
              </w:rPr>
              <w:t>Нафасбарории амиқ</w:t>
            </w:r>
          </w:p>
        </w:tc>
      </w:tr>
      <w:tr>
        <w:tc>
          <w:tcPr>
            <w:tcW w:type="dxa" w:w="2835"/>
          </w:tcPr>
          <w:p>
            <w:pPr>
              <w:spacing w:line="240" w:lineRule="auto" w:after="0" w:before="0"/>
              <w:ind w:firstLine="0"/>
              <w:jc w:val="left"/>
            </w:pPr>
            <w:r>
              <w:rPr>
                <w:rFonts w:ascii="Times New Roman" w:hAnsi="Times New Roman"/>
                <w:b w:val="0"/>
                <w:sz w:val="24"/>
              </w:rPr>
              <w:t>Ҳаҷми бақия (RV)</w:t>
            </w:r>
          </w:p>
        </w:tc>
        <w:tc>
          <w:tcPr>
            <w:tcW w:type="dxa" w:w="2381"/>
          </w:tcPr>
          <w:p>
            <w:pPr>
              <w:spacing w:line="240" w:lineRule="auto" w:after="0" w:before="0"/>
              <w:ind w:firstLine="0"/>
              <w:jc w:val="left"/>
            </w:pPr>
            <w:r>
              <w:rPr>
                <w:rFonts w:ascii="Times New Roman" w:hAnsi="Times New Roman"/>
                <w:b w:val="0"/>
                <w:sz w:val="24"/>
              </w:rPr>
              <w:t>~1200 мл</w:t>
            </w:r>
          </w:p>
        </w:tc>
        <w:tc>
          <w:tcPr>
            <w:tcW w:type="dxa" w:w="3288"/>
          </w:tcPr>
          <w:p>
            <w:pPr>
              <w:spacing w:line="240" w:lineRule="auto" w:after="0" w:before="0"/>
              <w:ind w:firstLine="0"/>
              <w:jc w:val="left"/>
            </w:pPr>
            <w:r>
              <w:rPr>
                <w:rFonts w:ascii="Times New Roman" w:hAnsi="Times New Roman"/>
                <w:b w:val="0"/>
                <w:sz w:val="24"/>
              </w:rPr>
              <w:t>Бе спирометрия чен намешавад</w:t>
            </w:r>
          </w:p>
        </w:tc>
      </w:tr>
      <w:tr>
        <w:tc>
          <w:tcPr>
            <w:tcW w:type="dxa" w:w="2835"/>
          </w:tcPr>
          <w:p>
            <w:pPr>
              <w:spacing w:line="240" w:lineRule="auto" w:after="0" w:before="0"/>
              <w:ind w:firstLine="0"/>
              <w:jc w:val="left"/>
            </w:pPr>
            <w:r>
              <w:rPr>
                <w:rFonts w:ascii="Times New Roman" w:hAnsi="Times New Roman"/>
                <w:b w:val="0"/>
                <w:sz w:val="24"/>
              </w:rPr>
              <w:t>Қобилияти хаётии (VC)</w:t>
            </w:r>
          </w:p>
        </w:tc>
        <w:tc>
          <w:tcPr>
            <w:tcW w:type="dxa" w:w="2381"/>
          </w:tcPr>
          <w:p>
            <w:pPr>
              <w:spacing w:line="240" w:lineRule="auto" w:after="0" w:before="0"/>
              <w:ind w:firstLine="0"/>
              <w:jc w:val="left"/>
            </w:pPr>
            <w:r>
              <w:rPr>
                <w:rFonts w:ascii="Times New Roman" w:hAnsi="Times New Roman"/>
                <w:b w:val="0"/>
                <w:sz w:val="24"/>
              </w:rPr>
              <w:t>4,5–5,0 л</w:t>
            </w:r>
          </w:p>
        </w:tc>
        <w:tc>
          <w:tcPr>
            <w:tcW w:type="dxa" w:w="3288"/>
          </w:tcPr>
          <w:p>
            <w:pPr>
              <w:spacing w:line="240" w:lineRule="auto" w:after="0" w:before="0"/>
              <w:ind w:firstLine="0"/>
              <w:jc w:val="left"/>
            </w:pPr>
            <w:r>
              <w:rPr>
                <w:rFonts w:ascii="Times New Roman" w:hAnsi="Times New Roman"/>
                <w:b w:val="0"/>
                <w:sz w:val="24"/>
              </w:rPr>
              <w:t>TV + IRV + ERV</w:t>
            </w:r>
          </w:p>
        </w:tc>
      </w:tr>
      <w:tr>
        <w:tc>
          <w:tcPr>
            <w:tcW w:type="dxa" w:w="2835"/>
          </w:tcPr>
          <w:p>
            <w:pPr>
              <w:spacing w:line="240" w:lineRule="auto" w:after="0" w:before="0"/>
              <w:ind w:firstLine="0"/>
              <w:jc w:val="left"/>
            </w:pPr>
            <w:r>
              <w:rPr>
                <w:rFonts w:ascii="Times New Roman" w:hAnsi="Times New Roman"/>
                <w:b w:val="0"/>
                <w:sz w:val="24"/>
              </w:rPr>
              <w:t>Нафаси дақиқа (MV)</w:t>
            </w:r>
          </w:p>
        </w:tc>
        <w:tc>
          <w:tcPr>
            <w:tcW w:type="dxa" w:w="2381"/>
          </w:tcPr>
          <w:p>
            <w:pPr>
              <w:spacing w:line="240" w:lineRule="auto" w:after="0" w:before="0"/>
              <w:ind w:firstLine="0"/>
              <w:jc w:val="left"/>
            </w:pPr>
            <w:r>
              <w:rPr>
                <w:rFonts w:ascii="Times New Roman" w:hAnsi="Times New Roman"/>
                <w:b w:val="0"/>
                <w:sz w:val="24"/>
              </w:rPr>
              <w:t>6–8 л/дақиқа</w:t>
            </w:r>
          </w:p>
        </w:tc>
        <w:tc>
          <w:tcPr>
            <w:tcW w:type="dxa" w:w="3288"/>
          </w:tcPr>
          <w:p>
            <w:pPr>
              <w:spacing w:line="240" w:lineRule="auto" w:after="0" w:before="0"/>
              <w:ind w:firstLine="0"/>
              <w:jc w:val="left"/>
            </w:pPr>
            <w:r>
              <w:rPr>
                <w:rFonts w:ascii="Times New Roman" w:hAnsi="Times New Roman"/>
                <w:b w:val="0"/>
                <w:sz w:val="24"/>
              </w:rPr>
              <w:t>TV × RR</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Нафаси дақиқаро ҳисоб кунед: TV 500 мл ва нафас 14 дар дақиқа: MV = 500 × 14 = 7000 мл = 7 литр дар дақиқа — меъори ором [7, 1356-б.]. Ҳамин ҳисоб нишон медиҳад, ки нафаси мӯътадил ба мубодила мутобиқ аст [2, 24-б.].</w:t>
      </w:r>
    </w:p>
    <w:p>
      <w:pPr>
        <w:spacing w:line="360" w:lineRule="auto" w:after="0"/>
        <w:ind w:firstLine="709"/>
        <w:jc w:val="both"/>
      </w:pPr>
      <w:r>
        <w:rPr>
          <w:rFonts w:ascii="Times New Roman" w:hAnsi="Times New Roman"/>
          <w:b w:val="0"/>
          <w:i w:val="0"/>
          <w:sz w:val="28"/>
        </w:rPr>
        <w:t>Мисоли 2. Нафаси алвеолярӣ: вақти анатомии мурда ~150 мл; VA = (500 − 150) × 14 = 4900 мл/дақ ≈ 4,9 л — ҳамин қисми ҳаво дар мубодила иштирок мекунад. Барои ҳамин нафаси тезу сатҳӣ (TV 250 × RR 28 = 7 л) ба мубодила хеле камтар ёрӣ медиҳад: VA танҳо 2,8 л мегардад [8, 14-б.].</w:t>
      </w:r>
    </w:p>
    <w:p>
      <w:pPr>
        <w:spacing w:line="360" w:lineRule="auto" w:after="0"/>
        <w:ind w:firstLine="709"/>
        <w:jc w:val="left"/>
      </w:pPr>
      <w:r>
        <w:rPr>
          <w:rFonts w:ascii="Times New Roman" w:hAnsi="Times New Roman"/>
          <w:b/>
          <w:i w:val="0"/>
          <w:sz w:val="28"/>
        </w:rPr>
        <w:t>1.3. Мубодилаи газҳо: диффузия ва мембрана</w:t>
      </w:r>
    </w:p>
    <w:p>
      <w:pPr>
        <w:spacing w:line="360" w:lineRule="auto" w:after="0"/>
        <w:ind w:firstLine="709"/>
        <w:jc w:val="both"/>
      </w:pPr>
      <w:r>
        <w:rPr>
          <w:rFonts w:ascii="Times New Roman" w:hAnsi="Times New Roman"/>
          <w:b w:val="0"/>
          <w:i w:val="0"/>
          <w:sz w:val="28"/>
        </w:rPr>
        <w:t>Мубодилаи газҳо бо диффузия сурат мегирад: O2 аз алвеола ба хуни капилляр ва CO2 ба самти муқобил меравад — ҳарду аз фарқи фишори парронӣ такя мекунанд [2, 30-б.]. Мембранаи диффузия хеле нозук аст — тақрибан 0,3–0,5 мкм — ва сатҳи умумӣ ба 70–100 метри квадрат мерасад [1, 622-б.]. Дар ором хун дар капилляр танҳо 0,75 сония мемонад ва O2 ба 0,25 сония пурра мутаносиб мешавад — резерви калон дорад [3, 512-б.]. Дар машқ вақти мемонад то 0,25 сония паст мегардад — дар бемориҳои мембрана бошад фарқи алвеола-артерия (A–a) меафзояд [2, 34-б.].</w:t>
      </w:r>
    </w:p>
    <w:p>
      <w:pPr>
        <w:spacing w:line="360" w:lineRule="auto" w:after="0"/>
        <w:ind w:firstLine="709"/>
        <w:jc w:val="both"/>
      </w:pPr>
      <w:r>
        <w:rPr>
          <w:rFonts w:ascii="Times New Roman" w:hAnsi="Times New Roman"/>
          <w:b w:val="0"/>
          <w:i w:val="0"/>
          <w:sz w:val="28"/>
        </w:rPr>
        <w:t>Формулаи гази алвеолӣ ҳисоби пуркунанда медиҳад: PAO2 = FiO2 × (Patm − 47) − PaCO2 ÷ R, ки R ~0,8 аст [8, 16-б.]. Барои ҳамин бо PaCO2-и баланд PAO2 паст мегардад — гиповентиляция ба гипоксемия меоварад. Фарқи A–a-и мӯътадил 5–15 мм Ҷ.с. аст; баландтар аз 25 нишонаи осеби мембрана ё V/Q-и ғайримутаносиб [9, 18-б.].</w:t>
      </w:r>
    </w:p>
    <w:p>
      <w:pPr>
        <w:spacing w:line="360" w:lineRule="auto" w:after="0"/>
        <w:ind w:firstLine="709"/>
        <w:jc w:val="both"/>
      </w:pPr>
      <w:r>
        <w:rPr>
          <w:rFonts w:ascii="Times New Roman" w:hAnsi="Times New Roman"/>
          <w:b w:val="0"/>
          <w:i w:val="0"/>
          <w:sz w:val="28"/>
        </w:rPr>
        <w:t>Дар машқ ҷабби диффузия меафзояд: капиллярҳо пур мешаванд ва сатҳи фаъолии мубодила меафзояд — ин қобилияти диффузияро то 3 баробар мутобиқ мекунад [2, 38-б.]. Барои ҳамин дар варзишгарон диффузия хеле баландтар аст — ин мутобиқсозии машқ мебошад. Дар байни донишҷӯёни солим ҳамин резевр кофист ва фарқи A–a дар машқ хеле кам тағйир меёбад [1, 623-б.].</w:t>
      </w:r>
    </w:p>
    <w:p>
      <w:pPr>
        <w:spacing w:line="360" w:lineRule="auto" w:after="0"/>
        <w:ind w:firstLine="709"/>
        <w:jc w:val="both"/>
      </w:pPr>
      <w:r>
        <w:rPr>
          <w:rFonts w:ascii="Times New Roman" w:hAnsi="Times New Roman"/>
          <w:b w:val="0"/>
          <w:i w:val="0"/>
          <w:sz w:val="28"/>
        </w:rPr>
        <w:t>Дар байни ҳарорат ва диффузия пайвасти сабук мавҷуд аст: гармӣ диффузияро каме меафзояд, вале ҳамзамон афзоиши мубодиларо талаб мекунад [3, 514-б.]. Дар гармии вазнин бошад вақти хун дар капилляр паст мешавад ва фарқи A–a меафзояд — ин механизми камтабии машқи гарм мебошад [2, 36-б.]. Барои ҳамин дар гармӣ машқи шадид тавсия намешавад.</w:t>
      </w:r>
    </w:p>
    <w:p>
      <w:pPr>
        <w:spacing w:line="360" w:lineRule="auto" w:after="0"/>
        <w:ind w:firstLine="709"/>
        <w:jc w:val="both"/>
      </w:pPr>
      <w:r>
        <w:rPr>
          <w:rFonts w:ascii="Times New Roman" w:hAnsi="Times New Roman"/>
          <w:b w:val="0"/>
          <w:i w:val="0"/>
          <w:sz w:val="28"/>
        </w:rPr>
        <w:t>Дар байни дудкашӣ ва диффузия пайвасти хатарнок мавҷуд аст: дуди давомӣ мембранаро ғализтар мекунад ва сатҳи муфидро кам мекунад — қобилияти диффузия паст мегардад [2, 42-б.]. Барои ҳамин дудкашон фарқи A–a-и бештар доранд — ин нишонаи зудтар ошкоршавандаи осеби мубодила мебошад [8, 25-б.]. Дар байни донишҷӯён ин хабар маърифатии муфид буд.</w:t>
      </w:r>
    </w:p>
    <w:p>
      <w:pPr>
        <w:spacing w:line="240" w:lineRule="auto" w:after="0"/>
        <w:ind w:firstLine="0"/>
        <w:jc w:val="center"/>
      </w:pPr>
      <w:r>
        <w:rPr>
          <w:rFonts w:ascii="Times New Roman" w:hAnsi="Times New Roman"/>
          <w:b/>
          <w:i w:val="0"/>
          <w:sz w:val="24"/>
        </w:rPr>
        <w:t>Ҷадвали 1.3 — Мембранаи диффузия ва фишорҳои газӣ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Параметр</w:t>
            </w:r>
          </w:p>
        </w:tc>
        <w:tc>
          <w:tcPr>
            <w:tcW w:type="dxa" w:w="2268"/>
            <w:shd w:val="clear" w:fill="EDEDED"/>
          </w:tcPr>
          <w:p>
            <w:pPr>
              <w:spacing w:line="240" w:lineRule="auto" w:after="0" w:before="0"/>
              <w:ind w:firstLine="0"/>
              <w:jc w:val="left"/>
            </w:pPr>
            <w:r>
              <w:rPr>
                <w:rFonts w:ascii="Times New Roman" w:hAnsi="Times New Roman"/>
                <w:b/>
                <w:sz w:val="24"/>
              </w:rPr>
              <w:t>Меъор</w:t>
            </w:r>
          </w:p>
        </w:tc>
        <w:tc>
          <w:tcPr>
            <w:tcW w:type="dxa" w:w="3288"/>
            <w:shd w:val="clear" w:fill="EDEDED"/>
          </w:tcPr>
          <w:p>
            <w:pPr>
              <w:spacing w:line="240" w:lineRule="auto" w:after="0" w:before="0"/>
              <w:ind w:firstLine="0"/>
              <w:jc w:val="left"/>
            </w:pPr>
            <w:r>
              <w:rPr>
                <w:rFonts w:ascii="Times New Roman" w:hAnsi="Times New Roman"/>
                <w:b/>
                <w:sz w:val="24"/>
              </w:rPr>
              <w:t>Шарҳ</w:t>
            </w:r>
          </w:p>
        </w:tc>
      </w:tr>
      <w:tr>
        <w:tc>
          <w:tcPr>
            <w:tcW w:type="dxa" w:w="2948"/>
          </w:tcPr>
          <w:p>
            <w:pPr>
              <w:spacing w:line="240" w:lineRule="auto" w:after="0" w:before="0"/>
              <w:ind w:firstLine="0"/>
              <w:jc w:val="left"/>
            </w:pPr>
            <w:r>
              <w:rPr>
                <w:rFonts w:ascii="Times New Roman" w:hAnsi="Times New Roman"/>
                <w:b w:val="0"/>
                <w:sz w:val="24"/>
              </w:rPr>
              <w:t>Ғализии мембрана</w:t>
            </w:r>
          </w:p>
        </w:tc>
        <w:tc>
          <w:tcPr>
            <w:tcW w:type="dxa" w:w="2268"/>
          </w:tcPr>
          <w:p>
            <w:pPr>
              <w:spacing w:line="240" w:lineRule="auto" w:after="0" w:before="0"/>
              <w:ind w:firstLine="0"/>
              <w:jc w:val="left"/>
            </w:pPr>
            <w:r>
              <w:rPr>
                <w:rFonts w:ascii="Times New Roman" w:hAnsi="Times New Roman"/>
                <w:b w:val="0"/>
                <w:sz w:val="24"/>
              </w:rPr>
              <w:t>0,3–0,5 мкм</w:t>
            </w:r>
          </w:p>
        </w:tc>
        <w:tc>
          <w:tcPr>
            <w:tcW w:type="dxa" w:w="3288"/>
          </w:tcPr>
          <w:p>
            <w:pPr>
              <w:spacing w:line="240" w:lineRule="auto" w:after="0" w:before="0"/>
              <w:ind w:firstLine="0"/>
              <w:jc w:val="left"/>
            </w:pPr>
            <w:r>
              <w:rPr>
                <w:rFonts w:ascii="Times New Roman" w:hAnsi="Times New Roman"/>
                <w:b w:val="0"/>
                <w:sz w:val="24"/>
              </w:rPr>
              <w:t>Хеле нозук — диффузияи зуд</w:t>
            </w:r>
          </w:p>
        </w:tc>
      </w:tr>
      <w:tr>
        <w:tc>
          <w:tcPr>
            <w:tcW w:type="dxa" w:w="2948"/>
          </w:tcPr>
          <w:p>
            <w:pPr>
              <w:spacing w:line="240" w:lineRule="auto" w:after="0" w:before="0"/>
              <w:ind w:firstLine="0"/>
              <w:jc w:val="left"/>
            </w:pPr>
            <w:r>
              <w:rPr>
                <w:rFonts w:ascii="Times New Roman" w:hAnsi="Times New Roman"/>
                <w:b w:val="0"/>
                <w:sz w:val="24"/>
              </w:rPr>
              <w:t>Сатҳи умумӣ</w:t>
            </w:r>
          </w:p>
        </w:tc>
        <w:tc>
          <w:tcPr>
            <w:tcW w:type="dxa" w:w="2268"/>
          </w:tcPr>
          <w:p>
            <w:pPr>
              <w:spacing w:line="240" w:lineRule="auto" w:after="0" w:before="0"/>
              <w:ind w:firstLine="0"/>
              <w:jc w:val="left"/>
            </w:pPr>
            <w:r>
              <w:rPr>
                <w:rFonts w:ascii="Times New Roman" w:hAnsi="Times New Roman"/>
                <w:b w:val="0"/>
                <w:sz w:val="24"/>
              </w:rPr>
              <w:t>70–100 м²</w:t>
            </w:r>
          </w:p>
        </w:tc>
        <w:tc>
          <w:tcPr>
            <w:tcW w:type="dxa" w:w="3288"/>
          </w:tcPr>
          <w:p>
            <w:pPr>
              <w:spacing w:line="240" w:lineRule="auto" w:after="0" w:before="0"/>
              <w:ind w:firstLine="0"/>
              <w:jc w:val="left"/>
            </w:pPr>
            <w:r>
              <w:rPr>
                <w:rFonts w:ascii="Times New Roman" w:hAnsi="Times New Roman"/>
                <w:b w:val="0"/>
                <w:sz w:val="24"/>
              </w:rPr>
              <w:t>Асбоби мубодилаи калон</w:t>
            </w:r>
          </w:p>
        </w:tc>
      </w:tr>
      <w:tr>
        <w:tc>
          <w:tcPr>
            <w:tcW w:type="dxa" w:w="2948"/>
          </w:tcPr>
          <w:p>
            <w:pPr>
              <w:spacing w:line="240" w:lineRule="auto" w:after="0" w:before="0"/>
              <w:ind w:firstLine="0"/>
              <w:jc w:val="left"/>
            </w:pPr>
            <w:r>
              <w:rPr>
                <w:rFonts w:ascii="Times New Roman" w:hAnsi="Times New Roman"/>
                <w:b w:val="0"/>
                <w:sz w:val="24"/>
              </w:rPr>
              <w:t>Вақти хун дар капилляр</w:t>
            </w:r>
          </w:p>
        </w:tc>
        <w:tc>
          <w:tcPr>
            <w:tcW w:type="dxa" w:w="2268"/>
          </w:tcPr>
          <w:p>
            <w:pPr>
              <w:spacing w:line="240" w:lineRule="auto" w:after="0" w:before="0"/>
              <w:ind w:firstLine="0"/>
              <w:jc w:val="left"/>
            </w:pPr>
            <w:r>
              <w:rPr>
                <w:rFonts w:ascii="Times New Roman" w:hAnsi="Times New Roman"/>
                <w:b w:val="0"/>
                <w:sz w:val="24"/>
              </w:rPr>
              <w:t>0,75 с (ором)</w:t>
            </w:r>
          </w:p>
        </w:tc>
        <w:tc>
          <w:tcPr>
            <w:tcW w:type="dxa" w:w="3288"/>
          </w:tcPr>
          <w:p>
            <w:pPr>
              <w:spacing w:line="240" w:lineRule="auto" w:after="0" w:before="0"/>
              <w:ind w:firstLine="0"/>
              <w:jc w:val="left"/>
            </w:pPr>
            <w:r>
              <w:rPr>
                <w:rFonts w:ascii="Times New Roman" w:hAnsi="Times New Roman"/>
                <w:b w:val="0"/>
                <w:sz w:val="24"/>
              </w:rPr>
              <w:t>0,25 с — пуршавӣ</w:t>
            </w:r>
          </w:p>
        </w:tc>
      </w:tr>
      <w:tr>
        <w:tc>
          <w:tcPr>
            <w:tcW w:type="dxa" w:w="2948"/>
          </w:tcPr>
          <w:p>
            <w:pPr>
              <w:spacing w:line="240" w:lineRule="auto" w:after="0" w:before="0"/>
              <w:ind w:firstLine="0"/>
              <w:jc w:val="left"/>
            </w:pPr>
            <w:r>
              <w:rPr>
                <w:rFonts w:ascii="Times New Roman" w:hAnsi="Times New Roman"/>
                <w:b w:val="0"/>
                <w:sz w:val="24"/>
              </w:rPr>
              <w:t>PAO2 (дар сатҳи баҳр)</w:t>
            </w:r>
          </w:p>
        </w:tc>
        <w:tc>
          <w:tcPr>
            <w:tcW w:type="dxa" w:w="2268"/>
          </w:tcPr>
          <w:p>
            <w:pPr>
              <w:spacing w:line="240" w:lineRule="auto" w:after="0" w:before="0"/>
              <w:ind w:firstLine="0"/>
              <w:jc w:val="left"/>
            </w:pPr>
            <w:r>
              <w:rPr>
                <w:rFonts w:ascii="Times New Roman" w:hAnsi="Times New Roman"/>
                <w:b w:val="0"/>
                <w:sz w:val="24"/>
              </w:rPr>
              <w:t>~100 мм Ҷ.с.</w:t>
            </w:r>
          </w:p>
        </w:tc>
        <w:tc>
          <w:tcPr>
            <w:tcW w:type="dxa" w:w="3288"/>
          </w:tcPr>
          <w:p>
            <w:pPr>
              <w:spacing w:line="240" w:lineRule="auto" w:after="0" w:before="0"/>
              <w:ind w:firstLine="0"/>
              <w:jc w:val="left"/>
            </w:pPr>
            <w:r>
              <w:rPr>
                <w:rFonts w:ascii="Times New Roman" w:hAnsi="Times New Roman"/>
                <w:b w:val="0"/>
                <w:sz w:val="24"/>
              </w:rPr>
              <w:t>Мутобиқи формулаи алвеолӣ</w:t>
            </w:r>
          </w:p>
        </w:tc>
      </w:tr>
      <w:tr>
        <w:tc>
          <w:tcPr>
            <w:tcW w:type="dxa" w:w="2948"/>
          </w:tcPr>
          <w:p>
            <w:pPr>
              <w:spacing w:line="240" w:lineRule="auto" w:after="0" w:before="0"/>
              <w:ind w:firstLine="0"/>
              <w:jc w:val="left"/>
            </w:pPr>
            <w:r>
              <w:rPr>
                <w:rFonts w:ascii="Times New Roman" w:hAnsi="Times New Roman"/>
                <w:b w:val="0"/>
                <w:sz w:val="24"/>
              </w:rPr>
              <w:t>PaCO2</w:t>
            </w:r>
          </w:p>
        </w:tc>
        <w:tc>
          <w:tcPr>
            <w:tcW w:type="dxa" w:w="2268"/>
          </w:tcPr>
          <w:p>
            <w:pPr>
              <w:spacing w:line="240" w:lineRule="auto" w:after="0" w:before="0"/>
              <w:ind w:firstLine="0"/>
              <w:jc w:val="left"/>
            </w:pPr>
            <w:r>
              <w:rPr>
                <w:rFonts w:ascii="Times New Roman" w:hAnsi="Times New Roman"/>
                <w:b w:val="0"/>
                <w:sz w:val="24"/>
              </w:rPr>
              <w:t>35–45 мм Ҷ.с.</w:t>
            </w:r>
          </w:p>
        </w:tc>
        <w:tc>
          <w:tcPr>
            <w:tcW w:type="dxa" w:w="3288"/>
          </w:tcPr>
          <w:p>
            <w:pPr>
              <w:spacing w:line="240" w:lineRule="auto" w:after="0" w:before="0"/>
              <w:ind w:firstLine="0"/>
              <w:jc w:val="left"/>
            </w:pPr>
            <w:r>
              <w:rPr>
                <w:rFonts w:ascii="Times New Roman" w:hAnsi="Times New Roman"/>
                <w:b w:val="0"/>
                <w:sz w:val="24"/>
              </w:rPr>
              <w:t>Ҳаҷми мӯътадили нафас</w:t>
            </w:r>
          </w:p>
        </w:tc>
      </w:tr>
      <w:tr>
        <w:tc>
          <w:tcPr>
            <w:tcW w:type="dxa" w:w="2948"/>
          </w:tcPr>
          <w:p>
            <w:pPr>
              <w:spacing w:line="240" w:lineRule="auto" w:after="0" w:before="0"/>
              <w:ind w:firstLine="0"/>
              <w:jc w:val="left"/>
            </w:pPr>
            <w:r>
              <w:rPr>
                <w:rFonts w:ascii="Times New Roman" w:hAnsi="Times New Roman"/>
                <w:b w:val="0"/>
                <w:sz w:val="24"/>
              </w:rPr>
              <w:t>Фарқи A–a</w:t>
            </w:r>
          </w:p>
        </w:tc>
        <w:tc>
          <w:tcPr>
            <w:tcW w:type="dxa" w:w="2268"/>
          </w:tcPr>
          <w:p>
            <w:pPr>
              <w:spacing w:line="240" w:lineRule="auto" w:after="0" w:before="0"/>
              <w:ind w:firstLine="0"/>
              <w:jc w:val="left"/>
            </w:pPr>
            <w:r>
              <w:rPr>
                <w:rFonts w:ascii="Times New Roman" w:hAnsi="Times New Roman"/>
                <w:b w:val="0"/>
                <w:sz w:val="24"/>
              </w:rPr>
              <w:t>5–15 мм Ҷ.с.</w:t>
            </w:r>
          </w:p>
        </w:tc>
        <w:tc>
          <w:tcPr>
            <w:tcW w:type="dxa" w:w="3288"/>
          </w:tcPr>
          <w:p>
            <w:pPr>
              <w:spacing w:line="240" w:lineRule="auto" w:after="0" w:before="0"/>
              <w:ind w:firstLine="0"/>
              <w:jc w:val="left"/>
            </w:pPr>
            <w:r>
              <w:rPr>
                <w:rFonts w:ascii="Times New Roman" w:hAnsi="Times New Roman"/>
                <w:b w:val="0"/>
                <w:sz w:val="24"/>
              </w:rPr>
              <w:t>&gt;25 — осеби мубодила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PAO2-ро ҳисоб кунед: FiO2 = 0,21, Patm = 760, PaCO2 = 40, R = 0,8: PAO2 = 0,21 × (760 − 47) − 40 ÷ 0,8 = 150 − 50 = 100 мм Ҷ.с. — мӯътадил [2, 32-б.]. Ин асоси формулаи алвеолӣ мебошад [1, 624-б.].</w:t>
      </w:r>
    </w:p>
    <w:p>
      <w:pPr>
        <w:spacing w:line="360" w:lineRule="auto" w:after="0"/>
        <w:ind w:firstLine="709"/>
        <w:jc w:val="both"/>
      </w:pPr>
      <w:r>
        <w:rPr>
          <w:rFonts w:ascii="Times New Roman" w:hAnsi="Times New Roman"/>
          <w:b w:val="0"/>
          <w:i w:val="0"/>
          <w:sz w:val="28"/>
        </w:rPr>
        <w:t>Мисоли 4. Дар гиповентиляция PaCO2 = 60: PAO2 = 150 − 75 = 75 мм Ҷ.с. — гипоксемия меояд. Барои ҳамин ченкунии PaCO2 ба сабаби гипоксемия ҷавоб медиҳад: агар PaCO2 баланд бошад, сабаб — нафас, на шуш [2, 36-б.].</w:t>
      </w:r>
    </w:p>
    <w:p>
      <w:pPr>
        <w:spacing w:line="360" w:lineRule="auto" w:after="0"/>
        <w:ind w:firstLine="709"/>
        <w:jc w:val="left"/>
      </w:pPr>
      <w:r>
        <w:rPr>
          <w:rFonts w:ascii="Times New Roman" w:hAnsi="Times New Roman"/>
          <w:b/>
          <w:i w:val="0"/>
          <w:sz w:val="28"/>
        </w:rPr>
        <w:t>1.4. Интиқоли оксиген ва карбонат диоксид</w:t>
      </w:r>
    </w:p>
    <w:p>
      <w:pPr>
        <w:spacing w:line="360" w:lineRule="auto" w:after="0"/>
        <w:ind w:firstLine="709"/>
        <w:jc w:val="both"/>
      </w:pPr>
      <w:r>
        <w:rPr>
          <w:rFonts w:ascii="Times New Roman" w:hAnsi="Times New Roman"/>
          <w:b w:val="0"/>
          <w:i w:val="0"/>
          <w:sz w:val="28"/>
        </w:rPr>
        <w:t>Оксиген дар хун ба ду шакл мегузарад: 98 фоиз бо гемоглобин пайваст ва 2 фоиз ҳалшуда [1, 626-б.]. Қобилияти интиқол бо формулаи CaO2 ҳисоб мешавад: CaO2 = 1,34 × Hb × SaO2 + 0,003 × PaO2 — барои ҳамин гемоглобин ва габирӣ (Hb) маркази интиқол мебошанд [8, 20-б.]. Криваяи диссоциатсияи оксиген S-шакл дорад: дар PaO2-и 60–100 он мӯътадил — «плато» бо захираи бехатарӣ кор мекунад; дар пасти PaO2 бошад қувваи озодкунӣ меафзояд [2, 40-б.].</w:t>
      </w:r>
    </w:p>
    <w:p>
      <w:pPr>
        <w:spacing w:line="360" w:lineRule="auto" w:after="0"/>
        <w:ind w:firstLine="709"/>
        <w:jc w:val="both"/>
      </w:pPr>
      <w:r>
        <w:rPr>
          <w:rFonts w:ascii="Times New Roman" w:hAnsi="Times New Roman"/>
          <w:b w:val="0"/>
          <w:i w:val="0"/>
          <w:sz w:val="28"/>
        </w:rPr>
        <w:t>Карбонат диоксид ба се шакл мегузарад: 70 фоиз ҳамчун биокарбонат, 23 фоиз бо гемоглобин (карбамин) ва 7 фоиз ҳалшуда [3, 518-б.]. Механизми ҳошия — «аффекти Боҳр» — бо pH вобаста аст: дар бофтаҳо CO2 ва [H+] зиёд, кривая ба рост мегузарад ва O2 зудтар озод мегардад; дар шуш механизми муқобил амал мекунад [1, 628-б.]. Барои ҳамин нафас ва таъдили кислотаю асос як системаи ягонаро месозанд [12, 612-б.].</w:t>
      </w:r>
    </w:p>
    <w:p>
      <w:pPr>
        <w:spacing w:line="360" w:lineRule="auto" w:after="0"/>
        <w:ind w:firstLine="709"/>
        <w:jc w:val="both"/>
      </w:pPr>
      <w:r>
        <w:rPr>
          <w:rFonts w:ascii="Times New Roman" w:hAnsi="Times New Roman"/>
          <w:b w:val="0"/>
          <w:i w:val="0"/>
          <w:sz w:val="28"/>
        </w:rPr>
        <w:t>Дар байни 2,3-DPG ва криваяи оксиген пайвасти мутобиқ мавҷуд аст: дар гипоксияи музмӣ 2,3-DPG меафзояд ва кривая ба рост мегузарад — O2 дар бофтаҳо зудтар озод мегардад [1, 627-б.]. Барои ҳамин мутобиқсозӣ ба интиқол ёрӣ мерасонад, вале дар шуш ҷабб каме паст мегардад — мутобиқсозии ҳамаҷониба ҳамеша дорои ду тараф аст [2, 44-б.].</w:t>
      </w:r>
    </w:p>
    <w:p>
      <w:pPr>
        <w:spacing w:line="360" w:lineRule="auto" w:after="0"/>
        <w:ind w:firstLine="709"/>
        <w:jc w:val="both"/>
      </w:pPr>
      <w:r>
        <w:rPr>
          <w:rFonts w:ascii="Times New Roman" w:hAnsi="Times New Roman"/>
          <w:b w:val="0"/>
          <w:i w:val="0"/>
          <w:sz w:val="28"/>
        </w:rPr>
        <w:t>Дар байни CO2 ва нафас пайвасти ҳассос мавҷуд аст: CO2 дар хун ба H+ мегардад — ин посухи марказии нафасро мутобиқ мекунад; вале CO2-и хеле кам (гипокапния) бошад посухи марказиро суст мекунад [12, 620-б.]. Барои ҳамин навасонии дароз ба пайгирӣ кам меоварад: нафас баъди чанд дақиқа мӯътадил мегардад. Нафаси амиқи мӯътадил — роҳи бехатартарин [11, 10-б.].</w:t>
      </w:r>
    </w:p>
    <w:p>
      <w:pPr>
        <w:spacing w:line="360" w:lineRule="auto" w:after="0"/>
        <w:ind w:firstLine="709"/>
        <w:jc w:val="both"/>
      </w:pPr>
      <w:r>
        <w:rPr>
          <w:rFonts w:ascii="Times New Roman" w:hAnsi="Times New Roman"/>
          <w:b w:val="0"/>
          <w:i w:val="0"/>
          <w:sz w:val="28"/>
        </w:rPr>
        <w:t>Дар байни Hb ва SpO2 фарқ гузоштан муҳим аст: SpO2 сатурацияро нишон медиҳад, вале қобилияти интиқол ба Hb вобаста аст — камхун SpO2-и мӯътадил дошта метавонад [8, 24-б.]. Барои ҳамин CaO2 — нишондоди воқеии интиқол мебошад, на танҳо SpO2. Дар амалия ҳар ду ченкунӣ ҳамроҳ мемонанд: пулсоксиметр бо спирометрия ва таҳлили хун [2, 46-б.].</w:t>
      </w:r>
    </w:p>
    <w:p>
      <w:pPr>
        <w:spacing w:line="240" w:lineRule="auto" w:after="0"/>
        <w:ind w:firstLine="0"/>
        <w:jc w:val="center"/>
      </w:pPr>
      <w:r>
        <w:rPr>
          <w:rFonts w:ascii="Times New Roman" w:hAnsi="Times New Roman"/>
          <w:b/>
          <w:i w:val="0"/>
          <w:sz w:val="24"/>
        </w:rPr>
        <w:t>Ҷадвали 1.4 — Интиқоли газҳо дар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Газ</w:t>
            </w:r>
          </w:p>
        </w:tc>
        <w:tc>
          <w:tcPr>
            <w:tcW w:type="dxa" w:w="2494"/>
            <w:shd w:val="clear" w:fill="EDEDED"/>
          </w:tcPr>
          <w:p>
            <w:pPr>
              <w:spacing w:line="240" w:lineRule="auto" w:after="0" w:before="0"/>
              <w:ind w:firstLine="0"/>
              <w:jc w:val="left"/>
            </w:pPr>
            <w:r>
              <w:rPr>
                <w:rFonts w:ascii="Times New Roman" w:hAnsi="Times New Roman"/>
                <w:b/>
                <w:sz w:val="24"/>
              </w:rPr>
              <w:t>Шакл ва ҳисса</w:t>
            </w:r>
          </w:p>
        </w:tc>
        <w:tc>
          <w:tcPr>
            <w:tcW w:type="dxa" w:w="3288"/>
            <w:shd w:val="clear" w:fill="EDEDED"/>
          </w:tcPr>
          <w:p>
            <w:pPr>
              <w:spacing w:line="240" w:lineRule="auto" w:after="0" w:before="0"/>
              <w:ind w:firstLine="0"/>
              <w:jc w:val="left"/>
            </w:pPr>
            <w:r>
              <w:rPr>
                <w:rFonts w:ascii="Times New Roman" w:hAnsi="Times New Roman"/>
                <w:b/>
                <w:sz w:val="24"/>
              </w:rPr>
              <w:t>Нишондоди асосӣ</w:t>
            </w:r>
          </w:p>
        </w:tc>
      </w:tr>
      <w:tr>
        <w:tc>
          <w:tcPr>
            <w:tcW w:type="dxa" w:w="2721"/>
          </w:tcPr>
          <w:p>
            <w:pPr>
              <w:spacing w:line="240" w:lineRule="auto" w:after="0" w:before="0"/>
              <w:ind w:firstLine="0"/>
              <w:jc w:val="left"/>
            </w:pPr>
            <w:r>
              <w:rPr>
                <w:rFonts w:ascii="Times New Roman" w:hAnsi="Times New Roman"/>
                <w:b w:val="0"/>
                <w:sz w:val="24"/>
              </w:rPr>
              <w:t>O2</w:t>
            </w:r>
          </w:p>
        </w:tc>
        <w:tc>
          <w:tcPr>
            <w:tcW w:type="dxa" w:w="2494"/>
          </w:tcPr>
          <w:p>
            <w:pPr>
              <w:spacing w:line="240" w:lineRule="auto" w:after="0" w:before="0"/>
              <w:ind w:firstLine="0"/>
              <w:jc w:val="left"/>
            </w:pPr>
            <w:r>
              <w:rPr>
                <w:rFonts w:ascii="Times New Roman" w:hAnsi="Times New Roman"/>
                <w:b w:val="0"/>
                <w:sz w:val="24"/>
              </w:rPr>
              <w:t>HbO2 98 %, ҳалшуда 2 %</w:t>
            </w:r>
          </w:p>
        </w:tc>
        <w:tc>
          <w:tcPr>
            <w:tcW w:type="dxa" w:w="3288"/>
          </w:tcPr>
          <w:p>
            <w:pPr>
              <w:spacing w:line="240" w:lineRule="auto" w:after="0" w:before="0"/>
              <w:ind w:firstLine="0"/>
              <w:jc w:val="left"/>
            </w:pPr>
            <w:r>
              <w:rPr>
                <w:rFonts w:ascii="Times New Roman" w:hAnsi="Times New Roman"/>
                <w:b w:val="0"/>
                <w:sz w:val="24"/>
              </w:rPr>
              <w:t>SaO2, PaO2, CaO2</w:t>
            </w:r>
          </w:p>
        </w:tc>
      </w:tr>
      <w:tr>
        <w:tc>
          <w:tcPr>
            <w:tcW w:type="dxa" w:w="2721"/>
          </w:tcPr>
          <w:p>
            <w:pPr>
              <w:spacing w:line="240" w:lineRule="auto" w:after="0" w:before="0"/>
              <w:ind w:firstLine="0"/>
              <w:jc w:val="left"/>
            </w:pPr>
            <w:r>
              <w:rPr>
                <w:rFonts w:ascii="Times New Roman" w:hAnsi="Times New Roman"/>
                <w:b w:val="0"/>
                <w:sz w:val="24"/>
              </w:rPr>
              <w:t>CO2</w:t>
            </w:r>
          </w:p>
        </w:tc>
        <w:tc>
          <w:tcPr>
            <w:tcW w:type="dxa" w:w="2494"/>
          </w:tcPr>
          <w:p>
            <w:pPr>
              <w:spacing w:line="240" w:lineRule="auto" w:after="0" w:before="0"/>
              <w:ind w:firstLine="0"/>
              <w:jc w:val="left"/>
            </w:pPr>
            <w:r>
              <w:rPr>
                <w:rFonts w:ascii="Times New Roman" w:hAnsi="Times New Roman"/>
                <w:b w:val="0"/>
                <w:sz w:val="24"/>
              </w:rPr>
              <w:t>HCO3− 70 %, карбамин 23 %</w:t>
            </w:r>
          </w:p>
        </w:tc>
        <w:tc>
          <w:tcPr>
            <w:tcW w:type="dxa" w:w="3288"/>
          </w:tcPr>
          <w:p>
            <w:pPr>
              <w:spacing w:line="240" w:lineRule="auto" w:after="0" w:before="0"/>
              <w:ind w:firstLine="0"/>
              <w:jc w:val="left"/>
            </w:pPr>
            <w:r>
              <w:rPr>
                <w:rFonts w:ascii="Times New Roman" w:hAnsi="Times New Roman"/>
                <w:b w:val="0"/>
                <w:sz w:val="24"/>
              </w:rPr>
              <w:t>PaCO2</w:t>
            </w:r>
          </w:p>
        </w:tc>
      </w:tr>
      <w:tr>
        <w:tc>
          <w:tcPr>
            <w:tcW w:type="dxa" w:w="2721"/>
          </w:tcPr>
          <w:p>
            <w:pPr>
              <w:spacing w:line="240" w:lineRule="auto" w:after="0" w:before="0"/>
              <w:ind w:firstLine="0"/>
              <w:jc w:val="left"/>
            </w:pPr>
            <w:r>
              <w:rPr>
                <w:rFonts w:ascii="Times New Roman" w:hAnsi="Times New Roman"/>
                <w:b w:val="0"/>
                <w:sz w:val="24"/>
              </w:rPr>
              <w:t>Криваяи O2</w:t>
            </w:r>
          </w:p>
        </w:tc>
        <w:tc>
          <w:tcPr>
            <w:tcW w:type="dxa" w:w="2494"/>
          </w:tcPr>
          <w:p>
            <w:pPr>
              <w:spacing w:line="240" w:lineRule="auto" w:after="0" w:before="0"/>
              <w:ind w:firstLine="0"/>
              <w:jc w:val="left"/>
            </w:pPr>
            <w:r>
              <w:rPr>
                <w:rFonts w:ascii="Times New Roman" w:hAnsi="Times New Roman"/>
                <w:b w:val="0"/>
                <w:sz w:val="24"/>
              </w:rPr>
              <w:t>S-шакл, P50 ~27 мм Ҷ.с.</w:t>
            </w:r>
          </w:p>
        </w:tc>
        <w:tc>
          <w:tcPr>
            <w:tcW w:type="dxa" w:w="3288"/>
          </w:tcPr>
          <w:p>
            <w:pPr>
              <w:spacing w:line="240" w:lineRule="auto" w:after="0" w:before="0"/>
              <w:ind w:firstLine="0"/>
              <w:jc w:val="left"/>
            </w:pPr>
            <w:r>
              <w:rPr>
                <w:rFonts w:ascii="Times New Roman" w:hAnsi="Times New Roman"/>
                <w:b w:val="0"/>
                <w:sz w:val="24"/>
              </w:rPr>
              <w:t>Дар pH/ҳарорат вобаста</w:t>
            </w:r>
          </w:p>
        </w:tc>
      </w:tr>
      <w:tr>
        <w:tc>
          <w:tcPr>
            <w:tcW w:type="dxa" w:w="2721"/>
          </w:tcPr>
          <w:p>
            <w:pPr>
              <w:spacing w:line="240" w:lineRule="auto" w:after="0" w:before="0"/>
              <w:ind w:firstLine="0"/>
              <w:jc w:val="left"/>
            </w:pPr>
            <w:r>
              <w:rPr>
                <w:rFonts w:ascii="Times New Roman" w:hAnsi="Times New Roman"/>
                <w:b w:val="0"/>
                <w:sz w:val="24"/>
              </w:rPr>
              <w:t>Аффект Боҳр</w:t>
            </w:r>
          </w:p>
        </w:tc>
        <w:tc>
          <w:tcPr>
            <w:tcW w:type="dxa" w:w="2494"/>
          </w:tcPr>
          <w:p>
            <w:pPr>
              <w:spacing w:line="240" w:lineRule="auto" w:after="0" w:before="0"/>
              <w:ind w:firstLine="0"/>
              <w:jc w:val="left"/>
            </w:pPr>
            <w:r>
              <w:rPr>
                <w:rFonts w:ascii="Times New Roman" w:hAnsi="Times New Roman"/>
                <w:b w:val="0"/>
                <w:sz w:val="24"/>
              </w:rPr>
              <w:t>pH паст → ба рост</w:t>
            </w:r>
          </w:p>
        </w:tc>
        <w:tc>
          <w:tcPr>
            <w:tcW w:type="dxa" w:w="3288"/>
          </w:tcPr>
          <w:p>
            <w:pPr>
              <w:spacing w:line="240" w:lineRule="auto" w:after="0" w:before="0"/>
              <w:ind w:firstLine="0"/>
              <w:jc w:val="left"/>
            </w:pPr>
            <w:r>
              <w:rPr>
                <w:rFonts w:ascii="Times New Roman" w:hAnsi="Times New Roman"/>
                <w:b w:val="0"/>
                <w:sz w:val="24"/>
              </w:rPr>
              <w:t>O2 ба бофтаҳо зуд</w:t>
            </w:r>
          </w:p>
        </w:tc>
      </w:tr>
      <w:tr>
        <w:tc>
          <w:tcPr>
            <w:tcW w:type="dxa" w:w="2721"/>
          </w:tcPr>
          <w:p>
            <w:pPr>
              <w:spacing w:line="240" w:lineRule="auto" w:after="0" w:before="0"/>
              <w:ind w:firstLine="0"/>
              <w:jc w:val="left"/>
            </w:pPr>
            <w:r>
              <w:rPr>
                <w:rFonts w:ascii="Times New Roman" w:hAnsi="Times New Roman"/>
                <w:b w:val="0"/>
                <w:sz w:val="24"/>
              </w:rPr>
              <w:t>Аффект Ҳалдин</w:t>
            </w:r>
          </w:p>
        </w:tc>
        <w:tc>
          <w:tcPr>
            <w:tcW w:type="dxa" w:w="2494"/>
          </w:tcPr>
          <w:p>
            <w:pPr>
              <w:spacing w:line="240" w:lineRule="auto" w:after="0" w:before="0"/>
              <w:ind w:firstLine="0"/>
              <w:jc w:val="left"/>
            </w:pPr>
            <w:r>
              <w:rPr>
                <w:rFonts w:ascii="Times New Roman" w:hAnsi="Times New Roman"/>
                <w:b w:val="0"/>
                <w:sz w:val="24"/>
              </w:rPr>
              <w:t>O2 озод → Hb H+-мегумад</w:t>
            </w:r>
          </w:p>
        </w:tc>
        <w:tc>
          <w:tcPr>
            <w:tcW w:type="dxa" w:w="3288"/>
          </w:tcPr>
          <w:p>
            <w:pPr>
              <w:spacing w:line="240" w:lineRule="auto" w:after="0" w:before="0"/>
              <w:ind w:firstLine="0"/>
              <w:jc w:val="left"/>
            </w:pPr>
            <w:r>
              <w:rPr>
                <w:rFonts w:ascii="Times New Roman" w:hAnsi="Times New Roman"/>
                <w:b w:val="0"/>
                <w:sz w:val="24"/>
              </w:rPr>
              <w:t>Ба CO2 ба шуш</w:t>
            </w:r>
          </w:p>
        </w:tc>
      </w:tr>
      <w:tr>
        <w:tc>
          <w:tcPr>
            <w:tcW w:type="dxa" w:w="2721"/>
          </w:tcPr>
          <w:p>
            <w:pPr>
              <w:spacing w:line="240" w:lineRule="auto" w:after="0" w:before="0"/>
              <w:ind w:firstLine="0"/>
              <w:jc w:val="left"/>
            </w:pPr>
            <w:r>
              <w:rPr>
                <w:rFonts w:ascii="Times New Roman" w:hAnsi="Times New Roman"/>
                <w:b w:val="0"/>
                <w:sz w:val="24"/>
              </w:rPr>
              <w:t>Иқтидори Hb</w:t>
            </w:r>
          </w:p>
        </w:tc>
        <w:tc>
          <w:tcPr>
            <w:tcW w:type="dxa" w:w="2494"/>
          </w:tcPr>
          <w:p>
            <w:pPr>
              <w:spacing w:line="240" w:lineRule="auto" w:after="0" w:before="0"/>
              <w:ind w:firstLine="0"/>
              <w:jc w:val="left"/>
            </w:pPr>
            <w:r>
              <w:rPr>
                <w:rFonts w:ascii="Times New Roman" w:hAnsi="Times New Roman"/>
                <w:b w:val="0"/>
                <w:sz w:val="24"/>
              </w:rPr>
              <w:t>1,34 мл O2/г</w:t>
            </w:r>
          </w:p>
        </w:tc>
        <w:tc>
          <w:tcPr>
            <w:tcW w:type="dxa" w:w="3288"/>
          </w:tcPr>
          <w:p>
            <w:pPr>
              <w:spacing w:line="240" w:lineRule="auto" w:after="0" w:before="0"/>
              <w:ind w:firstLine="0"/>
              <w:jc w:val="left"/>
            </w:pPr>
            <w:r>
              <w:rPr>
                <w:rFonts w:ascii="Times New Roman" w:hAnsi="Times New Roman"/>
                <w:b w:val="0"/>
                <w:sz w:val="24"/>
              </w:rPr>
              <w:t>Hb 15 → ~20 мл/100 мл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CaO2-ро ҳисоб кунед: Hb 15 г/100 мл, SaO2 97 %, PaO2 95: CaO2 = 1,34 × 15 × 0,97 + 0,003 × 95 = 19,5 + 0,29 ≈ 19,8 мл O2 дар 100 мл хун [7, 1358-б.]. Агар Hb ба 10 паст шавад: CaO2 ≈ 13,2 — камшавии сеяки интиқол, ҳатто бо SaO2-и мӯътадил [8, 22-б.]. Барои ҳамин камхунӣ аз гипоксемия фарқ мекунад.</w:t>
      </w:r>
    </w:p>
    <w:p>
      <w:pPr>
        <w:spacing w:line="360" w:lineRule="auto" w:after="0"/>
        <w:ind w:firstLine="709"/>
        <w:jc w:val="left"/>
      </w:pPr>
      <w:r>
        <w:rPr>
          <w:rFonts w:ascii="Times New Roman" w:hAnsi="Times New Roman"/>
          <w:b/>
          <w:i w:val="0"/>
          <w:sz w:val="28"/>
        </w:rPr>
        <w:t>1.5. Танзими нафас: марказҳо ва сигналҳо</w:t>
      </w:r>
    </w:p>
    <w:p>
      <w:pPr>
        <w:spacing w:line="360" w:lineRule="auto" w:after="0"/>
        <w:ind w:firstLine="709"/>
        <w:jc w:val="both"/>
      </w:pPr>
      <w:r>
        <w:rPr>
          <w:rFonts w:ascii="Times New Roman" w:hAnsi="Times New Roman"/>
          <w:b w:val="0"/>
          <w:i w:val="0"/>
          <w:sz w:val="28"/>
        </w:rPr>
        <w:t>Танзими нафас се сатҳ дорад: маркази нафаси медулла (гурӯҳи дорсолӣ ва вентралӣ), ресепторҳои марказии CO2 ва ресепторҳои ҳошияии O2 [12, 616-б.]. Маркази асосӣ ба PaCO2 хеле ҳассос аст: афзоиши 1 мм Ҷ.с. ба афзоиши 2–3 литри нафаси дақиқа меоварад [2, 50-б.]. Ресепторҳои ҳошияии каротид ва аорта ба гипоксия посух медиҳанд — вай танҳо бо PaO2-и камтар аз 60 фаъол мегардад [1, 632-б.]. Барои ҳамин дар машқи мӯътадил CO2 ҳарраки асосӣ мебошад, на O2.</w:t>
      </w:r>
    </w:p>
    <w:p>
      <w:pPr>
        <w:spacing w:line="360" w:lineRule="auto" w:after="0"/>
        <w:ind w:firstLine="709"/>
        <w:jc w:val="both"/>
      </w:pPr>
      <w:r>
        <w:rPr>
          <w:rFonts w:ascii="Times New Roman" w:hAnsi="Times New Roman"/>
          <w:b w:val="0"/>
          <w:i w:val="0"/>
          <w:sz w:val="28"/>
        </w:rPr>
        <w:t>Посухи нафас бо машқ фарқ мекунад: дар оғози машқ нафас фавран меафзояд — ин посухи пешакии асабӣ мебошад, баъд бошад фарқи химиявӣ (CO2, H+, ҳарорат) нақшаи асосиро мегирад [2, 56-б.]. Нафаси диафрагмалии мӯътадил ба танзим ёрӣ мерасонад: он ҳаҷми алвеолярӣ ва мубодилаи газҳоро беҳтар мекунад ва посухи рӯҳиро ором месозад [11, 10-б.]. Барои ҳамин дар нақшаи таҷриба машқи нафас ҳалқаи асосӣ мебошад.</w:t>
      </w:r>
    </w:p>
    <w:p>
      <w:pPr>
        <w:spacing w:line="360" w:lineRule="auto" w:after="0"/>
        <w:ind w:firstLine="709"/>
        <w:jc w:val="both"/>
      </w:pPr>
      <w:r>
        <w:rPr>
          <w:rFonts w:ascii="Times New Roman" w:hAnsi="Times New Roman"/>
          <w:b w:val="0"/>
          <w:i w:val="0"/>
          <w:sz w:val="28"/>
        </w:rPr>
        <w:t>Дар навасонӣ нафас бо посухи рӯҳӣ тағйир меёбад: ҳисси хатар нафасро тез мекунад ва CO2 хориҷ мешавад — ин алкалози нафасӣ месозад [12, 618-б.]. Барои ҳамин нафаси амиқ ва диафрагмалӣ ба ҳолати рӯҳӣ ёрӣ мерасонад — он PaCO2-ро мӯътадил мекунад [11, 8-б.]. Дар таҷрибаи кор иштирокчиёне, ки машқи нафасро иҷро мекарданд, посухи стрессиро оромтар монданд — ин натиҷаи амалии муҳим аст.</w:t>
      </w:r>
    </w:p>
    <w:p>
      <w:pPr>
        <w:spacing w:line="360" w:lineRule="auto" w:after="0"/>
        <w:ind w:firstLine="709"/>
        <w:jc w:val="both"/>
      </w:pPr>
      <w:r>
        <w:rPr>
          <w:rFonts w:ascii="Times New Roman" w:hAnsi="Times New Roman"/>
          <w:b w:val="0"/>
          <w:i w:val="0"/>
          <w:sz w:val="28"/>
        </w:rPr>
        <w:t>Дар машқи дароз посухи нафас се марҳила дорад: афзиши фаврӣ (асабӣ), платои миёна (химиявӣ) ва афзиши оҳистаи ниҳоӣ (ҳарорат ва pH) [2, 58-б.]. Барои ҳамин дар машқи дароз нафас ба охир каме меафзояд — ин ҳолати физиологӣ мебошад. Дар байни донишҷӯён ҳамин се марҳила дар машқи 20-дақиқаи кори курсӣ мушоҳида гардид [7, 1365-б.].</w:t>
      </w:r>
    </w:p>
    <w:p>
      <w:pPr>
        <w:spacing w:line="360" w:lineRule="auto" w:after="0"/>
        <w:ind w:firstLine="709"/>
        <w:jc w:val="both"/>
      </w:pPr>
      <w:r>
        <w:rPr>
          <w:rFonts w:ascii="Times New Roman" w:hAnsi="Times New Roman"/>
          <w:b w:val="0"/>
          <w:i w:val="0"/>
          <w:sz w:val="28"/>
        </w:rPr>
        <w:t>Дар хоб нафас бо механизми махсус кор мекунад: дар марҳилаҳои амиқ нафас мӯътадил ва каме паст мегардад, дар хоби дарзӣ бошад паузаҳои кӯтоҳ меояд — ин ҳолати физиологӣ мебошад [3, 528-б.]. Барои ҳамин хоби 7–9 соат ба системаи нафас ёрӣ мерасонад. Паузаҳои дарози хоб бо хуфтан — нишонаи осеб — муроҷиат талаб мекунанд [12, 626-б.].</w:t>
      </w:r>
    </w:p>
    <w:p>
      <w:pPr>
        <w:spacing w:line="240" w:lineRule="auto" w:after="0"/>
        <w:ind w:firstLine="0"/>
        <w:jc w:val="center"/>
      </w:pPr>
      <w:r>
        <w:rPr>
          <w:rFonts w:ascii="Times New Roman" w:hAnsi="Times New Roman"/>
          <w:b/>
          <w:i w:val="0"/>
          <w:sz w:val="24"/>
        </w:rPr>
        <w:t>Ҷадвали 1.5 — Танзими нафас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Ҷузъ</w:t>
            </w:r>
          </w:p>
        </w:tc>
        <w:tc>
          <w:tcPr>
            <w:tcW w:type="dxa" w:w="2381"/>
            <w:shd w:val="clear" w:fill="EDEDED"/>
          </w:tcPr>
          <w:p>
            <w:pPr>
              <w:spacing w:line="240" w:lineRule="auto" w:after="0" w:before="0"/>
              <w:ind w:firstLine="0"/>
              <w:jc w:val="left"/>
            </w:pPr>
            <w:r>
              <w:rPr>
                <w:rFonts w:ascii="Times New Roman" w:hAnsi="Times New Roman"/>
                <w:b/>
                <w:sz w:val="24"/>
              </w:rPr>
              <w:t>Сигнали асосӣ</w:t>
            </w:r>
          </w:p>
        </w:tc>
        <w:tc>
          <w:tcPr>
            <w:tcW w:type="dxa" w:w="3288"/>
            <w:shd w:val="clear" w:fill="EDEDED"/>
          </w:tcPr>
          <w:p>
            <w:pPr>
              <w:spacing w:line="240" w:lineRule="auto" w:after="0" w:before="0"/>
              <w:ind w:firstLine="0"/>
              <w:jc w:val="left"/>
            </w:pPr>
            <w:r>
              <w:rPr>
                <w:rFonts w:ascii="Times New Roman" w:hAnsi="Times New Roman"/>
                <w:b/>
                <w:sz w:val="24"/>
              </w:rPr>
              <w:t>Хусусият</w:t>
            </w:r>
          </w:p>
        </w:tc>
      </w:tr>
      <w:tr>
        <w:tc>
          <w:tcPr>
            <w:tcW w:type="dxa" w:w="2835"/>
          </w:tcPr>
          <w:p>
            <w:pPr>
              <w:spacing w:line="240" w:lineRule="auto" w:after="0" w:before="0"/>
              <w:ind w:firstLine="0"/>
              <w:jc w:val="left"/>
            </w:pPr>
            <w:r>
              <w:rPr>
                <w:rFonts w:ascii="Times New Roman" w:hAnsi="Times New Roman"/>
                <w:b w:val="0"/>
                <w:sz w:val="24"/>
              </w:rPr>
              <w:t>Маркази дорсолӣ</w:t>
            </w:r>
          </w:p>
        </w:tc>
        <w:tc>
          <w:tcPr>
            <w:tcW w:type="dxa" w:w="2381"/>
          </w:tcPr>
          <w:p>
            <w:pPr>
              <w:spacing w:line="240" w:lineRule="auto" w:after="0" w:before="0"/>
              <w:ind w:firstLine="0"/>
              <w:jc w:val="left"/>
            </w:pPr>
            <w:r>
              <w:rPr>
                <w:rFonts w:ascii="Times New Roman" w:hAnsi="Times New Roman"/>
                <w:b w:val="0"/>
                <w:sz w:val="24"/>
              </w:rPr>
              <w:t>Ритми асосии нафас</w:t>
            </w:r>
          </w:p>
        </w:tc>
        <w:tc>
          <w:tcPr>
            <w:tcW w:type="dxa" w:w="3288"/>
          </w:tcPr>
          <w:p>
            <w:pPr>
              <w:spacing w:line="240" w:lineRule="auto" w:after="0" w:before="0"/>
              <w:ind w:firstLine="0"/>
              <w:jc w:val="left"/>
            </w:pPr>
            <w:r>
              <w:rPr>
                <w:rFonts w:ascii="Times New Roman" w:hAnsi="Times New Roman"/>
                <w:b w:val="0"/>
                <w:sz w:val="24"/>
              </w:rPr>
              <w:t>Автономӣ</w:t>
            </w:r>
          </w:p>
        </w:tc>
      </w:tr>
      <w:tr>
        <w:tc>
          <w:tcPr>
            <w:tcW w:type="dxa" w:w="2835"/>
          </w:tcPr>
          <w:p>
            <w:pPr>
              <w:spacing w:line="240" w:lineRule="auto" w:after="0" w:before="0"/>
              <w:ind w:firstLine="0"/>
              <w:jc w:val="left"/>
            </w:pPr>
            <w:r>
              <w:rPr>
                <w:rFonts w:ascii="Times New Roman" w:hAnsi="Times New Roman"/>
                <w:b w:val="0"/>
                <w:sz w:val="24"/>
              </w:rPr>
              <w:t>Гурӯҳи вентралӣ</w:t>
            </w:r>
          </w:p>
        </w:tc>
        <w:tc>
          <w:tcPr>
            <w:tcW w:type="dxa" w:w="2381"/>
          </w:tcPr>
          <w:p>
            <w:pPr>
              <w:spacing w:line="240" w:lineRule="auto" w:after="0" w:before="0"/>
              <w:ind w:firstLine="0"/>
              <w:jc w:val="left"/>
            </w:pPr>
            <w:r>
              <w:rPr>
                <w:rFonts w:ascii="Times New Roman" w:hAnsi="Times New Roman"/>
                <w:b w:val="0"/>
                <w:sz w:val="24"/>
              </w:rPr>
              <w:t>Нафаси фаъол</w:t>
            </w:r>
          </w:p>
        </w:tc>
        <w:tc>
          <w:tcPr>
            <w:tcW w:type="dxa" w:w="3288"/>
          </w:tcPr>
          <w:p>
            <w:pPr>
              <w:spacing w:line="240" w:lineRule="auto" w:after="0" w:before="0"/>
              <w:ind w:firstLine="0"/>
              <w:jc w:val="left"/>
            </w:pPr>
            <w:r>
              <w:rPr>
                <w:rFonts w:ascii="Times New Roman" w:hAnsi="Times New Roman"/>
                <w:b w:val="0"/>
                <w:sz w:val="24"/>
              </w:rPr>
              <w:t>Дар машқ фаъол</w:t>
            </w:r>
          </w:p>
        </w:tc>
      </w:tr>
      <w:tr>
        <w:tc>
          <w:tcPr>
            <w:tcW w:type="dxa" w:w="2835"/>
          </w:tcPr>
          <w:p>
            <w:pPr>
              <w:spacing w:line="240" w:lineRule="auto" w:after="0" w:before="0"/>
              <w:ind w:firstLine="0"/>
              <w:jc w:val="left"/>
            </w:pPr>
            <w:r>
              <w:rPr>
                <w:rFonts w:ascii="Times New Roman" w:hAnsi="Times New Roman"/>
                <w:b w:val="0"/>
                <w:sz w:val="24"/>
              </w:rPr>
              <w:t>Ресепторҳои марказӣ</w:t>
            </w:r>
          </w:p>
        </w:tc>
        <w:tc>
          <w:tcPr>
            <w:tcW w:type="dxa" w:w="2381"/>
          </w:tcPr>
          <w:p>
            <w:pPr>
              <w:spacing w:line="240" w:lineRule="auto" w:after="0" w:before="0"/>
              <w:ind w:firstLine="0"/>
              <w:jc w:val="left"/>
            </w:pPr>
            <w:r>
              <w:rPr>
                <w:rFonts w:ascii="Times New Roman" w:hAnsi="Times New Roman"/>
                <w:b w:val="0"/>
                <w:sz w:val="24"/>
              </w:rPr>
              <w:t>CO2/[H+] дахилӣ</w:t>
            </w:r>
          </w:p>
        </w:tc>
        <w:tc>
          <w:tcPr>
            <w:tcW w:type="dxa" w:w="3288"/>
          </w:tcPr>
          <w:p>
            <w:pPr>
              <w:spacing w:line="240" w:lineRule="auto" w:after="0" w:before="0"/>
              <w:ind w:firstLine="0"/>
              <w:jc w:val="left"/>
            </w:pPr>
            <w:r>
              <w:rPr>
                <w:rFonts w:ascii="Times New Roman" w:hAnsi="Times New Roman"/>
                <w:b w:val="0"/>
                <w:sz w:val="24"/>
              </w:rPr>
              <w:t>Ҳассосияти хеле баланд</w:t>
            </w:r>
          </w:p>
        </w:tc>
      </w:tr>
      <w:tr>
        <w:tc>
          <w:tcPr>
            <w:tcW w:type="dxa" w:w="2835"/>
          </w:tcPr>
          <w:p>
            <w:pPr>
              <w:spacing w:line="240" w:lineRule="auto" w:after="0" w:before="0"/>
              <w:ind w:firstLine="0"/>
              <w:jc w:val="left"/>
            </w:pPr>
            <w:r>
              <w:rPr>
                <w:rFonts w:ascii="Times New Roman" w:hAnsi="Times New Roman"/>
                <w:b w:val="0"/>
                <w:sz w:val="24"/>
              </w:rPr>
              <w:t>Ресепторҳои ҳошияӣ</w:t>
            </w:r>
          </w:p>
        </w:tc>
        <w:tc>
          <w:tcPr>
            <w:tcW w:type="dxa" w:w="2381"/>
          </w:tcPr>
          <w:p>
            <w:pPr>
              <w:spacing w:line="240" w:lineRule="auto" w:after="0" w:before="0"/>
              <w:ind w:firstLine="0"/>
              <w:jc w:val="left"/>
            </w:pPr>
            <w:r>
              <w:rPr>
                <w:rFonts w:ascii="Times New Roman" w:hAnsi="Times New Roman"/>
                <w:b w:val="0"/>
                <w:sz w:val="24"/>
              </w:rPr>
              <w:t>PaO2 &lt;60</w:t>
            </w:r>
          </w:p>
        </w:tc>
        <w:tc>
          <w:tcPr>
            <w:tcW w:type="dxa" w:w="3288"/>
          </w:tcPr>
          <w:p>
            <w:pPr>
              <w:spacing w:line="240" w:lineRule="auto" w:after="0" w:before="0"/>
              <w:ind w:firstLine="0"/>
              <w:jc w:val="left"/>
            </w:pPr>
            <w:r>
              <w:rPr>
                <w:rFonts w:ascii="Times New Roman" w:hAnsi="Times New Roman"/>
                <w:b w:val="0"/>
                <w:sz w:val="24"/>
              </w:rPr>
              <w:t>Посухи гипоксия</w:t>
            </w:r>
          </w:p>
        </w:tc>
      </w:tr>
      <w:tr>
        <w:tc>
          <w:tcPr>
            <w:tcW w:type="dxa" w:w="2835"/>
          </w:tcPr>
          <w:p>
            <w:pPr>
              <w:spacing w:line="240" w:lineRule="auto" w:after="0" w:before="0"/>
              <w:ind w:firstLine="0"/>
              <w:jc w:val="left"/>
            </w:pPr>
            <w:r>
              <w:rPr>
                <w:rFonts w:ascii="Times New Roman" w:hAnsi="Times New Roman"/>
                <w:b w:val="0"/>
                <w:sz w:val="24"/>
              </w:rPr>
              <w:t>Ресепторҳои дамиш</w:t>
            </w:r>
          </w:p>
        </w:tc>
        <w:tc>
          <w:tcPr>
            <w:tcW w:type="dxa" w:w="2381"/>
          </w:tcPr>
          <w:p>
            <w:pPr>
              <w:spacing w:line="240" w:lineRule="auto" w:after="0" w:before="0"/>
              <w:ind w:firstLine="0"/>
              <w:jc w:val="left"/>
            </w:pPr>
            <w:r>
              <w:rPr>
                <w:rFonts w:ascii="Times New Roman" w:hAnsi="Times New Roman"/>
                <w:b w:val="0"/>
                <w:sz w:val="24"/>
              </w:rPr>
              <w:t>Дард, варам, ишқол</w:t>
            </w:r>
          </w:p>
        </w:tc>
        <w:tc>
          <w:tcPr>
            <w:tcW w:type="dxa" w:w="3288"/>
          </w:tcPr>
          <w:p>
            <w:pPr>
              <w:spacing w:line="240" w:lineRule="auto" w:after="0" w:before="0"/>
              <w:ind w:firstLine="0"/>
              <w:jc w:val="left"/>
            </w:pPr>
            <w:r>
              <w:rPr>
                <w:rFonts w:ascii="Times New Roman" w:hAnsi="Times New Roman"/>
                <w:b w:val="0"/>
                <w:sz w:val="24"/>
              </w:rPr>
              <w:t>Посухи махсус</w:t>
            </w:r>
          </w:p>
        </w:tc>
      </w:tr>
      <w:tr>
        <w:tc>
          <w:tcPr>
            <w:tcW w:type="dxa" w:w="2835"/>
          </w:tcPr>
          <w:p>
            <w:pPr>
              <w:spacing w:line="240" w:lineRule="auto" w:after="0" w:before="0"/>
              <w:ind w:firstLine="0"/>
              <w:jc w:val="left"/>
            </w:pPr>
            <w:r>
              <w:rPr>
                <w:rFonts w:ascii="Times New Roman" w:hAnsi="Times New Roman"/>
                <w:b w:val="0"/>
                <w:sz w:val="24"/>
              </w:rPr>
              <w:t>Посухи пешакӣ</w:t>
            </w:r>
          </w:p>
        </w:tc>
        <w:tc>
          <w:tcPr>
            <w:tcW w:type="dxa" w:w="2381"/>
          </w:tcPr>
          <w:p>
            <w:pPr>
              <w:spacing w:line="240" w:lineRule="auto" w:after="0" w:before="0"/>
              <w:ind w:firstLine="0"/>
              <w:jc w:val="left"/>
            </w:pPr>
            <w:r>
              <w:rPr>
                <w:rFonts w:ascii="Times New Roman" w:hAnsi="Times New Roman"/>
                <w:b w:val="0"/>
                <w:sz w:val="24"/>
              </w:rPr>
              <w:t>Интизори машқ</w:t>
            </w:r>
          </w:p>
        </w:tc>
        <w:tc>
          <w:tcPr>
            <w:tcW w:type="dxa" w:w="3288"/>
          </w:tcPr>
          <w:p>
            <w:pPr>
              <w:spacing w:line="240" w:lineRule="auto" w:after="0" w:before="0"/>
              <w:ind w:firstLine="0"/>
              <w:jc w:val="left"/>
            </w:pPr>
            <w:r>
              <w:rPr>
                <w:rFonts w:ascii="Times New Roman" w:hAnsi="Times New Roman"/>
                <w:b w:val="0"/>
                <w:sz w:val="24"/>
              </w:rPr>
              <w:t>Нафас фавран меафзояд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1.6. Гардиши хуни шуш ва нисбати V/Q</w:t>
      </w:r>
    </w:p>
    <w:p>
      <w:pPr>
        <w:spacing w:line="360" w:lineRule="auto" w:after="0"/>
        <w:ind w:firstLine="709"/>
        <w:jc w:val="both"/>
      </w:pPr>
      <w:r>
        <w:rPr>
          <w:rFonts w:ascii="Times New Roman" w:hAnsi="Times New Roman"/>
          <w:b w:val="0"/>
          <w:i w:val="0"/>
          <w:sz w:val="28"/>
        </w:rPr>
        <w:t>Гардиши хуни шуш ҳамон ҳаҷми дамиши дил аст — 5 литр дар дақиқа дар ором; нафаси алвеолярӣ низ тақрибан 5 литр дорад — барои ҳамин нисбати вентилятсия ба перфузия (V/Q) = 1,0 мемонад [2, 60-б.]. Ҳар яке аз ду хатар дорад: V/Q = ∞ — «фазои мурда» (вентилятсия бе хун) ва V/Q = 0 — «маҷрои шант» (хун бе вентилятсия) [3, 522-б.]. Дар шуш ҳамоҳангӣ бо механизми ҳошияӣ анҷом мешавад: CO2-и баланд бронхҳоро васеъ мекунад, O2-и паст бошад артериолаҳоро танг — ҳар минтақа худро мутобиқ мекунад [2, 64-б.].</w:t>
      </w:r>
    </w:p>
    <w:p>
      <w:pPr>
        <w:spacing w:line="360" w:lineRule="auto" w:after="0"/>
        <w:ind w:firstLine="709"/>
        <w:jc w:val="both"/>
      </w:pPr>
      <w:r>
        <w:rPr>
          <w:rFonts w:ascii="Times New Roman" w:hAnsi="Times New Roman"/>
          <w:b w:val="0"/>
          <w:i w:val="0"/>
          <w:sz w:val="28"/>
        </w:rPr>
        <w:t>Дар машқ ҳарду якҷоя меафзоянд, вале нисбат каме тағйир меёбад: нафаси дақиқа то 20 л/дақ ва гардиши шуш то 25 л/дақ — V/Q ≈ 1,25 [1, 634-б.]. Дар саломатӣ фарқи A–a хеле кам тағйир меёбад — резерви диффузия хеле калон аст [2, 66-б.]. Барои ҳамин дар байни донишҷӯёни солим V/Q-и машқ ҳолати физиологӣ мебошад; фарқи калони A–a бошад нишонаи осеб аст [8, 26-б.].</w:t>
      </w:r>
    </w:p>
    <w:p>
      <w:pPr>
        <w:spacing w:line="360" w:lineRule="auto" w:after="0"/>
        <w:ind w:firstLine="709"/>
        <w:jc w:val="both"/>
      </w:pPr>
      <w:r>
        <w:rPr>
          <w:rFonts w:ascii="Times New Roman" w:hAnsi="Times New Roman"/>
          <w:b w:val="0"/>
          <w:i w:val="0"/>
          <w:sz w:val="28"/>
        </w:rPr>
        <w:t>Дар байни гардиши шуш ва набз пайвасти мустақим мавҷуд аст: тамоми ҳаҷми дамиши дил аз шуш мегузарад — шуш «филтри» хуни вена аст [3, 520-б.]. Барои ҳамин дар машқи шадид гардиши шуш то 25 литр мерасад — ин бори хеле калон аст, вале капиллярҳои шуш онро мутобиқ мепазиранд [2, 68-б.]. Дар байни солимон иқтидори резеври шуш хеле баланд аст [8, 27-б.].</w:t>
      </w:r>
    </w:p>
    <w:p>
      <w:pPr>
        <w:spacing w:line="360" w:lineRule="auto" w:after="0"/>
        <w:ind w:firstLine="709"/>
        <w:jc w:val="both"/>
      </w:pPr>
      <w:r>
        <w:rPr>
          <w:rFonts w:ascii="Times New Roman" w:hAnsi="Times New Roman"/>
          <w:b w:val="0"/>
          <w:i w:val="0"/>
          <w:sz w:val="28"/>
        </w:rPr>
        <w:t>Дар баландии миёна V/Q хеле тағйир намекунад, вале PaO2-и алвеолӣ паст мегардад — гипервентиляция ҷубронро иҷро мекунад [2, 152-б.]. Барои ҳамин дар баландӣ нафас тез мемонад — ин посухи мутобиқ мебошад, на нишонаи беморӣ. Дар байни сайёҳон фарқи «нафаси мутобиқи баландӣ» ва «AMS» — маҳорати амалии муҳим мебошад [5, 2324-б.].</w:t>
      </w:r>
    </w:p>
    <w:p>
      <w:pPr>
        <w:spacing w:line="360" w:lineRule="auto" w:after="0"/>
        <w:ind w:firstLine="709"/>
        <w:jc w:val="both"/>
      </w:pPr>
      <w:r>
        <w:rPr>
          <w:rFonts w:ascii="Times New Roman" w:hAnsi="Times New Roman"/>
          <w:b w:val="0"/>
          <w:i w:val="0"/>
          <w:sz w:val="28"/>
        </w:rPr>
        <w:t>Дар байни V/Q ва камобӣ пайвасти сабук мавҷуд аст: камобӣ ҳаҷми хунро кам мекунад ва перфузияи шушро паст мегардонад — V/Q меафзояд [1, 633-б.]. Барои ҳамин оби кофӣ ба мубодилаи мӯътадил ёрӣ мерасонад — ҳамин қоида дар нақшаи кор ҷой дорад [8, 29-б.]. Дар машқи гармӣ ин фарқ хеле барҷаста мегардад — об дар нақша ҳалқаи муҳим аст.</w:t>
      </w:r>
    </w:p>
    <w:p>
      <w:pPr>
        <w:spacing w:line="360" w:lineRule="auto" w:after="0"/>
        <w:ind w:firstLine="709"/>
        <w:jc w:val="both"/>
      </w:pPr>
      <w:r>
        <w:rPr>
          <w:rFonts w:ascii="Times New Roman" w:hAnsi="Times New Roman"/>
          <w:b w:val="0"/>
          <w:i w:val="0"/>
          <w:sz w:val="28"/>
        </w:rPr>
        <w:t>Дар байни «нафаси пок» ва V/Q пайвасти амалӣ мавҷуд аст: ҳавои поки ҷангал ё боэ V/Q-и муфидро мутобиқ мекунад, ҳавои ифлос бошад мубодиларо вазнин месозад [4, 18-б.]. Барои ҳамин ҷойи машқ — ҷузъи нақша аст, на тафсилот: он натиҷаи PEF ва ҳиси нафасро муқаррар мекунад [6, 2250-б.]. Дар таҷрибаи кор ин пайваст хеле намоён буд.</w:t>
      </w:r>
    </w:p>
    <w:p>
      <w:pPr>
        <w:spacing w:line="240" w:lineRule="auto" w:after="0"/>
        <w:ind w:firstLine="0"/>
        <w:jc w:val="center"/>
      </w:pPr>
      <w:r>
        <w:rPr>
          <w:rFonts w:ascii="Times New Roman" w:hAnsi="Times New Roman"/>
          <w:b/>
          <w:i w:val="0"/>
          <w:sz w:val="24"/>
        </w:rPr>
        <w:t>Ҷадвали 1.6 — Нисбатҳои V/Q ва маҷроҳои ғайримӯътадил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Вазият</w:t>
            </w:r>
          </w:p>
        </w:tc>
        <w:tc>
          <w:tcPr>
            <w:tcW w:type="dxa" w:w="2494"/>
            <w:shd w:val="clear" w:fill="EDEDED"/>
          </w:tcPr>
          <w:p>
            <w:pPr>
              <w:spacing w:line="240" w:lineRule="auto" w:after="0" w:before="0"/>
              <w:ind w:firstLine="0"/>
              <w:jc w:val="left"/>
            </w:pPr>
            <w:r>
              <w:rPr>
                <w:rFonts w:ascii="Times New Roman" w:hAnsi="Times New Roman"/>
                <w:b/>
                <w:sz w:val="24"/>
              </w:rPr>
              <w:t>V/Q</w:t>
            </w:r>
          </w:p>
        </w:tc>
        <w:tc>
          <w:tcPr>
            <w:tcW w:type="dxa" w:w="3402"/>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Мӯътадил (ором)</w:t>
            </w:r>
          </w:p>
        </w:tc>
        <w:tc>
          <w:tcPr>
            <w:tcW w:type="dxa" w:w="2494"/>
          </w:tcPr>
          <w:p>
            <w:pPr>
              <w:spacing w:line="240" w:lineRule="auto" w:after="0" w:before="0"/>
              <w:ind w:firstLine="0"/>
              <w:jc w:val="left"/>
            </w:pPr>
            <w:r>
              <w:rPr>
                <w:rFonts w:ascii="Times New Roman" w:hAnsi="Times New Roman"/>
                <w:b w:val="0"/>
                <w:sz w:val="24"/>
              </w:rPr>
              <w:t>~1,0</w:t>
            </w:r>
          </w:p>
        </w:tc>
        <w:tc>
          <w:tcPr>
            <w:tcW w:type="dxa" w:w="3402"/>
          </w:tcPr>
          <w:p>
            <w:pPr>
              <w:spacing w:line="240" w:lineRule="auto" w:after="0" w:before="0"/>
              <w:ind w:firstLine="0"/>
              <w:jc w:val="left"/>
            </w:pPr>
            <w:r>
              <w:rPr>
                <w:rFonts w:ascii="Times New Roman" w:hAnsi="Times New Roman"/>
                <w:b w:val="0"/>
                <w:sz w:val="24"/>
              </w:rPr>
              <w:t>Мубодилаи мӯътадил</w:t>
            </w:r>
          </w:p>
        </w:tc>
      </w:tr>
      <w:tr>
        <w:tc>
          <w:tcPr>
            <w:tcW w:type="dxa" w:w="2608"/>
          </w:tcPr>
          <w:p>
            <w:pPr>
              <w:spacing w:line="240" w:lineRule="auto" w:after="0" w:before="0"/>
              <w:ind w:firstLine="0"/>
              <w:jc w:val="left"/>
            </w:pPr>
            <w:r>
              <w:rPr>
                <w:rFonts w:ascii="Times New Roman" w:hAnsi="Times New Roman"/>
                <w:b w:val="0"/>
                <w:sz w:val="24"/>
              </w:rPr>
              <w:t>Машқи мӯътадил</w:t>
            </w:r>
          </w:p>
        </w:tc>
        <w:tc>
          <w:tcPr>
            <w:tcW w:type="dxa" w:w="2494"/>
          </w:tcPr>
          <w:p>
            <w:pPr>
              <w:spacing w:line="240" w:lineRule="auto" w:after="0" w:before="0"/>
              <w:ind w:firstLine="0"/>
              <w:jc w:val="left"/>
            </w:pPr>
            <w:r>
              <w:rPr>
                <w:rFonts w:ascii="Times New Roman" w:hAnsi="Times New Roman"/>
                <w:b w:val="0"/>
                <w:sz w:val="24"/>
              </w:rPr>
              <w:t>~1,2–1,25</w:t>
            </w:r>
          </w:p>
        </w:tc>
        <w:tc>
          <w:tcPr>
            <w:tcW w:type="dxa" w:w="3402"/>
          </w:tcPr>
          <w:p>
            <w:pPr>
              <w:spacing w:line="240" w:lineRule="auto" w:after="0" w:before="0"/>
              <w:ind w:firstLine="0"/>
              <w:jc w:val="left"/>
            </w:pPr>
            <w:r>
              <w:rPr>
                <w:rFonts w:ascii="Times New Roman" w:hAnsi="Times New Roman"/>
                <w:b w:val="0"/>
                <w:sz w:val="24"/>
              </w:rPr>
              <w:t>Ҳарду меафзоянд</w:t>
            </w:r>
          </w:p>
        </w:tc>
      </w:tr>
      <w:tr>
        <w:tc>
          <w:tcPr>
            <w:tcW w:type="dxa" w:w="2608"/>
          </w:tcPr>
          <w:p>
            <w:pPr>
              <w:spacing w:line="240" w:lineRule="auto" w:after="0" w:before="0"/>
              <w:ind w:firstLine="0"/>
              <w:jc w:val="left"/>
            </w:pPr>
            <w:r>
              <w:rPr>
                <w:rFonts w:ascii="Times New Roman" w:hAnsi="Times New Roman"/>
                <w:b w:val="0"/>
                <w:sz w:val="24"/>
              </w:rPr>
              <w:t>Фазои мурда</w:t>
            </w:r>
          </w:p>
        </w:tc>
        <w:tc>
          <w:tcPr>
            <w:tcW w:type="dxa" w:w="2494"/>
          </w:tcPr>
          <w:p>
            <w:pPr>
              <w:spacing w:line="240" w:lineRule="auto" w:after="0" w:before="0"/>
              <w:ind w:firstLine="0"/>
              <w:jc w:val="left"/>
            </w:pPr>
            <w:r>
              <w:rPr>
                <w:rFonts w:ascii="Times New Roman" w:hAnsi="Times New Roman"/>
                <w:b w:val="0"/>
                <w:sz w:val="24"/>
              </w:rPr>
              <w:t>Хеле баланд (≈∞)</w:t>
            </w:r>
          </w:p>
        </w:tc>
        <w:tc>
          <w:tcPr>
            <w:tcW w:type="dxa" w:w="3402"/>
          </w:tcPr>
          <w:p>
            <w:pPr>
              <w:spacing w:line="240" w:lineRule="auto" w:after="0" w:before="0"/>
              <w:ind w:firstLine="0"/>
              <w:jc w:val="left"/>
            </w:pPr>
            <w:r>
              <w:rPr>
                <w:rFonts w:ascii="Times New Roman" w:hAnsi="Times New Roman"/>
                <w:b w:val="0"/>
                <w:sz w:val="24"/>
              </w:rPr>
              <w:t>Вентилятсия бе хун</w:t>
            </w:r>
          </w:p>
        </w:tc>
      </w:tr>
      <w:tr>
        <w:tc>
          <w:tcPr>
            <w:tcW w:type="dxa" w:w="2608"/>
          </w:tcPr>
          <w:p>
            <w:pPr>
              <w:spacing w:line="240" w:lineRule="auto" w:after="0" w:before="0"/>
              <w:ind w:firstLine="0"/>
              <w:jc w:val="left"/>
            </w:pPr>
            <w:r>
              <w:rPr>
                <w:rFonts w:ascii="Times New Roman" w:hAnsi="Times New Roman"/>
                <w:b w:val="0"/>
                <w:sz w:val="24"/>
              </w:rPr>
              <w:t>Маҷрои шант</w:t>
            </w:r>
          </w:p>
        </w:tc>
        <w:tc>
          <w:tcPr>
            <w:tcW w:type="dxa" w:w="2494"/>
          </w:tcPr>
          <w:p>
            <w:pPr>
              <w:spacing w:line="240" w:lineRule="auto" w:after="0" w:before="0"/>
              <w:ind w:firstLine="0"/>
              <w:jc w:val="left"/>
            </w:pPr>
            <w:r>
              <w:rPr>
                <w:rFonts w:ascii="Times New Roman" w:hAnsi="Times New Roman"/>
                <w:b w:val="0"/>
                <w:sz w:val="24"/>
              </w:rPr>
              <w:t>0</w:t>
            </w:r>
          </w:p>
        </w:tc>
        <w:tc>
          <w:tcPr>
            <w:tcW w:type="dxa" w:w="3402"/>
          </w:tcPr>
          <w:p>
            <w:pPr>
              <w:spacing w:line="240" w:lineRule="auto" w:after="0" w:before="0"/>
              <w:ind w:firstLine="0"/>
              <w:jc w:val="left"/>
            </w:pPr>
            <w:r>
              <w:rPr>
                <w:rFonts w:ascii="Times New Roman" w:hAnsi="Times New Roman"/>
                <w:b w:val="0"/>
                <w:sz w:val="24"/>
              </w:rPr>
              <w:t>Хун бе вентилятсия</w:t>
            </w:r>
          </w:p>
        </w:tc>
      </w:tr>
      <w:tr>
        <w:tc>
          <w:tcPr>
            <w:tcW w:type="dxa" w:w="2608"/>
          </w:tcPr>
          <w:p>
            <w:pPr>
              <w:spacing w:line="240" w:lineRule="auto" w:after="0" w:before="0"/>
              <w:ind w:firstLine="0"/>
              <w:jc w:val="left"/>
            </w:pPr>
            <w:r>
              <w:rPr>
                <w:rFonts w:ascii="Times New Roman" w:hAnsi="Times New Roman"/>
                <w:b w:val="0"/>
                <w:sz w:val="24"/>
              </w:rPr>
              <w:t>Мутобиқсозии ҳошияӣ</w:t>
            </w:r>
          </w:p>
        </w:tc>
        <w:tc>
          <w:tcPr>
            <w:tcW w:type="dxa" w:w="2494"/>
          </w:tcPr>
          <w:p>
            <w:pPr>
              <w:spacing w:line="240" w:lineRule="auto" w:after="0" w:before="0"/>
              <w:ind w:firstLine="0"/>
              <w:jc w:val="left"/>
            </w:pPr>
            <w:r>
              <w:rPr>
                <w:rFonts w:ascii="Times New Roman" w:hAnsi="Times New Roman"/>
                <w:b w:val="0"/>
                <w:sz w:val="24"/>
              </w:rPr>
              <w:t>CO2 васеъ, O2 танг</w:t>
            </w:r>
          </w:p>
        </w:tc>
        <w:tc>
          <w:tcPr>
            <w:tcW w:type="dxa" w:w="3402"/>
          </w:tcPr>
          <w:p>
            <w:pPr>
              <w:spacing w:line="240" w:lineRule="auto" w:after="0" w:before="0"/>
              <w:ind w:firstLine="0"/>
              <w:jc w:val="left"/>
            </w:pPr>
            <w:r>
              <w:rPr>
                <w:rFonts w:ascii="Times New Roman" w:hAnsi="Times New Roman"/>
                <w:b w:val="0"/>
                <w:sz w:val="24"/>
              </w:rPr>
              <w:t>Ҳар минтақа худро месозад</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ТАЪСИРИ МУҲИТ БА НАФАС</w:t>
      </w:r>
    </w:p>
    <w:p>
      <w:pPr>
        <w:spacing w:line="360" w:lineRule="auto" w:after="0"/>
        <w:ind w:firstLine="709"/>
        <w:jc w:val="left"/>
      </w:pPr>
      <w:r>
        <w:rPr>
          <w:rFonts w:ascii="Times New Roman" w:hAnsi="Times New Roman"/>
          <w:b/>
          <w:i w:val="0"/>
          <w:sz w:val="28"/>
        </w:rPr>
        <w:t>2.1. Баландӣ ва гипоксия</w:t>
      </w:r>
    </w:p>
    <w:p>
      <w:pPr>
        <w:spacing w:line="360" w:lineRule="auto" w:after="0"/>
        <w:ind w:firstLine="709"/>
        <w:jc w:val="both"/>
      </w:pPr>
      <w:r>
        <w:rPr>
          <w:rFonts w:ascii="Times New Roman" w:hAnsi="Times New Roman"/>
          <w:b w:val="0"/>
          <w:i w:val="0"/>
          <w:sz w:val="28"/>
        </w:rPr>
        <w:t>Дар баландӣ фишори атмосфера паст мегардад — PaO2 кам меявад ва гипоксияи пӯшиданӣ меояд: дар 2500 метр PaO2-и алвеолӣ ба ~60–70 мм Ҷ.с. мерасад [2, 150-б.]. Мутобиқсозии фаврӣ бо гипервентиляция меояд: нафас меафзояд, CO2 хориҷ мешавад, вале pH меафзояд — алкалози нафасӣ [1, 638-б.]. Мутобиқсозии дарозмуддат — акклиматизатсия — эритропоэз, 2,3-DPG-и бештар ва қобилияти диффузияро мутобиқ мекунад [5, 2322-б.]. Барои ҳамин оғози машқ дар баландӣ бояд тадриҷӣ бошад [5, 2326-б.].</w:t>
      </w:r>
    </w:p>
    <w:p>
      <w:pPr>
        <w:spacing w:line="360" w:lineRule="auto" w:after="0"/>
        <w:ind w:firstLine="709"/>
        <w:jc w:val="both"/>
      </w:pPr>
      <w:r>
        <w:rPr>
          <w:rFonts w:ascii="Times New Roman" w:hAnsi="Times New Roman"/>
          <w:b w:val="0"/>
          <w:i w:val="0"/>
          <w:sz w:val="28"/>
        </w:rPr>
        <w:t>Бемории баландӣ барои сайёҳон маълумоти амалии муҳим аст: камҳуҷайрагии вазнии баландӣ (AMS) бо саргирӣ, ҳассосият ва нафаси тез меояд, вазнинӣ (HAPE/HACE) бошад хатарнок аст ва фавран ба паён мерасонад [5, 2328-б.]. Барои ҳамин ба баландии зиёда аз 2500 метр рӯзҳои аввал машқи шадид тавсия намешавад [2, 156-б.]. Дар байни донишҷӯёни Тоҷикистон ҳамин мавзӯъ хеле амалӣ мебошад — қисми калони мамлакат дар баландӣ воқеӣ аст [7, 1360-б.].</w:t>
      </w:r>
    </w:p>
    <w:p>
      <w:pPr>
        <w:spacing w:line="360" w:lineRule="auto" w:after="0"/>
        <w:ind w:firstLine="709"/>
        <w:jc w:val="both"/>
      </w:pPr>
      <w:r>
        <w:rPr>
          <w:rFonts w:ascii="Times New Roman" w:hAnsi="Times New Roman"/>
          <w:b w:val="0"/>
          <w:i w:val="0"/>
          <w:sz w:val="28"/>
        </w:rPr>
        <w:t>Дар баландӣ хоб ва набз низ тағйир меёбанд: набзи почив меафзояд ва хоб беҳтар бо посухи ҳошияӣ меояд — ин «нафаси дарзии хоб» ном дорад [2, 154-б.]. Барои ҳамин рӯзҳои аввали баландӣ хоби вазнин мемонад — ин ҳолати физиологӣ аст. Дар мавриди AMS бошад хоб, саргирӣ ва нафаси тез ҳамроҳ мешаванд — паён лозим аст [5, 2330-б.].</w:t>
      </w:r>
    </w:p>
    <w:p>
      <w:pPr>
        <w:spacing w:line="360" w:lineRule="auto" w:after="0"/>
        <w:ind w:firstLine="709"/>
        <w:jc w:val="both"/>
      </w:pPr>
      <w:r>
        <w:rPr>
          <w:rFonts w:ascii="Times New Roman" w:hAnsi="Times New Roman"/>
          <w:b w:val="0"/>
          <w:i w:val="0"/>
          <w:sz w:val="28"/>
        </w:rPr>
        <w:t>Дар машқ дар баландӣ бор ду баробар мешавад: ҳам гипоксия ва ҳам бори мубодила — барои ҳамин VO2max дар баландӣ паст мегардад, тақрибан 10 фоиз дар ҳар 1000 метр [2, 158-б.]. Барои ҳамин дар сайёҳати кӯҳӣ машқи аввал бояд сабук бошад. Пайгирии SpO2 дар баландӣ муфид аст: агар он аз 90 паст шавад, машқ ва баъзе вақтҳо паён лозим меояд [5, 2332-б.].</w:t>
      </w:r>
    </w:p>
    <w:p>
      <w:pPr>
        <w:spacing w:line="360" w:lineRule="auto" w:after="0"/>
        <w:ind w:firstLine="709"/>
        <w:jc w:val="both"/>
      </w:pPr>
      <w:r>
        <w:rPr>
          <w:rFonts w:ascii="Times New Roman" w:hAnsi="Times New Roman"/>
          <w:b w:val="0"/>
          <w:i w:val="0"/>
          <w:sz w:val="28"/>
        </w:rPr>
        <w:t>Дар байни офтобгармӣ ва нафас пайвасти муқобил мавҷуд аст: гармии шадид мубодилаи нафасро вазнин мекунад — нафаси вазнин ба нигаронӣ меоварад [2, 160-б.]. Барои ҳамин дар гармии шадид машқи дар беруна субҳ гузошта мешавад. Дар байни донишҷӯён ин қоидаи сода маърифатии муфид буд: онҳо вақти машқро ба оғози рӯз мекашонданд [7, 1361-б.].</w:t>
      </w:r>
    </w:p>
    <w:p>
      <w:pPr>
        <w:spacing w:line="360" w:lineRule="auto" w:after="0"/>
        <w:ind w:firstLine="709"/>
        <w:jc w:val="both"/>
      </w:pPr>
      <w:r>
        <w:rPr>
          <w:rFonts w:ascii="Times New Roman" w:hAnsi="Times New Roman"/>
          <w:b w:val="0"/>
          <w:i w:val="0"/>
          <w:sz w:val="28"/>
        </w:rPr>
        <w:t>Дар сайёҳати кӯҳӣ нақшаи се рӯза муфид аст: рӯзи аввал — ором ва машқи сабук, рӯзи дуюм — машқи мӯътадил, рӯзи сеюм — машқи пурра [5, 2330-б.]. Барои ҳамин акклиматизатсия бо қайдҳои нафас ва SpO2 пайгирӣ мешавад. Дар баландии Тоҷикистон — кӯҳҳои Фон, Помир — ин нақша барои донишҷӯён амалияи мустақим мебошад [7, 1359-б.].</w:t>
      </w:r>
    </w:p>
    <w:p>
      <w:pPr>
        <w:spacing w:line="360" w:lineRule="auto" w:after="0"/>
        <w:ind w:firstLine="709"/>
        <w:jc w:val="both"/>
      </w:pPr>
      <w:r>
        <w:rPr>
          <w:rFonts w:ascii="Times New Roman" w:hAnsi="Times New Roman"/>
          <w:b w:val="0"/>
          <w:i w:val="0"/>
          <w:sz w:val="28"/>
        </w:rPr>
        <w:t>Дар машқи дар баландӣ хостани об бештар меояд: ҳавои хушк ва гипервентиляция обпартоӣ меоварад — оби кофӣ ба нафас ёрӣ мерасонад [2, 162-б.]. Барои ҳамин дар сайёҳат об дар нақша ҳалқаи муҳим аст: 1,5–2 литр дар рӯз ва бештар дар рӯзҳои машқ [7, 1359-б.]. Дар байни сайёҳон ин қоидаи сода хеле муфид мебошад.</w:t>
      </w:r>
    </w:p>
    <w:p>
      <w:pPr>
        <w:spacing w:line="240" w:lineRule="auto" w:after="0"/>
        <w:ind w:firstLine="0"/>
        <w:jc w:val="center"/>
      </w:pPr>
      <w:r>
        <w:rPr>
          <w:rFonts w:ascii="Times New Roman" w:hAnsi="Times New Roman"/>
          <w:b/>
          <w:i w:val="0"/>
          <w:sz w:val="24"/>
        </w:rPr>
        <w:t>Ҷадвали 2.1 — Баландӣ ва посухи физиологӣ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Баландӣ</w:t>
            </w:r>
          </w:p>
        </w:tc>
        <w:tc>
          <w:tcPr>
            <w:tcW w:type="dxa" w:w="2381"/>
            <w:shd w:val="clear" w:fill="EDEDED"/>
          </w:tcPr>
          <w:p>
            <w:pPr>
              <w:spacing w:line="240" w:lineRule="auto" w:after="0" w:before="0"/>
              <w:ind w:firstLine="0"/>
              <w:jc w:val="left"/>
            </w:pPr>
            <w:r>
              <w:rPr>
                <w:rFonts w:ascii="Times New Roman" w:hAnsi="Times New Roman"/>
                <w:b/>
                <w:sz w:val="24"/>
              </w:rPr>
              <w:t>PaO2-и алвеолӣ</w:t>
            </w:r>
          </w:p>
        </w:tc>
        <w:tc>
          <w:tcPr>
            <w:tcW w:type="dxa" w:w="3515"/>
            <w:shd w:val="clear" w:fill="EDEDED"/>
          </w:tcPr>
          <w:p>
            <w:pPr>
              <w:spacing w:line="240" w:lineRule="auto" w:after="0" w:before="0"/>
              <w:ind w:firstLine="0"/>
              <w:jc w:val="left"/>
            </w:pPr>
            <w:r>
              <w:rPr>
                <w:rFonts w:ascii="Times New Roman" w:hAnsi="Times New Roman"/>
                <w:b/>
                <w:sz w:val="24"/>
              </w:rPr>
              <w:t>Посухи асосӣ</w:t>
            </w:r>
          </w:p>
        </w:tc>
      </w:tr>
      <w:tr>
        <w:tc>
          <w:tcPr>
            <w:tcW w:type="dxa" w:w="2608"/>
          </w:tcPr>
          <w:p>
            <w:pPr>
              <w:spacing w:line="240" w:lineRule="auto" w:after="0" w:before="0"/>
              <w:ind w:firstLine="0"/>
              <w:jc w:val="left"/>
            </w:pPr>
            <w:r>
              <w:rPr>
                <w:rFonts w:ascii="Times New Roman" w:hAnsi="Times New Roman"/>
                <w:b w:val="0"/>
                <w:sz w:val="24"/>
              </w:rPr>
              <w:t>Сатҳи баҳр</w:t>
            </w:r>
          </w:p>
        </w:tc>
        <w:tc>
          <w:tcPr>
            <w:tcW w:type="dxa" w:w="2381"/>
          </w:tcPr>
          <w:p>
            <w:pPr>
              <w:spacing w:line="240" w:lineRule="auto" w:after="0" w:before="0"/>
              <w:ind w:firstLine="0"/>
              <w:jc w:val="left"/>
            </w:pPr>
            <w:r>
              <w:rPr>
                <w:rFonts w:ascii="Times New Roman" w:hAnsi="Times New Roman"/>
                <w:b w:val="0"/>
                <w:sz w:val="24"/>
              </w:rPr>
              <w:t>100 мм Ҷ.с.</w:t>
            </w:r>
          </w:p>
        </w:tc>
        <w:tc>
          <w:tcPr>
            <w:tcW w:type="dxa" w:w="3515"/>
          </w:tcPr>
          <w:p>
            <w:pPr>
              <w:spacing w:line="240" w:lineRule="auto" w:after="0" w:before="0"/>
              <w:ind w:firstLine="0"/>
              <w:jc w:val="left"/>
            </w:pPr>
            <w:r>
              <w:rPr>
                <w:rFonts w:ascii="Times New Roman" w:hAnsi="Times New Roman"/>
                <w:b w:val="0"/>
                <w:sz w:val="24"/>
              </w:rPr>
              <w:t>Меъор</w:t>
            </w:r>
          </w:p>
        </w:tc>
      </w:tr>
      <w:tr>
        <w:tc>
          <w:tcPr>
            <w:tcW w:type="dxa" w:w="2608"/>
          </w:tcPr>
          <w:p>
            <w:pPr>
              <w:spacing w:line="240" w:lineRule="auto" w:after="0" w:before="0"/>
              <w:ind w:firstLine="0"/>
              <w:jc w:val="left"/>
            </w:pPr>
            <w:r>
              <w:rPr>
                <w:rFonts w:ascii="Times New Roman" w:hAnsi="Times New Roman"/>
                <w:b w:val="0"/>
                <w:sz w:val="24"/>
              </w:rPr>
              <w:t>1500 м</w:t>
            </w:r>
          </w:p>
        </w:tc>
        <w:tc>
          <w:tcPr>
            <w:tcW w:type="dxa" w:w="2381"/>
          </w:tcPr>
          <w:p>
            <w:pPr>
              <w:spacing w:line="240" w:lineRule="auto" w:after="0" w:before="0"/>
              <w:ind w:firstLine="0"/>
              <w:jc w:val="left"/>
            </w:pPr>
            <w:r>
              <w:rPr>
                <w:rFonts w:ascii="Times New Roman" w:hAnsi="Times New Roman"/>
                <w:b w:val="0"/>
                <w:sz w:val="24"/>
              </w:rPr>
              <w:t>~80 мм Ҷ.с.</w:t>
            </w:r>
          </w:p>
        </w:tc>
        <w:tc>
          <w:tcPr>
            <w:tcW w:type="dxa" w:w="3515"/>
          </w:tcPr>
          <w:p>
            <w:pPr>
              <w:spacing w:line="240" w:lineRule="auto" w:after="0" w:before="0"/>
              <w:ind w:firstLine="0"/>
              <w:jc w:val="left"/>
            </w:pPr>
            <w:r>
              <w:rPr>
                <w:rFonts w:ascii="Times New Roman" w:hAnsi="Times New Roman"/>
                <w:b w:val="0"/>
                <w:sz w:val="24"/>
              </w:rPr>
              <w:t>Тағйири номаҳдуд</w:t>
            </w:r>
          </w:p>
        </w:tc>
      </w:tr>
      <w:tr>
        <w:tc>
          <w:tcPr>
            <w:tcW w:type="dxa" w:w="2608"/>
          </w:tcPr>
          <w:p>
            <w:pPr>
              <w:spacing w:line="240" w:lineRule="auto" w:after="0" w:before="0"/>
              <w:ind w:firstLine="0"/>
              <w:jc w:val="left"/>
            </w:pPr>
            <w:r>
              <w:rPr>
                <w:rFonts w:ascii="Times New Roman" w:hAnsi="Times New Roman"/>
                <w:b w:val="0"/>
                <w:sz w:val="24"/>
              </w:rPr>
              <w:t>2500 м</w:t>
            </w:r>
          </w:p>
        </w:tc>
        <w:tc>
          <w:tcPr>
            <w:tcW w:type="dxa" w:w="2381"/>
          </w:tcPr>
          <w:p>
            <w:pPr>
              <w:spacing w:line="240" w:lineRule="auto" w:after="0" w:before="0"/>
              <w:ind w:firstLine="0"/>
              <w:jc w:val="left"/>
            </w:pPr>
            <w:r>
              <w:rPr>
                <w:rFonts w:ascii="Times New Roman" w:hAnsi="Times New Roman"/>
                <w:b w:val="0"/>
                <w:sz w:val="24"/>
              </w:rPr>
              <w:t>~60–70 мм Ҷ.с.</w:t>
            </w:r>
          </w:p>
        </w:tc>
        <w:tc>
          <w:tcPr>
            <w:tcW w:type="dxa" w:w="3515"/>
          </w:tcPr>
          <w:p>
            <w:pPr>
              <w:spacing w:line="240" w:lineRule="auto" w:after="0" w:before="0"/>
              <w:ind w:firstLine="0"/>
              <w:jc w:val="left"/>
            </w:pPr>
            <w:r>
              <w:rPr>
                <w:rFonts w:ascii="Times New Roman" w:hAnsi="Times New Roman"/>
                <w:b w:val="0"/>
                <w:sz w:val="24"/>
              </w:rPr>
              <w:t>Гипервентиляция, нафас тез</w:t>
            </w:r>
          </w:p>
        </w:tc>
      </w:tr>
      <w:tr>
        <w:tc>
          <w:tcPr>
            <w:tcW w:type="dxa" w:w="2608"/>
          </w:tcPr>
          <w:p>
            <w:pPr>
              <w:spacing w:line="240" w:lineRule="auto" w:after="0" w:before="0"/>
              <w:ind w:firstLine="0"/>
              <w:jc w:val="left"/>
            </w:pPr>
            <w:r>
              <w:rPr>
                <w:rFonts w:ascii="Times New Roman" w:hAnsi="Times New Roman"/>
                <w:b w:val="0"/>
                <w:sz w:val="24"/>
              </w:rPr>
              <w:t>3500 м</w:t>
            </w:r>
          </w:p>
        </w:tc>
        <w:tc>
          <w:tcPr>
            <w:tcW w:type="dxa" w:w="2381"/>
          </w:tcPr>
          <w:p>
            <w:pPr>
              <w:spacing w:line="240" w:lineRule="auto" w:after="0" w:before="0"/>
              <w:ind w:firstLine="0"/>
              <w:jc w:val="left"/>
            </w:pPr>
            <w:r>
              <w:rPr>
                <w:rFonts w:ascii="Times New Roman" w:hAnsi="Times New Roman"/>
                <w:b w:val="0"/>
                <w:sz w:val="24"/>
              </w:rPr>
              <w:t>~55 мм Ҷ.с.</w:t>
            </w:r>
          </w:p>
        </w:tc>
        <w:tc>
          <w:tcPr>
            <w:tcW w:type="dxa" w:w="3515"/>
          </w:tcPr>
          <w:p>
            <w:pPr>
              <w:spacing w:line="240" w:lineRule="auto" w:after="0" w:before="0"/>
              <w:ind w:firstLine="0"/>
              <w:jc w:val="left"/>
            </w:pPr>
            <w:r>
              <w:rPr>
                <w:rFonts w:ascii="Times New Roman" w:hAnsi="Times New Roman"/>
                <w:b w:val="0"/>
                <w:sz w:val="24"/>
              </w:rPr>
              <w:t>Акклиматизатсия лозим</w:t>
            </w:r>
          </w:p>
        </w:tc>
      </w:tr>
      <w:tr>
        <w:tc>
          <w:tcPr>
            <w:tcW w:type="dxa" w:w="2608"/>
          </w:tcPr>
          <w:p>
            <w:pPr>
              <w:spacing w:line="240" w:lineRule="auto" w:after="0" w:before="0"/>
              <w:ind w:firstLine="0"/>
              <w:jc w:val="left"/>
            </w:pPr>
            <w:r>
              <w:rPr>
                <w:rFonts w:ascii="Times New Roman" w:hAnsi="Times New Roman"/>
                <w:b w:val="0"/>
                <w:sz w:val="24"/>
              </w:rPr>
              <w:t>4500 м+</w:t>
            </w:r>
          </w:p>
        </w:tc>
        <w:tc>
          <w:tcPr>
            <w:tcW w:type="dxa" w:w="2381"/>
          </w:tcPr>
          <w:p>
            <w:pPr>
              <w:spacing w:line="240" w:lineRule="auto" w:after="0" w:before="0"/>
              <w:ind w:firstLine="0"/>
              <w:jc w:val="left"/>
            </w:pPr>
            <w:r>
              <w:rPr>
                <w:rFonts w:ascii="Times New Roman" w:hAnsi="Times New Roman"/>
                <w:b w:val="0"/>
                <w:sz w:val="24"/>
              </w:rPr>
              <w:t>&lt;50 мм Ҷ.с.</w:t>
            </w:r>
          </w:p>
        </w:tc>
        <w:tc>
          <w:tcPr>
            <w:tcW w:type="dxa" w:w="3515"/>
          </w:tcPr>
          <w:p>
            <w:pPr>
              <w:spacing w:line="240" w:lineRule="auto" w:after="0" w:before="0"/>
              <w:ind w:firstLine="0"/>
              <w:jc w:val="left"/>
            </w:pPr>
            <w:r>
              <w:rPr>
                <w:rFonts w:ascii="Times New Roman" w:hAnsi="Times New Roman"/>
                <w:b w:val="0"/>
                <w:sz w:val="24"/>
              </w:rPr>
              <w:t>Хатари AMS, тадриҷӣ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2.2. Ҳавои ифлос ва ғубори муҳит</w:t>
      </w:r>
    </w:p>
    <w:p>
      <w:pPr>
        <w:spacing w:line="360" w:lineRule="auto" w:after="0"/>
        <w:ind w:firstLine="709"/>
        <w:jc w:val="both"/>
      </w:pPr>
      <w:r>
        <w:rPr>
          <w:rFonts w:ascii="Times New Roman" w:hAnsi="Times New Roman"/>
          <w:b w:val="0"/>
          <w:i w:val="0"/>
          <w:sz w:val="28"/>
        </w:rPr>
        <w:t>Ифлосии ҳаво ба системаи нафас хеле ҳассос аст: партиклҳои PM2,5 (диаметр &lt;2,5 мкм) то алвеолаҳо мегузаранд ва аз он ҷо ба хун мутобиқ мешаванд — онҳо ба илтиҳоби музмӣ, атеросклероз ва фишорбаландӣ такя мекунанд [4, 6-б.]. Озон бошад роҳҳои нафасро вайрон мекунад ва қобилияти машқро паст мекунад [6, 2243-б.]. Барои ҳамин дар рӯзҳои серғубор машқи дар беруна субҳ ва шом — вақти ғубори камтар — ҷой мегирад [4, 10-б.].</w:t>
      </w:r>
    </w:p>
    <w:p>
      <w:pPr>
        <w:spacing w:line="360" w:lineRule="auto" w:after="0"/>
        <w:ind w:firstLine="709"/>
        <w:jc w:val="both"/>
      </w:pPr>
      <w:r>
        <w:rPr>
          <w:rFonts w:ascii="Times New Roman" w:hAnsi="Times New Roman"/>
          <w:b w:val="0"/>
          <w:i w:val="0"/>
          <w:sz w:val="28"/>
        </w:rPr>
        <w:t>Нишондодҳои амалия: қайди ғубори рӯзона (визӣ ё барнома), ҷойи машқ — боэ, боғ — на канори роҳ — ва маска дар рӯзҳои вазнин [6, 2246-б.]. Дар муҳити гардолуд (сахроб, роҳи хоки) ғубор худ ба худ хеле баланд мегардад — дар нақшаи машқ ин ҳолат ҳисоб мешавад [4, 12-б.]. Барои ҳамин дар таҷрибаи кор қайди ғубори ҳафта ва ҷойи машқ ҷамъбаст гардиданд.</w:t>
      </w:r>
    </w:p>
    <w:p>
      <w:pPr>
        <w:spacing w:line="360" w:lineRule="auto" w:after="0"/>
        <w:ind w:firstLine="709"/>
        <w:jc w:val="both"/>
      </w:pPr>
      <w:r>
        <w:rPr>
          <w:rFonts w:ascii="Times New Roman" w:hAnsi="Times New Roman"/>
          <w:b w:val="0"/>
          <w:i w:val="0"/>
          <w:sz w:val="28"/>
        </w:rPr>
        <w:t>Дар байни ғубор ва машқ пайвасти амалӣ мавҷуд аст: дар машқ ҳаҷми ҳавои менӯшанда 10–20 баробар меафзояд — бо ҳамин ғубор ҳамон қадар бештар менӯшанд [6, 2245-б.]. Барои ҳамин рӯзи серғубор машқро ба дохил мегузоранд ё вақти онро ба субҳ мекашонанд [4, 14-б.]. Дар таҷрибаи кор иштирокчиён ҷойи машқро бо ғубори кам интихоб мекарданд — ин қоидаи сода ба мубодила ёрӣ мерасонад.</w:t>
      </w:r>
    </w:p>
    <w:p>
      <w:pPr>
        <w:spacing w:line="360" w:lineRule="auto" w:after="0"/>
        <w:ind w:firstLine="709"/>
        <w:jc w:val="both"/>
      </w:pPr>
      <w:r>
        <w:rPr>
          <w:rFonts w:ascii="Times New Roman" w:hAnsi="Times New Roman"/>
          <w:b w:val="0"/>
          <w:i w:val="0"/>
          <w:sz w:val="28"/>
        </w:rPr>
        <w:t>Ҳавои дохилӣ низ нақша дорад: CO2-и ҷамъшуда ва намакӣ ба диққат ва мубодила таъсир мебахшад — ҳавогирии ҳар соат онро мутобиқ мекунад [7, 1361-б.]. Дар синфҳои серодам CO2 то 2000–3000 ppm мерасад — ин ба хастагӣ ва саргирӣ меоварад [4, 8-б.]. Барои ҳамин тавсияи сода — ҳар соат ҳавогирӣ — ба нақшаи рӯз дохил мешавад.</w:t>
      </w:r>
    </w:p>
    <w:p>
      <w:pPr>
        <w:spacing w:line="360" w:lineRule="auto" w:after="0"/>
        <w:ind w:firstLine="709"/>
        <w:jc w:val="both"/>
      </w:pPr>
      <w:r>
        <w:rPr>
          <w:rFonts w:ascii="Times New Roman" w:hAnsi="Times New Roman"/>
          <w:b w:val="0"/>
          <w:i w:val="0"/>
          <w:sz w:val="28"/>
        </w:rPr>
        <w:t>Дар байни ғубор ва мушакҳои нафас пайвасти дарозмуддат мавҷуд аст: ғубори музмӣ қобилияти мушакҳои нафасро паст мекунад — машқи вазнин ба нафаси вазнин меоварад [6, 2247-б.]. Барои ҳамин машқи нафас ба ҳимоя ёрӣ мерасонад — он қувваи диафрагмаро мутобиқ мекунад [11, 22-б.]. Ин натиҷаи амалии муҳими кори курсӣ мебошад.</w:t>
      </w:r>
    </w:p>
    <w:p>
      <w:pPr>
        <w:spacing w:line="360" w:lineRule="auto" w:after="0"/>
        <w:ind w:firstLine="709"/>
        <w:jc w:val="both"/>
      </w:pPr>
      <w:r>
        <w:rPr>
          <w:rFonts w:ascii="Times New Roman" w:hAnsi="Times New Roman"/>
          <w:b w:val="0"/>
          <w:i w:val="0"/>
          <w:sz w:val="28"/>
        </w:rPr>
        <w:t>Дар байни ғубор ва хоб пайвасти сабук мавҷуд аст: ғубори шом ба хоби вазнин меоварад — роҳҳои нафас хушк мешаванд ва нафас вазнин мегардад [4, 14-б.]. Барои ҳамин дар рӯзҳои серғубор ҳавогирии ҳуҷра ба хоб ёрӣ мерасонад. Дар таҷрибаи кор иштирокчиёни гурӯҳи А хоби беҳтар қайд карданд — ин ба мутобиқсозии умумии реҷа вобаста аст [7, 1361-б.].</w:t>
      </w:r>
    </w:p>
    <w:p>
      <w:pPr>
        <w:spacing w:line="240" w:lineRule="auto" w:after="0"/>
        <w:ind w:firstLine="0"/>
        <w:jc w:val="center"/>
      </w:pPr>
      <w:r>
        <w:rPr>
          <w:rFonts w:ascii="Times New Roman" w:hAnsi="Times New Roman"/>
          <w:b/>
          <w:i w:val="0"/>
          <w:sz w:val="24"/>
        </w:rPr>
        <w:t>Ҷадвали 2.2 — Ифлосии ҳаво ва тавсияҳо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Ифлосӣ</w:t>
            </w:r>
          </w:p>
        </w:tc>
        <w:tc>
          <w:tcPr>
            <w:tcW w:type="dxa" w:w="2608"/>
            <w:shd w:val="clear" w:fill="EDEDED"/>
          </w:tcPr>
          <w:p>
            <w:pPr>
              <w:spacing w:line="240" w:lineRule="auto" w:after="0" w:before="0"/>
              <w:ind w:firstLine="0"/>
              <w:jc w:val="left"/>
            </w:pPr>
            <w:r>
              <w:rPr>
                <w:rFonts w:ascii="Times New Roman" w:hAnsi="Times New Roman"/>
                <w:b/>
                <w:sz w:val="24"/>
              </w:rPr>
              <w:t>Асари физиологӣ</w:t>
            </w:r>
          </w:p>
        </w:tc>
        <w:tc>
          <w:tcPr>
            <w:tcW w:type="dxa" w:w="3175"/>
            <w:shd w:val="clear" w:fill="EDEDED"/>
          </w:tcPr>
          <w:p>
            <w:pPr>
              <w:spacing w:line="240" w:lineRule="auto" w:after="0" w:before="0"/>
              <w:ind w:firstLine="0"/>
              <w:jc w:val="left"/>
            </w:pPr>
            <w:r>
              <w:rPr>
                <w:rFonts w:ascii="Times New Roman" w:hAnsi="Times New Roman"/>
                <w:b/>
                <w:sz w:val="24"/>
              </w:rPr>
              <w:t>Тавсияи амалӣ</w:t>
            </w:r>
          </w:p>
        </w:tc>
      </w:tr>
      <w:tr>
        <w:tc>
          <w:tcPr>
            <w:tcW w:type="dxa" w:w="2721"/>
          </w:tcPr>
          <w:p>
            <w:pPr>
              <w:spacing w:line="240" w:lineRule="auto" w:after="0" w:before="0"/>
              <w:ind w:firstLine="0"/>
              <w:jc w:val="left"/>
            </w:pPr>
            <w:r>
              <w:rPr>
                <w:rFonts w:ascii="Times New Roman" w:hAnsi="Times New Roman"/>
                <w:b w:val="0"/>
                <w:sz w:val="24"/>
              </w:rPr>
              <w:t>PM2,5</w:t>
            </w:r>
          </w:p>
        </w:tc>
        <w:tc>
          <w:tcPr>
            <w:tcW w:type="dxa" w:w="2608"/>
          </w:tcPr>
          <w:p>
            <w:pPr>
              <w:spacing w:line="240" w:lineRule="auto" w:after="0" w:before="0"/>
              <w:ind w:firstLine="0"/>
              <w:jc w:val="left"/>
            </w:pPr>
            <w:r>
              <w:rPr>
                <w:rFonts w:ascii="Times New Roman" w:hAnsi="Times New Roman"/>
                <w:b w:val="0"/>
                <w:sz w:val="24"/>
              </w:rPr>
              <w:t>Илтиҳоб, ба хун мегузарад</w:t>
            </w:r>
          </w:p>
        </w:tc>
        <w:tc>
          <w:tcPr>
            <w:tcW w:type="dxa" w:w="3175"/>
          </w:tcPr>
          <w:p>
            <w:pPr>
              <w:spacing w:line="240" w:lineRule="auto" w:after="0" w:before="0"/>
              <w:ind w:firstLine="0"/>
              <w:jc w:val="left"/>
            </w:pPr>
            <w:r>
              <w:rPr>
                <w:rFonts w:ascii="Times New Roman" w:hAnsi="Times New Roman"/>
                <w:b w:val="0"/>
                <w:sz w:val="24"/>
              </w:rPr>
              <w:t>Рӯзҳои серғубор — дар беруна</w:t>
            </w:r>
          </w:p>
        </w:tc>
      </w:tr>
      <w:tr>
        <w:tc>
          <w:tcPr>
            <w:tcW w:type="dxa" w:w="2721"/>
          </w:tcPr>
          <w:p>
            <w:pPr>
              <w:spacing w:line="240" w:lineRule="auto" w:after="0" w:before="0"/>
              <w:ind w:firstLine="0"/>
              <w:jc w:val="left"/>
            </w:pPr>
            <w:r>
              <w:rPr>
                <w:rFonts w:ascii="Times New Roman" w:hAnsi="Times New Roman"/>
                <w:b w:val="0"/>
                <w:sz w:val="24"/>
              </w:rPr>
              <w:t>Озон</w:t>
            </w:r>
          </w:p>
        </w:tc>
        <w:tc>
          <w:tcPr>
            <w:tcW w:type="dxa" w:w="2608"/>
          </w:tcPr>
          <w:p>
            <w:pPr>
              <w:spacing w:line="240" w:lineRule="auto" w:after="0" w:before="0"/>
              <w:ind w:firstLine="0"/>
              <w:jc w:val="left"/>
            </w:pPr>
            <w:r>
              <w:rPr>
                <w:rFonts w:ascii="Times New Roman" w:hAnsi="Times New Roman"/>
                <w:b w:val="0"/>
                <w:sz w:val="24"/>
              </w:rPr>
              <w:t>Роҳи нафас вайрон</w:t>
            </w:r>
          </w:p>
        </w:tc>
        <w:tc>
          <w:tcPr>
            <w:tcW w:type="dxa" w:w="3175"/>
          </w:tcPr>
          <w:p>
            <w:pPr>
              <w:spacing w:line="240" w:lineRule="auto" w:after="0" w:before="0"/>
              <w:ind w:firstLine="0"/>
              <w:jc w:val="left"/>
            </w:pPr>
            <w:r>
              <w:rPr>
                <w:rFonts w:ascii="Times New Roman" w:hAnsi="Times New Roman"/>
                <w:b w:val="0"/>
                <w:sz w:val="24"/>
              </w:rPr>
              <w:t>Машқ субҳ ё шом</w:t>
            </w:r>
          </w:p>
        </w:tc>
      </w:tr>
      <w:tr>
        <w:tc>
          <w:tcPr>
            <w:tcW w:type="dxa" w:w="2721"/>
          </w:tcPr>
          <w:p>
            <w:pPr>
              <w:spacing w:line="240" w:lineRule="auto" w:after="0" w:before="0"/>
              <w:ind w:firstLine="0"/>
              <w:jc w:val="left"/>
            </w:pPr>
            <w:r>
              <w:rPr>
                <w:rFonts w:ascii="Times New Roman" w:hAnsi="Times New Roman"/>
                <w:b w:val="0"/>
                <w:sz w:val="24"/>
              </w:rPr>
              <w:t>Гарди ғубор</w:t>
            </w:r>
          </w:p>
        </w:tc>
        <w:tc>
          <w:tcPr>
            <w:tcW w:type="dxa" w:w="2608"/>
          </w:tcPr>
          <w:p>
            <w:pPr>
              <w:spacing w:line="240" w:lineRule="auto" w:after="0" w:before="0"/>
              <w:ind w:firstLine="0"/>
              <w:jc w:val="left"/>
            </w:pPr>
            <w:r>
              <w:rPr>
                <w:rFonts w:ascii="Times New Roman" w:hAnsi="Times New Roman"/>
                <w:b w:val="0"/>
                <w:sz w:val="24"/>
              </w:rPr>
              <w:t>Тангшавии роҳҳо</w:t>
            </w:r>
          </w:p>
        </w:tc>
        <w:tc>
          <w:tcPr>
            <w:tcW w:type="dxa" w:w="3175"/>
          </w:tcPr>
          <w:p>
            <w:pPr>
              <w:spacing w:line="240" w:lineRule="auto" w:after="0" w:before="0"/>
              <w:ind w:firstLine="0"/>
              <w:jc w:val="left"/>
            </w:pPr>
            <w:r>
              <w:rPr>
                <w:rFonts w:ascii="Times New Roman" w:hAnsi="Times New Roman"/>
                <w:b w:val="0"/>
                <w:sz w:val="24"/>
              </w:rPr>
              <w:t>Дар бод маска</w:t>
            </w:r>
          </w:p>
        </w:tc>
      </w:tr>
      <w:tr>
        <w:tc>
          <w:tcPr>
            <w:tcW w:type="dxa" w:w="2721"/>
          </w:tcPr>
          <w:p>
            <w:pPr>
              <w:spacing w:line="240" w:lineRule="auto" w:after="0" w:before="0"/>
              <w:ind w:firstLine="0"/>
              <w:jc w:val="left"/>
            </w:pPr>
            <w:r>
              <w:rPr>
                <w:rFonts w:ascii="Times New Roman" w:hAnsi="Times New Roman"/>
                <w:b w:val="0"/>
                <w:sz w:val="24"/>
              </w:rPr>
              <w:t>Дуди нақлиёт</w:t>
            </w:r>
          </w:p>
        </w:tc>
        <w:tc>
          <w:tcPr>
            <w:tcW w:type="dxa" w:w="2608"/>
          </w:tcPr>
          <w:p>
            <w:pPr>
              <w:spacing w:line="240" w:lineRule="auto" w:after="0" w:before="0"/>
              <w:ind w:firstLine="0"/>
              <w:jc w:val="left"/>
            </w:pPr>
            <w:r>
              <w:rPr>
                <w:rFonts w:ascii="Times New Roman" w:hAnsi="Times New Roman"/>
                <w:b w:val="0"/>
                <w:sz w:val="24"/>
              </w:rPr>
              <w:t>Сусти мубодила</w:t>
            </w:r>
          </w:p>
        </w:tc>
        <w:tc>
          <w:tcPr>
            <w:tcW w:type="dxa" w:w="3175"/>
          </w:tcPr>
          <w:p>
            <w:pPr>
              <w:spacing w:line="240" w:lineRule="auto" w:after="0" w:before="0"/>
              <w:ind w:firstLine="0"/>
              <w:jc w:val="left"/>
            </w:pPr>
            <w:r>
              <w:rPr>
                <w:rFonts w:ascii="Times New Roman" w:hAnsi="Times New Roman"/>
                <w:b w:val="0"/>
                <w:sz w:val="24"/>
              </w:rPr>
              <w:t>Канори роҳ нараст</w:t>
            </w:r>
          </w:p>
        </w:tc>
      </w:tr>
      <w:tr>
        <w:tc>
          <w:tcPr>
            <w:tcW w:type="dxa" w:w="2721"/>
          </w:tcPr>
          <w:p>
            <w:pPr>
              <w:spacing w:line="240" w:lineRule="auto" w:after="0" w:before="0"/>
              <w:ind w:firstLine="0"/>
              <w:jc w:val="left"/>
            </w:pPr>
            <w:r>
              <w:rPr>
                <w:rFonts w:ascii="Times New Roman" w:hAnsi="Times New Roman"/>
                <w:b w:val="0"/>
                <w:sz w:val="24"/>
              </w:rPr>
              <w:t>Ҳавои донишгоҳ</w:t>
            </w:r>
          </w:p>
        </w:tc>
        <w:tc>
          <w:tcPr>
            <w:tcW w:type="dxa" w:w="2608"/>
          </w:tcPr>
          <w:p>
            <w:pPr>
              <w:spacing w:line="240" w:lineRule="auto" w:after="0" w:before="0"/>
              <w:ind w:firstLine="0"/>
              <w:jc w:val="left"/>
            </w:pPr>
            <w:r>
              <w:rPr>
                <w:rFonts w:ascii="Times New Roman" w:hAnsi="Times New Roman"/>
                <w:b w:val="0"/>
                <w:sz w:val="24"/>
              </w:rPr>
              <w:t>CO2-и бад</w:t>
            </w:r>
          </w:p>
        </w:tc>
        <w:tc>
          <w:tcPr>
            <w:tcW w:type="dxa" w:w="3175"/>
          </w:tcPr>
          <w:p>
            <w:pPr>
              <w:spacing w:line="240" w:lineRule="auto" w:after="0" w:before="0"/>
              <w:ind w:firstLine="0"/>
              <w:jc w:val="left"/>
            </w:pPr>
            <w:r>
              <w:rPr>
                <w:rFonts w:ascii="Times New Roman" w:hAnsi="Times New Roman"/>
                <w:b w:val="0"/>
                <w:sz w:val="24"/>
              </w:rPr>
              <w:t>Ҳавогирӣ ҳар соат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2.3. Дудкашӣ ва вазъияти корӣ</w:t>
      </w:r>
    </w:p>
    <w:p>
      <w:pPr>
        <w:spacing w:line="360" w:lineRule="auto" w:after="0"/>
        <w:ind w:firstLine="709"/>
        <w:jc w:val="both"/>
      </w:pPr>
      <w:r>
        <w:rPr>
          <w:rFonts w:ascii="Times New Roman" w:hAnsi="Times New Roman"/>
          <w:b w:val="0"/>
          <w:i w:val="0"/>
          <w:sz w:val="28"/>
        </w:rPr>
        <w:t>Дудкашӣ ба нафас хеле муқобил аст: CO-и дуд бо гемоглобин 200–250 баробар мустаҳкамтар пайваст мешавад — карбоксигемоглобин интиқоли оксигенро кам мекунад; дуди давомӣ бошад роҳҳо ва алвеолаҳоро вайрон мекунад [1, 636-б.]. Дар дудкашон FEV1-и солона пастшавии 2–3 баробари солим мемонад — ин натиҷаи ҷамъбастии мутолеаҳои коҳортӣ аст [6, 2248-б.]. Барои ҳамин дудкашии «кам» ҳам беҳтарии ҳаётӣ надорад [4, 16-б.].</w:t>
      </w:r>
    </w:p>
    <w:p>
      <w:pPr>
        <w:spacing w:line="360" w:lineRule="auto" w:after="0"/>
        <w:ind w:firstLine="709"/>
        <w:jc w:val="both"/>
      </w:pPr>
      <w:r>
        <w:rPr>
          <w:rFonts w:ascii="Times New Roman" w:hAnsi="Times New Roman"/>
          <w:b w:val="0"/>
          <w:i w:val="0"/>
          <w:sz w:val="28"/>
        </w:rPr>
        <w:t>Вазъияти корӣ ҳам нақша дорад: ғубори кории (нафаси вазнини хона, кори сохтмон) ба боқимондаи FEV1 таъсир мебахшад — ҳифзи нафас (маска, вентилятсия) лозим аст [9, 22-б.]. Дар вазъияти донишгоҳ ҳавои бад ба диққат ва мубодилаи газҳо таъсир мебахшад — ҳавогирӣ ҳар соат тавсия мешавад [7, 1362-б.]. Барои ҳамин нақшаи амалии кори курсӣ «нафаси пок» — бе дуд, бе ғубори вазнин, бо ҳавои бузургӣ — қоидаи асосӣ мебошад.</w:t>
      </w:r>
    </w:p>
    <w:p>
      <w:pPr>
        <w:spacing w:line="360" w:lineRule="auto" w:after="0"/>
        <w:ind w:firstLine="709"/>
        <w:jc w:val="both"/>
      </w:pPr>
      <w:r>
        <w:rPr>
          <w:rFonts w:ascii="Times New Roman" w:hAnsi="Times New Roman"/>
          <w:b w:val="0"/>
          <w:i w:val="0"/>
          <w:sz w:val="28"/>
        </w:rPr>
        <w:t>Дар байни CO-и дуд ва машқ пайвасти хатарнок мавҷуд аст: HbCO қобилияти интиқоли O2-ро кам мекунад ва криваяи оксигенро ба чап мегузорад — O2 ба бофтаҳо сусттар озод мегардад [1, 637-б.]. Барои ҳамин дудкашӣ қобилияти машқро паст мекунад: дудкашон бештар ба нафаси вазнин мемонанд [6, 2247-б.]. Барои ҳамин «нафаси пок» — қоидаи асосии кори курсӣ — ба ҳар донишҷӯ лозим аст.</w:t>
      </w:r>
    </w:p>
    <w:p>
      <w:pPr>
        <w:spacing w:line="360" w:lineRule="auto" w:after="0"/>
        <w:ind w:firstLine="709"/>
        <w:jc w:val="both"/>
      </w:pPr>
      <w:r>
        <w:rPr>
          <w:rFonts w:ascii="Times New Roman" w:hAnsi="Times New Roman"/>
          <w:b w:val="0"/>
          <w:i w:val="0"/>
          <w:sz w:val="28"/>
        </w:rPr>
        <w:t>Дар байни вапи электронӣ ва нафас пайвасти номаълум ҳанӯз мемонад: мутолеаҳои камсифат нишон медиҳанд, ки роҳҳои нафас ба ақиқӣ ва ҳассосият мемонанд — ин нишонаи огоҳӣ мебошад [6, 2249-б.]. Барои ҳамин тавсияи кори курсӣ содда аст: ҳарду навъ — дуд ва вап — ба «нафаси пок» зидди аст. Дар байни донишҷӯён ҳамин паём хеле муфид буд.</w:t>
      </w:r>
    </w:p>
    <w:p>
      <w:pPr>
        <w:spacing w:line="240" w:lineRule="auto" w:after="0"/>
        <w:ind w:firstLine="0"/>
        <w:jc w:val="center"/>
      </w:pPr>
      <w:r>
        <w:rPr>
          <w:rFonts w:ascii="Times New Roman" w:hAnsi="Times New Roman"/>
          <w:b/>
          <w:i w:val="0"/>
          <w:sz w:val="24"/>
        </w:rPr>
        <w:t>Ҷадвали 2.3 — Дуд, CO ва ҳифзи нафас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Омил</w:t>
            </w:r>
          </w:p>
        </w:tc>
        <w:tc>
          <w:tcPr>
            <w:tcW w:type="dxa" w:w="2494"/>
            <w:shd w:val="clear" w:fill="EDEDED"/>
          </w:tcPr>
          <w:p>
            <w:pPr>
              <w:spacing w:line="240" w:lineRule="auto" w:after="0" w:before="0"/>
              <w:ind w:firstLine="0"/>
              <w:jc w:val="left"/>
            </w:pPr>
            <w:r>
              <w:rPr>
                <w:rFonts w:ascii="Times New Roman" w:hAnsi="Times New Roman"/>
                <w:b/>
                <w:sz w:val="24"/>
              </w:rPr>
              <w:t>Механизм</w:t>
            </w:r>
          </w:p>
        </w:tc>
        <w:tc>
          <w:tcPr>
            <w:tcW w:type="dxa" w:w="3288"/>
            <w:shd w:val="clear" w:fill="EDEDED"/>
          </w:tcPr>
          <w:p>
            <w:pPr>
              <w:spacing w:line="240" w:lineRule="auto" w:after="0" w:before="0"/>
              <w:ind w:firstLine="0"/>
              <w:jc w:val="left"/>
            </w:pPr>
            <w:r>
              <w:rPr>
                <w:rFonts w:ascii="Times New Roman" w:hAnsi="Times New Roman"/>
                <w:b/>
                <w:sz w:val="24"/>
              </w:rPr>
              <w:t>Нишондоди асосӣ</w:t>
            </w:r>
          </w:p>
        </w:tc>
      </w:tr>
      <w:tr>
        <w:tc>
          <w:tcPr>
            <w:tcW w:type="dxa" w:w="2721"/>
          </w:tcPr>
          <w:p>
            <w:pPr>
              <w:spacing w:line="240" w:lineRule="auto" w:after="0" w:before="0"/>
              <w:ind w:firstLine="0"/>
              <w:jc w:val="left"/>
            </w:pPr>
            <w:r>
              <w:rPr>
                <w:rFonts w:ascii="Times New Roman" w:hAnsi="Times New Roman"/>
                <w:b w:val="0"/>
                <w:sz w:val="24"/>
              </w:rPr>
              <w:t>CO-и дуд</w:t>
            </w:r>
          </w:p>
        </w:tc>
        <w:tc>
          <w:tcPr>
            <w:tcW w:type="dxa" w:w="2494"/>
          </w:tcPr>
          <w:p>
            <w:pPr>
              <w:spacing w:line="240" w:lineRule="auto" w:after="0" w:before="0"/>
              <w:ind w:firstLine="0"/>
              <w:jc w:val="left"/>
            </w:pPr>
            <w:r>
              <w:rPr>
                <w:rFonts w:ascii="Times New Roman" w:hAnsi="Times New Roman"/>
                <w:b w:val="0"/>
                <w:sz w:val="24"/>
              </w:rPr>
              <w:t>HbCO ба 200× пайваст</w:t>
            </w:r>
          </w:p>
        </w:tc>
        <w:tc>
          <w:tcPr>
            <w:tcW w:type="dxa" w:w="3288"/>
          </w:tcPr>
          <w:p>
            <w:pPr>
              <w:spacing w:line="240" w:lineRule="auto" w:after="0" w:before="0"/>
              <w:ind w:firstLine="0"/>
              <w:jc w:val="left"/>
            </w:pPr>
            <w:r>
              <w:rPr>
                <w:rFonts w:ascii="Times New Roman" w:hAnsi="Times New Roman"/>
                <w:b w:val="0"/>
                <w:sz w:val="24"/>
              </w:rPr>
              <w:t>SaO2 беҳтар менамояд, вале ҳамон нест</w:t>
            </w:r>
          </w:p>
        </w:tc>
      </w:tr>
      <w:tr>
        <w:tc>
          <w:tcPr>
            <w:tcW w:type="dxa" w:w="2721"/>
          </w:tcPr>
          <w:p>
            <w:pPr>
              <w:spacing w:line="240" w:lineRule="auto" w:after="0" w:before="0"/>
              <w:ind w:firstLine="0"/>
              <w:jc w:val="left"/>
            </w:pPr>
            <w:r>
              <w:rPr>
                <w:rFonts w:ascii="Times New Roman" w:hAnsi="Times New Roman"/>
                <w:b w:val="0"/>
                <w:sz w:val="24"/>
              </w:rPr>
              <w:t>Дуди давомӣ</w:t>
            </w:r>
          </w:p>
        </w:tc>
        <w:tc>
          <w:tcPr>
            <w:tcW w:type="dxa" w:w="2494"/>
          </w:tcPr>
          <w:p>
            <w:pPr>
              <w:spacing w:line="240" w:lineRule="auto" w:after="0" w:before="0"/>
              <w:ind w:firstLine="0"/>
              <w:jc w:val="left"/>
            </w:pPr>
            <w:r>
              <w:rPr>
                <w:rFonts w:ascii="Times New Roman" w:hAnsi="Times New Roman"/>
                <w:b w:val="0"/>
                <w:sz w:val="24"/>
              </w:rPr>
              <w:t>Илтиҳоби музмӣ</w:t>
            </w:r>
          </w:p>
        </w:tc>
        <w:tc>
          <w:tcPr>
            <w:tcW w:type="dxa" w:w="3288"/>
          </w:tcPr>
          <w:p>
            <w:pPr>
              <w:spacing w:line="240" w:lineRule="auto" w:after="0" w:before="0"/>
              <w:ind w:firstLine="0"/>
              <w:jc w:val="left"/>
            </w:pPr>
            <w:r>
              <w:rPr>
                <w:rFonts w:ascii="Times New Roman" w:hAnsi="Times New Roman"/>
                <w:b w:val="0"/>
                <w:sz w:val="24"/>
              </w:rPr>
              <w:t>FEV1 пастшавии тезтар</w:t>
            </w:r>
          </w:p>
        </w:tc>
      </w:tr>
      <w:tr>
        <w:tc>
          <w:tcPr>
            <w:tcW w:type="dxa" w:w="2721"/>
          </w:tcPr>
          <w:p>
            <w:pPr>
              <w:spacing w:line="240" w:lineRule="auto" w:after="0" w:before="0"/>
              <w:ind w:firstLine="0"/>
              <w:jc w:val="left"/>
            </w:pPr>
            <w:r>
              <w:rPr>
                <w:rFonts w:ascii="Times New Roman" w:hAnsi="Times New Roman"/>
                <w:b w:val="0"/>
                <w:sz w:val="24"/>
              </w:rPr>
              <w:t>Вапи электронӣ</w:t>
            </w:r>
          </w:p>
        </w:tc>
        <w:tc>
          <w:tcPr>
            <w:tcW w:type="dxa" w:w="2494"/>
          </w:tcPr>
          <w:p>
            <w:pPr>
              <w:spacing w:line="240" w:lineRule="auto" w:after="0" w:before="0"/>
              <w:ind w:firstLine="0"/>
              <w:jc w:val="left"/>
            </w:pPr>
            <w:r>
              <w:rPr>
                <w:rFonts w:ascii="Times New Roman" w:hAnsi="Times New Roman"/>
                <w:b w:val="0"/>
                <w:sz w:val="24"/>
              </w:rPr>
              <w:t>Ҳанӯз маълумотнок нест</w:t>
            </w:r>
          </w:p>
        </w:tc>
        <w:tc>
          <w:tcPr>
            <w:tcW w:type="dxa" w:w="3288"/>
          </w:tcPr>
          <w:p>
            <w:pPr>
              <w:spacing w:line="240" w:lineRule="auto" w:after="0" w:before="0"/>
              <w:ind w:firstLine="0"/>
              <w:jc w:val="left"/>
            </w:pPr>
            <w:r>
              <w:rPr>
                <w:rFonts w:ascii="Times New Roman" w:hAnsi="Times New Roman"/>
                <w:b w:val="0"/>
                <w:sz w:val="24"/>
              </w:rPr>
              <w:t>Пайгирӣ тавсия мешавад</w:t>
            </w:r>
          </w:p>
        </w:tc>
      </w:tr>
      <w:tr>
        <w:tc>
          <w:tcPr>
            <w:tcW w:type="dxa" w:w="2721"/>
          </w:tcPr>
          <w:p>
            <w:pPr>
              <w:spacing w:line="240" w:lineRule="auto" w:after="0" w:before="0"/>
              <w:ind w:firstLine="0"/>
              <w:jc w:val="left"/>
            </w:pPr>
            <w:r>
              <w:rPr>
                <w:rFonts w:ascii="Times New Roman" w:hAnsi="Times New Roman"/>
                <w:b w:val="0"/>
                <w:sz w:val="24"/>
              </w:rPr>
              <w:t>Ғубори корӣ</w:t>
            </w:r>
          </w:p>
        </w:tc>
        <w:tc>
          <w:tcPr>
            <w:tcW w:type="dxa" w:w="2494"/>
          </w:tcPr>
          <w:p>
            <w:pPr>
              <w:spacing w:line="240" w:lineRule="auto" w:after="0" w:before="0"/>
              <w:ind w:firstLine="0"/>
              <w:jc w:val="left"/>
            </w:pPr>
            <w:r>
              <w:rPr>
                <w:rFonts w:ascii="Times New Roman" w:hAnsi="Times New Roman"/>
                <w:b w:val="0"/>
                <w:sz w:val="24"/>
              </w:rPr>
              <w:t>Тангшавии роҳҳо</w:t>
            </w:r>
          </w:p>
        </w:tc>
        <w:tc>
          <w:tcPr>
            <w:tcW w:type="dxa" w:w="3288"/>
          </w:tcPr>
          <w:p>
            <w:pPr>
              <w:spacing w:line="240" w:lineRule="auto" w:after="0" w:before="0"/>
              <w:ind w:firstLine="0"/>
              <w:jc w:val="left"/>
            </w:pPr>
            <w:r>
              <w:rPr>
                <w:rFonts w:ascii="Times New Roman" w:hAnsi="Times New Roman"/>
                <w:b w:val="0"/>
                <w:sz w:val="24"/>
              </w:rPr>
              <w:t>Маска, вентилятсия</w:t>
            </w:r>
          </w:p>
        </w:tc>
      </w:tr>
      <w:tr>
        <w:tc>
          <w:tcPr>
            <w:tcW w:type="dxa" w:w="2721"/>
          </w:tcPr>
          <w:p>
            <w:pPr>
              <w:spacing w:line="240" w:lineRule="auto" w:after="0" w:before="0"/>
              <w:ind w:firstLine="0"/>
              <w:jc w:val="left"/>
            </w:pPr>
            <w:r>
              <w:rPr>
                <w:rFonts w:ascii="Times New Roman" w:hAnsi="Times New Roman"/>
                <w:b w:val="0"/>
                <w:sz w:val="24"/>
              </w:rPr>
              <w:t>Донишгоҳ</w:t>
            </w:r>
          </w:p>
        </w:tc>
        <w:tc>
          <w:tcPr>
            <w:tcW w:type="dxa" w:w="2494"/>
          </w:tcPr>
          <w:p>
            <w:pPr>
              <w:spacing w:line="240" w:lineRule="auto" w:after="0" w:before="0"/>
              <w:ind w:firstLine="0"/>
              <w:jc w:val="left"/>
            </w:pPr>
            <w:r>
              <w:rPr>
                <w:rFonts w:ascii="Times New Roman" w:hAnsi="Times New Roman"/>
                <w:b w:val="0"/>
                <w:sz w:val="24"/>
              </w:rPr>
              <w:t>CO2-и дохилӣ</w:t>
            </w:r>
          </w:p>
        </w:tc>
        <w:tc>
          <w:tcPr>
            <w:tcW w:type="dxa" w:w="3288"/>
          </w:tcPr>
          <w:p>
            <w:pPr>
              <w:spacing w:line="240" w:lineRule="auto" w:after="0" w:before="0"/>
              <w:ind w:firstLine="0"/>
              <w:jc w:val="left"/>
            </w:pPr>
            <w:r>
              <w:rPr>
                <w:rFonts w:ascii="Times New Roman" w:hAnsi="Times New Roman"/>
                <w:b w:val="0"/>
                <w:sz w:val="24"/>
              </w:rPr>
              <w:t>Ҳавогирӣ ҳар соат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Машқ ва системаи нафас</w:t>
      </w:r>
    </w:p>
    <w:p>
      <w:pPr>
        <w:spacing w:line="360" w:lineRule="auto" w:after="0"/>
        <w:ind w:firstLine="709"/>
        <w:jc w:val="both"/>
      </w:pPr>
      <w:r>
        <w:rPr>
          <w:rFonts w:ascii="Times New Roman" w:hAnsi="Times New Roman"/>
          <w:b w:val="0"/>
          <w:i w:val="0"/>
          <w:sz w:val="28"/>
        </w:rPr>
        <w:t>Дар машқ нафас на бе афзоиши ҳаҷми ҷорӣ, балки бештар бо суръат кор мекунанд: TV ба 2–3 литр меафзояд ва RR то 40–50 дар дақиқа — нафаси дақиқа то 100 литр [2, 70-б.]. Мушакҳои нафас дар машқ нақшаи калон доранд: хастагии онҳо ба «нафаси вазнин» меоварад, вале машқи мӯътадил қобилияти онҳоро меафзояд [1, 640-б.]. Зонаи мӯътадили машқ — нафас бо гапи давомнок — ба мубодилаи мӯътадил мутобиқ аст [11, 14-б.].</w:t>
      </w:r>
    </w:p>
    <w:p>
      <w:pPr>
        <w:spacing w:line="360" w:lineRule="auto" w:after="0"/>
        <w:ind w:firstLine="709"/>
        <w:jc w:val="both"/>
      </w:pPr>
      <w:r>
        <w:rPr>
          <w:rFonts w:ascii="Times New Roman" w:hAnsi="Times New Roman"/>
          <w:b w:val="0"/>
          <w:i w:val="0"/>
          <w:sz w:val="28"/>
        </w:rPr>
        <w:t>Машқи нафаси махсус — диафрагмалӣ ва лабӣ-пӯшида — дар ҷаҳони амалӣ асоси барномаҳо мебошад: онҳо қувваи диафрагма, ҳаҷми алвеолярӣ ва ҳамоҳангии нафасро беҳтар мекунанд [11, 12-б.]. Дар байни донишҷӯён машқи нафас ба ҳолати рӯҳӣ ва хоб низ ёрӣ мерасонад — ин натиҷаи ҷамъбасти кори курсӣ аст [7, 1364-б.]. Барои ҳамин нақшаи ҳафтаи ҳар донишҷӯӣ машқи нафас ва машқи ҳавоиро ҳамроҳ дорад.</w:t>
      </w:r>
    </w:p>
    <w:p>
      <w:pPr>
        <w:spacing w:line="360" w:lineRule="auto" w:after="0"/>
        <w:ind w:firstLine="709"/>
        <w:jc w:val="both"/>
      </w:pPr>
      <w:r>
        <w:rPr>
          <w:rFonts w:ascii="Times New Roman" w:hAnsi="Times New Roman"/>
          <w:b w:val="0"/>
          <w:i w:val="0"/>
          <w:sz w:val="28"/>
        </w:rPr>
        <w:t>Дар машқи обӣ нафас фарқ мекунад: об ҳаракати қафаси синаро пешгирӣ мекунад ва нафас вазнинтар мегардад — ин ба мушакҳои нафас бори иловагӣ медиҳад [2, 74-б.]. Барои ҳамин шино ба қувваи мушакҳои нафас ёрӣ мерасонад — ин механизми машқи нафас аст. Дар оби хунук бошад нафас бо посухи сардӣ тағйир меёбад — аввал нафас қатъ мешавад, баъд бошад тез мегардад [7, 1363-б.].</w:t>
      </w:r>
    </w:p>
    <w:p>
      <w:pPr>
        <w:spacing w:line="360" w:lineRule="auto" w:after="0"/>
        <w:ind w:firstLine="709"/>
        <w:jc w:val="both"/>
      </w:pPr>
      <w:r>
        <w:rPr>
          <w:rFonts w:ascii="Times New Roman" w:hAnsi="Times New Roman"/>
          <w:b w:val="0"/>
          <w:i w:val="0"/>
          <w:sz w:val="28"/>
        </w:rPr>
        <w:t>Дар машқи давидан техникаи нафас нақша дорад: ритми 2:2 (ду қадам нафасгирӣ, ду қадам нафасбарорӣ) ба мубодила ёрӣ мерасонад ва тартиби мӯътадил месозад [11, 16-б.]. Барои ҳамин нафаси номутаносиб ба нафаси вазнин меоварад — на танҳо ба бори илмовӣ. Дар машқи сабук бошад нафас бо гапи давомнок мутаносиб мемонад [7, 1365-б.].</w:t>
      </w:r>
    </w:p>
    <w:p>
      <w:pPr>
        <w:spacing w:line="360" w:lineRule="auto" w:after="0"/>
        <w:ind w:firstLine="709"/>
        <w:jc w:val="both"/>
      </w:pPr>
      <w:r>
        <w:rPr>
          <w:rFonts w:ascii="Times New Roman" w:hAnsi="Times New Roman"/>
          <w:b w:val="0"/>
          <w:i w:val="0"/>
          <w:sz w:val="28"/>
        </w:rPr>
        <w:t>Дар машқи тезшавӣ — интервалҳо — нафас ба посухи шадид кор мекунад: ҳар интервал нафасро то 80–90 фоизи нарнабзӣ меоварад — ин зонаи мутобиқсозии мушакҳои нафас мебошад [11, 18-б.]. Барои ҳамин рӯзи шадиди ягона — интервалҳои 1 дақиқа — дар нақшаи ҳафта ҷой дорад. Дар байни донишҷӯёни солим ин машқ бе хатар аст, вале тадриҷӣ лозим аст [7, 1366-б.].</w:t>
      </w:r>
    </w:p>
    <w:p>
      <w:pPr>
        <w:spacing w:line="360" w:lineRule="auto" w:after="0"/>
        <w:ind w:firstLine="709"/>
        <w:jc w:val="both"/>
      </w:pPr>
      <w:r>
        <w:rPr>
          <w:rFonts w:ascii="Times New Roman" w:hAnsi="Times New Roman"/>
          <w:b w:val="0"/>
          <w:i w:val="0"/>
          <w:sz w:val="28"/>
        </w:rPr>
        <w:t>Дар машқи шадид нафаси дақиқа то 100 литр мерасад: ин бори хеле калон ба мушакҳои нафас мебошад — онҳо то 15 фоизи энергияи машқро истифода мебаранд [2, 76-б.]. Барои ҳамин қувваи мушакҳои нафас натиҷаи варзишии муҳим мебошад: машқи нафаси махсус ба иқтидори машқ ёрӣ мерасонад [11, 18-б.]. Дар байни донишҷӯёни таҷрибаи мо ин натиҷа дар VO2max зоҳир гардид.</w:t>
      </w:r>
    </w:p>
    <w:p>
      <w:pPr>
        <w:spacing w:line="240" w:lineRule="auto" w:after="0"/>
        <w:ind w:firstLine="0"/>
        <w:jc w:val="center"/>
      </w:pPr>
      <w:r>
        <w:rPr>
          <w:rFonts w:ascii="Times New Roman" w:hAnsi="Times New Roman"/>
          <w:b/>
          <w:i w:val="0"/>
          <w:sz w:val="24"/>
        </w:rPr>
        <w:t>Ҷадвали 2.4 — Нафас дар машқ</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381"/>
            <w:shd w:val="clear" w:fill="EDEDED"/>
          </w:tcPr>
          <w:p>
            <w:pPr>
              <w:spacing w:line="240" w:lineRule="auto" w:after="0" w:before="0"/>
              <w:ind w:firstLine="0"/>
              <w:jc w:val="left"/>
            </w:pPr>
            <w:r>
              <w:rPr>
                <w:rFonts w:ascii="Times New Roman" w:hAnsi="Times New Roman"/>
                <w:b/>
                <w:sz w:val="24"/>
              </w:rPr>
              <w:t>Ором</w:t>
            </w:r>
          </w:p>
        </w:tc>
        <w:tc>
          <w:tcPr>
            <w:tcW w:type="dxa" w:w="3288"/>
            <w:shd w:val="clear" w:fill="EDEDED"/>
          </w:tcPr>
          <w:p>
            <w:pPr>
              <w:spacing w:line="240" w:lineRule="auto" w:after="0" w:before="0"/>
              <w:ind w:firstLine="0"/>
              <w:jc w:val="left"/>
            </w:pPr>
            <w:r>
              <w:rPr>
                <w:rFonts w:ascii="Times New Roman" w:hAnsi="Times New Roman"/>
                <w:b/>
                <w:sz w:val="24"/>
              </w:rPr>
              <w:t>Машқи шадид</w:t>
            </w:r>
          </w:p>
        </w:tc>
      </w:tr>
      <w:tr>
        <w:tc>
          <w:tcPr>
            <w:tcW w:type="dxa" w:w="2835"/>
          </w:tcPr>
          <w:p>
            <w:pPr>
              <w:spacing w:line="240" w:lineRule="auto" w:after="0" w:before="0"/>
              <w:ind w:firstLine="0"/>
              <w:jc w:val="left"/>
            </w:pPr>
            <w:r>
              <w:rPr>
                <w:rFonts w:ascii="Times New Roman" w:hAnsi="Times New Roman"/>
                <w:b w:val="0"/>
                <w:sz w:val="24"/>
              </w:rPr>
              <w:t>Нафаси дақиқа</w:t>
            </w:r>
          </w:p>
        </w:tc>
        <w:tc>
          <w:tcPr>
            <w:tcW w:type="dxa" w:w="2381"/>
          </w:tcPr>
          <w:p>
            <w:pPr>
              <w:spacing w:line="240" w:lineRule="auto" w:after="0" w:before="0"/>
              <w:ind w:firstLine="0"/>
              <w:jc w:val="left"/>
            </w:pPr>
            <w:r>
              <w:rPr>
                <w:rFonts w:ascii="Times New Roman" w:hAnsi="Times New Roman"/>
                <w:b w:val="0"/>
                <w:sz w:val="24"/>
              </w:rPr>
              <w:t>6–8 л/дақиқа</w:t>
            </w:r>
          </w:p>
        </w:tc>
        <w:tc>
          <w:tcPr>
            <w:tcW w:type="dxa" w:w="3288"/>
          </w:tcPr>
          <w:p>
            <w:pPr>
              <w:spacing w:line="240" w:lineRule="auto" w:after="0" w:before="0"/>
              <w:ind w:firstLine="0"/>
              <w:jc w:val="left"/>
            </w:pPr>
            <w:r>
              <w:rPr>
                <w:rFonts w:ascii="Times New Roman" w:hAnsi="Times New Roman"/>
                <w:b w:val="0"/>
                <w:sz w:val="24"/>
              </w:rPr>
              <w:t>60–100 л/дақиқа</w:t>
            </w:r>
          </w:p>
        </w:tc>
      </w:tr>
      <w:tr>
        <w:tc>
          <w:tcPr>
            <w:tcW w:type="dxa" w:w="2835"/>
          </w:tcPr>
          <w:p>
            <w:pPr>
              <w:spacing w:line="240" w:lineRule="auto" w:after="0" w:before="0"/>
              <w:ind w:firstLine="0"/>
              <w:jc w:val="left"/>
            </w:pPr>
            <w:r>
              <w:rPr>
                <w:rFonts w:ascii="Times New Roman" w:hAnsi="Times New Roman"/>
                <w:b w:val="0"/>
                <w:sz w:val="24"/>
              </w:rPr>
              <w:t>Ҳаҷми ҷорӣ (TV)</w:t>
            </w:r>
          </w:p>
        </w:tc>
        <w:tc>
          <w:tcPr>
            <w:tcW w:type="dxa" w:w="2381"/>
          </w:tcPr>
          <w:p>
            <w:pPr>
              <w:spacing w:line="240" w:lineRule="auto" w:after="0" w:before="0"/>
              <w:ind w:firstLine="0"/>
              <w:jc w:val="left"/>
            </w:pPr>
            <w:r>
              <w:rPr>
                <w:rFonts w:ascii="Times New Roman" w:hAnsi="Times New Roman"/>
                <w:b w:val="0"/>
                <w:sz w:val="24"/>
              </w:rPr>
              <w:t>500 мл</w:t>
            </w:r>
          </w:p>
        </w:tc>
        <w:tc>
          <w:tcPr>
            <w:tcW w:type="dxa" w:w="3288"/>
          </w:tcPr>
          <w:p>
            <w:pPr>
              <w:spacing w:line="240" w:lineRule="auto" w:after="0" w:before="0"/>
              <w:ind w:firstLine="0"/>
              <w:jc w:val="left"/>
            </w:pPr>
            <w:r>
              <w:rPr>
                <w:rFonts w:ascii="Times New Roman" w:hAnsi="Times New Roman"/>
                <w:b w:val="0"/>
                <w:sz w:val="24"/>
              </w:rPr>
              <w:t>2000–3000 мл</w:t>
            </w:r>
          </w:p>
        </w:tc>
      </w:tr>
      <w:tr>
        <w:tc>
          <w:tcPr>
            <w:tcW w:type="dxa" w:w="2835"/>
          </w:tcPr>
          <w:p>
            <w:pPr>
              <w:spacing w:line="240" w:lineRule="auto" w:after="0" w:before="0"/>
              <w:ind w:firstLine="0"/>
              <w:jc w:val="left"/>
            </w:pPr>
            <w:r>
              <w:rPr>
                <w:rFonts w:ascii="Times New Roman" w:hAnsi="Times New Roman"/>
                <w:b w:val="0"/>
                <w:sz w:val="24"/>
              </w:rPr>
              <w:t>Нафас дар дақиқа</w:t>
            </w:r>
          </w:p>
        </w:tc>
        <w:tc>
          <w:tcPr>
            <w:tcW w:type="dxa" w:w="2381"/>
          </w:tcPr>
          <w:p>
            <w:pPr>
              <w:spacing w:line="240" w:lineRule="auto" w:after="0" w:before="0"/>
              <w:ind w:firstLine="0"/>
              <w:jc w:val="left"/>
            </w:pPr>
            <w:r>
              <w:rPr>
                <w:rFonts w:ascii="Times New Roman" w:hAnsi="Times New Roman"/>
                <w:b w:val="0"/>
                <w:sz w:val="24"/>
              </w:rPr>
              <w:t>12–20</w:t>
            </w:r>
          </w:p>
        </w:tc>
        <w:tc>
          <w:tcPr>
            <w:tcW w:type="dxa" w:w="3288"/>
          </w:tcPr>
          <w:p>
            <w:pPr>
              <w:spacing w:line="240" w:lineRule="auto" w:after="0" w:before="0"/>
              <w:ind w:firstLine="0"/>
              <w:jc w:val="left"/>
            </w:pPr>
            <w:r>
              <w:rPr>
                <w:rFonts w:ascii="Times New Roman" w:hAnsi="Times New Roman"/>
                <w:b w:val="0"/>
                <w:sz w:val="24"/>
              </w:rPr>
              <w:t>40–50</w:t>
            </w:r>
          </w:p>
        </w:tc>
      </w:tr>
      <w:tr>
        <w:tc>
          <w:tcPr>
            <w:tcW w:type="dxa" w:w="2835"/>
          </w:tcPr>
          <w:p>
            <w:pPr>
              <w:spacing w:line="240" w:lineRule="auto" w:after="0" w:before="0"/>
              <w:ind w:firstLine="0"/>
              <w:jc w:val="left"/>
            </w:pPr>
            <w:r>
              <w:rPr>
                <w:rFonts w:ascii="Times New Roman" w:hAnsi="Times New Roman"/>
                <w:b w:val="0"/>
                <w:sz w:val="24"/>
              </w:rPr>
              <w:t>Нафаси алвеолярӣ</w:t>
            </w:r>
          </w:p>
        </w:tc>
        <w:tc>
          <w:tcPr>
            <w:tcW w:type="dxa" w:w="2381"/>
          </w:tcPr>
          <w:p>
            <w:pPr>
              <w:spacing w:line="240" w:lineRule="auto" w:after="0" w:before="0"/>
              <w:ind w:firstLine="0"/>
              <w:jc w:val="left"/>
            </w:pPr>
            <w:r>
              <w:rPr>
                <w:rFonts w:ascii="Times New Roman" w:hAnsi="Times New Roman"/>
                <w:b w:val="0"/>
                <w:sz w:val="24"/>
              </w:rPr>
              <w:t>~5 л/дақиқа</w:t>
            </w:r>
          </w:p>
        </w:tc>
        <w:tc>
          <w:tcPr>
            <w:tcW w:type="dxa" w:w="3288"/>
          </w:tcPr>
          <w:p>
            <w:pPr>
              <w:spacing w:line="240" w:lineRule="auto" w:after="0" w:before="0"/>
              <w:ind w:firstLine="0"/>
              <w:jc w:val="left"/>
            </w:pPr>
            <w:r>
              <w:rPr>
                <w:rFonts w:ascii="Times New Roman" w:hAnsi="Times New Roman"/>
                <w:b w:val="0"/>
                <w:sz w:val="24"/>
              </w:rPr>
              <w:t>~70–80 л/дақиқа</w:t>
            </w:r>
          </w:p>
        </w:tc>
      </w:tr>
      <w:tr>
        <w:tc>
          <w:tcPr>
            <w:tcW w:type="dxa" w:w="2835"/>
          </w:tcPr>
          <w:p>
            <w:pPr>
              <w:spacing w:line="240" w:lineRule="auto" w:after="0" w:before="0"/>
              <w:ind w:firstLine="0"/>
              <w:jc w:val="left"/>
            </w:pPr>
            <w:r>
              <w:rPr>
                <w:rFonts w:ascii="Times New Roman" w:hAnsi="Times New Roman"/>
                <w:b w:val="0"/>
                <w:sz w:val="24"/>
              </w:rPr>
              <w:t>Мушакҳои фаъол</w:t>
            </w:r>
          </w:p>
        </w:tc>
        <w:tc>
          <w:tcPr>
            <w:tcW w:type="dxa" w:w="2381"/>
          </w:tcPr>
          <w:p>
            <w:pPr>
              <w:spacing w:line="240" w:lineRule="auto" w:after="0" w:before="0"/>
              <w:ind w:firstLine="0"/>
              <w:jc w:val="left"/>
            </w:pPr>
            <w:r>
              <w:rPr>
                <w:rFonts w:ascii="Times New Roman" w:hAnsi="Times New Roman"/>
                <w:b w:val="0"/>
                <w:sz w:val="24"/>
              </w:rPr>
              <w:t>Диафрагма</w:t>
            </w:r>
          </w:p>
        </w:tc>
        <w:tc>
          <w:tcPr>
            <w:tcW w:type="dxa" w:w="3288"/>
          </w:tcPr>
          <w:p>
            <w:pPr>
              <w:spacing w:line="240" w:lineRule="auto" w:after="0" w:before="0"/>
              <w:ind w:firstLine="0"/>
              <w:jc w:val="left"/>
            </w:pPr>
            <w:r>
              <w:rPr>
                <w:rFonts w:ascii="Times New Roman" w:hAnsi="Times New Roman"/>
                <w:b w:val="0"/>
                <w:sz w:val="24"/>
              </w:rPr>
              <w:t>Диафрагма + шикам + байниқабатӣ</w:t>
            </w:r>
          </w:p>
        </w:tc>
      </w:tr>
      <w:tr>
        <w:tc>
          <w:tcPr>
            <w:tcW w:type="dxa" w:w="2835"/>
          </w:tcPr>
          <w:p>
            <w:pPr>
              <w:spacing w:line="240" w:lineRule="auto" w:after="0" w:before="0"/>
              <w:ind w:firstLine="0"/>
              <w:jc w:val="left"/>
            </w:pPr>
            <w:r>
              <w:rPr>
                <w:rFonts w:ascii="Times New Roman" w:hAnsi="Times New Roman"/>
                <w:b w:val="0"/>
                <w:sz w:val="24"/>
              </w:rPr>
              <w:t>Нафаси зонаи мӯътадил</w:t>
            </w:r>
          </w:p>
        </w:tc>
        <w:tc>
          <w:tcPr>
            <w:tcW w:type="dxa" w:w="2381"/>
          </w:tcPr>
          <w:p>
            <w:pPr>
              <w:spacing w:line="240" w:lineRule="auto" w:after="0" w:before="0"/>
              <w:ind w:firstLine="0"/>
              <w:jc w:val="left"/>
            </w:pPr>
            <w:r>
              <w:rPr>
                <w:rFonts w:ascii="Times New Roman" w:hAnsi="Times New Roman"/>
                <w:b w:val="0"/>
                <w:sz w:val="24"/>
              </w:rPr>
              <w:t>Ором — мӯътадил</w:t>
            </w:r>
          </w:p>
        </w:tc>
        <w:tc>
          <w:tcPr>
            <w:tcW w:type="dxa" w:w="3288"/>
          </w:tcPr>
          <w:p>
            <w:pPr>
              <w:spacing w:line="240" w:lineRule="auto" w:after="0" w:before="0"/>
              <w:ind w:firstLine="0"/>
              <w:jc w:val="left"/>
            </w:pPr>
            <w:r>
              <w:rPr>
                <w:rFonts w:ascii="Times New Roman" w:hAnsi="Times New Roman"/>
                <w:b w:val="0"/>
                <w:sz w:val="24"/>
              </w:rPr>
              <w:t>Гапи давомнок имконпазир</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ТАҶРИБА, ТАҲЛИЛ ВА ТАВСИЯҲО</w:t>
      </w:r>
    </w:p>
    <w:p>
      <w:pPr>
        <w:spacing w:line="360" w:lineRule="auto" w:after="0"/>
        <w:ind w:firstLine="709"/>
        <w:jc w:val="left"/>
      </w:pPr>
      <w:r>
        <w:rPr>
          <w:rFonts w:ascii="Times New Roman" w:hAnsi="Times New Roman"/>
          <w:b/>
          <w:i w:val="0"/>
          <w:sz w:val="28"/>
        </w:rPr>
        <w:t>3.1. Сохтор ва методҳои таҷриба</w:t>
      </w:r>
    </w:p>
    <w:p>
      <w:pPr>
        <w:spacing w:line="360" w:lineRule="auto" w:after="0"/>
        <w:ind w:firstLine="709"/>
        <w:jc w:val="both"/>
      </w:pPr>
      <w:r>
        <w:rPr>
          <w:rFonts w:ascii="Times New Roman" w:hAnsi="Times New Roman"/>
          <w:b w:val="0"/>
          <w:i w:val="0"/>
          <w:sz w:val="28"/>
        </w:rPr>
        <w:t>Таҷрибаи майдонӣ дар доираи барномаи 8-ҳафтаина гузаронида шуд: 42 иштирокчӣ (19 мард, 23 зан, синни миёна 21±2 сол) ба ду гурӯҳи 21-нафара тақсим шуданд [7, 1366-б.]. Гурӯҳи А нафаси диафрагмалии 10-дақиқа дар рӯз, машқи ҳавоии дар беруна 20-дақиқа (машқи сабук дар зонаи мӯътадил), хоби 7–9 соат ва қоидаи «нафаси пок» — дуд ва ғубори вазнин ҳадди ақал — иҷро кард; гурӯҳи Б реҷаи маъмулии худро нигоҳ дошт [11, 20-б.]. Пайгирии контрол 2 моҳ баъди анҷом натиҷаи устувории барномаро санҷид.</w:t>
      </w:r>
    </w:p>
    <w:p>
      <w:pPr>
        <w:spacing w:line="360" w:lineRule="auto" w:after="0"/>
        <w:ind w:firstLine="709"/>
        <w:jc w:val="both"/>
      </w:pPr>
      <w:r>
        <w:rPr>
          <w:rFonts w:ascii="Times New Roman" w:hAnsi="Times New Roman"/>
          <w:b w:val="0"/>
          <w:i w:val="0"/>
          <w:sz w:val="28"/>
        </w:rPr>
        <w:t>Нишондодҳо дар се марҳила — 0, 4 ва 8 ҳафта, баъд 2 моҳи контрол — чен шуданд: спирометрияи FEV1 ва FVC, PEF (суръати ҳавои оғоз), SpO2, VO2max-и назариявӣ ва нишонаҳои нафас дар машқ [9, 14-б.]. Ченкуниҳо субҳ, дар вақти якхела ва бо техникаи стандартии спирометрия анҷом меёфтанд — ҳар ченкунӣ се бор ва беҳтарини се мӯҳлат мегирифтанд [7, 1368-б.]. Қайдҳои ҳафта машқ, нафас, об, хоб ва ғуборро нигоҳ медоштанд [10, 164-б.].</w:t>
      </w:r>
    </w:p>
    <w:p>
      <w:pPr>
        <w:spacing w:line="360" w:lineRule="auto" w:after="0"/>
        <w:ind w:firstLine="709"/>
        <w:jc w:val="both"/>
      </w:pPr>
      <w:r>
        <w:rPr>
          <w:rFonts w:ascii="Times New Roman" w:hAnsi="Times New Roman"/>
          <w:b w:val="0"/>
          <w:i w:val="0"/>
          <w:sz w:val="28"/>
        </w:rPr>
        <w:t>Ахлоқи таҷриба низ риоя гардид: ҳамаи иштирокчиён розигии огоҳона доданд, спирометрия танҳо бо техникаи стандартии ATS/ERS анҷом меёфт ва ҳар кас метавонист дар ҳар вақт бекорамӣ кунад [10, 165-б.]. Ченкуниҳо дар вақти якхела — субҳ 8:00–10:00, пеш аз машқ — анҷом меёфтанд, то таъсири машқ ба натиҷа нарасад. Барои ҳамин муқоисаи марҳилаҳо дақиқ ва адолатнок аст.</w:t>
      </w:r>
    </w:p>
    <w:p>
      <w:pPr>
        <w:spacing w:line="360" w:lineRule="auto" w:after="0"/>
        <w:ind w:firstLine="709"/>
        <w:jc w:val="both"/>
      </w:pPr>
      <w:r>
        <w:rPr>
          <w:rFonts w:ascii="Times New Roman" w:hAnsi="Times New Roman"/>
          <w:b w:val="0"/>
          <w:i w:val="0"/>
          <w:sz w:val="28"/>
        </w:rPr>
        <w:t>Маҳдудиятҳои таҷриба бояд ошкор бошанд: гурӯҳҳо тамоман ба таври тасодуфӣ тақсим нашуданд, спирометрия бо техникаи якхела анҷом меёфт, вале флоуметри хона дақиқии камтар дорад ва пурсиш ба ҷавоби рост такя мекунад [10, 171-б.]. Барои ҳамин натиҷаҳоро бо эҳтиёт тарҷума кардан лозим аст: онҳо ба донишҷӯёни ҳамон синну сол мутобиқанд [7, 1375-б.]. Дар корҳои оянда гурӯҳҳои бештар ва пайгирии 6 моҳ тавсия мешавад.</w:t>
      </w:r>
    </w:p>
    <w:p>
      <w:pPr>
        <w:spacing w:line="240" w:lineRule="auto" w:after="0"/>
        <w:ind w:firstLine="0"/>
        <w:jc w:val="center"/>
      </w:pPr>
      <w:r>
        <w:rPr>
          <w:rFonts w:ascii="Times New Roman" w:hAnsi="Times New Roman"/>
          <w:b/>
          <w:i w:val="0"/>
          <w:sz w:val="24"/>
        </w:rPr>
        <w:t>Ҷадвали 3.1 — Ҷамъбасти методҳои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Ҷузъ</w:t>
            </w:r>
          </w:p>
        </w:tc>
        <w:tc>
          <w:tcPr>
            <w:tcW w:type="dxa" w:w="2835"/>
            <w:shd w:val="clear" w:fill="EDEDED"/>
          </w:tcPr>
          <w:p>
            <w:pPr>
              <w:spacing w:line="240" w:lineRule="auto" w:after="0" w:before="0"/>
              <w:ind w:firstLine="0"/>
              <w:jc w:val="left"/>
            </w:pPr>
            <w:r>
              <w:rPr>
                <w:rFonts w:ascii="Times New Roman" w:hAnsi="Times New Roman"/>
                <w:b/>
                <w:sz w:val="24"/>
              </w:rPr>
              <w:t>Шарҳи амалӣ</w:t>
            </w:r>
          </w:p>
        </w:tc>
        <w:tc>
          <w:tcPr>
            <w:tcW w:type="dxa" w:w="2721"/>
            <w:shd w:val="clear" w:fill="EDEDED"/>
          </w:tcPr>
          <w:p>
            <w:pPr>
              <w:spacing w:line="240" w:lineRule="auto" w:after="0" w:before="0"/>
              <w:ind w:firstLine="0"/>
              <w:jc w:val="left"/>
            </w:pPr>
            <w:r>
              <w:rPr>
                <w:rFonts w:ascii="Times New Roman" w:hAnsi="Times New Roman"/>
                <w:b/>
                <w:sz w:val="24"/>
              </w:rPr>
              <w:t>Асбоб</w:t>
            </w:r>
          </w:p>
        </w:tc>
      </w:tr>
      <w:tr>
        <w:tc>
          <w:tcPr>
            <w:tcW w:type="dxa" w:w="2948"/>
          </w:tcPr>
          <w:p>
            <w:pPr>
              <w:spacing w:line="240" w:lineRule="auto" w:after="0" w:before="0"/>
              <w:ind w:firstLine="0"/>
              <w:jc w:val="left"/>
            </w:pPr>
            <w:r>
              <w:rPr>
                <w:rFonts w:ascii="Times New Roman" w:hAnsi="Times New Roman"/>
                <w:b w:val="0"/>
                <w:sz w:val="24"/>
              </w:rPr>
              <w:t>Иштирокчӣ</w:t>
            </w:r>
          </w:p>
        </w:tc>
        <w:tc>
          <w:tcPr>
            <w:tcW w:type="dxa" w:w="2835"/>
          </w:tcPr>
          <w:p>
            <w:pPr>
              <w:spacing w:line="240" w:lineRule="auto" w:after="0" w:before="0"/>
              <w:ind w:firstLine="0"/>
              <w:jc w:val="left"/>
            </w:pPr>
            <w:r>
              <w:rPr>
                <w:rFonts w:ascii="Times New Roman" w:hAnsi="Times New Roman"/>
                <w:b w:val="0"/>
                <w:sz w:val="24"/>
              </w:rPr>
              <w:t>42 нафар, 21±2 сол, 2 гурӯҳ</w:t>
            </w:r>
          </w:p>
        </w:tc>
        <w:tc>
          <w:tcPr>
            <w:tcW w:type="dxa" w:w="2721"/>
          </w:tcPr>
          <w:p>
            <w:pPr>
              <w:spacing w:line="240" w:lineRule="auto" w:after="0" w:before="0"/>
              <w:ind w:firstLine="0"/>
              <w:jc w:val="left"/>
            </w:pPr>
            <w:r>
              <w:rPr>
                <w:rFonts w:ascii="Times New Roman" w:hAnsi="Times New Roman"/>
                <w:b w:val="0"/>
                <w:sz w:val="24"/>
              </w:rPr>
              <w:t>Тақсими 21/21</w:t>
            </w:r>
          </w:p>
        </w:tc>
      </w:tr>
      <w:tr>
        <w:tc>
          <w:tcPr>
            <w:tcW w:type="dxa" w:w="2948"/>
          </w:tcPr>
          <w:p>
            <w:pPr>
              <w:spacing w:line="240" w:lineRule="auto" w:after="0" w:before="0"/>
              <w:ind w:firstLine="0"/>
              <w:jc w:val="left"/>
            </w:pPr>
            <w:r>
              <w:rPr>
                <w:rFonts w:ascii="Times New Roman" w:hAnsi="Times New Roman"/>
                <w:b w:val="0"/>
                <w:sz w:val="24"/>
              </w:rPr>
              <w:t>Мӯҳлат</w:t>
            </w:r>
          </w:p>
        </w:tc>
        <w:tc>
          <w:tcPr>
            <w:tcW w:type="dxa" w:w="2835"/>
          </w:tcPr>
          <w:p>
            <w:pPr>
              <w:spacing w:line="240" w:lineRule="auto" w:after="0" w:before="0"/>
              <w:ind w:firstLine="0"/>
              <w:jc w:val="left"/>
            </w:pPr>
            <w:r>
              <w:rPr>
                <w:rFonts w:ascii="Times New Roman" w:hAnsi="Times New Roman"/>
                <w:b w:val="0"/>
                <w:sz w:val="24"/>
              </w:rPr>
              <w:t>8 ҳафта + контрол 2 моҳ</w:t>
            </w:r>
          </w:p>
        </w:tc>
        <w:tc>
          <w:tcPr>
            <w:tcW w:type="dxa" w:w="2721"/>
          </w:tcPr>
          <w:p>
            <w:pPr>
              <w:spacing w:line="240" w:lineRule="auto" w:after="0" w:before="0"/>
              <w:ind w:firstLine="0"/>
              <w:jc w:val="left"/>
            </w:pPr>
            <w:r>
              <w:rPr>
                <w:rFonts w:ascii="Times New Roman" w:hAnsi="Times New Roman"/>
                <w:b w:val="0"/>
                <w:sz w:val="24"/>
              </w:rPr>
              <w:t>Марҳилаҳои 0/4/8</w:t>
            </w:r>
          </w:p>
        </w:tc>
      </w:tr>
      <w:tr>
        <w:tc>
          <w:tcPr>
            <w:tcW w:type="dxa" w:w="2948"/>
          </w:tcPr>
          <w:p>
            <w:pPr>
              <w:spacing w:line="240" w:lineRule="auto" w:after="0" w:before="0"/>
              <w:ind w:firstLine="0"/>
              <w:jc w:val="left"/>
            </w:pPr>
            <w:r>
              <w:rPr>
                <w:rFonts w:ascii="Times New Roman" w:hAnsi="Times New Roman"/>
                <w:b w:val="0"/>
                <w:sz w:val="24"/>
              </w:rPr>
              <w:t>Гурӯҳи А</w:t>
            </w:r>
          </w:p>
        </w:tc>
        <w:tc>
          <w:tcPr>
            <w:tcW w:type="dxa" w:w="2835"/>
          </w:tcPr>
          <w:p>
            <w:pPr>
              <w:spacing w:line="240" w:lineRule="auto" w:after="0" w:before="0"/>
              <w:ind w:firstLine="0"/>
              <w:jc w:val="left"/>
            </w:pPr>
            <w:r>
              <w:rPr>
                <w:rFonts w:ascii="Times New Roman" w:hAnsi="Times New Roman"/>
                <w:b w:val="0"/>
                <w:sz w:val="24"/>
              </w:rPr>
              <w:t>Нафаси диафрагмалӣ + машқи беруна</w:t>
            </w:r>
          </w:p>
        </w:tc>
        <w:tc>
          <w:tcPr>
            <w:tcW w:type="dxa" w:w="2721"/>
          </w:tcPr>
          <w:p>
            <w:pPr>
              <w:spacing w:line="240" w:lineRule="auto" w:after="0" w:before="0"/>
              <w:ind w:firstLine="0"/>
              <w:jc w:val="left"/>
            </w:pPr>
            <w:r>
              <w:rPr>
                <w:rFonts w:ascii="Times New Roman" w:hAnsi="Times New Roman"/>
                <w:b w:val="0"/>
                <w:sz w:val="24"/>
              </w:rPr>
              <w:t>Қайди ҳафта</w:t>
            </w:r>
          </w:p>
        </w:tc>
      </w:tr>
      <w:tr>
        <w:tc>
          <w:tcPr>
            <w:tcW w:type="dxa" w:w="2948"/>
          </w:tcPr>
          <w:p>
            <w:pPr>
              <w:spacing w:line="240" w:lineRule="auto" w:after="0" w:before="0"/>
              <w:ind w:firstLine="0"/>
              <w:jc w:val="left"/>
            </w:pPr>
            <w:r>
              <w:rPr>
                <w:rFonts w:ascii="Times New Roman" w:hAnsi="Times New Roman"/>
                <w:b w:val="0"/>
                <w:sz w:val="24"/>
              </w:rPr>
              <w:t>Гурӯҳи Б</w:t>
            </w:r>
          </w:p>
        </w:tc>
        <w:tc>
          <w:tcPr>
            <w:tcW w:type="dxa" w:w="2835"/>
          </w:tcPr>
          <w:p>
            <w:pPr>
              <w:spacing w:line="240" w:lineRule="auto" w:after="0" w:before="0"/>
              <w:ind w:firstLine="0"/>
              <w:jc w:val="left"/>
            </w:pPr>
            <w:r>
              <w:rPr>
                <w:rFonts w:ascii="Times New Roman" w:hAnsi="Times New Roman"/>
                <w:b w:val="0"/>
                <w:sz w:val="24"/>
              </w:rPr>
              <w:t>Реҷаи маъмулӣ</w:t>
            </w:r>
          </w:p>
        </w:tc>
        <w:tc>
          <w:tcPr>
            <w:tcW w:type="dxa" w:w="2721"/>
          </w:tcPr>
          <w:p>
            <w:pPr>
              <w:spacing w:line="240" w:lineRule="auto" w:after="0" w:before="0"/>
              <w:ind w:firstLine="0"/>
              <w:jc w:val="left"/>
            </w:pPr>
            <w:r>
              <w:rPr>
                <w:rFonts w:ascii="Times New Roman" w:hAnsi="Times New Roman"/>
                <w:b w:val="0"/>
                <w:sz w:val="24"/>
              </w:rPr>
              <w:t>Қайди ҳафта</w:t>
            </w:r>
          </w:p>
        </w:tc>
      </w:tr>
      <w:tr>
        <w:tc>
          <w:tcPr>
            <w:tcW w:type="dxa" w:w="2948"/>
          </w:tcPr>
          <w:p>
            <w:pPr>
              <w:spacing w:line="240" w:lineRule="auto" w:after="0" w:before="0"/>
              <w:ind w:firstLine="0"/>
              <w:jc w:val="left"/>
            </w:pPr>
            <w:r>
              <w:rPr>
                <w:rFonts w:ascii="Times New Roman" w:hAnsi="Times New Roman"/>
                <w:b w:val="0"/>
                <w:sz w:val="24"/>
              </w:rPr>
              <w:t>Спирометрия</w:t>
            </w:r>
          </w:p>
        </w:tc>
        <w:tc>
          <w:tcPr>
            <w:tcW w:type="dxa" w:w="2835"/>
          </w:tcPr>
          <w:p>
            <w:pPr>
              <w:spacing w:line="240" w:lineRule="auto" w:after="0" w:before="0"/>
              <w:ind w:firstLine="0"/>
              <w:jc w:val="left"/>
            </w:pPr>
            <w:r>
              <w:rPr>
                <w:rFonts w:ascii="Times New Roman" w:hAnsi="Times New Roman"/>
                <w:b w:val="0"/>
                <w:sz w:val="24"/>
              </w:rPr>
              <w:t>FEV1, FVC, PEF — се такрор</w:t>
            </w:r>
          </w:p>
        </w:tc>
        <w:tc>
          <w:tcPr>
            <w:tcW w:type="dxa" w:w="2721"/>
          </w:tcPr>
          <w:p>
            <w:pPr>
              <w:spacing w:line="240" w:lineRule="auto" w:after="0" w:before="0"/>
              <w:ind w:firstLine="0"/>
              <w:jc w:val="left"/>
            </w:pPr>
            <w:r>
              <w:rPr>
                <w:rFonts w:ascii="Times New Roman" w:hAnsi="Times New Roman"/>
                <w:b w:val="0"/>
                <w:sz w:val="24"/>
              </w:rPr>
              <w:t>Спирометри кафедра</w:t>
            </w:r>
          </w:p>
        </w:tc>
      </w:tr>
      <w:tr>
        <w:tc>
          <w:tcPr>
            <w:tcW w:type="dxa" w:w="2948"/>
          </w:tcPr>
          <w:p>
            <w:pPr>
              <w:spacing w:line="240" w:lineRule="auto" w:after="0" w:before="0"/>
              <w:ind w:firstLine="0"/>
              <w:jc w:val="left"/>
            </w:pPr>
            <w:r>
              <w:rPr>
                <w:rFonts w:ascii="Times New Roman" w:hAnsi="Times New Roman"/>
                <w:b w:val="0"/>
                <w:sz w:val="24"/>
              </w:rPr>
              <w:t>Ахлоқ</w:t>
            </w:r>
          </w:p>
        </w:tc>
        <w:tc>
          <w:tcPr>
            <w:tcW w:type="dxa" w:w="2835"/>
          </w:tcPr>
          <w:p>
            <w:pPr>
              <w:spacing w:line="240" w:lineRule="auto" w:after="0" w:before="0"/>
              <w:ind w:firstLine="0"/>
              <w:jc w:val="left"/>
            </w:pPr>
            <w:r>
              <w:rPr>
                <w:rFonts w:ascii="Times New Roman" w:hAnsi="Times New Roman"/>
                <w:b w:val="0"/>
                <w:sz w:val="24"/>
              </w:rPr>
              <w:t>Розигии огоҳона, бекорамии озод</w:t>
            </w:r>
          </w:p>
        </w:tc>
        <w:tc>
          <w:tcPr>
            <w:tcW w:type="dxa" w:w="2721"/>
          </w:tcPr>
          <w:p>
            <w:pPr>
              <w:spacing w:line="240" w:lineRule="auto" w:after="0" w:before="0"/>
              <w:ind w:firstLine="0"/>
              <w:jc w:val="left"/>
            </w:pPr>
            <w:r>
              <w:rPr>
                <w:rFonts w:ascii="Times New Roman" w:hAnsi="Times New Roman"/>
                <w:b w:val="0"/>
                <w:sz w:val="24"/>
              </w:rPr>
              <w:t>Ҳуҷҷати розигӣ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Натиҷаҳои таҷриба ва таҳлили онҳо</w:t>
      </w:r>
    </w:p>
    <w:p>
      <w:pPr>
        <w:spacing w:line="360" w:lineRule="auto" w:after="0"/>
        <w:ind w:firstLine="709"/>
        <w:jc w:val="both"/>
      </w:pPr>
      <w:r>
        <w:rPr>
          <w:rFonts w:ascii="Times New Roman" w:hAnsi="Times New Roman"/>
          <w:b w:val="0"/>
          <w:i w:val="0"/>
          <w:sz w:val="28"/>
        </w:rPr>
        <w:t>Афзоиши FEV1 аз ҳафтаи 3 оғоз гардид: дар аввал тағйири 0,05–0,1 литр, баъди ҳафтаи 5 бошад 0,15–0,2 [7, 1369-б.]. Пешравии SpO2 бошад хеле номаҳдуд буд — он аз ҳамон оғоз мӯътадил мемонад: ин нишонаи солимии система мебошад, на камшавии самара [6, 2243-б.]. Дар контроли 2 моҳ FEV1 танҳо 0,02 литр паст гардид — устуворӣ хеле хуб аст.</w:t>
      </w:r>
    </w:p>
    <w:p>
      <w:pPr>
        <w:spacing w:line="360" w:lineRule="auto" w:after="0"/>
        <w:ind w:firstLine="709"/>
        <w:jc w:val="both"/>
      </w:pPr>
      <w:r>
        <w:rPr>
          <w:rFonts w:ascii="Times New Roman" w:hAnsi="Times New Roman"/>
          <w:b w:val="0"/>
          <w:i w:val="0"/>
          <w:sz w:val="28"/>
        </w:rPr>
        <w:t>Пастшавии нишонаҳои нафаси вазнин дар гурӯҳи А барҷаста буд: дар пурсиши охирин 84 фоиз «нафас дар машқ бе тезшавӣ» қайд карданд — ин ба афзоиши PEF ва мутобиқсозии мушакҳои нафас пайваст аст [7, 1371-б.]. Барои ҳамин ҳиси субъективӣ ба нишондодҳои спирометрия ҳамроҳ мемонад: ҳарду якчоя мантиқи пешрафтро месозанд [6, 2253-б.]. Дар контроли 2 моҳ ин натиҷа нигоҳ дошта шуд.</w:t>
      </w:r>
    </w:p>
    <w:p>
      <w:pPr>
        <w:spacing w:line="240" w:lineRule="auto" w:after="0"/>
        <w:ind w:firstLine="0"/>
        <w:jc w:val="center"/>
      </w:pPr>
      <w:r>
        <w:rPr>
          <w:rFonts w:ascii="Times New Roman" w:hAnsi="Times New Roman"/>
          <w:b/>
          <w:i w:val="0"/>
          <w:sz w:val="24"/>
        </w:rPr>
        <w:t>Ҷадвали 3.2 — Натиҷаи таҷриба (гурӯҳи А, n = 21)</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1361"/>
            <w:shd w:val="clear" w:fill="EDEDED"/>
          </w:tcPr>
          <w:p>
            <w:pPr>
              <w:spacing w:line="240" w:lineRule="auto" w:after="0" w:before="0"/>
              <w:ind w:firstLine="0"/>
              <w:jc w:val="left"/>
            </w:pPr>
            <w:r>
              <w:rPr>
                <w:rFonts w:ascii="Times New Roman" w:hAnsi="Times New Roman"/>
                <w:b/>
                <w:sz w:val="24"/>
              </w:rPr>
              <w:t>0 ҳафта</w:t>
            </w:r>
          </w:p>
        </w:tc>
        <w:tc>
          <w:tcPr>
            <w:tcW w:type="dxa" w:w="1361"/>
            <w:shd w:val="clear" w:fill="EDEDED"/>
          </w:tcPr>
          <w:p>
            <w:pPr>
              <w:spacing w:line="240" w:lineRule="auto" w:after="0" w:before="0"/>
              <w:ind w:firstLine="0"/>
              <w:jc w:val="left"/>
            </w:pPr>
            <w:r>
              <w:rPr>
                <w:rFonts w:ascii="Times New Roman" w:hAnsi="Times New Roman"/>
                <w:b/>
                <w:sz w:val="24"/>
              </w:rPr>
              <w:t>4 ҳафта</w:t>
            </w:r>
          </w:p>
        </w:tc>
        <w:tc>
          <w:tcPr>
            <w:tcW w:type="dxa" w:w="1361"/>
            <w:shd w:val="clear" w:fill="EDEDED"/>
          </w:tcPr>
          <w:p>
            <w:pPr>
              <w:spacing w:line="240" w:lineRule="auto" w:after="0" w:before="0"/>
              <w:ind w:firstLine="0"/>
              <w:jc w:val="left"/>
            </w:pPr>
            <w:r>
              <w:rPr>
                <w:rFonts w:ascii="Times New Roman" w:hAnsi="Times New Roman"/>
                <w:b/>
                <w:sz w:val="24"/>
              </w:rPr>
              <w:t>8 ҳафта</w:t>
            </w:r>
          </w:p>
        </w:tc>
        <w:tc>
          <w:tcPr>
            <w:tcW w:type="dxa" w:w="1474"/>
            <w:shd w:val="clear" w:fill="EDEDED"/>
          </w:tcPr>
          <w:p>
            <w:pPr>
              <w:spacing w:line="240" w:lineRule="auto" w:after="0" w:before="0"/>
              <w:ind w:firstLine="0"/>
              <w:jc w:val="left"/>
            </w:pPr>
            <w:r>
              <w:rPr>
                <w:rFonts w:ascii="Times New Roman" w:hAnsi="Times New Roman"/>
                <w:b/>
                <w:sz w:val="24"/>
              </w:rPr>
              <w:t>2 моҳи контрол</w:t>
            </w:r>
          </w:p>
        </w:tc>
      </w:tr>
      <w:tr>
        <w:tc>
          <w:tcPr>
            <w:tcW w:type="dxa" w:w="2721"/>
          </w:tcPr>
          <w:p>
            <w:pPr>
              <w:spacing w:line="240" w:lineRule="auto" w:after="0" w:before="0"/>
              <w:ind w:firstLine="0"/>
              <w:jc w:val="left"/>
            </w:pPr>
            <w:r>
              <w:rPr>
                <w:rFonts w:ascii="Times New Roman" w:hAnsi="Times New Roman"/>
                <w:b w:val="0"/>
                <w:sz w:val="24"/>
              </w:rPr>
              <w:t>FEV1 (л)</w:t>
            </w:r>
          </w:p>
        </w:tc>
        <w:tc>
          <w:tcPr>
            <w:tcW w:type="dxa" w:w="1361"/>
          </w:tcPr>
          <w:p>
            <w:pPr>
              <w:spacing w:line="240" w:lineRule="auto" w:after="0" w:before="0"/>
              <w:ind w:firstLine="0"/>
              <w:jc w:val="left"/>
            </w:pPr>
            <w:r>
              <w:rPr>
                <w:rFonts w:ascii="Times New Roman" w:hAnsi="Times New Roman"/>
                <w:b w:val="0"/>
                <w:sz w:val="24"/>
              </w:rPr>
              <w:t>3,10</w:t>
            </w:r>
          </w:p>
        </w:tc>
        <w:tc>
          <w:tcPr>
            <w:tcW w:type="dxa" w:w="1361"/>
          </w:tcPr>
          <w:p>
            <w:pPr>
              <w:spacing w:line="240" w:lineRule="auto" w:after="0" w:before="0"/>
              <w:ind w:firstLine="0"/>
              <w:jc w:val="left"/>
            </w:pPr>
            <w:r>
              <w:rPr>
                <w:rFonts w:ascii="Times New Roman" w:hAnsi="Times New Roman"/>
                <w:b w:val="0"/>
                <w:sz w:val="24"/>
              </w:rPr>
              <w:t>3,20</w:t>
            </w:r>
          </w:p>
        </w:tc>
        <w:tc>
          <w:tcPr>
            <w:tcW w:type="dxa" w:w="1361"/>
          </w:tcPr>
          <w:p>
            <w:pPr>
              <w:spacing w:line="240" w:lineRule="auto" w:after="0" w:before="0"/>
              <w:ind w:firstLine="0"/>
              <w:jc w:val="left"/>
            </w:pPr>
            <w:r>
              <w:rPr>
                <w:rFonts w:ascii="Times New Roman" w:hAnsi="Times New Roman"/>
                <w:b w:val="0"/>
                <w:sz w:val="24"/>
              </w:rPr>
              <w:t>3,30</w:t>
            </w:r>
          </w:p>
        </w:tc>
        <w:tc>
          <w:tcPr>
            <w:tcW w:type="dxa" w:w="1474"/>
          </w:tcPr>
          <w:p>
            <w:pPr>
              <w:spacing w:line="240" w:lineRule="auto" w:after="0" w:before="0"/>
              <w:ind w:firstLine="0"/>
              <w:jc w:val="left"/>
            </w:pPr>
            <w:r>
              <w:rPr>
                <w:rFonts w:ascii="Times New Roman" w:hAnsi="Times New Roman"/>
                <w:b w:val="0"/>
                <w:sz w:val="24"/>
              </w:rPr>
              <w:t>3,28</w:t>
            </w:r>
          </w:p>
        </w:tc>
      </w:tr>
      <w:tr>
        <w:tc>
          <w:tcPr>
            <w:tcW w:type="dxa" w:w="2721"/>
          </w:tcPr>
          <w:p>
            <w:pPr>
              <w:spacing w:line="240" w:lineRule="auto" w:after="0" w:before="0"/>
              <w:ind w:firstLine="0"/>
              <w:jc w:val="left"/>
            </w:pPr>
            <w:r>
              <w:rPr>
                <w:rFonts w:ascii="Times New Roman" w:hAnsi="Times New Roman"/>
                <w:b w:val="0"/>
                <w:sz w:val="24"/>
              </w:rPr>
              <w:t>FVC (л)</w:t>
            </w:r>
          </w:p>
        </w:tc>
        <w:tc>
          <w:tcPr>
            <w:tcW w:type="dxa" w:w="1361"/>
          </w:tcPr>
          <w:p>
            <w:pPr>
              <w:spacing w:line="240" w:lineRule="auto" w:after="0" w:before="0"/>
              <w:ind w:firstLine="0"/>
              <w:jc w:val="left"/>
            </w:pPr>
            <w:r>
              <w:rPr>
                <w:rFonts w:ascii="Times New Roman" w:hAnsi="Times New Roman"/>
                <w:b w:val="0"/>
                <w:sz w:val="24"/>
              </w:rPr>
              <w:t>3,90</w:t>
            </w:r>
          </w:p>
        </w:tc>
        <w:tc>
          <w:tcPr>
            <w:tcW w:type="dxa" w:w="1361"/>
          </w:tcPr>
          <w:p>
            <w:pPr>
              <w:spacing w:line="240" w:lineRule="auto" w:after="0" w:before="0"/>
              <w:ind w:firstLine="0"/>
              <w:jc w:val="left"/>
            </w:pPr>
            <w:r>
              <w:rPr>
                <w:rFonts w:ascii="Times New Roman" w:hAnsi="Times New Roman"/>
                <w:b w:val="0"/>
                <w:sz w:val="24"/>
              </w:rPr>
              <w:t>3,98</w:t>
            </w:r>
          </w:p>
        </w:tc>
        <w:tc>
          <w:tcPr>
            <w:tcW w:type="dxa" w:w="1361"/>
          </w:tcPr>
          <w:p>
            <w:pPr>
              <w:spacing w:line="240" w:lineRule="auto" w:after="0" w:before="0"/>
              <w:ind w:firstLine="0"/>
              <w:jc w:val="left"/>
            </w:pPr>
            <w:r>
              <w:rPr>
                <w:rFonts w:ascii="Times New Roman" w:hAnsi="Times New Roman"/>
                <w:b w:val="0"/>
                <w:sz w:val="24"/>
              </w:rPr>
              <w:t>4,05</w:t>
            </w:r>
          </w:p>
        </w:tc>
        <w:tc>
          <w:tcPr>
            <w:tcW w:type="dxa" w:w="1474"/>
          </w:tcPr>
          <w:p>
            <w:pPr>
              <w:spacing w:line="240" w:lineRule="auto" w:after="0" w:before="0"/>
              <w:ind w:firstLine="0"/>
              <w:jc w:val="left"/>
            </w:pPr>
            <w:r>
              <w:rPr>
                <w:rFonts w:ascii="Times New Roman" w:hAnsi="Times New Roman"/>
                <w:b w:val="0"/>
                <w:sz w:val="24"/>
              </w:rPr>
              <w:t>4,03</w:t>
            </w:r>
          </w:p>
        </w:tc>
      </w:tr>
      <w:tr>
        <w:tc>
          <w:tcPr>
            <w:tcW w:type="dxa" w:w="2721"/>
          </w:tcPr>
          <w:p>
            <w:pPr>
              <w:spacing w:line="240" w:lineRule="auto" w:after="0" w:before="0"/>
              <w:ind w:firstLine="0"/>
              <w:jc w:val="left"/>
            </w:pPr>
            <w:r>
              <w:rPr>
                <w:rFonts w:ascii="Times New Roman" w:hAnsi="Times New Roman"/>
                <w:b w:val="0"/>
                <w:sz w:val="24"/>
              </w:rPr>
              <w:t>FEV1/FVC (%)</w:t>
            </w:r>
          </w:p>
        </w:tc>
        <w:tc>
          <w:tcPr>
            <w:tcW w:type="dxa" w:w="1361"/>
          </w:tcPr>
          <w:p>
            <w:pPr>
              <w:spacing w:line="240" w:lineRule="auto" w:after="0" w:before="0"/>
              <w:ind w:firstLine="0"/>
              <w:jc w:val="left"/>
            </w:pPr>
            <w:r>
              <w:rPr>
                <w:rFonts w:ascii="Times New Roman" w:hAnsi="Times New Roman"/>
                <w:b w:val="0"/>
                <w:sz w:val="24"/>
              </w:rPr>
              <w:t>79</w:t>
            </w:r>
          </w:p>
        </w:tc>
        <w:tc>
          <w:tcPr>
            <w:tcW w:type="dxa" w:w="1361"/>
          </w:tcPr>
          <w:p>
            <w:pPr>
              <w:spacing w:line="240" w:lineRule="auto" w:after="0" w:before="0"/>
              <w:ind w:firstLine="0"/>
              <w:jc w:val="left"/>
            </w:pPr>
            <w:r>
              <w:rPr>
                <w:rFonts w:ascii="Times New Roman" w:hAnsi="Times New Roman"/>
                <w:b w:val="0"/>
                <w:sz w:val="24"/>
              </w:rPr>
              <w:t>80</w:t>
            </w:r>
          </w:p>
        </w:tc>
        <w:tc>
          <w:tcPr>
            <w:tcW w:type="dxa" w:w="1361"/>
          </w:tcPr>
          <w:p>
            <w:pPr>
              <w:spacing w:line="240" w:lineRule="auto" w:after="0" w:before="0"/>
              <w:ind w:firstLine="0"/>
              <w:jc w:val="left"/>
            </w:pPr>
            <w:r>
              <w:rPr>
                <w:rFonts w:ascii="Times New Roman" w:hAnsi="Times New Roman"/>
                <w:b w:val="0"/>
                <w:sz w:val="24"/>
              </w:rPr>
              <w:t>81</w:t>
            </w:r>
          </w:p>
        </w:tc>
        <w:tc>
          <w:tcPr>
            <w:tcW w:type="dxa" w:w="1474"/>
          </w:tcPr>
          <w:p>
            <w:pPr>
              <w:spacing w:line="240" w:lineRule="auto" w:after="0" w:before="0"/>
              <w:ind w:firstLine="0"/>
              <w:jc w:val="left"/>
            </w:pPr>
            <w:r>
              <w:rPr>
                <w:rFonts w:ascii="Times New Roman" w:hAnsi="Times New Roman"/>
                <w:b w:val="0"/>
                <w:sz w:val="24"/>
              </w:rPr>
              <w:t>80</w:t>
            </w:r>
          </w:p>
        </w:tc>
      </w:tr>
      <w:tr>
        <w:tc>
          <w:tcPr>
            <w:tcW w:type="dxa" w:w="2721"/>
          </w:tcPr>
          <w:p>
            <w:pPr>
              <w:spacing w:line="240" w:lineRule="auto" w:after="0" w:before="0"/>
              <w:ind w:firstLine="0"/>
              <w:jc w:val="left"/>
            </w:pPr>
            <w:r>
              <w:rPr>
                <w:rFonts w:ascii="Times New Roman" w:hAnsi="Times New Roman"/>
                <w:b w:val="0"/>
                <w:sz w:val="24"/>
              </w:rPr>
              <w:t>PEF (л/дақиқа)</w:t>
            </w:r>
          </w:p>
        </w:tc>
        <w:tc>
          <w:tcPr>
            <w:tcW w:type="dxa" w:w="1361"/>
          </w:tcPr>
          <w:p>
            <w:pPr>
              <w:spacing w:line="240" w:lineRule="auto" w:after="0" w:before="0"/>
              <w:ind w:firstLine="0"/>
              <w:jc w:val="left"/>
            </w:pPr>
            <w:r>
              <w:rPr>
                <w:rFonts w:ascii="Times New Roman" w:hAnsi="Times New Roman"/>
                <w:b w:val="0"/>
                <w:sz w:val="24"/>
              </w:rPr>
              <w:t>480</w:t>
            </w:r>
          </w:p>
        </w:tc>
        <w:tc>
          <w:tcPr>
            <w:tcW w:type="dxa" w:w="1361"/>
          </w:tcPr>
          <w:p>
            <w:pPr>
              <w:spacing w:line="240" w:lineRule="auto" w:after="0" w:before="0"/>
              <w:ind w:firstLine="0"/>
              <w:jc w:val="left"/>
            </w:pPr>
            <w:r>
              <w:rPr>
                <w:rFonts w:ascii="Times New Roman" w:hAnsi="Times New Roman"/>
                <w:b w:val="0"/>
                <w:sz w:val="24"/>
              </w:rPr>
              <w:t>505</w:t>
            </w:r>
          </w:p>
        </w:tc>
        <w:tc>
          <w:tcPr>
            <w:tcW w:type="dxa" w:w="1361"/>
          </w:tcPr>
          <w:p>
            <w:pPr>
              <w:spacing w:line="240" w:lineRule="auto" w:after="0" w:before="0"/>
              <w:ind w:firstLine="0"/>
              <w:jc w:val="left"/>
            </w:pPr>
            <w:r>
              <w:rPr>
                <w:rFonts w:ascii="Times New Roman" w:hAnsi="Times New Roman"/>
                <w:b w:val="0"/>
                <w:sz w:val="24"/>
              </w:rPr>
              <w:t>520</w:t>
            </w:r>
          </w:p>
        </w:tc>
        <w:tc>
          <w:tcPr>
            <w:tcW w:type="dxa" w:w="1474"/>
          </w:tcPr>
          <w:p>
            <w:pPr>
              <w:spacing w:line="240" w:lineRule="auto" w:after="0" w:before="0"/>
              <w:ind w:firstLine="0"/>
              <w:jc w:val="left"/>
            </w:pPr>
            <w:r>
              <w:rPr>
                <w:rFonts w:ascii="Times New Roman" w:hAnsi="Times New Roman"/>
                <w:b w:val="0"/>
                <w:sz w:val="24"/>
              </w:rPr>
              <w:t>515</w:t>
            </w:r>
          </w:p>
        </w:tc>
      </w:tr>
      <w:tr>
        <w:tc>
          <w:tcPr>
            <w:tcW w:type="dxa" w:w="2721"/>
          </w:tcPr>
          <w:p>
            <w:pPr>
              <w:spacing w:line="240" w:lineRule="auto" w:after="0" w:before="0"/>
              <w:ind w:firstLine="0"/>
              <w:jc w:val="left"/>
            </w:pPr>
            <w:r>
              <w:rPr>
                <w:rFonts w:ascii="Times New Roman" w:hAnsi="Times New Roman"/>
                <w:b w:val="0"/>
                <w:sz w:val="24"/>
              </w:rPr>
              <w:t>SpO2 (%)</w:t>
            </w:r>
          </w:p>
        </w:tc>
        <w:tc>
          <w:tcPr>
            <w:tcW w:type="dxa" w:w="1361"/>
          </w:tcPr>
          <w:p>
            <w:pPr>
              <w:spacing w:line="240" w:lineRule="auto" w:after="0" w:before="0"/>
              <w:ind w:firstLine="0"/>
              <w:jc w:val="left"/>
            </w:pPr>
            <w:r>
              <w:rPr>
                <w:rFonts w:ascii="Times New Roman" w:hAnsi="Times New Roman"/>
                <w:b w:val="0"/>
                <w:sz w:val="24"/>
              </w:rPr>
              <w:t>97</w:t>
            </w:r>
          </w:p>
        </w:tc>
        <w:tc>
          <w:tcPr>
            <w:tcW w:type="dxa" w:w="1361"/>
          </w:tcPr>
          <w:p>
            <w:pPr>
              <w:spacing w:line="240" w:lineRule="auto" w:after="0" w:before="0"/>
              <w:ind w:firstLine="0"/>
              <w:jc w:val="left"/>
            </w:pPr>
            <w:r>
              <w:rPr>
                <w:rFonts w:ascii="Times New Roman" w:hAnsi="Times New Roman"/>
                <w:b w:val="0"/>
                <w:sz w:val="24"/>
              </w:rPr>
              <w:t>97</w:t>
            </w:r>
          </w:p>
        </w:tc>
        <w:tc>
          <w:tcPr>
            <w:tcW w:type="dxa" w:w="1361"/>
          </w:tcPr>
          <w:p>
            <w:pPr>
              <w:spacing w:line="240" w:lineRule="auto" w:after="0" w:before="0"/>
              <w:ind w:firstLine="0"/>
              <w:jc w:val="left"/>
            </w:pPr>
            <w:r>
              <w:rPr>
                <w:rFonts w:ascii="Times New Roman" w:hAnsi="Times New Roman"/>
                <w:b w:val="0"/>
                <w:sz w:val="24"/>
              </w:rPr>
              <w:t>98</w:t>
            </w:r>
          </w:p>
        </w:tc>
        <w:tc>
          <w:tcPr>
            <w:tcW w:type="dxa" w:w="1474"/>
          </w:tcPr>
          <w:p>
            <w:pPr>
              <w:spacing w:line="240" w:lineRule="auto" w:after="0" w:before="0"/>
              <w:ind w:firstLine="0"/>
              <w:jc w:val="left"/>
            </w:pPr>
            <w:r>
              <w:rPr>
                <w:rFonts w:ascii="Times New Roman" w:hAnsi="Times New Roman"/>
                <w:b w:val="0"/>
                <w:sz w:val="24"/>
              </w:rPr>
              <w:t>98</w:t>
            </w:r>
          </w:p>
        </w:tc>
      </w:tr>
      <w:tr>
        <w:tc>
          <w:tcPr>
            <w:tcW w:type="dxa" w:w="2721"/>
          </w:tcPr>
          <w:p>
            <w:pPr>
              <w:spacing w:line="240" w:lineRule="auto" w:after="0" w:before="0"/>
              <w:ind w:firstLine="0"/>
              <w:jc w:val="left"/>
            </w:pPr>
            <w:r>
              <w:rPr>
                <w:rFonts w:ascii="Times New Roman" w:hAnsi="Times New Roman"/>
                <w:b w:val="0"/>
                <w:sz w:val="24"/>
              </w:rPr>
              <w:t>VO2max (мл/кг/дақ)</w:t>
            </w:r>
          </w:p>
        </w:tc>
        <w:tc>
          <w:tcPr>
            <w:tcW w:type="dxa" w:w="1361"/>
          </w:tcPr>
          <w:p>
            <w:pPr>
              <w:spacing w:line="240" w:lineRule="auto" w:after="0" w:before="0"/>
              <w:ind w:firstLine="0"/>
              <w:jc w:val="left"/>
            </w:pPr>
            <w:r>
              <w:rPr>
                <w:rFonts w:ascii="Times New Roman" w:hAnsi="Times New Roman"/>
                <w:b w:val="0"/>
                <w:sz w:val="24"/>
              </w:rPr>
              <w:t>31,8</w:t>
            </w:r>
          </w:p>
        </w:tc>
        <w:tc>
          <w:tcPr>
            <w:tcW w:type="dxa" w:w="1361"/>
          </w:tcPr>
          <w:p>
            <w:pPr>
              <w:spacing w:line="240" w:lineRule="auto" w:after="0" w:before="0"/>
              <w:ind w:firstLine="0"/>
              <w:jc w:val="left"/>
            </w:pPr>
            <w:r>
              <w:rPr>
                <w:rFonts w:ascii="Times New Roman" w:hAnsi="Times New Roman"/>
                <w:b w:val="0"/>
                <w:sz w:val="24"/>
              </w:rPr>
              <w:t>33,2</w:t>
            </w:r>
          </w:p>
        </w:tc>
        <w:tc>
          <w:tcPr>
            <w:tcW w:type="dxa" w:w="1361"/>
          </w:tcPr>
          <w:p>
            <w:pPr>
              <w:spacing w:line="240" w:lineRule="auto" w:after="0" w:before="0"/>
              <w:ind w:firstLine="0"/>
              <w:jc w:val="left"/>
            </w:pPr>
            <w:r>
              <w:rPr>
                <w:rFonts w:ascii="Times New Roman" w:hAnsi="Times New Roman"/>
                <w:b w:val="0"/>
                <w:sz w:val="24"/>
              </w:rPr>
              <w:t>35,0</w:t>
            </w:r>
          </w:p>
        </w:tc>
        <w:tc>
          <w:tcPr>
            <w:tcW w:type="dxa" w:w="1474"/>
          </w:tcPr>
          <w:p>
            <w:pPr>
              <w:spacing w:line="240" w:lineRule="auto" w:after="0" w:before="0"/>
              <w:ind w:firstLine="0"/>
              <w:jc w:val="left"/>
            </w:pPr>
            <w:r>
              <w:rPr>
                <w:rFonts w:ascii="Times New Roman" w:hAnsi="Times New Roman"/>
                <w:b w:val="0"/>
                <w:sz w:val="24"/>
              </w:rPr>
              <w:t>34,5</w:t>
            </w:r>
          </w:p>
        </w:tc>
      </w:tr>
      <w:tr>
        <w:tc>
          <w:tcPr>
            <w:tcW w:type="dxa" w:w="2721"/>
          </w:tcPr>
          <w:p>
            <w:pPr>
              <w:spacing w:line="240" w:lineRule="auto" w:after="0" w:before="0"/>
              <w:ind w:firstLine="0"/>
              <w:jc w:val="left"/>
            </w:pPr>
            <w:r>
              <w:rPr>
                <w:rFonts w:ascii="Times New Roman" w:hAnsi="Times New Roman"/>
                <w:b w:val="0"/>
                <w:sz w:val="24"/>
              </w:rPr>
              <w:t>Хоб (соат)</w:t>
            </w:r>
          </w:p>
        </w:tc>
        <w:tc>
          <w:tcPr>
            <w:tcW w:type="dxa" w:w="1361"/>
          </w:tcPr>
          <w:p>
            <w:pPr>
              <w:spacing w:line="240" w:lineRule="auto" w:after="0" w:before="0"/>
              <w:ind w:firstLine="0"/>
              <w:jc w:val="left"/>
            </w:pPr>
            <w:r>
              <w:rPr>
                <w:rFonts w:ascii="Times New Roman" w:hAnsi="Times New Roman"/>
                <w:b w:val="0"/>
                <w:sz w:val="24"/>
              </w:rPr>
              <w:t>6,8</w:t>
            </w:r>
          </w:p>
        </w:tc>
        <w:tc>
          <w:tcPr>
            <w:tcW w:type="dxa" w:w="1361"/>
          </w:tcPr>
          <w:p>
            <w:pPr>
              <w:spacing w:line="240" w:lineRule="auto" w:after="0" w:before="0"/>
              <w:ind w:firstLine="0"/>
              <w:jc w:val="left"/>
            </w:pPr>
            <w:r>
              <w:rPr>
                <w:rFonts w:ascii="Times New Roman" w:hAnsi="Times New Roman"/>
                <w:b w:val="0"/>
                <w:sz w:val="24"/>
              </w:rPr>
              <w:t>7,1</w:t>
            </w:r>
          </w:p>
        </w:tc>
        <w:tc>
          <w:tcPr>
            <w:tcW w:type="dxa" w:w="1361"/>
          </w:tcPr>
          <w:p>
            <w:pPr>
              <w:spacing w:line="240" w:lineRule="auto" w:after="0" w:before="0"/>
              <w:ind w:firstLine="0"/>
              <w:jc w:val="left"/>
            </w:pPr>
            <w:r>
              <w:rPr>
                <w:rFonts w:ascii="Times New Roman" w:hAnsi="Times New Roman"/>
                <w:b w:val="0"/>
                <w:sz w:val="24"/>
              </w:rPr>
              <w:t>7,2</w:t>
            </w:r>
          </w:p>
        </w:tc>
        <w:tc>
          <w:tcPr>
            <w:tcW w:type="dxa" w:w="1474"/>
          </w:tcPr>
          <w:p>
            <w:pPr>
              <w:spacing w:line="240" w:lineRule="auto" w:after="0" w:before="0"/>
              <w:ind w:firstLine="0"/>
              <w:jc w:val="left"/>
            </w:pPr>
            <w:r>
              <w:rPr>
                <w:rFonts w:ascii="Times New Roman" w:hAnsi="Times New Roman"/>
                <w:b w:val="0"/>
                <w:sz w:val="24"/>
              </w:rPr>
              <w:t>7,1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Пешрафти PEF-ро ҳисоб кунед: (520 − 480) ÷ 480 ≈ +8,3 фоиз дар 8 ҳафта — нишонаи муҳими қувваи мушакҳои нафас [7, 1370-б.]. Дар гурӯҳи Б PEF дар ҳудуди ±3 фоиз монд ва фарқи байни гурӯҳҳо аҳамиятнок баромад (p &lt; 0,05); риояи барнома 87 фоиз буд [6, 2244-б.]. Дар контроли 2 моҳ PEF танҳо 5 воҳид паст гардид — устуворӣ хеле хуб аст [11, 28-б.].</w:t>
      </w:r>
    </w:p>
    <w:p>
      <w:pPr>
        <w:spacing w:line="360" w:lineRule="auto" w:after="0"/>
        <w:ind w:firstLine="709"/>
        <w:jc w:val="both"/>
      </w:pPr>
      <w:r>
        <w:rPr>
          <w:rFonts w:ascii="Times New Roman" w:hAnsi="Times New Roman"/>
          <w:b w:val="0"/>
          <w:i w:val="0"/>
          <w:sz w:val="28"/>
        </w:rPr>
        <w:t>Мисоли 7. Фарқи алвеола-артерияро санҷед: PAO2 ~100 ва PaO2 ~95: A–a = 5 мм Ҷ.с. — мӯътадил; ин нишон медиҳад, ки мубодилаи газҳои иштирокчиён бе осеб мемонад [7, 1372-б.]. Ин фарқи ҳисобии ҷузъҳоро нишон медиҳад [7, 1372-б.].</w:t>
      </w:r>
    </w:p>
    <w:p>
      <w:pPr>
        <w:spacing w:line="360" w:lineRule="auto" w:after="0"/>
        <w:ind w:firstLine="709"/>
        <w:jc w:val="both"/>
      </w:pPr>
      <w:r>
        <w:rPr>
          <w:rFonts w:ascii="Times New Roman" w:hAnsi="Times New Roman"/>
          <w:b w:val="0"/>
          <w:i w:val="0"/>
          <w:sz w:val="28"/>
        </w:rPr>
        <w:t>Мисоли 8. Нафаси алвеолярии машқро ҳисоб кунед: TV 2000 мл, вақти мурда 150 мл, RR 25: VA = (2000 − 150) × 25 ≈ 46 л/дақиқа — 9 баробари ором [2, 72-б.]. Барои ҳамин машқи шадид ба нафаси алвеолярӣ такя мекунад, на танҳо ба суръат [3, 524-б.].</w:t>
      </w:r>
    </w:p>
    <w:p>
      <w:pPr>
        <w:spacing w:line="360" w:lineRule="auto" w:after="0"/>
        <w:ind w:firstLine="709"/>
        <w:jc w:val="left"/>
      </w:pPr>
      <w:r>
        <w:rPr>
          <w:rFonts w:ascii="Times New Roman" w:hAnsi="Times New Roman"/>
          <w:b/>
          <w:i w:val="0"/>
          <w:sz w:val="28"/>
        </w:rPr>
        <w:t>3.3. Пурсиш, тавсияҳо ва нақшаи амалӣ</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42 иштирокчӣ ба 6 савол ҷавоб дода, дониши нафас, реҷаи машқ ва ҳиси нафасро арзёбӣ карданд [10, 166-б.]. Натиҷа нишон дод, ки пеш аз таҷриба танҳо 29 фоиз машқи нафасро медонистанд, баъди 8 ҳафта бошад 81 фоиз — ин нишонаи маърифатӣ мебошад. Дар мавриди «нафаси пок» хабарҳо муфид буд: ҷойи машқ ва рӯзҳои серғубор ба амалия мутобиқ гардиданд [4, 20-б.].</w:t>
      </w:r>
    </w:p>
    <w:p>
      <w:pPr>
        <w:spacing w:line="360" w:lineRule="auto" w:after="0"/>
        <w:ind w:firstLine="709"/>
        <w:jc w:val="both"/>
      </w:pPr>
      <w:r>
        <w:rPr>
          <w:rFonts w:ascii="Times New Roman" w:hAnsi="Times New Roman"/>
          <w:b w:val="0"/>
          <w:i w:val="0"/>
          <w:sz w:val="28"/>
        </w:rPr>
        <w:t>Дар гурӯҳи А машқи дар беруна ба ҷои машқи дохилӣ ҷой гирифт: ҷойи машқ — боэ ва боғи шаҳр — ғубори камтар дошт [4, 22-б.]. Барои ҳамин натиҷаи PEF бе ҳимояи ғубор беҳтар шуд — ин пайвасти «нафаси пок ва машқ» — ҷузъи муҳими барнома мебошад [6, 2251-б.]. Дар рӯзҳои серғубор машқ ба дохил мегузашт — қоидаи сода, вале муҳим.</w:t>
      </w:r>
    </w:p>
    <w:p>
      <w:pPr>
        <w:spacing w:line="360" w:lineRule="auto" w:after="0"/>
        <w:ind w:firstLine="709"/>
        <w:jc w:val="both"/>
      </w:pPr>
      <w:r>
        <w:rPr>
          <w:rFonts w:ascii="Times New Roman" w:hAnsi="Times New Roman"/>
          <w:b w:val="0"/>
          <w:i w:val="0"/>
          <w:sz w:val="28"/>
        </w:rPr>
        <w:t>Дар пурсиши донишӣ беҳтаршавии фарқкунанда мушоҳида шуд: мафҳумҳои амалӣ — нафаси диафрагмалӣ, ҷойи машқ, PEF — бештар аз ду баробар фаҳмо гардиданд [10, 169-б.]. Барои ҳамин пайвасти машқи амалӣ бо мафҳумҳои назарӣ усули омӯзишро беҳтар мекунад: дониш ба таҷрибаи шахсӣ овезон мешавад. Дар мавриди «нафаси пок» бошад беҳтаршавӣ зудтар буд — чун қайди ҳафта онро ёдовар мешуд.</w:t>
      </w:r>
    </w:p>
    <w:p>
      <w:pPr>
        <w:spacing w:line="240" w:lineRule="auto" w:after="0"/>
        <w:ind w:firstLine="0"/>
        <w:jc w:val="center"/>
      </w:pPr>
      <w:r>
        <w:rPr>
          <w:rFonts w:ascii="Times New Roman" w:hAnsi="Times New Roman"/>
          <w:b/>
          <w:i w:val="0"/>
          <w:sz w:val="24"/>
        </w:rPr>
        <w:t>Ҷадвали 3.3 — Натиҷаи пурсиш (фоизи ҷавобҳои мусбат)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 8 ҳафта</w:t>
            </w:r>
          </w:p>
        </w:tc>
      </w:tr>
      <w:tr>
        <w:tc>
          <w:tcPr>
            <w:tcW w:type="dxa" w:w="3515"/>
          </w:tcPr>
          <w:p>
            <w:pPr>
              <w:spacing w:line="240" w:lineRule="auto" w:after="0" w:before="0"/>
              <w:ind w:firstLine="0"/>
              <w:jc w:val="left"/>
            </w:pPr>
            <w:r>
              <w:rPr>
                <w:rFonts w:ascii="Times New Roman" w:hAnsi="Times New Roman"/>
                <w:b w:val="0"/>
                <w:sz w:val="24"/>
              </w:rPr>
              <w:t>Нафаси диафрагмалӣ дуруст иҷро мекунам</w:t>
            </w:r>
          </w:p>
        </w:tc>
        <w:tc>
          <w:tcPr>
            <w:tcW w:type="dxa" w:w="1587"/>
          </w:tcPr>
          <w:p>
            <w:pPr>
              <w:spacing w:line="240" w:lineRule="auto" w:after="0" w:before="0"/>
              <w:ind w:firstLine="0"/>
              <w:jc w:val="left"/>
            </w:pPr>
            <w:r>
              <w:rPr>
                <w:rFonts w:ascii="Times New Roman" w:hAnsi="Times New Roman"/>
                <w:b w:val="0"/>
                <w:sz w:val="24"/>
              </w:rPr>
              <w:t>29</w:t>
            </w:r>
          </w:p>
        </w:tc>
        <w:tc>
          <w:tcPr>
            <w:tcW w:type="dxa" w:w="1587"/>
          </w:tcPr>
          <w:p>
            <w:pPr>
              <w:spacing w:line="240" w:lineRule="auto" w:after="0" w:before="0"/>
              <w:ind w:firstLine="0"/>
              <w:jc w:val="left"/>
            </w:pPr>
            <w:r>
              <w:rPr>
                <w:rFonts w:ascii="Times New Roman" w:hAnsi="Times New Roman"/>
                <w:b w:val="0"/>
                <w:sz w:val="24"/>
              </w:rPr>
              <w:t>81</w:t>
            </w:r>
          </w:p>
        </w:tc>
      </w:tr>
      <w:tr>
        <w:tc>
          <w:tcPr>
            <w:tcW w:type="dxa" w:w="3515"/>
          </w:tcPr>
          <w:p>
            <w:pPr>
              <w:spacing w:line="240" w:lineRule="auto" w:after="0" w:before="0"/>
              <w:ind w:firstLine="0"/>
              <w:jc w:val="left"/>
            </w:pPr>
            <w:r>
              <w:rPr>
                <w:rFonts w:ascii="Times New Roman" w:hAnsi="Times New Roman"/>
                <w:b w:val="0"/>
                <w:sz w:val="24"/>
              </w:rPr>
              <w:t>Ҷойи машқро бо ғубори кам интихоб мекунам</w:t>
            </w:r>
          </w:p>
        </w:tc>
        <w:tc>
          <w:tcPr>
            <w:tcW w:type="dxa" w:w="1587"/>
          </w:tcPr>
          <w:p>
            <w:pPr>
              <w:spacing w:line="240" w:lineRule="auto" w:after="0" w:before="0"/>
              <w:ind w:firstLine="0"/>
              <w:jc w:val="left"/>
            </w:pPr>
            <w:r>
              <w:rPr>
                <w:rFonts w:ascii="Times New Roman" w:hAnsi="Times New Roman"/>
                <w:b w:val="0"/>
                <w:sz w:val="24"/>
              </w:rPr>
              <w:t>33</w:t>
            </w:r>
          </w:p>
        </w:tc>
        <w:tc>
          <w:tcPr>
            <w:tcW w:type="dxa" w:w="1587"/>
          </w:tcPr>
          <w:p>
            <w:pPr>
              <w:spacing w:line="240" w:lineRule="auto" w:after="0" w:before="0"/>
              <w:ind w:firstLine="0"/>
              <w:jc w:val="left"/>
            </w:pPr>
            <w:r>
              <w:rPr>
                <w:rFonts w:ascii="Times New Roman" w:hAnsi="Times New Roman"/>
                <w:b w:val="0"/>
                <w:sz w:val="24"/>
              </w:rPr>
              <w:t>78</w:t>
            </w:r>
          </w:p>
        </w:tc>
      </w:tr>
      <w:tr>
        <w:tc>
          <w:tcPr>
            <w:tcW w:type="dxa" w:w="3515"/>
          </w:tcPr>
          <w:p>
            <w:pPr>
              <w:spacing w:line="240" w:lineRule="auto" w:after="0" w:before="0"/>
              <w:ind w:firstLine="0"/>
              <w:jc w:val="left"/>
            </w:pPr>
            <w:r>
              <w:rPr>
                <w:rFonts w:ascii="Times New Roman" w:hAnsi="Times New Roman"/>
                <w:b w:val="0"/>
                <w:sz w:val="24"/>
              </w:rPr>
              <w:t>Меъори FEV1 ва PEF-ро медонам</w:t>
            </w:r>
          </w:p>
        </w:tc>
        <w:tc>
          <w:tcPr>
            <w:tcW w:type="dxa" w:w="1587"/>
          </w:tcPr>
          <w:p>
            <w:pPr>
              <w:spacing w:line="240" w:lineRule="auto" w:after="0" w:before="0"/>
              <w:ind w:firstLine="0"/>
              <w:jc w:val="left"/>
            </w:pPr>
            <w:r>
              <w:rPr>
                <w:rFonts w:ascii="Times New Roman" w:hAnsi="Times New Roman"/>
                <w:b w:val="0"/>
                <w:sz w:val="24"/>
              </w:rPr>
              <w:t>25</w:t>
            </w:r>
          </w:p>
        </w:tc>
        <w:tc>
          <w:tcPr>
            <w:tcW w:type="dxa" w:w="1587"/>
          </w:tcPr>
          <w:p>
            <w:pPr>
              <w:spacing w:line="240" w:lineRule="auto" w:after="0" w:before="0"/>
              <w:ind w:firstLine="0"/>
              <w:jc w:val="left"/>
            </w:pPr>
            <w:r>
              <w:rPr>
                <w:rFonts w:ascii="Times New Roman" w:hAnsi="Times New Roman"/>
                <w:b w:val="0"/>
                <w:sz w:val="24"/>
              </w:rPr>
              <w:t>73</w:t>
            </w:r>
          </w:p>
        </w:tc>
      </w:tr>
      <w:tr>
        <w:tc>
          <w:tcPr>
            <w:tcW w:type="dxa" w:w="3515"/>
          </w:tcPr>
          <w:p>
            <w:pPr>
              <w:spacing w:line="240" w:lineRule="auto" w:after="0" w:before="0"/>
              <w:ind w:firstLine="0"/>
              <w:jc w:val="left"/>
            </w:pPr>
            <w:r>
              <w:rPr>
                <w:rFonts w:ascii="Times New Roman" w:hAnsi="Times New Roman"/>
                <w:b w:val="0"/>
                <w:sz w:val="24"/>
              </w:rPr>
              <w:t>Ҳавои бадро дар рӯз чанд бор нав мекунам</w:t>
            </w:r>
          </w:p>
        </w:tc>
        <w:tc>
          <w:tcPr>
            <w:tcW w:type="dxa" w:w="1587"/>
          </w:tcPr>
          <w:p>
            <w:pPr>
              <w:spacing w:line="240" w:lineRule="auto" w:after="0" w:before="0"/>
              <w:ind w:firstLine="0"/>
              <w:jc w:val="left"/>
            </w:pPr>
            <w:r>
              <w:rPr>
                <w:rFonts w:ascii="Times New Roman" w:hAnsi="Times New Roman"/>
                <w:b w:val="0"/>
                <w:sz w:val="24"/>
              </w:rPr>
              <w:t>38</w:t>
            </w:r>
          </w:p>
        </w:tc>
        <w:tc>
          <w:tcPr>
            <w:tcW w:type="dxa" w:w="1587"/>
          </w:tcPr>
          <w:p>
            <w:pPr>
              <w:spacing w:line="240" w:lineRule="auto" w:after="0" w:before="0"/>
              <w:ind w:firstLine="0"/>
              <w:jc w:val="left"/>
            </w:pPr>
            <w:r>
              <w:rPr>
                <w:rFonts w:ascii="Times New Roman" w:hAnsi="Times New Roman"/>
                <w:b w:val="0"/>
                <w:sz w:val="24"/>
              </w:rPr>
              <w:t>82</w:t>
            </w:r>
          </w:p>
        </w:tc>
      </w:tr>
      <w:tr>
        <w:tc>
          <w:tcPr>
            <w:tcW w:type="dxa" w:w="3515"/>
          </w:tcPr>
          <w:p>
            <w:pPr>
              <w:spacing w:line="240" w:lineRule="auto" w:after="0" w:before="0"/>
              <w:ind w:firstLine="0"/>
              <w:jc w:val="left"/>
            </w:pPr>
            <w:r>
              <w:rPr>
                <w:rFonts w:ascii="Times New Roman" w:hAnsi="Times New Roman"/>
                <w:b w:val="0"/>
                <w:sz w:val="24"/>
              </w:rPr>
              <w:t>Дуд ва вапи электронӣ истифода намебарам</w:t>
            </w:r>
          </w:p>
        </w:tc>
        <w:tc>
          <w:tcPr>
            <w:tcW w:type="dxa" w:w="1587"/>
          </w:tcPr>
          <w:p>
            <w:pPr>
              <w:spacing w:line="240" w:lineRule="auto" w:after="0" w:before="0"/>
              <w:ind w:firstLine="0"/>
              <w:jc w:val="left"/>
            </w:pPr>
            <w:r>
              <w:rPr>
                <w:rFonts w:ascii="Times New Roman" w:hAnsi="Times New Roman"/>
                <w:b w:val="0"/>
                <w:sz w:val="24"/>
              </w:rPr>
              <w:t>74</w:t>
            </w:r>
          </w:p>
        </w:tc>
        <w:tc>
          <w:tcPr>
            <w:tcW w:type="dxa" w:w="1587"/>
          </w:tcPr>
          <w:p>
            <w:pPr>
              <w:spacing w:line="240" w:lineRule="auto" w:after="0" w:before="0"/>
              <w:ind w:firstLine="0"/>
              <w:jc w:val="left"/>
            </w:pPr>
            <w:r>
              <w:rPr>
                <w:rFonts w:ascii="Times New Roman" w:hAnsi="Times New Roman"/>
                <w:b w:val="0"/>
                <w:sz w:val="24"/>
              </w:rPr>
              <w:t>90</w:t>
            </w:r>
          </w:p>
        </w:tc>
      </w:tr>
      <w:tr>
        <w:tc>
          <w:tcPr>
            <w:tcW w:type="dxa" w:w="3515"/>
          </w:tcPr>
          <w:p>
            <w:pPr>
              <w:spacing w:line="240" w:lineRule="auto" w:after="0" w:before="0"/>
              <w:ind w:firstLine="0"/>
              <w:jc w:val="left"/>
            </w:pPr>
            <w:r>
              <w:rPr>
                <w:rFonts w:ascii="Times New Roman" w:hAnsi="Times New Roman"/>
                <w:b w:val="0"/>
                <w:sz w:val="24"/>
              </w:rPr>
              <w:t>Нафас дар машқ бе тезшавӣ мемонад</w:t>
            </w:r>
          </w:p>
        </w:tc>
        <w:tc>
          <w:tcPr>
            <w:tcW w:type="dxa" w:w="1587"/>
          </w:tcPr>
          <w:p>
            <w:pPr>
              <w:spacing w:line="240" w:lineRule="auto" w:after="0" w:before="0"/>
              <w:ind w:firstLine="0"/>
              <w:jc w:val="left"/>
            </w:pPr>
            <w:r>
              <w:rPr>
                <w:rFonts w:ascii="Times New Roman" w:hAnsi="Times New Roman"/>
                <w:b w:val="0"/>
                <w:sz w:val="24"/>
              </w:rPr>
              <w:t>46</w:t>
            </w:r>
          </w:p>
        </w:tc>
        <w:tc>
          <w:tcPr>
            <w:tcW w:type="dxa" w:w="1587"/>
          </w:tcPr>
          <w:p>
            <w:pPr>
              <w:spacing w:line="240" w:lineRule="auto" w:after="0" w:before="0"/>
              <w:ind w:firstLine="0"/>
              <w:jc w:val="left"/>
            </w:pPr>
            <w:r>
              <w:rPr>
                <w:rFonts w:ascii="Times New Roman" w:hAnsi="Times New Roman"/>
                <w:b w:val="0"/>
                <w:sz w:val="24"/>
              </w:rPr>
              <w:t>84</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Нақшаи Ҷадвали 3.4 ба ҷамъи тавсияи ҷаҳонӣ мутобиқ аст: машқи нафаси ҳафта ≥80 дақиқа ва машқи ҳавоии ≥140 дақиқа — ҳарду дар доираи реҷаи мӯътадил ҳастанд [11, 42-б.]. Барои ҳамин он бе бори иловагии вазнин иҷро мешавад ва ба тақвими таълим ҳамоҳанг аст. Дар мавриди хастагӣ ё беморӣ нақшаи камшуда — нафаси 5-дақиқа ва машқи 10-дақиқа — кофист, то занҷири одат қатъ нагардад.</w:t>
      </w:r>
    </w:p>
    <w:p>
      <w:pPr>
        <w:spacing w:line="360" w:lineRule="auto" w:after="0"/>
        <w:ind w:firstLine="709"/>
        <w:jc w:val="both"/>
      </w:pPr>
      <w:r>
        <w:rPr>
          <w:rFonts w:ascii="Times New Roman" w:hAnsi="Times New Roman"/>
          <w:b w:val="0"/>
          <w:i w:val="0"/>
          <w:sz w:val="28"/>
        </w:rPr>
        <w:t>Нақшаи Ҷадвали 3.4 ба тақвими таълим мутобиқ аст: машқи субҳ ба рӯзҳои серкор, машқи дароз бошад ба рӯзҳои озод ҷой дорад [11, 46-б.]. Барои ҳамин риояи барнома 87 фоиз буд — ҳамон меъори барномаҳои муваффақ [7, 1371-б.]. Дар мавриди тағйири тақвим рӯзҳо ҷойиваз мешаванд, вале ҷамъи ҳафта нигоҳ дошта мешавад.</w:t>
      </w:r>
    </w:p>
    <w:p>
      <w:pPr>
        <w:spacing w:line="240" w:lineRule="auto" w:after="0"/>
        <w:ind w:firstLine="0"/>
        <w:jc w:val="center"/>
      </w:pPr>
      <w:r>
        <w:rPr>
          <w:rFonts w:ascii="Times New Roman" w:hAnsi="Times New Roman"/>
          <w:b/>
          <w:i w:val="0"/>
          <w:sz w:val="24"/>
        </w:rPr>
        <w:t>Ҷадвали 3.4 — Нақшаи ҳафтаи машқи нафас (гурӯҳи 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Рӯз</w:t>
            </w:r>
          </w:p>
        </w:tc>
        <w:tc>
          <w:tcPr>
            <w:tcW w:type="dxa" w:w="3969"/>
            <w:shd w:val="clear" w:fill="EDEDED"/>
          </w:tcPr>
          <w:p>
            <w:pPr>
              <w:spacing w:line="240" w:lineRule="auto" w:after="0" w:before="0"/>
              <w:ind w:firstLine="0"/>
              <w:jc w:val="left"/>
            </w:pPr>
            <w:r>
              <w:rPr>
                <w:rFonts w:ascii="Times New Roman" w:hAnsi="Times New Roman"/>
                <w:b/>
                <w:sz w:val="24"/>
              </w:rPr>
              <w:t>Мазмун</w:t>
            </w:r>
          </w:p>
        </w:tc>
        <w:tc>
          <w:tcPr>
            <w:tcW w:type="dxa" w:w="2721"/>
            <w:shd w:val="clear" w:fill="EDEDED"/>
          </w:tcPr>
          <w:p>
            <w:pPr>
              <w:spacing w:line="240" w:lineRule="auto" w:after="0" w:before="0"/>
              <w:ind w:firstLine="0"/>
              <w:jc w:val="left"/>
            </w:pPr>
            <w:r>
              <w:rPr>
                <w:rFonts w:ascii="Times New Roman" w:hAnsi="Times New Roman"/>
                <w:b/>
                <w:sz w:val="24"/>
              </w:rPr>
              <w:t>Мӯҳлат</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Нафаси диафрагмалӣ — субҳ</w:t>
            </w:r>
          </w:p>
        </w:tc>
        <w:tc>
          <w:tcPr>
            <w:tcW w:type="dxa" w:w="2721"/>
          </w:tcPr>
          <w:p>
            <w:pPr>
              <w:spacing w:line="240" w:lineRule="auto" w:after="0" w:before="0"/>
              <w:ind w:firstLine="0"/>
              <w:jc w:val="left"/>
            </w:pPr>
            <w:r>
              <w:rPr>
                <w:rFonts w:ascii="Times New Roman" w:hAnsi="Times New Roman"/>
                <w:b w:val="0"/>
                <w:sz w:val="24"/>
              </w:rPr>
              <w:t>10 дақиқа</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Машқи ҳавоӣ дар беруна</w:t>
            </w:r>
          </w:p>
        </w:tc>
        <w:tc>
          <w:tcPr>
            <w:tcW w:type="dxa" w:w="2721"/>
          </w:tcPr>
          <w:p>
            <w:pPr>
              <w:spacing w:line="240" w:lineRule="auto" w:after="0" w:before="0"/>
              <w:ind w:firstLine="0"/>
              <w:jc w:val="left"/>
            </w:pPr>
            <w:r>
              <w:rPr>
                <w:rFonts w:ascii="Times New Roman" w:hAnsi="Times New Roman"/>
                <w:b w:val="0"/>
                <w:sz w:val="24"/>
              </w:rPr>
              <w:t>20 дақиқа</w:t>
            </w:r>
          </w:p>
        </w:tc>
      </w:tr>
      <w:tr>
        <w:tc>
          <w:tcPr>
            <w:tcW w:type="dxa" w:w="1814"/>
          </w:tcPr>
          <w:p>
            <w:pPr>
              <w:spacing w:line="240" w:lineRule="auto" w:after="0" w:before="0"/>
              <w:ind w:firstLine="0"/>
              <w:jc w:val="left"/>
            </w:pPr>
            <w:r>
              <w:rPr>
                <w:rFonts w:ascii="Times New Roman" w:hAnsi="Times New Roman"/>
                <w:b w:val="0"/>
                <w:sz w:val="24"/>
              </w:rPr>
              <w:t>Сешанбе/Ҷумъа</w:t>
            </w:r>
          </w:p>
        </w:tc>
        <w:tc>
          <w:tcPr>
            <w:tcW w:type="dxa" w:w="3969"/>
          </w:tcPr>
          <w:p>
            <w:pPr>
              <w:spacing w:line="240" w:lineRule="auto" w:after="0" w:before="0"/>
              <w:ind w:firstLine="0"/>
              <w:jc w:val="left"/>
            </w:pPr>
            <w:r>
              <w:rPr>
                <w:rFonts w:ascii="Times New Roman" w:hAnsi="Times New Roman"/>
                <w:b w:val="0"/>
                <w:sz w:val="24"/>
              </w:rPr>
              <w:t>Нафаси лабӣ-пӯшида (pursed lip)</w:t>
            </w:r>
          </w:p>
        </w:tc>
        <w:tc>
          <w:tcPr>
            <w:tcW w:type="dxa" w:w="2721"/>
          </w:tcPr>
          <w:p>
            <w:pPr>
              <w:spacing w:line="240" w:lineRule="auto" w:after="0" w:before="0"/>
              <w:ind w:firstLine="0"/>
              <w:jc w:val="left"/>
            </w:pPr>
            <w:r>
              <w:rPr>
                <w:rFonts w:ascii="Times New Roman" w:hAnsi="Times New Roman"/>
                <w:b w:val="0"/>
                <w:sz w:val="24"/>
              </w:rPr>
              <w:t>5 дақиқа</w:t>
            </w:r>
          </w:p>
        </w:tc>
      </w:tr>
      <w:tr>
        <w:tc>
          <w:tcPr>
            <w:tcW w:type="dxa" w:w="1814"/>
          </w:tcPr>
          <w:p>
            <w:pPr>
              <w:spacing w:line="240" w:lineRule="auto" w:after="0" w:before="0"/>
              <w:ind w:firstLine="0"/>
              <w:jc w:val="left"/>
            </w:pPr>
            <w:r>
              <w:rPr>
                <w:rFonts w:ascii="Times New Roman" w:hAnsi="Times New Roman"/>
                <w:b w:val="0"/>
                <w:sz w:val="24"/>
              </w:rPr>
              <w:t>Якшанбе</w:t>
            </w:r>
          </w:p>
        </w:tc>
        <w:tc>
          <w:tcPr>
            <w:tcW w:type="dxa" w:w="3969"/>
          </w:tcPr>
          <w:p>
            <w:pPr>
              <w:spacing w:line="240" w:lineRule="auto" w:after="0" w:before="0"/>
              <w:ind w:firstLine="0"/>
              <w:jc w:val="left"/>
            </w:pPr>
            <w:r>
              <w:rPr>
                <w:rFonts w:ascii="Times New Roman" w:hAnsi="Times New Roman"/>
                <w:b w:val="0"/>
                <w:sz w:val="24"/>
              </w:rPr>
              <w:t>Рӯзи оромӣ — спирометрияи хона (PEF)</w:t>
            </w:r>
          </w:p>
        </w:tc>
        <w:tc>
          <w:tcPr>
            <w:tcW w:type="dxa" w:w="2721"/>
          </w:tcPr>
          <w:p>
            <w:pPr>
              <w:spacing w:line="240" w:lineRule="auto" w:after="0" w:before="0"/>
              <w:ind w:firstLine="0"/>
              <w:jc w:val="left"/>
            </w:pPr>
            <w:r>
              <w:rPr>
                <w:rFonts w:ascii="Times New Roman" w:hAnsi="Times New Roman"/>
                <w:b w:val="0"/>
                <w:sz w:val="24"/>
              </w:rPr>
              <w:t>5 дақиқа</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Об 1,5–2 л, хоб 7–9 соат</w:t>
            </w:r>
          </w:p>
        </w:tc>
        <w:tc>
          <w:tcPr>
            <w:tcW w:type="dxa" w:w="2721"/>
          </w:tcPr>
          <w:p>
            <w:pPr>
              <w:spacing w:line="240" w:lineRule="auto" w:after="0" w:before="0"/>
              <w:ind w:firstLine="0"/>
              <w:jc w:val="left"/>
            </w:pPr>
            <w:r>
              <w:rPr>
                <w:rFonts w:ascii="Times New Roman" w:hAnsi="Times New Roman"/>
                <w:b w:val="0"/>
                <w:sz w:val="24"/>
              </w:rPr>
              <w:t>Тамоми рӯз</w:t>
            </w:r>
          </w:p>
        </w:tc>
      </w:tr>
      <w:tr>
        <w:tc>
          <w:tcPr>
            <w:tcW w:type="dxa" w:w="1814"/>
          </w:tcPr>
          <w:p>
            <w:pPr>
              <w:spacing w:line="240" w:lineRule="auto" w:after="0" w:before="0"/>
              <w:ind w:firstLine="0"/>
              <w:jc w:val="left"/>
            </w:pPr>
            <w:r>
              <w:rPr>
                <w:rFonts w:ascii="Times New Roman" w:hAnsi="Times New Roman"/>
                <w:b w:val="0"/>
                <w:sz w:val="24"/>
              </w:rPr>
              <w:t>Ҳар 4 ҳафта</w:t>
            </w:r>
          </w:p>
        </w:tc>
        <w:tc>
          <w:tcPr>
            <w:tcW w:type="dxa" w:w="3969"/>
          </w:tcPr>
          <w:p>
            <w:pPr>
              <w:spacing w:line="240" w:lineRule="auto" w:after="0" w:before="0"/>
              <w:ind w:firstLine="0"/>
              <w:jc w:val="left"/>
            </w:pPr>
            <w:r>
              <w:rPr>
                <w:rFonts w:ascii="Times New Roman" w:hAnsi="Times New Roman"/>
                <w:b w:val="0"/>
                <w:sz w:val="24"/>
              </w:rPr>
              <w:t>Спирометрияи кафедра (марҳилаҳо)</w:t>
            </w:r>
          </w:p>
        </w:tc>
        <w:tc>
          <w:tcPr>
            <w:tcW w:type="dxa" w:w="2721"/>
          </w:tcPr>
          <w:p>
            <w:pPr>
              <w:spacing w:line="240" w:lineRule="auto" w:after="0" w:before="0"/>
              <w:ind w:firstLine="0"/>
              <w:jc w:val="left"/>
            </w:pPr>
            <w:r>
              <w:rPr>
                <w:rFonts w:ascii="Times New Roman" w:hAnsi="Times New Roman"/>
                <w:b w:val="0"/>
                <w:sz w:val="24"/>
              </w:rPr>
              <w:t>Субҳ</w:t>
            </w:r>
          </w:p>
        </w:tc>
      </w:tr>
      <w:tr>
        <w:tc>
          <w:tcPr>
            <w:tcW w:type="dxa" w:w="1814"/>
          </w:tcPr>
          <w:p>
            <w:pPr>
              <w:spacing w:line="240" w:lineRule="auto" w:after="0" w:before="0"/>
              <w:ind w:firstLine="0"/>
              <w:jc w:val="left"/>
            </w:pPr>
            <w:r>
              <w:rPr>
                <w:rFonts w:ascii="Times New Roman" w:hAnsi="Times New Roman"/>
                <w:b w:val="0"/>
                <w:sz w:val="24"/>
              </w:rPr>
              <w:t>Ҳамеша</w:t>
            </w:r>
          </w:p>
        </w:tc>
        <w:tc>
          <w:tcPr>
            <w:tcW w:type="dxa" w:w="3969"/>
          </w:tcPr>
          <w:p>
            <w:pPr>
              <w:spacing w:line="240" w:lineRule="auto" w:after="0" w:before="0"/>
              <w:ind w:firstLine="0"/>
              <w:jc w:val="left"/>
            </w:pPr>
            <w:r>
              <w:rPr>
                <w:rFonts w:ascii="Times New Roman" w:hAnsi="Times New Roman"/>
                <w:b w:val="0"/>
                <w:sz w:val="24"/>
              </w:rPr>
              <w:t>Нафаси пок — дуд ва ғубор ҳадди ақал</w:t>
            </w:r>
          </w:p>
        </w:tc>
        <w:tc>
          <w:tcPr>
            <w:tcW w:type="dxa" w:w="2721"/>
          </w:tcPr>
          <w:p>
            <w:pPr>
              <w:spacing w:line="240" w:lineRule="auto" w:after="0" w:before="0"/>
              <w:ind w:firstLine="0"/>
              <w:jc w:val="left"/>
            </w:pPr>
            <w:r>
              <w:rPr>
                <w:rFonts w:ascii="Times New Roman" w:hAnsi="Times New Roman"/>
                <w:b w:val="0"/>
                <w:sz w:val="24"/>
              </w:rPr>
              <w:t>Реҷа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Машқи нафаси ҳафтаро ҳисоб кунед: 10 дақ × 7 рӯз + 5 дақ × 2 рӯз = 80 дақиқа дар ҳафта; дар 8 ҳафта он 640 дақиқа мегардад — ҳаҷми кофӣ барои беҳтаршавии PEF ва FEV1 [10, 172-б.]. Ҳамин нақша дар Ҷадвали Б.1 ҷамъбаст шудааст [11, 32-б.].</w:t>
      </w:r>
    </w:p>
    <w:p>
      <w:pPr>
        <w:spacing w:line="360" w:lineRule="auto" w:after="0"/>
        <w:ind w:firstLine="709"/>
        <w:jc w:val="both"/>
      </w:pPr>
      <w:r>
        <w:rPr>
          <w:rFonts w:ascii="Times New Roman" w:hAnsi="Times New Roman"/>
          <w:b w:val="0"/>
          <w:i w:val="0"/>
          <w:sz w:val="28"/>
        </w:rPr>
        <w:t>Мисоли 10. Обро ҳисоб кунед: 30 мл/кг × 65 кг ≈ 2 л дар рӯз — мубодилаи газҳо ба сурфаи тари алвеола вобаста аст; камобӣ ба нафаси вазнин меоварад [8, 32-б.]. Агар як рӯзи машқ шикстан бошад, машқи нафасро ба 15 дақиқа рӯзҳои боқӣ меафзоянд — ҷамъи ҳафта ҳамон мемонад [10, 173-б.].</w:t>
      </w:r>
    </w:p>
    <w:p>
      <w:pPr>
        <w:spacing w:line="360" w:lineRule="auto" w:after="0"/>
        <w:ind w:firstLine="709"/>
        <w:jc w:val="both"/>
      </w:pPr>
      <w:r>
        <w:rPr>
          <w:rFonts w:ascii="Times New Roman" w:hAnsi="Times New Roman"/>
          <w:b w:val="0"/>
          <w:i w:val="0"/>
          <w:sz w:val="28"/>
        </w:rPr>
        <w:t>Натиҷаи таҷриба ба адабиёти байналмилалӣ мутобиқ аст: машқи нафас ва машқи ҳавоии дар беруна FEV1, PEF ва VO2max-ро беҳтар мекунанд — ҳамин натиҷа дар барномаҳои тадқиқотии ҷаҳонӣ тасдиқ шудааст [11, 40-б.]. Фарқи мо — пайвасти машқи нафас бо «нафаси пок» ва ғубори ҳафта: ин мутобиқсозӣ ба реҷаи донишҷӯӣ мутобиқ аст ва бе хароҷоти калон иҷро мешавад [6, 2250-б.].</w:t>
      </w:r>
    </w:p>
    <w:p>
      <w:pPr>
        <w:spacing w:line="360" w:lineRule="auto" w:after="0"/>
        <w:ind w:firstLine="709"/>
        <w:jc w:val="both"/>
      </w:pPr>
      <w:r>
        <w:rPr>
          <w:rFonts w:ascii="Times New Roman" w:hAnsi="Times New Roman"/>
          <w:b w:val="0"/>
          <w:i w:val="0"/>
          <w:sz w:val="28"/>
        </w:rPr>
        <w:t>Барои донишҷӯён се тавсияи асосӣ дорад: аввал — машқи нафасро субҳ 10 дақиқа иҷро кунед, чун вай қувваи диафрагма ва ҳаҷми алвеолярӣ меафзояд; дуюм — машқи ҳавоиро дар ҷои ғубори кам гузаронед ва рӯзҳои серғубор онро ба дохил мегирад [4, 22-б.]. Сеюм — PEF-ро якшанбе чен кунед ва қайд кунед: он нишондоди соддаи қувваи нафас мебошад; дар мавриди пастшавии тез — муроҷиат ба мутахассис [7, 1374-б.]. Спирометрияи солона низ маърифати хеле муфид мебошад [9, 30-б.].</w:t>
      </w:r>
    </w:p>
    <w:p>
      <w:pPr>
        <w:spacing w:line="360" w:lineRule="auto" w:after="0"/>
        <w:ind w:firstLine="709"/>
        <w:jc w:val="both"/>
      </w:pPr>
      <w:r>
        <w:rPr>
          <w:rFonts w:ascii="Times New Roman" w:hAnsi="Times New Roman"/>
          <w:b w:val="0"/>
          <w:i w:val="0"/>
          <w:sz w:val="28"/>
        </w:rPr>
        <w:t>Муқоисаи натиҷа бо адабиёт нишон медиҳад, ки тағйирҳои мо дар диапазони тадқиқотҳои байналмилалӣ ҳастанд: FEV1, PEF ва VO2max ҳамчун нишондодҳои ҳассоскорӣ амал мекунанд [11, 48-б.]. Барои ҳамин тарҷумаи натиҷа ба нақшаи амалӣ мутобиқ аст: ҳар сатри Ҷадвали 3.5 ба як қадами Ҷадвали Б.1 овезон аст [9, 32-б.]. Ин пайвасти «нишондод — қадам» асоси устувории натиҷа мебошад.</w:t>
      </w:r>
    </w:p>
    <w:p>
      <w:pPr>
        <w:spacing w:line="360" w:lineRule="auto" w:after="0"/>
        <w:ind w:firstLine="709"/>
        <w:jc w:val="both"/>
      </w:pPr>
      <w:r>
        <w:rPr>
          <w:rFonts w:ascii="Times New Roman" w:hAnsi="Times New Roman"/>
          <w:b w:val="0"/>
          <w:i w:val="0"/>
          <w:sz w:val="28"/>
        </w:rPr>
        <w:t>Фарқи коҳир аз адабиёт дар нишондоди SpO2 мемонад: он аз ҳамон оғоз мӯътадил буд ва фосилаи беҳтаршавӣ хеле кам дошт — ин ба саломатии асосӣ вобаста аст [7, 1370-б.]. Барои ҳамин SpO2 бештар нишондоди амнияти мебошад, на нишондоди пешрафт: вай хатарҳои ҳипоксемияро пешакӣ мебинад [8, 34-б.]. Дар байни солимон он «филтри бехатарӣ» аст.</w:t>
      </w:r>
    </w:p>
    <w:p>
      <w:pPr>
        <w:spacing w:line="240" w:lineRule="auto" w:after="0"/>
        <w:ind w:firstLine="0"/>
        <w:jc w:val="center"/>
      </w:pPr>
      <w:r>
        <w:rPr>
          <w:rFonts w:ascii="Times New Roman" w:hAnsi="Times New Roman"/>
          <w:b/>
          <w:i w:val="0"/>
          <w:sz w:val="24"/>
        </w:rPr>
        <w:t>Ҷадвали 3.5 — Муқоисаи натиҷа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Таҷрибаи мо</w:t>
            </w:r>
          </w:p>
        </w:tc>
        <w:tc>
          <w:tcPr>
            <w:tcW w:type="dxa" w:w="2041"/>
            <w:shd w:val="clear" w:fill="EDEDED"/>
          </w:tcPr>
          <w:p>
            <w:pPr>
              <w:spacing w:line="240" w:lineRule="auto" w:after="0" w:before="0"/>
              <w:ind w:firstLine="0"/>
              <w:jc w:val="left"/>
            </w:pPr>
            <w:r>
              <w:rPr>
                <w:rFonts w:ascii="Times New Roman" w:hAnsi="Times New Roman"/>
                <w:b/>
                <w:sz w:val="24"/>
              </w:rPr>
              <w:t>Адабиёт</w:t>
            </w:r>
          </w:p>
        </w:tc>
        <w:tc>
          <w:tcPr>
            <w:tcW w:type="dxa" w:w="1701"/>
            <w:shd w:val="clear" w:fill="EDEDED"/>
          </w:tcPr>
          <w:p>
            <w:pPr>
              <w:spacing w:line="240" w:lineRule="auto" w:after="0" w:before="0"/>
              <w:ind w:firstLine="0"/>
              <w:jc w:val="left"/>
            </w:pPr>
            <w:r>
              <w:rPr>
                <w:rFonts w:ascii="Times New Roman" w:hAnsi="Times New Roman"/>
                <w:b/>
                <w:sz w:val="24"/>
              </w:rPr>
              <w:t>Мутобиқӣ</w:t>
            </w:r>
          </w:p>
        </w:tc>
      </w:tr>
      <w:tr>
        <w:tc>
          <w:tcPr>
            <w:tcW w:type="dxa" w:w="2721"/>
          </w:tcPr>
          <w:p>
            <w:pPr>
              <w:spacing w:line="240" w:lineRule="auto" w:after="0" w:before="0"/>
              <w:ind w:firstLine="0"/>
              <w:jc w:val="left"/>
            </w:pPr>
            <w:r>
              <w:rPr>
                <w:rFonts w:ascii="Times New Roman" w:hAnsi="Times New Roman"/>
                <w:b w:val="0"/>
                <w:sz w:val="24"/>
              </w:rPr>
              <w:t>FEV1</w:t>
            </w:r>
          </w:p>
        </w:tc>
        <w:tc>
          <w:tcPr>
            <w:tcW w:type="dxa" w:w="2041"/>
          </w:tcPr>
          <w:p>
            <w:pPr>
              <w:spacing w:line="240" w:lineRule="auto" w:after="0" w:before="0"/>
              <w:ind w:firstLine="0"/>
              <w:jc w:val="left"/>
            </w:pPr>
            <w:r>
              <w:rPr>
                <w:rFonts w:ascii="Times New Roman" w:hAnsi="Times New Roman"/>
                <w:b w:val="0"/>
                <w:sz w:val="24"/>
              </w:rPr>
              <w:t>+6,5 %</w:t>
            </w:r>
          </w:p>
        </w:tc>
        <w:tc>
          <w:tcPr>
            <w:tcW w:type="dxa" w:w="2041"/>
          </w:tcPr>
          <w:p>
            <w:pPr>
              <w:spacing w:line="240" w:lineRule="auto" w:after="0" w:before="0"/>
              <w:ind w:firstLine="0"/>
              <w:jc w:val="left"/>
            </w:pPr>
            <w:r>
              <w:rPr>
                <w:rFonts w:ascii="Times New Roman" w:hAnsi="Times New Roman"/>
                <w:b w:val="0"/>
                <w:sz w:val="24"/>
              </w:rPr>
              <w:t>+3–8 %</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2721"/>
          </w:tcPr>
          <w:p>
            <w:pPr>
              <w:spacing w:line="240" w:lineRule="auto" w:after="0" w:before="0"/>
              <w:ind w:firstLine="0"/>
              <w:jc w:val="left"/>
            </w:pPr>
            <w:r>
              <w:rPr>
                <w:rFonts w:ascii="Times New Roman" w:hAnsi="Times New Roman"/>
                <w:b w:val="0"/>
                <w:sz w:val="24"/>
              </w:rPr>
              <w:t>PEF</w:t>
            </w:r>
          </w:p>
        </w:tc>
        <w:tc>
          <w:tcPr>
            <w:tcW w:type="dxa" w:w="2041"/>
          </w:tcPr>
          <w:p>
            <w:pPr>
              <w:spacing w:line="240" w:lineRule="auto" w:after="0" w:before="0"/>
              <w:ind w:firstLine="0"/>
              <w:jc w:val="left"/>
            </w:pPr>
            <w:r>
              <w:rPr>
                <w:rFonts w:ascii="Times New Roman" w:hAnsi="Times New Roman"/>
                <w:b w:val="0"/>
                <w:sz w:val="24"/>
              </w:rPr>
              <w:t>+8,3 %</w:t>
            </w:r>
          </w:p>
        </w:tc>
        <w:tc>
          <w:tcPr>
            <w:tcW w:type="dxa" w:w="2041"/>
          </w:tcPr>
          <w:p>
            <w:pPr>
              <w:spacing w:line="240" w:lineRule="auto" w:after="0" w:before="0"/>
              <w:ind w:firstLine="0"/>
              <w:jc w:val="left"/>
            </w:pPr>
            <w:r>
              <w:rPr>
                <w:rFonts w:ascii="Times New Roman" w:hAnsi="Times New Roman"/>
                <w:b w:val="0"/>
                <w:sz w:val="24"/>
              </w:rPr>
              <w:t>+5–12 %</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2721"/>
          </w:tcPr>
          <w:p>
            <w:pPr>
              <w:spacing w:line="240" w:lineRule="auto" w:after="0" w:before="0"/>
              <w:ind w:firstLine="0"/>
              <w:jc w:val="left"/>
            </w:pPr>
            <w:r>
              <w:rPr>
                <w:rFonts w:ascii="Times New Roman" w:hAnsi="Times New Roman"/>
                <w:b w:val="0"/>
                <w:sz w:val="24"/>
              </w:rPr>
              <w:t>SpO2</w:t>
            </w:r>
          </w:p>
        </w:tc>
        <w:tc>
          <w:tcPr>
            <w:tcW w:type="dxa" w:w="2041"/>
          </w:tcPr>
          <w:p>
            <w:pPr>
              <w:spacing w:line="240" w:lineRule="auto" w:after="0" w:before="0"/>
              <w:ind w:firstLine="0"/>
              <w:jc w:val="left"/>
            </w:pPr>
            <w:r>
              <w:rPr>
                <w:rFonts w:ascii="Times New Roman" w:hAnsi="Times New Roman"/>
                <w:b w:val="0"/>
                <w:sz w:val="24"/>
              </w:rPr>
              <w:t>+1 пункти</w:t>
            </w:r>
          </w:p>
        </w:tc>
        <w:tc>
          <w:tcPr>
            <w:tcW w:type="dxa" w:w="2041"/>
          </w:tcPr>
          <w:p>
            <w:pPr>
              <w:spacing w:line="240" w:lineRule="auto" w:after="0" w:before="0"/>
              <w:ind w:firstLine="0"/>
              <w:jc w:val="left"/>
            </w:pPr>
            <w:r>
              <w:rPr>
                <w:rFonts w:ascii="Times New Roman" w:hAnsi="Times New Roman"/>
                <w:b w:val="0"/>
                <w:sz w:val="24"/>
              </w:rPr>
              <w:t>0–2 пункти</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2721"/>
          </w:tcPr>
          <w:p>
            <w:pPr>
              <w:spacing w:line="240" w:lineRule="auto" w:after="0" w:before="0"/>
              <w:ind w:firstLine="0"/>
              <w:jc w:val="left"/>
            </w:pPr>
            <w:r>
              <w:rPr>
                <w:rFonts w:ascii="Times New Roman" w:hAnsi="Times New Roman"/>
                <w:b w:val="0"/>
                <w:sz w:val="24"/>
              </w:rPr>
              <w:t>VO2max</w:t>
            </w:r>
          </w:p>
        </w:tc>
        <w:tc>
          <w:tcPr>
            <w:tcW w:type="dxa" w:w="2041"/>
          </w:tcPr>
          <w:p>
            <w:pPr>
              <w:spacing w:line="240" w:lineRule="auto" w:after="0" w:before="0"/>
              <w:ind w:firstLine="0"/>
              <w:jc w:val="left"/>
            </w:pPr>
            <w:r>
              <w:rPr>
                <w:rFonts w:ascii="Times New Roman" w:hAnsi="Times New Roman"/>
                <w:b w:val="0"/>
                <w:sz w:val="24"/>
              </w:rPr>
              <w:t>+10,1 %</w:t>
            </w:r>
          </w:p>
        </w:tc>
        <w:tc>
          <w:tcPr>
            <w:tcW w:type="dxa" w:w="2041"/>
          </w:tcPr>
          <w:p>
            <w:pPr>
              <w:spacing w:line="240" w:lineRule="auto" w:after="0" w:before="0"/>
              <w:ind w:firstLine="0"/>
              <w:jc w:val="left"/>
            </w:pPr>
            <w:r>
              <w:rPr>
                <w:rFonts w:ascii="Times New Roman" w:hAnsi="Times New Roman"/>
                <w:b w:val="0"/>
                <w:sz w:val="24"/>
              </w:rPr>
              <w:t>+6–15 %</w:t>
            </w:r>
          </w:p>
        </w:tc>
        <w:tc>
          <w:tcPr>
            <w:tcW w:type="dxa" w:w="1701"/>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Кори курсӣ нишон дод, ки системаи нафас занҷири се ҳалқаро месозад: механикаи нафас, мубодилаи газҳо ва интиқол — осеби ягона ба тамоми занҷир таъсир мебахшад [1, 644-б.]. Танзими нафас ва нисбати V/Q механизми ҳамоҳангиро медиҳанд: ҳар минтақаи шуш худро ба гардиш ва нафас мутобиқ мекунад [2, 80-б.]. Муҳит — баландӣ, ифлосӣ, дуд ва машқ — ба ҳар ҳалқа таъсири махсус дорад: гипоксия ба мутобиқсозӣ, ифлосӣ ба илтиҳоби музмӣ, машқ бошад ба мутобиқсозии мутобиқ [5, 2334-б.]. Таҷрибаи 8-ҳафтаина ин назарияро тасдиқ кард: машқи нафас ва машқи дар беруна FEV1, PEF, SpO2 ва VO2max-ро беҳтар мекунанд ва натиҷа дар контроли 2 моҳ устувор мемонад.</w:t>
      </w:r>
    </w:p>
    <w:p>
      <w:pPr>
        <w:spacing w:line="360" w:lineRule="auto" w:after="0"/>
        <w:ind w:firstLine="709"/>
        <w:jc w:val="both"/>
      </w:pPr>
      <w:r>
        <w:rPr>
          <w:rFonts w:ascii="Times New Roman" w:hAnsi="Times New Roman"/>
          <w:b w:val="0"/>
          <w:i w:val="0"/>
          <w:sz w:val="28"/>
        </w:rPr>
        <w:t>Пайвасти шуш бо ҳаёти ҳаррӯза барои тибби амалӣ маънои калон дорад: ифлосӣ ба илтиҳоб, дуд ба интиқоли O2, баландӣ ба мутобиқсозӣ ва машқ ба қувваи нафас мегузарад [5, 2336-б.]. Барои ҳамин пешгирӣ бояд ҳамҷоя бошад: нафаси пок, машқи нафас, машқи ҳавоӣ ва пайгирӣ — нақшаи ягона [4, 26-б.]. Ин мақсади ниҳоии кори курсӣ аст: физиологияи шушро ба амалияи ҳаррӯза гузаронидан ва натиҷаи онро бо рақам санҷидан.</w:t>
      </w:r>
    </w:p>
    <w:p>
      <w:pPr>
        <w:spacing w:line="360" w:lineRule="auto" w:after="0"/>
        <w:ind w:firstLine="709"/>
        <w:jc w:val="both"/>
      </w:pPr>
      <w:r>
        <w:rPr>
          <w:rFonts w:ascii="Times New Roman" w:hAnsi="Times New Roman"/>
          <w:b w:val="0"/>
          <w:i w:val="0"/>
          <w:sz w:val="28"/>
        </w:rPr>
        <w:t>Пайвасти шуш бо системаҳои дигар ба ҷамъбасти ниҳоӣ такя мекунад: нафас бо мубодила, хоб ва мушакҳо пайвастанд — осеби ягона ба тамоми система мегузарад [1, 648-б.]. Барои ҳамин нақшаи амалӣ бояд ҳамҷоя бошад: машқи нафас, машқи ҳавоӣ, об, хоб ва пайгирӣ — нақшаи ягона [2, 84-б.]. Ин мафҳуми «ягонаи нафас» — ҷамъбасти кори курсӣ мебошад ва ба ҳар донишҷӯ дастрас аст [10, 174-б.].</w:t>
      </w:r>
    </w:p>
    <w:p>
      <w:pPr>
        <w:spacing w:line="240" w:lineRule="auto" w:after="0"/>
        <w:ind w:firstLine="0"/>
        <w:jc w:val="center"/>
      </w:pPr>
      <w:r>
        <w:rPr>
          <w:rFonts w:ascii="Times New Roman" w:hAnsi="Times New Roman"/>
          <w:b/>
          <w:i w:val="0"/>
          <w:sz w:val="24"/>
        </w:rPr>
        <w:t>Ҷадвали Х.1 — Ҷамъбасти асосӣ ва тавсияҳо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Ҳалқа</w:t>
            </w:r>
          </w:p>
        </w:tc>
        <w:tc>
          <w:tcPr>
            <w:tcW w:type="dxa" w:w="3175"/>
            <w:shd w:val="clear" w:fill="EDEDED"/>
          </w:tcPr>
          <w:p>
            <w:pPr>
              <w:spacing w:line="240" w:lineRule="auto" w:after="0" w:before="0"/>
              <w:ind w:firstLine="0"/>
              <w:jc w:val="left"/>
            </w:pPr>
            <w:r>
              <w:rPr>
                <w:rFonts w:ascii="Times New Roman" w:hAnsi="Times New Roman"/>
                <w:b/>
                <w:sz w:val="24"/>
              </w:rPr>
              <w:t>Мазмуни асосӣ</w:t>
            </w:r>
          </w:p>
        </w:tc>
        <w:tc>
          <w:tcPr>
            <w:tcW w:type="dxa" w:w="2835"/>
            <w:shd w:val="clear" w:fill="EDEDED"/>
          </w:tcPr>
          <w:p>
            <w:pPr>
              <w:spacing w:line="240" w:lineRule="auto" w:after="0" w:before="0"/>
              <w:ind w:firstLine="0"/>
              <w:jc w:val="left"/>
            </w:pPr>
            <w:r>
              <w:rPr>
                <w:rFonts w:ascii="Times New Roman" w:hAnsi="Times New Roman"/>
                <w:b/>
                <w:sz w:val="24"/>
              </w:rPr>
              <w:t>Тавсияи амалӣ</w:t>
            </w:r>
          </w:p>
        </w:tc>
      </w:tr>
      <w:tr>
        <w:tc>
          <w:tcPr>
            <w:tcW w:type="dxa" w:w="2494"/>
          </w:tcPr>
          <w:p>
            <w:pPr>
              <w:spacing w:line="240" w:lineRule="auto" w:after="0" w:before="0"/>
              <w:ind w:firstLine="0"/>
              <w:jc w:val="left"/>
            </w:pPr>
            <w:r>
              <w:rPr>
                <w:rFonts w:ascii="Times New Roman" w:hAnsi="Times New Roman"/>
                <w:b w:val="0"/>
                <w:sz w:val="24"/>
              </w:rPr>
              <w:t>Механика</w:t>
            </w:r>
          </w:p>
        </w:tc>
        <w:tc>
          <w:tcPr>
            <w:tcW w:type="dxa" w:w="3175"/>
          </w:tcPr>
          <w:p>
            <w:pPr>
              <w:spacing w:line="240" w:lineRule="auto" w:after="0" w:before="0"/>
              <w:ind w:firstLine="0"/>
              <w:jc w:val="left"/>
            </w:pPr>
            <w:r>
              <w:rPr>
                <w:rFonts w:ascii="Times New Roman" w:hAnsi="Times New Roman"/>
                <w:b w:val="0"/>
                <w:sz w:val="24"/>
              </w:rPr>
              <w:t>Диафрагма ва сурфактант</w:t>
            </w:r>
          </w:p>
        </w:tc>
        <w:tc>
          <w:tcPr>
            <w:tcW w:type="dxa" w:w="2835"/>
          </w:tcPr>
          <w:p>
            <w:pPr>
              <w:spacing w:line="240" w:lineRule="auto" w:after="0" w:before="0"/>
              <w:ind w:firstLine="0"/>
              <w:jc w:val="left"/>
            </w:pPr>
            <w:r>
              <w:rPr>
                <w:rFonts w:ascii="Times New Roman" w:hAnsi="Times New Roman"/>
                <w:b w:val="0"/>
                <w:sz w:val="24"/>
              </w:rPr>
              <w:t>Машқи диафрагмалӣ 10 дақиқа</w:t>
            </w:r>
          </w:p>
        </w:tc>
      </w:tr>
      <w:tr>
        <w:tc>
          <w:tcPr>
            <w:tcW w:type="dxa" w:w="2494"/>
          </w:tcPr>
          <w:p>
            <w:pPr>
              <w:spacing w:line="240" w:lineRule="auto" w:after="0" w:before="0"/>
              <w:ind w:firstLine="0"/>
              <w:jc w:val="left"/>
            </w:pPr>
            <w:r>
              <w:rPr>
                <w:rFonts w:ascii="Times New Roman" w:hAnsi="Times New Roman"/>
                <w:b w:val="0"/>
                <w:sz w:val="24"/>
              </w:rPr>
              <w:t>Мубодила</w:t>
            </w:r>
          </w:p>
        </w:tc>
        <w:tc>
          <w:tcPr>
            <w:tcW w:type="dxa" w:w="3175"/>
          </w:tcPr>
          <w:p>
            <w:pPr>
              <w:spacing w:line="240" w:lineRule="auto" w:after="0" w:before="0"/>
              <w:ind w:firstLine="0"/>
              <w:jc w:val="left"/>
            </w:pPr>
            <w:r>
              <w:rPr>
                <w:rFonts w:ascii="Times New Roman" w:hAnsi="Times New Roman"/>
                <w:b w:val="0"/>
                <w:sz w:val="24"/>
              </w:rPr>
              <w:t>Диффузия ва формулаи алвеолӣ</w:t>
            </w:r>
          </w:p>
        </w:tc>
        <w:tc>
          <w:tcPr>
            <w:tcW w:type="dxa" w:w="2835"/>
          </w:tcPr>
          <w:p>
            <w:pPr>
              <w:spacing w:line="240" w:lineRule="auto" w:after="0" w:before="0"/>
              <w:ind w:firstLine="0"/>
              <w:jc w:val="left"/>
            </w:pPr>
            <w:r>
              <w:rPr>
                <w:rFonts w:ascii="Times New Roman" w:hAnsi="Times New Roman"/>
                <w:b w:val="0"/>
                <w:sz w:val="24"/>
              </w:rPr>
              <w:t>Фарқи A–a-и мӯътадил 5–15</w:t>
            </w:r>
          </w:p>
        </w:tc>
      </w:tr>
      <w:tr>
        <w:tc>
          <w:tcPr>
            <w:tcW w:type="dxa" w:w="2494"/>
          </w:tcPr>
          <w:p>
            <w:pPr>
              <w:spacing w:line="240" w:lineRule="auto" w:after="0" w:before="0"/>
              <w:ind w:firstLine="0"/>
              <w:jc w:val="left"/>
            </w:pPr>
            <w:r>
              <w:rPr>
                <w:rFonts w:ascii="Times New Roman" w:hAnsi="Times New Roman"/>
                <w:b w:val="0"/>
                <w:sz w:val="24"/>
              </w:rPr>
              <w:t>Интиқол</w:t>
            </w:r>
          </w:p>
        </w:tc>
        <w:tc>
          <w:tcPr>
            <w:tcW w:type="dxa" w:w="3175"/>
          </w:tcPr>
          <w:p>
            <w:pPr>
              <w:spacing w:line="240" w:lineRule="auto" w:after="0" w:before="0"/>
              <w:ind w:firstLine="0"/>
              <w:jc w:val="left"/>
            </w:pPr>
            <w:r>
              <w:rPr>
                <w:rFonts w:ascii="Times New Roman" w:hAnsi="Times New Roman"/>
                <w:b w:val="0"/>
                <w:sz w:val="24"/>
              </w:rPr>
              <w:t>Hb ва криваяи O2</w:t>
            </w:r>
          </w:p>
        </w:tc>
        <w:tc>
          <w:tcPr>
            <w:tcW w:type="dxa" w:w="2835"/>
          </w:tcPr>
          <w:p>
            <w:pPr>
              <w:spacing w:line="240" w:lineRule="auto" w:after="0" w:before="0"/>
              <w:ind w:firstLine="0"/>
              <w:jc w:val="left"/>
            </w:pPr>
            <w:r>
              <w:rPr>
                <w:rFonts w:ascii="Times New Roman" w:hAnsi="Times New Roman"/>
                <w:b w:val="0"/>
                <w:sz w:val="24"/>
              </w:rPr>
              <w:t>Hb ва оби кофӣ</w:t>
            </w:r>
          </w:p>
        </w:tc>
      </w:tr>
      <w:tr>
        <w:tc>
          <w:tcPr>
            <w:tcW w:type="dxa" w:w="2494"/>
          </w:tcPr>
          <w:p>
            <w:pPr>
              <w:spacing w:line="240" w:lineRule="auto" w:after="0" w:before="0"/>
              <w:ind w:firstLine="0"/>
              <w:jc w:val="left"/>
            </w:pPr>
            <w:r>
              <w:rPr>
                <w:rFonts w:ascii="Times New Roman" w:hAnsi="Times New Roman"/>
                <w:b w:val="0"/>
                <w:sz w:val="24"/>
              </w:rPr>
              <w:t>Танзим</w:t>
            </w:r>
          </w:p>
        </w:tc>
        <w:tc>
          <w:tcPr>
            <w:tcW w:type="dxa" w:w="3175"/>
          </w:tcPr>
          <w:p>
            <w:pPr>
              <w:spacing w:line="240" w:lineRule="auto" w:after="0" w:before="0"/>
              <w:ind w:firstLine="0"/>
              <w:jc w:val="left"/>
            </w:pPr>
            <w:r>
              <w:rPr>
                <w:rFonts w:ascii="Times New Roman" w:hAnsi="Times New Roman"/>
                <w:b w:val="0"/>
                <w:sz w:val="24"/>
              </w:rPr>
              <w:t>CO2 асосӣ, O2 ҳошияӣ</w:t>
            </w:r>
          </w:p>
        </w:tc>
        <w:tc>
          <w:tcPr>
            <w:tcW w:type="dxa" w:w="2835"/>
          </w:tcPr>
          <w:p>
            <w:pPr>
              <w:spacing w:line="240" w:lineRule="auto" w:after="0" w:before="0"/>
              <w:ind w:firstLine="0"/>
              <w:jc w:val="left"/>
            </w:pPr>
            <w:r>
              <w:rPr>
                <w:rFonts w:ascii="Times New Roman" w:hAnsi="Times New Roman"/>
                <w:b w:val="0"/>
                <w:sz w:val="24"/>
              </w:rPr>
              <w:t>Нафаси мӯътадил дар машқ</w:t>
            </w:r>
          </w:p>
        </w:tc>
      </w:tr>
      <w:tr>
        <w:tc>
          <w:tcPr>
            <w:tcW w:type="dxa" w:w="2494"/>
          </w:tcPr>
          <w:p>
            <w:pPr>
              <w:spacing w:line="240" w:lineRule="auto" w:after="0" w:before="0"/>
              <w:ind w:firstLine="0"/>
              <w:jc w:val="left"/>
            </w:pPr>
            <w:r>
              <w:rPr>
                <w:rFonts w:ascii="Times New Roman" w:hAnsi="Times New Roman"/>
                <w:b w:val="0"/>
                <w:sz w:val="24"/>
              </w:rPr>
              <w:t>Муҳит</w:t>
            </w:r>
          </w:p>
        </w:tc>
        <w:tc>
          <w:tcPr>
            <w:tcW w:type="dxa" w:w="3175"/>
          </w:tcPr>
          <w:p>
            <w:pPr>
              <w:spacing w:line="240" w:lineRule="auto" w:after="0" w:before="0"/>
              <w:ind w:firstLine="0"/>
              <w:jc w:val="left"/>
            </w:pPr>
            <w:r>
              <w:rPr>
                <w:rFonts w:ascii="Times New Roman" w:hAnsi="Times New Roman"/>
                <w:b w:val="0"/>
                <w:sz w:val="24"/>
              </w:rPr>
              <w:t>Баландӣ, ифлосӣ, дуд</w:t>
            </w:r>
          </w:p>
        </w:tc>
        <w:tc>
          <w:tcPr>
            <w:tcW w:type="dxa" w:w="2835"/>
          </w:tcPr>
          <w:p>
            <w:pPr>
              <w:spacing w:line="240" w:lineRule="auto" w:after="0" w:before="0"/>
              <w:ind w:firstLine="0"/>
              <w:jc w:val="left"/>
            </w:pPr>
            <w:r>
              <w:rPr>
                <w:rFonts w:ascii="Times New Roman" w:hAnsi="Times New Roman"/>
                <w:b w:val="0"/>
                <w:sz w:val="24"/>
              </w:rPr>
              <w:t>Нафаси пок, тадриҷӣ</w:t>
            </w:r>
          </w:p>
        </w:tc>
      </w:tr>
      <w:tr>
        <w:tc>
          <w:tcPr>
            <w:tcW w:type="dxa" w:w="2494"/>
          </w:tcPr>
          <w:p>
            <w:pPr>
              <w:spacing w:line="240" w:lineRule="auto" w:after="0" w:before="0"/>
              <w:ind w:firstLine="0"/>
              <w:jc w:val="left"/>
            </w:pPr>
            <w:r>
              <w:rPr>
                <w:rFonts w:ascii="Times New Roman" w:hAnsi="Times New Roman"/>
                <w:b w:val="0"/>
                <w:sz w:val="24"/>
              </w:rPr>
              <w:t>Пайгирӣ</w:t>
            </w:r>
          </w:p>
        </w:tc>
        <w:tc>
          <w:tcPr>
            <w:tcW w:type="dxa" w:w="3175"/>
          </w:tcPr>
          <w:p>
            <w:pPr>
              <w:spacing w:line="240" w:lineRule="auto" w:after="0" w:before="0"/>
              <w:ind w:firstLine="0"/>
              <w:jc w:val="left"/>
            </w:pPr>
            <w:r>
              <w:rPr>
                <w:rFonts w:ascii="Times New Roman" w:hAnsi="Times New Roman"/>
                <w:b w:val="0"/>
                <w:sz w:val="24"/>
              </w:rPr>
              <w:t>PEF ва спирометрия</w:t>
            </w:r>
          </w:p>
        </w:tc>
        <w:tc>
          <w:tcPr>
            <w:tcW w:type="dxa" w:w="2835"/>
          </w:tcPr>
          <w:p>
            <w:pPr>
              <w:spacing w:line="240" w:lineRule="auto" w:after="0" w:before="0"/>
              <w:ind w:firstLine="0"/>
              <w:jc w:val="left"/>
            </w:pPr>
            <w:r>
              <w:rPr>
                <w:rFonts w:ascii="Times New Roman" w:hAnsi="Times New Roman"/>
                <w:b w:val="0"/>
                <w:sz w:val="24"/>
              </w:rPr>
              <w:t>PEF якшанбе, спирометрия соле</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Барои амалия се қадам кофист: машқи нафасро ба нақшаи рӯз овезон кардан, ҷои машқро бо ғубори кам интихоб кардан ва PEF-ро қайд кардан [4, 24-б.]. Ин се қадам бе хароҷоти калон иҷро мешаванд ва ба ҳар донишҷӯ дастрасанд; физиологияи шуш аз «назарияи ҷадвалҳо» ба «нақшаи рӯз» табдил меёбад [10, 174-б.].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360" w:lineRule="auto" w:after="0"/>
        <w:ind w:firstLine="709"/>
        <w:jc w:val="both"/>
      </w:pPr>
      <w:r>
        <w:rPr>
          <w:rFonts w:ascii="Times New Roman" w:hAnsi="Times New Roman"/>
          <w:b w:val="0"/>
          <w:i w:val="0"/>
          <w:sz w:val="28"/>
        </w:rPr>
        <w:t>Луғати истилоҳот барои мутолеаи мустақил ёрӣ мерасонад: он мафҳумҳои хориҷиро бо маънои тоҷикӣ ва мисоли амалӣ медиҳад [12, 622-б.]. Дар вазъи имтиҳон луғати сода ба ёдгирии зуд ёрӣ мерасонад, чун ҳар истилоҳ бо рақами мисоли ҳисобӣ пайваст аст [10, 163-б.]. Барои ҳамин луғат танҳо луғат нест — ба матни асосии кор пайвасти мустақим дорад.</w:t>
      </w:r>
    </w:p>
    <w:p>
      <w:pPr>
        <w:spacing w:line="360" w:lineRule="auto" w:after="0"/>
        <w:ind w:firstLine="709"/>
        <w:jc w:val="both"/>
      </w:pPr>
      <w:r>
        <w:rPr>
          <w:rFonts w:ascii="Times New Roman" w:hAnsi="Times New Roman"/>
          <w:b w:val="0"/>
          <w:i w:val="0"/>
          <w:sz w:val="28"/>
        </w:rPr>
        <w:t>Истилоҳоти Ҷадвали А.1 дар матни асосӣ ҳама истифода шудаанд: онҳо бо ҷадвалҳои бобҳо пайвасти мустақим доранд [7, 1373-б.]. Барои ҳамин луғатро ҳамроҳи матн хондан муфид аст — ҳар истилоҳ бо мисоли худ ҷой дорад [12, 624-б.]. Дар имтиҳон ҳамин пайваст ба ҷавоби пурра ёрӣ мерасонад, чун ҳар мафҳум бо рақам ва мисоли ҳисобӣ нигоҳ дошта мешавад [10, 167-б.].</w:t>
      </w:r>
    </w:p>
    <w:p>
      <w:pPr>
        <w:spacing w:line="360" w:lineRule="auto" w:after="0"/>
        <w:ind w:firstLine="709"/>
        <w:jc w:val="both"/>
      </w:pPr>
      <w:r>
        <w:rPr>
          <w:rFonts w:ascii="Times New Roman" w:hAnsi="Times New Roman"/>
          <w:b w:val="0"/>
          <w:i w:val="0"/>
          <w:sz w:val="28"/>
        </w:rPr>
        <w:t>Пайвасти истилоҳот ба амалия фарқи луғатро месозад: ҳар истилоҳ бо мисоли ҳисобӣ ва қадами нақша пайваст аст [7, 1373-б.]. Барои ҳамин луғат дар имтиҳон танҳо «лӯғати савол» нест — он нақшаи ҷавоби пурра мебошад: ҳар ҷавоб бо мисол мустаҳкам мешавад [12, 626-б.]. Ин услуби омӯзиши амалии кори курсӣ мебошад.</w:t>
      </w:r>
    </w:p>
    <w:p>
      <w:pPr>
        <w:spacing w:line="240" w:lineRule="auto" w:after="0"/>
        <w:ind w:firstLine="0"/>
        <w:jc w:val="center"/>
      </w:pPr>
      <w:r>
        <w:rPr>
          <w:rFonts w:ascii="Times New Roman" w:hAnsi="Times New Roman"/>
          <w:b/>
          <w:i w:val="0"/>
          <w:sz w:val="24"/>
        </w:rPr>
        <w:t>Ҷадвали А.1 — Луғати истилоҳот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6009"/>
            <w:shd w:val="clear" w:fill="EDEDED"/>
          </w:tcPr>
          <w:p>
            <w:pPr>
              <w:spacing w:line="240" w:lineRule="auto" w:after="0" w:before="0"/>
              <w:ind w:firstLine="0"/>
              <w:jc w:val="left"/>
            </w:pPr>
            <w:r>
              <w:rPr>
                <w:rFonts w:ascii="Times New Roman" w:hAnsi="Times New Roman"/>
                <w:b/>
                <w:sz w:val="24"/>
              </w:rPr>
              <w:t>Маънои тоҷикӣ ва шарҳ</w:t>
            </w:r>
          </w:p>
        </w:tc>
      </w:tr>
      <w:tr>
        <w:tc>
          <w:tcPr>
            <w:tcW w:type="dxa" w:w="2494"/>
          </w:tcPr>
          <w:p>
            <w:pPr>
              <w:spacing w:line="240" w:lineRule="auto" w:after="0" w:before="0"/>
              <w:ind w:firstLine="0"/>
              <w:jc w:val="left"/>
            </w:pPr>
            <w:r>
              <w:rPr>
                <w:rFonts w:ascii="Times New Roman" w:hAnsi="Times New Roman"/>
                <w:b w:val="0"/>
                <w:sz w:val="24"/>
              </w:rPr>
              <w:t>Алвеола</w:t>
            </w:r>
          </w:p>
        </w:tc>
        <w:tc>
          <w:tcPr>
            <w:tcW w:type="dxa" w:w="6009"/>
          </w:tcPr>
          <w:p>
            <w:pPr>
              <w:spacing w:line="240" w:lineRule="auto" w:after="0" w:before="0"/>
              <w:ind w:firstLine="0"/>
              <w:jc w:val="left"/>
            </w:pPr>
            <w:r>
              <w:rPr>
                <w:rFonts w:ascii="Times New Roman" w:hAnsi="Times New Roman"/>
                <w:b w:val="0"/>
                <w:sz w:val="24"/>
              </w:rPr>
              <w:t>Халтачаи ниҳоии шуш — ҷои мубодилаи газҳо</w:t>
            </w:r>
          </w:p>
        </w:tc>
      </w:tr>
      <w:tr>
        <w:tc>
          <w:tcPr>
            <w:tcW w:type="dxa" w:w="2494"/>
          </w:tcPr>
          <w:p>
            <w:pPr>
              <w:spacing w:line="240" w:lineRule="auto" w:after="0" w:before="0"/>
              <w:ind w:firstLine="0"/>
              <w:jc w:val="left"/>
            </w:pPr>
            <w:r>
              <w:rPr>
                <w:rFonts w:ascii="Times New Roman" w:hAnsi="Times New Roman"/>
                <w:b w:val="0"/>
                <w:sz w:val="24"/>
              </w:rPr>
              <w:t>Сурфактант</w:t>
            </w:r>
          </w:p>
        </w:tc>
        <w:tc>
          <w:tcPr>
            <w:tcW w:type="dxa" w:w="6009"/>
          </w:tcPr>
          <w:p>
            <w:pPr>
              <w:spacing w:line="240" w:lineRule="auto" w:after="0" w:before="0"/>
              <w:ind w:firstLine="0"/>
              <w:jc w:val="left"/>
            </w:pPr>
            <w:r>
              <w:rPr>
                <w:rFonts w:ascii="Times New Roman" w:hAnsi="Times New Roman"/>
                <w:b w:val="0"/>
                <w:sz w:val="24"/>
              </w:rPr>
              <w:t>Моддаи сурфаӣ, ки тангшавии алвеоларо пешгирӣ мекунад</w:t>
            </w:r>
          </w:p>
        </w:tc>
      </w:tr>
      <w:tr>
        <w:tc>
          <w:tcPr>
            <w:tcW w:type="dxa" w:w="2494"/>
          </w:tcPr>
          <w:p>
            <w:pPr>
              <w:spacing w:line="240" w:lineRule="auto" w:after="0" w:before="0"/>
              <w:ind w:firstLine="0"/>
              <w:jc w:val="left"/>
            </w:pPr>
            <w:r>
              <w:rPr>
                <w:rFonts w:ascii="Times New Roman" w:hAnsi="Times New Roman"/>
                <w:b w:val="0"/>
                <w:sz w:val="24"/>
              </w:rPr>
              <w:t>Вақти мурда</w:t>
            </w:r>
          </w:p>
        </w:tc>
        <w:tc>
          <w:tcPr>
            <w:tcW w:type="dxa" w:w="6009"/>
          </w:tcPr>
          <w:p>
            <w:pPr>
              <w:spacing w:line="240" w:lineRule="auto" w:after="0" w:before="0"/>
              <w:ind w:firstLine="0"/>
              <w:jc w:val="left"/>
            </w:pPr>
            <w:r>
              <w:rPr>
                <w:rFonts w:ascii="Times New Roman" w:hAnsi="Times New Roman"/>
                <w:b w:val="0"/>
                <w:sz w:val="24"/>
              </w:rPr>
              <w:t>Ҳавое, ки дар мубодила иштирок намекунад (~150 мл)</w:t>
            </w:r>
          </w:p>
        </w:tc>
      </w:tr>
      <w:tr>
        <w:tc>
          <w:tcPr>
            <w:tcW w:type="dxa" w:w="2494"/>
          </w:tcPr>
          <w:p>
            <w:pPr>
              <w:spacing w:line="240" w:lineRule="auto" w:after="0" w:before="0"/>
              <w:ind w:firstLine="0"/>
              <w:jc w:val="left"/>
            </w:pPr>
            <w:r>
              <w:rPr>
                <w:rFonts w:ascii="Times New Roman" w:hAnsi="Times New Roman"/>
                <w:b w:val="0"/>
                <w:sz w:val="24"/>
              </w:rPr>
              <w:t>Нафаси алвеолярӣ</w:t>
            </w:r>
          </w:p>
        </w:tc>
        <w:tc>
          <w:tcPr>
            <w:tcW w:type="dxa" w:w="6009"/>
          </w:tcPr>
          <w:p>
            <w:pPr>
              <w:spacing w:line="240" w:lineRule="auto" w:after="0" w:before="0"/>
              <w:ind w:firstLine="0"/>
              <w:jc w:val="left"/>
            </w:pPr>
            <w:r>
              <w:rPr>
                <w:rFonts w:ascii="Times New Roman" w:hAnsi="Times New Roman"/>
                <w:b w:val="0"/>
                <w:sz w:val="24"/>
              </w:rPr>
              <w:t>(TV − вақти мурда) × RR — қисми муфиди нафас</w:t>
            </w:r>
          </w:p>
        </w:tc>
      </w:tr>
      <w:tr>
        <w:tc>
          <w:tcPr>
            <w:tcW w:type="dxa" w:w="2494"/>
          </w:tcPr>
          <w:p>
            <w:pPr>
              <w:spacing w:line="240" w:lineRule="auto" w:after="0" w:before="0"/>
              <w:ind w:firstLine="0"/>
              <w:jc w:val="left"/>
            </w:pPr>
            <w:r>
              <w:rPr>
                <w:rFonts w:ascii="Times New Roman" w:hAnsi="Times New Roman"/>
                <w:b w:val="0"/>
                <w:sz w:val="24"/>
              </w:rPr>
              <w:t>Криваяи диссоциатсия</w:t>
            </w:r>
          </w:p>
        </w:tc>
        <w:tc>
          <w:tcPr>
            <w:tcW w:type="dxa" w:w="6009"/>
          </w:tcPr>
          <w:p>
            <w:pPr>
              <w:spacing w:line="240" w:lineRule="auto" w:after="0" w:before="0"/>
              <w:ind w:firstLine="0"/>
              <w:jc w:val="left"/>
            </w:pPr>
            <w:r>
              <w:rPr>
                <w:rFonts w:ascii="Times New Roman" w:hAnsi="Times New Roman"/>
                <w:b w:val="0"/>
                <w:sz w:val="24"/>
              </w:rPr>
              <w:t>Пайвасти PaO2 ва ҳаҷми O2-и Hb — S-шакл</w:t>
            </w:r>
          </w:p>
        </w:tc>
      </w:tr>
      <w:tr>
        <w:tc>
          <w:tcPr>
            <w:tcW w:type="dxa" w:w="2494"/>
          </w:tcPr>
          <w:p>
            <w:pPr>
              <w:spacing w:line="240" w:lineRule="auto" w:after="0" w:before="0"/>
              <w:ind w:firstLine="0"/>
              <w:jc w:val="left"/>
            </w:pPr>
            <w:r>
              <w:rPr>
                <w:rFonts w:ascii="Times New Roman" w:hAnsi="Times New Roman"/>
                <w:b w:val="0"/>
                <w:sz w:val="24"/>
              </w:rPr>
              <w:t>P50</w:t>
            </w:r>
          </w:p>
        </w:tc>
        <w:tc>
          <w:tcPr>
            <w:tcW w:type="dxa" w:w="6009"/>
          </w:tcPr>
          <w:p>
            <w:pPr>
              <w:spacing w:line="240" w:lineRule="auto" w:after="0" w:before="0"/>
              <w:ind w:firstLine="0"/>
              <w:jc w:val="left"/>
            </w:pPr>
            <w:r>
              <w:rPr>
                <w:rFonts w:ascii="Times New Roman" w:hAnsi="Times New Roman"/>
                <w:b w:val="0"/>
                <w:sz w:val="24"/>
              </w:rPr>
              <w:t>PaO2-е, ки Hb-ро 50 фоиз пур мекунад (~27 мм Ҷ.с.)</w:t>
            </w:r>
          </w:p>
        </w:tc>
      </w:tr>
      <w:tr>
        <w:tc>
          <w:tcPr>
            <w:tcW w:type="dxa" w:w="2494"/>
          </w:tcPr>
          <w:p>
            <w:pPr>
              <w:spacing w:line="240" w:lineRule="auto" w:after="0" w:before="0"/>
              <w:ind w:firstLine="0"/>
              <w:jc w:val="left"/>
            </w:pPr>
            <w:r>
              <w:rPr>
                <w:rFonts w:ascii="Times New Roman" w:hAnsi="Times New Roman"/>
                <w:b w:val="0"/>
                <w:sz w:val="24"/>
              </w:rPr>
              <w:t>Фарқи A–a</w:t>
            </w:r>
          </w:p>
        </w:tc>
        <w:tc>
          <w:tcPr>
            <w:tcW w:type="dxa" w:w="6009"/>
          </w:tcPr>
          <w:p>
            <w:pPr>
              <w:spacing w:line="240" w:lineRule="auto" w:after="0" w:before="0"/>
              <w:ind w:firstLine="0"/>
              <w:jc w:val="left"/>
            </w:pPr>
            <w:r>
              <w:rPr>
                <w:rFonts w:ascii="Times New Roman" w:hAnsi="Times New Roman"/>
                <w:b w:val="0"/>
                <w:sz w:val="24"/>
              </w:rPr>
              <w:t>PAO2 − PaO2; меъор 5–15 мм Ҷ.с.</w:t>
            </w:r>
          </w:p>
        </w:tc>
      </w:tr>
      <w:tr>
        <w:tc>
          <w:tcPr>
            <w:tcW w:type="dxa" w:w="2494"/>
          </w:tcPr>
          <w:p>
            <w:pPr>
              <w:spacing w:line="240" w:lineRule="auto" w:after="0" w:before="0"/>
              <w:ind w:firstLine="0"/>
              <w:jc w:val="left"/>
            </w:pPr>
            <w:r>
              <w:rPr>
                <w:rFonts w:ascii="Times New Roman" w:hAnsi="Times New Roman"/>
                <w:b w:val="0"/>
                <w:sz w:val="24"/>
              </w:rPr>
              <w:t>Нисбати V/Q</w:t>
            </w:r>
          </w:p>
        </w:tc>
        <w:tc>
          <w:tcPr>
            <w:tcW w:type="dxa" w:w="6009"/>
          </w:tcPr>
          <w:p>
            <w:pPr>
              <w:spacing w:line="240" w:lineRule="auto" w:after="0" w:before="0"/>
              <w:ind w:firstLine="0"/>
              <w:jc w:val="left"/>
            </w:pPr>
            <w:r>
              <w:rPr>
                <w:rFonts w:ascii="Times New Roman" w:hAnsi="Times New Roman"/>
                <w:b w:val="0"/>
                <w:sz w:val="24"/>
              </w:rPr>
              <w:t>Вентилятсия ба перфузия; мӯътадил ~0,8–1,2</w:t>
            </w:r>
          </w:p>
        </w:tc>
      </w:tr>
      <w:tr>
        <w:tc>
          <w:tcPr>
            <w:tcW w:type="dxa" w:w="2494"/>
          </w:tcPr>
          <w:p>
            <w:pPr>
              <w:spacing w:line="240" w:lineRule="auto" w:after="0" w:before="0"/>
              <w:ind w:firstLine="0"/>
              <w:jc w:val="left"/>
            </w:pPr>
            <w:r>
              <w:rPr>
                <w:rFonts w:ascii="Times New Roman" w:hAnsi="Times New Roman"/>
                <w:b w:val="0"/>
                <w:sz w:val="24"/>
              </w:rPr>
              <w:t>Акклиматизатсия</w:t>
            </w:r>
          </w:p>
        </w:tc>
        <w:tc>
          <w:tcPr>
            <w:tcW w:type="dxa" w:w="6009"/>
          </w:tcPr>
          <w:p>
            <w:pPr>
              <w:spacing w:line="240" w:lineRule="auto" w:after="0" w:before="0"/>
              <w:ind w:firstLine="0"/>
              <w:jc w:val="left"/>
            </w:pPr>
            <w:r>
              <w:rPr>
                <w:rFonts w:ascii="Times New Roman" w:hAnsi="Times New Roman"/>
                <w:b w:val="0"/>
                <w:sz w:val="24"/>
              </w:rPr>
              <w:t>Мутобиқсозии дарозмуддат ба баландӣ</w:t>
            </w:r>
          </w:p>
        </w:tc>
      </w:tr>
      <w:tr>
        <w:tc>
          <w:tcPr>
            <w:tcW w:type="dxa" w:w="2494"/>
          </w:tcPr>
          <w:p>
            <w:pPr>
              <w:spacing w:line="240" w:lineRule="auto" w:after="0" w:before="0"/>
              <w:ind w:firstLine="0"/>
              <w:jc w:val="left"/>
            </w:pPr>
            <w:r>
              <w:rPr>
                <w:rFonts w:ascii="Times New Roman" w:hAnsi="Times New Roman"/>
                <w:b w:val="0"/>
                <w:sz w:val="24"/>
              </w:rPr>
              <w:t>PEF</w:t>
            </w:r>
          </w:p>
        </w:tc>
        <w:tc>
          <w:tcPr>
            <w:tcW w:type="dxa" w:w="6009"/>
          </w:tcPr>
          <w:p>
            <w:pPr>
              <w:spacing w:line="240" w:lineRule="auto" w:after="0" w:before="0"/>
              <w:ind w:firstLine="0"/>
              <w:jc w:val="left"/>
            </w:pPr>
            <w:r>
              <w:rPr>
                <w:rFonts w:ascii="Times New Roman" w:hAnsi="Times New Roman"/>
                <w:b w:val="0"/>
                <w:sz w:val="24"/>
              </w:rPr>
              <w:t>Суръати ҳавои оғоз дар нафасбарории фаъол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Кӯтоҳшавиҳоро дар матн бо нишондодҳо якҷоя истифода кардан муфид аст: онҳо матнро кӯтоҳ мекунанд, вале маъноро тамом нигоҳ медоранд [1, 646-б.]. Барои ҳамин ҳар кӯтоҳшавӣ дар луғат бо шакли пурраи худ навишта шудааст ва дар матни асосӣ бори аввал кушода меояд [7, 1355-б.]. Ин қоида ба фаҳмиши хонандаи нав ёрӣ мерасонад ва матнро дастрас месозад.</w:t>
      </w:r>
    </w:p>
    <w:p>
      <w:pPr>
        <w:spacing w:line="360" w:lineRule="auto" w:after="0"/>
        <w:ind w:firstLine="709"/>
        <w:jc w:val="both"/>
      </w:pPr>
      <w:r>
        <w:rPr>
          <w:rFonts w:ascii="Times New Roman" w:hAnsi="Times New Roman"/>
          <w:b w:val="0"/>
          <w:i w:val="0"/>
          <w:sz w:val="28"/>
        </w:rPr>
        <w:t>Кӯтоҳшавиҳои А.2 ба нишондодҳои спирометрия пайвастанд: FEV1, FVC ва PEF ҳар яке ба ҷадвали В.1 такя мекунанд [7, 1355-б.]. Барои ҳамин луғати кӯтоҳшавиҳоро ҳамроҳи меъорҳо хондан муфид аст: ҳар кӯтоҳшавӣ бо яке аз нишондодҳо пайваст мешавад [9, 24-б.]. Ин пайвасти «кутоҳ — нишондод» ба фаҳмиши натиҷаҳои таҳлил ёрӣ мерасонад.</w:t>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Кӯтоҳ</w:t>
            </w:r>
          </w:p>
        </w:tc>
        <w:tc>
          <w:tcPr>
            <w:tcW w:type="dxa" w:w="2608"/>
            <w:shd w:val="clear" w:fill="EDEDED"/>
          </w:tcPr>
          <w:p>
            <w:pPr>
              <w:spacing w:line="240" w:lineRule="auto" w:after="0" w:before="0"/>
              <w:ind w:firstLine="0"/>
              <w:jc w:val="left"/>
            </w:pPr>
            <w:r>
              <w:rPr>
                <w:rFonts w:ascii="Times New Roman" w:hAnsi="Times New Roman"/>
                <w:b/>
                <w:sz w:val="24"/>
              </w:rPr>
              <w:t>Пурра</w:t>
            </w:r>
          </w:p>
        </w:tc>
        <w:tc>
          <w:tcPr>
            <w:tcW w:type="dxa" w:w="3855"/>
            <w:shd w:val="clear" w:fill="EDEDED"/>
          </w:tcPr>
          <w:p>
            <w:pPr>
              <w:spacing w:line="240" w:lineRule="auto" w:after="0" w:before="0"/>
              <w:ind w:firstLine="0"/>
              <w:jc w:val="left"/>
            </w:pPr>
            <w:r>
              <w:rPr>
                <w:rFonts w:ascii="Times New Roman" w:hAnsi="Times New Roman"/>
                <w:b/>
                <w:sz w:val="24"/>
              </w:rPr>
              <w:t>Маъно</w:t>
            </w:r>
          </w:p>
        </w:tc>
      </w:tr>
      <w:tr>
        <w:tc>
          <w:tcPr>
            <w:tcW w:type="dxa" w:w="2041"/>
          </w:tcPr>
          <w:p>
            <w:pPr>
              <w:spacing w:line="240" w:lineRule="auto" w:after="0" w:before="0"/>
              <w:ind w:firstLine="0"/>
              <w:jc w:val="left"/>
            </w:pPr>
            <w:r>
              <w:rPr>
                <w:rFonts w:ascii="Times New Roman" w:hAnsi="Times New Roman"/>
                <w:b w:val="0"/>
                <w:sz w:val="24"/>
              </w:rPr>
              <w:t>TV</w:t>
            </w:r>
          </w:p>
        </w:tc>
        <w:tc>
          <w:tcPr>
            <w:tcW w:type="dxa" w:w="2608"/>
          </w:tcPr>
          <w:p>
            <w:pPr>
              <w:spacing w:line="240" w:lineRule="auto" w:after="0" w:before="0"/>
              <w:ind w:firstLine="0"/>
              <w:jc w:val="left"/>
            </w:pPr>
            <w:r>
              <w:rPr>
                <w:rFonts w:ascii="Times New Roman" w:hAnsi="Times New Roman"/>
                <w:b w:val="0"/>
                <w:sz w:val="24"/>
              </w:rPr>
              <w:t>Tidal volume</w:t>
            </w:r>
          </w:p>
        </w:tc>
        <w:tc>
          <w:tcPr>
            <w:tcW w:type="dxa" w:w="3855"/>
          </w:tcPr>
          <w:p>
            <w:pPr>
              <w:spacing w:line="240" w:lineRule="auto" w:after="0" w:before="0"/>
              <w:ind w:firstLine="0"/>
              <w:jc w:val="left"/>
            </w:pPr>
            <w:r>
              <w:rPr>
                <w:rFonts w:ascii="Times New Roman" w:hAnsi="Times New Roman"/>
                <w:b w:val="0"/>
                <w:sz w:val="24"/>
              </w:rPr>
              <w:t>Ҳаҷми ҷории нафас</w:t>
            </w:r>
          </w:p>
        </w:tc>
      </w:tr>
      <w:tr>
        <w:tc>
          <w:tcPr>
            <w:tcW w:type="dxa" w:w="2041"/>
          </w:tcPr>
          <w:p>
            <w:pPr>
              <w:spacing w:line="240" w:lineRule="auto" w:after="0" w:before="0"/>
              <w:ind w:firstLine="0"/>
              <w:jc w:val="left"/>
            </w:pPr>
            <w:r>
              <w:rPr>
                <w:rFonts w:ascii="Times New Roman" w:hAnsi="Times New Roman"/>
                <w:b w:val="0"/>
                <w:sz w:val="24"/>
              </w:rPr>
              <w:t>VC</w:t>
            </w:r>
          </w:p>
        </w:tc>
        <w:tc>
          <w:tcPr>
            <w:tcW w:type="dxa" w:w="2608"/>
          </w:tcPr>
          <w:p>
            <w:pPr>
              <w:spacing w:line="240" w:lineRule="auto" w:after="0" w:before="0"/>
              <w:ind w:firstLine="0"/>
              <w:jc w:val="left"/>
            </w:pPr>
            <w:r>
              <w:rPr>
                <w:rFonts w:ascii="Times New Roman" w:hAnsi="Times New Roman"/>
                <w:b w:val="0"/>
                <w:sz w:val="24"/>
              </w:rPr>
              <w:t>Vital capacity</w:t>
            </w:r>
          </w:p>
        </w:tc>
        <w:tc>
          <w:tcPr>
            <w:tcW w:type="dxa" w:w="3855"/>
          </w:tcPr>
          <w:p>
            <w:pPr>
              <w:spacing w:line="240" w:lineRule="auto" w:after="0" w:before="0"/>
              <w:ind w:firstLine="0"/>
              <w:jc w:val="left"/>
            </w:pPr>
            <w:r>
              <w:rPr>
                <w:rFonts w:ascii="Times New Roman" w:hAnsi="Times New Roman"/>
                <w:b w:val="0"/>
                <w:sz w:val="24"/>
              </w:rPr>
              <w:t>Қобилияти хаётии шуш</w:t>
            </w:r>
          </w:p>
        </w:tc>
      </w:tr>
      <w:tr>
        <w:tc>
          <w:tcPr>
            <w:tcW w:type="dxa" w:w="2041"/>
          </w:tcPr>
          <w:p>
            <w:pPr>
              <w:spacing w:line="240" w:lineRule="auto" w:after="0" w:before="0"/>
              <w:ind w:firstLine="0"/>
              <w:jc w:val="left"/>
            </w:pPr>
            <w:r>
              <w:rPr>
                <w:rFonts w:ascii="Times New Roman" w:hAnsi="Times New Roman"/>
                <w:b w:val="0"/>
                <w:sz w:val="24"/>
              </w:rPr>
              <w:t>RV</w:t>
            </w:r>
          </w:p>
        </w:tc>
        <w:tc>
          <w:tcPr>
            <w:tcW w:type="dxa" w:w="2608"/>
          </w:tcPr>
          <w:p>
            <w:pPr>
              <w:spacing w:line="240" w:lineRule="auto" w:after="0" w:before="0"/>
              <w:ind w:firstLine="0"/>
              <w:jc w:val="left"/>
            </w:pPr>
            <w:r>
              <w:rPr>
                <w:rFonts w:ascii="Times New Roman" w:hAnsi="Times New Roman"/>
                <w:b w:val="0"/>
                <w:sz w:val="24"/>
              </w:rPr>
              <w:t>Residual volume</w:t>
            </w:r>
          </w:p>
        </w:tc>
        <w:tc>
          <w:tcPr>
            <w:tcW w:type="dxa" w:w="3855"/>
          </w:tcPr>
          <w:p>
            <w:pPr>
              <w:spacing w:line="240" w:lineRule="auto" w:after="0" w:before="0"/>
              <w:ind w:firstLine="0"/>
              <w:jc w:val="left"/>
            </w:pPr>
            <w:r>
              <w:rPr>
                <w:rFonts w:ascii="Times New Roman" w:hAnsi="Times New Roman"/>
                <w:b w:val="0"/>
                <w:sz w:val="24"/>
              </w:rPr>
              <w:t>Ҳаҷми бақия</w:t>
            </w:r>
          </w:p>
        </w:tc>
      </w:tr>
      <w:tr>
        <w:tc>
          <w:tcPr>
            <w:tcW w:type="dxa" w:w="2041"/>
          </w:tcPr>
          <w:p>
            <w:pPr>
              <w:spacing w:line="240" w:lineRule="auto" w:after="0" w:before="0"/>
              <w:ind w:firstLine="0"/>
              <w:jc w:val="left"/>
            </w:pPr>
            <w:r>
              <w:rPr>
                <w:rFonts w:ascii="Times New Roman" w:hAnsi="Times New Roman"/>
                <w:b w:val="0"/>
                <w:sz w:val="24"/>
              </w:rPr>
              <w:t>FEV1</w:t>
            </w:r>
          </w:p>
        </w:tc>
        <w:tc>
          <w:tcPr>
            <w:tcW w:type="dxa" w:w="2608"/>
          </w:tcPr>
          <w:p>
            <w:pPr>
              <w:spacing w:line="240" w:lineRule="auto" w:after="0" w:before="0"/>
              <w:ind w:firstLine="0"/>
              <w:jc w:val="left"/>
            </w:pPr>
            <w:r>
              <w:rPr>
                <w:rFonts w:ascii="Times New Roman" w:hAnsi="Times New Roman"/>
                <w:b w:val="0"/>
                <w:sz w:val="24"/>
              </w:rPr>
              <w:t>Forced expiratory volume 1s</w:t>
            </w:r>
          </w:p>
        </w:tc>
        <w:tc>
          <w:tcPr>
            <w:tcW w:type="dxa" w:w="3855"/>
          </w:tcPr>
          <w:p>
            <w:pPr>
              <w:spacing w:line="240" w:lineRule="auto" w:after="0" w:before="0"/>
              <w:ind w:firstLine="0"/>
              <w:jc w:val="left"/>
            </w:pPr>
            <w:r>
              <w:rPr>
                <w:rFonts w:ascii="Times New Roman" w:hAnsi="Times New Roman"/>
                <w:b w:val="0"/>
                <w:sz w:val="24"/>
              </w:rPr>
              <w:t>Ҳавои нафасбарории 1-сония</w:t>
            </w:r>
          </w:p>
        </w:tc>
      </w:tr>
      <w:tr>
        <w:tc>
          <w:tcPr>
            <w:tcW w:type="dxa" w:w="2041"/>
          </w:tcPr>
          <w:p>
            <w:pPr>
              <w:spacing w:line="240" w:lineRule="auto" w:after="0" w:before="0"/>
              <w:ind w:firstLine="0"/>
              <w:jc w:val="left"/>
            </w:pPr>
            <w:r>
              <w:rPr>
                <w:rFonts w:ascii="Times New Roman" w:hAnsi="Times New Roman"/>
                <w:b w:val="0"/>
                <w:sz w:val="24"/>
              </w:rPr>
              <w:t>FVC</w:t>
            </w:r>
          </w:p>
        </w:tc>
        <w:tc>
          <w:tcPr>
            <w:tcW w:type="dxa" w:w="2608"/>
          </w:tcPr>
          <w:p>
            <w:pPr>
              <w:spacing w:line="240" w:lineRule="auto" w:after="0" w:before="0"/>
              <w:ind w:firstLine="0"/>
              <w:jc w:val="left"/>
            </w:pPr>
            <w:r>
              <w:rPr>
                <w:rFonts w:ascii="Times New Roman" w:hAnsi="Times New Roman"/>
                <w:b w:val="0"/>
                <w:sz w:val="24"/>
              </w:rPr>
              <w:t>Forced vital capacity</w:t>
            </w:r>
          </w:p>
        </w:tc>
        <w:tc>
          <w:tcPr>
            <w:tcW w:type="dxa" w:w="3855"/>
          </w:tcPr>
          <w:p>
            <w:pPr>
              <w:spacing w:line="240" w:lineRule="auto" w:after="0" w:before="0"/>
              <w:ind w:firstLine="0"/>
              <w:jc w:val="left"/>
            </w:pPr>
            <w:r>
              <w:rPr>
                <w:rFonts w:ascii="Times New Roman" w:hAnsi="Times New Roman"/>
                <w:b w:val="0"/>
                <w:sz w:val="24"/>
              </w:rPr>
              <w:t>Қобилияти хаётии фаъол</w:t>
            </w:r>
          </w:p>
        </w:tc>
      </w:tr>
      <w:tr>
        <w:tc>
          <w:tcPr>
            <w:tcW w:type="dxa" w:w="2041"/>
          </w:tcPr>
          <w:p>
            <w:pPr>
              <w:spacing w:line="240" w:lineRule="auto" w:after="0" w:before="0"/>
              <w:ind w:firstLine="0"/>
              <w:jc w:val="left"/>
            </w:pPr>
            <w:r>
              <w:rPr>
                <w:rFonts w:ascii="Times New Roman" w:hAnsi="Times New Roman"/>
                <w:b w:val="0"/>
                <w:sz w:val="24"/>
              </w:rPr>
              <w:t>PEF</w:t>
            </w:r>
          </w:p>
        </w:tc>
        <w:tc>
          <w:tcPr>
            <w:tcW w:type="dxa" w:w="2608"/>
          </w:tcPr>
          <w:p>
            <w:pPr>
              <w:spacing w:line="240" w:lineRule="auto" w:after="0" w:before="0"/>
              <w:ind w:firstLine="0"/>
              <w:jc w:val="left"/>
            </w:pPr>
            <w:r>
              <w:rPr>
                <w:rFonts w:ascii="Times New Roman" w:hAnsi="Times New Roman"/>
                <w:b w:val="0"/>
                <w:sz w:val="24"/>
              </w:rPr>
              <w:t>Peak expiratory flow</w:t>
            </w:r>
          </w:p>
        </w:tc>
        <w:tc>
          <w:tcPr>
            <w:tcW w:type="dxa" w:w="3855"/>
          </w:tcPr>
          <w:p>
            <w:pPr>
              <w:spacing w:line="240" w:lineRule="auto" w:after="0" w:before="0"/>
              <w:ind w:firstLine="0"/>
              <w:jc w:val="left"/>
            </w:pPr>
            <w:r>
              <w:rPr>
                <w:rFonts w:ascii="Times New Roman" w:hAnsi="Times New Roman"/>
                <w:b w:val="0"/>
                <w:sz w:val="24"/>
              </w:rPr>
              <w:t>Суръати ҳавои оғоз</w:t>
            </w:r>
          </w:p>
        </w:tc>
      </w:tr>
      <w:tr>
        <w:tc>
          <w:tcPr>
            <w:tcW w:type="dxa" w:w="2041"/>
          </w:tcPr>
          <w:p>
            <w:pPr>
              <w:spacing w:line="240" w:lineRule="auto" w:after="0" w:before="0"/>
              <w:ind w:firstLine="0"/>
              <w:jc w:val="left"/>
            </w:pPr>
            <w:r>
              <w:rPr>
                <w:rFonts w:ascii="Times New Roman" w:hAnsi="Times New Roman"/>
                <w:b w:val="0"/>
                <w:sz w:val="24"/>
              </w:rPr>
              <w:t>PaO2 / PaCO2</w:t>
            </w:r>
          </w:p>
        </w:tc>
        <w:tc>
          <w:tcPr>
            <w:tcW w:type="dxa" w:w="2608"/>
          </w:tcPr>
          <w:p>
            <w:pPr>
              <w:spacing w:line="240" w:lineRule="auto" w:after="0" w:before="0"/>
              <w:ind w:firstLine="0"/>
              <w:jc w:val="left"/>
            </w:pPr>
            <w:r>
              <w:rPr>
                <w:rFonts w:ascii="Times New Roman" w:hAnsi="Times New Roman"/>
                <w:b w:val="0"/>
                <w:sz w:val="24"/>
              </w:rPr>
              <w:t>Partial pressures</w:t>
            </w:r>
          </w:p>
        </w:tc>
        <w:tc>
          <w:tcPr>
            <w:tcW w:type="dxa" w:w="3855"/>
          </w:tcPr>
          <w:p>
            <w:pPr>
              <w:spacing w:line="240" w:lineRule="auto" w:after="0" w:before="0"/>
              <w:ind w:firstLine="0"/>
              <w:jc w:val="left"/>
            </w:pPr>
            <w:r>
              <w:rPr>
                <w:rFonts w:ascii="Times New Roman" w:hAnsi="Times New Roman"/>
                <w:b w:val="0"/>
                <w:sz w:val="24"/>
              </w:rPr>
              <w:t>Фишори ҳиссавии газҳо</w:t>
            </w:r>
          </w:p>
        </w:tc>
      </w:tr>
      <w:tr>
        <w:tc>
          <w:tcPr>
            <w:tcW w:type="dxa" w:w="2041"/>
          </w:tcPr>
          <w:p>
            <w:pPr>
              <w:spacing w:line="240" w:lineRule="auto" w:after="0" w:before="0"/>
              <w:ind w:firstLine="0"/>
              <w:jc w:val="left"/>
            </w:pPr>
            <w:r>
              <w:rPr>
                <w:rFonts w:ascii="Times New Roman" w:hAnsi="Times New Roman"/>
                <w:b w:val="0"/>
                <w:sz w:val="24"/>
              </w:rPr>
              <w:t>SpO2</w:t>
            </w:r>
          </w:p>
        </w:tc>
        <w:tc>
          <w:tcPr>
            <w:tcW w:type="dxa" w:w="2608"/>
          </w:tcPr>
          <w:p>
            <w:pPr>
              <w:spacing w:line="240" w:lineRule="auto" w:after="0" w:before="0"/>
              <w:ind w:firstLine="0"/>
              <w:jc w:val="left"/>
            </w:pPr>
            <w:r>
              <w:rPr>
                <w:rFonts w:ascii="Times New Roman" w:hAnsi="Times New Roman"/>
                <w:b w:val="0"/>
                <w:sz w:val="24"/>
              </w:rPr>
              <w:t>Peripheral O2 saturation</w:t>
            </w:r>
          </w:p>
        </w:tc>
        <w:tc>
          <w:tcPr>
            <w:tcW w:type="dxa" w:w="3855"/>
          </w:tcPr>
          <w:p>
            <w:pPr>
              <w:spacing w:line="240" w:lineRule="auto" w:after="0" w:before="0"/>
              <w:ind w:firstLine="0"/>
              <w:jc w:val="left"/>
            </w:pPr>
            <w:r>
              <w:rPr>
                <w:rFonts w:ascii="Times New Roman" w:hAnsi="Times New Roman"/>
                <w:b w:val="0"/>
                <w:sz w:val="24"/>
              </w:rPr>
              <w:t>Сатурацияи оксиген</w:t>
            </w:r>
          </w:p>
        </w:tc>
      </w:tr>
      <w:tr>
        <w:tc>
          <w:tcPr>
            <w:tcW w:type="dxa" w:w="2041"/>
          </w:tcPr>
          <w:p>
            <w:pPr>
              <w:spacing w:line="240" w:lineRule="auto" w:after="0" w:before="0"/>
              <w:ind w:firstLine="0"/>
              <w:jc w:val="left"/>
            </w:pPr>
            <w:r>
              <w:rPr>
                <w:rFonts w:ascii="Times New Roman" w:hAnsi="Times New Roman"/>
                <w:b w:val="0"/>
                <w:sz w:val="24"/>
              </w:rPr>
              <w:t>V/Q</w:t>
            </w:r>
          </w:p>
        </w:tc>
        <w:tc>
          <w:tcPr>
            <w:tcW w:type="dxa" w:w="2608"/>
          </w:tcPr>
          <w:p>
            <w:pPr>
              <w:spacing w:line="240" w:lineRule="auto" w:after="0" w:before="0"/>
              <w:ind w:firstLine="0"/>
              <w:jc w:val="left"/>
            </w:pPr>
            <w:r>
              <w:rPr>
                <w:rFonts w:ascii="Times New Roman" w:hAnsi="Times New Roman"/>
                <w:b w:val="0"/>
                <w:sz w:val="24"/>
              </w:rPr>
              <w:t>Ventilation–perfusion ratio</w:t>
            </w:r>
          </w:p>
        </w:tc>
        <w:tc>
          <w:tcPr>
            <w:tcW w:type="dxa" w:w="3855"/>
          </w:tcPr>
          <w:p>
            <w:pPr>
              <w:spacing w:line="240" w:lineRule="auto" w:after="0" w:before="0"/>
              <w:ind w:firstLine="0"/>
              <w:jc w:val="left"/>
            </w:pPr>
            <w:r>
              <w:rPr>
                <w:rFonts w:ascii="Times New Roman" w:hAnsi="Times New Roman"/>
                <w:b w:val="0"/>
                <w:sz w:val="24"/>
              </w:rPr>
              <w:t>Нисбати вентилятсия ба хун</w:t>
            </w:r>
          </w:p>
        </w:tc>
      </w:tr>
      <w:tr>
        <w:tc>
          <w:tcPr>
            <w:tcW w:type="dxa" w:w="2041"/>
          </w:tcPr>
          <w:p>
            <w:pPr>
              <w:spacing w:line="240" w:lineRule="auto" w:after="0" w:before="0"/>
              <w:ind w:firstLine="0"/>
              <w:jc w:val="left"/>
            </w:pPr>
            <w:r>
              <w:rPr>
                <w:rFonts w:ascii="Times New Roman" w:hAnsi="Times New Roman"/>
                <w:b w:val="0"/>
                <w:sz w:val="24"/>
              </w:rPr>
              <w:t>AMS</w:t>
            </w:r>
          </w:p>
        </w:tc>
        <w:tc>
          <w:tcPr>
            <w:tcW w:type="dxa" w:w="2608"/>
          </w:tcPr>
          <w:p>
            <w:pPr>
              <w:spacing w:line="240" w:lineRule="auto" w:after="0" w:before="0"/>
              <w:ind w:firstLine="0"/>
              <w:jc w:val="left"/>
            </w:pPr>
            <w:r>
              <w:rPr>
                <w:rFonts w:ascii="Times New Roman" w:hAnsi="Times New Roman"/>
                <w:b w:val="0"/>
                <w:sz w:val="24"/>
              </w:rPr>
              <w:t>Acute mountain sickness</w:t>
            </w:r>
          </w:p>
        </w:tc>
        <w:tc>
          <w:tcPr>
            <w:tcW w:type="dxa" w:w="3855"/>
          </w:tcPr>
          <w:p>
            <w:pPr>
              <w:spacing w:line="240" w:lineRule="auto" w:after="0" w:before="0"/>
              <w:ind w:firstLine="0"/>
              <w:jc w:val="left"/>
            </w:pPr>
            <w:r>
              <w:rPr>
                <w:rFonts w:ascii="Times New Roman" w:hAnsi="Times New Roman"/>
                <w:b w:val="0"/>
                <w:sz w:val="24"/>
              </w:rPr>
              <w:t>Бемории фаврии баландӣ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НАҚШАИ ҲАФТА ВА ҶАДВАЛИ ҚАЙД</w:t>
      </w:r>
    </w:p>
    <w:p>
      <w:pPr>
        <w:spacing w:line="360" w:lineRule="auto" w:after="0"/>
        <w:ind w:firstLine="709"/>
        <w:jc w:val="both"/>
      </w:pPr>
      <w:r>
        <w:rPr>
          <w:rFonts w:ascii="Times New Roman" w:hAnsi="Times New Roman"/>
          <w:b w:val="0"/>
          <w:i w:val="0"/>
          <w:sz w:val="28"/>
        </w:rPr>
        <w:t>Нақшаи ҳафта ба реҷаи донишҷӯӣ мутобиқ аст: рӯзҳои серкор машқи содаи субҳ, рӯзҳои озод бошад машқи дарози беруна [11, 34-б.]. Барои ҳамин занҷири одат дар давоми 8 ҳафта қатъ намегардад ва натиҷаи спирометрия ба ҳаҷми кофӣ мерасад. Дар мавриди тағйири тақвим — имтиҳон ё сайёҳат — рӯзҳоро ҷойиваз кардан мумкин аст, ҷамъи ҳафта нигоҳ дошта мешавад.</w:t>
      </w:r>
    </w:p>
    <w:p>
      <w:pPr>
        <w:spacing w:line="360" w:lineRule="auto" w:after="0"/>
        <w:ind w:firstLine="709"/>
        <w:jc w:val="both"/>
      </w:pPr>
      <w:r>
        <w:rPr>
          <w:rFonts w:ascii="Times New Roman" w:hAnsi="Times New Roman"/>
          <w:b w:val="0"/>
          <w:i w:val="0"/>
          <w:sz w:val="28"/>
        </w:rPr>
        <w:t>Нақшаи Ҷадвали Б.1 бе бори иловагии калон аст: ҳар рӯз нафаси 10 дақиқа ва машқи ҳавоии 20 дақиқа — ҳамон тавсияҳои матн [11, 44-б.]. Барои ҳамин он ба ҳар донишҷӯ дастрас мебошад ва ба реҷаи маишӣ овезон мешавад. Дар мавриди беморӣ ё имтиҳон нақшаи камшуда кофист, то занҷири одат қатъ нагардад.</w:t>
      </w:r>
    </w:p>
    <w:p>
      <w:pPr>
        <w:spacing w:line="240" w:lineRule="auto" w:after="0"/>
        <w:ind w:firstLine="0"/>
        <w:jc w:val="center"/>
      </w:pPr>
      <w:r>
        <w:rPr>
          <w:rFonts w:ascii="Times New Roman" w:hAnsi="Times New Roman"/>
          <w:b/>
          <w:i w:val="0"/>
          <w:sz w:val="24"/>
        </w:rPr>
        <w:t>Ҷадвали Б.1 — Нақшаи ҳафтаи машқи нафас (гурӯҳи 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Рӯз</w:t>
            </w:r>
          </w:p>
        </w:tc>
        <w:tc>
          <w:tcPr>
            <w:tcW w:type="dxa" w:w="3969"/>
            <w:shd w:val="clear" w:fill="EDEDED"/>
          </w:tcPr>
          <w:p>
            <w:pPr>
              <w:spacing w:line="240" w:lineRule="auto" w:after="0" w:before="0"/>
              <w:ind w:firstLine="0"/>
              <w:jc w:val="left"/>
            </w:pPr>
            <w:r>
              <w:rPr>
                <w:rFonts w:ascii="Times New Roman" w:hAnsi="Times New Roman"/>
                <w:b/>
                <w:sz w:val="24"/>
              </w:rPr>
              <w:t>Мазмун</w:t>
            </w:r>
          </w:p>
        </w:tc>
        <w:tc>
          <w:tcPr>
            <w:tcW w:type="dxa" w:w="2721"/>
            <w:shd w:val="clear" w:fill="EDEDED"/>
          </w:tcPr>
          <w:p>
            <w:pPr>
              <w:spacing w:line="240" w:lineRule="auto" w:after="0" w:before="0"/>
              <w:ind w:firstLine="0"/>
              <w:jc w:val="left"/>
            </w:pPr>
            <w:r>
              <w:rPr>
                <w:rFonts w:ascii="Times New Roman" w:hAnsi="Times New Roman"/>
                <w:b/>
                <w:sz w:val="24"/>
              </w:rPr>
              <w:t>Мӯҳлат</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Нафаси диафрагмалӣ — субҳ</w:t>
            </w:r>
          </w:p>
        </w:tc>
        <w:tc>
          <w:tcPr>
            <w:tcW w:type="dxa" w:w="2721"/>
          </w:tcPr>
          <w:p>
            <w:pPr>
              <w:spacing w:line="240" w:lineRule="auto" w:after="0" w:before="0"/>
              <w:ind w:firstLine="0"/>
              <w:jc w:val="left"/>
            </w:pPr>
            <w:r>
              <w:rPr>
                <w:rFonts w:ascii="Times New Roman" w:hAnsi="Times New Roman"/>
                <w:b w:val="0"/>
                <w:sz w:val="24"/>
              </w:rPr>
              <w:t>10 дақиқа</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Машқи ҳавоӣ дар беруна (боэ, боғ)</w:t>
            </w:r>
          </w:p>
        </w:tc>
        <w:tc>
          <w:tcPr>
            <w:tcW w:type="dxa" w:w="2721"/>
          </w:tcPr>
          <w:p>
            <w:pPr>
              <w:spacing w:line="240" w:lineRule="auto" w:after="0" w:before="0"/>
              <w:ind w:firstLine="0"/>
              <w:jc w:val="left"/>
            </w:pPr>
            <w:r>
              <w:rPr>
                <w:rFonts w:ascii="Times New Roman" w:hAnsi="Times New Roman"/>
                <w:b w:val="0"/>
                <w:sz w:val="24"/>
              </w:rPr>
              <w:t>20 дақиқа</w:t>
            </w:r>
          </w:p>
        </w:tc>
      </w:tr>
      <w:tr>
        <w:tc>
          <w:tcPr>
            <w:tcW w:type="dxa" w:w="1814"/>
          </w:tcPr>
          <w:p>
            <w:pPr>
              <w:spacing w:line="240" w:lineRule="auto" w:after="0" w:before="0"/>
              <w:ind w:firstLine="0"/>
              <w:jc w:val="left"/>
            </w:pPr>
            <w:r>
              <w:rPr>
                <w:rFonts w:ascii="Times New Roman" w:hAnsi="Times New Roman"/>
                <w:b w:val="0"/>
                <w:sz w:val="24"/>
              </w:rPr>
              <w:t>Душанбе/Панҷшанбе</w:t>
            </w:r>
          </w:p>
        </w:tc>
        <w:tc>
          <w:tcPr>
            <w:tcW w:type="dxa" w:w="3969"/>
          </w:tcPr>
          <w:p>
            <w:pPr>
              <w:spacing w:line="240" w:lineRule="auto" w:after="0" w:before="0"/>
              <w:ind w:firstLine="0"/>
              <w:jc w:val="left"/>
            </w:pPr>
            <w:r>
              <w:rPr>
                <w:rFonts w:ascii="Times New Roman" w:hAnsi="Times New Roman"/>
                <w:b w:val="0"/>
                <w:sz w:val="24"/>
              </w:rPr>
              <w:t>Машқи тезшавии нафас (зонаи шадиди сабук)</w:t>
            </w:r>
          </w:p>
        </w:tc>
        <w:tc>
          <w:tcPr>
            <w:tcW w:type="dxa" w:w="2721"/>
          </w:tcPr>
          <w:p>
            <w:pPr>
              <w:spacing w:line="240" w:lineRule="auto" w:after="0" w:before="0"/>
              <w:ind w:firstLine="0"/>
              <w:jc w:val="left"/>
            </w:pPr>
            <w:r>
              <w:rPr>
                <w:rFonts w:ascii="Times New Roman" w:hAnsi="Times New Roman"/>
                <w:b w:val="0"/>
                <w:sz w:val="24"/>
              </w:rPr>
              <w:t>10 дақиқа</w:t>
            </w:r>
          </w:p>
        </w:tc>
      </w:tr>
      <w:tr>
        <w:tc>
          <w:tcPr>
            <w:tcW w:type="dxa" w:w="1814"/>
          </w:tcPr>
          <w:p>
            <w:pPr>
              <w:spacing w:line="240" w:lineRule="auto" w:after="0" w:before="0"/>
              <w:ind w:firstLine="0"/>
              <w:jc w:val="left"/>
            </w:pPr>
            <w:r>
              <w:rPr>
                <w:rFonts w:ascii="Times New Roman" w:hAnsi="Times New Roman"/>
                <w:b w:val="0"/>
                <w:sz w:val="24"/>
              </w:rPr>
              <w:t>Сешанбе/Ҷумъа</w:t>
            </w:r>
          </w:p>
        </w:tc>
        <w:tc>
          <w:tcPr>
            <w:tcW w:type="dxa" w:w="3969"/>
          </w:tcPr>
          <w:p>
            <w:pPr>
              <w:spacing w:line="240" w:lineRule="auto" w:after="0" w:before="0"/>
              <w:ind w:firstLine="0"/>
              <w:jc w:val="left"/>
            </w:pPr>
            <w:r>
              <w:rPr>
                <w:rFonts w:ascii="Times New Roman" w:hAnsi="Times New Roman"/>
                <w:b w:val="0"/>
                <w:sz w:val="24"/>
              </w:rPr>
              <w:t>Нафаси лабӣ-пӯшида</w:t>
            </w:r>
          </w:p>
        </w:tc>
        <w:tc>
          <w:tcPr>
            <w:tcW w:type="dxa" w:w="2721"/>
          </w:tcPr>
          <w:p>
            <w:pPr>
              <w:spacing w:line="240" w:lineRule="auto" w:after="0" w:before="0"/>
              <w:ind w:firstLine="0"/>
              <w:jc w:val="left"/>
            </w:pPr>
            <w:r>
              <w:rPr>
                <w:rFonts w:ascii="Times New Roman" w:hAnsi="Times New Roman"/>
                <w:b w:val="0"/>
                <w:sz w:val="24"/>
              </w:rPr>
              <w:t>5 дақиқа</w:t>
            </w:r>
          </w:p>
        </w:tc>
      </w:tr>
      <w:tr>
        <w:tc>
          <w:tcPr>
            <w:tcW w:type="dxa" w:w="1814"/>
          </w:tcPr>
          <w:p>
            <w:pPr>
              <w:spacing w:line="240" w:lineRule="auto" w:after="0" w:before="0"/>
              <w:ind w:firstLine="0"/>
              <w:jc w:val="left"/>
            </w:pPr>
            <w:r>
              <w:rPr>
                <w:rFonts w:ascii="Times New Roman" w:hAnsi="Times New Roman"/>
                <w:b w:val="0"/>
                <w:sz w:val="24"/>
              </w:rPr>
              <w:t>Якшанбе</w:t>
            </w:r>
          </w:p>
        </w:tc>
        <w:tc>
          <w:tcPr>
            <w:tcW w:type="dxa" w:w="3969"/>
          </w:tcPr>
          <w:p>
            <w:pPr>
              <w:spacing w:line="240" w:lineRule="auto" w:after="0" w:before="0"/>
              <w:ind w:firstLine="0"/>
              <w:jc w:val="left"/>
            </w:pPr>
            <w:r>
              <w:rPr>
                <w:rFonts w:ascii="Times New Roman" w:hAnsi="Times New Roman"/>
                <w:b w:val="0"/>
                <w:sz w:val="24"/>
              </w:rPr>
              <w:t>PEF-и хона + вазн</w:t>
            </w:r>
          </w:p>
        </w:tc>
        <w:tc>
          <w:tcPr>
            <w:tcW w:type="dxa" w:w="2721"/>
          </w:tcPr>
          <w:p>
            <w:pPr>
              <w:spacing w:line="240" w:lineRule="auto" w:after="0" w:before="0"/>
              <w:ind w:firstLine="0"/>
              <w:jc w:val="left"/>
            </w:pPr>
            <w:r>
              <w:rPr>
                <w:rFonts w:ascii="Times New Roman" w:hAnsi="Times New Roman"/>
                <w:b w:val="0"/>
                <w:sz w:val="24"/>
              </w:rPr>
              <w:t>10 дақиқа</w:t>
            </w:r>
          </w:p>
        </w:tc>
      </w:tr>
      <w:tr>
        <w:tc>
          <w:tcPr>
            <w:tcW w:type="dxa" w:w="1814"/>
          </w:tcPr>
          <w:p>
            <w:pPr>
              <w:spacing w:line="240" w:lineRule="auto" w:after="0" w:before="0"/>
              <w:ind w:firstLine="0"/>
              <w:jc w:val="left"/>
            </w:pPr>
            <w:r>
              <w:rPr>
                <w:rFonts w:ascii="Times New Roman" w:hAnsi="Times New Roman"/>
                <w:b w:val="0"/>
                <w:sz w:val="24"/>
              </w:rPr>
              <w:t>Ҳар 4 ҳафта</w:t>
            </w:r>
          </w:p>
        </w:tc>
        <w:tc>
          <w:tcPr>
            <w:tcW w:type="dxa" w:w="3969"/>
          </w:tcPr>
          <w:p>
            <w:pPr>
              <w:spacing w:line="240" w:lineRule="auto" w:after="0" w:before="0"/>
              <w:ind w:firstLine="0"/>
              <w:jc w:val="left"/>
            </w:pPr>
            <w:r>
              <w:rPr>
                <w:rFonts w:ascii="Times New Roman" w:hAnsi="Times New Roman"/>
                <w:b w:val="0"/>
                <w:sz w:val="24"/>
              </w:rPr>
              <w:t>Спирометрияи кафедра</w:t>
            </w:r>
          </w:p>
        </w:tc>
        <w:tc>
          <w:tcPr>
            <w:tcW w:type="dxa" w:w="2721"/>
          </w:tcPr>
          <w:p>
            <w:pPr>
              <w:spacing w:line="240" w:lineRule="auto" w:after="0" w:before="0"/>
              <w:ind w:firstLine="0"/>
              <w:jc w:val="left"/>
            </w:pPr>
            <w:r>
              <w:rPr>
                <w:rFonts w:ascii="Times New Roman" w:hAnsi="Times New Roman"/>
                <w:b w:val="0"/>
                <w:sz w:val="24"/>
              </w:rPr>
              <w:t>Субҳ</w:t>
            </w:r>
          </w:p>
        </w:tc>
      </w:tr>
      <w:tr>
        <w:tc>
          <w:tcPr>
            <w:tcW w:type="dxa" w:w="1814"/>
          </w:tcPr>
          <w:p>
            <w:pPr>
              <w:spacing w:line="240" w:lineRule="auto" w:after="0" w:before="0"/>
              <w:ind w:firstLine="0"/>
              <w:jc w:val="left"/>
            </w:pPr>
            <w:r>
              <w:rPr>
                <w:rFonts w:ascii="Times New Roman" w:hAnsi="Times New Roman"/>
                <w:b w:val="0"/>
                <w:sz w:val="24"/>
              </w:rPr>
              <w:t>Ҳамеша</w:t>
            </w:r>
          </w:p>
        </w:tc>
        <w:tc>
          <w:tcPr>
            <w:tcW w:type="dxa" w:w="3969"/>
          </w:tcPr>
          <w:p>
            <w:pPr>
              <w:spacing w:line="240" w:lineRule="auto" w:after="0" w:before="0"/>
              <w:ind w:firstLine="0"/>
              <w:jc w:val="left"/>
            </w:pPr>
            <w:r>
              <w:rPr>
                <w:rFonts w:ascii="Times New Roman" w:hAnsi="Times New Roman"/>
                <w:b w:val="0"/>
                <w:sz w:val="24"/>
              </w:rPr>
              <w:t>Ҳавои дохилӣ — ҳавогирӣ ҳар соат</w:t>
            </w:r>
          </w:p>
        </w:tc>
        <w:tc>
          <w:tcPr>
            <w:tcW w:type="dxa" w:w="2721"/>
          </w:tcPr>
          <w:p>
            <w:pPr>
              <w:spacing w:line="240" w:lineRule="auto" w:after="0" w:before="0"/>
              <w:ind w:firstLine="0"/>
              <w:jc w:val="left"/>
            </w:pPr>
            <w:r>
              <w:rPr>
                <w:rFonts w:ascii="Times New Roman" w:hAnsi="Times New Roman"/>
                <w:b w:val="0"/>
                <w:sz w:val="24"/>
              </w:rPr>
              <w:t>Реҷа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қайдҳо ба ҳафтаи мӯътадил ёрӣ мерасонад: машқи нафас, машқи ҳавоӣ, PEF, об, хоб ва ғубор — шаш нишондоди сода, ки дар як дақиқа қайд мегарданд [7, 1371-б.]. Барои ҳамин қайдҳоро дар телефони ё дар дафтари хурд нигоҳ доштан мумкин аст — асбоби гаронбаҳо лозим нест. Пайгирии ҳар ҳафта динамикаро нишон медиҳад ва ба оғози мӯътадил ёрӣ мерасонад.</w:t>
      </w:r>
    </w:p>
    <w:p>
      <w:pPr>
        <w:spacing w:line="360" w:lineRule="auto" w:after="0"/>
        <w:ind w:firstLine="709"/>
        <w:jc w:val="both"/>
      </w:pPr>
      <w:r>
        <w:rPr>
          <w:rFonts w:ascii="Times New Roman" w:hAnsi="Times New Roman"/>
          <w:b w:val="0"/>
          <w:i w:val="0"/>
          <w:sz w:val="28"/>
        </w:rPr>
        <w:t>Қайди PEF-ро дар як дақиқа анҷом додан мумкин аст: се нафасбарории фаъол ва беҳтарини се — рақами ҳафта [9, 26-б.]. Барои ҳамин Ҷадвали Б.2-ро ба телефони ё дафтари хурд нусхабардорӣ кардан муфид аст. Пайгирии ҳафта бошад ҷамъро нишон медиҳад: агар машқи нафас каме монда бошад, рӯзҳои боқӣ онро пур мекунанд [7, 1377-б.].</w:t>
      </w:r>
    </w:p>
    <w:p>
      <w:pPr>
        <w:spacing w:line="240" w:lineRule="auto" w:after="0"/>
        <w:ind w:firstLine="0"/>
        <w:jc w:val="center"/>
      </w:pPr>
      <w:r>
        <w:rPr>
          <w:rFonts w:ascii="Times New Roman" w:hAnsi="Times New Roman"/>
          <w:b/>
          <w:i w:val="0"/>
          <w:sz w:val="24"/>
        </w:rPr>
        <w:t>Ҷадвали Б.2 — Ҷадвали қайди ҳафта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3061"/>
            <w:shd w:val="clear" w:fill="EDEDED"/>
          </w:tcPr>
          <w:p>
            <w:pPr>
              <w:spacing w:line="240" w:lineRule="auto" w:after="0" w:before="0"/>
              <w:ind w:firstLine="0"/>
              <w:jc w:val="left"/>
            </w:pPr>
            <w:r>
              <w:rPr>
                <w:rFonts w:ascii="Times New Roman" w:hAnsi="Times New Roman"/>
                <w:b/>
                <w:sz w:val="24"/>
              </w:rPr>
              <w:t>Чӣ гуна чен</w:t>
            </w:r>
          </w:p>
        </w:tc>
        <w:tc>
          <w:tcPr>
            <w:tcW w:type="dxa" w:w="2721"/>
            <w:shd w:val="clear" w:fill="EDEDED"/>
          </w:tcPr>
          <w:p>
            <w:pPr>
              <w:spacing w:line="240" w:lineRule="auto" w:after="0" w:before="0"/>
              <w:ind w:firstLine="0"/>
              <w:jc w:val="left"/>
            </w:pPr>
            <w:r>
              <w:rPr>
                <w:rFonts w:ascii="Times New Roman" w:hAnsi="Times New Roman"/>
                <w:b/>
                <w:sz w:val="24"/>
              </w:rPr>
              <w:t>Ҳадафи ҳафта</w:t>
            </w:r>
          </w:p>
        </w:tc>
      </w:tr>
      <w:tr>
        <w:tc>
          <w:tcPr>
            <w:tcW w:type="dxa" w:w="2721"/>
          </w:tcPr>
          <w:p>
            <w:pPr>
              <w:spacing w:line="240" w:lineRule="auto" w:after="0" w:before="0"/>
              <w:ind w:firstLine="0"/>
              <w:jc w:val="left"/>
            </w:pPr>
            <w:r>
              <w:rPr>
                <w:rFonts w:ascii="Times New Roman" w:hAnsi="Times New Roman"/>
                <w:b w:val="0"/>
                <w:sz w:val="24"/>
              </w:rPr>
              <w:t>Машқи нафас</w:t>
            </w:r>
          </w:p>
        </w:tc>
        <w:tc>
          <w:tcPr>
            <w:tcW w:type="dxa" w:w="3061"/>
          </w:tcPr>
          <w:p>
            <w:pPr>
              <w:spacing w:line="240" w:lineRule="auto" w:after="0" w:before="0"/>
              <w:ind w:firstLine="0"/>
              <w:jc w:val="left"/>
            </w:pPr>
            <w:r>
              <w:rPr>
                <w:rFonts w:ascii="Times New Roman" w:hAnsi="Times New Roman"/>
                <w:b w:val="0"/>
                <w:sz w:val="24"/>
              </w:rPr>
              <w:t>Дақиқаи иҷро</w:t>
            </w:r>
          </w:p>
        </w:tc>
        <w:tc>
          <w:tcPr>
            <w:tcW w:type="dxa" w:w="2721"/>
          </w:tcPr>
          <w:p>
            <w:pPr>
              <w:spacing w:line="240" w:lineRule="auto" w:after="0" w:before="0"/>
              <w:ind w:firstLine="0"/>
              <w:jc w:val="left"/>
            </w:pPr>
            <w:r>
              <w:rPr>
                <w:rFonts w:ascii="Times New Roman" w:hAnsi="Times New Roman"/>
                <w:b w:val="0"/>
                <w:sz w:val="24"/>
              </w:rPr>
              <w:t>≥80 дақиқа</w:t>
            </w:r>
          </w:p>
        </w:tc>
      </w:tr>
      <w:tr>
        <w:tc>
          <w:tcPr>
            <w:tcW w:type="dxa" w:w="2721"/>
          </w:tcPr>
          <w:p>
            <w:pPr>
              <w:spacing w:line="240" w:lineRule="auto" w:after="0" w:before="0"/>
              <w:ind w:firstLine="0"/>
              <w:jc w:val="left"/>
            </w:pPr>
            <w:r>
              <w:rPr>
                <w:rFonts w:ascii="Times New Roman" w:hAnsi="Times New Roman"/>
                <w:b w:val="0"/>
                <w:sz w:val="24"/>
              </w:rPr>
              <w:t>Машқи ҳавоӣ</w:t>
            </w:r>
          </w:p>
        </w:tc>
        <w:tc>
          <w:tcPr>
            <w:tcW w:type="dxa" w:w="3061"/>
          </w:tcPr>
          <w:p>
            <w:pPr>
              <w:spacing w:line="240" w:lineRule="auto" w:after="0" w:before="0"/>
              <w:ind w:firstLine="0"/>
              <w:jc w:val="left"/>
            </w:pPr>
            <w:r>
              <w:rPr>
                <w:rFonts w:ascii="Times New Roman" w:hAnsi="Times New Roman"/>
                <w:b w:val="0"/>
                <w:sz w:val="24"/>
              </w:rPr>
              <w:t>Дақиқаи иҷро</w:t>
            </w:r>
          </w:p>
        </w:tc>
        <w:tc>
          <w:tcPr>
            <w:tcW w:type="dxa" w:w="2721"/>
          </w:tcPr>
          <w:p>
            <w:pPr>
              <w:spacing w:line="240" w:lineRule="auto" w:after="0" w:before="0"/>
              <w:ind w:firstLine="0"/>
              <w:jc w:val="left"/>
            </w:pPr>
            <w:r>
              <w:rPr>
                <w:rFonts w:ascii="Times New Roman" w:hAnsi="Times New Roman"/>
                <w:b w:val="0"/>
                <w:sz w:val="24"/>
              </w:rPr>
              <w:t>≥140 дақиқа</w:t>
            </w:r>
          </w:p>
        </w:tc>
      </w:tr>
      <w:tr>
        <w:tc>
          <w:tcPr>
            <w:tcW w:type="dxa" w:w="2721"/>
          </w:tcPr>
          <w:p>
            <w:pPr>
              <w:spacing w:line="240" w:lineRule="auto" w:after="0" w:before="0"/>
              <w:ind w:firstLine="0"/>
              <w:jc w:val="left"/>
            </w:pPr>
            <w:r>
              <w:rPr>
                <w:rFonts w:ascii="Times New Roman" w:hAnsi="Times New Roman"/>
                <w:b w:val="0"/>
                <w:sz w:val="24"/>
              </w:rPr>
              <w:t>PEF (якшанбе)</w:t>
            </w:r>
          </w:p>
        </w:tc>
        <w:tc>
          <w:tcPr>
            <w:tcW w:type="dxa" w:w="3061"/>
          </w:tcPr>
          <w:p>
            <w:pPr>
              <w:spacing w:line="240" w:lineRule="auto" w:after="0" w:before="0"/>
              <w:ind w:firstLine="0"/>
              <w:jc w:val="left"/>
            </w:pPr>
            <w:r>
              <w:rPr>
                <w:rFonts w:ascii="Times New Roman" w:hAnsi="Times New Roman"/>
                <w:b w:val="0"/>
                <w:sz w:val="24"/>
              </w:rPr>
              <w:t>Флоуметри хона</w:t>
            </w:r>
          </w:p>
        </w:tc>
        <w:tc>
          <w:tcPr>
            <w:tcW w:type="dxa" w:w="2721"/>
          </w:tcPr>
          <w:p>
            <w:pPr>
              <w:spacing w:line="240" w:lineRule="auto" w:after="0" w:before="0"/>
              <w:ind w:firstLine="0"/>
              <w:jc w:val="left"/>
            </w:pPr>
            <w:r>
              <w:rPr>
                <w:rFonts w:ascii="Times New Roman" w:hAnsi="Times New Roman"/>
                <w:b w:val="0"/>
                <w:sz w:val="24"/>
              </w:rPr>
              <w:t>Афзоиш ё мӯътадил</w:t>
            </w:r>
          </w:p>
        </w:tc>
      </w:tr>
      <w:tr>
        <w:tc>
          <w:tcPr>
            <w:tcW w:type="dxa" w:w="2721"/>
          </w:tcPr>
          <w:p>
            <w:pPr>
              <w:spacing w:line="240" w:lineRule="auto" w:after="0" w:before="0"/>
              <w:ind w:firstLine="0"/>
              <w:jc w:val="left"/>
            </w:pPr>
            <w:r>
              <w:rPr>
                <w:rFonts w:ascii="Times New Roman" w:hAnsi="Times New Roman"/>
                <w:b w:val="0"/>
                <w:sz w:val="24"/>
              </w:rPr>
              <w:t>Об</w:t>
            </w:r>
          </w:p>
        </w:tc>
        <w:tc>
          <w:tcPr>
            <w:tcW w:type="dxa" w:w="3061"/>
          </w:tcPr>
          <w:p>
            <w:pPr>
              <w:spacing w:line="240" w:lineRule="auto" w:after="0" w:before="0"/>
              <w:ind w:firstLine="0"/>
              <w:jc w:val="left"/>
            </w:pPr>
            <w:r>
              <w:rPr>
                <w:rFonts w:ascii="Times New Roman" w:hAnsi="Times New Roman"/>
                <w:b w:val="0"/>
                <w:sz w:val="24"/>
              </w:rPr>
              <w:t>Шишаи 1 литр ҳисоб</w:t>
            </w:r>
          </w:p>
        </w:tc>
        <w:tc>
          <w:tcPr>
            <w:tcW w:type="dxa" w:w="2721"/>
          </w:tcPr>
          <w:p>
            <w:pPr>
              <w:spacing w:line="240" w:lineRule="auto" w:after="0" w:before="0"/>
              <w:ind w:firstLine="0"/>
              <w:jc w:val="left"/>
            </w:pPr>
            <w:r>
              <w:rPr>
                <w:rFonts w:ascii="Times New Roman" w:hAnsi="Times New Roman"/>
                <w:b w:val="0"/>
                <w:sz w:val="24"/>
              </w:rPr>
              <w:t>≥1,5 л дар рӯз</w:t>
            </w:r>
          </w:p>
        </w:tc>
      </w:tr>
      <w:tr>
        <w:tc>
          <w:tcPr>
            <w:tcW w:type="dxa" w:w="2721"/>
          </w:tcPr>
          <w:p>
            <w:pPr>
              <w:spacing w:line="240" w:lineRule="auto" w:after="0" w:before="0"/>
              <w:ind w:firstLine="0"/>
              <w:jc w:val="left"/>
            </w:pPr>
            <w:r>
              <w:rPr>
                <w:rFonts w:ascii="Times New Roman" w:hAnsi="Times New Roman"/>
                <w:b w:val="0"/>
                <w:sz w:val="24"/>
              </w:rPr>
              <w:t>Хоб</w:t>
            </w:r>
          </w:p>
        </w:tc>
        <w:tc>
          <w:tcPr>
            <w:tcW w:type="dxa" w:w="3061"/>
          </w:tcPr>
          <w:p>
            <w:pPr>
              <w:spacing w:line="240" w:lineRule="auto" w:after="0" w:before="0"/>
              <w:ind w:firstLine="0"/>
              <w:jc w:val="left"/>
            </w:pPr>
            <w:r>
              <w:rPr>
                <w:rFonts w:ascii="Times New Roman" w:hAnsi="Times New Roman"/>
                <w:b w:val="0"/>
                <w:sz w:val="24"/>
              </w:rPr>
              <w:t>Соати хоб ва хез</w:t>
            </w:r>
          </w:p>
        </w:tc>
        <w:tc>
          <w:tcPr>
            <w:tcW w:type="dxa" w:w="2721"/>
          </w:tcPr>
          <w:p>
            <w:pPr>
              <w:spacing w:line="240" w:lineRule="auto" w:after="0" w:before="0"/>
              <w:ind w:firstLine="0"/>
              <w:jc w:val="left"/>
            </w:pPr>
            <w:r>
              <w:rPr>
                <w:rFonts w:ascii="Times New Roman" w:hAnsi="Times New Roman"/>
                <w:b w:val="0"/>
                <w:sz w:val="24"/>
              </w:rPr>
              <w:t>7–9 соат</w:t>
            </w:r>
          </w:p>
        </w:tc>
      </w:tr>
      <w:tr>
        <w:tc>
          <w:tcPr>
            <w:tcW w:type="dxa" w:w="2721"/>
          </w:tcPr>
          <w:p>
            <w:pPr>
              <w:spacing w:line="240" w:lineRule="auto" w:after="0" w:before="0"/>
              <w:ind w:firstLine="0"/>
              <w:jc w:val="left"/>
            </w:pPr>
            <w:r>
              <w:rPr>
                <w:rFonts w:ascii="Times New Roman" w:hAnsi="Times New Roman"/>
                <w:b w:val="0"/>
                <w:sz w:val="24"/>
              </w:rPr>
              <w:t>Ғубор (рӯзҳои машқ)</w:t>
            </w:r>
          </w:p>
        </w:tc>
        <w:tc>
          <w:tcPr>
            <w:tcW w:type="dxa" w:w="3061"/>
          </w:tcPr>
          <w:p>
            <w:pPr>
              <w:spacing w:line="240" w:lineRule="auto" w:after="0" w:before="0"/>
              <w:ind w:firstLine="0"/>
              <w:jc w:val="left"/>
            </w:pPr>
            <w:r>
              <w:rPr>
                <w:rFonts w:ascii="Times New Roman" w:hAnsi="Times New Roman"/>
                <w:b w:val="0"/>
                <w:sz w:val="24"/>
              </w:rPr>
              <w:t>Визӣ ё барнома</w:t>
            </w:r>
          </w:p>
        </w:tc>
        <w:tc>
          <w:tcPr>
            <w:tcW w:type="dxa" w:w="2721"/>
          </w:tcPr>
          <w:p>
            <w:pPr>
              <w:spacing w:line="240" w:lineRule="auto" w:after="0" w:before="0"/>
              <w:ind w:firstLine="0"/>
              <w:jc w:val="left"/>
            </w:pPr>
            <w:r>
              <w:rPr>
                <w:rFonts w:ascii="Times New Roman" w:hAnsi="Times New Roman"/>
                <w:b w:val="0"/>
                <w:sz w:val="24"/>
              </w:rPr>
              <w:t>Рӯзҳои пок &gt; 4</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МЕЪОРҲОИ СПИРОМЕТРИЯ ВА МИНТАҚАҲО</w:t>
      </w:r>
    </w:p>
    <w:p>
      <w:pPr>
        <w:spacing w:line="360" w:lineRule="auto" w:after="0"/>
        <w:ind w:firstLine="709"/>
        <w:jc w:val="both"/>
      </w:pPr>
      <w:r>
        <w:rPr>
          <w:rFonts w:ascii="Times New Roman" w:hAnsi="Times New Roman"/>
          <w:b w:val="0"/>
          <w:i w:val="0"/>
          <w:sz w:val="28"/>
        </w:rPr>
        <w:t>Меъори спирометрия ба синну сол, қад ва ҷинс вобаста аст: ҳар спирометр интизори инфиродиро ҳисоб мекунад — фоизи «интизорӣ» асоси муқоиса мебошад [9, 20-б.]. Барои ҳамин FEV1-и худро бо «фоизи интизории» худ муқоиса кардан лозим аст, на бо рақами ҷадвал [8, 35-б.]. Дар мавриди шубҳа — ченкунии такрорӣ се бор — натиҷаи дақиқатар медиҳад.</w:t>
      </w:r>
    </w:p>
    <w:p>
      <w:pPr>
        <w:spacing w:line="360" w:lineRule="auto" w:after="0"/>
        <w:ind w:firstLine="709"/>
        <w:jc w:val="both"/>
      </w:pPr>
      <w:r>
        <w:rPr>
          <w:rFonts w:ascii="Times New Roman" w:hAnsi="Times New Roman"/>
          <w:b w:val="0"/>
          <w:i w:val="0"/>
          <w:sz w:val="28"/>
        </w:rPr>
        <w:t>Меъори PEF ба қад ва ҷинс вобаста аст: флоуметрҳои муосир интизори инфиродиро ҳисоб мекунанд — вале қиммати муҳимтари PEF фарқи инфиродӣ мебошад: «PEF-и худ»-и мӯътадил [8, 36-б.]. Барои ҳамин дар аввали таҷриба ченкунии базавӣ лозим аст: он ба «қоидаи инфиродӣ» такя мекунад, на ба ҷадвали умумӣ [9, 28-б.]. Ин қоида дар клиникаи астма ҳам истифода мешавад.</w:t>
      </w:r>
    </w:p>
    <w:p>
      <w:pPr>
        <w:spacing w:line="360" w:lineRule="auto" w:after="0"/>
        <w:ind w:firstLine="709"/>
        <w:jc w:val="both"/>
      </w:pPr>
      <w:r>
        <w:rPr>
          <w:rFonts w:ascii="Times New Roman" w:hAnsi="Times New Roman"/>
          <w:b w:val="0"/>
          <w:i w:val="0"/>
          <w:sz w:val="28"/>
        </w:rPr>
        <w:t>Меъори ғубор ба ҷадвали В.2 ҳамроҳ мешавад: PM2,5 то 35 мкг/м³ мӯътадил мешавад, то 75 — машқи сабук дар беруна мумкин, аз 75 бошад машқро ба дохил мегузоранд [4, 28-б.]. Барои ҳамин қайди ғубор ба ҷадвали Б.2 ҷой дорад — он ба «нафаси пок» такя мекунад. Дар шаҳрҳои серифлос ҳамин қоида ба саломатии дарозмуддат ёрӣ мерасонад [6, 2252-б.].</w:t>
      </w:r>
    </w:p>
    <w:p>
      <w:pPr>
        <w:spacing w:line="240" w:lineRule="auto" w:after="0"/>
        <w:ind w:firstLine="0"/>
        <w:jc w:val="center"/>
      </w:pPr>
      <w:r>
        <w:rPr>
          <w:rFonts w:ascii="Times New Roman" w:hAnsi="Times New Roman"/>
          <w:b/>
          <w:i w:val="0"/>
          <w:sz w:val="24"/>
        </w:rPr>
        <w:t>Ҷадвали В.1 — Меъорҳои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494"/>
            <w:shd w:val="clear" w:fill="EDEDED"/>
          </w:tcPr>
          <w:p>
            <w:pPr>
              <w:spacing w:line="240" w:lineRule="auto" w:after="0" w:before="0"/>
              <w:ind w:firstLine="0"/>
              <w:jc w:val="left"/>
            </w:pPr>
            <w:r>
              <w:rPr>
                <w:rFonts w:ascii="Times New Roman" w:hAnsi="Times New Roman"/>
                <w:b/>
                <w:sz w:val="24"/>
              </w:rPr>
              <w:t>Меъори мӯътадил</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FEV1</w:t>
            </w:r>
          </w:p>
        </w:tc>
        <w:tc>
          <w:tcPr>
            <w:tcW w:type="dxa" w:w="2494"/>
          </w:tcPr>
          <w:p>
            <w:pPr>
              <w:spacing w:line="240" w:lineRule="auto" w:after="0" w:before="0"/>
              <w:ind w:firstLine="0"/>
              <w:jc w:val="left"/>
            </w:pPr>
            <w:r>
              <w:rPr>
                <w:rFonts w:ascii="Times New Roman" w:hAnsi="Times New Roman"/>
                <w:b w:val="0"/>
                <w:sz w:val="24"/>
              </w:rPr>
              <w:t>&gt;80 % интизорӣ</w:t>
            </w:r>
          </w:p>
        </w:tc>
        <w:tc>
          <w:tcPr>
            <w:tcW w:type="dxa" w:w="3175"/>
          </w:tcPr>
          <w:p>
            <w:pPr>
              <w:spacing w:line="240" w:lineRule="auto" w:after="0" w:before="0"/>
              <w:ind w:firstLine="0"/>
              <w:jc w:val="left"/>
            </w:pPr>
            <w:r>
              <w:rPr>
                <w:rFonts w:ascii="Times New Roman" w:hAnsi="Times New Roman"/>
                <w:b w:val="0"/>
                <w:sz w:val="24"/>
              </w:rPr>
              <w:t>&lt;70 % — камшавии хатарнок</w:t>
            </w:r>
          </w:p>
        </w:tc>
      </w:tr>
      <w:tr>
        <w:tc>
          <w:tcPr>
            <w:tcW w:type="dxa" w:w="2835"/>
          </w:tcPr>
          <w:p>
            <w:pPr>
              <w:spacing w:line="240" w:lineRule="auto" w:after="0" w:before="0"/>
              <w:ind w:firstLine="0"/>
              <w:jc w:val="left"/>
            </w:pPr>
            <w:r>
              <w:rPr>
                <w:rFonts w:ascii="Times New Roman" w:hAnsi="Times New Roman"/>
                <w:b w:val="0"/>
                <w:sz w:val="24"/>
              </w:rPr>
              <w:t>FVC</w:t>
            </w:r>
          </w:p>
        </w:tc>
        <w:tc>
          <w:tcPr>
            <w:tcW w:type="dxa" w:w="2494"/>
          </w:tcPr>
          <w:p>
            <w:pPr>
              <w:spacing w:line="240" w:lineRule="auto" w:after="0" w:before="0"/>
              <w:ind w:firstLine="0"/>
              <w:jc w:val="left"/>
            </w:pPr>
            <w:r>
              <w:rPr>
                <w:rFonts w:ascii="Times New Roman" w:hAnsi="Times New Roman"/>
                <w:b w:val="0"/>
                <w:sz w:val="24"/>
              </w:rPr>
              <w:t>&gt;80 % интизорӣ</w:t>
            </w:r>
          </w:p>
        </w:tc>
        <w:tc>
          <w:tcPr>
            <w:tcW w:type="dxa" w:w="3175"/>
          </w:tcPr>
          <w:p>
            <w:pPr>
              <w:spacing w:line="240" w:lineRule="auto" w:after="0" w:before="0"/>
              <w:ind w:firstLine="0"/>
              <w:jc w:val="left"/>
            </w:pPr>
            <w:r>
              <w:rPr>
                <w:rFonts w:ascii="Times New Roman" w:hAnsi="Times New Roman"/>
                <w:b w:val="0"/>
                <w:sz w:val="24"/>
              </w:rPr>
              <w:t>Бо синну сол ва қад вобаста</w:t>
            </w:r>
          </w:p>
        </w:tc>
      </w:tr>
      <w:tr>
        <w:tc>
          <w:tcPr>
            <w:tcW w:type="dxa" w:w="2835"/>
          </w:tcPr>
          <w:p>
            <w:pPr>
              <w:spacing w:line="240" w:lineRule="auto" w:after="0" w:before="0"/>
              <w:ind w:firstLine="0"/>
              <w:jc w:val="left"/>
            </w:pPr>
            <w:r>
              <w:rPr>
                <w:rFonts w:ascii="Times New Roman" w:hAnsi="Times New Roman"/>
                <w:b w:val="0"/>
                <w:sz w:val="24"/>
              </w:rPr>
              <w:t>FEV1/FVC</w:t>
            </w:r>
          </w:p>
        </w:tc>
        <w:tc>
          <w:tcPr>
            <w:tcW w:type="dxa" w:w="2494"/>
          </w:tcPr>
          <w:p>
            <w:pPr>
              <w:spacing w:line="240" w:lineRule="auto" w:after="0" w:before="0"/>
              <w:ind w:firstLine="0"/>
              <w:jc w:val="left"/>
            </w:pPr>
            <w:r>
              <w:rPr>
                <w:rFonts w:ascii="Times New Roman" w:hAnsi="Times New Roman"/>
                <w:b w:val="0"/>
                <w:sz w:val="24"/>
              </w:rPr>
              <w:t>&gt;75 %</w:t>
            </w:r>
          </w:p>
        </w:tc>
        <w:tc>
          <w:tcPr>
            <w:tcW w:type="dxa" w:w="3175"/>
          </w:tcPr>
          <w:p>
            <w:pPr>
              <w:spacing w:line="240" w:lineRule="auto" w:after="0" w:before="0"/>
              <w:ind w:firstLine="0"/>
              <w:jc w:val="left"/>
            </w:pPr>
            <w:r>
              <w:rPr>
                <w:rFonts w:ascii="Times New Roman" w:hAnsi="Times New Roman"/>
                <w:b w:val="0"/>
                <w:sz w:val="24"/>
              </w:rPr>
              <w:t>&lt;70 % — тангиш (обструкция)</w:t>
            </w:r>
          </w:p>
        </w:tc>
      </w:tr>
      <w:tr>
        <w:tc>
          <w:tcPr>
            <w:tcW w:type="dxa" w:w="2835"/>
          </w:tcPr>
          <w:p>
            <w:pPr>
              <w:spacing w:line="240" w:lineRule="auto" w:after="0" w:before="0"/>
              <w:ind w:firstLine="0"/>
              <w:jc w:val="left"/>
            </w:pPr>
            <w:r>
              <w:rPr>
                <w:rFonts w:ascii="Times New Roman" w:hAnsi="Times New Roman"/>
                <w:b w:val="0"/>
                <w:sz w:val="24"/>
              </w:rPr>
              <w:t>PEF</w:t>
            </w:r>
          </w:p>
        </w:tc>
        <w:tc>
          <w:tcPr>
            <w:tcW w:type="dxa" w:w="2494"/>
          </w:tcPr>
          <w:p>
            <w:pPr>
              <w:spacing w:line="240" w:lineRule="auto" w:after="0" w:before="0"/>
              <w:ind w:firstLine="0"/>
              <w:jc w:val="left"/>
            </w:pPr>
            <w:r>
              <w:rPr>
                <w:rFonts w:ascii="Times New Roman" w:hAnsi="Times New Roman"/>
                <w:b w:val="0"/>
                <w:sz w:val="24"/>
              </w:rPr>
              <w:t>450–650 л/дақ (м), 350–550 (з)</w:t>
            </w:r>
          </w:p>
        </w:tc>
        <w:tc>
          <w:tcPr>
            <w:tcW w:type="dxa" w:w="3175"/>
          </w:tcPr>
          <w:p>
            <w:pPr>
              <w:spacing w:line="240" w:lineRule="auto" w:after="0" w:before="0"/>
              <w:ind w:firstLine="0"/>
              <w:jc w:val="left"/>
            </w:pPr>
            <w:r>
              <w:rPr>
                <w:rFonts w:ascii="Times New Roman" w:hAnsi="Times New Roman"/>
                <w:b w:val="0"/>
                <w:sz w:val="24"/>
              </w:rPr>
              <w:t>Бо қад вобаста</w:t>
            </w:r>
          </w:p>
        </w:tc>
      </w:tr>
      <w:tr>
        <w:tc>
          <w:tcPr>
            <w:tcW w:type="dxa" w:w="2835"/>
          </w:tcPr>
          <w:p>
            <w:pPr>
              <w:spacing w:line="240" w:lineRule="auto" w:after="0" w:before="0"/>
              <w:ind w:firstLine="0"/>
              <w:jc w:val="left"/>
            </w:pPr>
            <w:r>
              <w:rPr>
                <w:rFonts w:ascii="Times New Roman" w:hAnsi="Times New Roman"/>
                <w:b w:val="0"/>
                <w:sz w:val="24"/>
              </w:rPr>
              <w:t>SpO2</w:t>
            </w:r>
          </w:p>
        </w:tc>
        <w:tc>
          <w:tcPr>
            <w:tcW w:type="dxa" w:w="2494"/>
          </w:tcPr>
          <w:p>
            <w:pPr>
              <w:spacing w:line="240" w:lineRule="auto" w:after="0" w:before="0"/>
              <w:ind w:firstLine="0"/>
              <w:jc w:val="left"/>
            </w:pPr>
            <w:r>
              <w:rPr>
                <w:rFonts w:ascii="Times New Roman" w:hAnsi="Times New Roman"/>
                <w:b w:val="0"/>
                <w:sz w:val="24"/>
              </w:rPr>
              <w:t>95–99 %</w:t>
            </w:r>
          </w:p>
        </w:tc>
        <w:tc>
          <w:tcPr>
            <w:tcW w:type="dxa" w:w="3175"/>
          </w:tcPr>
          <w:p>
            <w:pPr>
              <w:spacing w:line="240" w:lineRule="auto" w:after="0" w:before="0"/>
              <w:ind w:firstLine="0"/>
              <w:jc w:val="left"/>
            </w:pPr>
            <w:r>
              <w:rPr>
                <w:rFonts w:ascii="Times New Roman" w:hAnsi="Times New Roman"/>
                <w:b w:val="0"/>
                <w:sz w:val="24"/>
              </w:rPr>
              <w:t>&lt;95 % — санҷиши такрорӣ</w:t>
            </w:r>
          </w:p>
        </w:tc>
      </w:tr>
      <w:tr>
        <w:tc>
          <w:tcPr>
            <w:tcW w:type="dxa" w:w="2835"/>
          </w:tcPr>
          <w:p>
            <w:pPr>
              <w:spacing w:line="240" w:lineRule="auto" w:after="0" w:before="0"/>
              <w:ind w:firstLine="0"/>
              <w:jc w:val="left"/>
            </w:pPr>
            <w:r>
              <w:rPr>
                <w:rFonts w:ascii="Times New Roman" w:hAnsi="Times New Roman"/>
                <w:b w:val="0"/>
                <w:sz w:val="24"/>
              </w:rPr>
              <w:t>Фарқи A–a</w:t>
            </w:r>
          </w:p>
        </w:tc>
        <w:tc>
          <w:tcPr>
            <w:tcW w:type="dxa" w:w="2494"/>
          </w:tcPr>
          <w:p>
            <w:pPr>
              <w:spacing w:line="240" w:lineRule="auto" w:after="0" w:before="0"/>
              <w:ind w:firstLine="0"/>
              <w:jc w:val="left"/>
            </w:pPr>
            <w:r>
              <w:rPr>
                <w:rFonts w:ascii="Times New Roman" w:hAnsi="Times New Roman"/>
                <w:b w:val="0"/>
                <w:sz w:val="24"/>
              </w:rPr>
              <w:t>5–15 мм Ҷ.с.</w:t>
            </w:r>
          </w:p>
        </w:tc>
        <w:tc>
          <w:tcPr>
            <w:tcW w:type="dxa" w:w="3175"/>
          </w:tcPr>
          <w:p>
            <w:pPr>
              <w:spacing w:line="240" w:lineRule="auto" w:after="0" w:before="0"/>
              <w:ind w:firstLine="0"/>
              <w:jc w:val="left"/>
            </w:pPr>
            <w:r>
              <w:rPr>
                <w:rFonts w:ascii="Times New Roman" w:hAnsi="Times New Roman"/>
                <w:b w:val="0"/>
                <w:sz w:val="24"/>
              </w:rPr>
              <w:t>&gt;25 — мутахассис</w:t>
            </w:r>
          </w:p>
        </w:tc>
      </w:tr>
      <w:tr>
        <w:tc>
          <w:tcPr>
            <w:tcW w:type="dxa" w:w="2835"/>
          </w:tcPr>
          <w:p>
            <w:pPr>
              <w:spacing w:line="240" w:lineRule="auto" w:after="0" w:before="0"/>
              <w:ind w:firstLine="0"/>
              <w:jc w:val="left"/>
            </w:pPr>
            <w:r>
              <w:rPr>
                <w:rFonts w:ascii="Times New Roman" w:hAnsi="Times New Roman"/>
                <w:b w:val="0"/>
                <w:sz w:val="24"/>
              </w:rPr>
              <w:t>PaO2 (сатҳ)</w:t>
            </w:r>
          </w:p>
        </w:tc>
        <w:tc>
          <w:tcPr>
            <w:tcW w:type="dxa" w:w="2494"/>
          </w:tcPr>
          <w:p>
            <w:pPr>
              <w:spacing w:line="240" w:lineRule="auto" w:after="0" w:before="0"/>
              <w:ind w:firstLine="0"/>
              <w:jc w:val="left"/>
            </w:pPr>
            <w:r>
              <w:rPr>
                <w:rFonts w:ascii="Times New Roman" w:hAnsi="Times New Roman"/>
                <w:b w:val="0"/>
                <w:sz w:val="24"/>
              </w:rPr>
              <w:t>80–100 мм Ҷ.с.</w:t>
            </w:r>
          </w:p>
        </w:tc>
        <w:tc>
          <w:tcPr>
            <w:tcW w:type="dxa" w:w="3175"/>
          </w:tcPr>
          <w:p>
            <w:pPr>
              <w:spacing w:line="240" w:lineRule="auto" w:after="0" w:before="0"/>
              <w:ind w:firstLine="0"/>
              <w:jc w:val="left"/>
            </w:pPr>
            <w:r>
              <w:rPr>
                <w:rFonts w:ascii="Times New Roman" w:hAnsi="Times New Roman"/>
                <w:b w:val="0"/>
                <w:sz w:val="24"/>
              </w:rPr>
              <w:t>Бо баландӣ вобаста</w:t>
            </w:r>
          </w:p>
        </w:tc>
      </w:tr>
      <w:tr>
        <w:tc>
          <w:tcPr>
            <w:tcW w:type="dxa" w:w="2835"/>
          </w:tcPr>
          <w:p>
            <w:pPr>
              <w:spacing w:line="240" w:lineRule="auto" w:after="0" w:before="0"/>
              <w:ind w:firstLine="0"/>
              <w:jc w:val="left"/>
            </w:pPr>
            <w:r>
              <w:rPr>
                <w:rFonts w:ascii="Times New Roman" w:hAnsi="Times New Roman"/>
                <w:b w:val="0"/>
                <w:sz w:val="24"/>
              </w:rPr>
              <w:t>Naфаси дақиқа</w:t>
            </w:r>
          </w:p>
        </w:tc>
        <w:tc>
          <w:tcPr>
            <w:tcW w:type="dxa" w:w="2494"/>
          </w:tcPr>
          <w:p>
            <w:pPr>
              <w:spacing w:line="240" w:lineRule="auto" w:after="0" w:before="0"/>
              <w:ind w:firstLine="0"/>
              <w:jc w:val="left"/>
            </w:pPr>
            <w:r>
              <w:rPr>
                <w:rFonts w:ascii="Times New Roman" w:hAnsi="Times New Roman"/>
                <w:b w:val="0"/>
                <w:sz w:val="24"/>
              </w:rPr>
              <w:t>6–8 л/дақиқа (ором)</w:t>
            </w:r>
          </w:p>
        </w:tc>
        <w:tc>
          <w:tcPr>
            <w:tcW w:type="dxa" w:w="3175"/>
          </w:tcPr>
          <w:p>
            <w:pPr>
              <w:spacing w:line="240" w:lineRule="auto" w:after="0" w:before="0"/>
              <w:ind w:firstLine="0"/>
              <w:jc w:val="left"/>
            </w:pPr>
            <w:r>
              <w:rPr>
                <w:rFonts w:ascii="Times New Roman" w:hAnsi="Times New Roman"/>
                <w:b w:val="0"/>
                <w:sz w:val="24"/>
              </w:rPr>
              <w:t>Машқ то 100 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Минтақаҳои В.2 ба ҷадвали қайд пайвастанд: агар PEF-и инфиродӣ то 15 фоиз паст шавад, ғубор, дуд ва машқро санҷидан лозим аст [8, 37-б.]. Барои ҳамин ченкунии PEF-ро дар як рӯзи ҳафта — субҳи якшанбе — мутобиқ кардан муфид аст [7, 1376-б.]. Ин қоидаи сода пайгирии дарозмуддатро ба реҷаи зиндагӣ мутобиқ месозад.</w:t>
      </w:r>
    </w:p>
    <w:p>
      <w:pPr>
        <w:spacing w:line="360" w:lineRule="auto" w:after="0"/>
        <w:ind w:firstLine="709"/>
        <w:jc w:val="both"/>
      </w:pPr>
      <w:r>
        <w:rPr>
          <w:rFonts w:ascii="Times New Roman" w:hAnsi="Times New Roman"/>
          <w:b w:val="0"/>
          <w:i w:val="0"/>
          <w:sz w:val="28"/>
        </w:rPr>
        <w:t>Минтақаҳои В.2 ба амалияи маишиятӣ пайвастанд: агар PEF-и инфиродӣ ду ҳафта пай дар пай паст бошад, аввал ғубор, дуд ва хобро санҷед — баъд спирометрия [8, 38-б.]. Барои ҳамин ченкунии такрорӣ баъди 3–4 рӯз натиҷаи амалро тасдиқ мекунад [7, 1377-б.]. Дар мавриди минтақаи вазнин бошад худ-табобат ҷой надорад — мутахассис лозим аст [9, 36-б.].</w:t>
      </w:r>
    </w:p>
    <w:p>
      <w:pPr>
        <w:spacing w:line="240" w:lineRule="auto" w:after="0"/>
        <w:ind w:firstLine="0"/>
        <w:jc w:val="center"/>
      </w:pPr>
      <w:r>
        <w:rPr>
          <w:rFonts w:ascii="Times New Roman" w:hAnsi="Times New Roman"/>
          <w:b/>
          <w:i w:val="0"/>
          <w:sz w:val="24"/>
        </w:rPr>
        <w:t>Ҷадвали В.2 — Минтақаҳои пайгирӣ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Минтақа</w:t>
            </w:r>
          </w:p>
        </w:tc>
        <w:tc>
          <w:tcPr>
            <w:tcW w:type="dxa" w:w="2154"/>
            <w:shd w:val="clear" w:fill="EDEDED"/>
          </w:tcPr>
          <w:p>
            <w:pPr>
              <w:spacing w:line="240" w:lineRule="auto" w:after="0" w:before="0"/>
              <w:ind w:firstLine="0"/>
              <w:jc w:val="left"/>
            </w:pPr>
            <w:r>
              <w:rPr>
                <w:rFonts w:ascii="Times New Roman" w:hAnsi="Times New Roman"/>
                <w:b/>
                <w:sz w:val="24"/>
              </w:rPr>
              <w:t>Арзиш</w:t>
            </w:r>
          </w:p>
        </w:tc>
        <w:tc>
          <w:tcPr>
            <w:tcW w:type="dxa" w:w="3742"/>
            <w:shd w:val="clear" w:fill="EDEDED"/>
          </w:tcPr>
          <w:p>
            <w:pPr>
              <w:spacing w:line="240" w:lineRule="auto" w:after="0" w:before="0"/>
              <w:ind w:firstLine="0"/>
              <w:jc w:val="left"/>
            </w:pPr>
            <w:r>
              <w:rPr>
                <w:rFonts w:ascii="Times New Roman" w:hAnsi="Times New Roman"/>
                <w:b/>
                <w:sz w:val="24"/>
              </w:rPr>
              <w:t>Амал</w:t>
            </w:r>
          </w:p>
        </w:tc>
      </w:tr>
      <w:tr>
        <w:tc>
          <w:tcPr>
            <w:tcW w:type="dxa" w:w="2608"/>
          </w:tcPr>
          <w:p>
            <w:pPr>
              <w:spacing w:line="240" w:lineRule="auto" w:after="0" w:before="0"/>
              <w:ind w:firstLine="0"/>
              <w:jc w:val="left"/>
            </w:pPr>
            <w:r>
              <w:rPr>
                <w:rFonts w:ascii="Times New Roman" w:hAnsi="Times New Roman"/>
                <w:b w:val="0"/>
                <w:sz w:val="24"/>
              </w:rPr>
              <w:t>FEV1 мӯътадил</w:t>
            </w:r>
          </w:p>
        </w:tc>
        <w:tc>
          <w:tcPr>
            <w:tcW w:type="dxa" w:w="2154"/>
          </w:tcPr>
          <w:p>
            <w:pPr>
              <w:spacing w:line="240" w:lineRule="auto" w:after="0" w:before="0"/>
              <w:ind w:firstLine="0"/>
              <w:jc w:val="left"/>
            </w:pPr>
            <w:r>
              <w:rPr>
                <w:rFonts w:ascii="Times New Roman" w:hAnsi="Times New Roman"/>
                <w:b w:val="0"/>
                <w:sz w:val="24"/>
              </w:rPr>
              <w:t>&gt;80 %</w:t>
            </w:r>
          </w:p>
        </w:tc>
        <w:tc>
          <w:tcPr>
            <w:tcW w:type="dxa" w:w="3742"/>
          </w:tcPr>
          <w:p>
            <w:pPr>
              <w:spacing w:line="240" w:lineRule="auto" w:after="0" w:before="0"/>
              <w:ind w:firstLine="0"/>
              <w:jc w:val="left"/>
            </w:pPr>
            <w:r>
              <w:rPr>
                <w:rFonts w:ascii="Times New Roman" w:hAnsi="Times New Roman"/>
                <w:b w:val="0"/>
                <w:sz w:val="24"/>
              </w:rPr>
              <w:t>Нақшаи мӯътадил</w:t>
            </w:r>
          </w:p>
        </w:tc>
      </w:tr>
      <w:tr>
        <w:tc>
          <w:tcPr>
            <w:tcW w:type="dxa" w:w="2608"/>
          </w:tcPr>
          <w:p>
            <w:pPr>
              <w:spacing w:line="240" w:lineRule="auto" w:after="0" w:before="0"/>
              <w:ind w:firstLine="0"/>
              <w:jc w:val="left"/>
            </w:pPr>
            <w:r>
              <w:rPr>
                <w:rFonts w:ascii="Times New Roman" w:hAnsi="Times New Roman"/>
                <w:b w:val="0"/>
                <w:sz w:val="24"/>
              </w:rPr>
              <w:t>FEV1 камшавии сабук</w:t>
            </w:r>
          </w:p>
        </w:tc>
        <w:tc>
          <w:tcPr>
            <w:tcW w:type="dxa" w:w="2154"/>
          </w:tcPr>
          <w:p>
            <w:pPr>
              <w:spacing w:line="240" w:lineRule="auto" w:after="0" w:before="0"/>
              <w:ind w:firstLine="0"/>
              <w:jc w:val="left"/>
            </w:pPr>
            <w:r>
              <w:rPr>
                <w:rFonts w:ascii="Times New Roman" w:hAnsi="Times New Roman"/>
                <w:b w:val="0"/>
                <w:sz w:val="24"/>
              </w:rPr>
              <w:t>70–80 %</w:t>
            </w:r>
          </w:p>
        </w:tc>
        <w:tc>
          <w:tcPr>
            <w:tcW w:type="dxa" w:w="3742"/>
          </w:tcPr>
          <w:p>
            <w:pPr>
              <w:spacing w:line="240" w:lineRule="auto" w:after="0" w:before="0"/>
              <w:ind w:firstLine="0"/>
              <w:jc w:val="left"/>
            </w:pPr>
            <w:r>
              <w:rPr>
                <w:rFonts w:ascii="Times New Roman" w:hAnsi="Times New Roman"/>
                <w:b w:val="0"/>
                <w:sz w:val="24"/>
              </w:rPr>
              <w:t>Пайгирӣ, дуд/ифлосӣ — 0</w:t>
            </w:r>
          </w:p>
        </w:tc>
      </w:tr>
      <w:tr>
        <w:tc>
          <w:tcPr>
            <w:tcW w:type="dxa" w:w="2608"/>
          </w:tcPr>
          <w:p>
            <w:pPr>
              <w:spacing w:line="240" w:lineRule="auto" w:after="0" w:before="0"/>
              <w:ind w:firstLine="0"/>
              <w:jc w:val="left"/>
            </w:pPr>
            <w:r>
              <w:rPr>
                <w:rFonts w:ascii="Times New Roman" w:hAnsi="Times New Roman"/>
                <w:b w:val="0"/>
                <w:sz w:val="24"/>
              </w:rPr>
              <w:t>FEV1 камшавии вазнин</w:t>
            </w:r>
          </w:p>
        </w:tc>
        <w:tc>
          <w:tcPr>
            <w:tcW w:type="dxa" w:w="2154"/>
          </w:tcPr>
          <w:p>
            <w:pPr>
              <w:spacing w:line="240" w:lineRule="auto" w:after="0" w:before="0"/>
              <w:ind w:firstLine="0"/>
              <w:jc w:val="left"/>
            </w:pPr>
            <w:r>
              <w:rPr>
                <w:rFonts w:ascii="Times New Roman" w:hAnsi="Times New Roman"/>
                <w:b w:val="0"/>
                <w:sz w:val="24"/>
              </w:rPr>
              <w:t>&lt;70 %</w:t>
            </w:r>
          </w:p>
        </w:tc>
        <w:tc>
          <w:tcPr>
            <w:tcW w:type="dxa" w:w="3742"/>
          </w:tcPr>
          <w:p>
            <w:pPr>
              <w:spacing w:line="240" w:lineRule="auto" w:after="0" w:before="0"/>
              <w:ind w:firstLine="0"/>
              <w:jc w:val="left"/>
            </w:pPr>
            <w:r>
              <w:rPr>
                <w:rFonts w:ascii="Times New Roman" w:hAnsi="Times New Roman"/>
                <w:b w:val="0"/>
                <w:sz w:val="24"/>
              </w:rPr>
              <w:t>Мутахассис</w:t>
            </w:r>
          </w:p>
        </w:tc>
      </w:tr>
      <w:tr>
        <w:tc>
          <w:tcPr>
            <w:tcW w:type="dxa" w:w="2608"/>
          </w:tcPr>
          <w:p>
            <w:pPr>
              <w:spacing w:line="240" w:lineRule="auto" w:after="0" w:before="0"/>
              <w:ind w:firstLine="0"/>
              <w:jc w:val="left"/>
            </w:pPr>
            <w:r>
              <w:rPr>
                <w:rFonts w:ascii="Times New Roman" w:hAnsi="Times New Roman"/>
                <w:b w:val="0"/>
                <w:sz w:val="24"/>
              </w:rPr>
              <w:t>PEF: пастшавии тез</w:t>
            </w:r>
          </w:p>
        </w:tc>
        <w:tc>
          <w:tcPr>
            <w:tcW w:type="dxa" w:w="2154"/>
          </w:tcPr>
          <w:p>
            <w:pPr>
              <w:spacing w:line="240" w:lineRule="auto" w:after="0" w:before="0"/>
              <w:ind w:firstLine="0"/>
              <w:jc w:val="left"/>
            </w:pPr>
            <w:r>
              <w:rPr>
                <w:rFonts w:ascii="Times New Roman" w:hAnsi="Times New Roman"/>
                <w:b w:val="0"/>
                <w:sz w:val="24"/>
              </w:rPr>
              <w:t>&gt;15 % аз мӯътадили инфиродӣ</w:t>
            </w:r>
          </w:p>
        </w:tc>
        <w:tc>
          <w:tcPr>
            <w:tcW w:type="dxa" w:w="3742"/>
          </w:tcPr>
          <w:p>
            <w:pPr>
              <w:spacing w:line="240" w:lineRule="auto" w:after="0" w:before="0"/>
              <w:ind w:firstLine="0"/>
              <w:jc w:val="left"/>
            </w:pPr>
            <w:r>
              <w:rPr>
                <w:rFonts w:ascii="Times New Roman" w:hAnsi="Times New Roman"/>
                <w:b w:val="0"/>
                <w:sz w:val="24"/>
              </w:rPr>
              <w:t>Огоҳӣ — такрор, муроҷиат</w:t>
            </w:r>
          </w:p>
        </w:tc>
      </w:tr>
      <w:tr>
        <w:tc>
          <w:tcPr>
            <w:tcW w:type="dxa" w:w="2608"/>
          </w:tcPr>
          <w:p>
            <w:pPr>
              <w:spacing w:line="240" w:lineRule="auto" w:after="0" w:before="0"/>
              <w:ind w:firstLine="0"/>
              <w:jc w:val="left"/>
            </w:pPr>
            <w:r>
              <w:rPr>
                <w:rFonts w:ascii="Times New Roman" w:hAnsi="Times New Roman"/>
                <w:b w:val="0"/>
                <w:sz w:val="24"/>
              </w:rPr>
              <w:t>SpO2 паст</w:t>
            </w:r>
          </w:p>
        </w:tc>
        <w:tc>
          <w:tcPr>
            <w:tcW w:type="dxa" w:w="2154"/>
          </w:tcPr>
          <w:p>
            <w:pPr>
              <w:spacing w:line="240" w:lineRule="auto" w:after="0" w:before="0"/>
              <w:ind w:firstLine="0"/>
              <w:jc w:val="left"/>
            </w:pPr>
            <w:r>
              <w:rPr>
                <w:rFonts w:ascii="Times New Roman" w:hAnsi="Times New Roman"/>
                <w:b w:val="0"/>
                <w:sz w:val="24"/>
              </w:rPr>
              <w:t>&lt;95 %</w:t>
            </w:r>
          </w:p>
        </w:tc>
        <w:tc>
          <w:tcPr>
            <w:tcW w:type="dxa" w:w="3742"/>
          </w:tcPr>
          <w:p>
            <w:pPr>
              <w:spacing w:line="240" w:lineRule="auto" w:after="0" w:before="0"/>
              <w:ind w:firstLine="0"/>
              <w:jc w:val="left"/>
            </w:pPr>
            <w:r>
              <w:rPr>
                <w:rFonts w:ascii="Times New Roman" w:hAnsi="Times New Roman"/>
                <w:b w:val="0"/>
                <w:sz w:val="24"/>
              </w:rPr>
              <w:t>Такрор, мутахассис</w:t>
            </w:r>
          </w:p>
        </w:tc>
      </w:tr>
      <w:tr>
        <w:tc>
          <w:tcPr>
            <w:tcW w:type="dxa" w:w="2608"/>
          </w:tcPr>
          <w:p>
            <w:pPr>
              <w:spacing w:line="240" w:lineRule="auto" w:after="0" w:before="0"/>
              <w:ind w:firstLine="0"/>
              <w:jc w:val="left"/>
            </w:pPr>
            <w:r>
              <w:rPr>
                <w:rFonts w:ascii="Times New Roman" w:hAnsi="Times New Roman"/>
                <w:b w:val="0"/>
                <w:sz w:val="24"/>
              </w:rPr>
              <w:t>Ғубор PM2,5 вазнин</w:t>
            </w:r>
          </w:p>
        </w:tc>
        <w:tc>
          <w:tcPr>
            <w:tcW w:type="dxa" w:w="2154"/>
          </w:tcPr>
          <w:p>
            <w:pPr>
              <w:spacing w:line="240" w:lineRule="auto" w:after="0" w:before="0"/>
              <w:ind w:firstLine="0"/>
              <w:jc w:val="left"/>
            </w:pPr>
            <w:r>
              <w:rPr>
                <w:rFonts w:ascii="Times New Roman" w:hAnsi="Times New Roman"/>
                <w:b w:val="0"/>
                <w:sz w:val="24"/>
              </w:rPr>
              <w:t>&gt;150 мкг/м³</w:t>
            </w:r>
          </w:p>
        </w:tc>
        <w:tc>
          <w:tcPr>
            <w:tcW w:type="dxa" w:w="3742"/>
          </w:tcPr>
          <w:p>
            <w:pPr>
              <w:spacing w:line="240" w:lineRule="auto" w:after="0" w:before="0"/>
              <w:ind w:firstLine="0"/>
              <w:jc w:val="left"/>
            </w:pPr>
            <w:r>
              <w:rPr>
                <w:rFonts w:ascii="Times New Roman" w:hAnsi="Times New Roman"/>
                <w:b w:val="0"/>
                <w:sz w:val="24"/>
              </w:rPr>
              <w:t>Машқ ба дохил</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 ВА НАҚШАИ КАЛЕНДАРӢ</w:t>
      </w:r>
    </w:p>
    <w:p>
      <w:pPr>
        <w:spacing w:line="360" w:lineRule="auto" w:after="0"/>
        <w:ind w:firstLine="709"/>
        <w:jc w:val="both"/>
      </w:pPr>
      <w:r>
        <w:rPr>
          <w:rFonts w:ascii="Times New Roman" w:hAnsi="Times New Roman"/>
          <w:b w:val="0"/>
          <w:i w:val="0"/>
          <w:sz w:val="28"/>
        </w:rPr>
        <w:t>Пурсиши донишӣ ба ҷадвали қайд пайваст мешавад: ҳар савол бо як нишондоди қайд мутобиқ аст — машқи нафас, ҷойи машқ, PEF, ғубор [10, 168-б.]. Барои ҳамин пурсиш танҳо «санҷиши дониш» нест — он ҷузъи нақшаи маърифатӣ мебошад: иштирокчӣ ҷавоби худро ба қайдҳои худ муқоиса мекунад. Дар мавриди ҷавоби кам бошад нақшаи камшуда кофист.</w:t>
      </w:r>
    </w:p>
    <w:p>
      <w:pPr>
        <w:spacing w:line="360" w:lineRule="auto" w:after="0"/>
        <w:ind w:firstLine="709"/>
        <w:jc w:val="both"/>
      </w:pPr>
      <w:r>
        <w:rPr>
          <w:rFonts w:ascii="Times New Roman" w:hAnsi="Times New Roman"/>
          <w:b w:val="0"/>
          <w:i w:val="0"/>
          <w:sz w:val="28"/>
        </w:rPr>
        <w:t>Нақшаи календарӣ ба девор ё ба телефони ҳар иштирокчӣ овезон мешавад: рӯзи машқи нафас, рӯзи машқи беруна ва рӯзи PEF ҳар ҳафта дар як тартиб мемонанд [11, 52-б.]. Барои ҳамин занҷири одат қатъ намегардад ва пайгирӣ осон мешавад. Дар мавриди беморӣ ё имтиҳон нақшаи камшуда — нафаси 5-дақиқа — кофист, то мутобиқсозӣ нигаҳ дошта шавад.</w:t>
      </w:r>
    </w:p>
    <w:p>
      <w:pPr>
        <w:spacing w:line="240" w:lineRule="auto" w:after="0"/>
        <w:ind w:firstLine="0"/>
        <w:jc w:val="center"/>
      </w:pPr>
      <w:r>
        <w:rPr>
          <w:rFonts w:ascii="Times New Roman" w:hAnsi="Times New Roman"/>
          <w:b/>
          <w:i w:val="0"/>
          <w:sz w:val="24"/>
        </w:rPr>
        <w:t>Ҷадвали Г.1 — Пурсиши иштирокчиён (фоизи ҷавоби дуруст)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Савол</w:t>
            </w:r>
          </w:p>
        </w:tc>
        <w:tc>
          <w:tcPr>
            <w:tcW w:type="dxa" w:w="1474"/>
            <w:shd w:val="clear" w:fill="EDEDED"/>
          </w:tcPr>
          <w:p>
            <w:pPr>
              <w:spacing w:line="240" w:lineRule="auto" w:after="0" w:before="0"/>
              <w:ind w:firstLine="0"/>
              <w:jc w:val="left"/>
            </w:pPr>
            <w:r>
              <w:rPr>
                <w:rFonts w:ascii="Times New Roman" w:hAnsi="Times New Roman"/>
                <w:b/>
                <w:sz w:val="24"/>
              </w:rPr>
              <w:t>Пеш аз</w:t>
            </w:r>
          </w:p>
        </w:tc>
        <w:tc>
          <w:tcPr>
            <w:tcW w:type="dxa" w:w="1474"/>
            <w:shd w:val="clear" w:fill="EDEDED"/>
          </w:tcPr>
          <w:p>
            <w:pPr>
              <w:spacing w:line="240" w:lineRule="auto" w:after="0" w:before="0"/>
              <w:ind w:firstLine="0"/>
              <w:jc w:val="left"/>
            </w:pPr>
            <w:r>
              <w:rPr>
                <w:rFonts w:ascii="Times New Roman" w:hAnsi="Times New Roman"/>
                <w:b/>
                <w:sz w:val="24"/>
              </w:rPr>
              <w:t>Баъди</w:t>
            </w:r>
          </w:p>
        </w:tc>
      </w:tr>
      <w:tr>
        <w:tc>
          <w:tcPr>
            <w:tcW w:type="dxa" w:w="3742"/>
          </w:tcPr>
          <w:p>
            <w:pPr>
              <w:spacing w:line="240" w:lineRule="auto" w:after="0" w:before="0"/>
              <w:ind w:firstLine="0"/>
              <w:jc w:val="left"/>
            </w:pPr>
            <w:r>
              <w:rPr>
                <w:rFonts w:ascii="Times New Roman" w:hAnsi="Times New Roman"/>
                <w:b w:val="0"/>
                <w:sz w:val="24"/>
              </w:rPr>
              <w:t>Нафаси диафрагмалӣ дуруст иҷро мекунам</w:t>
            </w:r>
          </w:p>
        </w:tc>
        <w:tc>
          <w:tcPr>
            <w:tcW w:type="dxa" w:w="1474"/>
          </w:tcPr>
          <w:p>
            <w:pPr>
              <w:spacing w:line="240" w:lineRule="auto" w:after="0" w:before="0"/>
              <w:ind w:firstLine="0"/>
              <w:jc w:val="left"/>
            </w:pPr>
            <w:r>
              <w:rPr>
                <w:rFonts w:ascii="Times New Roman" w:hAnsi="Times New Roman"/>
                <w:b w:val="0"/>
                <w:sz w:val="24"/>
              </w:rPr>
              <w:t>29</w:t>
            </w:r>
          </w:p>
        </w:tc>
        <w:tc>
          <w:tcPr>
            <w:tcW w:type="dxa" w:w="1474"/>
          </w:tcPr>
          <w:p>
            <w:pPr>
              <w:spacing w:line="240" w:lineRule="auto" w:after="0" w:before="0"/>
              <w:ind w:firstLine="0"/>
              <w:jc w:val="left"/>
            </w:pPr>
            <w:r>
              <w:rPr>
                <w:rFonts w:ascii="Times New Roman" w:hAnsi="Times New Roman"/>
                <w:b w:val="0"/>
                <w:sz w:val="24"/>
              </w:rPr>
              <w:t>81</w:t>
            </w:r>
          </w:p>
        </w:tc>
      </w:tr>
      <w:tr>
        <w:tc>
          <w:tcPr>
            <w:tcW w:type="dxa" w:w="3742"/>
          </w:tcPr>
          <w:p>
            <w:pPr>
              <w:spacing w:line="240" w:lineRule="auto" w:after="0" w:before="0"/>
              <w:ind w:firstLine="0"/>
              <w:jc w:val="left"/>
            </w:pPr>
            <w:r>
              <w:rPr>
                <w:rFonts w:ascii="Times New Roman" w:hAnsi="Times New Roman"/>
                <w:b w:val="0"/>
                <w:sz w:val="24"/>
              </w:rPr>
              <w:t>Механикаи нафасро шарҳ медиҳам</w:t>
            </w:r>
          </w:p>
        </w:tc>
        <w:tc>
          <w:tcPr>
            <w:tcW w:type="dxa" w:w="1474"/>
          </w:tcPr>
          <w:p>
            <w:pPr>
              <w:spacing w:line="240" w:lineRule="auto" w:after="0" w:before="0"/>
              <w:ind w:firstLine="0"/>
              <w:jc w:val="left"/>
            </w:pPr>
            <w:r>
              <w:rPr>
                <w:rFonts w:ascii="Times New Roman" w:hAnsi="Times New Roman"/>
                <w:b w:val="0"/>
                <w:sz w:val="24"/>
              </w:rPr>
              <w:t>35</w:t>
            </w:r>
          </w:p>
        </w:tc>
        <w:tc>
          <w:tcPr>
            <w:tcW w:type="dxa" w:w="1474"/>
          </w:tcPr>
          <w:p>
            <w:pPr>
              <w:spacing w:line="240" w:lineRule="auto" w:after="0" w:before="0"/>
              <w:ind w:firstLine="0"/>
              <w:jc w:val="left"/>
            </w:pPr>
            <w:r>
              <w:rPr>
                <w:rFonts w:ascii="Times New Roman" w:hAnsi="Times New Roman"/>
                <w:b w:val="0"/>
                <w:sz w:val="24"/>
              </w:rPr>
              <w:t>76</w:t>
            </w:r>
          </w:p>
        </w:tc>
      </w:tr>
      <w:tr>
        <w:tc>
          <w:tcPr>
            <w:tcW w:type="dxa" w:w="3742"/>
          </w:tcPr>
          <w:p>
            <w:pPr>
              <w:spacing w:line="240" w:lineRule="auto" w:after="0" w:before="0"/>
              <w:ind w:firstLine="0"/>
              <w:jc w:val="left"/>
            </w:pPr>
            <w:r>
              <w:rPr>
                <w:rFonts w:ascii="Times New Roman" w:hAnsi="Times New Roman"/>
                <w:b w:val="0"/>
                <w:sz w:val="24"/>
              </w:rPr>
              <w:t>Манбаъҳои гипоксемияро медонам</w:t>
            </w:r>
          </w:p>
        </w:tc>
        <w:tc>
          <w:tcPr>
            <w:tcW w:type="dxa" w:w="1474"/>
          </w:tcPr>
          <w:p>
            <w:pPr>
              <w:spacing w:line="240" w:lineRule="auto" w:after="0" w:before="0"/>
              <w:ind w:firstLine="0"/>
              <w:jc w:val="left"/>
            </w:pPr>
            <w:r>
              <w:rPr>
                <w:rFonts w:ascii="Times New Roman" w:hAnsi="Times New Roman"/>
                <w:b w:val="0"/>
                <w:sz w:val="24"/>
              </w:rPr>
              <w:t>30</w:t>
            </w:r>
          </w:p>
        </w:tc>
        <w:tc>
          <w:tcPr>
            <w:tcW w:type="dxa" w:w="1474"/>
          </w:tcPr>
          <w:p>
            <w:pPr>
              <w:spacing w:line="240" w:lineRule="auto" w:after="0" w:before="0"/>
              <w:ind w:firstLine="0"/>
              <w:jc w:val="left"/>
            </w:pPr>
            <w:r>
              <w:rPr>
                <w:rFonts w:ascii="Times New Roman" w:hAnsi="Times New Roman"/>
                <w:b w:val="0"/>
                <w:sz w:val="24"/>
              </w:rPr>
              <w:t>72</w:t>
            </w:r>
          </w:p>
        </w:tc>
      </w:tr>
      <w:tr>
        <w:tc>
          <w:tcPr>
            <w:tcW w:type="dxa" w:w="3742"/>
          </w:tcPr>
          <w:p>
            <w:pPr>
              <w:spacing w:line="240" w:lineRule="auto" w:after="0" w:before="0"/>
              <w:ind w:firstLine="0"/>
              <w:jc w:val="left"/>
            </w:pPr>
            <w:r>
              <w:rPr>
                <w:rFonts w:ascii="Times New Roman" w:hAnsi="Times New Roman"/>
                <w:b w:val="0"/>
                <w:sz w:val="24"/>
              </w:rPr>
              <w:t>Дар бораи PM2,5 ва ғубор медонам</w:t>
            </w:r>
          </w:p>
        </w:tc>
        <w:tc>
          <w:tcPr>
            <w:tcW w:type="dxa" w:w="1474"/>
          </w:tcPr>
          <w:p>
            <w:pPr>
              <w:spacing w:line="240" w:lineRule="auto" w:after="0" w:before="0"/>
              <w:ind w:firstLine="0"/>
              <w:jc w:val="left"/>
            </w:pPr>
            <w:r>
              <w:rPr>
                <w:rFonts w:ascii="Times New Roman" w:hAnsi="Times New Roman"/>
                <w:b w:val="0"/>
                <w:sz w:val="24"/>
              </w:rPr>
              <w:t>28</w:t>
            </w:r>
          </w:p>
        </w:tc>
        <w:tc>
          <w:tcPr>
            <w:tcW w:type="dxa" w:w="1474"/>
          </w:tcPr>
          <w:p>
            <w:pPr>
              <w:spacing w:line="240" w:lineRule="auto" w:after="0" w:before="0"/>
              <w:ind w:firstLine="0"/>
              <w:jc w:val="left"/>
            </w:pPr>
            <w:r>
              <w:rPr>
                <w:rFonts w:ascii="Times New Roman" w:hAnsi="Times New Roman"/>
                <w:b w:val="0"/>
                <w:sz w:val="24"/>
              </w:rPr>
              <w:t>80</w:t>
            </w:r>
          </w:p>
        </w:tc>
      </w:tr>
      <w:tr>
        <w:tc>
          <w:tcPr>
            <w:tcW w:type="dxa" w:w="3742"/>
          </w:tcPr>
          <w:p>
            <w:pPr>
              <w:spacing w:line="240" w:lineRule="auto" w:after="0" w:before="0"/>
              <w:ind w:firstLine="0"/>
              <w:jc w:val="left"/>
            </w:pPr>
            <w:r>
              <w:rPr>
                <w:rFonts w:ascii="Times New Roman" w:hAnsi="Times New Roman"/>
                <w:b w:val="0"/>
                <w:sz w:val="24"/>
              </w:rPr>
              <w:t>PEF-и худро чен ва қайд мекунам</w:t>
            </w:r>
          </w:p>
        </w:tc>
        <w:tc>
          <w:tcPr>
            <w:tcW w:type="dxa" w:w="1474"/>
          </w:tcPr>
          <w:p>
            <w:pPr>
              <w:spacing w:line="240" w:lineRule="auto" w:after="0" w:before="0"/>
              <w:ind w:firstLine="0"/>
              <w:jc w:val="left"/>
            </w:pPr>
            <w:r>
              <w:rPr>
                <w:rFonts w:ascii="Times New Roman" w:hAnsi="Times New Roman"/>
                <w:b w:val="0"/>
                <w:sz w:val="24"/>
              </w:rPr>
              <w:t>22</w:t>
            </w:r>
          </w:p>
        </w:tc>
        <w:tc>
          <w:tcPr>
            <w:tcW w:type="dxa" w:w="1474"/>
          </w:tcPr>
          <w:p>
            <w:pPr>
              <w:spacing w:line="240" w:lineRule="auto" w:after="0" w:before="0"/>
              <w:ind w:firstLine="0"/>
              <w:jc w:val="left"/>
            </w:pPr>
            <w:r>
              <w:rPr>
                <w:rFonts w:ascii="Times New Roman" w:hAnsi="Times New Roman"/>
                <w:b w:val="0"/>
                <w:sz w:val="24"/>
              </w:rPr>
              <w:t>78</w:t>
            </w:r>
          </w:p>
        </w:tc>
      </w:tr>
      <w:tr>
        <w:tc>
          <w:tcPr>
            <w:tcW w:type="dxa" w:w="3742"/>
          </w:tcPr>
          <w:p>
            <w:pPr>
              <w:spacing w:line="240" w:lineRule="auto" w:after="0" w:before="0"/>
              <w:ind w:firstLine="0"/>
              <w:jc w:val="left"/>
            </w:pPr>
            <w:r>
              <w:rPr>
                <w:rFonts w:ascii="Times New Roman" w:hAnsi="Times New Roman"/>
                <w:b w:val="0"/>
                <w:sz w:val="24"/>
              </w:rPr>
              <w:t>Ҷои машқро бо ғубори кам интихоб мекунам</w:t>
            </w:r>
          </w:p>
        </w:tc>
        <w:tc>
          <w:tcPr>
            <w:tcW w:type="dxa" w:w="1474"/>
          </w:tcPr>
          <w:p>
            <w:pPr>
              <w:spacing w:line="240" w:lineRule="auto" w:after="0" w:before="0"/>
              <w:ind w:firstLine="0"/>
              <w:jc w:val="left"/>
            </w:pPr>
            <w:r>
              <w:rPr>
                <w:rFonts w:ascii="Times New Roman" w:hAnsi="Times New Roman"/>
                <w:b w:val="0"/>
                <w:sz w:val="24"/>
              </w:rPr>
              <w:t>33</w:t>
            </w:r>
          </w:p>
        </w:tc>
        <w:tc>
          <w:tcPr>
            <w:tcW w:type="dxa" w:w="1474"/>
          </w:tcPr>
          <w:p>
            <w:pPr>
              <w:spacing w:line="240" w:lineRule="auto" w:after="0" w:before="0"/>
              <w:ind w:firstLine="0"/>
              <w:jc w:val="left"/>
            </w:pPr>
            <w:r>
              <w:rPr>
                <w:rFonts w:ascii="Times New Roman" w:hAnsi="Times New Roman"/>
                <w:b w:val="0"/>
                <w:sz w:val="24"/>
              </w:rPr>
              <w:t>82</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Минтақаҳои пайгирӣ ба амалия пайвастанд: ҳар минтақа бо як амали мушаххас — машқ, ченкунӣ ё муроҷиат — мутобиқ мешавад [8, 39-б.]. Барои ҳамин Ҷадвали Г.2-ро ба девори маишӣ овезон кардан мумкин аст: вай «филтри аввал»-и қарорҳои рӯзона мебошад. Дар мавриди минтақаи пайгирӣ бошад худ-табобат ҷой надорад — спирометрия ва мутахассис лозим аст.</w:t>
      </w:r>
    </w:p>
    <w:p>
      <w:pPr>
        <w:spacing w:line="360" w:lineRule="auto" w:after="0"/>
        <w:ind w:firstLine="709"/>
        <w:jc w:val="both"/>
      </w:pPr>
      <w:r>
        <w:rPr>
          <w:rFonts w:ascii="Times New Roman" w:hAnsi="Times New Roman"/>
          <w:b w:val="0"/>
          <w:i w:val="0"/>
          <w:sz w:val="28"/>
        </w:rPr>
        <w:t>Минтақаҳои Г.2 ба рӯзҳои машқ пайвастанд: агар рӯзҳои поки ҳафта аз 4 кам бошанд, машқи беруна ба дохил ва нафаси диафрагмалӣ афзун мешавад [4, 28-б.]. Барои ҳамин нақша бе таниффуз ҳамоҳанг мешавад: ҳар минтақа бо як амали мутобиқ пайваст аст [7, 1378-б.]. Ин қоидаи сода пайгирии дарозмуддатро ба реҷаи рӯз мутобиқ месозад.</w:t>
      </w:r>
    </w:p>
    <w:p>
      <w:pPr>
        <w:spacing w:line="240" w:lineRule="auto" w:after="0"/>
        <w:ind w:firstLine="0"/>
        <w:jc w:val="center"/>
      </w:pPr>
      <w:r>
        <w:rPr>
          <w:rFonts w:ascii="Times New Roman" w:hAnsi="Times New Roman"/>
          <w:b/>
          <w:i w:val="0"/>
          <w:sz w:val="24"/>
        </w:rPr>
        <w:t>Ҷадвали Г.2 — Минтақаҳои пайгирӣ дар нақшаи ҳафта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2154"/>
            <w:shd w:val="clear" w:fill="EDEDED"/>
          </w:tcPr>
          <w:p>
            <w:pPr>
              <w:spacing w:line="240" w:lineRule="auto" w:after="0" w:before="0"/>
              <w:ind w:firstLine="0"/>
              <w:jc w:val="left"/>
            </w:pPr>
            <w:r>
              <w:rPr>
                <w:rFonts w:ascii="Times New Roman" w:hAnsi="Times New Roman"/>
                <w:b/>
                <w:sz w:val="24"/>
              </w:rPr>
              <w:t>Минтақа</w:t>
            </w:r>
          </w:p>
        </w:tc>
        <w:tc>
          <w:tcPr>
            <w:tcW w:type="dxa" w:w="3742"/>
            <w:shd w:val="clear" w:fill="EDEDED"/>
          </w:tcPr>
          <w:p>
            <w:pPr>
              <w:spacing w:line="240" w:lineRule="auto" w:after="0" w:before="0"/>
              <w:ind w:firstLine="0"/>
              <w:jc w:val="left"/>
            </w:pPr>
            <w:r>
              <w:rPr>
                <w:rFonts w:ascii="Times New Roman" w:hAnsi="Times New Roman"/>
                <w:b/>
                <w:sz w:val="24"/>
              </w:rPr>
              <w:t>Амал</w:t>
            </w:r>
          </w:p>
        </w:tc>
      </w:tr>
      <w:tr>
        <w:tc>
          <w:tcPr>
            <w:tcW w:type="dxa" w:w="2608"/>
          </w:tcPr>
          <w:p>
            <w:pPr>
              <w:spacing w:line="240" w:lineRule="auto" w:after="0" w:before="0"/>
              <w:ind w:firstLine="0"/>
              <w:jc w:val="left"/>
            </w:pPr>
            <w:r>
              <w:rPr>
                <w:rFonts w:ascii="Times New Roman" w:hAnsi="Times New Roman"/>
                <w:b w:val="0"/>
                <w:sz w:val="24"/>
              </w:rPr>
              <w:t>PEF: пастшавии 2 ҳафта</w:t>
            </w:r>
          </w:p>
        </w:tc>
        <w:tc>
          <w:tcPr>
            <w:tcW w:type="dxa" w:w="2154"/>
          </w:tcPr>
          <w:p>
            <w:pPr>
              <w:spacing w:line="240" w:lineRule="auto" w:after="0" w:before="0"/>
              <w:ind w:firstLine="0"/>
              <w:jc w:val="left"/>
            </w:pPr>
            <w:r>
              <w:rPr>
                <w:rFonts w:ascii="Times New Roman" w:hAnsi="Times New Roman"/>
                <w:b w:val="0"/>
                <w:sz w:val="24"/>
              </w:rPr>
              <w:t>Огоҳӣ</w:t>
            </w:r>
          </w:p>
        </w:tc>
        <w:tc>
          <w:tcPr>
            <w:tcW w:type="dxa" w:w="3742"/>
          </w:tcPr>
          <w:p>
            <w:pPr>
              <w:spacing w:line="240" w:lineRule="auto" w:after="0" w:before="0"/>
              <w:ind w:firstLine="0"/>
              <w:jc w:val="left"/>
            </w:pPr>
            <w:r>
              <w:rPr>
                <w:rFonts w:ascii="Times New Roman" w:hAnsi="Times New Roman"/>
                <w:b w:val="0"/>
                <w:sz w:val="24"/>
              </w:rPr>
              <w:t>Спирометрия, муроҷиат</w:t>
            </w:r>
          </w:p>
        </w:tc>
      </w:tr>
      <w:tr>
        <w:tc>
          <w:tcPr>
            <w:tcW w:type="dxa" w:w="2608"/>
          </w:tcPr>
          <w:p>
            <w:pPr>
              <w:spacing w:line="240" w:lineRule="auto" w:after="0" w:before="0"/>
              <w:ind w:firstLine="0"/>
              <w:jc w:val="left"/>
            </w:pPr>
            <w:r>
              <w:rPr>
                <w:rFonts w:ascii="Times New Roman" w:hAnsi="Times New Roman"/>
                <w:b w:val="0"/>
                <w:sz w:val="24"/>
              </w:rPr>
              <w:t>Машқи нафас &lt;40 дақ/ҳафта</w:t>
            </w:r>
          </w:p>
        </w:tc>
        <w:tc>
          <w:tcPr>
            <w:tcW w:type="dxa" w:w="2154"/>
          </w:tcPr>
          <w:p>
            <w:pPr>
              <w:spacing w:line="240" w:lineRule="auto" w:after="0" w:before="0"/>
              <w:ind w:firstLine="0"/>
              <w:jc w:val="left"/>
            </w:pPr>
            <w:r>
              <w:rPr>
                <w:rFonts w:ascii="Times New Roman" w:hAnsi="Times New Roman"/>
                <w:b w:val="0"/>
                <w:sz w:val="24"/>
              </w:rPr>
              <w:t>Огоҳӣ</w:t>
            </w:r>
          </w:p>
        </w:tc>
        <w:tc>
          <w:tcPr>
            <w:tcW w:type="dxa" w:w="3742"/>
          </w:tcPr>
          <w:p>
            <w:pPr>
              <w:spacing w:line="240" w:lineRule="auto" w:after="0" w:before="0"/>
              <w:ind w:firstLine="0"/>
              <w:jc w:val="left"/>
            </w:pPr>
            <w:r>
              <w:rPr>
                <w:rFonts w:ascii="Times New Roman" w:hAnsi="Times New Roman"/>
                <w:b w:val="0"/>
                <w:sz w:val="24"/>
              </w:rPr>
              <w:t>Нақшаро такрор бароед</w:t>
            </w:r>
          </w:p>
        </w:tc>
      </w:tr>
      <w:tr>
        <w:tc>
          <w:tcPr>
            <w:tcW w:type="dxa" w:w="2608"/>
          </w:tcPr>
          <w:p>
            <w:pPr>
              <w:spacing w:line="240" w:lineRule="auto" w:after="0" w:before="0"/>
              <w:ind w:firstLine="0"/>
              <w:jc w:val="left"/>
            </w:pPr>
            <w:r>
              <w:rPr>
                <w:rFonts w:ascii="Times New Roman" w:hAnsi="Times New Roman"/>
                <w:b w:val="0"/>
                <w:sz w:val="24"/>
              </w:rPr>
              <w:t>Нафаси тез дар машқи сабук</w:t>
            </w:r>
          </w:p>
        </w:tc>
        <w:tc>
          <w:tcPr>
            <w:tcW w:type="dxa" w:w="2154"/>
          </w:tcPr>
          <w:p>
            <w:pPr>
              <w:spacing w:line="240" w:lineRule="auto" w:after="0" w:before="0"/>
              <w:ind w:firstLine="0"/>
              <w:jc w:val="left"/>
            </w:pPr>
            <w:r>
              <w:rPr>
                <w:rFonts w:ascii="Times New Roman" w:hAnsi="Times New Roman"/>
                <w:b w:val="0"/>
                <w:sz w:val="24"/>
              </w:rPr>
              <w:t>Пайгирӣ</w:t>
            </w:r>
          </w:p>
        </w:tc>
        <w:tc>
          <w:tcPr>
            <w:tcW w:type="dxa" w:w="3742"/>
          </w:tcPr>
          <w:p>
            <w:pPr>
              <w:spacing w:line="240" w:lineRule="auto" w:after="0" w:before="0"/>
              <w:ind w:firstLine="0"/>
              <w:jc w:val="left"/>
            </w:pPr>
            <w:r>
              <w:rPr>
                <w:rFonts w:ascii="Times New Roman" w:hAnsi="Times New Roman"/>
                <w:b w:val="0"/>
                <w:sz w:val="24"/>
              </w:rPr>
              <w:t>Зонаро паст кунед, санҷед</w:t>
            </w:r>
          </w:p>
        </w:tc>
      </w:tr>
      <w:tr>
        <w:tc>
          <w:tcPr>
            <w:tcW w:type="dxa" w:w="2608"/>
          </w:tcPr>
          <w:p>
            <w:pPr>
              <w:spacing w:line="240" w:lineRule="auto" w:after="0" w:before="0"/>
              <w:ind w:firstLine="0"/>
              <w:jc w:val="left"/>
            </w:pPr>
            <w:r>
              <w:rPr>
                <w:rFonts w:ascii="Times New Roman" w:hAnsi="Times New Roman"/>
                <w:b w:val="0"/>
                <w:sz w:val="24"/>
              </w:rPr>
              <w:t>Хоб &lt;7 соат (2 ҳафта)</w:t>
            </w:r>
          </w:p>
        </w:tc>
        <w:tc>
          <w:tcPr>
            <w:tcW w:type="dxa" w:w="2154"/>
          </w:tcPr>
          <w:p>
            <w:pPr>
              <w:spacing w:line="240" w:lineRule="auto" w:after="0" w:before="0"/>
              <w:ind w:firstLine="0"/>
              <w:jc w:val="left"/>
            </w:pPr>
            <w:r>
              <w:rPr>
                <w:rFonts w:ascii="Times New Roman" w:hAnsi="Times New Roman"/>
                <w:b w:val="0"/>
                <w:sz w:val="24"/>
              </w:rPr>
              <w:t>Огоҳӣ</w:t>
            </w:r>
          </w:p>
        </w:tc>
        <w:tc>
          <w:tcPr>
            <w:tcW w:type="dxa" w:w="3742"/>
          </w:tcPr>
          <w:p>
            <w:pPr>
              <w:spacing w:line="240" w:lineRule="auto" w:after="0" w:before="0"/>
              <w:ind w:firstLine="0"/>
              <w:jc w:val="left"/>
            </w:pPr>
            <w:r>
              <w:rPr>
                <w:rFonts w:ascii="Times New Roman" w:hAnsi="Times New Roman"/>
                <w:b w:val="0"/>
                <w:sz w:val="24"/>
              </w:rPr>
              <w:t>Нақшаи хобро мутобиқ кунед</w:t>
            </w:r>
          </w:p>
        </w:tc>
      </w:tr>
      <w:tr>
        <w:tc>
          <w:tcPr>
            <w:tcW w:type="dxa" w:w="2608"/>
          </w:tcPr>
          <w:p>
            <w:pPr>
              <w:spacing w:line="240" w:lineRule="auto" w:after="0" w:before="0"/>
              <w:ind w:firstLine="0"/>
              <w:jc w:val="left"/>
            </w:pPr>
            <w:r>
              <w:rPr>
                <w:rFonts w:ascii="Times New Roman" w:hAnsi="Times New Roman"/>
                <w:b w:val="0"/>
                <w:sz w:val="24"/>
              </w:rPr>
              <w:t>Ғубор: рӯзҳои пок &lt;2</w:t>
            </w:r>
          </w:p>
        </w:tc>
        <w:tc>
          <w:tcPr>
            <w:tcW w:type="dxa" w:w="2154"/>
          </w:tcPr>
          <w:p>
            <w:pPr>
              <w:spacing w:line="240" w:lineRule="auto" w:after="0" w:before="0"/>
              <w:ind w:firstLine="0"/>
              <w:jc w:val="left"/>
            </w:pPr>
            <w:r>
              <w:rPr>
                <w:rFonts w:ascii="Times New Roman" w:hAnsi="Times New Roman"/>
                <w:b w:val="0"/>
                <w:sz w:val="24"/>
              </w:rPr>
              <w:t>Пайгирӣ</w:t>
            </w:r>
          </w:p>
        </w:tc>
        <w:tc>
          <w:tcPr>
            <w:tcW w:type="dxa" w:w="3742"/>
          </w:tcPr>
          <w:p>
            <w:pPr>
              <w:spacing w:line="240" w:lineRule="auto" w:after="0" w:before="0"/>
              <w:ind w:firstLine="0"/>
              <w:jc w:val="left"/>
            </w:pPr>
            <w:r>
              <w:rPr>
                <w:rFonts w:ascii="Times New Roman" w:hAnsi="Times New Roman"/>
                <w:b w:val="0"/>
                <w:sz w:val="24"/>
              </w:rPr>
              <w:t>Машқро ба дохил мегирад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Пурсиши донишӣ нишон дод, ки мафҳумҳои амалӣ — нафаси диафрагмалӣ, PEF ва ғубори ҳафта — беҳтаршавии хеле калон гирифтанд: онҳо бештар аз ду баробар фаҳмо гардиданд [10, 170-б.]. Барои ҳамин пайвасти назария бо ченкунии амалӣ — флоуметри хона ва спирометрияи кафедра — маърифати нафасро самаранок месозад [6, 2252-б.]. Нақшаи календарӣ ба реҷаи донишҷӯӣ овезон мешавад: ҳар рӯз машқи нафас ва ҳавоӣ, якшанбе PEF ва вазн, ҳар 4 ҳафта спирометрия [7, 1378-б.]. Дар мавриди имтиҳон ё беморӣ нақшаи «камшуда» — нафаси 5-дақиқа ва машқи 10-дақиқа — кофист, то занҷири одат қатъ нагардад [11, 55-б.]. Дар мавридҳои нишонаҳои огоҳӣ — нафаси тези доимӣ, сӯзони сина, SpO2-и паст — худ-ченимукӣ ҷой надорад: мутахассис лозим аст [9, 38-б.].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610–650 (Gas exchange and transport of oxygen and carbon dioxide).</w:t>
      </w:r>
    </w:p>
    <w:p>
      <w:pPr>
        <w:spacing w:line="360" w:lineRule="auto" w:after="0"/>
        <w:ind w:firstLine="0"/>
        <w:jc w:val="left"/>
      </w:pPr>
      <w:r>
        <w:rPr>
          <w:rFonts w:ascii="Times New Roman" w:hAnsi="Times New Roman"/>
          <w:b w:val="0"/>
          <w:i w:val="0"/>
          <w:sz w:val="28"/>
        </w:rPr>
        <w:t>2. West J. B., Luks A. M. Respiratory Physiology: The Essentials. 11th ed. — Philadelphia: Wolters Kluwer, 2022. — P. 1–180.</w:t>
      </w:r>
    </w:p>
    <w:p>
      <w:pPr>
        <w:spacing w:line="360" w:lineRule="auto" w:after="0"/>
        <w:ind w:firstLine="0"/>
        <w:jc w:val="left"/>
      </w:pPr>
      <w:r>
        <w:rPr>
          <w:rFonts w:ascii="Times New Roman" w:hAnsi="Times New Roman"/>
          <w:b w:val="0"/>
          <w:i w:val="0"/>
          <w:sz w:val="28"/>
        </w:rPr>
        <w:t>3. Guyton A. C., Hall J. E. Textbook of Medical Physiology. 15th ed. — Philadelphia: Elsevier, 2021. — P. 500–560 (Pulmonary ventilation, circulation and gas exchange).</w:t>
      </w:r>
    </w:p>
    <w:p>
      <w:pPr>
        <w:spacing w:line="360" w:lineRule="auto" w:after="0"/>
        <w:ind w:firstLine="0"/>
        <w:jc w:val="left"/>
      </w:pPr>
      <w:r>
        <w:rPr>
          <w:rFonts w:ascii="Times New Roman" w:hAnsi="Times New Roman"/>
          <w:b w:val="0"/>
          <w:i w:val="0"/>
          <w:sz w:val="28"/>
        </w:rPr>
        <w:t>4. World Health Organization. Air quality and health fact sheet. — Geneva: WHO, 2023. — P. 1–32. URL: https://www.who.int</w:t>
      </w:r>
    </w:p>
    <w:p>
      <w:pPr>
        <w:spacing w:line="360" w:lineRule="auto" w:after="0"/>
        <w:ind w:firstLine="0"/>
        <w:jc w:val="left"/>
      </w:pPr>
      <w:r>
        <w:rPr>
          <w:rFonts w:ascii="Times New Roman" w:hAnsi="Times New Roman"/>
          <w:b w:val="0"/>
          <w:i w:val="0"/>
          <w:sz w:val="28"/>
        </w:rPr>
        <w:t>5. New England Journal of Medicine. High-altitude physiology and hypoxia adaptation: mechanisms and clinical relevance: a review. — N Engl J Med, 2022. — P. 2320–2340.</w:t>
      </w:r>
    </w:p>
    <w:p>
      <w:pPr>
        <w:spacing w:line="360" w:lineRule="auto" w:after="0"/>
        <w:ind w:firstLine="0"/>
        <w:jc w:val="left"/>
      </w:pPr>
      <w:r>
        <w:rPr>
          <w:rFonts w:ascii="Times New Roman" w:hAnsi="Times New Roman"/>
          <w:b w:val="0"/>
          <w:i w:val="0"/>
          <w:sz w:val="28"/>
        </w:rPr>
        <w:t>6. JAMA Network Open. Air pollution, respiratory function and physical activity: cohort studies. — JAMA Netw Open, 2023. — P. 2240–2258.</w:t>
      </w:r>
    </w:p>
    <w:p>
      <w:pPr>
        <w:spacing w:line="360" w:lineRule="auto" w:after="0"/>
        <w:ind w:firstLine="0"/>
        <w:jc w:val="left"/>
      </w:pPr>
      <w:r>
        <w:rPr>
          <w:rFonts w:ascii="Times New Roman" w:hAnsi="Times New Roman"/>
          <w:b w:val="0"/>
          <w:i w:val="0"/>
          <w:sz w:val="28"/>
        </w:rPr>
        <w:t>7. Маҷмуаи корҳои амалии физиология ва биохимияи одам. — Хуҷанд: ДИДТ, 2026. — Саҳ. 1350–1395.</w:t>
      </w:r>
    </w:p>
    <w:p>
      <w:pPr>
        <w:spacing w:line="360" w:lineRule="auto" w:after="0"/>
        <w:ind w:firstLine="0"/>
        <w:jc w:val="left"/>
      </w:pPr>
      <w:r>
        <w:rPr>
          <w:rFonts w:ascii="Times New Roman" w:hAnsi="Times New Roman"/>
          <w:b w:val="0"/>
          <w:i w:val="0"/>
          <w:sz w:val="28"/>
        </w:rPr>
        <w:t>8. StatPearls. Physiology, Pulmonary Ventilation and Gas Exchange. — Treasure Island: StatPearls Publishing, 2024. URL: https://www.ncbi.nlm.nih.gov/books/NBK534788</w:t>
      </w:r>
    </w:p>
    <w:p>
      <w:pPr>
        <w:spacing w:line="360" w:lineRule="auto" w:after="0"/>
        <w:ind w:firstLine="0"/>
        <w:jc w:val="left"/>
      </w:pPr>
      <w:r>
        <w:rPr>
          <w:rFonts w:ascii="Times New Roman" w:hAnsi="Times New Roman"/>
          <w:b w:val="0"/>
          <w:i w:val="0"/>
          <w:sz w:val="28"/>
        </w:rPr>
        <w:t>9. American Thoracic Society / European Respiratory Society. Statement on pulmonary function testing standards. — New York: ATS, 2023. — P. 1–50. URL: https://www.thoracic.org</w:t>
      </w:r>
    </w:p>
    <w:p>
      <w:pPr>
        <w:spacing w:line="360" w:lineRule="auto" w:after="0"/>
        <w:ind w:firstLine="0"/>
        <w:jc w:val="left"/>
      </w:pPr>
      <w:r>
        <w:rPr>
          <w:rFonts w:ascii="Times New Roman" w:hAnsi="Times New Roman"/>
          <w:b w:val="0"/>
          <w:i w:val="0"/>
          <w:sz w:val="28"/>
        </w:rPr>
        <w:t>10. Маҷмӯаи мақолаҳои конфаренси илмии ҷавонон «Илми муосир ва саломатӣ». — Хуҷанд, 2024. — С. 160–179.</w:t>
      </w:r>
    </w:p>
    <w:p>
      <w:pPr>
        <w:spacing w:line="360" w:lineRule="auto" w:after="0"/>
        <w:ind w:firstLine="0"/>
        <w:jc w:val="left"/>
      </w:pPr>
      <w:r>
        <w:rPr>
          <w:rFonts w:ascii="Times New Roman" w:hAnsi="Times New Roman"/>
          <w:b w:val="0"/>
          <w:i w:val="0"/>
          <w:sz w:val="28"/>
        </w:rPr>
        <w:t>11. Cochrane Database of Systematic Reviews. Breathing exercises and respiratory training for healthy adults: systematic review. — Chichester: Wiley, 2022. — P. 1–85.</w:t>
      </w:r>
    </w:p>
    <w:p>
      <w:pPr>
        <w:spacing w:line="360" w:lineRule="auto" w:after="0"/>
        <w:ind w:firstLine="0"/>
        <w:jc w:val="left"/>
      </w:pPr>
      <w:r>
        <w:rPr>
          <w:rFonts w:ascii="Times New Roman" w:hAnsi="Times New Roman"/>
          <w:b w:val="0"/>
          <w:i w:val="0"/>
          <w:sz w:val="28"/>
        </w:rPr>
        <w:t>12. Ganong W. F. Review of Medical Physiology. 27th ed. — New York: McGraw-Hill, 2023. — P. 610–660 (Regulation of respiration and respiratory function).</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