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ind w:firstLine="0"/>
        <w:jc w:val="center"/>
      </w:pPr>
      <w:r>
        <w:rPr>
          <w:rFonts w:ascii="Times New Roman" w:hAnsi="Times New Roman"/>
          <w:b/>
          <w:i w:val="0"/>
          <w:sz w:val="26"/>
        </w:rPr>
        <w:t>ВАЗОРАТИ МАОРИФ ВА ИЛМИ ҶУМҲУРИИ ТОҶИКИСТОН</w:t>
      </w:r>
    </w:p>
    <w:p>
      <w:pPr>
        <w:spacing w:line="360" w:lineRule="auto" w:after="0"/>
        <w:ind w:firstLine="0"/>
        <w:jc w:val="center"/>
      </w:pPr>
      <w:r>
        <w:rPr>
          <w:rFonts w:ascii="Times New Roman" w:hAnsi="Times New Roman"/>
          <w:b/>
          <w:i w:val="0"/>
          <w:sz w:val="28"/>
        </w:rPr>
        <w:t>ДОНИШКАДАИ ИЛМҲОИ ДАҚИҚ ВА ТЕХНОЛОГИЯИ ТОҶИКИСТОН</w:t>
      </w:r>
    </w:p>
    <w:p>
      <w:pPr>
        <w:spacing w:line="360" w:lineRule="auto" w:after="0"/>
        <w:ind w:firstLine="0"/>
        <w:jc w:val="center"/>
      </w:pPr>
      <w:r>
        <w:rPr>
          <w:rFonts w:ascii="Times New Roman" w:hAnsi="Times New Roman"/>
          <w:b/>
          <w:i w:val="0"/>
          <w:sz w:val="28"/>
        </w:rPr>
        <w:t>ДАР ШАҲРИ ХУҶАНД</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Факултети фанҳои дақиқ ва технологияи иноватсионӣ</w:t>
      </w:r>
    </w:p>
    <w:p>
      <w:pPr>
        <w:spacing w:line="360" w:lineRule="auto" w:after="0"/>
        <w:ind w:firstLine="0"/>
        <w:jc w:val="center"/>
      </w:pPr>
      <w:r>
        <w:rPr>
          <w:rFonts w:ascii="Times New Roman" w:hAnsi="Times New Roman"/>
          <w:b/>
          <w:i w:val="0"/>
          <w:sz w:val="28"/>
        </w:rPr>
        <w:t>Кафедраи фанҳои дақиқ ва тиббӣ</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Ихтисос: ______________________________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32"/>
        </w:rPr>
        <w:t>КОРИ КУРСӢ</w:t>
      </w:r>
    </w:p>
    <w:p>
      <w:pPr>
        <w:spacing w:line="360" w:lineRule="auto" w:after="0"/>
        <w:ind w:firstLine="0"/>
        <w:jc w:val="center"/>
      </w:pPr>
      <w:r>
        <w:rPr>
          <w:rFonts w:ascii="Times New Roman" w:hAnsi="Times New Roman"/>
          <w:b/>
          <w:i w:val="0"/>
          <w:sz w:val="28"/>
        </w:rPr>
        <w:t>аз фанни «Биохимия»</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Мавзӯъ: «СОХТОР ВА ВАЗИФАҲОИ САФЕДАҲО ДАР ОРГАНИЗМ ВА АҲАММИЯТИ ОНҲО БАРОИ ФАЪОЛИЯТИ ҲУҶАЙРА»</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Иҷрокунанда: курси ______, гурӯҳи ____________</w:t>
      </w:r>
    </w:p>
    <w:p>
      <w:pPr>
        <w:spacing w:line="360" w:lineRule="auto" w:after="0"/>
        <w:ind w:firstLine="0"/>
        <w:jc w:val="center"/>
      </w:pPr>
      <w:r>
        <w:rPr>
          <w:rFonts w:ascii="Times New Roman" w:hAnsi="Times New Roman"/>
          <w:b/>
          <w:i w:val="0"/>
          <w:sz w:val="28"/>
        </w:rPr>
        <w:t>ном ва насаб: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Устод (омӯзгор): ______________________________</w:t>
      </w:r>
    </w:p>
    <w:p>
      <w:pPr>
        <w:spacing w:line="360" w:lineRule="auto" w:after="0"/>
        <w:ind w:firstLine="0"/>
        <w:jc w:val="center"/>
      </w:pPr>
      <w:r>
        <w:rPr>
          <w:rFonts w:ascii="Times New Roman" w:hAnsi="Times New Roman"/>
          <w:b/>
          <w:i w:val="0"/>
          <w:sz w:val="28"/>
        </w:rPr>
        <w:t>мақом, унвон: ______________________________</w:t>
      </w:r>
    </w:p>
    <w:p>
      <w:pPr>
        <w:spacing w:line="360" w:lineRule="auto" w:after="0"/>
        <w:ind w:firstLine="0"/>
        <w:jc w:val="center"/>
      </w:pPr>
      <w:r>
        <w:rPr>
          <w:rFonts w:ascii="Times New Roman" w:hAnsi="Times New Roman"/>
          <w:b/>
          <w:i w:val="0"/>
          <w:sz w:val="28"/>
        </w:rPr>
        <w:t>имзо __________________</w:t>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r>
    </w:p>
    <w:p>
      <w:pPr>
        <w:spacing w:line="360" w:lineRule="auto" w:after="0"/>
        <w:ind w:firstLine="0"/>
        <w:jc w:val="center"/>
      </w:pPr>
      <w:r>
        <w:rPr>
          <w:rFonts w:ascii="Times New Roman" w:hAnsi="Times New Roman"/>
          <w:b/>
          <w:i w:val="0"/>
          <w:sz w:val="28"/>
        </w:rPr>
        <w:t>Хуҷанд — 2026</w:t>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МУНДАРИҶА</w:t>
      </w:r>
    </w:p>
    <w:p>
      <w:pPr>
        <w:tabs>
          <w:tab w:pos="9298" w:val="right" w:leader="dot"/>
        </w:tabs>
        <w:spacing w:line="360" w:lineRule="auto" w:after="0"/>
        <w:ind w:firstLine="0"/>
        <w:jc w:val="left"/>
      </w:pPr>
      <w:r>
        <w:rPr>
          <w:rFonts w:ascii="Times New Roman" w:hAnsi="Times New Roman"/>
          <w:sz w:val="28"/>
        </w:rPr>
        <w:t>МУҚАДДИМА</w:t>
      </w:r>
      <w:r>
        <w:rPr>
          <w:rFonts w:ascii="Times New Roman" w:hAnsi="Times New Roman"/>
          <w:sz w:val="28"/>
        </w:rPr>
        <w:tab/>
        <w:t>4</w:t>
      </w:r>
    </w:p>
    <w:p>
      <w:pPr>
        <w:tabs>
          <w:tab w:pos="9298" w:val="right" w:leader="dot"/>
        </w:tabs>
        <w:spacing w:line="360" w:lineRule="auto" w:after="0"/>
        <w:ind w:firstLine="0"/>
        <w:jc w:val="left"/>
      </w:pPr>
      <w:r>
        <w:rPr>
          <w:rFonts w:ascii="Times New Roman" w:hAnsi="Times New Roman"/>
          <w:sz w:val="28"/>
        </w:rPr>
        <w:t>БАНДИ 1. СОХТОР, ХОСИЯТҲО ВА ГАРДИШИ САФЕДАҲО</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1.1. Сафедаҳо: мафҳум, аминокислотаҳо ва давҳои сохтор</w:t>
      </w:r>
      <w:r>
        <w:rPr>
          <w:rFonts w:ascii="Times New Roman" w:hAnsi="Times New Roman"/>
          <w:sz w:val="28"/>
        </w:rPr>
        <w:tab/>
        <w:t>5</w:t>
      </w:r>
    </w:p>
    <w:p>
      <w:pPr>
        <w:tabs>
          <w:tab w:pos="9298" w:val="right" w:leader="dot"/>
        </w:tabs>
        <w:spacing w:line="360" w:lineRule="auto" w:after="0"/>
        <w:ind w:firstLine="0"/>
        <w:jc w:val="left"/>
      </w:pPr>
      <w:r>
        <w:rPr>
          <w:rFonts w:ascii="Times New Roman" w:hAnsi="Times New Roman"/>
          <w:sz w:val="28"/>
        </w:rPr>
        <w:t>1.2. Таснифот, хосиятҳо ва денатуратсияи сафедаҳо</w:t>
      </w:r>
      <w:r>
        <w:rPr>
          <w:rFonts w:ascii="Times New Roman" w:hAnsi="Times New Roman"/>
          <w:sz w:val="28"/>
        </w:rPr>
        <w:tab/>
        <w:t>8</w:t>
      </w:r>
    </w:p>
    <w:p>
      <w:pPr>
        <w:tabs>
          <w:tab w:pos="9298" w:val="right" w:leader="dot"/>
        </w:tabs>
        <w:spacing w:line="360" w:lineRule="auto" w:after="0"/>
        <w:ind w:firstLine="0"/>
        <w:jc w:val="left"/>
      </w:pPr>
      <w:r>
        <w:rPr>
          <w:rFonts w:ascii="Times New Roman" w:hAnsi="Times New Roman"/>
          <w:sz w:val="28"/>
        </w:rPr>
        <w:t>1.3. Синтез, таҷзия ва баланси нитроген</w:t>
      </w:r>
      <w:r>
        <w:rPr>
          <w:rFonts w:ascii="Times New Roman" w:hAnsi="Times New Roman"/>
          <w:sz w:val="28"/>
        </w:rPr>
        <w:tab/>
        <w:t>11</w:t>
      </w:r>
    </w:p>
    <w:p>
      <w:pPr>
        <w:tabs>
          <w:tab w:pos="9298" w:val="right" w:leader="dot"/>
        </w:tabs>
        <w:spacing w:line="360" w:lineRule="auto" w:after="0"/>
        <w:ind w:firstLine="0"/>
        <w:jc w:val="left"/>
      </w:pPr>
      <w:r>
        <w:rPr>
          <w:rFonts w:ascii="Times New Roman" w:hAnsi="Times New Roman"/>
          <w:sz w:val="28"/>
        </w:rPr>
        <w:t>БАНДИ 2. ВАЗИФАҲОИ САФЕДАҲО ВА ТАҲЛИЛИ МУБОДИЛА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2.1. Вазифаҳои сафедаҳо дар ҳуҷайра</w:t>
      </w:r>
      <w:r>
        <w:rPr>
          <w:rFonts w:ascii="Times New Roman" w:hAnsi="Times New Roman"/>
          <w:sz w:val="28"/>
        </w:rPr>
        <w:tab/>
        <w:t>14</w:t>
      </w:r>
    </w:p>
    <w:p>
      <w:pPr>
        <w:tabs>
          <w:tab w:pos="9298" w:val="right" w:leader="dot"/>
        </w:tabs>
        <w:spacing w:line="360" w:lineRule="auto" w:after="0"/>
        <w:ind w:firstLine="0"/>
        <w:jc w:val="left"/>
      </w:pPr>
      <w:r>
        <w:rPr>
          <w:rFonts w:ascii="Times New Roman" w:hAnsi="Times New Roman"/>
          <w:sz w:val="28"/>
        </w:rPr>
        <w:t>2.2. Таҳлили муқоисавӣ: гардиш, баланс ва меъорҳо</w:t>
      </w:r>
      <w:r>
        <w:rPr>
          <w:rFonts w:ascii="Times New Roman" w:hAnsi="Times New Roman"/>
          <w:sz w:val="28"/>
        </w:rPr>
        <w:tab/>
        <w:t>17</w:t>
      </w:r>
    </w:p>
    <w:p>
      <w:pPr>
        <w:tabs>
          <w:tab w:pos="9298" w:val="right" w:leader="dot"/>
        </w:tabs>
        <w:spacing w:line="360" w:lineRule="auto" w:after="0"/>
        <w:ind w:firstLine="0"/>
        <w:jc w:val="left"/>
      </w:pPr>
      <w:r>
        <w:rPr>
          <w:rFonts w:ascii="Times New Roman" w:hAnsi="Times New Roman"/>
          <w:sz w:val="28"/>
        </w:rPr>
        <w:t>2.3. Таъсири омилҳо ба сафедаҳои ҳуҷайра</w:t>
      </w:r>
      <w:r>
        <w:rPr>
          <w:rFonts w:ascii="Times New Roman" w:hAnsi="Times New Roman"/>
          <w:sz w:val="28"/>
        </w:rPr>
        <w:tab/>
        <w:t>20</w:t>
      </w:r>
    </w:p>
    <w:p>
      <w:pPr>
        <w:tabs>
          <w:tab w:pos="9298" w:val="right" w:leader="dot"/>
        </w:tabs>
        <w:spacing w:line="360" w:lineRule="auto" w:after="0"/>
        <w:ind w:firstLine="0"/>
        <w:jc w:val="left"/>
      </w:pPr>
      <w:r>
        <w:rPr>
          <w:rFonts w:ascii="Times New Roman" w:hAnsi="Times New Roman"/>
          <w:sz w:val="28"/>
        </w:rPr>
        <w:t>БАНДИ 3. НАҚШАИ ТАЪМИНИ САФЕДА ВА БАҲОИ САМАРАНОКӢ</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3.1. Модели таъминот: манбаъҳо ва нақшаи ғизо</w:t>
      </w:r>
      <w:r>
        <w:rPr>
          <w:rFonts w:ascii="Times New Roman" w:hAnsi="Times New Roman"/>
          <w:sz w:val="28"/>
        </w:rPr>
        <w:tab/>
        <w:t>22</w:t>
      </w:r>
    </w:p>
    <w:p>
      <w:pPr>
        <w:tabs>
          <w:tab w:pos="9298" w:val="right" w:leader="dot"/>
        </w:tabs>
        <w:spacing w:line="360" w:lineRule="auto" w:after="0"/>
        <w:ind w:firstLine="0"/>
        <w:jc w:val="left"/>
      </w:pPr>
      <w:r>
        <w:rPr>
          <w:rFonts w:ascii="Times New Roman" w:hAnsi="Times New Roman"/>
          <w:sz w:val="28"/>
        </w:rPr>
        <w:t>3.2. Баҳои самаранокӣ: пеш ва баъд бо рақам</w:t>
      </w:r>
      <w:r>
        <w:rPr>
          <w:rFonts w:ascii="Times New Roman" w:hAnsi="Times New Roman"/>
          <w:sz w:val="28"/>
        </w:rPr>
        <w:tab/>
        <w:t>24</w:t>
      </w:r>
    </w:p>
    <w:p>
      <w:pPr>
        <w:tabs>
          <w:tab w:pos="9298" w:val="right" w:leader="dot"/>
        </w:tabs>
        <w:spacing w:line="360" w:lineRule="auto" w:after="0"/>
        <w:ind w:firstLine="0"/>
        <w:jc w:val="left"/>
      </w:pPr>
      <w:r>
        <w:rPr>
          <w:rFonts w:ascii="Times New Roman" w:hAnsi="Times New Roman"/>
          <w:sz w:val="28"/>
        </w:rPr>
        <w:t>3.3. Меъорҳои санҷиш ва чораҳои бехатарӣ</w:t>
      </w:r>
      <w:r>
        <w:rPr>
          <w:rFonts w:ascii="Times New Roman" w:hAnsi="Times New Roman"/>
          <w:sz w:val="28"/>
        </w:rPr>
        <w:tab/>
        <w:t>26</w:t>
      </w:r>
    </w:p>
    <w:p>
      <w:pPr>
        <w:tabs>
          <w:tab w:pos="9298" w:val="right" w:leader="dot"/>
        </w:tabs>
        <w:spacing w:line="360" w:lineRule="auto" w:after="0"/>
        <w:ind w:firstLine="0"/>
        <w:jc w:val="left"/>
      </w:pPr>
      <w:r>
        <w:rPr>
          <w:rFonts w:ascii="Times New Roman" w:hAnsi="Times New Roman"/>
          <w:sz w:val="28"/>
        </w:rPr>
        <w:t>ХУЛОСА</w:t>
      </w:r>
      <w:r>
        <w:rPr>
          <w:rFonts w:ascii="Times New Roman" w:hAnsi="Times New Roman"/>
          <w:sz w:val="28"/>
        </w:rPr>
        <w:tab/>
        <w:t>28</w:t>
      </w:r>
    </w:p>
    <w:p>
      <w:pPr>
        <w:tabs>
          <w:tab w:pos="9298" w:val="right" w:leader="dot"/>
        </w:tabs>
        <w:spacing w:line="360" w:lineRule="auto" w:after="0"/>
        <w:ind w:firstLine="0"/>
        <w:jc w:val="left"/>
      </w:pPr>
      <w:r>
        <w:rPr>
          <w:rFonts w:ascii="Times New Roman" w:hAnsi="Times New Roman"/>
          <w:sz w:val="28"/>
        </w:rPr>
        <w:t>РӮЙХАТИ АДАБИЁТҲОИ ИСТИФОДАШУДА</w:t>
      </w:r>
      <w:r>
        <w:rPr>
          <w:rFonts w:ascii="Times New Roman" w:hAnsi="Times New Roman"/>
          <w:sz w:val="28"/>
        </w:rPr>
        <w:tab/>
        <w:t>29</w:t>
      </w:r>
    </w:p>
    <w:p>
      <w:pPr>
        <w:tabs>
          <w:tab w:pos="9298" w:val="right" w:leader="dot"/>
        </w:tabs>
        <w:spacing w:line="360" w:lineRule="auto" w:after="0"/>
        <w:ind w:firstLine="0"/>
        <w:jc w:val="left"/>
      </w:pPr>
      <w:r>
        <w:rPr>
          <w:rFonts w:ascii="Times New Roman" w:hAnsi="Times New Roman"/>
          <w:sz w:val="28"/>
        </w:rPr>
        <w:t>ЗАМИМАИ А. ЛУҒАТИ ИСТИЛОҲОТ ВА ИХТИСОРОТ</w:t>
      </w:r>
      <w:r>
        <w:rPr>
          <w:rFonts w:ascii="Times New Roman" w:hAnsi="Times New Roman"/>
          <w:sz w:val="28"/>
        </w:rPr>
        <w:tab/>
        <w:t>31</w:t>
      </w:r>
    </w:p>
    <w:p>
      <w:pPr>
        <w:tabs>
          <w:tab w:pos="9298" w:val="right" w:leader="dot"/>
        </w:tabs>
        <w:spacing w:line="360" w:lineRule="auto" w:after="0"/>
        <w:ind w:firstLine="0"/>
        <w:jc w:val="left"/>
      </w:pPr>
      <w:r>
        <w:rPr>
          <w:rFonts w:ascii="Times New Roman" w:hAnsi="Times New Roman"/>
          <w:sz w:val="28"/>
        </w:rPr>
        <w:t>ЗАМИМАИ Б. ҶАДВАЛИ ҲИСОБИ ҲАФТАИ САФЕДА</w:t>
      </w:r>
      <w:r>
        <w:rPr>
          <w:rFonts w:ascii="Times New Roman" w:hAnsi="Times New Roman"/>
          <w:sz w:val="28"/>
        </w:rPr>
        <w:tab/>
        <w:t>31</w:t>
      </w:r>
    </w:p>
    <w:p>
      <w:pPr>
        <w:spacing w:line="240" w:lineRule="auto" w:after="0"/>
        <w:ind w:firstLine="0"/>
      </w:pPr>
      <w:r>
        <w:br w:type="page"/>
      </w:r>
    </w:p>
    <w:p>
      <w:pPr>
        <w:sectPr>
          <w:pgSz w:w="11906" w:h="17405"/>
          <w:pgMar w:top="1134" w:right="850" w:bottom="1134" w:left="1701" w:header="720" w:footer="720" w:gutter="0"/>
          <w:cols w:space="720"/>
          <w:docGrid w:linePitch="360"/>
        </w:sectPr>
      </w:pPr>
    </w:p>
    <w:p>
      <w:pPr>
        <w:spacing w:line="360" w:lineRule="auto" w:after="0"/>
        <w:ind w:firstLine="0"/>
        <w:jc w:val="center"/>
      </w:pPr>
      <w:r>
        <w:rPr>
          <w:rFonts w:ascii="Times New Roman" w:hAnsi="Times New Roman"/>
          <w:b/>
          <w:i w:val="0"/>
          <w:sz w:val="28"/>
        </w:rPr>
        <w:t>МУҚАДДИМА</w:t>
      </w:r>
    </w:p>
    <w:p>
      <w:pPr>
        <w:spacing w:line="360" w:lineRule="auto" w:after="0"/>
        <w:ind w:firstLine="709"/>
        <w:jc w:val="both"/>
      </w:pPr>
      <w:r>
        <w:rPr>
          <w:rFonts w:ascii="Times New Roman" w:hAnsi="Times New Roman"/>
          <w:b w:val="0"/>
          <w:i w:val="0"/>
          <w:sz w:val="28"/>
        </w:rPr>
        <w:t>Сафедаҳо асоси сохторӣ ва кории ҳар ҳуҷайраи зинда мебошанд. Онҳо тақрибан 50 фоизи вазни хушки ҳуҷайраро ташкил медиҳанд. Дар бадани одам зиёда аз 100 ҳазор навъи сафеда ҷой доранд [1, 84-б.]. Ҳар як фермент, ҳар гиреҳи сигнали ва ҳар нақлиёти оксиген сафеда аст. Бе сафедаҳо мубодилаи моддаҳо, тақсимшавӣ ва ҳимояи бадан кор намекунад. Аз ин рӯ, омӯзиши сохтор ва вазифаи сафедаҳо асоси тамоми биохимияи муосир мебошад [2, 14-б.].</w:t>
      </w:r>
    </w:p>
    <w:p>
      <w:pPr>
        <w:spacing w:line="360" w:lineRule="auto" w:after="0"/>
        <w:ind w:firstLine="709"/>
        <w:jc w:val="both"/>
      </w:pPr>
      <w:r>
        <w:rPr>
          <w:rFonts w:ascii="Times New Roman" w:hAnsi="Times New Roman"/>
          <w:b w:val="0"/>
          <w:i w:val="0"/>
          <w:sz w:val="28"/>
        </w:rPr>
        <w:t>Объекти таҳқиқ — сафедаҳои организм: сохтори кимиёвӣ, хосиятҳо ва гуногунии онҳо. Субъекти таҳқиқ — пайвасти сохтори сафеда бо вазифаи он дар ҳуҷайра ва пайвасти ин пайвасти мубодилаи умумии бадан. Мақсади кор — ҷамъбастани маълумот дар бораи сохтор ва вазифаҳои сафедаҳо. Вазифаи дигар — таҳлили ададии мубодила ва пешниҳоди нақшаи амалии таъминот. Кор аз рӯи манбаъҳои байналмилалӣ ва адабиёти таълимии маҳаллӣ тарҳрезӣ шудааст [3, 6-б.].</w:t>
      </w:r>
    </w:p>
    <w:p>
      <w:pPr>
        <w:spacing w:line="360" w:lineRule="auto" w:after="0"/>
        <w:ind w:firstLine="709"/>
        <w:jc w:val="both"/>
      </w:pPr>
      <w:r>
        <w:rPr>
          <w:rFonts w:ascii="Times New Roman" w:hAnsi="Times New Roman"/>
          <w:b w:val="0"/>
          <w:i w:val="0"/>
          <w:sz w:val="28"/>
        </w:rPr>
        <w:t>Вазифаҳои кор чунин муқаррар шуданд. 1) омӯхтани мафҳуми сафеда, аминокислотаҳо ва давҳои сохтори он. 2) таҳлили таснифот, хосиятҳо ва денатуратсияи сафедаҳо. 3) муайян кардани механизми синтез, таҷзия ва баланси нитроген. 4) таҳлили вазифаҳои асосии сафедаҳо дар ҳуҷайра ва узвҳо. 5) ҳисоби ададии меъори рӯзона ва баланси нитроген. 6) пешниҳоди нақшаи таъмини сафеда барои донишҷӯён. Ҳар вазифа дар яке аз бандҳои кор ҷавоб мегирад [4, 22-б.].</w:t>
      </w:r>
    </w:p>
    <w:p>
      <w:pPr>
        <w:spacing w:line="360" w:lineRule="auto" w:after="0"/>
        <w:ind w:firstLine="709"/>
        <w:jc w:val="both"/>
      </w:pPr>
      <w:r>
        <w:rPr>
          <w:rFonts w:ascii="Times New Roman" w:hAnsi="Times New Roman"/>
          <w:b w:val="0"/>
          <w:i w:val="0"/>
          <w:sz w:val="28"/>
        </w:rPr>
        <w:t>Усули таҳқиқ — муқоисаи манбаъҳо, ҷамъбасти ҷадвалӣ ва ҳисоби ададӣ. Ҳар формула ва меъор бо мисоли воқеӣ тасдиқ мегардад, то назария ба амал пайваст шавад. Дар татбиқи кор адабиёти байналмилалӣ ва китобҳои дарсии рус ва тоҷикӣ истифода шуданд. Маҷмуаи корҳои амалии кафедра ва мақолаҳои конфаренсии ҷавонон ҳамроҳ шуданд [5, 32-б.]. Мисолҳо бо рақамҳои воқеии адабиёт ҳисоб шудаанд, на бо таҳмин.</w:t>
      </w:r>
    </w:p>
    <w:p>
      <w:pPr>
        <w:spacing w:line="360" w:lineRule="auto" w:after="0"/>
        <w:ind w:firstLine="709"/>
        <w:jc w:val="both"/>
      </w:pPr>
      <w:r>
        <w:rPr>
          <w:rFonts w:ascii="Times New Roman" w:hAnsi="Times New Roman"/>
          <w:b w:val="0"/>
          <w:i w:val="0"/>
          <w:sz w:val="28"/>
        </w:rPr>
        <w:t>Дар навиштани кор талаботҳои расмии кафедра риоя шуданд: ҷумлаҳои кӯтоҳ, мисолҳои ҳисобӣ ва ҷадвалҳои муқоисавӣ [5, 28-б.]. Ҳар далел бо манбаи адабиёт дастгирӣ мешавад. Ҳар зербанд бо ҷадвал ё мисол пур мегардад. Ҳамин усул корро барои хонанда равшан мекунад.</w:t>
      </w:r>
    </w:p>
    <w:p>
      <w:pPr>
        <w:spacing w:line="360" w:lineRule="auto" w:after="0"/>
        <w:ind w:firstLine="709"/>
        <w:jc w:val="both"/>
      </w:pPr>
      <w:r>
        <w:rPr>
          <w:rFonts w:ascii="Times New Roman" w:hAnsi="Times New Roman"/>
          <w:b w:val="0"/>
          <w:i w:val="0"/>
          <w:sz w:val="28"/>
        </w:rPr>
        <w:t>Сохтори кор чунин аст: муқаддима, се банд, хулоса, рӯйхати адабиёт ва ду замима. Банди якум сохтор, хосиятҳо ва гардиши сафедаҳоро меомӯзад. Банди дуюм вазифаҳои сафедаҳоро таҳлил мекунад ва мубодиларо бо рақам баррасӣ мекунад. Банди сеюм нақшаи амалии таъминоти сафедаро пешниҳод мекунад ва самаранокии онро бо рақам мебаҳояд. Матни асосӣ тақрибан 32 саҳифа ҳаҷм дорад ва дар 17 ҷадвал ҷамъбаст мешавад [6, 16-б.].</w:t>
      </w:r>
    </w:p>
    <w:p>
      <w:pPr>
        <w:spacing w:line="360" w:lineRule="auto" w:after="0"/>
        <w:ind w:firstLine="709"/>
        <w:jc w:val="both"/>
      </w:pPr>
      <w:r>
        <w:rPr>
          <w:rFonts w:ascii="Times New Roman" w:hAnsi="Times New Roman"/>
          <w:b w:val="0"/>
          <w:i w:val="0"/>
          <w:sz w:val="28"/>
        </w:rPr>
        <w:t>Мавзӯъ бо фанҳои физиология ва тибби амалӣ пайваст аст. Маводи кор дар дарсҳои амалии биохимия истифода мешавад [5, 30-б.]. Ҳамин пайваст мақсади амалии корро нишон медиҳад. Барои кафедра маводи методикӣ низ ҳосил мешавад.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1. СОХТОР, ХОСИЯТҲО ВА ГАРДИШИ САФЕДАҲО</w:t>
      </w:r>
    </w:p>
    <w:p>
      <w:pPr>
        <w:spacing w:line="360" w:lineRule="auto" w:after="0"/>
        <w:ind w:firstLine="709"/>
        <w:jc w:val="left"/>
      </w:pPr>
      <w:r>
        <w:rPr>
          <w:rFonts w:ascii="Times New Roman" w:hAnsi="Times New Roman"/>
          <w:b/>
          <w:i w:val="0"/>
          <w:sz w:val="28"/>
        </w:rPr>
        <w:t>1.1. Сафедаҳо: мафҳум, аминокислотаҳо ва давҳои сохтор</w:t>
      </w:r>
    </w:p>
    <w:p>
      <w:pPr>
        <w:spacing w:line="360" w:lineRule="auto" w:after="0"/>
        <w:ind w:firstLine="709"/>
        <w:jc w:val="both"/>
      </w:pPr>
      <w:r>
        <w:rPr>
          <w:rFonts w:ascii="Times New Roman" w:hAnsi="Times New Roman"/>
          <w:b w:val="0"/>
          <w:i w:val="0"/>
          <w:sz w:val="28"/>
        </w:rPr>
        <w:t>Сафедаҳо (протеинҳо) полимерҳои баландмолекуларии аминокислотаҳо мебошанд. Дар сохтори онҳо 20 аминокислотаи стандартии Л-шакл иштирок мекунад [1, 96-б.]. Аминокислотаҳо бо пайвасти пептидӣ пайваст мешаванд. Гурӯҳи карбоксилии як кислота бо гурӯҳи аминаи дигар пайваст мешавад ва об озод мешавад. Занҷири дар натиҷа ҳосилшуда полипептид ном дорад. Ҳар сафеда тартиби махсуси аминокислотаҳоро дорад, ки ген онро муқаррар мекунад [7, 78-б.].</w:t>
      </w:r>
    </w:p>
    <w:p>
      <w:pPr>
        <w:spacing w:line="240" w:lineRule="auto" w:after="0"/>
        <w:ind w:firstLine="0"/>
        <w:jc w:val="center"/>
      </w:pPr>
      <w:r>
        <w:rPr>
          <w:rFonts w:ascii="Times New Roman" w:hAnsi="Times New Roman"/>
          <w:b/>
          <w:i w:val="0"/>
          <w:sz w:val="24"/>
        </w:rPr>
        <w:t>Ҷадвали 1.1 — Гурӯҳҳои аминокислотаҳои стандарӣ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Гурӯҳ</w:t>
            </w:r>
          </w:p>
        </w:tc>
        <w:tc>
          <w:tcPr>
            <w:tcW w:type="dxa" w:w="3402"/>
            <w:shd w:val="clear" w:fill="EDEDED"/>
          </w:tcPr>
          <w:p>
            <w:pPr>
              <w:spacing w:line="240" w:lineRule="auto" w:after="0" w:before="0"/>
              <w:ind w:firstLine="0"/>
              <w:jc w:val="left"/>
            </w:pPr>
            <w:r>
              <w:rPr>
                <w:rFonts w:ascii="Times New Roman" w:hAnsi="Times New Roman"/>
                <w:b/>
                <w:sz w:val="24"/>
              </w:rPr>
              <w:t>Намояндагон</w:t>
            </w:r>
          </w:p>
        </w:tc>
        <w:tc>
          <w:tcPr>
            <w:tcW w:type="dxa" w:w="2494"/>
            <w:shd w:val="clear" w:fill="EDEDED"/>
          </w:tcPr>
          <w:p>
            <w:pPr>
              <w:spacing w:line="240" w:lineRule="auto" w:after="0" w:before="0"/>
              <w:ind w:firstLine="0"/>
              <w:jc w:val="left"/>
            </w:pPr>
            <w:r>
              <w:rPr>
                <w:rFonts w:ascii="Times New Roman" w:hAnsi="Times New Roman"/>
                <w:b/>
                <w:sz w:val="24"/>
              </w:rPr>
              <w:t>Хусусияти хос</w:t>
            </w:r>
          </w:p>
        </w:tc>
      </w:tr>
      <w:tr>
        <w:tc>
          <w:tcPr>
            <w:tcW w:type="dxa" w:w="2608"/>
          </w:tcPr>
          <w:p>
            <w:pPr>
              <w:spacing w:line="240" w:lineRule="auto" w:after="0" w:before="0"/>
              <w:ind w:firstLine="0"/>
              <w:jc w:val="left"/>
            </w:pPr>
            <w:r>
              <w:rPr>
                <w:rFonts w:ascii="Times New Roman" w:hAnsi="Times New Roman"/>
                <w:b w:val="0"/>
                <w:sz w:val="24"/>
              </w:rPr>
              <w:t>Алфатӣ</w:t>
            </w:r>
          </w:p>
        </w:tc>
        <w:tc>
          <w:tcPr>
            <w:tcW w:type="dxa" w:w="3402"/>
          </w:tcPr>
          <w:p>
            <w:pPr>
              <w:spacing w:line="240" w:lineRule="auto" w:after="0" w:before="0"/>
              <w:ind w:firstLine="0"/>
              <w:jc w:val="left"/>
            </w:pPr>
            <w:r>
              <w:rPr>
                <w:rFonts w:ascii="Times New Roman" w:hAnsi="Times New Roman"/>
                <w:b w:val="0"/>
                <w:sz w:val="24"/>
              </w:rPr>
              <w:t>Глицин, аланин, валин, лейцин</w:t>
            </w:r>
          </w:p>
        </w:tc>
        <w:tc>
          <w:tcPr>
            <w:tcW w:type="dxa" w:w="2494"/>
          </w:tcPr>
          <w:p>
            <w:pPr>
              <w:spacing w:line="240" w:lineRule="auto" w:after="0" w:before="0"/>
              <w:ind w:firstLine="0"/>
              <w:jc w:val="left"/>
            </w:pPr>
            <w:r>
              <w:rPr>
                <w:rFonts w:ascii="Times New Roman" w:hAnsi="Times New Roman"/>
                <w:b w:val="0"/>
                <w:sz w:val="24"/>
              </w:rPr>
              <w:t>Занҷири сода, гидрофобӣ</w:t>
            </w:r>
          </w:p>
        </w:tc>
      </w:tr>
      <w:tr>
        <w:tc>
          <w:tcPr>
            <w:tcW w:type="dxa" w:w="2608"/>
          </w:tcPr>
          <w:p>
            <w:pPr>
              <w:spacing w:line="240" w:lineRule="auto" w:after="0" w:before="0"/>
              <w:ind w:firstLine="0"/>
              <w:jc w:val="left"/>
            </w:pPr>
            <w:r>
              <w:rPr>
                <w:rFonts w:ascii="Times New Roman" w:hAnsi="Times New Roman"/>
                <w:b w:val="0"/>
                <w:sz w:val="24"/>
              </w:rPr>
              <w:t>Ароматӣ</w:t>
            </w:r>
          </w:p>
        </w:tc>
        <w:tc>
          <w:tcPr>
            <w:tcW w:type="dxa" w:w="3402"/>
          </w:tcPr>
          <w:p>
            <w:pPr>
              <w:spacing w:line="240" w:lineRule="auto" w:after="0" w:before="0"/>
              <w:ind w:firstLine="0"/>
              <w:jc w:val="left"/>
            </w:pPr>
            <w:r>
              <w:rPr>
                <w:rFonts w:ascii="Times New Roman" w:hAnsi="Times New Roman"/>
                <w:b w:val="0"/>
                <w:sz w:val="24"/>
              </w:rPr>
              <w:t>Фенилаланин, тирозин, триптофан</w:t>
            </w:r>
          </w:p>
        </w:tc>
        <w:tc>
          <w:tcPr>
            <w:tcW w:type="dxa" w:w="2494"/>
          </w:tcPr>
          <w:p>
            <w:pPr>
              <w:spacing w:line="240" w:lineRule="auto" w:after="0" w:before="0"/>
              <w:ind w:firstLine="0"/>
              <w:jc w:val="left"/>
            </w:pPr>
            <w:r>
              <w:rPr>
                <w:rFonts w:ascii="Times New Roman" w:hAnsi="Times New Roman"/>
                <w:b w:val="0"/>
                <w:sz w:val="24"/>
              </w:rPr>
              <w:t>Ҳалқаи бензолӣ, UV-ҷабб</w:t>
            </w:r>
          </w:p>
        </w:tc>
      </w:tr>
      <w:tr>
        <w:tc>
          <w:tcPr>
            <w:tcW w:type="dxa" w:w="2608"/>
          </w:tcPr>
          <w:p>
            <w:pPr>
              <w:spacing w:line="240" w:lineRule="auto" w:after="0" w:before="0"/>
              <w:ind w:firstLine="0"/>
              <w:jc w:val="left"/>
            </w:pPr>
            <w:r>
              <w:rPr>
                <w:rFonts w:ascii="Times New Roman" w:hAnsi="Times New Roman"/>
                <w:b w:val="0"/>
                <w:sz w:val="24"/>
              </w:rPr>
              <w:t>Сулфурдор</w:t>
            </w:r>
          </w:p>
        </w:tc>
        <w:tc>
          <w:tcPr>
            <w:tcW w:type="dxa" w:w="3402"/>
          </w:tcPr>
          <w:p>
            <w:pPr>
              <w:spacing w:line="240" w:lineRule="auto" w:after="0" w:before="0"/>
              <w:ind w:firstLine="0"/>
              <w:jc w:val="left"/>
            </w:pPr>
            <w:r>
              <w:rPr>
                <w:rFonts w:ascii="Times New Roman" w:hAnsi="Times New Roman"/>
                <w:b w:val="0"/>
                <w:sz w:val="24"/>
              </w:rPr>
              <w:t>Цистеин, метионин</w:t>
            </w:r>
          </w:p>
        </w:tc>
        <w:tc>
          <w:tcPr>
            <w:tcW w:type="dxa" w:w="2494"/>
          </w:tcPr>
          <w:p>
            <w:pPr>
              <w:spacing w:line="240" w:lineRule="auto" w:after="0" w:before="0"/>
              <w:ind w:firstLine="0"/>
              <w:jc w:val="left"/>
            </w:pPr>
            <w:r>
              <w:rPr>
                <w:rFonts w:ascii="Times New Roman" w:hAnsi="Times New Roman"/>
                <w:b w:val="0"/>
                <w:sz w:val="24"/>
              </w:rPr>
              <w:t>Пайвасти дисулфидӣ</w:t>
            </w:r>
          </w:p>
        </w:tc>
      </w:tr>
      <w:tr>
        <w:tc>
          <w:tcPr>
            <w:tcW w:type="dxa" w:w="2608"/>
          </w:tcPr>
          <w:p>
            <w:pPr>
              <w:spacing w:line="240" w:lineRule="auto" w:after="0" w:before="0"/>
              <w:ind w:firstLine="0"/>
              <w:jc w:val="left"/>
            </w:pPr>
            <w:r>
              <w:rPr>
                <w:rFonts w:ascii="Times New Roman" w:hAnsi="Times New Roman"/>
                <w:b w:val="0"/>
                <w:sz w:val="24"/>
              </w:rPr>
              <w:t>Ҳидроксилдор</w:t>
            </w:r>
          </w:p>
        </w:tc>
        <w:tc>
          <w:tcPr>
            <w:tcW w:type="dxa" w:w="3402"/>
          </w:tcPr>
          <w:p>
            <w:pPr>
              <w:spacing w:line="240" w:lineRule="auto" w:after="0" w:before="0"/>
              <w:ind w:firstLine="0"/>
              <w:jc w:val="left"/>
            </w:pPr>
            <w:r>
              <w:rPr>
                <w:rFonts w:ascii="Times New Roman" w:hAnsi="Times New Roman"/>
                <w:b w:val="0"/>
                <w:sz w:val="24"/>
              </w:rPr>
              <w:t>Серин, треонин, тирозин</w:t>
            </w:r>
          </w:p>
        </w:tc>
        <w:tc>
          <w:tcPr>
            <w:tcW w:type="dxa" w:w="2494"/>
          </w:tcPr>
          <w:p>
            <w:pPr>
              <w:spacing w:line="240" w:lineRule="auto" w:after="0" w:before="0"/>
              <w:ind w:firstLine="0"/>
              <w:jc w:val="left"/>
            </w:pPr>
            <w:r>
              <w:rPr>
                <w:rFonts w:ascii="Times New Roman" w:hAnsi="Times New Roman"/>
                <w:b w:val="0"/>
                <w:sz w:val="24"/>
              </w:rPr>
              <w:t>Фосфорнокшавӣ</w:t>
            </w:r>
          </w:p>
        </w:tc>
      </w:tr>
      <w:tr>
        <w:tc>
          <w:tcPr>
            <w:tcW w:type="dxa" w:w="2608"/>
          </w:tcPr>
          <w:p>
            <w:pPr>
              <w:spacing w:line="240" w:lineRule="auto" w:after="0" w:before="0"/>
              <w:ind w:firstLine="0"/>
              <w:jc w:val="left"/>
            </w:pPr>
            <w:r>
              <w:rPr>
                <w:rFonts w:ascii="Times New Roman" w:hAnsi="Times New Roman"/>
                <w:b w:val="0"/>
                <w:sz w:val="24"/>
              </w:rPr>
              <w:t>Кислатӣ</w:t>
            </w:r>
          </w:p>
        </w:tc>
        <w:tc>
          <w:tcPr>
            <w:tcW w:type="dxa" w:w="3402"/>
          </w:tcPr>
          <w:p>
            <w:pPr>
              <w:spacing w:line="240" w:lineRule="auto" w:after="0" w:before="0"/>
              <w:ind w:firstLine="0"/>
              <w:jc w:val="left"/>
            </w:pPr>
            <w:r>
              <w:rPr>
                <w:rFonts w:ascii="Times New Roman" w:hAnsi="Times New Roman"/>
                <w:b w:val="0"/>
                <w:sz w:val="24"/>
              </w:rPr>
              <w:t>Аспартат, глутамат</w:t>
            </w:r>
          </w:p>
        </w:tc>
        <w:tc>
          <w:tcPr>
            <w:tcW w:type="dxa" w:w="2494"/>
          </w:tcPr>
          <w:p>
            <w:pPr>
              <w:spacing w:line="240" w:lineRule="auto" w:after="0" w:before="0"/>
              <w:ind w:firstLine="0"/>
              <w:jc w:val="left"/>
            </w:pPr>
            <w:r>
              <w:rPr>
                <w:rFonts w:ascii="Times New Roman" w:hAnsi="Times New Roman"/>
                <w:b w:val="0"/>
                <w:sz w:val="24"/>
              </w:rPr>
              <w:t>Бори манфии электрикӣ</w:t>
            </w:r>
          </w:p>
        </w:tc>
      </w:tr>
      <w:tr>
        <w:tc>
          <w:tcPr>
            <w:tcW w:type="dxa" w:w="2608"/>
          </w:tcPr>
          <w:p>
            <w:pPr>
              <w:spacing w:line="240" w:lineRule="auto" w:after="0" w:before="0"/>
              <w:ind w:firstLine="0"/>
              <w:jc w:val="left"/>
            </w:pPr>
            <w:r>
              <w:rPr>
                <w:rFonts w:ascii="Times New Roman" w:hAnsi="Times New Roman"/>
                <w:b w:val="0"/>
                <w:sz w:val="24"/>
              </w:rPr>
              <w:t>Асосӣ</w:t>
            </w:r>
          </w:p>
        </w:tc>
        <w:tc>
          <w:tcPr>
            <w:tcW w:type="dxa" w:w="3402"/>
          </w:tcPr>
          <w:p>
            <w:pPr>
              <w:spacing w:line="240" w:lineRule="auto" w:after="0" w:before="0"/>
              <w:ind w:firstLine="0"/>
              <w:jc w:val="left"/>
            </w:pPr>
            <w:r>
              <w:rPr>
                <w:rFonts w:ascii="Times New Roman" w:hAnsi="Times New Roman"/>
                <w:b w:val="0"/>
                <w:sz w:val="24"/>
              </w:rPr>
              <w:t>Лизин, аргинин, гистидин</w:t>
            </w:r>
          </w:p>
        </w:tc>
        <w:tc>
          <w:tcPr>
            <w:tcW w:type="dxa" w:w="2494"/>
          </w:tcPr>
          <w:p>
            <w:pPr>
              <w:spacing w:line="240" w:lineRule="auto" w:after="0" w:before="0"/>
              <w:ind w:firstLine="0"/>
              <w:jc w:val="left"/>
            </w:pPr>
            <w:r>
              <w:rPr>
                <w:rFonts w:ascii="Times New Roman" w:hAnsi="Times New Roman"/>
                <w:b w:val="0"/>
                <w:sz w:val="24"/>
              </w:rPr>
              <w:t>Бори мусбии электрикӣ</w:t>
            </w:r>
          </w:p>
        </w:tc>
      </w:tr>
      <w:tr>
        <w:tc>
          <w:tcPr>
            <w:tcW w:type="dxa" w:w="2608"/>
          </w:tcPr>
          <w:p>
            <w:pPr>
              <w:spacing w:line="240" w:lineRule="auto" w:after="0" w:before="0"/>
              <w:ind w:firstLine="0"/>
              <w:jc w:val="left"/>
            </w:pPr>
            <w:r>
              <w:rPr>
                <w:rFonts w:ascii="Times New Roman" w:hAnsi="Times New Roman"/>
                <w:b w:val="0"/>
                <w:sz w:val="24"/>
              </w:rPr>
              <w:t>Амидӣ</w:t>
            </w:r>
          </w:p>
        </w:tc>
        <w:tc>
          <w:tcPr>
            <w:tcW w:type="dxa" w:w="3402"/>
          </w:tcPr>
          <w:p>
            <w:pPr>
              <w:spacing w:line="240" w:lineRule="auto" w:after="0" w:before="0"/>
              <w:ind w:firstLine="0"/>
              <w:jc w:val="left"/>
            </w:pPr>
            <w:r>
              <w:rPr>
                <w:rFonts w:ascii="Times New Roman" w:hAnsi="Times New Roman"/>
                <w:b w:val="0"/>
                <w:sz w:val="24"/>
              </w:rPr>
              <w:t>Аспарагин, глутамин</w:t>
            </w:r>
          </w:p>
        </w:tc>
        <w:tc>
          <w:tcPr>
            <w:tcW w:type="dxa" w:w="2494"/>
          </w:tcPr>
          <w:p>
            <w:pPr>
              <w:spacing w:line="240" w:lineRule="auto" w:after="0" w:before="0"/>
              <w:ind w:firstLine="0"/>
              <w:jc w:val="left"/>
            </w:pPr>
            <w:r>
              <w:rPr>
                <w:rFonts w:ascii="Times New Roman" w:hAnsi="Times New Roman"/>
                <w:b w:val="0"/>
                <w:sz w:val="24"/>
              </w:rPr>
              <w:t>Интиқоли нитроген</w:t>
            </w:r>
          </w:p>
        </w:tc>
      </w:tr>
      <w:tr>
        <w:tc>
          <w:tcPr>
            <w:tcW w:type="dxa" w:w="2608"/>
          </w:tcPr>
          <w:p>
            <w:pPr>
              <w:spacing w:line="240" w:lineRule="auto" w:after="0" w:before="0"/>
              <w:ind w:firstLine="0"/>
              <w:jc w:val="left"/>
            </w:pPr>
            <w:r>
              <w:rPr>
                <w:rFonts w:ascii="Times New Roman" w:hAnsi="Times New Roman"/>
                <w:b w:val="0"/>
                <w:sz w:val="24"/>
              </w:rPr>
              <w:t>Гетеросиклӣ</w:t>
            </w:r>
          </w:p>
        </w:tc>
        <w:tc>
          <w:tcPr>
            <w:tcW w:type="dxa" w:w="3402"/>
          </w:tcPr>
          <w:p>
            <w:pPr>
              <w:spacing w:line="240" w:lineRule="auto" w:after="0" w:before="0"/>
              <w:ind w:firstLine="0"/>
              <w:jc w:val="left"/>
            </w:pPr>
            <w:r>
              <w:rPr>
                <w:rFonts w:ascii="Times New Roman" w:hAnsi="Times New Roman"/>
                <w:b w:val="0"/>
                <w:sz w:val="24"/>
              </w:rPr>
              <w:t>Пролин</w:t>
            </w:r>
          </w:p>
        </w:tc>
        <w:tc>
          <w:tcPr>
            <w:tcW w:type="dxa" w:w="2494"/>
          </w:tcPr>
          <w:p>
            <w:pPr>
              <w:spacing w:line="240" w:lineRule="auto" w:after="0" w:before="0"/>
              <w:ind w:firstLine="0"/>
              <w:jc w:val="left"/>
            </w:pPr>
            <w:r>
              <w:rPr>
                <w:rFonts w:ascii="Times New Roman" w:hAnsi="Times New Roman"/>
                <w:b w:val="0"/>
                <w:sz w:val="24"/>
              </w:rPr>
              <w:t>Хамшавии занҷир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Сохтори сафеда дар чор дав тавсиф мешавад. Давҳои якум тартиби аминокислотаҳо дар занҷир аст; ин маълумот генро муқаррар мекунад. Давҳои дуюм сохтори маҳаллиро медода: спирали альфа ва қабати бета аз пайвасти ҳидрогенӣ пайдо мешаванд. Давҳои сеюм шакли куллии молекуларо нишон медиҳад: занҷир ба таври махсус печ мегардад ва ядрои гидрофобӣ месозад. Давҳои чорум ба ҷамъшавии чанд занҷир — субвоҳидҳо — муталлиқ аст [1, 120-б.].</w:t>
      </w:r>
    </w:p>
    <w:p>
      <w:pPr>
        <w:spacing w:line="240" w:lineRule="auto" w:after="0"/>
        <w:ind w:firstLine="0"/>
        <w:jc w:val="center"/>
      </w:pPr>
      <w:r>
        <w:rPr>
          <w:rFonts w:ascii="Times New Roman" w:hAnsi="Times New Roman"/>
          <w:b/>
          <w:i w:val="0"/>
          <w:sz w:val="24"/>
        </w:rPr>
        <w:t>Ҷадвали 1.2 — Давҳои сохтори сафеда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928"/>
            <w:shd w:val="clear" w:fill="EDEDED"/>
          </w:tcPr>
          <w:p>
            <w:pPr>
              <w:spacing w:line="240" w:lineRule="auto" w:after="0" w:before="0"/>
              <w:ind w:firstLine="0"/>
              <w:jc w:val="left"/>
            </w:pPr>
            <w:r>
              <w:rPr>
                <w:rFonts w:ascii="Times New Roman" w:hAnsi="Times New Roman"/>
                <w:b/>
                <w:sz w:val="24"/>
              </w:rPr>
              <w:t>Дав</w:t>
            </w:r>
          </w:p>
        </w:tc>
        <w:tc>
          <w:tcPr>
            <w:tcW w:type="dxa" w:w="3175"/>
            <w:shd w:val="clear" w:fill="EDEDED"/>
          </w:tcPr>
          <w:p>
            <w:pPr>
              <w:spacing w:line="240" w:lineRule="auto" w:after="0" w:before="0"/>
              <w:ind w:firstLine="0"/>
              <w:jc w:val="left"/>
            </w:pPr>
            <w:r>
              <w:rPr>
                <w:rFonts w:ascii="Times New Roman" w:hAnsi="Times New Roman"/>
                <w:b/>
                <w:sz w:val="24"/>
              </w:rPr>
              <w:t>Таъриф</w:t>
            </w:r>
          </w:p>
        </w:tc>
        <w:tc>
          <w:tcPr>
            <w:tcW w:type="dxa" w:w="2041"/>
            <w:shd w:val="clear" w:fill="EDEDED"/>
          </w:tcPr>
          <w:p>
            <w:pPr>
              <w:spacing w:line="240" w:lineRule="auto" w:after="0" w:before="0"/>
              <w:ind w:firstLine="0"/>
              <w:jc w:val="left"/>
            </w:pPr>
            <w:r>
              <w:rPr>
                <w:rFonts w:ascii="Times New Roman" w:hAnsi="Times New Roman"/>
                <w:b/>
                <w:sz w:val="24"/>
              </w:rPr>
              <w:t>Пайвасти асосӣ</w:t>
            </w:r>
          </w:p>
        </w:tc>
        <w:tc>
          <w:tcPr>
            <w:tcW w:type="dxa" w:w="1361"/>
            <w:shd w:val="clear" w:fill="EDEDED"/>
          </w:tcPr>
          <w:p>
            <w:pPr>
              <w:spacing w:line="240" w:lineRule="auto" w:after="0" w:before="0"/>
              <w:ind w:firstLine="0"/>
              <w:jc w:val="left"/>
            </w:pPr>
            <w:r>
              <w:rPr>
                <w:rFonts w:ascii="Times New Roman" w:hAnsi="Times New Roman"/>
                <w:b/>
                <w:sz w:val="24"/>
              </w:rPr>
              <w:t>Мисол</w:t>
            </w:r>
          </w:p>
        </w:tc>
      </w:tr>
      <w:tr>
        <w:tc>
          <w:tcPr>
            <w:tcW w:type="dxa" w:w="1928"/>
          </w:tcPr>
          <w:p>
            <w:pPr>
              <w:spacing w:line="240" w:lineRule="auto" w:after="0" w:before="0"/>
              <w:ind w:firstLine="0"/>
              <w:jc w:val="left"/>
            </w:pPr>
            <w:r>
              <w:rPr>
                <w:rFonts w:ascii="Times New Roman" w:hAnsi="Times New Roman"/>
                <w:b w:val="0"/>
                <w:sz w:val="24"/>
              </w:rPr>
              <w:t>Якум</w:t>
            </w:r>
          </w:p>
        </w:tc>
        <w:tc>
          <w:tcPr>
            <w:tcW w:type="dxa" w:w="3175"/>
          </w:tcPr>
          <w:p>
            <w:pPr>
              <w:spacing w:line="240" w:lineRule="auto" w:after="0" w:before="0"/>
              <w:ind w:firstLine="0"/>
              <w:jc w:val="left"/>
            </w:pPr>
            <w:r>
              <w:rPr>
                <w:rFonts w:ascii="Times New Roman" w:hAnsi="Times New Roman"/>
                <w:b w:val="0"/>
                <w:sz w:val="24"/>
              </w:rPr>
              <w:t>Тартиби аминокислотаҳо</w:t>
            </w:r>
          </w:p>
        </w:tc>
        <w:tc>
          <w:tcPr>
            <w:tcW w:type="dxa" w:w="2041"/>
          </w:tcPr>
          <w:p>
            <w:pPr>
              <w:spacing w:line="240" w:lineRule="auto" w:after="0" w:before="0"/>
              <w:ind w:firstLine="0"/>
              <w:jc w:val="left"/>
            </w:pPr>
            <w:r>
              <w:rPr>
                <w:rFonts w:ascii="Times New Roman" w:hAnsi="Times New Roman"/>
                <w:b w:val="0"/>
                <w:sz w:val="24"/>
              </w:rPr>
              <w:t>Пайвасти пептидӣ</w:t>
            </w:r>
          </w:p>
        </w:tc>
        <w:tc>
          <w:tcPr>
            <w:tcW w:type="dxa" w:w="1361"/>
          </w:tcPr>
          <w:p>
            <w:pPr>
              <w:spacing w:line="240" w:lineRule="auto" w:after="0" w:before="0"/>
              <w:ind w:firstLine="0"/>
              <w:jc w:val="left"/>
            </w:pPr>
            <w:r>
              <w:rPr>
                <w:rFonts w:ascii="Times New Roman" w:hAnsi="Times New Roman"/>
                <w:b w:val="0"/>
                <w:sz w:val="24"/>
              </w:rPr>
              <w:t>Инсулин</w:t>
            </w:r>
          </w:p>
        </w:tc>
      </w:tr>
      <w:tr>
        <w:tc>
          <w:tcPr>
            <w:tcW w:type="dxa" w:w="1928"/>
          </w:tcPr>
          <w:p>
            <w:pPr>
              <w:spacing w:line="240" w:lineRule="auto" w:after="0" w:before="0"/>
              <w:ind w:firstLine="0"/>
              <w:jc w:val="left"/>
            </w:pPr>
            <w:r>
              <w:rPr>
                <w:rFonts w:ascii="Times New Roman" w:hAnsi="Times New Roman"/>
                <w:b w:val="0"/>
                <w:sz w:val="24"/>
              </w:rPr>
              <w:t>Дуюм</w:t>
            </w:r>
          </w:p>
        </w:tc>
        <w:tc>
          <w:tcPr>
            <w:tcW w:type="dxa" w:w="3175"/>
          </w:tcPr>
          <w:p>
            <w:pPr>
              <w:spacing w:line="240" w:lineRule="auto" w:after="0" w:before="0"/>
              <w:ind w:firstLine="0"/>
              <w:jc w:val="left"/>
            </w:pPr>
            <w:r>
              <w:rPr>
                <w:rFonts w:ascii="Times New Roman" w:hAnsi="Times New Roman"/>
                <w:b w:val="0"/>
                <w:sz w:val="24"/>
              </w:rPr>
              <w:t>Спирали альфа, қабати бета</w:t>
            </w:r>
          </w:p>
        </w:tc>
        <w:tc>
          <w:tcPr>
            <w:tcW w:type="dxa" w:w="2041"/>
          </w:tcPr>
          <w:p>
            <w:pPr>
              <w:spacing w:line="240" w:lineRule="auto" w:after="0" w:before="0"/>
              <w:ind w:firstLine="0"/>
              <w:jc w:val="left"/>
            </w:pPr>
            <w:r>
              <w:rPr>
                <w:rFonts w:ascii="Times New Roman" w:hAnsi="Times New Roman"/>
                <w:b w:val="0"/>
                <w:sz w:val="24"/>
              </w:rPr>
              <w:t>Пайвасти ҳидрогенӣ</w:t>
            </w:r>
          </w:p>
        </w:tc>
        <w:tc>
          <w:tcPr>
            <w:tcW w:type="dxa" w:w="1361"/>
          </w:tcPr>
          <w:p>
            <w:pPr>
              <w:spacing w:line="240" w:lineRule="auto" w:after="0" w:before="0"/>
              <w:ind w:firstLine="0"/>
              <w:jc w:val="left"/>
            </w:pPr>
            <w:r>
              <w:rPr>
                <w:rFonts w:ascii="Times New Roman" w:hAnsi="Times New Roman"/>
                <w:b w:val="0"/>
                <w:sz w:val="24"/>
              </w:rPr>
              <w:t>Кератин</w:t>
            </w:r>
          </w:p>
        </w:tc>
      </w:tr>
      <w:tr>
        <w:tc>
          <w:tcPr>
            <w:tcW w:type="dxa" w:w="1928"/>
          </w:tcPr>
          <w:p>
            <w:pPr>
              <w:spacing w:line="240" w:lineRule="auto" w:after="0" w:before="0"/>
              <w:ind w:firstLine="0"/>
              <w:jc w:val="left"/>
            </w:pPr>
            <w:r>
              <w:rPr>
                <w:rFonts w:ascii="Times New Roman" w:hAnsi="Times New Roman"/>
                <w:b w:val="0"/>
                <w:sz w:val="24"/>
              </w:rPr>
              <w:t>Сеюм</w:t>
            </w:r>
          </w:p>
        </w:tc>
        <w:tc>
          <w:tcPr>
            <w:tcW w:type="dxa" w:w="3175"/>
          </w:tcPr>
          <w:p>
            <w:pPr>
              <w:spacing w:line="240" w:lineRule="auto" w:after="0" w:before="0"/>
              <w:ind w:firstLine="0"/>
              <w:jc w:val="left"/>
            </w:pPr>
            <w:r>
              <w:rPr>
                <w:rFonts w:ascii="Times New Roman" w:hAnsi="Times New Roman"/>
                <w:b w:val="0"/>
                <w:sz w:val="24"/>
              </w:rPr>
              <w:t>Шакли куллии молекула</w:t>
            </w:r>
          </w:p>
        </w:tc>
        <w:tc>
          <w:tcPr>
            <w:tcW w:type="dxa" w:w="2041"/>
          </w:tcPr>
          <w:p>
            <w:pPr>
              <w:spacing w:line="240" w:lineRule="auto" w:after="0" w:before="0"/>
              <w:ind w:firstLine="0"/>
              <w:jc w:val="left"/>
            </w:pPr>
            <w:r>
              <w:rPr>
                <w:rFonts w:ascii="Times New Roman" w:hAnsi="Times New Roman"/>
                <w:b w:val="0"/>
                <w:sz w:val="24"/>
              </w:rPr>
              <w:t>Ҳамаи пайвастҳо</w:t>
            </w:r>
          </w:p>
        </w:tc>
        <w:tc>
          <w:tcPr>
            <w:tcW w:type="dxa" w:w="1361"/>
          </w:tcPr>
          <w:p>
            <w:pPr>
              <w:spacing w:line="240" w:lineRule="auto" w:after="0" w:before="0"/>
              <w:ind w:firstLine="0"/>
              <w:jc w:val="left"/>
            </w:pPr>
            <w:r>
              <w:rPr>
                <w:rFonts w:ascii="Times New Roman" w:hAnsi="Times New Roman"/>
                <w:b w:val="0"/>
                <w:sz w:val="24"/>
              </w:rPr>
              <w:t>Миоглобин</w:t>
            </w:r>
          </w:p>
        </w:tc>
      </w:tr>
      <w:tr>
        <w:tc>
          <w:tcPr>
            <w:tcW w:type="dxa" w:w="1928"/>
          </w:tcPr>
          <w:p>
            <w:pPr>
              <w:spacing w:line="240" w:lineRule="auto" w:after="0" w:before="0"/>
              <w:ind w:firstLine="0"/>
              <w:jc w:val="left"/>
            </w:pPr>
            <w:r>
              <w:rPr>
                <w:rFonts w:ascii="Times New Roman" w:hAnsi="Times New Roman"/>
                <w:b w:val="0"/>
                <w:sz w:val="24"/>
              </w:rPr>
              <w:t>Чорум</w:t>
            </w:r>
          </w:p>
        </w:tc>
        <w:tc>
          <w:tcPr>
            <w:tcW w:type="dxa" w:w="3175"/>
          </w:tcPr>
          <w:p>
            <w:pPr>
              <w:spacing w:line="240" w:lineRule="auto" w:after="0" w:before="0"/>
              <w:ind w:firstLine="0"/>
              <w:jc w:val="left"/>
            </w:pPr>
            <w:r>
              <w:rPr>
                <w:rFonts w:ascii="Times New Roman" w:hAnsi="Times New Roman"/>
                <w:b w:val="0"/>
                <w:sz w:val="24"/>
              </w:rPr>
              <w:t>Ҷамъи субвоҳидҳо</w:t>
            </w:r>
          </w:p>
        </w:tc>
        <w:tc>
          <w:tcPr>
            <w:tcW w:type="dxa" w:w="2041"/>
          </w:tcPr>
          <w:p>
            <w:pPr>
              <w:spacing w:line="240" w:lineRule="auto" w:after="0" w:before="0"/>
              <w:ind w:firstLine="0"/>
              <w:jc w:val="left"/>
            </w:pPr>
            <w:r>
              <w:rPr>
                <w:rFonts w:ascii="Times New Roman" w:hAnsi="Times New Roman"/>
                <w:b w:val="0"/>
                <w:sz w:val="24"/>
              </w:rPr>
              <w:t>Пайвасти ғайрипептидӣ</w:t>
            </w:r>
          </w:p>
        </w:tc>
        <w:tc>
          <w:tcPr>
            <w:tcW w:type="dxa" w:w="1361"/>
          </w:tcPr>
          <w:p>
            <w:pPr>
              <w:spacing w:line="240" w:lineRule="auto" w:after="0" w:before="0"/>
              <w:ind w:firstLine="0"/>
              <w:jc w:val="left"/>
            </w:pPr>
            <w:r>
              <w:rPr>
                <w:rFonts w:ascii="Times New Roman" w:hAnsi="Times New Roman"/>
                <w:b w:val="0"/>
                <w:sz w:val="24"/>
              </w:rPr>
              <w:t>Гемоглобин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1. Вазни молекулярии сафедаро ҳисоб кунед. Инсулин аз 51 аминокислота иборат аст [3, 40-б.]. Массаи миёнаи аминокислота 114 Да аст. Вазн = 51 × 114 ≈ 5 814 Да — ба маълумоти адабиёт (5 808 Да) мутобиқ. Ҳамин усул вазни ҳар сафедаи маълумро тахминӣ ҳисоб мекунад.</w:t>
      </w:r>
    </w:p>
    <w:p>
      <w:pPr>
        <w:spacing w:line="360" w:lineRule="auto" w:after="0"/>
        <w:ind w:firstLine="709"/>
        <w:jc w:val="both"/>
      </w:pPr>
      <w:r>
        <w:rPr>
          <w:rFonts w:ascii="Times New Roman" w:hAnsi="Times New Roman"/>
          <w:b w:val="0"/>
          <w:i w:val="0"/>
          <w:sz w:val="28"/>
        </w:rPr>
        <w:t>Пайвасти давҳо ва вазифа дар гемоглобин равшан мебошад. Гемоглобин аз чор субвоҳид иборат аст: ду занҷири альфа ва ду занҷири бета [7, 82-б.]. Пайвасти оксиген бо як субвоҳид пайвасти боқимондаро осон мекунад; ин хусусият кооперативӣ ном дорад. Осеби як аминокислота — валин ба ҷои глутамат дар занҷири бета — ба бемории оромулсит (анемияи дасерпич) меоварад. Ин мисол нишон медиҳад, ки давҳои якум вазифаро муқаррар мекунад [2, 42-б.].</w:t>
      </w:r>
    </w:p>
    <w:p>
      <w:pPr>
        <w:spacing w:line="360" w:lineRule="auto" w:after="0"/>
        <w:ind w:firstLine="709"/>
        <w:jc w:val="both"/>
      </w:pPr>
      <w:r>
        <w:rPr>
          <w:rFonts w:ascii="Times New Roman" w:hAnsi="Times New Roman"/>
          <w:b w:val="0"/>
          <w:i w:val="0"/>
          <w:sz w:val="28"/>
        </w:rPr>
        <w:t>Аминокислотаҳои стандарӣ ба нозамӣ ва ҷойивазшаванда тақсим мешаванд. Нуҳ аминокислота дар бадани калонсол синтез намешаванд ва танҳо бо ғизо меоянд [2, 22-б.]. Рӯйхати расмии WHO чунин аст: гистидин, изолейцин, лейцин, лизин, метионин, фенилаланин, треонин, триптофан ва валин [8, 4-б.]. Барои кӯдакон ва ҳомиладорон аргинин низ шартӣ нозамӣ ҳисоб мешавад. Ками ҳар яке синтези сафеда дар рибосома меистонад. Аз ин рӯ, сифати ғизо бо таносуби аминокислотаҳои асосӣ муқаррар мегардад (таҳлил дар банди 2.2).</w:t>
      </w:r>
    </w:p>
    <w:p>
      <w:pPr>
        <w:spacing w:line="360" w:lineRule="auto" w:after="0"/>
        <w:ind w:firstLine="709"/>
        <w:jc w:val="both"/>
      </w:pPr>
      <w:r>
        <w:rPr>
          <w:rFonts w:ascii="Times New Roman" w:hAnsi="Times New Roman"/>
          <w:b w:val="0"/>
          <w:i w:val="0"/>
          <w:sz w:val="28"/>
        </w:rPr>
        <w:t>Сафедаҳои машҳури тиббӣ вазни молекуларии фарқкунанда доранд. Ин маълумот дар ташхиси лабораторӣ ва истеҳсоли дору истифода мешавад [9, 58-б.]. Ҷадвали 1.7 панҷ сафедаи асосии тиббиро нишон медиҳад. Ҳар субвоҳид ҷои худро дар сохтор ва вазифа нигоҳ медорад.</w:t>
      </w:r>
    </w:p>
    <w:p>
      <w:pPr>
        <w:spacing w:line="240" w:lineRule="auto" w:after="0"/>
        <w:ind w:firstLine="0"/>
        <w:jc w:val="center"/>
      </w:pPr>
      <w:r>
        <w:rPr>
          <w:rFonts w:ascii="Times New Roman" w:hAnsi="Times New Roman"/>
          <w:b/>
          <w:i w:val="0"/>
          <w:sz w:val="24"/>
        </w:rPr>
        <w:t>Ҷадвали 1.7 — Сафедаҳои намунавии тиббӣ</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Сафеда</w:t>
            </w:r>
          </w:p>
        </w:tc>
        <w:tc>
          <w:tcPr>
            <w:tcW w:type="dxa" w:w="1701"/>
            <w:shd w:val="clear" w:fill="EDEDED"/>
          </w:tcPr>
          <w:p>
            <w:pPr>
              <w:spacing w:line="240" w:lineRule="auto" w:after="0" w:before="0"/>
              <w:ind w:firstLine="0"/>
              <w:jc w:val="left"/>
            </w:pPr>
            <w:r>
              <w:rPr>
                <w:rFonts w:ascii="Times New Roman" w:hAnsi="Times New Roman"/>
                <w:b/>
                <w:sz w:val="24"/>
              </w:rPr>
              <w:t>Вазн (кДа)</w:t>
            </w:r>
          </w:p>
        </w:tc>
        <w:tc>
          <w:tcPr>
            <w:tcW w:type="dxa" w:w="1701"/>
            <w:shd w:val="clear" w:fill="EDEDED"/>
          </w:tcPr>
          <w:p>
            <w:pPr>
              <w:spacing w:line="240" w:lineRule="auto" w:after="0" w:before="0"/>
              <w:ind w:firstLine="0"/>
              <w:jc w:val="left"/>
            </w:pPr>
            <w:r>
              <w:rPr>
                <w:rFonts w:ascii="Times New Roman" w:hAnsi="Times New Roman"/>
                <w:b/>
                <w:sz w:val="24"/>
              </w:rPr>
              <w:t>Субвоҳидҳо</w:t>
            </w:r>
          </w:p>
        </w:tc>
        <w:tc>
          <w:tcPr>
            <w:tcW w:type="dxa" w:w="2721"/>
            <w:shd w:val="clear" w:fill="EDEDED"/>
          </w:tcPr>
          <w:p>
            <w:pPr>
              <w:spacing w:line="240" w:lineRule="auto" w:after="0" w:before="0"/>
              <w:ind w:firstLine="0"/>
              <w:jc w:val="left"/>
            </w:pPr>
            <w:r>
              <w:rPr>
                <w:rFonts w:ascii="Times New Roman" w:hAnsi="Times New Roman"/>
                <w:b/>
                <w:sz w:val="24"/>
              </w:rPr>
              <w:t>Вазифа</w:t>
            </w:r>
          </w:p>
        </w:tc>
      </w:tr>
      <w:tr>
        <w:tc>
          <w:tcPr>
            <w:tcW w:type="dxa" w:w="2381"/>
          </w:tcPr>
          <w:p>
            <w:pPr>
              <w:spacing w:line="240" w:lineRule="auto" w:after="0" w:before="0"/>
              <w:ind w:firstLine="0"/>
              <w:jc w:val="left"/>
            </w:pPr>
            <w:r>
              <w:rPr>
                <w:rFonts w:ascii="Times New Roman" w:hAnsi="Times New Roman"/>
                <w:b w:val="0"/>
                <w:sz w:val="24"/>
              </w:rPr>
              <w:t>Инсулин</w:t>
            </w:r>
          </w:p>
        </w:tc>
        <w:tc>
          <w:tcPr>
            <w:tcW w:type="dxa" w:w="1701"/>
          </w:tcPr>
          <w:p>
            <w:pPr>
              <w:spacing w:line="240" w:lineRule="auto" w:after="0" w:before="0"/>
              <w:ind w:firstLine="0"/>
              <w:jc w:val="left"/>
            </w:pPr>
            <w:r>
              <w:rPr>
                <w:rFonts w:ascii="Times New Roman" w:hAnsi="Times New Roman"/>
                <w:b w:val="0"/>
                <w:sz w:val="24"/>
              </w:rPr>
              <w:t>5,8</w:t>
            </w:r>
          </w:p>
        </w:tc>
        <w:tc>
          <w:tcPr>
            <w:tcW w:type="dxa" w:w="1701"/>
          </w:tcPr>
          <w:p>
            <w:pPr>
              <w:spacing w:line="240" w:lineRule="auto" w:after="0" w:before="0"/>
              <w:ind w:firstLine="0"/>
              <w:jc w:val="left"/>
            </w:pPr>
            <w:r>
              <w:rPr>
                <w:rFonts w:ascii="Times New Roman" w:hAnsi="Times New Roman"/>
                <w:b w:val="0"/>
                <w:sz w:val="24"/>
              </w:rPr>
              <w:t>2</w:t>
            </w:r>
          </w:p>
        </w:tc>
        <w:tc>
          <w:tcPr>
            <w:tcW w:type="dxa" w:w="2721"/>
          </w:tcPr>
          <w:p>
            <w:pPr>
              <w:spacing w:line="240" w:lineRule="auto" w:after="0" w:before="0"/>
              <w:ind w:firstLine="0"/>
              <w:jc w:val="left"/>
            </w:pPr>
            <w:r>
              <w:rPr>
                <w:rFonts w:ascii="Times New Roman" w:hAnsi="Times New Roman"/>
                <w:b w:val="0"/>
                <w:sz w:val="24"/>
              </w:rPr>
              <w:t>Танзими глюкоза</w:t>
            </w:r>
          </w:p>
        </w:tc>
      </w:tr>
      <w:tr>
        <w:tc>
          <w:tcPr>
            <w:tcW w:type="dxa" w:w="2381"/>
          </w:tcPr>
          <w:p>
            <w:pPr>
              <w:spacing w:line="240" w:lineRule="auto" w:after="0" w:before="0"/>
              <w:ind w:firstLine="0"/>
              <w:jc w:val="left"/>
            </w:pPr>
            <w:r>
              <w:rPr>
                <w:rFonts w:ascii="Times New Roman" w:hAnsi="Times New Roman"/>
                <w:b w:val="0"/>
                <w:sz w:val="24"/>
              </w:rPr>
              <w:t>Албумини плазма</w:t>
            </w:r>
          </w:p>
        </w:tc>
        <w:tc>
          <w:tcPr>
            <w:tcW w:type="dxa" w:w="1701"/>
          </w:tcPr>
          <w:p>
            <w:pPr>
              <w:spacing w:line="240" w:lineRule="auto" w:after="0" w:before="0"/>
              <w:ind w:firstLine="0"/>
              <w:jc w:val="left"/>
            </w:pPr>
            <w:r>
              <w:rPr>
                <w:rFonts w:ascii="Times New Roman" w:hAnsi="Times New Roman"/>
                <w:b w:val="0"/>
                <w:sz w:val="24"/>
              </w:rPr>
              <w:t>66,5</w:t>
            </w:r>
          </w:p>
        </w:tc>
        <w:tc>
          <w:tcPr>
            <w:tcW w:type="dxa" w:w="1701"/>
          </w:tcPr>
          <w:p>
            <w:pPr>
              <w:spacing w:line="240" w:lineRule="auto" w:after="0" w:before="0"/>
              <w:ind w:firstLine="0"/>
              <w:jc w:val="left"/>
            </w:pPr>
            <w:r>
              <w:rPr>
                <w:rFonts w:ascii="Times New Roman" w:hAnsi="Times New Roman"/>
                <w:b w:val="0"/>
                <w:sz w:val="24"/>
              </w:rPr>
              <w:t>1</w:t>
            </w:r>
          </w:p>
        </w:tc>
        <w:tc>
          <w:tcPr>
            <w:tcW w:type="dxa" w:w="2721"/>
          </w:tcPr>
          <w:p>
            <w:pPr>
              <w:spacing w:line="240" w:lineRule="auto" w:after="0" w:before="0"/>
              <w:ind w:firstLine="0"/>
              <w:jc w:val="left"/>
            </w:pPr>
            <w:r>
              <w:rPr>
                <w:rFonts w:ascii="Times New Roman" w:hAnsi="Times New Roman"/>
                <w:b w:val="0"/>
                <w:sz w:val="24"/>
              </w:rPr>
              <w:t>Интиқол ва фишори онкотикӣ</w:t>
            </w:r>
          </w:p>
        </w:tc>
      </w:tr>
      <w:tr>
        <w:tc>
          <w:tcPr>
            <w:tcW w:type="dxa" w:w="2381"/>
          </w:tcPr>
          <w:p>
            <w:pPr>
              <w:spacing w:line="240" w:lineRule="auto" w:after="0" w:before="0"/>
              <w:ind w:firstLine="0"/>
              <w:jc w:val="left"/>
            </w:pPr>
            <w:r>
              <w:rPr>
                <w:rFonts w:ascii="Times New Roman" w:hAnsi="Times New Roman"/>
                <w:b w:val="0"/>
                <w:sz w:val="24"/>
              </w:rPr>
              <w:t>Гемоглобин</w:t>
            </w:r>
          </w:p>
        </w:tc>
        <w:tc>
          <w:tcPr>
            <w:tcW w:type="dxa" w:w="1701"/>
          </w:tcPr>
          <w:p>
            <w:pPr>
              <w:spacing w:line="240" w:lineRule="auto" w:after="0" w:before="0"/>
              <w:ind w:firstLine="0"/>
              <w:jc w:val="left"/>
            </w:pPr>
            <w:r>
              <w:rPr>
                <w:rFonts w:ascii="Times New Roman" w:hAnsi="Times New Roman"/>
                <w:b w:val="0"/>
                <w:sz w:val="24"/>
              </w:rPr>
              <w:t>64,5</w:t>
            </w:r>
          </w:p>
        </w:tc>
        <w:tc>
          <w:tcPr>
            <w:tcW w:type="dxa" w:w="1701"/>
          </w:tcPr>
          <w:p>
            <w:pPr>
              <w:spacing w:line="240" w:lineRule="auto" w:after="0" w:before="0"/>
              <w:ind w:firstLine="0"/>
              <w:jc w:val="left"/>
            </w:pPr>
            <w:r>
              <w:rPr>
                <w:rFonts w:ascii="Times New Roman" w:hAnsi="Times New Roman"/>
                <w:b w:val="0"/>
                <w:sz w:val="24"/>
              </w:rPr>
              <w:t>4</w:t>
            </w:r>
          </w:p>
        </w:tc>
        <w:tc>
          <w:tcPr>
            <w:tcW w:type="dxa" w:w="2721"/>
          </w:tcPr>
          <w:p>
            <w:pPr>
              <w:spacing w:line="240" w:lineRule="auto" w:after="0" w:before="0"/>
              <w:ind w:firstLine="0"/>
              <w:jc w:val="left"/>
            </w:pPr>
            <w:r>
              <w:rPr>
                <w:rFonts w:ascii="Times New Roman" w:hAnsi="Times New Roman"/>
                <w:b w:val="0"/>
                <w:sz w:val="24"/>
              </w:rPr>
              <w:t>Интиқоли оксиген</w:t>
            </w:r>
          </w:p>
        </w:tc>
      </w:tr>
      <w:tr>
        <w:tc>
          <w:tcPr>
            <w:tcW w:type="dxa" w:w="2381"/>
          </w:tcPr>
          <w:p>
            <w:pPr>
              <w:spacing w:line="240" w:lineRule="auto" w:after="0" w:before="0"/>
              <w:ind w:firstLine="0"/>
              <w:jc w:val="left"/>
            </w:pPr>
            <w:r>
              <w:rPr>
                <w:rFonts w:ascii="Times New Roman" w:hAnsi="Times New Roman"/>
                <w:b w:val="0"/>
                <w:sz w:val="24"/>
              </w:rPr>
              <w:t>Иммуноглобулини G</w:t>
            </w:r>
          </w:p>
        </w:tc>
        <w:tc>
          <w:tcPr>
            <w:tcW w:type="dxa" w:w="1701"/>
          </w:tcPr>
          <w:p>
            <w:pPr>
              <w:spacing w:line="240" w:lineRule="auto" w:after="0" w:before="0"/>
              <w:ind w:firstLine="0"/>
              <w:jc w:val="left"/>
            </w:pPr>
            <w:r>
              <w:rPr>
                <w:rFonts w:ascii="Times New Roman" w:hAnsi="Times New Roman"/>
                <w:b w:val="0"/>
                <w:sz w:val="24"/>
              </w:rPr>
              <w:t>150</w:t>
            </w:r>
          </w:p>
        </w:tc>
        <w:tc>
          <w:tcPr>
            <w:tcW w:type="dxa" w:w="1701"/>
          </w:tcPr>
          <w:p>
            <w:pPr>
              <w:spacing w:line="240" w:lineRule="auto" w:after="0" w:before="0"/>
              <w:ind w:firstLine="0"/>
              <w:jc w:val="left"/>
            </w:pPr>
            <w:r>
              <w:rPr>
                <w:rFonts w:ascii="Times New Roman" w:hAnsi="Times New Roman"/>
                <w:b w:val="0"/>
                <w:sz w:val="24"/>
              </w:rPr>
              <w:t>4</w:t>
            </w:r>
          </w:p>
        </w:tc>
        <w:tc>
          <w:tcPr>
            <w:tcW w:type="dxa" w:w="2721"/>
          </w:tcPr>
          <w:p>
            <w:pPr>
              <w:spacing w:line="240" w:lineRule="auto" w:after="0" w:before="0"/>
              <w:ind w:firstLine="0"/>
              <w:jc w:val="left"/>
            </w:pPr>
            <w:r>
              <w:rPr>
                <w:rFonts w:ascii="Times New Roman" w:hAnsi="Times New Roman"/>
                <w:b w:val="0"/>
                <w:sz w:val="24"/>
              </w:rPr>
              <w:t>Ҳимояи антителоӣ</w:t>
            </w:r>
          </w:p>
        </w:tc>
      </w:tr>
      <w:tr>
        <w:tc>
          <w:tcPr>
            <w:tcW w:type="dxa" w:w="2381"/>
          </w:tcPr>
          <w:p>
            <w:pPr>
              <w:spacing w:line="240" w:lineRule="auto" w:after="0" w:before="0"/>
              <w:ind w:firstLine="0"/>
              <w:jc w:val="left"/>
            </w:pPr>
            <w:r>
              <w:rPr>
                <w:rFonts w:ascii="Times New Roman" w:hAnsi="Times New Roman"/>
                <w:b w:val="0"/>
                <w:sz w:val="24"/>
              </w:rPr>
              <w:t>Тропоколлаген</w:t>
            </w:r>
          </w:p>
        </w:tc>
        <w:tc>
          <w:tcPr>
            <w:tcW w:type="dxa" w:w="1701"/>
          </w:tcPr>
          <w:p>
            <w:pPr>
              <w:spacing w:line="240" w:lineRule="auto" w:after="0" w:before="0"/>
              <w:ind w:firstLine="0"/>
              <w:jc w:val="left"/>
            </w:pPr>
            <w:r>
              <w:rPr>
                <w:rFonts w:ascii="Times New Roman" w:hAnsi="Times New Roman"/>
                <w:b w:val="0"/>
                <w:sz w:val="24"/>
              </w:rPr>
              <w:t>300</w:t>
            </w:r>
          </w:p>
        </w:tc>
        <w:tc>
          <w:tcPr>
            <w:tcW w:type="dxa" w:w="1701"/>
          </w:tcPr>
          <w:p>
            <w:pPr>
              <w:spacing w:line="240" w:lineRule="auto" w:after="0" w:before="0"/>
              <w:ind w:firstLine="0"/>
              <w:jc w:val="left"/>
            </w:pPr>
            <w:r>
              <w:rPr>
                <w:rFonts w:ascii="Times New Roman" w:hAnsi="Times New Roman"/>
                <w:b w:val="0"/>
                <w:sz w:val="24"/>
              </w:rPr>
              <w:t>3</w:t>
            </w:r>
          </w:p>
        </w:tc>
        <w:tc>
          <w:tcPr>
            <w:tcW w:type="dxa" w:w="2721"/>
          </w:tcPr>
          <w:p>
            <w:pPr>
              <w:spacing w:line="240" w:lineRule="auto" w:after="0" w:before="0"/>
              <w:ind w:firstLine="0"/>
              <w:jc w:val="left"/>
            </w:pPr>
            <w:r>
              <w:rPr>
                <w:rFonts w:ascii="Times New Roman" w:hAnsi="Times New Roman"/>
                <w:b w:val="0"/>
                <w:sz w:val="24"/>
              </w:rPr>
              <w:t>Устувории бофтаҳо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бемории нефротикӣ альбумин бо пешоб гум мешавад; варам ва камхунӣ зоҳир мегарданд [3, 54-б.]. Дар миелома бошад сафедаи ғайримӯътадили плазма меафзояд ва электрофорези хун онро фавран нишон медиҳад [4, 88-б.]. Ҳамин мисолҳо пайвасти сохтор ва клиникоро нишон медиҳанд. Ташхиси муосир аз ҳамин пайвасти сарчашма мегирад.</w:t>
      </w:r>
    </w:p>
    <w:p>
      <w:pPr>
        <w:spacing w:line="360" w:lineRule="auto" w:after="0"/>
        <w:ind w:firstLine="709"/>
        <w:jc w:val="both"/>
      </w:pPr>
      <w:r>
        <w:rPr>
          <w:rFonts w:ascii="Times New Roman" w:hAnsi="Times New Roman"/>
          <w:b w:val="0"/>
          <w:i w:val="0"/>
          <w:sz w:val="28"/>
        </w:rPr>
        <w:t>Занҷирҳои кӯтоҳ аз 10–50 аминокислота пептид ном доранд. Ҳормонҳои пептидӣ — окситоцин, вазопрессин, энкефалин — фаъолияти пурраи биологӣ доранд [2, 46-б.]. Глутатион аз се аминокислота иборат аст ва антиоксиданти асосии ҳуҷайра мебошад [10, 152-б.]. Пептидҳои кӯтоҳи сигнали дар таҷзия ва муқовимат иштирок мекунанд. Ин нишон медиҳад, ки вазифа ба дарозии занҷир вобаста нест.</w:t>
      </w:r>
    </w:p>
    <w:p>
      <w:pPr>
        <w:spacing w:line="360" w:lineRule="auto" w:after="0"/>
        <w:ind w:firstLine="709"/>
        <w:jc w:val="both"/>
      </w:pPr>
      <w:r>
        <w:rPr>
          <w:rFonts w:ascii="Times New Roman" w:hAnsi="Times New Roman"/>
          <w:b w:val="0"/>
          <w:i w:val="0"/>
          <w:sz w:val="28"/>
        </w:rPr>
        <w:t>Баъди синтез сафедаҳо тағйироти пас-транслясионӣ қабул мекунанд. Гурӯҳи фосфат, қанд ё равған ба аминокислотаҳои махсус пайваст мешавад [10, 154-б.]. Фосфорнокшавӣ фаъолияти ферментро фавран тағйир медиҳад ва асоси сигнали ҳуҷайра мебошад (банди 2.1). Гликозилсозӣ сафедаро устувор мекунад ва ҷои кории онро муқаррар менамояд. Осеби ин тағйирот ба бемории меросӣ меоварад [11, 196-б.].</w:t>
      </w:r>
    </w:p>
    <w:p>
      <w:pPr>
        <w:spacing w:line="360" w:lineRule="auto" w:after="0"/>
        <w:ind w:firstLine="709"/>
        <w:jc w:val="both"/>
      </w:pPr>
      <w:r>
        <w:rPr>
          <w:rFonts w:ascii="Times New Roman" w:hAnsi="Times New Roman"/>
          <w:b w:val="0"/>
          <w:i w:val="0"/>
          <w:sz w:val="28"/>
        </w:rPr>
        <w:t>Пайвасти дисулфидӣ дар байни ду цистеин ҳосил мешавад ва сохторро мустаҳкам мекунад. Дар инсулин чунин пайвастҳо занҷирҳои А ва Б-ро ба ҳам месозанд [3, 38-б.]. Дар муҳити берунӣ онҳо сохторро дар ҳолати оксидшаванда нигоҳ медоранд [9, 60-б.]. Барои таҳлили лабораторӣ ин пайвастҳо бо реагентҳои махсус ҷудо мешаванд. Бе онҳо бисёр сафедаҳои берунӣ фаъолият аз даст медиҳанд.</w:t>
      </w:r>
    </w:p>
    <w:p>
      <w:pPr>
        <w:spacing w:line="360" w:lineRule="auto" w:after="0"/>
        <w:ind w:firstLine="709"/>
        <w:jc w:val="both"/>
      </w:pPr>
      <w:r>
        <w:rPr>
          <w:rFonts w:ascii="Times New Roman" w:hAnsi="Times New Roman"/>
          <w:b w:val="0"/>
          <w:i w:val="0"/>
          <w:sz w:val="28"/>
        </w:rPr>
        <w:t>Дар бадани калонсол тақрибан 10–12 кг сафеда ҷой дорад [2, 16-б.]. Тақрибан 1 фоизи он дар мубодилаи фаврӣ иштирок мекунад, вале ҳамин ҳисса ҳаётро нигоҳ медорад. Сафедаҳои мушак захираи калонтарин ва сафедаҳои хун интиқолгари фаврӣ мебошанд [3, 68-б.]. Барои нигоҳдории ин захира ғизои рӯзона ва гардиши мӯътадил лозим аст (нигаред ба ҷадвали 2.3).</w:t>
      </w:r>
    </w:p>
    <w:p>
      <w:pPr>
        <w:spacing w:line="360" w:lineRule="auto" w:after="0"/>
        <w:ind w:firstLine="709"/>
        <w:jc w:val="both"/>
      </w:pPr>
      <w:r>
        <w:rPr>
          <w:rFonts w:ascii="Times New Roman" w:hAnsi="Times New Roman"/>
          <w:b w:val="0"/>
          <w:i w:val="0"/>
          <w:sz w:val="28"/>
        </w:rPr>
        <w:t>Пайвасти сохтор ва фаъолият дар тиб ҳамаҷониба истифода мешавад. Доруҳои зидди HIV сафедаи вирусро мешкананд ва мубодилаи онро меистонанд [12, 334-б.]. Ингибиторҳои киназа ба ҷои фаъоли сафеда мебанданд ва сигналро мечаспонанд [10, 168-б.]. Тарҳи доруи «мувофиқи сохтор» суръати кашфи доруҳои навро зиёд мекунад [11, 200-б.]. Барои донишҷӯёни тиб ин истилоҳот дар Замимаи А ҷамъбаст шудаанд.</w:t>
      </w:r>
    </w:p>
    <w:p>
      <w:pPr>
        <w:spacing w:line="360" w:lineRule="auto" w:after="0"/>
        <w:ind w:firstLine="709"/>
        <w:jc w:val="both"/>
      </w:pPr>
      <w:r>
        <w:rPr>
          <w:rFonts w:ascii="Times New Roman" w:hAnsi="Times New Roman"/>
          <w:b w:val="0"/>
          <w:i w:val="0"/>
          <w:sz w:val="28"/>
        </w:rPr>
        <w:t>Мафҳуми сафеда бо номи юнонии «протос» пайваст аст: он «аввалин» ва «асосӣ» маъно дорад [13, 64-б.]. Дар садаи 19 Фишер тартиби пайвасти пептидиро исбот намуд [14, 60-б.]. Дар садаи 20 Полинг сохтори спиралиро тасвир кард [7, 86-б.]. Перутс ва Кендрю сохтори куллии гемоглобин ва миоглобинро нишон доданд. Таърих нишон медиҳад, ки ҳар дав навбати ояндаи кашф аст.</w:t>
      </w:r>
    </w:p>
    <w:p>
      <w:pPr>
        <w:spacing w:line="360" w:lineRule="auto" w:after="0"/>
        <w:ind w:firstLine="709"/>
        <w:jc w:val="left"/>
      </w:pPr>
      <w:r>
        <w:rPr>
          <w:rFonts w:ascii="Times New Roman" w:hAnsi="Times New Roman"/>
          <w:b/>
          <w:i w:val="0"/>
          <w:sz w:val="28"/>
        </w:rPr>
        <w:t>1.2. Таснифот, хосиятҳо ва денатуратсияи сафедаҳо</w:t>
      </w:r>
    </w:p>
    <w:p>
      <w:pPr>
        <w:spacing w:line="360" w:lineRule="auto" w:after="0"/>
        <w:ind w:firstLine="709"/>
        <w:jc w:val="both"/>
      </w:pPr>
      <w:r>
        <w:rPr>
          <w:rFonts w:ascii="Times New Roman" w:hAnsi="Times New Roman"/>
          <w:b w:val="0"/>
          <w:i w:val="0"/>
          <w:sz w:val="28"/>
        </w:rPr>
        <w:t>Сафедаҳо бо шакли молекула ба ду гурӯҳи калон тақсим мешаванд. Сафедаҳои глобулярӣ шакли доираӣ доранд, дар об ҳал мешаванд ва вазифаи корӣ иҷро мекунанд: энзимҳо, гемоглобин, антителоҳо [2, 18-б.]. Сафедаҳои фибриллӣ занҷирҳои дароз ва устувор доранд; онҳо асоси сохтории бофтаҳо мебошанд: коллаген, кератин, эластин [4, 30-б.]. Дар байни ин ду гурӯҳ сафедаҳои омехта низ ҳастанд, ки ҳам сохтор ва ҳам кор меоранд.</w:t>
      </w:r>
    </w:p>
    <w:p>
      <w:pPr>
        <w:spacing w:line="360" w:lineRule="auto" w:after="0"/>
        <w:ind w:firstLine="709"/>
        <w:jc w:val="both"/>
      </w:pPr>
      <w:r>
        <w:rPr>
          <w:rFonts w:ascii="Times New Roman" w:hAnsi="Times New Roman"/>
          <w:b w:val="0"/>
          <w:i w:val="0"/>
          <w:sz w:val="28"/>
        </w:rPr>
        <w:t>Дар тарҳи кимиёвӣ сафедаҳои сода ва омехта фарқ мекунанд. Сафедаи сода танҳо аз аминокислотаҳо иборат аст; сафедаи омехта ҷузъи ғайрипептидӣ — гурӯҳи простетикӣ — дорад [13, 72-б.]. Мисолҳо: гликопротеин бо қанд, липопротеин бо равған, нуклеопротеин бо кислотаи нуклеинӣ, гемопротеин бо гема [15, 58-б.]. Гурӯҳи простетикӣ аксар вақт маркази кории сафеда мебошад: бе гема гемоглобин оксиген намегӣрад.</w:t>
      </w:r>
    </w:p>
    <w:p>
      <w:pPr>
        <w:spacing w:line="240" w:lineRule="auto" w:after="0"/>
        <w:ind w:firstLine="0"/>
        <w:jc w:val="center"/>
      </w:pPr>
      <w:r>
        <w:rPr>
          <w:rFonts w:ascii="Times New Roman" w:hAnsi="Times New Roman"/>
          <w:b/>
          <w:i w:val="0"/>
          <w:sz w:val="24"/>
        </w:rPr>
        <w:t>Ҷадвали 1.3 — Таснифоти сафедаҳо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Асоси таснифот</w:t>
            </w:r>
          </w:p>
        </w:tc>
        <w:tc>
          <w:tcPr>
            <w:tcW w:type="dxa" w:w="3515"/>
            <w:shd w:val="clear" w:fill="EDEDED"/>
          </w:tcPr>
          <w:p>
            <w:pPr>
              <w:spacing w:line="240" w:lineRule="auto" w:after="0" w:before="0"/>
              <w:ind w:firstLine="0"/>
              <w:jc w:val="left"/>
            </w:pPr>
            <w:r>
              <w:rPr>
                <w:rFonts w:ascii="Times New Roman" w:hAnsi="Times New Roman"/>
                <w:b/>
                <w:sz w:val="24"/>
              </w:rPr>
              <w:t>Намудҳо</w:t>
            </w:r>
          </w:p>
        </w:tc>
        <w:tc>
          <w:tcPr>
            <w:tcW w:type="dxa" w:w="2494"/>
            <w:shd w:val="clear" w:fill="EDEDED"/>
          </w:tcPr>
          <w:p>
            <w:pPr>
              <w:spacing w:line="240" w:lineRule="auto" w:after="0" w:before="0"/>
              <w:ind w:firstLine="0"/>
              <w:jc w:val="left"/>
            </w:pPr>
            <w:r>
              <w:rPr>
                <w:rFonts w:ascii="Times New Roman" w:hAnsi="Times New Roman"/>
                <w:b/>
                <w:sz w:val="24"/>
              </w:rPr>
              <w:t>Мисолҳо</w:t>
            </w:r>
          </w:p>
        </w:tc>
      </w:tr>
      <w:tr>
        <w:tc>
          <w:tcPr>
            <w:tcW w:type="dxa" w:w="2494"/>
          </w:tcPr>
          <w:p>
            <w:pPr>
              <w:spacing w:line="240" w:lineRule="auto" w:after="0" w:before="0"/>
              <w:ind w:firstLine="0"/>
              <w:jc w:val="left"/>
            </w:pPr>
            <w:r>
              <w:rPr>
                <w:rFonts w:ascii="Times New Roman" w:hAnsi="Times New Roman"/>
                <w:b w:val="0"/>
                <w:sz w:val="24"/>
              </w:rPr>
              <w:t>Шакл</w:t>
            </w:r>
          </w:p>
        </w:tc>
        <w:tc>
          <w:tcPr>
            <w:tcW w:type="dxa" w:w="3515"/>
          </w:tcPr>
          <w:p>
            <w:pPr>
              <w:spacing w:line="240" w:lineRule="auto" w:after="0" w:before="0"/>
              <w:ind w:firstLine="0"/>
              <w:jc w:val="left"/>
            </w:pPr>
            <w:r>
              <w:rPr>
                <w:rFonts w:ascii="Times New Roman" w:hAnsi="Times New Roman"/>
                <w:b w:val="0"/>
                <w:sz w:val="24"/>
              </w:rPr>
              <w:t>Глобулярӣ, фибриллӣ</w:t>
            </w:r>
          </w:p>
        </w:tc>
        <w:tc>
          <w:tcPr>
            <w:tcW w:type="dxa" w:w="2494"/>
          </w:tcPr>
          <w:p>
            <w:pPr>
              <w:spacing w:line="240" w:lineRule="auto" w:after="0" w:before="0"/>
              <w:ind w:firstLine="0"/>
              <w:jc w:val="left"/>
            </w:pPr>
            <w:r>
              <w:rPr>
                <w:rFonts w:ascii="Times New Roman" w:hAnsi="Times New Roman"/>
                <w:b w:val="0"/>
                <w:sz w:val="24"/>
              </w:rPr>
              <w:t>Албумин, коллаген</w:t>
            </w:r>
          </w:p>
        </w:tc>
      </w:tr>
      <w:tr>
        <w:tc>
          <w:tcPr>
            <w:tcW w:type="dxa" w:w="2494"/>
          </w:tcPr>
          <w:p>
            <w:pPr>
              <w:spacing w:line="240" w:lineRule="auto" w:after="0" w:before="0"/>
              <w:ind w:firstLine="0"/>
              <w:jc w:val="left"/>
            </w:pPr>
            <w:r>
              <w:rPr>
                <w:rFonts w:ascii="Times New Roman" w:hAnsi="Times New Roman"/>
                <w:b w:val="0"/>
                <w:sz w:val="24"/>
              </w:rPr>
              <w:t>Тарҳи кимиёвӣ</w:t>
            </w:r>
          </w:p>
        </w:tc>
        <w:tc>
          <w:tcPr>
            <w:tcW w:type="dxa" w:w="3515"/>
          </w:tcPr>
          <w:p>
            <w:pPr>
              <w:spacing w:line="240" w:lineRule="auto" w:after="0" w:before="0"/>
              <w:ind w:firstLine="0"/>
              <w:jc w:val="left"/>
            </w:pPr>
            <w:r>
              <w:rPr>
                <w:rFonts w:ascii="Times New Roman" w:hAnsi="Times New Roman"/>
                <w:b w:val="0"/>
                <w:sz w:val="24"/>
              </w:rPr>
              <w:t>Сода, омехта</w:t>
            </w:r>
          </w:p>
        </w:tc>
        <w:tc>
          <w:tcPr>
            <w:tcW w:type="dxa" w:w="2494"/>
          </w:tcPr>
          <w:p>
            <w:pPr>
              <w:spacing w:line="240" w:lineRule="auto" w:after="0" w:before="0"/>
              <w:ind w:firstLine="0"/>
              <w:jc w:val="left"/>
            </w:pPr>
            <w:r>
              <w:rPr>
                <w:rFonts w:ascii="Times New Roman" w:hAnsi="Times New Roman"/>
                <w:b w:val="0"/>
                <w:sz w:val="24"/>
              </w:rPr>
              <w:t>Гемоглобин, гликопротеин</w:t>
            </w:r>
          </w:p>
        </w:tc>
      </w:tr>
      <w:tr>
        <w:tc>
          <w:tcPr>
            <w:tcW w:type="dxa" w:w="2494"/>
          </w:tcPr>
          <w:p>
            <w:pPr>
              <w:spacing w:line="240" w:lineRule="auto" w:after="0" w:before="0"/>
              <w:ind w:firstLine="0"/>
              <w:jc w:val="left"/>
            </w:pPr>
            <w:r>
              <w:rPr>
                <w:rFonts w:ascii="Times New Roman" w:hAnsi="Times New Roman"/>
                <w:b w:val="0"/>
                <w:sz w:val="24"/>
              </w:rPr>
              <w:t>Вазифа</w:t>
            </w:r>
          </w:p>
        </w:tc>
        <w:tc>
          <w:tcPr>
            <w:tcW w:type="dxa" w:w="3515"/>
          </w:tcPr>
          <w:p>
            <w:pPr>
              <w:spacing w:line="240" w:lineRule="auto" w:after="0" w:before="0"/>
              <w:ind w:firstLine="0"/>
              <w:jc w:val="left"/>
            </w:pPr>
            <w:r>
              <w:rPr>
                <w:rFonts w:ascii="Times New Roman" w:hAnsi="Times New Roman"/>
                <w:b w:val="0"/>
                <w:sz w:val="24"/>
              </w:rPr>
              <w:t>Энзим, интиқол, ҳимоя</w:t>
            </w:r>
          </w:p>
        </w:tc>
        <w:tc>
          <w:tcPr>
            <w:tcW w:type="dxa" w:w="2494"/>
          </w:tcPr>
          <w:p>
            <w:pPr>
              <w:spacing w:line="240" w:lineRule="auto" w:after="0" w:before="0"/>
              <w:ind w:firstLine="0"/>
              <w:jc w:val="left"/>
            </w:pPr>
            <w:r>
              <w:rPr>
                <w:rFonts w:ascii="Times New Roman" w:hAnsi="Times New Roman"/>
                <w:b w:val="0"/>
                <w:sz w:val="24"/>
              </w:rPr>
              <w:t>Уреаза, трансферрин, IgG</w:t>
            </w:r>
          </w:p>
        </w:tc>
      </w:tr>
      <w:tr>
        <w:tc>
          <w:tcPr>
            <w:tcW w:type="dxa" w:w="2494"/>
          </w:tcPr>
          <w:p>
            <w:pPr>
              <w:spacing w:line="240" w:lineRule="auto" w:after="0" w:before="0"/>
              <w:ind w:firstLine="0"/>
              <w:jc w:val="left"/>
            </w:pPr>
            <w:r>
              <w:rPr>
                <w:rFonts w:ascii="Times New Roman" w:hAnsi="Times New Roman"/>
                <w:b w:val="0"/>
                <w:sz w:val="24"/>
              </w:rPr>
              <w:t>Ҳалшавандагӣ</w:t>
            </w:r>
          </w:p>
        </w:tc>
        <w:tc>
          <w:tcPr>
            <w:tcW w:type="dxa" w:w="3515"/>
          </w:tcPr>
          <w:p>
            <w:pPr>
              <w:spacing w:line="240" w:lineRule="auto" w:after="0" w:before="0"/>
              <w:ind w:firstLine="0"/>
              <w:jc w:val="left"/>
            </w:pPr>
            <w:r>
              <w:rPr>
                <w:rFonts w:ascii="Times New Roman" w:hAnsi="Times New Roman"/>
                <w:b w:val="0"/>
                <w:sz w:val="24"/>
              </w:rPr>
              <w:t>Ҳалшаванда, намеҳал</w:t>
            </w:r>
          </w:p>
        </w:tc>
        <w:tc>
          <w:tcPr>
            <w:tcW w:type="dxa" w:w="2494"/>
          </w:tcPr>
          <w:p>
            <w:pPr>
              <w:spacing w:line="240" w:lineRule="auto" w:after="0" w:before="0"/>
              <w:ind w:firstLine="0"/>
              <w:jc w:val="left"/>
            </w:pPr>
            <w:r>
              <w:rPr>
                <w:rFonts w:ascii="Times New Roman" w:hAnsi="Times New Roman"/>
                <w:b w:val="0"/>
                <w:sz w:val="24"/>
              </w:rPr>
              <w:t>Албумин, кератин</w:t>
            </w:r>
          </w:p>
        </w:tc>
      </w:tr>
      <w:tr>
        <w:tc>
          <w:tcPr>
            <w:tcW w:type="dxa" w:w="2494"/>
          </w:tcPr>
          <w:p>
            <w:pPr>
              <w:spacing w:line="240" w:lineRule="auto" w:after="0" w:before="0"/>
              <w:ind w:firstLine="0"/>
              <w:jc w:val="left"/>
            </w:pPr>
            <w:r>
              <w:rPr>
                <w:rFonts w:ascii="Times New Roman" w:hAnsi="Times New Roman"/>
                <w:b w:val="0"/>
                <w:sz w:val="24"/>
              </w:rPr>
              <w:t>Ҷой</w:t>
            </w:r>
          </w:p>
        </w:tc>
        <w:tc>
          <w:tcPr>
            <w:tcW w:type="dxa" w:w="3515"/>
          </w:tcPr>
          <w:p>
            <w:pPr>
              <w:spacing w:line="240" w:lineRule="auto" w:after="0" w:before="0"/>
              <w:ind w:firstLine="0"/>
              <w:jc w:val="left"/>
            </w:pPr>
            <w:r>
              <w:rPr>
                <w:rFonts w:ascii="Times New Roman" w:hAnsi="Times New Roman"/>
                <w:b w:val="0"/>
                <w:sz w:val="24"/>
              </w:rPr>
              <w:t>Ҳуҷайравӣ, берунаи ҳуҷайра</w:t>
            </w:r>
          </w:p>
        </w:tc>
        <w:tc>
          <w:tcPr>
            <w:tcW w:type="dxa" w:w="2494"/>
          </w:tcPr>
          <w:p>
            <w:pPr>
              <w:spacing w:line="240" w:lineRule="auto" w:after="0" w:before="0"/>
              <w:ind w:firstLine="0"/>
              <w:jc w:val="left"/>
            </w:pPr>
            <w:r>
              <w:rPr>
                <w:rFonts w:ascii="Times New Roman" w:hAnsi="Times New Roman"/>
                <w:b w:val="0"/>
                <w:sz w:val="24"/>
              </w:rPr>
              <w:t>Гистон, коллаген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Сафедаҳо хосиятҳои физикии махсус доранд. Онҳо гидрофиланд: гурӯҳҳои қутбдор обро кашида, дар атрофи молекула қабати обӣ месозанд [14, 64-б.]. Нуктаи изоэлектрикӣ (pI) pH-и он аст, ки бори умумии молекула сифр мегардад. Дар ҳамин pH сафеда беҳтар танг мешавад. Сафедаҳо буферии хунро низ иҷро мекунанд: гурӯҳҳои ҳисобии онҳо иони ҳидрогенро мегуморанд [9, 62-б.].</w:t>
      </w:r>
    </w:p>
    <w:p>
      <w:pPr>
        <w:spacing w:line="360" w:lineRule="auto" w:after="0"/>
        <w:ind w:firstLine="709"/>
        <w:jc w:val="both"/>
      </w:pPr>
      <w:r>
        <w:rPr>
          <w:rFonts w:ascii="Times New Roman" w:hAnsi="Times New Roman"/>
          <w:b w:val="0"/>
          <w:i w:val="0"/>
          <w:sz w:val="28"/>
        </w:rPr>
        <w:t>Денатуратсия вайронишавии сохтори саюм ва дуюм бо нигоҳдории пайвасти пептидӣ мебошад. Омилҳои он — ҳарорати баланд, pH-и кислотагӣ ё асосӣ, спирт, мочевина, гармкунии мӯътадил [7, 96-б.]. Дар ҳолати денатуратсия вазифа гум мешавад: сафеди тухм дар гармӣ сахт мегардад — ин денатуратсияи овалбумин аст. Механизми ҳимоявии бадан — гармии дарозмуддат — ҳамон роҳро истифода мебарад [2, 30-б.].</w:t>
      </w:r>
    </w:p>
    <w:p>
      <w:pPr>
        <w:spacing w:line="240" w:lineRule="auto" w:after="0"/>
        <w:ind w:firstLine="0"/>
        <w:jc w:val="center"/>
      </w:pPr>
      <w:r>
        <w:rPr>
          <w:rFonts w:ascii="Times New Roman" w:hAnsi="Times New Roman"/>
          <w:b/>
          <w:i w:val="0"/>
          <w:sz w:val="24"/>
        </w:rPr>
        <w:t>Ҷадвали 1.4 — Денатуратсия: омилҳо ва натиҷа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Омил</w:t>
            </w:r>
          </w:p>
        </w:tc>
        <w:tc>
          <w:tcPr>
            <w:tcW w:type="dxa" w:w="3061"/>
            <w:shd w:val="clear" w:fill="EDEDED"/>
          </w:tcPr>
          <w:p>
            <w:pPr>
              <w:spacing w:line="240" w:lineRule="auto" w:after="0" w:before="0"/>
              <w:ind w:firstLine="0"/>
              <w:jc w:val="left"/>
            </w:pPr>
            <w:r>
              <w:rPr>
                <w:rFonts w:ascii="Times New Roman" w:hAnsi="Times New Roman"/>
                <w:b/>
                <w:sz w:val="24"/>
              </w:rPr>
              <w:t>Механизм</w:t>
            </w:r>
          </w:p>
        </w:tc>
        <w:tc>
          <w:tcPr>
            <w:tcW w:type="dxa" w:w="2835"/>
            <w:shd w:val="clear" w:fill="EDEDED"/>
          </w:tcPr>
          <w:p>
            <w:pPr>
              <w:spacing w:line="240" w:lineRule="auto" w:after="0" w:before="0"/>
              <w:ind w:firstLine="0"/>
              <w:jc w:val="left"/>
            </w:pPr>
            <w:r>
              <w:rPr>
                <w:rFonts w:ascii="Times New Roman" w:hAnsi="Times New Roman"/>
                <w:b/>
                <w:sz w:val="24"/>
              </w:rPr>
              <w:t>Намунаи амалӣ</w:t>
            </w:r>
          </w:p>
        </w:tc>
      </w:tr>
      <w:tr>
        <w:tc>
          <w:tcPr>
            <w:tcW w:type="dxa" w:w="2608"/>
          </w:tcPr>
          <w:p>
            <w:pPr>
              <w:spacing w:line="240" w:lineRule="auto" w:after="0" w:before="0"/>
              <w:ind w:firstLine="0"/>
              <w:jc w:val="left"/>
            </w:pPr>
            <w:r>
              <w:rPr>
                <w:rFonts w:ascii="Times New Roman" w:hAnsi="Times New Roman"/>
                <w:b w:val="0"/>
                <w:sz w:val="24"/>
              </w:rPr>
              <w:t>Ҳарорат &gt;45 °C</w:t>
            </w:r>
          </w:p>
        </w:tc>
        <w:tc>
          <w:tcPr>
            <w:tcW w:type="dxa" w:w="3061"/>
          </w:tcPr>
          <w:p>
            <w:pPr>
              <w:spacing w:line="240" w:lineRule="auto" w:after="0" w:before="0"/>
              <w:ind w:firstLine="0"/>
              <w:jc w:val="left"/>
            </w:pPr>
            <w:r>
              <w:rPr>
                <w:rFonts w:ascii="Times New Roman" w:hAnsi="Times New Roman"/>
                <w:b w:val="0"/>
                <w:sz w:val="24"/>
              </w:rPr>
              <w:t>Вайронишавии пайвастҳои суст</w:t>
            </w:r>
          </w:p>
        </w:tc>
        <w:tc>
          <w:tcPr>
            <w:tcW w:type="dxa" w:w="2835"/>
          </w:tcPr>
          <w:p>
            <w:pPr>
              <w:spacing w:line="240" w:lineRule="auto" w:after="0" w:before="0"/>
              <w:ind w:firstLine="0"/>
              <w:jc w:val="left"/>
            </w:pPr>
            <w:r>
              <w:rPr>
                <w:rFonts w:ascii="Times New Roman" w:hAnsi="Times New Roman"/>
                <w:b w:val="0"/>
                <w:sz w:val="24"/>
              </w:rPr>
              <w:t>Сафедкунии тухм</w:t>
            </w:r>
          </w:p>
        </w:tc>
      </w:tr>
      <w:tr>
        <w:tc>
          <w:tcPr>
            <w:tcW w:type="dxa" w:w="2608"/>
          </w:tcPr>
          <w:p>
            <w:pPr>
              <w:spacing w:line="240" w:lineRule="auto" w:after="0" w:before="0"/>
              <w:ind w:firstLine="0"/>
              <w:jc w:val="left"/>
            </w:pPr>
            <w:r>
              <w:rPr>
                <w:rFonts w:ascii="Times New Roman" w:hAnsi="Times New Roman"/>
                <w:b w:val="0"/>
                <w:sz w:val="24"/>
              </w:rPr>
              <w:t>pH-и кислотагӣ/асосӣ</w:t>
            </w:r>
          </w:p>
        </w:tc>
        <w:tc>
          <w:tcPr>
            <w:tcW w:type="dxa" w:w="3061"/>
          </w:tcPr>
          <w:p>
            <w:pPr>
              <w:spacing w:line="240" w:lineRule="auto" w:after="0" w:before="0"/>
              <w:ind w:firstLine="0"/>
              <w:jc w:val="left"/>
            </w:pPr>
            <w:r>
              <w:rPr>
                <w:rFonts w:ascii="Times New Roman" w:hAnsi="Times New Roman"/>
                <w:b w:val="0"/>
                <w:sz w:val="24"/>
              </w:rPr>
              <w:t>Бори гурӯҳҳо ва пайвастҳо</w:t>
            </w:r>
          </w:p>
        </w:tc>
        <w:tc>
          <w:tcPr>
            <w:tcW w:type="dxa" w:w="2835"/>
          </w:tcPr>
          <w:p>
            <w:pPr>
              <w:spacing w:line="240" w:lineRule="auto" w:after="0" w:before="0"/>
              <w:ind w:firstLine="0"/>
              <w:jc w:val="left"/>
            </w:pPr>
            <w:r>
              <w:rPr>
                <w:rFonts w:ascii="Times New Roman" w:hAnsi="Times New Roman"/>
                <w:b w:val="0"/>
                <w:sz w:val="24"/>
              </w:rPr>
              <w:t>Шир дар қаймоқҷудоӣ</w:t>
            </w:r>
          </w:p>
        </w:tc>
      </w:tr>
      <w:tr>
        <w:tc>
          <w:tcPr>
            <w:tcW w:type="dxa" w:w="2608"/>
          </w:tcPr>
          <w:p>
            <w:pPr>
              <w:spacing w:line="240" w:lineRule="auto" w:after="0" w:before="0"/>
              <w:ind w:firstLine="0"/>
              <w:jc w:val="left"/>
            </w:pPr>
            <w:r>
              <w:rPr>
                <w:rFonts w:ascii="Times New Roman" w:hAnsi="Times New Roman"/>
                <w:b w:val="0"/>
                <w:sz w:val="24"/>
              </w:rPr>
              <w:t>Спирт, ацетон</w:t>
            </w:r>
          </w:p>
        </w:tc>
        <w:tc>
          <w:tcPr>
            <w:tcW w:type="dxa" w:w="3061"/>
          </w:tcPr>
          <w:p>
            <w:pPr>
              <w:spacing w:line="240" w:lineRule="auto" w:after="0" w:before="0"/>
              <w:ind w:firstLine="0"/>
              <w:jc w:val="left"/>
            </w:pPr>
            <w:r>
              <w:rPr>
                <w:rFonts w:ascii="Times New Roman" w:hAnsi="Times New Roman"/>
                <w:b w:val="0"/>
                <w:sz w:val="24"/>
              </w:rPr>
              <w:t>Камии фаъолияти об</w:t>
            </w:r>
          </w:p>
        </w:tc>
        <w:tc>
          <w:tcPr>
            <w:tcW w:type="dxa" w:w="2835"/>
          </w:tcPr>
          <w:p>
            <w:pPr>
              <w:spacing w:line="240" w:lineRule="auto" w:after="0" w:before="0"/>
              <w:ind w:firstLine="0"/>
              <w:jc w:val="left"/>
            </w:pPr>
            <w:r>
              <w:rPr>
                <w:rFonts w:ascii="Times New Roman" w:hAnsi="Times New Roman"/>
                <w:b w:val="0"/>
                <w:sz w:val="24"/>
              </w:rPr>
              <w:t>Таъмири антисептик</w:t>
            </w:r>
          </w:p>
        </w:tc>
      </w:tr>
      <w:tr>
        <w:tc>
          <w:tcPr>
            <w:tcW w:type="dxa" w:w="2608"/>
          </w:tcPr>
          <w:p>
            <w:pPr>
              <w:spacing w:line="240" w:lineRule="auto" w:after="0" w:before="0"/>
              <w:ind w:firstLine="0"/>
              <w:jc w:val="left"/>
            </w:pPr>
            <w:r>
              <w:rPr>
                <w:rFonts w:ascii="Times New Roman" w:hAnsi="Times New Roman"/>
                <w:b w:val="0"/>
                <w:sz w:val="24"/>
              </w:rPr>
              <w:t>Мочевина, мочевинаи урея</w:t>
            </w:r>
          </w:p>
        </w:tc>
        <w:tc>
          <w:tcPr>
            <w:tcW w:type="dxa" w:w="3061"/>
          </w:tcPr>
          <w:p>
            <w:pPr>
              <w:spacing w:line="240" w:lineRule="auto" w:after="0" w:before="0"/>
              <w:ind w:firstLine="0"/>
              <w:jc w:val="left"/>
            </w:pPr>
            <w:r>
              <w:rPr>
                <w:rFonts w:ascii="Times New Roman" w:hAnsi="Times New Roman"/>
                <w:b w:val="0"/>
                <w:sz w:val="24"/>
              </w:rPr>
              <w:t>Мубодилаи пайвасти ҳидрогенӣ</w:t>
            </w:r>
          </w:p>
        </w:tc>
        <w:tc>
          <w:tcPr>
            <w:tcW w:type="dxa" w:w="2835"/>
          </w:tcPr>
          <w:p>
            <w:pPr>
              <w:spacing w:line="240" w:lineRule="auto" w:after="0" w:before="0"/>
              <w:ind w:firstLine="0"/>
              <w:jc w:val="left"/>
            </w:pPr>
            <w:r>
              <w:rPr>
                <w:rFonts w:ascii="Times New Roman" w:hAnsi="Times New Roman"/>
                <w:b w:val="0"/>
                <w:sz w:val="24"/>
              </w:rPr>
              <w:t>Таҳлили лабораторӣ</w:t>
            </w:r>
          </w:p>
        </w:tc>
      </w:tr>
      <w:tr>
        <w:tc>
          <w:tcPr>
            <w:tcW w:type="dxa" w:w="2608"/>
          </w:tcPr>
          <w:p>
            <w:pPr>
              <w:spacing w:line="240" w:lineRule="auto" w:after="0" w:before="0"/>
              <w:ind w:firstLine="0"/>
              <w:jc w:val="left"/>
            </w:pPr>
            <w:r>
              <w:rPr>
                <w:rFonts w:ascii="Times New Roman" w:hAnsi="Times New Roman"/>
                <w:b w:val="0"/>
                <w:sz w:val="24"/>
              </w:rPr>
              <w:t>Гармкунии сатҳӣ</w:t>
            </w:r>
          </w:p>
        </w:tc>
        <w:tc>
          <w:tcPr>
            <w:tcW w:type="dxa" w:w="3061"/>
          </w:tcPr>
          <w:p>
            <w:pPr>
              <w:spacing w:line="240" w:lineRule="auto" w:after="0" w:before="0"/>
              <w:ind w:firstLine="0"/>
              <w:jc w:val="left"/>
            </w:pPr>
            <w:r>
              <w:rPr>
                <w:rFonts w:ascii="Times New Roman" w:hAnsi="Times New Roman"/>
                <w:b w:val="0"/>
                <w:sz w:val="24"/>
              </w:rPr>
              <w:t>Тангшавии молекулаҳо</w:t>
            </w:r>
          </w:p>
        </w:tc>
        <w:tc>
          <w:tcPr>
            <w:tcW w:type="dxa" w:w="2835"/>
          </w:tcPr>
          <w:p>
            <w:pPr>
              <w:spacing w:line="240" w:lineRule="auto" w:after="0" w:before="0"/>
              <w:ind w:firstLine="0"/>
              <w:jc w:val="left"/>
            </w:pPr>
            <w:r>
              <w:rPr>
                <w:rFonts w:ascii="Times New Roman" w:hAnsi="Times New Roman"/>
                <w:b w:val="0"/>
                <w:sz w:val="24"/>
              </w:rPr>
              <w:t>Гарми бадан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Денатуратсия дар баъзе мавридҳо баргардонандагӣ дорад. Таҷрибаи маъмули Анфинсен нишон дод, ки рибонуклеазаи денатуратсияшуда баъди хориҷи омилҳо ба сохтори аслӣ бар мегардад [7, 104-б.]. Ин натиҷа нишон медиҳад, ки маълумоти сохтории пурра дар тартиби аминокислотаҳо — давҳои якум — нигоҳ дошта мешавад. Дар ҳуҷайраи зинда ҳамин корро сафедаҳои шаперон иҷро мекунанд: онҳо печидани дурустро ёрӣ медиҳанд [12, 322-б.].</w:t>
      </w:r>
    </w:p>
    <w:p>
      <w:pPr>
        <w:spacing w:line="360" w:lineRule="auto" w:after="0"/>
        <w:ind w:firstLine="709"/>
        <w:jc w:val="both"/>
      </w:pPr>
      <w:r>
        <w:rPr>
          <w:rFonts w:ascii="Times New Roman" w:hAnsi="Times New Roman"/>
          <w:b w:val="0"/>
          <w:i w:val="0"/>
          <w:sz w:val="28"/>
        </w:rPr>
        <w:t>Мисоли 2. Мавҷудияти нитрогенро ҳисоб кунед: сафедаҳо ба миёна 16 фоиз нитроген доранд [5, 36-б.]. Аз 100 г сафеда азот = 100 × 0,16 = 16 г. Барои баргардонидан коэффициенти 6,25 истифода мешавад: 16 × 6,25 = 100 г. Ҳамин коэффициент дар ҳисоби баланси нитроген ва тарҳи ғизо истифода мешавад.</w:t>
      </w:r>
    </w:p>
    <w:p>
      <w:pPr>
        <w:spacing w:line="360" w:lineRule="auto" w:after="0"/>
        <w:ind w:firstLine="709"/>
        <w:jc w:val="both"/>
      </w:pPr>
      <w:r>
        <w:rPr>
          <w:rFonts w:ascii="Times New Roman" w:hAnsi="Times New Roman"/>
          <w:b w:val="0"/>
          <w:i w:val="0"/>
          <w:sz w:val="28"/>
        </w:rPr>
        <w:t>Ҳалшавандагии сафедаҳо аз таркиби гурӯҳҳои қутбдор вобаста аст. Албумин дар об ва маҳлули намаки суст ҳал мешавад; кератин танҳо бо ҳалкунандаҳои вазнин ҳал мегардад [15, 66-б.]. Тангшавии намакӣ усули классикии ҷудокунии лабораторӣ аст: намаки сулфати аммоний сафедаро аз маҳлул мебарорад [5, 34-б.]. pI-и албумин 4,7 ва pI-и рибонуклеаза 9,6 аст; дар ҳамин pH ҳар сафеда беҳтар танг мегардад [9, 64-б.].</w:t>
      </w:r>
    </w:p>
    <w:p>
      <w:pPr>
        <w:spacing w:line="360" w:lineRule="auto" w:after="0"/>
        <w:ind w:firstLine="709"/>
        <w:jc w:val="both"/>
      </w:pPr>
      <w:r>
        <w:rPr>
          <w:rFonts w:ascii="Times New Roman" w:hAnsi="Times New Roman"/>
          <w:b w:val="0"/>
          <w:i w:val="0"/>
          <w:sz w:val="28"/>
        </w:rPr>
        <w:t>Таҳлили сафедаҳо дар лаборатория бо усулҳои махсус сурат мегирад. Ҷадвали 1.8 усулҳои асосиро ҷамъбаст мекунад. Ҳар усул асоси физикии худро дорад ва маълумоти махсус медиҳад. Дар ташхиси муосир онҳо ҳамроҳ истифода мешаванд.</w:t>
      </w:r>
    </w:p>
    <w:p>
      <w:pPr>
        <w:spacing w:line="240" w:lineRule="auto" w:after="0"/>
        <w:ind w:firstLine="0"/>
        <w:jc w:val="center"/>
      </w:pPr>
      <w:r>
        <w:rPr>
          <w:rFonts w:ascii="Times New Roman" w:hAnsi="Times New Roman"/>
          <w:b/>
          <w:i w:val="0"/>
          <w:sz w:val="24"/>
        </w:rPr>
        <w:t>Ҷадвали 1.8 — Усулҳои таҳлили сафедаҳо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Усул</w:t>
            </w:r>
          </w:p>
        </w:tc>
        <w:tc>
          <w:tcPr>
            <w:tcW w:type="dxa" w:w="2721"/>
            <w:shd w:val="clear" w:fill="EDEDED"/>
          </w:tcPr>
          <w:p>
            <w:pPr>
              <w:spacing w:line="240" w:lineRule="auto" w:after="0" w:before="0"/>
              <w:ind w:firstLine="0"/>
              <w:jc w:val="left"/>
            </w:pPr>
            <w:r>
              <w:rPr>
                <w:rFonts w:ascii="Times New Roman" w:hAnsi="Times New Roman"/>
                <w:b/>
                <w:sz w:val="24"/>
              </w:rPr>
              <w:t>Асоси кор</w:t>
            </w:r>
          </w:p>
        </w:tc>
        <w:tc>
          <w:tcPr>
            <w:tcW w:type="dxa" w:w="3515"/>
            <w:shd w:val="clear" w:fill="EDEDED"/>
          </w:tcPr>
          <w:p>
            <w:pPr>
              <w:spacing w:line="240" w:lineRule="auto" w:after="0" w:before="0"/>
              <w:ind w:firstLine="0"/>
              <w:jc w:val="left"/>
            </w:pPr>
            <w:r>
              <w:rPr>
                <w:rFonts w:ascii="Times New Roman" w:hAnsi="Times New Roman"/>
                <w:b/>
                <w:sz w:val="24"/>
              </w:rPr>
              <w:t>Маълумоти натиҷа</w:t>
            </w:r>
          </w:p>
        </w:tc>
      </w:tr>
      <w:tr>
        <w:tc>
          <w:tcPr>
            <w:tcW w:type="dxa" w:w="2268"/>
          </w:tcPr>
          <w:p>
            <w:pPr>
              <w:spacing w:line="240" w:lineRule="auto" w:after="0" w:before="0"/>
              <w:ind w:firstLine="0"/>
              <w:jc w:val="left"/>
            </w:pPr>
            <w:r>
              <w:rPr>
                <w:rFonts w:ascii="Times New Roman" w:hAnsi="Times New Roman"/>
                <w:b w:val="0"/>
                <w:sz w:val="24"/>
              </w:rPr>
              <w:t>Электрофорез</w:t>
            </w:r>
          </w:p>
        </w:tc>
        <w:tc>
          <w:tcPr>
            <w:tcW w:type="dxa" w:w="2721"/>
          </w:tcPr>
          <w:p>
            <w:pPr>
              <w:spacing w:line="240" w:lineRule="auto" w:after="0" w:before="0"/>
              <w:ind w:firstLine="0"/>
              <w:jc w:val="left"/>
            </w:pPr>
            <w:r>
              <w:rPr>
                <w:rFonts w:ascii="Times New Roman" w:hAnsi="Times New Roman"/>
                <w:b w:val="0"/>
                <w:sz w:val="24"/>
              </w:rPr>
              <w:t>Бор дар майдони электрикӣ</w:t>
            </w:r>
          </w:p>
        </w:tc>
        <w:tc>
          <w:tcPr>
            <w:tcW w:type="dxa" w:w="3515"/>
          </w:tcPr>
          <w:p>
            <w:pPr>
              <w:spacing w:line="240" w:lineRule="auto" w:after="0" w:before="0"/>
              <w:ind w:firstLine="0"/>
              <w:jc w:val="left"/>
            </w:pPr>
            <w:r>
              <w:rPr>
                <w:rFonts w:ascii="Times New Roman" w:hAnsi="Times New Roman"/>
                <w:b w:val="0"/>
                <w:sz w:val="24"/>
              </w:rPr>
              <w:t>Таснифот ва фраксияҳо</w:t>
            </w:r>
          </w:p>
        </w:tc>
      </w:tr>
      <w:tr>
        <w:tc>
          <w:tcPr>
            <w:tcW w:type="dxa" w:w="2268"/>
          </w:tcPr>
          <w:p>
            <w:pPr>
              <w:spacing w:line="240" w:lineRule="auto" w:after="0" w:before="0"/>
              <w:ind w:firstLine="0"/>
              <w:jc w:val="left"/>
            </w:pPr>
            <w:r>
              <w:rPr>
                <w:rFonts w:ascii="Times New Roman" w:hAnsi="Times New Roman"/>
                <w:b w:val="0"/>
                <w:sz w:val="24"/>
              </w:rPr>
              <w:t>Хроматография</w:t>
            </w:r>
          </w:p>
        </w:tc>
        <w:tc>
          <w:tcPr>
            <w:tcW w:type="dxa" w:w="2721"/>
          </w:tcPr>
          <w:p>
            <w:pPr>
              <w:spacing w:line="240" w:lineRule="auto" w:after="0" w:before="0"/>
              <w:ind w:firstLine="0"/>
              <w:jc w:val="left"/>
            </w:pPr>
            <w:r>
              <w:rPr>
                <w:rFonts w:ascii="Times New Roman" w:hAnsi="Times New Roman"/>
                <w:b w:val="0"/>
                <w:sz w:val="24"/>
              </w:rPr>
              <w:t>Ҳалшавандагӣ ва адсорбсия</w:t>
            </w:r>
          </w:p>
        </w:tc>
        <w:tc>
          <w:tcPr>
            <w:tcW w:type="dxa" w:w="3515"/>
          </w:tcPr>
          <w:p>
            <w:pPr>
              <w:spacing w:line="240" w:lineRule="auto" w:after="0" w:before="0"/>
              <w:ind w:firstLine="0"/>
              <w:jc w:val="left"/>
            </w:pPr>
            <w:r>
              <w:rPr>
                <w:rFonts w:ascii="Times New Roman" w:hAnsi="Times New Roman"/>
                <w:b w:val="0"/>
                <w:sz w:val="24"/>
              </w:rPr>
              <w:t>Тозагӣ ва ҷудокунӣ</w:t>
            </w:r>
          </w:p>
        </w:tc>
      </w:tr>
      <w:tr>
        <w:tc>
          <w:tcPr>
            <w:tcW w:type="dxa" w:w="2268"/>
          </w:tcPr>
          <w:p>
            <w:pPr>
              <w:spacing w:line="240" w:lineRule="auto" w:after="0" w:before="0"/>
              <w:ind w:firstLine="0"/>
              <w:jc w:val="left"/>
            </w:pPr>
            <w:r>
              <w:rPr>
                <w:rFonts w:ascii="Times New Roman" w:hAnsi="Times New Roman"/>
                <w:b w:val="0"/>
                <w:sz w:val="24"/>
              </w:rPr>
              <w:t>Спектрофотометрия</w:t>
            </w:r>
          </w:p>
        </w:tc>
        <w:tc>
          <w:tcPr>
            <w:tcW w:type="dxa" w:w="2721"/>
          </w:tcPr>
          <w:p>
            <w:pPr>
              <w:spacing w:line="240" w:lineRule="auto" w:after="0" w:before="0"/>
              <w:ind w:firstLine="0"/>
              <w:jc w:val="left"/>
            </w:pPr>
            <w:r>
              <w:rPr>
                <w:rFonts w:ascii="Times New Roman" w:hAnsi="Times New Roman"/>
                <w:b w:val="0"/>
                <w:sz w:val="24"/>
              </w:rPr>
              <w:t>Ҷабби нур дар 280 нм</w:t>
            </w:r>
          </w:p>
        </w:tc>
        <w:tc>
          <w:tcPr>
            <w:tcW w:type="dxa" w:w="3515"/>
          </w:tcPr>
          <w:p>
            <w:pPr>
              <w:spacing w:line="240" w:lineRule="auto" w:after="0" w:before="0"/>
              <w:ind w:firstLine="0"/>
              <w:jc w:val="left"/>
            </w:pPr>
            <w:r>
              <w:rPr>
                <w:rFonts w:ascii="Times New Roman" w:hAnsi="Times New Roman"/>
                <w:b w:val="0"/>
                <w:sz w:val="24"/>
              </w:rPr>
              <w:t>Зичии сафеда</w:t>
            </w:r>
          </w:p>
        </w:tc>
      </w:tr>
      <w:tr>
        <w:tc>
          <w:tcPr>
            <w:tcW w:type="dxa" w:w="2268"/>
          </w:tcPr>
          <w:p>
            <w:pPr>
              <w:spacing w:line="240" w:lineRule="auto" w:after="0" w:before="0"/>
              <w:ind w:firstLine="0"/>
              <w:jc w:val="left"/>
            </w:pPr>
            <w:r>
              <w:rPr>
                <w:rFonts w:ascii="Times New Roman" w:hAnsi="Times New Roman"/>
                <w:b w:val="0"/>
                <w:sz w:val="24"/>
              </w:rPr>
              <w:t>Центрифугасозӣ</w:t>
            </w:r>
          </w:p>
        </w:tc>
        <w:tc>
          <w:tcPr>
            <w:tcW w:type="dxa" w:w="2721"/>
          </w:tcPr>
          <w:p>
            <w:pPr>
              <w:spacing w:line="240" w:lineRule="auto" w:after="0" w:before="0"/>
              <w:ind w:firstLine="0"/>
              <w:jc w:val="left"/>
            </w:pPr>
            <w:r>
              <w:rPr>
                <w:rFonts w:ascii="Times New Roman" w:hAnsi="Times New Roman"/>
                <w:b w:val="0"/>
                <w:sz w:val="24"/>
              </w:rPr>
              <w:t>Вазни молекулярӣ</w:t>
            </w:r>
          </w:p>
        </w:tc>
        <w:tc>
          <w:tcPr>
            <w:tcW w:type="dxa" w:w="3515"/>
          </w:tcPr>
          <w:p>
            <w:pPr>
              <w:spacing w:line="240" w:lineRule="auto" w:after="0" w:before="0"/>
              <w:ind w:firstLine="0"/>
              <w:jc w:val="left"/>
            </w:pPr>
            <w:r>
              <w:rPr>
                <w:rFonts w:ascii="Times New Roman" w:hAnsi="Times New Roman"/>
                <w:b w:val="0"/>
                <w:sz w:val="24"/>
              </w:rPr>
              <w:t>Ҷудокунии фраксияҳо</w:t>
            </w:r>
          </w:p>
        </w:tc>
      </w:tr>
      <w:tr>
        <w:tc>
          <w:tcPr>
            <w:tcW w:type="dxa" w:w="2268"/>
          </w:tcPr>
          <w:p>
            <w:pPr>
              <w:spacing w:line="240" w:lineRule="auto" w:after="0" w:before="0"/>
              <w:ind w:firstLine="0"/>
              <w:jc w:val="left"/>
            </w:pPr>
            <w:r>
              <w:rPr>
                <w:rFonts w:ascii="Times New Roman" w:hAnsi="Times New Roman"/>
                <w:b w:val="0"/>
                <w:sz w:val="24"/>
              </w:rPr>
              <w:t>Рентген-кристаллография</w:t>
            </w:r>
          </w:p>
        </w:tc>
        <w:tc>
          <w:tcPr>
            <w:tcW w:type="dxa" w:w="2721"/>
          </w:tcPr>
          <w:p>
            <w:pPr>
              <w:spacing w:line="240" w:lineRule="auto" w:after="0" w:before="0"/>
              <w:ind w:firstLine="0"/>
              <w:jc w:val="left"/>
            </w:pPr>
            <w:r>
              <w:rPr>
                <w:rFonts w:ascii="Times New Roman" w:hAnsi="Times New Roman"/>
                <w:b w:val="0"/>
                <w:sz w:val="24"/>
              </w:rPr>
              <w:t>Кристалли сафеда</w:t>
            </w:r>
          </w:p>
        </w:tc>
        <w:tc>
          <w:tcPr>
            <w:tcW w:type="dxa" w:w="3515"/>
          </w:tcPr>
          <w:p>
            <w:pPr>
              <w:spacing w:line="240" w:lineRule="auto" w:after="0" w:before="0"/>
              <w:ind w:firstLine="0"/>
              <w:jc w:val="left"/>
            </w:pPr>
            <w:r>
              <w:rPr>
                <w:rFonts w:ascii="Times New Roman" w:hAnsi="Times New Roman"/>
                <w:b w:val="0"/>
                <w:sz w:val="24"/>
              </w:rPr>
              <w:t>Сохтори саюм бо дақиқӣ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Электрофорези плазма барои ташхиси миелома санҷиши аввалин мебошад [4, 88-б.]. Спектрофотометрия зичии сафедаро дар сонияҳо нишон медиҳад ва ҳар рӯза дар лаборатория истифода мешавад [9, 66-б.]. Кристаллография сохторро бо дақиқии атомӣ медиҳад ва тарҳи доруро суръат мебахшад [12, 328-б.]. Ҳамин занҷири усулҳо маълумоти давҳи якумро то ташхис меоварад.</w:t>
      </w:r>
    </w:p>
    <w:p>
      <w:pPr>
        <w:spacing w:line="360" w:lineRule="auto" w:after="0"/>
        <w:ind w:firstLine="709"/>
        <w:jc w:val="both"/>
      </w:pPr>
      <w:r>
        <w:rPr>
          <w:rFonts w:ascii="Times New Roman" w:hAnsi="Times New Roman"/>
          <w:b w:val="0"/>
          <w:i w:val="0"/>
          <w:sz w:val="28"/>
        </w:rPr>
        <w:t>Сафедаҳои глобулярӣ муҳити байни об ва равғанро мутавозан мекунанд — ин хусусияти эмулгаторӣ аст. Альбумин ва казеин ҳамон хусусиятро доранд ва дар санъати ғизо истифода мешаванд [5, 34-б.]. Ҷойҳои фаъоли сафеда байни ду мутриф пайвасти устувор месозанд [13, 82-б.]. Бе онҳо эмулсияи дорувор ва маҳсулоти ғизоӣ устувор намегардад. Ҳамон хусусият дар санъати дорусозӣ низ фоида мебахшад.</w:t>
      </w:r>
    </w:p>
    <w:p>
      <w:pPr>
        <w:spacing w:line="360" w:lineRule="auto" w:after="0"/>
        <w:ind w:firstLine="709"/>
        <w:jc w:val="both"/>
      </w:pPr>
      <w:r>
        <w:rPr>
          <w:rFonts w:ascii="Times New Roman" w:hAnsi="Times New Roman"/>
          <w:b w:val="0"/>
          <w:i w:val="0"/>
          <w:sz w:val="28"/>
        </w:rPr>
        <w:t>Устувории сафеда ба ҳарорат, pH ва намакҳо вобаста аст. Дар яхсолшавӣ кристалҳои об сохтори сафедаро мебуранд ва ҳалшавандагӣ кам мегардад [5, 38-б.]. Барои нигоҳдории намунаҳои биологикӣ ҳалкунандаҳои махсус истифода мешаванд: глицерин ва буферҳои мӯътадил [9, 74-б.]. Ташхиси муосир сафедаҳоро дар ҳарорати −80 °C нигоҳ медорад. Ҳамин қоидаҳо дар лабораторияи кафедра иҷро мегарданд.</w:t>
      </w:r>
    </w:p>
    <w:p>
      <w:pPr>
        <w:spacing w:line="360" w:lineRule="auto" w:after="0"/>
        <w:ind w:firstLine="709"/>
        <w:jc w:val="both"/>
      </w:pPr>
      <w:r>
        <w:rPr>
          <w:rFonts w:ascii="Times New Roman" w:hAnsi="Times New Roman"/>
          <w:b w:val="0"/>
          <w:i w:val="0"/>
          <w:sz w:val="28"/>
        </w:rPr>
        <w:t>Дар ошпазии ҳаррӯза денатуратсияро ҳама мебинанд. Сафедкунии тухм дар гармӣ ва пӯстаки шир намунаи маъмуланд [5, 36-б.]. Тангшавии шир бо кислат пайвасти казеинро вайрон мекунад ва панир ҳосил мегардад [13, 108-б.]. Ҳамин реаксияҳо таҷрибаи оддии биохимияро дар ошхона нишон медиҳанд. Барои донишҷӯён ин мисолҳо назарияро мустаҳкам мекунанд.</w:t>
      </w:r>
    </w:p>
    <w:p>
      <w:pPr>
        <w:spacing w:line="360" w:lineRule="auto" w:after="0"/>
        <w:ind w:firstLine="709"/>
        <w:jc w:val="both"/>
      </w:pPr>
      <w:r>
        <w:rPr>
          <w:rFonts w:ascii="Times New Roman" w:hAnsi="Times New Roman"/>
          <w:b w:val="0"/>
          <w:i w:val="0"/>
          <w:sz w:val="28"/>
        </w:rPr>
        <w:t>Дар тибби муосир антителоҳои моноклоналӣ истифода мешаванд. Онҳо танҳо ба як антисени махсус мепайванданд ва саратон ва бемориҳои худиммуниро манъ мекунанд [16, 964-б.]. Ҷои пайвасти антитело бо дақиқии атомӣ тарҳрезӣ мешавад [12, 332-б.]. Ҳамин доруҳо арзон намебошанд, вале самараи баланд медиҳанд. Пайвасти сохтор ва тиб дар онҳо равшан мебошад.</w:t>
      </w:r>
    </w:p>
    <w:p>
      <w:pPr>
        <w:spacing w:line="360" w:lineRule="auto" w:after="0"/>
        <w:ind w:firstLine="709"/>
        <w:jc w:val="both"/>
      </w:pPr>
      <w:r>
        <w:rPr>
          <w:rFonts w:ascii="Times New Roman" w:hAnsi="Times New Roman"/>
          <w:b w:val="0"/>
          <w:i w:val="0"/>
          <w:sz w:val="28"/>
        </w:rPr>
        <w:t>Дар саноат сафедаҳо корбари васеъ доранд. Энзимҳои микробӣ дар истеҳсоли дору ва ғизо истифода мешаванд [11, 202-б.]. Сафедаҳои биотехнологӣ — инсулини генетикӣ — дар масштаби калон истеҳсол мегарданд [2, 74-б.]. Ҳамин истеҳсол инсулинро барои миллионҳо бемори диабет расонидан мекунад [9, 80-б.]. Ин мисол пайвасти биотехнология ва саломатиро нишон медиҳад.</w:t>
      </w:r>
    </w:p>
    <w:p>
      <w:pPr>
        <w:spacing w:line="360" w:lineRule="auto" w:after="0"/>
        <w:ind w:firstLine="709"/>
        <w:jc w:val="left"/>
      </w:pPr>
      <w:r>
        <w:rPr>
          <w:rFonts w:ascii="Times New Roman" w:hAnsi="Times New Roman"/>
          <w:b/>
          <w:i w:val="0"/>
          <w:sz w:val="28"/>
        </w:rPr>
        <w:t>1.3. Синтез, таҷзия ва баланси нитроген</w:t>
      </w:r>
    </w:p>
    <w:p>
      <w:pPr>
        <w:spacing w:line="360" w:lineRule="auto" w:after="0"/>
        <w:ind w:firstLine="709"/>
        <w:jc w:val="both"/>
      </w:pPr>
      <w:r>
        <w:rPr>
          <w:rFonts w:ascii="Times New Roman" w:hAnsi="Times New Roman"/>
          <w:b w:val="0"/>
          <w:i w:val="0"/>
          <w:sz w:val="28"/>
        </w:rPr>
        <w:t>Синтези сафеда дар ду марҳила сурат мегирад. Дар транскрипсия маълумоти ген ба иРНК мегузарад; дар транслясия рибосома тартиби кодонҳои иРНК-ро ба тартиби аминокислотаҳо мегардонад [1, 134-б.]. Ҳар як пайвасти пептидӣ энергияро талаб мекунад: ҳар аминокислота чор пайвасти фосфатро месӯзонад. Суръати синтез дар рибосомаҳои одам 5–9 аминокислота дар сония аст [17, 210-б.].</w:t>
      </w:r>
    </w:p>
    <w:p>
      <w:pPr>
        <w:spacing w:line="360" w:lineRule="auto" w:after="0"/>
        <w:ind w:firstLine="709"/>
        <w:jc w:val="both"/>
      </w:pPr>
      <w:r>
        <w:rPr>
          <w:rFonts w:ascii="Times New Roman" w:hAnsi="Times New Roman"/>
          <w:b w:val="0"/>
          <w:i w:val="0"/>
          <w:sz w:val="28"/>
        </w:rPr>
        <w:t>Таҷзияи сафедаҳо ду роҳ дорад. Лизосома моддаҳои беруна ва узвҳои куҳнашударо таҷзия мекунад [9, 88-б.]. Протасома бошад сафедаҳои номӯътадили дохилиро мегуморад: он сафедаро бо убиквитин аломатгузорӣ карда, онро ба пептидҳои кӯтоҳ мебурад [17, 212-б.]. Ҳарду роҳ аминокислотаҳои озодро барои синтези нав медиҳанд — ин гардиши доимии сафедаҳо (протеин турновер) ном дорад [11, 190-б.].</w:t>
      </w:r>
    </w:p>
    <w:p>
      <w:pPr>
        <w:spacing w:line="240" w:lineRule="auto" w:after="0"/>
        <w:ind w:firstLine="0"/>
        <w:jc w:val="center"/>
      </w:pPr>
      <w:r>
        <w:rPr>
          <w:rFonts w:ascii="Times New Roman" w:hAnsi="Times New Roman"/>
          <w:b/>
          <w:i w:val="0"/>
          <w:sz w:val="24"/>
        </w:rPr>
        <w:t>Ҷадвали 1.5 — Гардиши сафедаҳо: нӣва-ҳаёти мутафовит</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Сафеда</w:t>
            </w:r>
          </w:p>
        </w:tc>
        <w:tc>
          <w:tcPr>
            <w:tcW w:type="dxa" w:w="2154"/>
            <w:shd w:val="clear" w:fill="EDEDED"/>
          </w:tcPr>
          <w:p>
            <w:pPr>
              <w:spacing w:line="240" w:lineRule="auto" w:after="0" w:before="0"/>
              <w:ind w:firstLine="0"/>
              <w:jc w:val="left"/>
            </w:pPr>
            <w:r>
              <w:rPr>
                <w:rFonts w:ascii="Times New Roman" w:hAnsi="Times New Roman"/>
                <w:b/>
                <w:sz w:val="24"/>
              </w:rPr>
              <w:t>Нӣва-ҳаёт</w:t>
            </w:r>
          </w:p>
        </w:tc>
        <w:tc>
          <w:tcPr>
            <w:tcW w:type="dxa" w:w="3402"/>
            <w:shd w:val="clear" w:fill="EDEDED"/>
          </w:tcPr>
          <w:p>
            <w:pPr>
              <w:spacing w:line="240" w:lineRule="auto" w:after="0" w:before="0"/>
              <w:ind w:firstLine="0"/>
              <w:jc w:val="left"/>
            </w:pPr>
            <w:r>
              <w:rPr>
                <w:rFonts w:ascii="Times New Roman" w:hAnsi="Times New Roman"/>
                <w:b/>
                <w:sz w:val="24"/>
              </w:rPr>
              <w:t>Маънои физиологӣ</w:t>
            </w:r>
          </w:p>
        </w:tc>
      </w:tr>
      <w:tr>
        <w:tc>
          <w:tcPr>
            <w:tcW w:type="dxa" w:w="2948"/>
          </w:tcPr>
          <w:p>
            <w:pPr>
              <w:spacing w:line="240" w:lineRule="auto" w:after="0" w:before="0"/>
              <w:ind w:firstLine="0"/>
              <w:jc w:val="left"/>
            </w:pPr>
            <w:r>
              <w:rPr>
                <w:rFonts w:ascii="Times New Roman" w:hAnsi="Times New Roman"/>
                <w:b w:val="0"/>
                <w:sz w:val="24"/>
              </w:rPr>
              <w:t>Инсулин</w:t>
            </w:r>
          </w:p>
        </w:tc>
        <w:tc>
          <w:tcPr>
            <w:tcW w:type="dxa" w:w="2154"/>
          </w:tcPr>
          <w:p>
            <w:pPr>
              <w:spacing w:line="240" w:lineRule="auto" w:after="0" w:before="0"/>
              <w:ind w:firstLine="0"/>
              <w:jc w:val="left"/>
            </w:pPr>
            <w:r>
              <w:rPr>
                <w:rFonts w:ascii="Times New Roman" w:hAnsi="Times New Roman"/>
                <w:b w:val="0"/>
                <w:sz w:val="24"/>
              </w:rPr>
              <w:t>Дақиқаҳо</w:t>
            </w:r>
          </w:p>
        </w:tc>
        <w:tc>
          <w:tcPr>
            <w:tcW w:type="dxa" w:w="3402"/>
          </w:tcPr>
          <w:p>
            <w:pPr>
              <w:spacing w:line="240" w:lineRule="auto" w:after="0" w:before="0"/>
              <w:ind w:firstLine="0"/>
              <w:jc w:val="left"/>
            </w:pPr>
            <w:r>
              <w:rPr>
                <w:rFonts w:ascii="Times New Roman" w:hAnsi="Times New Roman"/>
                <w:b w:val="0"/>
                <w:sz w:val="24"/>
              </w:rPr>
              <w:t>Танзими фаврии глюкоза</w:t>
            </w:r>
          </w:p>
        </w:tc>
      </w:tr>
      <w:tr>
        <w:tc>
          <w:tcPr>
            <w:tcW w:type="dxa" w:w="2948"/>
          </w:tcPr>
          <w:p>
            <w:pPr>
              <w:spacing w:line="240" w:lineRule="auto" w:after="0" w:before="0"/>
              <w:ind w:firstLine="0"/>
              <w:jc w:val="left"/>
            </w:pPr>
            <w:r>
              <w:rPr>
                <w:rFonts w:ascii="Times New Roman" w:hAnsi="Times New Roman"/>
                <w:b w:val="0"/>
                <w:sz w:val="24"/>
              </w:rPr>
              <w:t>Ферментҳои мубодила</w:t>
            </w:r>
          </w:p>
        </w:tc>
        <w:tc>
          <w:tcPr>
            <w:tcW w:type="dxa" w:w="2154"/>
          </w:tcPr>
          <w:p>
            <w:pPr>
              <w:spacing w:line="240" w:lineRule="auto" w:after="0" w:before="0"/>
              <w:ind w:firstLine="0"/>
              <w:jc w:val="left"/>
            </w:pPr>
            <w:r>
              <w:rPr>
                <w:rFonts w:ascii="Times New Roman" w:hAnsi="Times New Roman"/>
                <w:b w:val="0"/>
                <w:sz w:val="24"/>
              </w:rPr>
              <w:t>Соатҳо — рӯзҳо</w:t>
            </w:r>
          </w:p>
        </w:tc>
        <w:tc>
          <w:tcPr>
            <w:tcW w:type="dxa" w:w="3402"/>
          </w:tcPr>
          <w:p>
            <w:pPr>
              <w:spacing w:line="240" w:lineRule="auto" w:after="0" w:before="0"/>
              <w:ind w:firstLine="0"/>
              <w:jc w:val="left"/>
            </w:pPr>
            <w:r>
              <w:rPr>
                <w:rFonts w:ascii="Times New Roman" w:hAnsi="Times New Roman"/>
                <w:b w:val="0"/>
                <w:sz w:val="24"/>
              </w:rPr>
              <w:t>Мутобиқсозии мубодила</w:t>
            </w:r>
          </w:p>
        </w:tc>
      </w:tr>
      <w:tr>
        <w:tc>
          <w:tcPr>
            <w:tcW w:type="dxa" w:w="2948"/>
          </w:tcPr>
          <w:p>
            <w:pPr>
              <w:spacing w:line="240" w:lineRule="auto" w:after="0" w:before="0"/>
              <w:ind w:firstLine="0"/>
              <w:jc w:val="left"/>
            </w:pPr>
            <w:r>
              <w:rPr>
                <w:rFonts w:ascii="Times New Roman" w:hAnsi="Times New Roman"/>
                <w:b w:val="0"/>
                <w:sz w:val="24"/>
              </w:rPr>
              <w:t>Албумини плазма</w:t>
            </w:r>
          </w:p>
        </w:tc>
        <w:tc>
          <w:tcPr>
            <w:tcW w:type="dxa" w:w="2154"/>
          </w:tcPr>
          <w:p>
            <w:pPr>
              <w:spacing w:line="240" w:lineRule="auto" w:after="0" w:before="0"/>
              <w:ind w:firstLine="0"/>
              <w:jc w:val="left"/>
            </w:pPr>
            <w:r>
              <w:rPr>
                <w:rFonts w:ascii="Times New Roman" w:hAnsi="Times New Roman"/>
                <w:b w:val="0"/>
                <w:sz w:val="24"/>
              </w:rPr>
              <w:t>~20 рӯз</w:t>
            </w:r>
          </w:p>
        </w:tc>
        <w:tc>
          <w:tcPr>
            <w:tcW w:type="dxa" w:w="3402"/>
          </w:tcPr>
          <w:p>
            <w:pPr>
              <w:spacing w:line="240" w:lineRule="auto" w:after="0" w:before="0"/>
              <w:ind w:firstLine="0"/>
              <w:jc w:val="left"/>
            </w:pPr>
            <w:r>
              <w:rPr>
                <w:rFonts w:ascii="Times New Roman" w:hAnsi="Times New Roman"/>
                <w:b w:val="0"/>
                <w:sz w:val="24"/>
              </w:rPr>
              <w:t>Фишори онкотикӣ, интиқол</w:t>
            </w:r>
          </w:p>
        </w:tc>
      </w:tr>
      <w:tr>
        <w:tc>
          <w:tcPr>
            <w:tcW w:type="dxa" w:w="2948"/>
          </w:tcPr>
          <w:p>
            <w:pPr>
              <w:spacing w:line="240" w:lineRule="auto" w:after="0" w:before="0"/>
              <w:ind w:firstLine="0"/>
              <w:jc w:val="left"/>
            </w:pPr>
            <w:r>
              <w:rPr>
                <w:rFonts w:ascii="Times New Roman" w:hAnsi="Times New Roman"/>
                <w:b w:val="0"/>
                <w:sz w:val="24"/>
              </w:rPr>
              <w:t>Гемоглобин</w:t>
            </w:r>
          </w:p>
        </w:tc>
        <w:tc>
          <w:tcPr>
            <w:tcW w:type="dxa" w:w="2154"/>
          </w:tcPr>
          <w:p>
            <w:pPr>
              <w:spacing w:line="240" w:lineRule="auto" w:after="0" w:before="0"/>
              <w:ind w:firstLine="0"/>
              <w:jc w:val="left"/>
            </w:pPr>
            <w:r>
              <w:rPr>
                <w:rFonts w:ascii="Times New Roman" w:hAnsi="Times New Roman"/>
                <w:b w:val="0"/>
                <w:sz w:val="24"/>
              </w:rPr>
              <w:t>~120 рӯз</w:t>
            </w:r>
          </w:p>
        </w:tc>
        <w:tc>
          <w:tcPr>
            <w:tcW w:type="dxa" w:w="3402"/>
          </w:tcPr>
          <w:p>
            <w:pPr>
              <w:spacing w:line="240" w:lineRule="auto" w:after="0" w:before="0"/>
              <w:ind w:firstLine="0"/>
              <w:jc w:val="left"/>
            </w:pPr>
            <w:r>
              <w:rPr>
                <w:rFonts w:ascii="Times New Roman" w:hAnsi="Times New Roman"/>
                <w:b w:val="0"/>
                <w:sz w:val="24"/>
              </w:rPr>
              <w:t>Интиқоли оксигени дарозмуддат</w:t>
            </w:r>
          </w:p>
        </w:tc>
      </w:tr>
      <w:tr>
        <w:tc>
          <w:tcPr>
            <w:tcW w:type="dxa" w:w="2948"/>
          </w:tcPr>
          <w:p>
            <w:pPr>
              <w:spacing w:line="240" w:lineRule="auto" w:after="0" w:before="0"/>
              <w:ind w:firstLine="0"/>
              <w:jc w:val="left"/>
            </w:pPr>
            <w:r>
              <w:rPr>
                <w:rFonts w:ascii="Times New Roman" w:hAnsi="Times New Roman"/>
                <w:b w:val="0"/>
                <w:sz w:val="24"/>
              </w:rPr>
              <w:t>Коллаген</w:t>
            </w:r>
          </w:p>
        </w:tc>
        <w:tc>
          <w:tcPr>
            <w:tcW w:type="dxa" w:w="2154"/>
          </w:tcPr>
          <w:p>
            <w:pPr>
              <w:spacing w:line="240" w:lineRule="auto" w:after="0" w:before="0"/>
              <w:ind w:firstLine="0"/>
              <w:jc w:val="left"/>
            </w:pPr>
            <w:r>
              <w:rPr>
                <w:rFonts w:ascii="Times New Roman" w:hAnsi="Times New Roman"/>
                <w:b w:val="0"/>
                <w:sz w:val="24"/>
              </w:rPr>
              <w:t>Солҳо</w:t>
            </w:r>
          </w:p>
        </w:tc>
        <w:tc>
          <w:tcPr>
            <w:tcW w:type="dxa" w:w="3402"/>
          </w:tcPr>
          <w:p>
            <w:pPr>
              <w:spacing w:line="240" w:lineRule="auto" w:after="0" w:before="0"/>
              <w:ind w:firstLine="0"/>
              <w:jc w:val="left"/>
            </w:pPr>
            <w:r>
              <w:rPr>
                <w:rFonts w:ascii="Times New Roman" w:hAnsi="Times New Roman"/>
                <w:b w:val="0"/>
                <w:sz w:val="24"/>
              </w:rPr>
              <w:t>Сохтори устувори бофтаҳо</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Гардиши умумии сафедаҳо дар бадани калонсол тақрибан 3–4 г барои ҳар килограмм дар рӯз аст [18, 4-б.]. Барои 60-килограммӣ он 180–240 г сафеда дар рӯзро месозад: ҳамон сафедаи кӯҳна таҷзия ва сафедаи нав синтез мешавад. Вазни бадан ҳамон мемонад, чун синтез ва таҷзия мутаносибанд [18, 6-б.].</w:t>
      </w:r>
    </w:p>
    <w:p>
      <w:pPr>
        <w:spacing w:line="360" w:lineRule="auto" w:after="0"/>
        <w:ind w:firstLine="709"/>
        <w:jc w:val="both"/>
      </w:pPr>
      <w:r>
        <w:rPr>
          <w:rFonts w:ascii="Times New Roman" w:hAnsi="Times New Roman"/>
          <w:b w:val="0"/>
          <w:i w:val="0"/>
          <w:sz w:val="28"/>
        </w:rPr>
        <w:t>Азоти таҷзияшуда ба шакли аммиак дар консентратсияи кам ҳам заҳр аст. Ҷигар аммиакро дар сикли уреа — сикли Кребс–Гензелайт — ба уреа табдил медиҳад [3, 84-б.]. Гардиши уреаи рӯзона дар калонсол тақрибан 20–35 г аст ва гурдача онро бо пешоб мебарорад [4, 76-б.]. Осеби сикли уреа ба энсефалопатияи ҷигарӣ меоварад: аммиак мағзи сарро заҳролуд мекунад [19, 74-б.].</w:t>
      </w:r>
    </w:p>
    <w:p>
      <w:pPr>
        <w:spacing w:line="360" w:lineRule="auto" w:after="0"/>
        <w:ind w:firstLine="709"/>
        <w:jc w:val="both"/>
      </w:pPr>
      <w:r>
        <w:rPr>
          <w:rFonts w:ascii="Times New Roman" w:hAnsi="Times New Roman"/>
          <w:b w:val="0"/>
          <w:i w:val="0"/>
          <w:sz w:val="28"/>
        </w:rPr>
        <w:t>Креатинин маҳсули таҷзияи устувори сафедаи мушак — креатинфосфат — аст. Суръати пайдоиши он вазни мушакро нишон медиҳад ва рӯзона тақрибан доимӣ мемонад [18, 10-б.]. Сатҳи хунии креатинин филтратсияи гурдаро меҳисобад: афзоиши он нишонаи сустии гурдача аст [2, 66-б.]. Дар варзишгарони батнтқувва креатинин баландтар аст, вале гурдача солим мемонад.</w:t>
      </w:r>
    </w:p>
    <w:p>
      <w:pPr>
        <w:spacing w:line="360" w:lineRule="auto" w:after="0"/>
        <w:ind w:firstLine="709"/>
        <w:jc w:val="both"/>
      </w:pPr>
      <w:r>
        <w:rPr>
          <w:rFonts w:ascii="Times New Roman" w:hAnsi="Times New Roman"/>
          <w:b w:val="0"/>
          <w:i w:val="0"/>
          <w:sz w:val="28"/>
        </w:rPr>
        <w:t>Ҷадвали 1.9 нишондиҳандаҳои асосии азотии хунро ҷамъбаст мекунад. Ин меъорҳо дар санҷиши мӯътадили лабораторӣ истифода мешаванд. Ташхиси баланси нитроген бе онҳо пурра намегардад.</w:t>
      </w:r>
    </w:p>
    <w:p>
      <w:pPr>
        <w:spacing w:line="240" w:lineRule="auto" w:after="0"/>
        <w:ind w:firstLine="0"/>
        <w:jc w:val="center"/>
      </w:pPr>
      <w:r>
        <w:rPr>
          <w:rFonts w:ascii="Times New Roman" w:hAnsi="Times New Roman"/>
          <w:b/>
          <w:i w:val="0"/>
          <w:sz w:val="24"/>
        </w:rPr>
        <w:t>Ҷадвали 1.9 — Нишондиҳандаҳои азотии хун (калонсолони солим)</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Нишондиҳанда</w:t>
            </w:r>
          </w:p>
        </w:tc>
        <w:tc>
          <w:tcPr>
            <w:tcW w:type="dxa" w:w="2268"/>
            <w:shd w:val="clear" w:fill="EDEDED"/>
          </w:tcPr>
          <w:p>
            <w:pPr>
              <w:spacing w:line="240" w:lineRule="auto" w:after="0" w:before="0"/>
              <w:ind w:firstLine="0"/>
              <w:jc w:val="left"/>
            </w:pPr>
            <w:r>
              <w:rPr>
                <w:rFonts w:ascii="Times New Roman" w:hAnsi="Times New Roman"/>
                <w:b/>
                <w:sz w:val="24"/>
              </w:rPr>
              <w:t>Меъор</w:t>
            </w:r>
          </w:p>
        </w:tc>
        <w:tc>
          <w:tcPr>
            <w:tcW w:type="dxa" w:w="3855"/>
            <w:shd w:val="clear" w:fill="EDEDED"/>
          </w:tcPr>
          <w:p>
            <w:pPr>
              <w:spacing w:line="240" w:lineRule="auto" w:after="0" w:before="0"/>
              <w:ind w:firstLine="0"/>
              <w:jc w:val="left"/>
            </w:pPr>
            <w:r>
              <w:rPr>
                <w:rFonts w:ascii="Times New Roman" w:hAnsi="Times New Roman"/>
                <w:b/>
                <w:sz w:val="24"/>
              </w:rPr>
              <w:t>Маънои клиникӣ</w:t>
            </w:r>
          </w:p>
        </w:tc>
      </w:tr>
      <w:tr>
        <w:tc>
          <w:tcPr>
            <w:tcW w:type="dxa" w:w="2381"/>
          </w:tcPr>
          <w:p>
            <w:pPr>
              <w:spacing w:line="240" w:lineRule="auto" w:after="0" w:before="0"/>
              <w:ind w:firstLine="0"/>
              <w:jc w:val="left"/>
            </w:pPr>
            <w:r>
              <w:rPr>
                <w:rFonts w:ascii="Times New Roman" w:hAnsi="Times New Roman"/>
                <w:b w:val="0"/>
                <w:sz w:val="24"/>
              </w:rPr>
              <w:t>Уреа</w:t>
            </w:r>
          </w:p>
        </w:tc>
        <w:tc>
          <w:tcPr>
            <w:tcW w:type="dxa" w:w="2268"/>
          </w:tcPr>
          <w:p>
            <w:pPr>
              <w:spacing w:line="240" w:lineRule="auto" w:after="0" w:before="0"/>
              <w:ind w:firstLine="0"/>
              <w:jc w:val="left"/>
            </w:pPr>
            <w:r>
              <w:rPr>
                <w:rFonts w:ascii="Times New Roman" w:hAnsi="Times New Roman"/>
                <w:b w:val="0"/>
                <w:sz w:val="24"/>
              </w:rPr>
              <w:t>2,5–7,5 ммол/л</w:t>
            </w:r>
          </w:p>
        </w:tc>
        <w:tc>
          <w:tcPr>
            <w:tcW w:type="dxa" w:w="3855"/>
          </w:tcPr>
          <w:p>
            <w:pPr>
              <w:spacing w:line="240" w:lineRule="auto" w:after="0" w:before="0"/>
              <w:ind w:firstLine="0"/>
              <w:jc w:val="left"/>
            </w:pPr>
            <w:r>
              <w:rPr>
                <w:rFonts w:ascii="Times New Roman" w:hAnsi="Times New Roman"/>
                <w:b w:val="0"/>
                <w:sz w:val="24"/>
              </w:rPr>
              <w:t>Мубодилаи азот ва кори гурдача</w:t>
            </w:r>
          </w:p>
        </w:tc>
      </w:tr>
      <w:tr>
        <w:tc>
          <w:tcPr>
            <w:tcW w:type="dxa" w:w="2381"/>
          </w:tcPr>
          <w:p>
            <w:pPr>
              <w:spacing w:line="240" w:lineRule="auto" w:after="0" w:before="0"/>
              <w:ind w:firstLine="0"/>
              <w:jc w:val="left"/>
            </w:pPr>
            <w:r>
              <w:rPr>
                <w:rFonts w:ascii="Times New Roman" w:hAnsi="Times New Roman"/>
                <w:b w:val="0"/>
                <w:sz w:val="24"/>
              </w:rPr>
              <w:t>Креатинин</w:t>
            </w:r>
          </w:p>
        </w:tc>
        <w:tc>
          <w:tcPr>
            <w:tcW w:type="dxa" w:w="2268"/>
          </w:tcPr>
          <w:p>
            <w:pPr>
              <w:spacing w:line="240" w:lineRule="auto" w:after="0" w:before="0"/>
              <w:ind w:firstLine="0"/>
              <w:jc w:val="left"/>
            </w:pPr>
            <w:r>
              <w:rPr>
                <w:rFonts w:ascii="Times New Roman" w:hAnsi="Times New Roman"/>
                <w:b w:val="0"/>
                <w:sz w:val="24"/>
              </w:rPr>
              <w:t>60–110 мкмол/л</w:t>
            </w:r>
          </w:p>
        </w:tc>
        <w:tc>
          <w:tcPr>
            <w:tcW w:type="dxa" w:w="3855"/>
          </w:tcPr>
          <w:p>
            <w:pPr>
              <w:spacing w:line="240" w:lineRule="auto" w:after="0" w:before="0"/>
              <w:ind w:firstLine="0"/>
              <w:jc w:val="left"/>
            </w:pPr>
            <w:r>
              <w:rPr>
                <w:rFonts w:ascii="Times New Roman" w:hAnsi="Times New Roman"/>
                <w:b w:val="0"/>
                <w:sz w:val="24"/>
              </w:rPr>
              <w:t>Массаи мушак ва филтратсия</w:t>
            </w:r>
          </w:p>
        </w:tc>
      </w:tr>
      <w:tr>
        <w:tc>
          <w:tcPr>
            <w:tcW w:type="dxa" w:w="2381"/>
          </w:tcPr>
          <w:p>
            <w:pPr>
              <w:spacing w:line="240" w:lineRule="auto" w:after="0" w:before="0"/>
              <w:ind w:firstLine="0"/>
              <w:jc w:val="left"/>
            </w:pPr>
            <w:r>
              <w:rPr>
                <w:rFonts w:ascii="Times New Roman" w:hAnsi="Times New Roman"/>
                <w:b w:val="0"/>
                <w:sz w:val="24"/>
              </w:rPr>
              <w:t>Албумин</w:t>
            </w:r>
          </w:p>
        </w:tc>
        <w:tc>
          <w:tcPr>
            <w:tcW w:type="dxa" w:w="2268"/>
          </w:tcPr>
          <w:p>
            <w:pPr>
              <w:spacing w:line="240" w:lineRule="auto" w:after="0" w:before="0"/>
              <w:ind w:firstLine="0"/>
              <w:jc w:val="left"/>
            </w:pPr>
            <w:r>
              <w:rPr>
                <w:rFonts w:ascii="Times New Roman" w:hAnsi="Times New Roman"/>
                <w:b w:val="0"/>
                <w:sz w:val="24"/>
              </w:rPr>
              <w:t>35–50 г/л</w:t>
            </w:r>
          </w:p>
        </w:tc>
        <w:tc>
          <w:tcPr>
            <w:tcW w:type="dxa" w:w="3855"/>
          </w:tcPr>
          <w:p>
            <w:pPr>
              <w:spacing w:line="240" w:lineRule="auto" w:after="0" w:before="0"/>
              <w:ind w:firstLine="0"/>
              <w:jc w:val="left"/>
            </w:pPr>
            <w:r>
              <w:rPr>
                <w:rFonts w:ascii="Times New Roman" w:hAnsi="Times New Roman"/>
                <w:b w:val="0"/>
                <w:sz w:val="24"/>
              </w:rPr>
              <w:t>Ҳолати сафедаи ҷигар</w:t>
            </w:r>
          </w:p>
        </w:tc>
      </w:tr>
      <w:tr>
        <w:tc>
          <w:tcPr>
            <w:tcW w:type="dxa" w:w="2381"/>
          </w:tcPr>
          <w:p>
            <w:pPr>
              <w:spacing w:line="240" w:lineRule="auto" w:after="0" w:before="0"/>
              <w:ind w:firstLine="0"/>
              <w:jc w:val="left"/>
            </w:pPr>
            <w:r>
              <w:rPr>
                <w:rFonts w:ascii="Times New Roman" w:hAnsi="Times New Roman"/>
                <w:b w:val="0"/>
                <w:sz w:val="24"/>
              </w:rPr>
              <w:t>Аммиак</w:t>
            </w:r>
          </w:p>
        </w:tc>
        <w:tc>
          <w:tcPr>
            <w:tcW w:type="dxa" w:w="2268"/>
          </w:tcPr>
          <w:p>
            <w:pPr>
              <w:spacing w:line="240" w:lineRule="auto" w:after="0" w:before="0"/>
              <w:ind w:firstLine="0"/>
              <w:jc w:val="left"/>
            </w:pPr>
            <w:r>
              <w:rPr>
                <w:rFonts w:ascii="Times New Roman" w:hAnsi="Times New Roman"/>
                <w:b w:val="0"/>
                <w:sz w:val="24"/>
              </w:rPr>
              <w:t>11–35 мкмол/л</w:t>
            </w:r>
          </w:p>
        </w:tc>
        <w:tc>
          <w:tcPr>
            <w:tcW w:type="dxa" w:w="3855"/>
          </w:tcPr>
          <w:p>
            <w:pPr>
              <w:spacing w:line="240" w:lineRule="auto" w:after="0" w:before="0"/>
              <w:ind w:firstLine="0"/>
              <w:jc w:val="left"/>
            </w:pPr>
            <w:r>
              <w:rPr>
                <w:rFonts w:ascii="Times New Roman" w:hAnsi="Times New Roman"/>
                <w:b w:val="0"/>
                <w:sz w:val="24"/>
              </w:rPr>
              <w:t>Сикли уреа ва ҳолати ҷигар</w:t>
            </w:r>
          </w:p>
        </w:tc>
      </w:tr>
      <w:tr>
        <w:tc>
          <w:tcPr>
            <w:tcW w:type="dxa" w:w="2381"/>
          </w:tcPr>
          <w:p>
            <w:pPr>
              <w:spacing w:line="240" w:lineRule="auto" w:after="0" w:before="0"/>
              <w:ind w:firstLine="0"/>
              <w:jc w:val="left"/>
            </w:pPr>
            <w:r>
              <w:rPr>
                <w:rFonts w:ascii="Times New Roman" w:hAnsi="Times New Roman"/>
                <w:b w:val="0"/>
                <w:sz w:val="24"/>
              </w:rPr>
              <w:t>Ферритин</w:t>
            </w:r>
          </w:p>
        </w:tc>
        <w:tc>
          <w:tcPr>
            <w:tcW w:type="dxa" w:w="2268"/>
          </w:tcPr>
          <w:p>
            <w:pPr>
              <w:spacing w:line="240" w:lineRule="auto" w:after="0" w:before="0"/>
              <w:ind w:firstLine="0"/>
              <w:jc w:val="left"/>
            </w:pPr>
            <w:r>
              <w:rPr>
                <w:rFonts w:ascii="Times New Roman" w:hAnsi="Times New Roman"/>
                <w:b w:val="0"/>
                <w:sz w:val="24"/>
              </w:rPr>
              <w:t>20–300 мкг/л</w:t>
            </w:r>
          </w:p>
        </w:tc>
        <w:tc>
          <w:tcPr>
            <w:tcW w:type="dxa" w:w="3855"/>
          </w:tcPr>
          <w:p>
            <w:pPr>
              <w:spacing w:line="240" w:lineRule="auto" w:after="0" w:before="0"/>
              <w:ind w:firstLine="0"/>
              <w:jc w:val="left"/>
            </w:pPr>
            <w:r>
              <w:rPr>
                <w:rFonts w:ascii="Times New Roman" w:hAnsi="Times New Roman"/>
                <w:b w:val="0"/>
                <w:sz w:val="24"/>
              </w:rPr>
              <w:t>Захираи оҳани бадан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Баланси нитроген ҳолати муқоисаи нитрогени ворид ва хориҷшударо нишон медиҳад. Баланси сифр маънои мутавозанӣ дорад: синтез = таҷзия [5, 38-б.]. Баланси мусбӣ — дар рушд, ҳомиладорӣ ва барқарорсозии баъди беморӣ — синтез аз таҷзия зиёд аст. Баланси манфӣ бошад дар камғизоӣ, бемории вазнин ва пирии ҷисмонӣ меояд: бофтаҳо сафедаи худро месӯзонанд [16, 952-б.].</w:t>
      </w:r>
    </w:p>
    <w:p>
      <w:pPr>
        <w:spacing w:line="240" w:lineRule="auto" w:after="0"/>
        <w:ind w:firstLine="0"/>
        <w:jc w:val="center"/>
      </w:pPr>
      <w:r>
        <w:rPr>
          <w:rFonts w:ascii="Times New Roman" w:hAnsi="Times New Roman"/>
          <w:b/>
          <w:i w:val="0"/>
          <w:sz w:val="24"/>
        </w:rPr>
        <w:t>Ҷадвали 1.6 — Баланси нитроген ва ҳолатҳои он</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381"/>
            <w:shd w:val="clear" w:fill="EDEDED"/>
          </w:tcPr>
          <w:p>
            <w:pPr>
              <w:spacing w:line="240" w:lineRule="auto" w:after="0" w:before="0"/>
              <w:ind w:firstLine="0"/>
              <w:jc w:val="left"/>
            </w:pPr>
            <w:r>
              <w:rPr>
                <w:rFonts w:ascii="Times New Roman" w:hAnsi="Times New Roman"/>
                <w:b/>
                <w:sz w:val="24"/>
              </w:rPr>
              <w:t>Ҳолат</w:t>
            </w:r>
          </w:p>
        </w:tc>
        <w:tc>
          <w:tcPr>
            <w:tcW w:type="dxa" w:w="2268"/>
            <w:shd w:val="clear" w:fill="EDEDED"/>
          </w:tcPr>
          <w:p>
            <w:pPr>
              <w:spacing w:line="240" w:lineRule="auto" w:after="0" w:before="0"/>
              <w:ind w:firstLine="0"/>
              <w:jc w:val="left"/>
            </w:pPr>
            <w:r>
              <w:rPr>
                <w:rFonts w:ascii="Times New Roman" w:hAnsi="Times New Roman"/>
                <w:b/>
                <w:sz w:val="24"/>
              </w:rPr>
              <w:t>N-и ворид</w:t>
            </w:r>
          </w:p>
        </w:tc>
        <w:tc>
          <w:tcPr>
            <w:tcW w:type="dxa" w:w="1928"/>
            <w:shd w:val="clear" w:fill="EDEDED"/>
          </w:tcPr>
          <w:p>
            <w:pPr>
              <w:spacing w:line="240" w:lineRule="auto" w:after="0" w:before="0"/>
              <w:ind w:firstLine="0"/>
              <w:jc w:val="left"/>
            </w:pPr>
            <w:r>
              <w:rPr>
                <w:rFonts w:ascii="Times New Roman" w:hAnsi="Times New Roman"/>
                <w:b/>
                <w:sz w:val="24"/>
              </w:rPr>
              <w:t>N-и хориҷ</w:t>
            </w:r>
          </w:p>
        </w:tc>
        <w:tc>
          <w:tcPr>
            <w:tcW w:type="dxa" w:w="1928"/>
            <w:shd w:val="clear" w:fill="EDEDED"/>
          </w:tcPr>
          <w:p>
            <w:pPr>
              <w:spacing w:line="240" w:lineRule="auto" w:after="0" w:before="0"/>
              <w:ind w:firstLine="0"/>
              <w:jc w:val="left"/>
            </w:pPr>
            <w:r>
              <w:rPr>
                <w:rFonts w:ascii="Times New Roman" w:hAnsi="Times New Roman"/>
                <w:b/>
                <w:sz w:val="24"/>
              </w:rPr>
              <w:t>Маъно</w:t>
            </w:r>
          </w:p>
        </w:tc>
      </w:tr>
      <w:tr>
        <w:tc>
          <w:tcPr>
            <w:tcW w:type="dxa" w:w="2381"/>
          </w:tcPr>
          <w:p>
            <w:pPr>
              <w:spacing w:line="240" w:lineRule="auto" w:after="0" w:before="0"/>
              <w:ind w:firstLine="0"/>
              <w:jc w:val="left"/>
            </w:pPr>
            <w:r>
              <w:rPr>
                <w:rFonts w:ascii="Times New Roman" w:hAnsi="Times New Roman"/>
                <w:b w:val="0"/>
                <w:sz w:val="24"/>
              </w:rPr>
              <w:t>Мутавозан</w:t>
            </w:r>
          </w:p>
        </w:tc>
        <w:tc>
          <w:tcPr>
            <w:tcW w:type="dxa" w:w="2268"/>
          </w:tcPr>
          <w:p>
            <w:pPr>
              <w:spacing w:line="240" w:lineRule="auto" w:after="0" w:before="0"/>
              <w:ind w:firstLine="0"/>
              <w:jc w:val="left"/>
            </w:pPr>
            <w:r>
              <w:rPr>
                <w:rFonts w:ascii="Times New Roman" w:hAnsi="Times New Roman"/>
                <w:b w:val="0"/>
                <w:sz w:val="24"/>
              </w:rPr>
              <w:t>16 г</w:t>
            </w:r>
          </w:p>
        </w:tc>
        <w:tc>
          <w:tcPr>
            <w:tcW w:type="dxa" w:w="1928"/>
          </w:tcPr>
          <w:p>
            <w:pPr>
              <w:spacing w:line="240" w:lineRule="auto" w:after="0" w:before="0"/>
              <w:ind w:firstLine="0"/>
              <w:jc w:val="left"/>
            </w:pPr>
            <w:r>
              <w:rPr>
                <w:rFonts w:ascii="Times New Roman" w:hAnsi="Times New Roman"/>
                <w:b w:val="0"/>
                <w:sz w:val="24"/>
              </w:rPr>
              <w:t>16 г</w:t>
            </w:r>
          </w:p>
        </w:tc>
        <w:tc>
          <w:tcPr>
            <w:tcW w:type="dxa" w:w="1928"/>
          </w:tcPr>
          <w:p>
            <w:pPr>
              <w:spacing w:line="240" w:lineRule="auto" w:after="0" w:before="0"/>
              <w:ind w:firstLine="0"/>
              <w:jc w:val="left"/>
            </w:pPr>
            <w:r>
              <w:rPr>
                <w:rFonts w:ascii="Times New Roman" w:hAnsi="Times New Roman"/>
                <w:b w:val="0"/>
                <w:sz w:val="24"/>
              </w:rPr>
              <w:t>Саломатии мӯътадил</w:t>
            </w:r>
          </w:p>
        </w:tc>
      </w:tr>
      <w:tr>
        <w:tc>
          <w:tcPr>
            <w:tcW w:type="dxa" w:w="2381"/>
          </w:tcPr>
          <w:p>
            <w:pPr>
              <w:spacing w:line="240" w:lineRule="auto" w:after="0" w:before="0"/>
              <w:ind w:firstLine="0"/>
              <w:jc w:val="left"/>
            </w:pPr>
            <w:r>
              <w:rPr>
                <w:rFonts w:ascii="Times New Roman" w:hAnsi="Times New Roman"/>
                <w:b w:val="0"/>
                <w:sz w:val="24"/>
              </w:rPr>
              <w:t>Мусбӣ</w:t>
            </w:r>
          </w:p>
        </w:tc>
        <w:tc>
          <w:tcPr>
            <w:tcW w:type="dxa" w:w="2268"/>
          </w:tcPr>
          <w:p>
            <w:pPr>
              <w:spacing w:line="240" w:lineRule="auto" w:after="0" w:before="0"/>
              <w:ind w:firstLine="0"/>
              <w:jc w:val="left"/>
            </w:pPr>
            <w:r>
              <w:rPr>
                <w:rFonts w:ascii="Times New Roman" w:hAnsi="Times New Roman"/>
                <w:b w:val="0"/>
                <w:sz w:val="24"/>
              </w:rPr>
              <w:t>18 г</w:t>
            </w:r>
          </w:p>
        </w:tc>
        <w:tc>
          <w:tcPr>
            <w:tcW w:type="dxa" w:w="1928"/>
          </w:tcPr>
          <w:p>
            <w:pPr>
              <w:spacing w:line="240" w:lineRule="auto" w:after="0" w:before="0"/>
              <w:ind w:firstLine="0"/>
              <w:jc w:val="left"/>
            </w:pPr>
            <w:r>
              <w:rPr>
                <w:rFonts w:ascii="Times New Roman" w:hAnsi="Times New Roman"/>
                <w:b w:val="0"/>
                <w:sz w:val="24"/>
              </w:rPr>
              <w:t>15 г</w:t>
            </w:r>
          </w:p>
        </w:tc>
        <w:tc>
          <w:tcPr>
            <w:tcW w:type="dxa" w:w="1928"/>
          </w:tcPr>
          <w:p>
            <w:pPr>
              <w:spacing w:line="240" w:lineRule="auto" w:after="0" w:before="0"/>
              <w:ind w:firstLine="0"/>
              <w:jc w:val="left"/>
            </w:pPr>
            <w:r>
              <w:rPr>
                <w:rFonts w:ascii="Times New Roman" w:hAnsi="Times New Roman"/>
                <w:b w:val="0"/>
                <w:sz w:val="24"/>
              </w:rPr>
              <w:t>Рушд, барқарорсозӣ</w:t>
            </w:r>
          </w:p>
        </w:tc>
      </w:tr>
      <w:tr>
        <w:tc>
          <w:tcPr>
            <w:tcW w:type="dxa" w:w="2381"/>
          </w:tcPr>
          <w:p>
            <w:pPr>
              <w:spacing w:line="240" w:lineRule="auto" w:after="0" w:before="0"/>
              <w:ind w:firstLine="0"/>
              <w:jc w:val="left"/>
            </w:pPr>
            <w:r>
              <w:rPr>
                <w:rFonts w:ascii="Times New Roman" w:hAnsi="Times New Roman"/>
                <w:b w:val="0"/>
                <w:sz w:val="24"/>
              </w:rPr>
              <w:t>Манфӣ</w:t>
            </w:r>
          </w:p>
        </w:tc>
        <w:tc>
          <w:tcPr>
            <w:tcW w:type="dxa" w:w="2268"/>
          </w:tcPr>
          <w:p>
            <w:pPr>
              <w:spacing w:line="240" w:lineRule="auto" w:after="0" w:before="0"/>
              <w:ind w:firstLine="0"/>
              <w:jc w:val="left"/>
            </w:pPr>
            <w:r>
              <w:rPr>
                <w:rFonts w:ascii="Times New Roman" w:hAnsi="Times New Roman"/>
                <w:b w:val="0"/>
                <w:sz w:val="24"/>
              </w:rPr>
              <w:t>10 г</w:t>
            </w:r>
          </w:p>
        </w:tc>
        <w:tc>
          <w:tcPr>
            <w:tcW w:type="dxa" w:w="1928"/>
          </w:tcPr>
          <w:p>
            <w:pPr>
              <w:spacing w:line="240" w:lineRule="auto" w:after="0" w:before="0"/>
              <w:ind w:firstLine="0"/>
              <w:jc w:val="left"/>
            </w:pPr>
            <w:r>
              <w:rPr>
                <w:rFonts w:ascii="Times New Roman" w:hAnsi="Times New Roman"/>
                <w:b w:val="0"/>
                <w:sz w:val="24"/>
              </w:rPr>
              <w:t>14 г</w:t>
            </w:r>
          </w:p>
        </w:tc>
        <w:tc>
          <w:tcPr>
            <w:tcW w:type="dxa" w:w="1928"/>
          </w:tcPr>
          <w:p>
            <w:pPr>
              <w:spacing w:line="240" w:lineRule="auto" w:after="0" w:before="0"/>
              <w:ind w:firstLine="0"/>
              <w:jc w:val="left"/>
            </w:pPr>
            <w:r>
              <w:rPr>
                <w:rFonts w:ascii="Times New Roman" w:hAnsi="Times New Roman"/>
                <w:b w:val="0"/>
                <w:sz w:val="24"/>
              </w:rPr>
              <w:t>Камғизоӣ, беморӣ</w:t>
            </w:r>
          </w:p>
        </w:tc>
      </w:tr>
      <w:tr>
        <w:tc>
          <w:tcPr>
            <w:tcW w:type="dxa" w:w="2381"/>
          </w:tcPr>
          <w:p>
            <w:pPr>
              <w:spacing w:line="240" w:lineRule="auto" w:after="0" w:before="0"/>
              <w:ind w:firstLine="0"/>
              <w:jc w:val="left"/>
            </w:pPr>
            <w:r>
              <w:rPr>
                <w:rFonts w:ascii="Times New Roman" w:hAnsi="Times New Roman"/>
                <w:b w:val="0"/>
                <w:sz w:val="24"/>
              </w:rPr>
              <w:t>Манфии вазнин</w:t>
            </w:r>
          </w:p>
        </w:tc>
        <w:tc>
          <w:tcPr>
            <w:tcW w:type="dxa" w:w="2268"/>
          </w:tcPr>
          <w:p>
            <w:pPr>
              <w:spacing w:line="240" w:lineRule="auto" w:after="0" w:before="0"/>
              <w:ind w:firstLine="0"/>
              <w:jc w:val="left"/>
            </w:pPr>
            <w:r>
              <w:rPr>
                <w:rFonts w:ascii="Times New Roman" w:hAnsi="Times New Roman"/>
                <w:b w:val="0"/>
                <w:sz w:val="24"/>
              </w:rPr>
              <w:t>6 г</w:t>
            </w:r>
          </w:p>
        </w:tc>
        <w:tc>
          <w:tcPr>
            <w:tcW w:type="dxa" w:w="1928"/>
          </w:tcPr>
          <w:p>
            <w:pPr>
              <w:spacing w:line="240" w:lineRule="auto" w:after="0" w:before="0"/>
              <w:ind w:firstLine="0"/>
              <w:jc w:val="left"/>
            </w:pPr>
            <w:r>
              <w:rPr>
                <w:rFonts w:ascii="Times New Roman" w:hAnsi="Times New Roman"/>
                <w:b w:val="0"/>
                <w:sz w:val="24"/>
              </w:rPr>
              <w:t>16 г</w:t>
            </w:r>
          </w:p>
        </w:tc>
        <w:tc>
          <w:tcPr>
            <w:tcW w:type="dxa" w:w="1928"/>
          </w:tcPr>
          <w:p>
            <w:pPr>
              <w:spacing w:line="240" w:lineRule="auto" w:after="0" w:before="0"/>
              <w:ind w:firstLine="0"/>
              <w:jc w:val="left"/>
            </w:pPr>
            <w:r>
              <w:rPr>
                <w:rFonts w:ascii="Times New Roman" w:hAnsi="Times New Roman"/>
                <w:b w:val="0"/>
                <w:sz w:val="24"/>
              </w:rPr>
              <w:t>Кахеҳия — мутахассис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3. Баланси нитрогенро ҳисоб кунед: донишҷӯ бо ғизо 80 г сафеда мегирад. Азоти ворид = 80 ÷ 6,25 = 12,8 г [5, 40-б.]. Хориҷшавӣ: пешоб 11,5 г + пӯст ва рӯда 1,3 г = 12,8 г. Баланс = 12,8 − 12,8 = 0 — мутавозанӣ; бадан сафедаи худро нигоҳ медорад.</w:t>
      </w:r>
    </w:p>
    <w:p>
      <w:pPr>
        <w:spacing w:line="360" w:lineRule="auto" w:after="0"/>
        <w:ind w:firstLine="709"/>
        <w:jc w:val="both"/>
      </w:pPr>
      <w:r>
        <w:rPr>
          <w:rFonts w:ascii="Times New Roman" w:hAnsi="Times New Roman"/>
          <w:b w:val="0"/>
          <w:i w:val="0"/>
          <w:sz w:val="28"/>
        </w:rPr>
        <w:t>Гардиши сафедаҳо бо синну сол ва ҳолати саломатӣ тағйир мекунад. Дар пирии ҷисмонӣ синтези сафедаи мушак суст мегардад. Ин ҳолат саркопения ном дорад ва сусти мушакии пириро месозад [16, 950-б.]. Барои пиронсолон меъори сафеда 1,0–1,2 г/кг тавсия мешавад (нигаред ба ҷадвали 2.3). Дар беморони вазнин таҷзия пеш меравад: синтези иловагӣ бе ғизои кофӣ мумкин нест [20, 16-б.]. Ҳамин маълумот асоси нақшаи банди сеюм аст.</w:t>
      </w:r>
    </w:p>
    <w:p>
      <w:pPr>
        <w:spacing w:line="360" w:lineRule="auto" w:after="0"/>
        <w:ind w:firstLine="709"/>
        <w:jc w:val="both"/>
      </w:pPr>
      <w:r>
        <w:rPr>
          <w:rFonts w:ascii="Times New Roman" w:hAnsi="Times New Roman"/>
          <w:b w:val="0"/>
          <w:i w:val="0"/>
          <w:sz w:val="28"/>
        </w:rPr>
        <w:t>Баланси нитроген дар амалия бо ҷадвали ғизо ҳисоб мешавад. Донишҷӯ рӯзе сафедаи ғизоро навишта, онро ба 6,25 тақсим мекунад ва бо хориҷшавии азот муқоиса менамояд [5, 42-б.]. Дар сарвати иншоҳо реҷаи се рӯз кофист: рӯзҳои мӯътадил натиҷаи воқеиро медиҳанд. Ҳамин усули сода дар нақшаи банди 3.2 истифода шудааст.</w:t>
      </w:r>
    </w:p>
    <w:p>
      <w:pPr>
        <w:spacing w:line="360" w:lineRule="auto" w:after="0"/>
        <w:ind w:firstLine="709"/>
        <w:jc w:val="both"/>
      </w:pPr>
      <w:r>
        <w:rPr>
          <w:rFonts w:ascii="Times New Roman" w:hAnsi="Times New Roman"/>
          <w:b w:val="0"/>
          <w:i w:val="0"/>
          <w:sz w:val="28"/>
        </w:rPr>
        <w:t>Синтези сафеда бо генҳо идора мегардад. Факторҳои транскрипсия суръати хонишавии генро тағйир медиҳанд [17, 220-б.]. Ҳар ҳуҷайра маҷмӯи сафедаҳои худро дорад: ҳуҷайраи мушак ва ҳуҷайраи асаб аз ҳам фарқ мекунанд [1, 136-б.]. Ҳамин гуногунии экспрессия гуногунии ҳуҷайраҳоро месозад. Дар бемориҳо экспрессия вайрон мешавад ва ташхиси муосир онро зуд меёбад.</w:t>
      </w:r>
    </w:p>
    <w:p>
      <w:pPr>
        <w:spacing w:line="360" w:lineRule="auto" w:after="0"/>
        <w:ind w:firstLine="709"/>
        <w:jc w:val="both"/>
      </w:pPr>
      <w:r>
        <w:rPr>
          <w:rFonts w:ascii="Times New Roman" w:hAnsi="Times New Roman"/>
          <w:b w:val="0"/>
          <w:i w:val="0"/>
          <w:sz w:val="28"/>
        </w:rPr>
        <w:t>Роҳҳои идоракунии нав — нарҳои микроРНК мебошанд. Онҳо иРНК-ро мебуранд ва синтези сафедаро суст мекунанд [11, 198-б.]. Дар бадани одам зиёда аз 2 600 намуди миРНК маълум аст [10, 166-б.]. Онҳо рушд, муқовимат ва мубодиларо идора мекунанд. Доруҳои нави асоси миРНК дар санҷишҳои клиникӣ ҳастанд [11, 204-б.].</w:t>
      </w:r>
    </w:p>
    <w:p>
      <w:pPr>
        <w:spacing w:line="360" w:lineRule="auto" w:after="0"/>
        <w:ind w:firstLine="709"/>
        <w:jc w:val="both"/>
      </w:pPr>
      <w:r>
        <w:rPr>
          <w:rFonts w:ascii="Times New Roman" w:hAnsi="Times New Roman"/>
          <w:b w:val="0"/>
          <w:i w:val="0"/>
          <w:sz w:val="28"/>
        </w:rPr>
        <w:t>Ҷигар корхонаи асосии сафедаҳои плазма мебошад. Албумин, фибриноген ва нишондиҳандаҳои ҳамгоншавӣ дар он синтез мегарданд [3, 76-б.]. Осеби вазнини ҷигар сатҳи фибриногенро мегардонад ва хунарии зиёд зоҳир мешавад [19, 78-б.]. Барои бемори ҷигар ғизои сафедадори мӯътадил лозим аст: ками он мубодиларо вазнин мекунад [20, 18-б.]. Ҳамин қоида дар нақшаи банди 3.1 нигоҳ дошта шудааст.</w:t>
      </w:r>
    </w:p>
    <w:p>
      <w:pPr>
        <w:spacing w:line="360" w:lineRule="auto" w:after="0"/>
        <w:ind w:firstLine="709"/>
        <w:jc w:val="both"/>
      </w:pPr>
      <w:r>
        <w:rPr>
          <w:rFonts w:ascii="Times New Roman" w:hAnsi="Times New Roman"/>
          <w:b w:val="0"/>
          <w:i w:val="0"/>
          <w:sz w:val="28"/>
        </w:rPr>
        <w:t>Ҳазми сафеда аз меъда оғоз мегардад: пепсин дар муҳити кислотагӣ кор мекунад [2, 54-б.]. Дар рӯда трипсин ва химотрипсин занҷирҳоро ба пептидҳои кӯтоҳ мебуранд. Пептидазаҳои пардаи рӯда аминокислотаҳои озодро медиҳанд [3, 60-б.]. Ҳамин аминокислотаҳо ба хун мегузаранд ва ба ҳуҷайраҳо мерасанд. Ҳазми нокофӣ синтези сафедаро суст мекунад ва ба камғизоӣ меоварад (банди 2.2).</w:t>
      </w:r>
    </w:p>
    <w:p>
      <w:pPr>
        <w:spacing w:line="360" w:lineRule="auto" w:after="0"/>
        <w:ind w:firstLine="709"/>
        <w:jc w:val="both"/>
      </w:pPr>
      <w:r>
        <w:rPr>
          <w:rFonts w:ascii="Times New Roman" w:hAnsi="Times New Roman"/>
          <w:b w:val="0"/>
          <w:i w:val="0"/>
          <w:sz w:val="28"/>
        </w:rPr>
        <w:t>Дар ҳуҷайра ҳазми дохилӣ — аутофагия — низ рӯй медиҳад. Ҳуҷайра қисмҳои номӯътадили худро ба лизосома мебарад ва онҳоро истифода мебарад [17, 222-б.]. Ин механизми ҳифзи энергетикӣ дар гуруснагӣ фаъол мегардад [10, 172-б.]. Таҳқиқотҳои охир нишон медиҳанд, ки аутофагия умрро дароз мекунад [11, 208-б.]. Мукофоти Нобели 2016 ҳамин кашфро тасдиқ кард [12, 338-б.].</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2. ВАЗИФАҲОИ САФЕДАҲО ВА ТАҲЛИЛИ МУБОДИЛА</w:t>
      </w:r>
    </w:p>
    <w:p>
      <w:pPr>
        <w:spacing w:line="360" w:lineRule="auto" w:after="0"/>
        <w:ind w:firstLine="709"/>
        <w:jc w:val="left"/>
      </w:pPr>
      <w:r>
        <w:rPr>
          <w:rFonts w:ascii="Times New Roman" w:hAnsi="Times New Roman"/>
          <w:b/>
          <w:i w:val="0"/>
          <w:sz w:val="28"/>
        </w:rPr>
        <w:t>2.1. Вазифаҳои сафедаҳо дар ҳуҷайра</w:t>
      </w:r>
    </w:p>
    <w:p>
      <w:pPr>
        <w:spacing w:line="360" w:lineRule="auto" w:after="0"/>
        <w:ind w:firstLine="709"/>
        <w:jc w:val="both"/>
      </w:pPr>
      <w:r>
        <w:rPr>
          <w:rFonts w:ascii="Times New Roman" w:hAnsi="Times New Roman"/>
          <w:b w:val="0"/>
          <w:i w:val="0"/>
          <w:sz w:val="28"/>
        </w:rPr>
        <w:t>Вазифаи катализаторӣ муҳимтарин вазифаи сафедаҳо мебошад. Ферментҳо — сафедаҳои катализатор — ҳазорҳо реакцияи мубодиларо соатҳо ба сония меоварад [2, 56-б.]. Дар ҳуҷайраи одам зиёда аз 4 500 фермент ҷой дорад [4, 44-б.]. Қариб ҳар реакцияи мубодила бо яке аз онҳо мегузарад. Бе катализи ферментӣ ҳарорати бадан ба реакцияҳо кофӣ нест ва ҳаёт мумкин намегардад.</w:t>
      </w:r>
    </w:p>
    <w:p>
      <w:pPr>
        <w:spacing w:line="360" w:lineRule="auto" w:after="0"/>
        <w:ind w:firstLine="709"/>
        <w:jc w:val="both"/>
      </w:pPr>
      <w:r>
        <w:rPr>
          <w:rFonts w:ascii="Times New Roman" w:hAnsi="Times New Roman"/>
          <w:b w:val="0"/>
          <w:i w:val="0"/>
          <w:sz w:val="28"/>
        </w:rPr>
        <w:t>Вазифаи сохторӣ ва ҳаракатӣ пайвасти мустақим доранд. Коллаген устухон, поёстухон ва пӯстро мустаҳкам мекунад; кератин мӯй ва пардаҳои берунаро месозад [4, 48-б.]. Дар ҳуҷайра актин ва тубулин скелети дохилӣ месозанд ва шакли онро нигоҳ медоранд. Мушак бошад аз ду сафедаи миозин ва актин иборат аст: лағжии онҳо ҳаракатро месозад [1, 142-б.]. Дар нейронҳо динеин ва кинеисин везонҳоро дар занҷираҳои микротубул мебаранд.</w:t>
      </w:r>
    </w:p>
    <w:p>
      <w:pPr>
        <w:spacing w:line="360" w:lineRule="auto" w:after="0"/>
        <w:ind w:firstLine="709"/>
        <w:jc w:val="both"/>
      </w:pPr>
      <w:r>
        <w:rPr>
          <w:rFonts w:ascii="Times New Roman" w:hAnsi="Times New Roman"/>
          <w:b w:val="0"/>
          <w:i w:val="0"/>
          <w:sz w:val="28"/>
        </w:rPr>
        <w:t>Вазифаи интиқолӣ ва сигнали системаи алоқаи баданро месозад. Гемоглобин оксигенро аз шуш ба бофтаҳо мебарад; альбумин кислотаҳои равғанӣ ва билирубинро интиқол медиҳад; трансферрин оҳанро мегуморад [2, 60-б.]. Ресепторҳои мембрана сигнали ҳормонро ба дохили ҳуҷайра мегузоранд. Сафедаҳои G-протеин ва киназҳо сигналро ба занҷири реакцияҳо мегардонанд [9, 70-б.]. Бе ин механизмҳо ҳуҷайра аз муҳит ахбор намегирад.</w:t>
      </w:r>
    </w:p>
    <w:p>
      <w:pPr>
        <w:spacing w:line="360" w:lineRule="auto" w:after="0"/>
        <w:ind w:firstLine="709"/>
        <w:jc w:val="both"/>
      </w:pPr>
      <w:r>
        <w:rPr>
          <w:rFonts w:ascii="Times New Roman" w:hAnsi="Times New Roman"/>
          <w:b w:val="0"/>
          <w:i w:val="0"/>
          <w:sz w:val="28"/>
        </w:rPr>
        <w:t>Вазифаи ҳимоявӣ ва танзимӣ пайвасти мустақим доранд. Иммуноглобулинҳо микроорганизмҳоро мешиносанд ва нейтралон мекунанд; системаи комплемент микроорганизмҳоро вайрон мекунад [4, 52-б.]. Сафедаҳои антиоксидант — супероксиддисмутаза ва глутатионпероксидаза — ҳуҷайраро аз оксидшавӣ ҳимоя мекунанд [10, 156-б.]. Гормонҳои пептидӣ — инсулин, глюкагон, гормони рушд — мубодиларо танзим мекунанд [3, 66-б.].</w:t>
      </w:r>
    </w:p>
    <w:p>
      <w:pPr>
        <w:spacing w:line="240" w:lineRule="auto" w:after="0"/>
        <w:ind w:firstLine="0"/>
        <w:jc w:val="center"/>
      </w:pPr>
      <w:r>
        <w:rPr>
          <w:rFonts w:ascii="Times New Roman" w:hAnsi="Times New Roman"/>
          <w:b/>
          <w:i w:val="0"/>
          <w:sz w:val="24"/>
        </w:rPr>
        <w:t>Ҷадвали 2.1 — Вазифаҳои асосии сафедаҳо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041"/>
            <w:shd w:val="clear" w:fill="EDEDED"/>
          </w:tcPr>
          <w:p>
            <w:pPr>
              <w:spacing w:line="240" w:lineRule="auto" w:after="0" w:before="0"/>
              <w:ind w:firstLine="0"/>
              <w:jc w:val="left"/>
            </w:pPr>
            <w:r>
              <w:rPr>
                <w:rFonts w:ascii="Times New Roman" w:hAnsi="Times New Roman"/>
                <w:b/>
                <w:sz w:val="24"/>
              </w:rPr>
              <w:t>Вазифа</w:t>
            </w:r>
          </w:p>
        </w:tc>
        <w:tc>
          <w:tcPr>
            <w:tcW w:type="dxa" w:w="2948"/>
            <w:shd w:val="clear" w:fill="EDEDED"/>
          </w:tcPr>
          <w:p>
            <w:pPr>
              <w:spacing w:line="240" w:lineRule="auto" w:after="0" w:before="0"/>
              <w:ind w:firstLine="0"/>
              <w:jc w:val="left"/>
            </w:pPr>
            <w:r>
              <w:rPr>
                <w:rFonts w:ascii="Times New Roman" w:hAnsi="Times New Roman"/>
                <w:b/>
                <w:sz w:val="24"/>
              </w:rPr>
              <w:t>Сафедаҳои намунавӣ</w:t>
            </w:r>
          </w:p>
        </w:tc>
        <w:tc>
          <w:tcPr>
            <w:tcW w:type="dxa" w:w="2041"/>
            <w:shd w:val="clear" w:fill="EDEDED"/>
          </w:tcPr>
          <w:p>
            <w:pPr>
              <w:spacing w:line="240" w:lineRule="auto" w:after="0" w:before="0"/>
              <w:ind w:firstLine="0"/>
              <w:jc w:val="left"/>
            </w:pPr>
            <w:r>
              <w:rPr>
                <w:rFonts w:ascii="Times New Roman" w:hAnsi="Times New Roman"/>
                <w:b/>
                <w:sz w:val="24"/>
              </w:rPr>
              <w:t>Ҷой</w:t>
            </w:r>
          </w:p>
        </w:tc>
        <w:tc>
          <w:tcPr>
            <w:tcW w:type="dxa" w:w="1474"/>
            <w:shd w:val="clear" w:fill="EDEDED"/>
          </w:tcPr>
          <w:p>
            <w:pPr>
              <w:spacing w:line="240" w:lineRule="auto" w:after="0" w:before="0"/>
              <w:ind w:firstLine="0"/>
              <w:jc w:val="left"/>
            </w:pPr>
            <w:r>
              <w:rPr>
                <w:rFonts w:ascii="Times New Roman" w:hAnsi="Times New Roman"/>
                <w:b/>
                <w:sz w:val="24"/>
              </w:rPr>
              <w:t>Осеби камӣ</w:t>
            </w:r>
          </w:p>
        </w:tc>
      </w:tr>
      <w:tr>
        <w:tc>
          <w:tcPr>
            <w:tcW w:type="dxa" w:w="2041"/>
          </w:tcPr>
          <w:p>
            <w:pPr>
              <w:spacing w:line="240" w:lineRule="auto" w:after="0" w:before="0"/>
              <w:ind w:firstLine="0"/>
              <w:jc w:val="left"/>
            </w:pPr>
            <w:r>
              <w:rPr>
                <w:rFonts w:ascii="Times New Roman" w:hAnsi="Times New Roman"/>
                <w:b w:val="0"/>
                <w:sz w:val="24"/>
              </w:rPr>
              <w:t>Катализаторӣ</w:t>
            </w:r>
          </w:p>
        </w:tc>
        <w:tc>
          <w:tcPr>
            <w:tcW w:type="dxa" w:w="2948"/>
          </w:tcPr>
          <w:p>
            <w:pPr>
              <w:spacing w:line="240" w:lineRule="auto" w:after="0" w:before="0"/>
              <w:ind w:firstLine="0"/>
              <w:jc w:val="left"/>
            </w:pPr>
            <w:r>
              <w:rPr>
                <w:rFonts w:ascii="Times New Roman" w:hAnsi="Times New Roman"/>
                <w:b w:val="0"/>
                <w:sz w:val="24"/>
              </w:rPr>
              <w:t>Ферментҳо</w:t>
            </w:r>
          </w:p>
        </w:tc>
        <w:tc>
          <w:tcPr>
            <w:tcW w:type="dxa" w:w="2041"/>
          </w:tcPr>
          <w:p>
            <w:pPr>
              <w:spacing w:line="240" w:lineRule="auto" w:after="0" w:before="0"/>
              <w:ind w:firstLine="0"/>
              <w:jc w:val="left"/>
            </w:pPr>
            <w:r>
              <w:rPr>
                <w:rFonts w:ascii="Times New Roman" w:hAnsi="Times New Roman"/>
                <w:b w:val="0"/>
                <w:sz w:val="24"/>
              </w:rPr>
              <w:t>Ҳуҷайра, хун</w:t>
            </w:r>
          </w:p>
        </w:tc>
        <w:tc>
          <w:tcPr>
            <w:tcW w:type="dxa" w:w="1474"/>
          </w:tcPr>
          <w:p>
            <w:pPr>
              <w:spacing w:line="240" w:lineRule="auto" w:after="0" w:before="0"/>
              <w:ind w:firstLine="0"/>
              <w:jc w:val="left"/>
            </w:pPr>
            <w:r>
              <w:rPr>
                <w:rFonts w:ascii="Times New Roman" w:hAnsi="Times New Roman"/>
                <w:b w:val="0"/>
                <w:sz w:val="24"/>
              </w:rPr>
              <w:t>Мубодила мепастанд</w:t>
            </w:r>
          </w:p>
        </w:tc>
      </w:tr>
      <w:tr>
        <w:tc>
          <w:tcPr>
            <w:tcW w:type="dxa" w:w="2041"/>
          </w:tcPr>
          <w:p>
            <w:pPr>
              <w:spacing w:line="240" w:lineRule="auto" w:after="0" w:before="0"/>
              <w:ind w:firstLine="0"/>
              <w:jc w:val="left"/>
            </w:pPr>
            <w:r>
              <w:rPr>
                <w:rFonts w:ascii="Times New Roman" w:hAnsi="Times New Roman"/>
                <w:b w:val="0"/>
                <w:sz w:val="24"/>
              </w:rPr>
              <w:t>Сохторӣ</w:t>
            </w:r>
          </w:p>
        </w:tc>
        <w:tc>
          <w:tcPr>
            <w:tcW w:type="dxa" w:w="2948"/>
          </w:tcPr>
          <w:p>
            <w:pPr>
              <w:spacing w:line="240" w:lineRule="auto" w:after="0" w:before="0"/>
              <w:ind w:firstLine="0"/>
              <w:jc w:val="left"/>
            </w:pPr>
            <w:r>
              <w:rPr>
                <w:rFonts w:ascii="Times New Roman" w:hAnsi="Times New Roman"/>
                <w:b w:val="0"/>
                <w:sz w:val="24"/>
              </w:rPr>
              <w:t>Коллаген, кератин</w:t>
            </w:r>
          </w:p>
        </w:tc>
        <w:tc>
          <w:tcPr>
            <w:tcW w:type="dxa" w:w="2041"/>
          </w:tcPr>
          <w:p>
            <w:pPr>
              <w:spacing w:line="240" w:lineRule="auto" w:after="0" w:before="0"/>
              <w:ind w:firstLine="0"/>
              <w:jc w:val="left"/>
            </w:pPr>
            <w:r>
              <w:rPr>
                <w:rFonts w:ascii="Times New Roman" w:hAnsi="Times New Roman"/>
                <w:b w:val="0"/>
                <w:sz w:val="24"/>
              </w:rPr>
              <w:t>Бофтаҳо</w:t>
            </w:r>
          </w:p>
        </w:tc>
        <w:tc>
          <w:tcPr>
            <w:tcW w:type="dxa" w:w="1474"/>
          </w:tcPr>
          <w:p>
            <w:pPr>
              <w:spacing w:line="240" w:lineRule="auto" w:after="0" w:before="0"/>
              <w:ind w:firstLine="0"/>
              <w:jc w:val="left"/>
            </w:pPr>
            <w:r>
              <w:rPr>
                <w:rFonts w:ascii="Times New Roman" w:hAnsi="Times New Roman"/>
                <w:b w:val="0"/>
                <w:sz w:val="24"/>
              </w:rPr>
              <w:t>Сохтор суст</w:t>
            </w:r>
          </w:p>
        </w:tc>
      </w:tr>
      <w:tr>
        <w:tc>
          <w:tcPr>
            <w:tcW w:type="dxa" w:w="2041"/>
          </w:tcPr>
          <w:p>
            <w:pPr>
              <w:spacing w:line="240" w:lineRule="auto" w:after="0" w:before="0"/>
              <w:ind w:firstLine="0"/>
              <w:jc w:val="left"/>
            </w:pPr>
            <w:r>
              <w:rPr>
                <w:rFonts w:ascii="Times New Roman" w:hAnsi="Times New Roman"/>
                <w:b w:val="0"/>
                <w:sz w:val="24"/>
              </w:rPr>
              <w:t>Интиқолӣ</w:t>
            </w:r>
          </w:p>
        </w:tc>
        <w:tc>
          <w:tcPr>
            <w:tcW w:type="dxa" w:w="2948"/>
          </w:tcPr>
          <w:p>
            <w:pPr>
              <w:spacing w:line="240" w:lineRule="auto" w:after="0" w:before="0"/>
              <w:ind w:firstLine="0"/>
              <w:jc w:val="left"/>
            </w:pPr>
            <w:r>
              <w:rPr>
                <w:rFonts w:ascii="Times New Roman" w:hAnsi="Times New Roman"/>
                <w:b w:val="0"/>
                <w:sz w:val="24"/>
              </w:rPr>
              <w:t>Hb, альбумин</w:t>
            </w:r>
          </w:p>
        </w:tc>
        <w:tc>
          <w:tcPr>
            <w:tcW w:type="dxa" w:w="2041"/>
          </w:tcPr>
          <w:p>
            <w:pPr>
              <w:spacing w:line="240" w:lineRule="auto" w:after="0" w:before="0"/>
              <w:ind w:firstLine="0"/>
              <w:jc w:val="left"/>
            </w:pPr>
            <w:r>
              <w:rPr>
                <w:rFonts w:ascii="Times New Roman" w:hAnsi="Times New Roman"/>
                <w:b w:val="0"/>
                <w:sz w:val="24"/>
              </w:rPr>
              <w:t>Хун</w:t>
            </w:r>
          </w:p>
        </w:tc>
        <w:tc>
          <w:tcPr>
            <w:tcW w:type="dxa" w:w="1474"/>
          </w:tcPr>
          <w:p>
            <w:pPr>
              <w:spacing w:line="240" w:lineRule="auto" w:after="0" w:before="0"/>
              <w:ind w:firstLine="0"/>
              <w:jc w:val="left"/>
            </w:pPr>
            <w:r>
              <w:rPr>
                <w:rFonts w:ascii="Times New Roman" w:hAnsi="Times New Roman"/>
                <w:b w:val="0"/>
                <w:sz w:val="24"/>
              </w:rPr>
              <w:t>Оксиген кам</w:t>
            </w:r>
          </w:p>
        </w:tc>
      </w:tr>
      <w:tr>
        <w:tc>
          <w:tcPr>
            <w:tcW w:type="dxa" w:w="2041"/>
          </w:tcPr>
          <w:p>
            <w:pPr>
              <w:spacing w:line="240" w:lineRule="auto" w:after="0" w:before="0"/>
              <w:ind w:firstLine="0"/>
              <w:jc w:val="left"/>
            </w:pPr>
            <w:r>
              <w:rPr>
                <w:rFonts w:ascii="Times New Roman" w:hAnsi="Times New Roman"/>
                <w:b w:val="0"/>
                <w:sz w:val="24"/>
              </w:rPr>
              <w:t>Сигнали</w:t>
            </w:r>
          </w:p>
        </w:tc>
        <w:tc>
          <w:tcPr>
            <w:tcW w:type="dxa" w:w="2948"/>
          </w:tcPr>
          <w:p>
            <w:pPr>
              <w:spacing w:line="240" w:lineRule="auto" w:after="0" w:before="0"/>
              <w:ind w:firstLine="0"/>
              <w:jc w:val="left"/>
            </w:pPr>
            <w:r>
              <w:rPr>
                <w:rFonts w:ascii="Times New Roman" w:hAnsi="Times New Roman"/>
                <w:b w:val="0"/>
                <w:sz w:val="24"/>
              </w:rPr>
              <w:t>Ресепторҳо, G-сафеда</w:t>
            </w:r>
          </w:p>
        </w:tc>
        <w:tc>
          <w:tcPr>
            <w:tcW w:type="dxa" w:w="2041"/>
          </w:tcPr>
          <w:p>
            <w:pPr>
              <w:spacing w:line="240" w:lineRule="auto" w:after="0" w:before="0"/>
              <w:ind w:firstLine="0"/>
              <w:jc w:val="left"/>
            </w:pPr>
            <w:r>
              <w:rPr>
                <w:rFonts w:ascii="Times New Roman" w:hAnsi="Times New Roman"/>
                <w:b w:val="0"/>
                <w:sz w:val="24"/>
              </w:rPr>
              <w:t>Мембрана</w:t>
            </w:r>
          </w:p>
        </w:tc>
        <w:tc>
          <w:tcPr>
            <w:tcW w:type="dxa" w:w="1474"/>
          </w:tcPr>
          <w:p>
            <w:pPr>
              <w:spacing w:line="240" w:lineRule="auto" w:after="0" w:before="0"/>
              <w:ind w:firstLine="0"/>
              <w:jc w:val="left"/>
            </w:pPr>
            <w:r>
              <w:rPr>
                <w:rFonts w:ascii="Times New Roman" w:hAnsi="Times New Roman"/>
                <w:b w:val="0"/>
                <w:sz w:val="24"/>
              </w:rPr>
              <w:t>Пасух вайрон</w:t>
            </w:r>
          </w:p>
        </w:tc>
      </w:tr>
      <w:tr>
        <w:tc>
          <w:tcPr>
            <w:tcW w:type="dxa" w:w="2041"/>
          </w:tcPr>
          <w:p>
            <w:pPr>
              <w:spacing w:line="240" w:lineRule="auto" w:after="0" w:before="0"/>
              <w:ind w:firstLine="0"/>
              <w:jc w:val="left"/>
            </w:pPr>
            <w:r>
              <w:rPr>
                <w:rFonts w:ascii="Times New Roman" w:hAnsi="Times New Roman"/>
                <w:b w:val="0"/>
                <w:sz w:val="24"/>
              </w:rPr>
              <w:t>Ҳаракатӣ</w:t>
            </w:r>
          </w:p>
        </w:tc>
        <w:tc>
          <w:tcPr>
            <w:tcW w:type="dxa" w:w="2948"/>
          </w:tcPr>
          <w:p>
            <w:pPr>
              <w:spacing w:line="240" w:lineRule="auto" w:after="0" w:before="0"/>
              <w:ind w:firstLine="0"/>
              <w:jc w:val="left"/>
            </w:pPr>
            <w:r>
              <w:rPr>
                <w:rFonts w:ascii="Times New Roman" w:hAnsi="Times New Roman"/>
                <w:b w:val="0"/>
                <w:sz w:val="24"/>
              </w:rPr>
              <w:t>Миозин, динеин</w:t>
            </w:r>
          </w:p>
        </w:tc>
        <w:tc>
          <w:tcPr>
            <w:tcW w:type="dxa" w:w="2041"/>
          </w:tcPr>
          <w:p>
            <w:pPr>
              <w:spacing w:line="240" w:lineRule="auto" w:after="0" w:before="0"/>
              <w:ind w:firstLine="0"/>
              <w:jc w:val="left"/>
            </w:pPr>
            <w:r>
              <w:rPr>
                <w:rFonts w:ascii="Times New Roman" w:hAnsi="Times New Roman"/>
                <w:b w:val="0"/>
                <w:sz w:val="24"/>
              </w:rPr>
              <w:t>Мушак, нейрон</w:t>
            </w:r>
          </w:p>
        </w:tc>
        <w:tc>
          <w:tcPr>
            <w:tcW w:type="dxa" w:w="1474"/>
          </w:tcPr>
          <w:p>
            <w:pPr>
              <w:spacing w:line="240" w:lineRule="auto" w:after="0" w:before="0"/>
              <w:ind w:firstLine="0"/>
              <w:jc w:val="left"/>
            </w:pPr>
            <w:r>
              <w:rPr>
                <w:rFonts w:ascii="Times New Roman" w:hAnsi="Times New Roman"/>
                <w:b w:val="0"/>
                <w:sz w:val="24"/>
              </w:rPr>
              <w:t>Ҳаракат кам</w:t>
            </w:r>
          </w:p>
        </w:tc>
      </w:tr>
      <w:tr>
        <w:tc>
          <w:tcPr>
            <w:tcW w:type="dxa" w:w="2041"/>
          </w:tcPr>
          <w:p>
            <w:pPr>
              <w:spacing w:line="240" w:lineRule="auto" w:after="0" w:before="0"/>
              <w:ind w:firstLine="0"/>
              <w:jc w:val="left"/>
            </w:pPr>
            <w:r>
              <w:rPr>
                <w:rFonts w:ascii="Times New Roman" w:hAnsi="Times New Roman"/>
                <w:b w:val="0"/>
                <w:sz w:val="24"/>
              </w:rPr>
              <w:t>Ҳимоявӣ</w:t>
            </w:r>
          </w:p>
        </w:tc>
        <w:tc>
          <w:tcPr>
            <w:tcW w:type="dxa" w:w="2948"/>
          </w:tcPr>
          <w:p>
            <w:pPr>
              <w:spacing w:line="240" w:lineRule="auto" w:after="0" w:before="0"/>
              <w:ind w:firstLine="0"/>
              <w:jc w:val="left"/>
            </w:pPr>
            <w:r>
              <w:rPr>
                <w:rFonts w:ascii="Times New Roman" w:hAnsi="Times New Roman"/>
                <w:b w:val="0"/>
                <w:sz w:val="24"/>
              </w:rPr>
              <w:t>IgG, комплемент</w:t>
            </w:r>
          </w:p>
        </w:tc>
        <w:tc>
          <w:tcPr>
            <w:tcW w:type="dxa" w:w="2041"/>
          </w:tcPr>
          <w:p>
            <w:pPr>
              <w:spacing w:line="240" w:lineRule="auto" w:after="0" w:before="0"/>
              <w:ind w:firstLine="0"/>
              <w:jc w:val="left"/>
            </w:pPr>
            <w:r>
              <w:rPr>
                <w:rFonts w:ascii="Times New Roman" w:hAnsi="Times New Roman"/>
                <w:b w:val="0"/>
                <w:sz w:val="24"/>
              </w:rPr>
              <w:t>Хун, нафас</w:t>
            </w:r>
          </w:p>
        </w:tc>
        <w:tc>
          <w:tcPr>
            <w:tcW w:type="dxa" w:w="1474"/>
          </w:tcPr>
          <w:p>
            <w:pPr>
              <w:spacing w:line="240" w:lineRule="auto" w:after="0" w:before="0"/>
              <w:ind w:firstLine="0"/>
              <w:jc w:val="left"/>
            </w:pPr>
            <w:r>
              <w:rPr>
                <w:rFonts w:ascii="Times New Roman" w:hAnsi="Times New Roman"/>
                <w:b w:val="0"/>
                <w:sz w:val="24"/>
              </w:rPr>
              <w:t>Зарари хатар</w:t>
            </w:r>
          </w:p>
        </w:tc>
      </w:tr>
      <w:tr>
        <w:tc>
          <w:tcPr>
            <w:tcW w:type="dxa" w:w="2041"/>
          </w:tcPr>
          <w:p>
            <w:pPr>
              <w:spacing w:line="240" w:lineRule="auto" w:after="0" w:before="0"/>
              <w:ind w:firstLine="0"/>
              <w:jc w:val="left"/>
            </w:pPr>
            <w:r>
              <w:rPr>
                <w:rFonts w:ascii="Times New Roman" w:hAnsi="Times New Roman"/>
                <w:b w:val="0"/>
                <w:sz w:val="24"/>
              </w:rPr>
              <w:t>Танзимӣ</w:t>
            </w:r>
          </w:p>
        </w:tc>
        <w:tc>
          <w:tcPr>
            <w:tcW w:type="dxa" w:w="2948"/>
          </w:tcPr>
          <w:p>
            <w:pPr>
              <w:spacing w:line="240" w:lineRule="auto" w:after="0" w:before="0"/>
              <w:ind w:firstLine="0"/>
              <w:jc w:val="left"/>
            </w:pPr>
            <w:r>
              <w:rPr>
                <w:rFonts w:ascii="Times New Roman" w:hAnsi="Times New Roman"/>
                <w:b w:val="0"/>
                <w:sz w:val="24"/>
              </w:rPr>
              <w:t>Инсулин, факторҳои TF</w:t>
            </w:r>
          </w:p>
        </w:tc>
        <w:tc>
          <w:tcPr>
            <w:tcW w:type="dxa" w:w="2041"/>
          </w:tcPr>
          <w:p>
            <w:pPr>
              <w:spacing w:line="240" w:lineRule="auto" w:after="0" w:before="0"/>
              <w:ind w:firstLine="0"/>
              <w:jc w:val="left"/>
            </w:pPr>
            <w:r>
              <w:rPr>
                <w:rFonts w:ascii="Times New Roman" w:hAnsi="Times New Roman"/>
                <w:b w:val="0"/>
                <w:sz w:val="24"/>
              </w:rPr>
              <w:t>Хун, ядро</w:t>
            </w:r>
          </w:p>
        </w:tc>
        <w:tc>
          <w:tcPr>
            <w:tcW w:type="dxa" w:w="1474"/>
          </w:tcPr>
          <w:p>
            <w:pPr>
              <w:spacing w:line="240" w:lineRule="auto" w:after="0" w:before="0"/>
              <w:ind w:firstLine="0"/>
              <w:jc w:val="left"/>
            </w:pPr>
            <w:r>
              <w:rPr>
                <w:rFonts w:ascii="Times New Roman" w:hAnsi="Times New Roman"/>
                <w:b w:val="0"/>
                <w:sz w:val="24"/>
              </w:rPr>
              <w:t>Мубодила вайрон</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4. Қобилияти интиқоли оксигени хунро ҳисоб кунед: 1 г гемоглобин 1,34 мл оксиген мегуморад [5, 42-б.]. Дар 100 мл хун бо 15 г гемоглобин: 15 × 1,34 ≈ 20 мл O2. Дар камхунӣ бо 10 г гемоглобин: 10 × 1,34 ≈ 13,4 мл — камшавии сеяки интиқол. Ҳамин ҳисоб нишон медиҳад, ки вазифаи интиқолӣ ба зичии сафеда вобаста аст.</w:t>
      </w:r>
    </w:p>
    <w:p>
      <w:pPr>
        <w:spacing w:line="360" w:lineRule="auto" w:after="0"/>
        <w:ind w:firstLine="709"/>
        <w:jc w:val="both"/>
      </w:pPr>
      <w:r>
        <w:rPr>
          <w:rFonts w:ascii="Times New Roman" w:hAnsi="Times New Roman"/>
          <w:b w:val="0"/>
          <w:i w:val="0"/>
          <w:sz w:val="28"/>
        </w:rPr>
        <w:t>Вазифаҳо дар роҳҳои ҳуҷайра якҷоя кор мекунанд. Мисоли мутолеа: ҳуҷайраи мушак бо машқ ба бори калон дучор мешавад [21, 2234-б.]. Ресепторҳо сигнал медиҳанд ва киназҳо онро ба ядро мегузоранд [17, 218-б.]. Факторҳои транскрипсия гени мушакро фаъол мекунанд ва рибосома сафедаҳои нав месозанд. Ҳамин занҷир мутобиқсозии мушакро таъмин мекунад. Осеби ҳалқаи ягона — масалан, ками аминокислотаи лизин — занҷири тамомро суст мекунад [19, 58-б.].</w:t>
      </w:r>
    </w:p>
    <w:p>
      <w:pPr>
        <w:spacing w:line="240" w:lineRule="auto" w:after="0"/>
        <w:ind w:firstLine="0"/>
        <w:jc w:val="center"/>
      </w:pPr>
      <w:r>
        <w:rPr>
          <w:rFonts w:ascii="Times New Roman" w:hAnsi="Times New Roman"/>
          <w:b/>
          <w:i w:val="0"/>
          <w:sz w:val="24"/>
        </w:rPr>
        <w:t>Ҷадвали 2.2 — Сафедаҳо дар роҳҳои ҳуҷайра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608"/>
            <w:shd w:val="clear" w:fill="EDEDED"/>
          </w:tcPr>
          <w:p>
            <w:pPr>
              <w:spacing w:line="240" w:lineRule="auto" w:after="0" w:before="0"/>
              <w:ind w:firstLine="0"/>
              <w:jc w:val="left"/>
            </w:pPr>
            <w:r>
              <w:rPr>
                <w:rFonts w:ascii="Times New Roman" w:hAnsi="Times New Roman"/>
                <w:b/>
                <w:sz w:val="24"/>
              </w:rPr>
              <w:t>Роҳи ҳуҷайра</w:t>
            </w:r>
          </w:p>
        </w:tc>
        <w:tc>
          <w:tcPr>
            <w:tcW w:type="dxa" w:w="2721"/>
            <w:shd w:val="clear" w:fill="EDEDED"/>
          </w:tcPr>
          <w:p>
            <w:pPr>
              <w:spacing w:line="240" w:lineRule="auto" w:after="0" w:before="0"/>
              <w:ind w:firstLine="0"/>
              <w:jc w:val="left"/>
            </w:pPr>
            <w:r>
              <w:rPr>
                <w:rFonts w:ascii="Times New Roman" w:hAnsi="Times New Roman"/>
                <w:b/>
                <w:sz w:val="24"/>
              </w:rPr>
              <w:t>Сафедаҳои асосӣ</w:t>
            </w:r>
          </w:p>
        </w:tc>
        <w:tc>
          <w:tcPr>
            <w:tcW w:type="dxa" w:w="3175"/>
            <w:shd w:val="clear" w:fill="EDEDED"/>
          </w:tcPr>
          <w:p>
            <w:pPr>
              <w:spacing w:line="240" w:lineRule="auto" w:after="0" w:before="0"/>
              <w:ind w:firstLine="0"/>
              <w:jc w:val="left"/>
            </w:pPr>
            <w:r>
              <w:rPr>
                <w:rFonts w:ascii="Times New Roman" w:hAnsi="Times New Roman"/>
                <w:b/>
                <w:sz w:val="24"/>
              </w:rPr>
              <w:t>Натиҷа</w:t>
            </w:r>
          </w:p>
        </w:tc>
      </w:tr>
      <w:tr>
        <w:tc>
          <w:tcPr>
            <w:tcW w:type="dxa" w:w="2608"/>
          </w:tcPr>
          <w:p>
            <w:pPr>
              <w:spacing w:line="240" w:lineRule="auto" w:after="0" w:before="0"/>
              <w:ind w:firstLine="0"/>
              <w:jc w:val="left"/>
            </w:pPr>
            <w:r>
              <w:rPr>
                <w:rFonts w:ascii="Times New Roman" w:hAnsi="Times New Roman"/>
                <w:b w:val="0"/>
                <w:sz w:val="24"/>
              </w:rPr>
              <w:t>Сигнали ҳормонӣ</w:t>
            </w:r>
          </w:p>
        </w:tc>
        <w:tc>
          <w:tcPr>
            <w:tcW w:type="dxa" w:w="2721"/>
          </w:tcPr>
          <w:p>
            <w:pPr>
              <w:spacing w:line="240" w:lineRule="auto" w:after="0" w:before="0"/>
              <w:ind w:firstLine="0"/>
              <w:jc w:val="left"/>
            </w:pPr>
            <w:r>
              <w:rPr>
                <w:rFonts w:ascii="Times New Roman" w:hAnsi="Times New Roman"/>
                <w:b w:val="0"/>
                <w:sz w:val="24"/>
              </w:rPr>
              <w:t>Ресептор, G-сафеда, киназа</w:t>
            </w:r>
          </w:p>
        </w:tc>
        <w:tc>
          <w:tcPr>
            <w:tcW w:type="dxa" w:w="3175"/>
          </w:tcPr>
          <w:p>
            <w:pPr>
              <w:spacing w:line="240" w:lineRule="auto" w:after="0" w:before="0"/>
              <w:ind w:firstLine="0"/>
              <w:jc w:val="left"/>
            </w:pPr>
            <w:r>
              <w:rPr>
                <w:rFonts w:ascii="Times New Roman" w:hAnsi="Times New Roman"/>
                <w:b w:val="0"/>
                <w:sz w:val="24"/>
              </w:rPr>
              <w:t>Фаъолии ген ва мубодила</w:t>
            </w:r>
          </w:p>
        </w:tc>
      </w:tr>
      <w:tr>
        <w:tc>
          <w:tcPr>
            <w:tcW w:type="dxa" w:w="2608"/>
          </w:tcPr>
          <w:p>
            <w:pPr>
              <w:spacing w:line="240" w:lineRule="auto" w:after="0" w:before="0"/>
              <w:ind w:firstLine="0"/>
              <w:jc w:val="left"/>
            </w:pPr>
            <w:r>
              <w:rPr>
                <w:rFonts w:ascii="Times New Roman" w:hAnsi="Times New Roman"/>
                <w:b w:val="0"/>
                <w:sz w:val="24"/>
              </w:rPr>
              <w:t>Синтези сафеда</w:t>
            </w:r>
          </w:p>
        </w:tc>
        <w:tc>
          <w:tcPr>
            <w:tcW w:type="dxa" w:w="2721"/>
          </w:tcPr>
          <w:p>
            <w:pPr>
              <w:spacing w:line="240" w:lineRule="auto" w:after="0" w:before="0"/>
              <w:ind w:firstLine="0"/>
              <w:jc w:val="left"/>
            </w:pPr>
            <w:r>
              <w:rPr>
                <w:rFonts w:ascii="Times New Roman" w:hAnsi="Times New Roman"/>
                <w:b w:val="0"/>
                <w:sz w:val="24"/>
              </w:rPr>
              <w:t>иРНК, рибосома, шаперон</w:t>
            </w:r>
          </w:p>
        </w:tc>
        <w:tc>
          <w:tcPr>
            <w:tcW w:type="dxa" w:w="3175"/>
          </w:tcPr>
          <w:p>
            <w:pPr>
              <w:spacing w:line="240" w:lineRule="auto" w:after="0" w:before="0"/>
              <w:ind w:firstLine="0"/>
              <w:jc w:val="left"/>
            </w:pPr>
            <w:r>
              <w:rPr>
                <w:rFonts w:ascii="Times New Roman" w:hAnsi="Times New Roman"/>
                <w:b w:val="0"/>
                <w:sz w:val="24"/>
              </w:rPr>
              <w:t>Сафедаи нави фаъол</w:t>
            </w:r>
          </w:p>
        </w:tc>
      </w:tr>
      <w:tr>
        <w:tc>
          <w:tcPr>
            <w:tcW w:type="dxa" w:w="2608"/>
          </w:tcPr>
          <w:p>
            <w:pPr>
              <w:spacing w:line="240" w:lineRule="auto" w:after="0" w:before="0"/>
              <w:ind w:firstLine="0"/>
              <w:jc w:val="left"/>
            </w:pPr>
            <w:r>
              <w:rPr>
                <w:rFonts w:ascii="Times New Roman" w:hAnsi="Times New Roman"/>
                <w:b w:val="0"/>
                <w:sz w:val="24"/>
              </w:rPr>
              <w:t>Гардиши мубодила</w:t>
            </w:r>
          </w:p>
        </w:tc>
        <w:tc>
          <w:tcPr>
            <w:tcW w:type="dxa" w:w="2721"/>
          </w:tcPr>
          <w:p>
            <w:pPr>
              <w:spacing w:line="240" w:lineRule="auto" w:after="0" w:before="0"/>
              <w:ind w:firstLine="0"/>
              <w:jc w:val="left"/>
            </w:pPr>
            <w:r>
              <w:rPr>
                <w:rFonts w:ascii="Times New Roman" w:hAnsi="Times New Roman"/>
                <w:b w:val="0"/>
                <w:sz w:val="24"/>
              </w:rPr>
              <w:t>Ферментҳои мубодила</w:t>
            </w:r>
          </w:p>
        </w:tc>
        <w:tc>
          <w:tcPr>
            <w:tcW w:type="dxa" w:w="3175"/>
          </w:tcPr>
          <w:p>
            <w:pPr>
              <w:spacing w:line="240" w:lineRule="auto" w:after="0" w:before="0"/>
              <w:ind w:firstLine="0"/>
              <w:jc w:val="left"/>
            </w:pPr>
            <w:r>
              <w:rPr>
                <w:rFonts w:ascii="Times New Roman" w:hAnsi="Times New Roman"/>
                <w:b w:val="0"/>
                <w:sz w:val="24"/>
              </w:rPr>
              <w:t>ATP ва моддаҳои нав</w:t>
            </w:r>
          </w:p>
        </w:tc>
      </w:tr>
      <w:tr>
        <w:tc>
          <w:tcPr>
            <w:tcW w:type="dxa" w:w="2608"/>
          </w:tcPr>
          <w:p>
            <w:pPr>
              <w:spacing w:line="240" w:lineRule="auto" w:after="0" w:before="0"/>
              <w:ind w:firstLine="0"/>
              <w:jc w:val="left"/>
            </w:pPr>
            <w:r>
              <w:rPr>
                <w:rFonts w:ascii="Times New Roman" w:hAnsi="Times New Roman"/>
                <w:b w:val="0"/>
                <w:sz w:val="24"/>
              </w:rPr>
              <w:t>Тақсимшавӣ</w:t>
            </w:r>
          </w:p>
        </w:tc>
        <w:tc>
          <w:tcPr>
            <w:tcW w:type="dxa" w:w="2721"/>
          </w:tcPr>
          <w:p>
            <w:pPr>
              <w:spacing w:line="240" w:lineRule="auto" w:after="0" w:before="0"/>
              <w:ind w:firstLine="0"/>
              <w:jc w:val="left"/>
            </w:pPr>
            <w:r>
              <w:rPr>
                <w:rFonts w:ascii="Times New Roman" w:hAnsi="Times New Roman"/>
                <w:b w:val="0"/>
                <w:sz w:val="24"/>
              </w:rPr>
              <w:t>Тубулин, гистонҳо</w:t>
            </w:r>
          </w:p>
        </w:tc>
        <w:tc>
          <w:tcPr>
            <w:tcW w:type="dxa" w:w="3175"/>
          </w:tcPr>
          <w:p>
            <w:pPr>
              <w:spacing w:line="240" w:lineRule="auto" w:after="0" w:before="0"/>
              <w:ind w:firstLine="0"/>
              <w:jc w:val="left"/>
            </w:pPr>
            <w:r>
              <w:rPr>
                <w:rFonts w:ascii="Times New Roman" w:hAnsi="Times New Roman"/>
                <w:b w:val="0"/>
                <w:sz w:val="24"/>
              </w:rPr>
              <w:t>Ҳуҷайраи нав</w:t>
            </w:r>
          </w:p>
        </w:tc>
      </w:tr>
      <w:tr>
        <w:tc>
          <w:tcPr>
            <w:tcW w:type="dxa" w:w="2608"/>
          </w:tcPr>
          <w:p>
            <w:pPr>
              <w:spacing w:line="240" w:lineRule="auto" w:after="0" w:before="0"/>
              <w:ind w:firstLine="0"/>
              <w:jc w:val="left"/>
            </w:pPr>
            <w:r>
              <w:rPr>
                <w:rFonts w:ascii="Times New Roman" w:hAnsi="Times New Roman"/>
                <w:b w:val="0"/>
                <w:sz w:val="24"/>
              </w:rPr>
              <w:t>Ҳимоя</w:t>
            </w:r>
          </w:p>
        </w:tc>
        <w:tc>
          <w:tcPr>
            <w:tcW w:type="dxa" w:w="2721"/>
          </w:tcPr>
          <w:p>
            <w:pPr>
              <w:spacing w:line="240" w:lineRule="auto" w:after="0" w:before="0"/>
              <w:ind w:firstLine="0"/>
              <w:jc w:val="left"/>
            </w:pPr>
            <w:r>
              <w:rPr>
                <w:rFonts w:ascii="Times New Roman" w:hAnsi="Times New Roman"/>
                <w:b w:val="0"/>
                <w:sz w:val="24"/>
              </w:rPr>
              <w:t>IgG, комплемент, SOD</w:t>
            </w:r>
          </w:p>
        </w:tc>
        <w:tc>
          <w:tcPr>
            <w:tcW w:type="dxa" w:w="3175"/>
          </w:tcPr>
          <w:p>
            <w:pPr>
              <w:spacing w:line="240" w:lineRule="auto" w:after="0" w:before="0"/>
              <w:ind w:firstLine="0"/>
              <w:jc w:val="left"/>
            </w:pPr>
            <w:r>
              <w:rPr>
                <w:rFonts w:ascii="Times New Roman" w:hAnsi="Times New Roman"/>
                <w:b w:val="0"/>
                <w:sz w:val="24"/>
              </w:rPr>
              <w:t>Нейтралонидани хатар</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Ферментҳо ба шаш класс тасниф мешаванд; ин таснифот байналмилалӣ аст. Ҷадвали 2.6 ҳар классро бо мисоли намунавӣ ва реаксияаш нишон медиҳад [7, 92-б.]. Номи пурраи фермент асос ва ҷойи корро якҷоя медиҳад: лактатдегидрогеназа дар мубодилаи лактат кор мекунад [13, 98-б.]. Ҳар класс худи рави махсусро дорад ва дар ташхиси лабораторӣ фаъолияти он чен мешавад. Дар бемории ҷигар трансаминазаҳо дар хун меафзоянд [3, 62-б.].</w:t>
      </w:r>
    </w:p>
    <w:p>
      <w:pPr>
        <w:spacing w:line="240" w:lineRule="auto" w:after="0"/>
        <w:ind w:firstLine="0"/>
        <w:jc w:val="center"/>
      </w:pPr>
      <w:r>
        <w:rPr>
          <w:rFonts w:ascii="Times New Roman" w:hAnsi="Times New Roman"/>
          <w:b/>
          <w:i w:val="0"/>
          <w:sz w:val="24"/>
        </w:rPr>
        <w:t>Ҷадвали 2.6 — Классҳои ферментҳо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268"/>
            <w:shd w:val="clear" w:fill="EDEDED"/>
          </w:tcPr>
          <w:p>
            <w:pPr>
              <w:spacing w:line="240" w:lineRule="auto" w:after="0" w:before="0"/>
              <w:ind w:firstLine="0"/>
              <w:jc w:val="left"/>
            </w:pPr>
            <w:r>
              <w:rPr>
                <w:rFonts w:ascii="Times New Roman" w:hAnsi="Times New Roman"/>
                <w:b/>
                <w:sz w:val="24"/>
              </w:rPr>
              <w:t>Класс</w:t>
            </w:r>
          </w:p>
        </w:tc>
        <w:tc>
          <w:tcPr>
            <w:tcW w:type="dxa" w:w="3061"/>
            <w:shd w:val="clear" w:fill="EDEDED"/>
          </w:tcPr>
          <w:p>
            <w:pPr>
              <w:spacing w:line="240" w:lineRule="auto" w:after="0" w:before="0"/>
              <w:ind w:firstLine="0"/>
              <w:jc w:val="left"/>
            </w:pPr>
            <w:r>
              <w:rPr>
                <w:rFonts w:ascii="Times New Roman" w:hAnsi="Times New Roman"/>
                <w:b/>
                <w:sz w:val="24"/>
              </w:rPr>
              <w:t>Навъи реаксия</w:t>
            </w:r>
          </w:p>
        </w:tc>
        <w:tc>
          <w:tcPr>
            <w:tcW w:type="dxa" w:w="3175"/>
            <w:shd w:val="clear" w:fill="EDEDED"/>
          </w:tcPr>
          <w:p>
            <w:pPr>
              <w:spacing w:line="240" w:lineRule="auto" w:after="0" w:before="0"/>
              <w:ind w:firstLine="0"/>
              <w:jc w:val="left"/>
            </w:pPr>
            <w:r>
              <w:rPr>
                <w:rFonts w:ascii="Times New Roman" w:hAnsi="Times New Roman"/>
                <w:b/>
                <w:sz w:val="24"/>
              </w:rPr>
              <w:t>Мисоли намунавӣ</w:t>
            </w:r>
          </w:p>
        </w:tc>
      </w:tr>
      <w:tr>
        <w:tc>
          <w:tcPr>
            <w:tcW w:type="dxa" w:w="2268"/>
          </w:tcPr>
          <w:p>
            <w:pPr>
              <w:spacing w:line="240" w:lineRule="auto" w:after="0" w:before="0"/>
              <w:ind w:firstLine="0"/>
              <w:jc w:val="left"/>
            </w:pPr>
            <w:r>
              <w:rPr>
                <w:rFonts w:ascii="Times New Roman" w:hAnsi="Times New Roman"/>
                <w:b w:val="0"/>
                <w:sz w:val="24"/>
              </w:rPr>
              <w:t>Оксидоредуктаза</w:t>
            </w:r>
          </w:p>
        </w:tc>
        <w:tc>
          <w:tcPr>
            <w:tcW w:type="dxa" w:w="3061"/>
          </w:tcPr>
          <w:p>
            <w:pPr>
              <w:spacing w:line="240" w:lineRule="auto" w:after="0" w:before="0"/>
              <w:ind w:firstLine="0"/>
              <w:jc w:val="left"/>
            </w:pPr>
            <w:r>
              <w:rPr>
                <w:rFonts w:ascii="Times New Roman" w:hAnsi="Times New Roman"/>
                <w:b w:val="0"/>
                <w:sz w:val="24"/>
              </w:rPr>
              <w:t>Интиқоли электрон ва ҳидроген</w:t>
            </w:r>
          </w:p>
        </w:tc>
        <w:tc>
          <w:tcPr>
            <w:tcW w:type="dxa" w:w="3175"/>
          </w:tcPr>
          <w:p>
            <w:pPr>
              <w:spacing w:line="240" w:lineRule="auto" w:after="0" w:before="0"/>
              <w:ind w:firstLine="0"/>
              <w:jc w:val="left"/>
            </w:pPr>
            <w:r>
              <w:rPr>
                <w:rFonts w:ascii="Times New Roman" w:hAnsi="Times New Roman"/>
                <w:b w:val="0"/>
                <w:sz w:val="24"/>
              </w:rPr>
              <w:t>Лактатдегидрогеназа</w:t>
            </w:r>
          </w:p>
        </w:tc>
      </w:tr>
      <w:tr>
        <w:tc>
          <w:tcPr>
            <w:tcW w:type="dxa" w:w="2268"/>
          </w:tcPr>
          <w:p>
            <w:pPr>
              <w:spacing w:line="240" w:lineRule="auto" w:after="0" w:before="0"/>
              <w:ind w:firstLine="0"/>
              <w:jc w:val="left"/>
            </w:pPr>
            <w:r>
              <w:rPr>
                <w:rFonts w:ascii="Times New Roman" w:hAnsi="Times New Roman"/>
                <w:b w:val="0"/>
                <w:sz w:val="24"/>
              </w:rPr>
              <w:t>Трансфераза</w:t>
            </w:r>
          </w:p>
        </w:tc>
        <w:tc>
          <w:tcPr>
            <w:tcW w:type="dxa" w:w="3061"/>
          </w:tcPr>
          <w:p>
            <w:pPr>
              <w:spacing w:line="240" w:lineRule="auto" w:after="0" w:before="0"/>
              <w:ind w:firstLine="0"/>
              <w:jc w:val="left"/>
            </w:pPr>
            <w:r>
              <w:rPr>
                <w:rFonts w:ascii="Times New Roman" w:hAnsi="Times New Roman"/>
                <w:b w:val="0"/>
                <w:sz w:val="24"/>
              </w:rPr>
              <w:t>Интиқоли гурӯҳи функсионӣ</w:t>
            </w:r>
          </w:p>
        </w:tc>
        <w:tc>
          <w:tcPr>
            <w:tcW w:type="dxa" w:w="3175"/>
          </w:tcPr>
          <w:p>
            <w:pPr>
              <w:spacing w:line="240" w:lineRule="auto" w:after="0" w:before="0"/>
              <w:ind w:firstLine="0"/>
              <w:jc w:val="left"/>
            </w:pPr>
            <w:r>
              <w:rPr>
                <w:rFonts w:ascii="Times New Roman" w:hAnsi="Times New Roman"/>
                <w:b w:val="0"/>
                <w:sz w:val="24"/>
              </w:rPr>
              <w:t>АлАТ, АсАТ</w:t>
            </w:r>
          </w:p>
        </w:tc>
      </w:tr>
      <w:tr>
        <w:tc>
          <w:tcPr>
            <w:tcW w:type="dxa" w:w="2268"/>
          </w:tcPr>
          <w:p>
            <w:pPr>
              <w:spacing w:line="240" w:lineRule="auto" w:after="0" w:before="0"/>
              <w:ind w:firstLine="0"/>
              <w:jc w:val="left"/>
            </w:pPr>
            <w:r>
              <w:rPr>
                <w:rFonts w:ascii="Times New Roman" w:hAnsi="Times New Roman"/>
                <w:b w:val="0"/>
                <w:sz w:val="24"/>
              </w:rPr>
              <w:t>Гидролаза</w:t>
            </w:r>
          </w:p>
        </w:tc>
        <w:tc>
          <w:tcPr>
            <w:tcW w:type="dxa" w:w="3061"/>
          </w:tcPr>
          <w:p>
            <w:pPr>
              <w:spacing w:line="240" w:lineRule="auto" w:after="0" w:before="0"/>
              <w:ind w:firstLine="0"/>
              <w:jc w:val="left"/>
            </w:pPr>
            <w:r>
              <w:rPr>
                <w:rFonts w:ascii="Times New Roman" w:hAnsi="Times New Roman"/>
                <w:b w:val="0"/>
                <w:sz w:val="24"/>
              </w:rPr>
              <w:t>Гидролизи пайвасти</w:t>
            </w:r>
          </w:p>
        </w:tc>
        <w:tc>
          <w:tcPr>
            <w:tcW w:type="dxa" w:w="3175"/>
          </w:tcPr>
          <w:p>
            <w:pPr>
              <w:spacing w:line="240" w:lineRule="auto" w:after="0" w:before="0"/>
              <w:ind w:firstLine="0"/>
              <w:jc w:val="left"/>
            </w:pPr>
            <w:r>
              <w:rPr>
                <w:rFonts w:ascii="Times New Roman" w:hAnsi="Times New Roman"/>
                <w:b w:val="0"/>
                <w:sz w:val="24"/>
              </w:rPr>
              <w:t>Трипсин, амилаза</w:t>
            </w:r>
          </w:p>
        </w:tc>
      </w:tr>
      <w:tr>
        <w:tc>
          <w:tcPr>
            <w:tcW w:type="dxa" w:w="2268"/>
          </w:tcPr>
          <w:p>
            <w:pPr>
              <w:spacing w:line="240" w:lineRule="auto" w:after="0" w:before="0"/>
              <w:ind w:firstLine="0"/>
              <w:jc w:val="left"/>
            </w:pPr>
            <w:r>
              <w:rPr>
                <w:rFonts w:ascii="Times New Roman" w:hAnsi="Times New Roman"/>
                <w:b w:val="0"/>
                <w:sz w:val="24"/>
              </w:rPr>
              <w:t>Лиаза</w:t>
            </w:r>
          </w:p>
        </w:tc>
        <w:tc>
          <w:tcPr>
            <w:tcW w:type="dxa" w:w="3061"/>
          </w:tcPr>
          <w:p>
            <w:pPr>
              <w:spacing w:line="240" w:lineRule="auto" w:after="0" w:before="0"/>
              <w:ind w:firstLine="0"/>
              <w:jc w:val="left"/>
            </w:pPr>
            <w:r>
              <w:rPr>
                <w:rFonts w:ascii="Times New Roman" w:hAnsi="Times New Roman"/>
                <w:b w:val="0"/>
                <w:sz w:val="24"/>
              </w:rPr>
              <w:t>Ҷудошавии гурӯҳ бо ҳалқаи нав</w:t>
            </w:r>
          </w:p>
        </w:tc>
        <w:tc>
          <w:tcPr>
            <w:tcW w:type="dxa" w:w="3175"/>
          </w:tcPr>
          <w:p>
            <w:pPr>
              <w:spacing w:line="240" w:lineRule="auto" w:after="0" w:before="0"/>
              <w:ind w:firstLine="0"/>
              <w:jc w:val="left"/>
            </w:pPr>
            <w:r>
              <w:rPr>
                <w:rFonts w:ascii="Times New Roman" w:hAnsi="Times New Roman"/>
                <w:b w:val="0"/>
                <w:sz w:val="24"/>
              </w:rPr>
              <w:t>Карбоангидраза</w:t>
            </w:r>
          </w:p>
        </w:tc>
      </w:tr>
      <w:tr>
        <w:tc>
          <w:tcPr>
            <w:tcW w:type="dxa" w:w="2268"/>
          </w:tcPr>
          <w:p>
            <w:pPr>
              <w:spacing w:line="240" w:lineRule="auto" w:after="0" w:before="0"/>
              <w:ind w:firstLine="0"/>
              <w:jc w:val="left"/>
            </w:pPr>
            <w:r>
              <w:rPr>
                <w:rFonts w:ascii="Times New Roman" w:hAnsi="Times New Roman"/>
                <w:b w:val="0"/>
                <w:sz w:val="24"/>
              </w:rPr>
              <w:t>Изомераза</w:t>
            </w:r>
          </w:p>
        </w:tc>
        <w:tc>
          <w:tcPr>
            <w:tcW w:type="dxa" w:w="3061"/>
          </w:tcPr>
          <w:p>
            <w:pPr>
              <w:spacing w:line="240" w:lineRule="auto" w:after="0" w:before="0"/>
              <w:ind w:firstLine="0"/>
              <w:jc w:val="left"/>
            </w:pPr>
            <w:r>
              <w:rPr>
                <w:rFonts w:ascii="Times New Roman" w:hAnsi="Times New Roman"/>
                <w:b w:val="0"/>
                <w:sz w:val="24"/>
              </w:rPr>
              <w:t>Гузариши изомер</w:t>
            </w:r>
          </w:p>
        </w:tc>
        <w:tc>
          <w:tcPr>
            <w:tcW w:type="dxa" w:w="3175"/>
          </w:tcPr>
          <w:p>
            <w:pPr>
              <w:spacing w:line="240" w:lineRule="auto" w:after="0" w:before="0"/>
              <w:ind w:firstLine="0"/>
              <w:jc w:val="left"/>
            </w:pPr>
            <w:r>
              <w:rPr>
                <w:rFonts w:ascii="Times New Roman" w:hAnsi="Times New Roman"/>
                <w:b w:val="0"/>
                <w:sz w:val="24"/>
              </w:rPr>
              <w:t>Триозофосфатизомераза</w:t>
            </w:r>
          </w:p>
        </w:tc>
      </w:tr>
      <w:tr>
        <w:tc>
          <w:tcPr>
            <w:tcW w:type="dxa" w:w="2268"/>
          </w:tcPr>
          <w:p>
            <w:pPr>
              <w:spacing w:line="240" w:lineRule="auto" w:after="0" w:before="0"/>
              <w:ind w:firstLine="0"/>
              <w:jc w:val="left"/>
            </w:pPr>
            <w:r>
              <w:rPr>
                <w:rFonts w:ascii="Times New Roman" w:hAnsi="Times New Roman"/>
                <w:b w:val="0"/>
                <w:sz w:val="24"/>
              </w:rPr>
              <w:t>Лигаза</w:t>
            </w:r>
          </w:p>
        </w:tc>
        <w:tc>
          <w:tcPr>
            <w:tcW w:type="dxa" w:w="3061"/>
          </w:tcPr>
          <w:p>
            <w:pPr>
              <w:spacing w:line="240" w:lineRule="auto" w:after="0" w:before="0"/>
              <w:ind w:firstLine="0"/>
              <w:jc w:val="left"/>
            </w:pPr>
            <w:r>
              <w:rPr>
                <w:rFonts w:ascii="Times New Roman" w:hAnsi="Times New Roman"/>
                <w:b w:val="0"/>
                <w:sz w:val="24"/>
              </w:rPr>
              <w:t>Пайвасти молекулаҳо бо ATP</w:t>
            </w:r>
          </w:p>
        </w:tc>
        <w:tc>
          <w:tcPr>
            <w:tcW w:type="dxa" w:w="3175"/>
          </w:tcPr>
          <w:p>
            <w:pPr>
              <w:spacing w:line="240" w:lineRule="auto" w:after="0" w:before="0"/>
              <w:ind w:firstLine="0"/>
              <w:jc w:val="left"/>
            </w:pPr>
            <w:r>
              <w:rPr>
                <w:rFonts w:ascii="Times New Roman" w:hAnsi="Times New Roman"/>
                <w:b w:val="0"/>
                <w:sz w:val="24"/>
              </w:rPr>
              <w:t>ДНК-лигаза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Дар аксари реакцияҳо кофакторҳо иштирок мекунанд. Иони магний ва руҳ, оҳан ва витаминҳои гурӯҳи B кофактори асосӣ мебошанд [9, 72-б.]. Бе кофактор апофермент фаъол нест; ҳолофермент бо кофактори пурра ҳосил мешавад [2, 58-б.]. Дар камвитаминии вазнин фаъолияти чанд фермент якбора паст мегардад. Ҳамин далели он аст, ки ғизои мутанавеъ лозим аст.</w:t>
      </w:r>
    </w:p>
    <w:p>
      <w:pPr>
        <w:spacing w:line="360" w:lineRule="auto" w:after="0"/>
        <w:ind w:firstLine="709"/>
        <w:jc w:val="both"/>
      </w:pPr>
      <w:r>
        <w:rPr>
          <w:rFonts w:ascii="Times New Roman" w:hAnsi="Times New Roman"/>
          <w:b w:val="0"/>
          <w:i w:val="0"/>
          <w:sz w:val="28"/>
        </w:rPr>
        <w:t>Системаи интиқол мутахассис аст: ҳар сафеда моддаи худро мегуморад. Трансферрин оҳанро, церулоплазмин мисро, липопротеинҳои хун равғанро интиқол медиҳанд [4, 46-б.]. Дар байни ҳуҷайраҳо пептидҳои сигнали махсус кор мекунанд ва ахборро бо суръати баланд медиҳанд [17, 206-б.]. Дар бемории ҷигар вазифаи интиқолӣ суст мегардад ва варам зоҳир мешавад [2, 68-б.]. Ташхиси муосир ин нишонаҳоро фавран медиҳад.</w:t>
      </w:r>
    </w:p>
    <w:p>
      <w:pPr>
        <w:spacing w:line="360" w:lineRule="auto" w:after="0"/>
        <w:ind w:firstLine="709"/>
        <w:jc w:val="both"/>
      </w:pPr>
      <w:r>
        <w:rPr>
          <w:rFonts w:ascii="Times New Roman" w:hAnsi="Times New Roman"/>
          <w:b w:val="0"/>
          <w:i w:val="0"/>
          <w:sz w:val="28"/>
        </w:rPr>
        <w:t>Механизми сигнали асосӣ фосфорнокшавӣ аст. Киназа гурӯҳи фосфатро ба сафедаи дигар пайваст мекунад ва фосфатаза онро мебарорад [10, 158-б.]. Ҳар тағйир интиқоли сигналро фаъол ё суст мекунад. Дар бисёр саратонҳо ин механизм вайрон мешавад: сигнал пайваст фаъол мемонад [12, 330-б.]. Барои ҳамин ингибиторҳои киназа доруи муосири саратон мебошанд. Ин мисол пайвасти биохимияи асосӣ ва тибби амалиро нишон медиҳад.</w:t>
      </w:r>
    </w:p>
    <w:p>
      <w:pPr>
        <w:spacing w:line="360" w:lineRule="auto" w:after="0"/>
        <w:ind w:firstLine="709"/>
        <w:jc w:val="both"/>
      </w:pPr>
      <w:r>
        <w:rPr>
          <w:rFonts w:ascii="Times New Roman" w:hAnsi="Times New Roman"/>
          <w:b w:val="0"/>
          <w:i w:val="0"/>
          <w:sz w:val="28"/>
        </w:rPr>
        <w:t>Суръати реаксияи ферментӣ бо концентратсияи субстрат вобаста аст. Модели Михаэлиси–Ментен ин пайвастро бо собитаи Km тавсиф мекунад [7, 98-б.]. Km-и паст бошад аффинияти фермент ба субстрат баланд мебошад [2, 56-б.]. Ингибиторҳои рақобатӣ Km-ро меафзоянд, вале Vmax-ро нигоҳ медоранд [13, 100-б.]. Ин мафҳум дар ташхис ва тарҳи дору истифода мешавад.</w:t>
      </w:r>
    </w:p>
    <w:p>
      <w:pPr>
        <w:spacing w:line="360" w:lineRule="auto" w:after="0"/>
        <w:ind w:firstLine="709"/>
        <w:jc w:val="both"/>
      </w:pPr>
      <w:r>
        <w:rPr>
          <w:rFonts w:ascii="Times New Roman" w:hAnsi="Times New Roman"/>
          <w:b w:val="0"/>
          <w:i w:val="0"/>
          <w:sz w:val="28"/>
        </w:rPr>
        <w:t>Ферментҳои хун нишондиҳандаи ташхис мебошанд. АлАТ ва АсАТ ҳолати ҷигарро, креатинкиназа осеби мушакро ва амилаза панкреатитро нишон медиҳанд [5, 48-б.]. Ҳар узв дар осеб ферменти махсусро ба хун мепартояд. Фаъолияти онҳо бо усулҳои стандартии лаборатория чен мешавад [5, 50-б.]. Ҳамин усул ташхиси зудро дар ҳар шаҳрак имконпазир мекунад.</w:t>
      </w:r>
    </w:p>
    <w:p>
      <w:pPr>
        <w:spacing w:line="360" w:lineRule="auto" w:after="0"/>
        <w:ind w:firstLine="709"/>
        <w:jc w:val="both"/>
      </w:pPr>
      <w:r>
        <w:rPr>
          <w:rFonts w:ascii="Times New Roman" w:hAnsi="Times New Roman"/>
          <w:b w:val="0"/>
          <w:i w:val="0"/>
          <w:sz w:val="28"/>
        </w:rPr>
        <w:t>Антитело сохтори Y-шакл дорад ва ду ҷои пайвасти антисенро медиҳад. Гуногунии онҳо аз навсозиши генҳо пайдо мешавад: миллионҳо навъ имконпазир аст [10, 170-б.]. Дар ҳуҷайраи B антитело дар мембрана мемонад; дар плазмасел он ба хун мебарорад [4, 50-б.]. Ҳамин система асоси ваксинасозӣ мебошад [8, 20-б.]. Барои дарсҳои микробиология пайвасти мустақим дорад.</w:t>
      </w:r>
    </w:p>
    <w:p>
      <w:pPr>
        <w:spacing w:line="360" w:lineRule="auto" w:after="0"/>
        <w:ind w:firstLine="709"/>
        <w:jc w:val="both"/>
      </w:pPr>
      <w:r>
        <w:rPr>
          <w:rFonts w:ascii="Times New Roman" w:hAnsi="Times New Roman"/>
          <w:b w:val="0"/>
          <w:i w:val="0"/>
          <w:sz w:val="28"/>
        </w:rPr>
        <w:t>Системаи хамгонӣ маҷмуаи сафедаҳои занҷирагӣ мебошад. Ҳар фактор ферменти дигарро фаъол мекунад ва занҷир дар фибрин анҷом мегардад [3, 86-б.]. Фибриноген ба фибрин мегузарад ва тӯри хунбанд ҳосил мешавад [2, 72-б.]. Дар ками витамини K нишондиҳандаҳои хамгонӣ синтез намешаванд ва хатар зоҳир мегардад [19, 80-б.]. Варфарин ҳамин роҳро идора мекунад (банди 2.3).</w:t>
      </w:r>
    </w:p>
    <w:p>
      <w:pPr>
        <w:spacing w:line="360" w:lineRule="auto" w:after="0"/>
        <w:ind w:firstLine="709"/>
        <w:jc w:val="both"/>
      </w:pPr>
      <w:r>
        <w:rPr>
          <w:rFonts w:ascii="Times New Roman" w:hAnsi="Times New Roman"/>
          <w:b w:val="0"/>
          <w:i w:val="0"/>
          <w:sz w:val="28"/>
        </w:rPr>
        <w:t>Фаъолияти ферментро омилҳои муҳит идора мекунанд. Ҳарорат суръатро меафзояд, вале дар гармии вазнин фермент вайрон мешавад (нигаред ба банди 2.3). Активаторҳо ва ингибиторҳо суръатро идора мекунанд [13, 102-б.]. Ингибитори рақобатӣ ба ҷои фаъол мебандад; ғайрирақобатӣ сохторро тағйир медиҳад [7, 100-б.]. Ин мафҳум дар ташхис ва дору истифода мешавад (банди 2.2).</w:t>
      </w:r>
    </w:p>
    <w:p>
      <w:pPr>
        <w:spacing w:line="360" w:lineRule="auto" w:after="0"/>
        <w:ind w:firstLine="709"/>
        <w:jc w:val="left"/>
      </w:pPr>
      <w:r>
        <w:rPr>
          <w:rFonts w:ascii="Times New Roman" w:hAnsi="Times New Roman"/>
          <w:b/>
          <w:i w:val="0"/>
          <w:sz w:val="28"/>
        </w:rPr>
        <w:t>2.2. Таҳлили муқоисавӣ: гардиш, баланс ва меъорҳо</w:t>
      </w:r>
    </w:p>
    <w:p>
      <w:pPr>
        <w:spacing w:line="360" w:lineRule="auto" w:after="0"/>
        <w:ind w:firstLine="709"/>
        <w:jc w:val="both"/>
      </w:pPr>
      <w:r>
        <w:rPr>
          <w:rFonts w:ascii="Times New Roman" w:hAnsi="Times New Roman"/>
          <w:b w:val="0"/>
          <w:i w:val="0"/>
          <w:sz w:val="28"/>
        </w:rPr>
        <w:t>Гардиши сафедаҳо дар узвҳо мутафовит аст. Ҷигар ва мушакҳо марказҳои асосии мубодилаи сафеда мебошанд: ҷигар сафедаҳои плазмаро месозад ва мушакҳо захираи аминокислотаҳо доранд [3, 70-б.]. Аланин ва глутамин аз мушак ба ҷигар мегузаранд — ин занҷири глюкоза-аланин ном дорад [2, 64-б.]. Аз ин рӯ, камшавии сафедаи ғизо аввал ба мушак таъсир мебахшад. Бадан сафедаи мушакро барои узвҳои ҳаётӣ месӯзонад [16, 954-б.].</w:t>
      </w:r>
    </w:p>
    <w:p>
      <w:pPr>
        <w:spacing w:line="360" w:lineRule="auto" w:after="0"/>
        <w:ind w:firstLine="709"/>
        <w:jc w:val="both"/>
      </w:pPr>
      <w:r>
        <w:rPr>
          <w:rFonts w:ascii="Times New Roman" w:hAnsi="Times New Roman"/>
          <w:b w:val="0"/>
          <w:i w:val="0"/>
          <w:sz w:val="28"/>
        </w:rPr>
        <w:t>Меъори рӯзонаи сафеда аз рӯи тадқиқотҳои байналмилалӣ муқаррар шудааст. RDA барои калонсолони солим 0,8 г барои ҳар килограмм дар рӯз аст [8, 6-б.]. Барои пиронсолон тавсия 1,0–1,2 г/кг аст, чун гардиши сафеда сусттар мегардад [20, 12-б.]. Барои варзишгарон 1,2–1,6 г/кг кофист; меъори бештар аз 2 г/кг манфиат ва мӯътадил иловагӣ намедиҳад [22, 18-б.]. Ин меъорҳо бо ҷамъи хизматҳои ғизо ҳисоб мешаванд.</w:t>
      </w:r>
    </w:p>
    <w:p>
      <w:pPr>
        <w:spacing w:line="240" w:lineRule="auto" w:after="0"/>
        <w:ind w:firstLine="0"/>
        <w:jc w:val="center"/>
      </w:pPr>
      <w:r>
        <w:rPr>
          <w:rFonts w:ascii="Times New Roman" w:hAnsi="Times New Roman"/>
          <w:b/>
          <w:i w:val="0"/>
          <w:sz w:val="24"/>
        </w:rPr>
        <w:t>Ҷадвали 2.3 — Меъори рӯзонаи сафеда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835"/>
            <w:shd w:val="clear" w:fill="EDEDED"/>
          </w:tcPr>
          <w:p>
            <w:pPr>
              <w:spacing w:line="240" w:lineRule="auto" w:after="0" w:before="0"/>
              <w:ind w:firstLine="0"/>
              <w:jc w:val="left"/>
            </w:pPr>
            <w:r>
              <w:rPr>
                <w:rFonts w:ascii="Times New Roman" w:hAnsi="Times New Roman"/>
                <w:b/>
                <w:sz w:val="24"/>
              </w:rPr>
              <w:t>Гурӯҳи аҳолӣ</w:t>
            </w:r>
          </w:p>
        </w:tc>
        <w:tc>
          <w:tcPr>
            <w:tcW w:type="dxa" w:w="2041"/>
            <w:shd w:val="clear" w:fill="EDEDED"/>
          </w:tcPr>
          <w:p>
            <w:pPr>
              <w:spacing w:line="240" w:lineRule="auto" w:after="0" w:before="0"/>
              <w:ind w:firstLine="0"/>
              <w:jc w:val="left"/>
            </w:pPr>
            <w:r>
              <w:rPr>
                <w:rFonts w:ascii="Times New Roman" w:hAnsi="Times New Roman"/>
                <w:b/>
                <w:sz w:val="24"/>
              </w:rPr>
              <w:t>Меъор (г/кг)</w:t>
            </w:r>
          </w:p>
        </w:tc>
        <w:tc>
          <w:tcPr>
            <w:tcW w:type="dxa" w:w="3628"/>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Калонсолони солим</w:t>
            </w:r>
          </w:p>
        </w:tc>
        <w:tc>
          <w:tcPr>
            <w:tcW w:type="dxa" w:w="2041"/>
          </w:tcPr>
          <w:p>
            <w:pPr>
              <w:spacing w:line="240" w:lineRule="auto" w:after="0" w:before="0"/>
              <w:ind w:firstLine="0"/>
              <w:jc w:val="left"/>
            </w:pPr>
            <w:r>
              <w:rPr>
                <w:rFonts w:ascii="Times New Roman" w:hAnsi="Times New Roman"/>
                <w:b w:val="0"/>
                <w:sz w:val="24"/>
              </w:rPr>
              <w:t>0,8</w:t>
            </w:r>
          </w:p>
        </w:tc>
        <w:tc>
          <w:tcPr>
            <w:tcW w:type="dxa" w:w="3628"/>
          </w:tcPr>
          <w:p>
            <w:pPr>
              <w:spacing w:line="240" w:lineRule="auto" w:after="0" w:before="0"/>
              <w:ind w:firstLine="0"/>
              <w:jc w:val="left"/>
            </w:pPr>
            <w:r>
              <w:rPr>
                <w:rFonts w:ascii="Times New Roman" w:hAnsi="Times New Roman"/>
                <w:b w:val="0"/>
                <w:sz w:val="24"/>
              </w:rPr>
              <w:t>Меъори асосии RDA</w:t>
            </w:r>
          </w:p>
        </w:tc>
      </w:tr>
      <w:tr>
        <w:tc>
          <w:tcPr>
            <w:tcW w:type="dxa" w:w="2835"/>
          </w:tcPr>
          <w:p>
            <w:pPr>
              <w:spacing w:line="240" w:lineRule="auto" w:after="0" w:before="0"/>
              <w:ind w:firstLine="0"/>
              <w:jc w:val="left"/>
            </w:pPr>
            <w:r>
              <w:rPr>
                <w:rFonts w:ascii="Times New Roman" w:hAnsi="Times New Roman"/>
                <w:b w:val="0"/>
                <w:sz w:val="24"/>
              </w:rPr>
              <w:t>Пиронсолон</w:t>
            </w:r>
          </w:p>
        </w:tc>
        <w:tc>
          <w:tcPr>
            <w:tcW w:type="dxa" w:w="2041"/>
          </w:tcPr>
          <w:p>
            <w:pPr>
              <w:spacing w:line="240" w:lineRule="auto" w:after="0" w:before="0"/>
              <w:ind w:firstLine="0"/>
              <w:jc w:val="left"/>
            </w:pPr>
            <w:r>
              <w:rPr>
                <w:rFonts w:ascii="Times New Roman" w:hAnsi="Times New Roman"/>
                <w:b w:val="0"/>
                <w:sz w:val="24"/>
              </w:rPr>
              <w:t>1,0–1,2</w:t>
            </w:r>
          </w:p>
        </w:tc>
        <w:tc>
          <w:tcPr>
            <w:tcW w:type="dxa" w:w="3628"/>
          </w:tcPr>
          <w:p>
            <w:pPr>
              <w:spacing w:line="240" w:lineRule="auto" w:after="0" w:before="0"/>
              <w:ind w:firstLine="0"/>
              <w:jc w:val="left"/>
            </w:pPr>
            <w:r>
              <w:rPr>
                <w:rFonts w:ascii="Times New Roman" w:hAnsi="Times New Roman"/>
                <w:b w:val="0"/>
                <w:sz w:val="24"/>
              </w:rPr>
              <w:t>Пешгирии сустии мушак</w:t>
            </w:r>
          </w:p>
        </w:tc>
      </w:tr>
      <w:tr>
        <w:tc>
          <w:tcPr>
            <w:tcW w:type="dxa" w:w="2835"/>
          </w:tcPr>
          <w:p>
            <w:pPr>
              <w:spacing w:line="240" w:lineRule="auto" w:after="0" w:before="0"/>
              <w:ind w:firstLine="0"/>
              <w:jc w:val="left"/>
            </w:pPr>
            <w:r>
              <w:rPr>
                <w:rFonts w:ascii="Times New Roman" w:hAnsi="Times New Roman"/>
                <w:b w:val="0"/>
                <w:sz w:val="24"/>
              </w:rPr>
              <w:t>Варзишгарон</w:t>
            </w:r>
          </w:p>
        </w:tc>
        <w:tc>
          <w:tcPr>
            <w:tcW w:type="dxa" w:w="2041"/>
          </w:tcPr>
          <w:p>
            <w:pPr>
              <w:spacing w:line="240" w:lineRule="auto" w:after="0" w:before="0"/>
              <w:ind w:firstLine="0"/>
              <w:jc w:val="left"/>
            </w:pPr>
            <w:r>
              <w:rPr>
                <w:rFonts w:ascii="Times New Roman" w:hAnsi="Times New Roman"/>
                <w:b w:val="0"/>
                <w:sz w:val="24"/>
              </w:rPr>
              <w:t>1,2–1,6</w:t>
            </w:r>
          </w:p>
        </w:tc>
        <w:tc>
          <w:tcPr>
            <w:tcW w:type="dxa" w:w="3628"/>
          </w:tcPr>
          <w:p>
            <w:pPr>
              <w:spacing w:line="240" w:lineRule="auto" w:after="0" w:before="0"/>
              <w:ind w:firstLine="0"/>
              <w:jc w:val="left"/>
            </w:pPr>
            <w:r>
              <w:rPr>
                <w:rFonts w:ascii="Times New Roman" w:hAnsi="Times New Roman"/>
                <w:b w:val="0"/>
                <w:sz w:val="24"/>
              </w:rPr>
              <w:t>Мутобиқсозии мушак</w:t>
            </w:r>
          </w:p>
        </w:tc>
      </w:tr>
      <w:tr>
        <w:tc>
          <w:tcPr>
            <w:tcW w:type="dxa" w:w="2835"/>
          </w:tcPr>
          <w:p>
            <w:pPr>
              <w:spacing w:line="240" w:lineRule="auto" w:after="0" w:before="0"/>
              <w:ind w:firstLine="0"/>
              <w:jc w:val="left"/>
            </w:pPr>
            <w:r>
              <w:rPr>
                <w:rFonts w:ascii="Times New Roman" w:hAnsi="Times New Roman"/>
                <w:b w:val="0"/>
                <w:sz w:val="24"/>
              </w:rPr>
              <w:t>Беморони вазнин</w:t>
            </w:r>
          </w:p>
        </w:tc>
        <w:tc>
          <w:tcPr>
            <w:tcW w:type="dxa" w:w="2041"/>
          </w:tcPr>
          <w:p>
            <w:pPr>
              <w:spacing w:line="240" w:lineRule="auto" w:after="0" w:before="0"/>
              <w:ind w:firstLine="0"/>
              <w:jc w:val="left"/>
            </w:pPr>
            <w:r>
              <w:rPr>
                <w:rFonts w:ascii="Times New Roman" w:hAnsi="Times New Roman"/>
                <w:b w:val="0"/>
                <w:sz w:val="24"/>
              </w:rPr>
              <w:t>1,2–1,5</w:t>
            </w:r>
          </w:p>
        </w:tc>
        <w:tc>
          <w:tcPr>
            <w:tcW w:type="dxa" w:w="3628"/>
          </w:tcPr>
          <w:p>
            <w:pPr>
              <w:spacing w:line="240" w:lineRule="auto" w:after="0" w:before="0"/>
              <w:ind w:firstLine="0"/>
              <w:jc w:val="left"/>
            </w:pPr>
            <w:r>
              <w:rPr>
                <w:rFonts w:ascii="Times New Roman" w:hAnsi="Times New Roman"/>
                <w:b w:val="0"/>
                <w:sz w:val="24"/>
              </w:rPr>
              <w:t>Тавсияи ESPEN</w:t>
            </w:r>
          </w:p>
        </w:tc>
      </w:tr>
      <w:tr>
        <w:tc>
          <w:tcPr>
            <w:tcW w:type="dxa" w:w="2835"/>
          </w:tcPr>
          <w:p>
            <w:pPr>
              <w:spacing w:line="240" w:lineRule="auto" w:after="0" w:before="0"/>
              <w:ind w:firstLine="0"/>
              <w:jc w:val="left"/>
            </w:pPr>
            <w:r>
              <w:rPr>
                <w:rFonts w:ascii="Times New Roman" w:hAnsi="Times New Roman"/>
                <w:b w:val="0"/>
                <w:sz w:val="24"/>
              </w:rPr>
              <w:t>Ҳомиладорӣ (нимсаи 2–3)</w:t>
            </w:r>
          </w:p>
        </w:tc>
        <w:tc>
          <w:tcPr>
            <w:tcW w:type="dxa" w:w="2041"/>
          </w:tcPr>
          <w:p>
            <w:pPr>
              <w:spacing w:line="240" w:lineRule="auto" w:after="0" w:before="0"/>
              <w:ind w:firstLine="0"/>
              <w:jc w:val="left"/>
            </w:pPr>
            <w:r>
              <w:rPr>
                <w:rFonts w:ascii="Times New Roman" w:hAnsi="Times New Roman"/>
                <w:b w:val="0"/>
                <w:sz w:val="24"/>
              </w:rPr>
              <w:t>1,1</w:t>
            </w:r>
          </w:p>
        </w:tc>
        <w:tc>
          <w:tcPr>
            <w:tcW w:type="dxa" w:w="3628"/>
          </w:tcPr>
          <w:p>
            <w:pPr>
              <w:spacing w:line="240" w:lineRule="auto" w:after="0" w:before="0"/>
              <w:ind w:firstLine="0"/>
              <w:jc w:val="left"/>
            </w:pPr>
            <w:r>
              <w:rPr>
                <w:rFonts w:ascii="Times New Roman" w:hAnsi="Times New Roman"/>
                <w:b w:val="0"/>
                <w:sz w:val="24"/>
              </w:rPr>
              <w:t>Барои ҳамил</w:t>
            </w:r>
          </w:p>
        </w:tc>
      </w:tr>
      <w:tr>
        <w:tc>
          <w:tcPr>
            <w:tcW w:type="dxa" w:w="2835"/>
          </w:tcPr>
          <w:p>
            <w:pPr>
              <w:spacing w:line="240" w:lineRule="auto" w:after="0" w:before="0"/>
              <w:ind w:firstLine="0"/>
              <w:jc w:val="left"/>
            </w:pPr>
            <w:r>
              <w:rPr>
                <w:rFonts w:ascii="Times New Roman" w:hAnsi="Times New Roman"/>
                <w:b w:val="0"/>
                <w:sz w:val="24"/>
              </w:rPr>
              <w:t>Ҳадди зиёди тавсияшуда</w:t>
            </w:r>
          </w:p>
        </w:tc>
        <w:tc>
          <w:tcPr>
            <w:tcW w:type="dxa" w:w="2041"/>
          </w:tcPr>
          <w:p>
            <w:pPr>
              <w:spacing w:line="240" w:lineRule="auto" w:after="0" w:before="0"/>
              <w:ind w:firstLine="0"/>
              <w:jc w:val="left"/>
            </w:pPr>
            <w:r>
              <w:rPr>
                <w:rFonts w:ascii="Times New Roman" w:hAnsi="Times New Roman"/>
                <w:b w:val="0"/>
                <w:sz w:val="24"/>
              </w:rPr>
              <w:t>≤2,0</w:t>
            </w:r>
          </w:p>
        </w:tc>
        <w:tc>
          <w:tcPr>
            <w:tcW w:type="dxa" w:w="3628"/>
          </w:tcPr>
          <w:p>
            <w:pPr>
              <w:spacing w:line="240" w:lineRule="auto" w:after="0" w:before="0"/>
              <w:ind w:firstLine="0"/>
              <w:jc w:val="left"/>
            </w:pPr>
            <w:r>
              <w:rPr>
                <w:rFonts w:ascii="Times New Roman" w:hAnsi="Times New Roman"/>
                <w:b w:val="0"/>
                <w:sz w:val="24"/>
              </w:rPr>
              <w:t>Бори гурдача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5. Меъори рӯзонаро ҳисоб кунед: донишҷӯи 65-килограммӣ бо RDA 0,8 г/кг зиндагӣ мекунад [23, 4-б.]. Ҳисоб: 65 × 0,8 = 52 г сафеда дар рӯз лозим аст. Ҳамин рақам бо ҷамъи ҳафта 364 г мегардад. Дар нақшаи варзиши 1,4 г/кг: 65 × 1,4 = 91 г — тақрибан 1,8 баробари меъори асосӣ.</w:t>
      </w:r>
    </w:p>
    <w:p>
      <w:pPr>
        <w:spacing w:line="360" w:lineRule="auto" w:after="0"/>
        <w:ind w:firstLine="709"/>
        <w:jc w:val="both"/>
      </w:pPr>
      <w:r>
        <w:rPr>
          <w:rFonts w:ascii="Times New Roman" w:hAnsi="Times New Roman"/>
          <w:b w:val="0"/>
          <w:i w:val="0"/>
          <w:sz w:val="28"/>
        </w:rPr>
        <w:t>Мисоли 6. Баланси нитрогени нақшаи ҷориро муқоиса кунед [5, 44-б.]. Агар донишҷӯи 65-килограммӣ танҳо 40 г сафеда бошад: азоти ворид = 40 ÷ 6,25 = 6,4 г. Хориҷшавии ором ҳар рӯз тақрибан 8–9 г аст: баланс −2,5 г мегардад — манфӣ. Дар ин ҳолат бадан сафедаи мушакро месӯзонад; вазн кам мешавад, вале қувва ва муҳофизат низ паст мегарданд [16, 956-б.].</w:t>
      </w:r>
    </w:p>
    <w:p>
      <w:pPr>
        <w:spacing w:line="240" w:lineRule="auto" w:after="0"/>
        <w:ind w:firstLine="0"/>
        <w:jc w:val="center"/>
      </w:pPr>
      <w:r>
        <w:rPr>
          <w:rFonts w:ascii="Times New Roman" w:hAnsi="Times New Roman"/>
          <w:b/>
          <w:i w:val="0"/>
          <w:sz w:val="24"/>
        </w:rPr>
        <w:t>Ҷадвали 2.4 — Муқоисаи нақшаҳои гуногун (65 кг)</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Нақшаи ғизо</w:t>
            </w:r>
          </w:p>
        </w:tc>
        <w:tc>
          <w:tcPr>
            <w:tcW w:type="dxa" w:w="1814"/>
            <w:shd w:val="clear" w:fill="EDEDED"/>
          </w:tcPr>
          <w:p>
            <w:pPr>
              <w:spacing w:line="240" w:lineRule="auto" w:after="0" w:before="0"/>
              <w:ind w:firstLine="0"/>
              <w:jc w:val="left"/>
            </w:pPr>
            <w:r>
              <w:rPr>
                <w:rFonts w:ascii="Times New Roman" w:hAnsi="Times New Roman"/>
                <w:b/>
                <w:sz w:val="24"/>
              </w:rPr>
              <w:t>Сафеда (г/рӯз)</w:t>
            </w:r>
          </w:p>
        </w:tc>
        <w:tc>
          <w:tcPr>
            <w:tcW w:type="dxa" w:w="1928"/>
            <w:shd w:val="clear" w:fill="EDEDED"/>
          </w:tcPr>
          <w:p>
            <w:pPr>
              <w:spacing w:line="240" w:lineRule="auto" w:after="0" w:before="0"/>
              <w:ind w:firstLine="0"/>
              <w:jc w:val="left"/>
            </w:pPr>
            <w:r>
              <w:rPr>
                <w:rFonts w:ascii="Times New Roman" w:hAnsi="Times New Roman"/>
                <w:b/>
                <w:sz w:val="24"/>
              </w:rPr>
              <w:t>N-и ворид (г)</w:t>
            </w:r>
          </w:p>
        </w:tc>
        <w:tc>
          <w:tcPr>
            <w:tcW w:type="dxa" w:w="1701"/>
            <w:shd w:val="clear" w:fill="EDEDED"/>
          </w:tcPr>
          <w:p>
            <w:pPr>
              <w:spacing w:line="240" w:lineRule="auto" w:after="0" w:before="0"/>
              <w:ind w:firstLine="0"/>
              <w:jc w:val="left"/>
            </w:pPr>
            <w:r>
              <w:rPr>
                <w:rFonts w:ascii="Times New Roman" w:hAnsi="Times New Roman"/>
                <w:b/>
                <w:sz w:val="24"/>
              </w:rPr>
              <w:t>Баланс</w:t>
            </w:r>
          </w:p>
        </w:tc>
      </w:tr>
      <w:tr>
        <w:tc>
          <w:tcPr>
            <w:tcW w:type="dxa" w:w="3175"/>
          </w:tcPr>
          <w:p>
            <w:pPr>
              <w:spacing w:line="240" w:lineRule="auto" w:after="0" w:before="0"/>
              <w:ind w:firstLine="0"/>
              <w:jc w:val="left"/>
            </w:pPr>
            <w:r>
              <w:rPr>
                <w:rFonts w:ascii="Times New Roman" w:hAnsi="Times New Roman"/>
                <w:b w:val="0"/>
                <w:sz w:val="24"/>
              </w:rPr>
              <w:t>Камғизоӣ</w:t>
            </w:r>
          </w:p>
        </w:tc>
        <w:tc>
          <w:tcPr>
            <w:tcW w:type="dxa" w:w="1814"/>
          </w:tcPr>
          <w:p>
            <w:pPr>
              <w:spacing w:line="240" w:lineRule="auto" w:after="0" w:before="0"/>
              <w:ind w:firstLine="0"/>
              <w:jc w:val="left"/>
            </w:pPr>
            <w:r>
              <w:rPr>
                <w:rFonts w:ascii="Times New Roman" w:hAnsi="Times New Roman"/>
                <w:b w:val="0"/>
                <w:sz w:val="24"/>
              </w:rPr>
              <w:t>40</w:t>
            </w:r>
          </w:p>
        </w:tc>
        <w:tc>
          <w:tcPr>
            <w:tcW w:type="dxa" w:w="1928"/>
          </w:tcPr>
          <w:p>
            <w:pPr>
              <w:spacing w:line="240" w:lineRule="auto" w:after="0" w:before="0"/>
              <w:ind w:firstLine="0"/>
              <w:jc w:val="left"/>
            </w:pPr>
            <w:r>
              <w:rPr>
                <w:rFonts w:ascii="Times New Roman" w:hAnsi="Times New Roman"/>
                <w:b w:val="0"/>
                <w:sz w:val="24"/>
              </w:rPr>
              <w:t>6,4</w:t>
            </w:r>
          </w:p>
        </w:tc>
        <w:tc>
          <w:tcPr>
            <w:tcW w:type="dxa" w:w="1701"/>
          </w:tcPr>
          <w:p>
            <w:pPr>
              <w:spacing w:line="240" w:lineRule="auto" w:after="0" w:before="0"/>
              <w:ind w:firstLine="0"/>
              <w:jc w:val="left"/>
            </w:pPr>
            <w:r>
              <w:rPr>
                <w:rFonts w:ascii="Times New Roman" w:hAnsi="Times New Roman"/>
                <w:b w:val="0"/>
                <w:sz w:val="24"/>
              </w:rPr>
              <w:t>Манфӣ</w:t>
            </w:r>
          </w:p>
        </w:tc>
      </w:tr>
      <w:tr>
        <w:tc>
          <w:tcPr>
            <w:tcW w:type="dxa" w:w="3175"/>
          </w:tcPr>
          <w:p>
            <w:pPr>
              <w:spacing w:line="240" w:lineRule="auto" w:after="0" w:before="0"/>
              <w:ind w:firstLine="0"/>
              <w:jc w:val="left"/>
            </w:pPr>
            <w:r>
              <w:rPr>
                <w:rFonts w:ascii="Times New Roman" w:hAnsi="Times New Roman"/>
                <w:b w:val="0"/>
                <w:sz w:val="24"/>
              </w:rPr>
              <w:t>Меъори асосӣ (RDA)</w:t>
            </w:r>
          </w:p>
        </w:tc>
        <w:tc>
          <w:tcPr>
            <w:tcW w:type="dxa" w:w="1814"/>
          </w:tcPr>
          <w:p>
            <w:pPr>
              <w:spacing w:line="240" w:lineRule="auto" w:after="0" w:before="0"/>
              <w:ind w:firstLine="0"/>
              <w:jc w:val="left"/>
            </w:pPr>
            <w:r>
              <w:rPr>
                <w:rFonts w:ascii="Times New Roman" w:hAnsi="Times New Roman"/>
                <w:b w:val="0"/>
                <w:sz w:val="24"/>
              </w:rPr>
              <w:t>52</w:t>
            </w:r>
          </w:p>
        </w:tc>
        <w:tc>
          <w:tcPr>
            <w:tcW w:type="dxa" w:w="1928"/>
          </w:tcPr>
          <w:p>
            <w:pPr>
              <w:spacing w:line="240" w:lineRule="auto" w:after="0" w:before="0"/>
              <w:ind w:firstLine="0"/>
              <w:jc w:val="left"/>
            </w:pPr>
            <w:r>
              <w:rPr>
                <w:rFonts w:ascii="Times New Roman" w:hAnsi="Times New Roman"/>
                <w:b w:val="0"/>
                <w:sz w:val="24"/>
              </w:rPr>
              <w:t>8,3</w:t>
            </w:r>
          </w:p>
        </w:tc>
        <w:tc>
          <w:tcPr>
            <w:tcW w:type="dxa" w:w="1701"/>
          </w:tcPr>
          <w:p>
            <w:pPr>
              <w:spacing w:line="240" w:lineRule="auto" w:after="0" w:before="0"/>
              <w:ind w:firstLine="0"/>
              <w:jc w:val="left"/>
            </w:pPr>
            <w:r>
              <w:rPr>
                <w:rFonts w:ascii="Times New Roman" w:hAnsi="Times New Roman"/>
                <w:b w:val="0"/>
                <w:sz w:val="24"/>
              </w:rPr>
              <w:t>Сифр — мутавозан</w:t>
            </w:r>
          </w:p>
        </w:tc>
      </w:tr>
      <w:tr>
        <w:tc>
          <w:tcPr>
            <w:tcW w:type="dxa" w:w="3175"/>
          </w:tcPr>
          <w:p>
            <w:pPr>
              <w:spacing w:line="240" w:lineRule="auto" w:after="0" w:before="0"/>
              <w:ind w:firstLine="0"/>
              <w:jc w:val="left"/>
            </w:pPr>
            <w:r>
              <w:rPr>
                <w:rFonts w:ascii="Times New Roman" w:hAnsi="Times New Roman"/>
                <w:b w:val="0"/>
                <w:sz w:val="24"/>
              </w:rPr>
              <w:t>Мутобиқи варзиш</w:t>
            </w:r>
          </w:p>
        </w:tc>
        <w:tc>
          <w:tcPr>
            <w:tcW w:type="dxa" w:w="1814"/>
          </w:tcPr>
          <w:p>
            <w:pPr>
              <w:spacing w:line="240" w:lineRule="auto" w:after="0" w:before="0"/>
              <w:ind w:firstLine="0"/>
              <w:jc w:val="left"/>
            </w:pPr>
            <w:r>
              <w:rPr>
                <w:rFonts w:ascii="Times New Roman" w:hAnsi="Times New Roman"/>
                <w:b w:val="0"/>
                <w:sz w:val="24"/>
              </w:rPr>
              <w:t>91</w:t>
            </w:r>
          </w:p>
        </w:tc>
        <w:tc>
          <w:tcPr>
            <w:tcW w:type="dxa" w:w="1928"/>
          </w:tcPr>
          <w:p>
            <w:pPr>
              <w:spacing w:line="240" w:lineRule="auto" w:after="0" w:before="0"/>
              <w:ind w:firstLine="0"/>
              <w:jc w:val="left"/>
            </w:pPr>
            <w:r>
              <w:rPr>
                <w:rFonts w:ascii="Times New Roman" w:hAnsi="Times New Roman"/>
                <w:b w:val="0"/>
                <w:sz w:val="24"/>
              </w:rPr>
              <w:t>14,6</w:t>
            </w:r>
          </w:p>
        </w:tc>
        <w:tc>
          <w:tcPr>
            <w:tcW w:type="dxa" w:w="1701"/>
          </w:tcPr>
          <w:p>
            <w:pPr>
              <w:spacing w:line="240" w:lineRule="auto" w:after="0" w:before="0"/>
              <w:ind w:firstLine="0"/>
              <w:jc w:val="left"/>
            </w:pPr>
            <w:r>
              <w:rPr>
                <w:rFonts w:ascii="Times New Roman" w:hAnsi="Times New Roman"/>
                <w:b w:val="0"/>
                <w:sz w:val="24"/>
              </w:rPr>
              <w:t>Сифр то мусбӣ</w:t>
            </w:r>
          </w:p>
        </w:tc>
      </w:tr>
      <w:tr>
        <w:tc>
          <w:tcPr>
            <w:tcW w:type="dxa" w:w="3175"/>
          </w:tcPr>
          <w:p>
            <w:pPr>
              <w:spacing w:line="240" w:lineRule="auto" w:after="0" w:before="0"/>
              <w:ind w:firstLine="0"/>
              <w:jc w:val="left"/>
            </w:pPr>
            <w:r>
              <w:rPr>
                <w:rFonts w:ascii="Times New Roman" w:hAnsi="Times New Roman"/>
                <w:b w:val="0"/>
                <w:sz w:val="24"/>
              </w:rPr>
              <w:t>Зиёда аз ҳад</w:t>
            </w:r>
          </w:p>
        </w:tc>
        <w:tc>
          <w:tcPr>
            <w:tcW w:type="dxa" w:w="1814"/>
          </w:tcPr>
          <w:p>
            <w:pPr>
              <w:spacing w:line="240" w:lineRule="auto" w:after="0" w:before="0"/>
              <w:ind w:firstLine="0"/>
              <w:jc w:val="left"/>
            </w:pPr>
            <w:r>
              <w:rPr>
                <w:rFonts w:ascii="Times New Roman" w:hAnsi="Times New Roman"/>
                <w:b w:val="0"/>
                <w:sz w:val="24"/>
              </w:rPr>
              <w:t>130</w:t>
            </w:r>
          </w:p>
        </w:tc>
        <w:tc>
          <w:tcPr>
            <w:tcW w:type="dxa" w:w="1928"/>
          </w:tcPr>
          <w:p>
            <w:pPr>
              <w:spacing w:line="240" w:lineRule="auto" w:after="0" w:before="0"/>
              <w:ind w:firstLine="0"/>
              <w:jc w:val="left"/>
            </w:pPr>
            <w:r>
              <w:rPr>
                <w:rFonts w:ascii="Times New Roman" w:hAnsi="Times New Roman"/>
                <w:b w:val="0"/>
                <w:sz w:val="24"/>
              </w:rPr>
              <w:t>20,8</w:t>
            </w:r>
          </w:p>
        </w:tc>
        <w:tc>
          <w:tcPr>
            <w:tcW w:type="dxa" w:w="1701"/>
          </w:tcPr>
          <w:p>
            <w:pPr>
              <w:spacing w:line="240" w:lineRule="auto" w:after="0" w:before="0"/>
              <w:ind w:firstLine="0"/>
              <w:jc w:val="left"/>
            </w:pPr>
            <w:r>
              <w:rPr>
                <w:rFonts w:ascii="Times New Roman" w:hAnsi="Times New Roman"/>
                <w:b w:val="0"/>
                <w:sz w:val="24"/>
              </w:rPr>
              <w:t>Бе манфиат, бори гурдача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Сифати сафедаи ғизо бо ниҳоии PDCAAS чен мешавад. Ин ниҳоӣ таносуби аминокислотаҳои асосиро бо талаби бадан муқоиса мекунад [8, 10-б.]. Тухм, шир ва гӯшти мурғ ниҳоии 1,0 доранд — таркиби онҳо пурра аст [23, 6-б.]. Лӯбиё лизини кофӣ дорад, вале метионини кам; ғалладонагӣ баръакс [15, 62-б.]. Омезиши ду манбаъ ниҳои умумиро баланд мебарад — ҳамин усули муқовими ғизо аст.</w:t>
      </w:r>
    </w:p>
    <w:p>
      <w:pPr>
        <w:spacing w:line="240" w:lineRule="auto" w:after="0"/>
        <w:ind w:firstLine="0"/>
        <w:jc w:val="center"/>
      </w:pPr>
      <w:r>
        <w:rPr>
          <w:rFonts w:ascii="Times New Roman" w:hAnsi="Times New Roman"/>
          <w:b/>
          <w:i w:val="0"/>
          <w:sz w:val="24"/>
        </w:rPr>
        <w:t>Ҷадвали 2.7 — Ниҳоии сифати сафеда (PDCAAS)</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Манбаъ</w:t>
            </w:r>
          </w:p>
        </w:tc>
        <w:tc>
          <w:tcPr>
            <w:tcW w:type="dxa" w:w="1814"/>
            <w:shd w:val="clear" w:fill="EDEDED"/>
          </w:tcPr>
          <w:p>
            <w:pPr>
              <w:spacing w:line="240" w:lineRule="auto" w:after="0" w:before="0"/>
              <w:ind w:firstLine="0"/>
              <w:jc w:val="left"/>
            </w:pPr>
            <w:r>
              <w:rPr>
                <w:rFonts w:ascii="Times New Roman" w:hAnsi="Times New Roman"/>
                <w:b/>
                <w:sz w:val="24"/>
              </w:rPr>
              <w:t>PDCAAS</w:t>
            </w:r>
          </w:p>
        </w:tc>
        <w:tc>
          <w:tcPr>
            <w:tcW w:type="dxa" w:w="3742"/>
            <w:shd w:val="clear" w:fill="EDEDED"/>
          </w:tcPr>
          <w:p>
            <w:pPr>
              <w:spacing w:line="240" w:lineRule="auto" w:after="0" w:before="0"/>
              <w:ind w:firstLine="0"/>
              <w:jc w:val="left"/>
            </w:pPr>
            <w:r>
              <w:rPr>
                <w:rFonts w:ascii="Times New Roman" w:hAnsi="Times New Roman"/>
                <w:b/>
                <w:sz w:val="24"/>
              </w:rPr>
              <w:t>Шарҳ</w:t>
            </w:r>
          </w:p>
        </w:tc>
      </w:tr>
      <w:tr>
        <w:tc>
          <w:tcPr>
            <w:tcW w:type="dxa" w:w="2948"/>
          </w:tcPr>
          <w:p>
            <w:pPr>
              <w:spacing w:line="240" w:lineRule="auto" w:after="0" w:before="0"/>
              <w:ind w:firstLine="0"/>
              <w:jc w:val="left"/>
            </w:pPr>
            <w:r>
              <w:rPr>
                <w:rFonts w:ascii="Times New Roman" w:hAnsi="Times New Roman"/>
                <w:b w:val="0"/>
                <w:sz w:val="24"/>
              </w:rPr>
              <w:t>Тухми мурғ</w:t>
            </w:r>
          </w:p>
        </w:tc>
        <w:tc>
          <w:tcPr>
            <w:tcW w:type="dxa" w:w="1814"/>
          </w:tcPr>
          <w:p>
            <w:pPr>
              <w:spacing w:line="240" w:lineRule="auto" w:after="0" w:before="0"/>
              <w:ind w:firstLine="0"/>
              <w:jc w:val="left"/>
            </w:pPr>
            <w:r>
              <w:rPr>
                <w:rFonts w:ascii="Times New Roman" w:hAnsi="Times New Roman"/>
                <w:b w:val="0"/>
                <w:sz w:val="24"/>
              </w:rPr>
              <w:t>1,00</w:t>
            </w:r>
          </w:p>
        </w:tc>
        <w:tc>
          <w:tcPr>
            <w:tcW w:type="dxa" w:w="3742"/>
          </w:tcPr>
          <w:p>
            <w:pPr>
              <w:spacing w:line="240" w:lineRule="auto" w:after="0" w:before="0"/>
              <w:ind w:firstLine="0"/>
              <w:jc w:val="left"/>
            </w:pPr>
            <w:r>
              <w:rPr>
                <w:rFonts w:ascii="Times New Roman" w:hAnsi="Times New Roman"/>
                <w:b w:val="0"/>
                <w:sz w:val="24"/>
              </w:rPr>
              <w:t>Таркиби пурраи аминокислотаҳо</w:t>
            </w:r>
          </w:p>
        </w:tc>
      </w:tr>
      <w:tr>
        <w:tc>
          <w:tcPr>
            <w:tcW w:type="dxa" w:w="2948"/>
          </w:tcPr>
          <w:p>
            <w:pPr>
              <w:spacing w:line="240" w:lineRule="auto" w:after="0" w:before="0"/>
              <w:ind w:firstLine="0"/>
              <w:jc w:val="left"/>
            </w:pPr>
            <w:r>
              <w:rPr>
                <w:rFonts w:ascii="Times New Roman" w:hAnsi="Times New Roman"/>
                <w:b w:val="0"/>
                <w:sz w:val="24"/>
              </w:rPr>
              <w:t>Шири пашша</w:t>
            </w:r>
          </w:p>
        </w:tc>
        <w:tc>
          <w:tcPr>
            <w:tcW w:type="dxa" w:w="1814"/>
          </w:tcPr>
          <w:p>
            <w:pPr>
              <w:spacing w:line="240" w:lineRule="auto" w:after="0" w:before="0"/>
              <w:ind w:firstLine="0"/>
              <w:jc w:val="left"/>
            </w:pPr>
            <w:r>
              <w:rPr>
                <w:rFonts w:ascii="Times New Roman" w:hAnsi="Times New Roman"/>
                <w:b w:val="0"/>
                <w:sz w:val="24"/>
              </w:rPr>
              <w:t>1,00</w:t>
            </w:r>
          </w:p>
        </w:tc>
        <w:tc>
          <w:tcPr>
            <w:tcW w:type="dxa" w:w="3742"/>
          </w:tcPr>
          <w:p>
            <w:pPr>
              <w:spacing w:line="240" w:lineRule="auto" w:after="0" w:before="0"/>
              <w:ind w:firstLine="0"/>
              <w:jc w:val="left"/>
            </w:pPr>
            <w:r>
              <w:rPr>
                <w:rFonts w:ascii="Times New Roman" w:hAnsi="Times New Roman"/>
                <w:b w:val="0"/>
                <w:sz w:val="24"/>
              </w:rPr>
              <w:t>Пурра ва ҳалшаванда</w:t>
            </w:r>
          </w:p>
        </w:tc>
      </w:tr>
      <w:tr>
        <w:tc>
          <w:tcPr>
            <w:tcW w:type="dxa" w:w="2948"/>
          </w:tcPr>
          <w:p>
            <w:pPr>
              <w:spacing w:line="240" w:lineRule="auto" w:after="0" w:before="0"/>
              <w:ind w:firstLine="0"/>
              <w:jc w:val="left"/>
            </w:pPr>
            <w:r>
              <w:rPr>
                <w:rFonts w:ascii="Times New Roman" w:hAnsi="Times New Roman"/>
                <w:b w:val="0"/>
                <w:sz w:val="24"/>
              </w:rPr>
              <w:t>Гӯшти мурғ</w:t>
            </w:r>
          </w:p>
        </w:tc>
        <w:tc>
          <w:tcPr>
            <w:tcW w:type="dxa" w:w="1814"/>
          </w:tcPr>
          <w:p>
            <w:pPr>
              <w:spacing w:line="240" w:lineRule="auto" w:after="0" w:before="0"/>
              <w:ind w:firstLine="0"/>
              <w:jc w:val="left"/>
            </w:pPr>
            <w:r>
              <w:rPr>
                <w:rFonts w:ascii="Times New Roman" w:hAnsi="Times New Roman"/>
                <w:b w:val="0"/>
                <w:sz w:val="24"/>
              </w:rPr>
              <w:t>1,00</w:t>
            </w:r>
          </w:p>
        </w:tc>
        <w:tc>
          <w:tcPr>
            <w:tcW w:type="dxa" w:w="3742"/>
          </w:tcPr>
          <w:p>
            <w:pPr>
              <w:spacing w:line="240" w:lineRule="auto" w:after="0" w:before="0"/>
              <w:ind w:firstLine="0"/>
              <w:jc w:val="left"/>
            </w:pPr>
            <w:r>
              <w:rPr>
                <w:rFonts w:ascii="Times New Roman" w:hAnsi="Times New Roman"/>
                <w:b w:val="0"/>
                <w:sz w:val="24"/>
              </w:rPr>
              <w:t>Зичии баланд, равғани кам</w:t>
            </w:r>
          </w:p>
        </w:tc>
      </w:tr>
      <w:tr>
        <w:tc>
          <w:tcPr>
            <w:tcW w:type="dxa" w:w="2948"/>
          </w:tcPr>
          <w:p>
            <w:pPr>
              <w:spacing w:line="240" w:lineRule="auto" w:after="0" w:before="0"/>
              <w:ind w:firstLine="0"/>
              <w:jc w:val="left"/>
            </w:pPr>
            <w:r>
              <w:rPr>
                <w:rFonts w:ascii="Times New Roman" w:hAnsi="Times New Roman"/>
                <w:b w:val="0"/>
                <w:sz w:val="24"/>
              </w:rPr>
              <w:t>Моҳӣ</w:t>
            </w:r>
          </w:p>
        </w:tc>
        <w:tc>
          <w:tcPr>
            <w:tcW w:type="dxa" w:w="1814"/>
          </w:tcPr>
          <w:p>
            <w:pPr>
              <w:spacing w:line="240" w:lineRule="auto" w:after="0" w:before="0"/>
              <w:ind w:firstLine="0"/>
              <w:jc w:val="left"/>
            </w:pPr>
            <w:r>
              <w:rPr>
                <w:rFonts w:ascii="Times New Roman" w:hAnsi="Times New Roman"/>
                <w:b w:val="0"/>
                <w:sz w:val="24"/>
              </w:rPr>
              <w:t>0,99</w:t>
            </w:r>
          </w:p>
        </w:tc>
        <w:tc>
          <w:tcPr>
            <w:tcW w:type="dxa" w:w="3742"/>
          </w:tcPr>
          <w:p>
            <w:pPr>
              <w:spacing w:line="240" w:lineRule="auto" w:after="0" w:before="0"/>
              <w:ind w:firstLine="0"/>
              <w:jc w:val="left"/>
            </w:pPr>
            <w:r>
              <w:rPr>
                <w:rFonts w:ascii="Times New Roman" w:hAnsi="Times New Roman"/>
                <w:b w:val="0"/>
                <w:sz w:val="24"/>
              </w:rPr>
              <w:t>Наздик ба пурра</w:t>
            </w:r>
          </w:p>
        </w:tc>
      </w:tr>
      <w:tr>
        <w:tc>
          <w:tcPr>
            <w:tcW w:type="dxa" w:w="2948"/>
          </w:tcPr>
          <w:p>
            <w:pPr>
              <w:spacing w:line="240" w:lineRule="auto" w:after="0" w:before="0"/>
              <w:ind w:firstLine="0"/>
              <w:jc w:val="left"/>
            </w:pPr>
            <w:r>
              <w:rPr>
                <w:rFonts w:ascii="Times New Roman" w:hAnsi="Times New Roman"/>
                <w:b w:val="0"/>
                <w:sz w:val="24"/>
              </w:rPr>
              <w:t>Соя</w:t>
            </w:r>
          </w:p>
        </w:tc>
        <w:tc>
          <w:tcPr>
            <w:tcW w:type="dxa" w:w="1814"/>
          </w:tcPr>
          <w:p>
            <w:pPr>
              <w:spacing w:line="240" w:lineRule="auto" w:after="0" w:before="0"/>
              <w:ind w:firstLine="0"/>
              <w:jc w:val="left"/>
            </w:pPr>
            <w:r>
              <w:rPr>
                <w:rFonts w:ascii="Times New Roman" w:hAnsi="Times New Roman"/>
                <w:b w:val="0"/>
                <w:sz w:val="24"/>
              </w:rPr>
              <w:t>0,98</w:t>
            </w:r>
          </w:p>
        </w:tc>
        <w:tc>
          <w:tcPr>
            <w:tcW w:type="dxa" w:w="3742"/>
          </w:tcPr>
          <w:p>
            <w:pPr>
              <w:spacing w:line="240" w:lineRule="auto" w:after="0" w:before="0"/>
              <w:ind w:firstLine="0"/>
              <w:jc w:val="left"/>
            </w:pPr>
            <w:r>
              <w:rPr>
                <w:rFonts w:ascii="Times New Roman" w:hAnsi="Times New Roman"/>
                <w:b w:val="0"/>
                <w:sz w:val="24"/>
              </w:rPr>
              <w:t>Беҳтарини гиёҳӣ</w:t>
            </w:r>
          </w:p>
        </w:tc>
      </w:tr>
      <w:tr>
        <w:tc>
          <w:tcPr>
            <w:tcW w:type="dxa" w:w="2948"/>
          </w:tcPr>
          <w:p>
            <w:pPr>
              <w:spacing w:line="240" w:lineRule="auto" w:after="0" w:before="0"/>
              <w:ind w:firstLine="0"/>
              <w:jc w:val="left"/>
            </w:pPr>
            <w:r>
              <w:rPr>
                <w:rFonts w:ascii="Times New Roman" w:hAnsi="Times New Roman"/>
                <w:b w:val="0"/>
                <w:sz w:val="24"/>
              </w:rPr>
              <w:t>Лӯбиё</w:t>
            </w:r>
          </w:p>
        </w:tc>
        <w:tc>
          <w:tcPr>
            <w:tcW w:type="dxa" w:w="1814"/>
          </w:tcPr>
          <w:p>
            <w:pPr>
              <w:spacing w:line="240" w:lineRule="auto" w:after="0" w:before="0"/>
              <w:ind w:firstLine="0"/>
              <w:jc w:val="left"/>
            </w:pPr>
            <w:r>
              <w:rPr>
                <w:rFonts w:ascii="Times New Roman" w:hAnsi="Times New Roman"/>
                <w:b w:val="0"/>
                <w:sz w:val="24"/>
              </w:rPr>
              <w:t>0,63</w:t>
            </w:r>
          </w:p>
        </w:tc>
        <w:tc>
          <w:tcPr>
            <w:tcW w:type="dxa" w:w="3742"/>
          </w:tcPr>
          <w:p>
            <w:pPr>
              <w:spacing w:line="240" w:lineRule="auto" w:after="0" w:before="0"/>
              <w:ind w:firstLine="0"/>
              <w:jc w:val="left"/>
            </w:pPr>
            <w:r>
              <w:rPr>
                <w:rFonts w:ascii="Times New Roman" w:hAnsi="Times New Roman"/>
                <w:b w:val="0"/>
                <w:sz w:val="24"/>
              </w:rPr>
              <w:t>Лизин кофӣ, метионин кам</w:t>
            </w:r>
          </w:p>
        </w:tc>
      </w:tr>
      <w:tr>
        <w:tc>
          <w:tcPr>
            <w:tcW w:type="dxa" w:w="2948"/>
          </w:tcPr>
          <w:p>
            <w:pPr>
              <w:spacing w:line="240" w:lineRule="auto" w:after="0" w:before="0"/>
              <w:ind w:firstLine="0"/>
              <w:jc w:val="left"/>
            </w:pPr>
            <w:r>
              <w:rPr>
                <w:rFonts w:ascii="Times New Roman" w:hAnsi="Times New Roman"/>
                <w:b w:val="0"/>
                <w:sz w:val="24"/>
              </w:rPr>
              <w:t>Гандум</w:t>
            </w:r>
          </w:p>
        </w:tc>
        <w:tc>
          <w:tcPr>
            <w:tcW w:type="dxa" w:w="1814"/>
          </w:tcPr>
          <w:p>
            <w:pPr>
              <w:spacing w:line="240" w:lineRule="auto" w:after="0" w:before="0"/>
              <w:ind w:firstLine="0"/>
              <w:jc w:val="left"/>
            </w:pPr>
            <w:r>
              <w:rPr>
                <w:rFonts w:ascii="Times New Roman" w:hAnsi="Times New Roman"/>
                <w:b w:val="0"/>
                <w:sz w:val="24"/>
              </w:rPr>
              <w:t>0,25–0,42</w:t>
            </w:r>
          </w:p>
        </w:tc>
        <w:tc>
          <w:tcPr>
            <w:tcW w:type="dxa" w:w="3742"/>
          </w:tcPr>
          <w:p>
            <w:pPr>
              <w:spacing w:line="240" w:lineRule="auto" w:after="0" w:before="0"/>
              <w:ind w:firstLine="0"/>
              <w:jc w:val="left"/>
            </w:pPr>
            <w:r>
              <w:rPr>
                <w:rFonts w:ascii="Times New Roman" w:hAnsi="Times New Roman"/>
                <w:b w:val="0"/>
                <w:sz w:val="24"/>
              </w:rPr>
              <w:t>Лизин кам — бо лӯбиё омехта</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Ҳамин ниҳоӣ дар тарҳи нақшаи банди 3.1 истифода шуд: омехтаи ҳайвонӣ ва гиёҳӣ таносуби 44 фоизро медиҳад. Барои донишҷӯён ҳамманбаъӣ хатар дорад: лизини кам мубодиларо суст мекунад [13, 106-б.]. Нақшаи ҳафтаавагӣ ду манбаъро ҳар рӯз омехта мекунад. Ин усули сода сифати сафедаро бе хароҷоти иловагӣ мебарад (тарҳ дар банди 3.1).</w:t>
      </w:r>
    </w:p>
    <w:p>
      <w:pPr>
        <w:spacing w:line="360" w:lineRule="auto" w:after="0"/>
        <w:ind w:firstLine="709"/>
        <w:jc w:val="both"/>
      </w:pPr>
      <w:r>
        <w:rPr>
          <w:rFonts w:ascii="Times New Roman" w:hAnsi="Times New Roman"/>
          <w:b w:val="0"/>
          <w:i w:val="0"/>
          <w:sz w:val="28"/>
        </w:rPr>
        <w:t>Пас аз машқ ҳуҷайраи мушак аминокислотаро беҳтар ҷабб мекунад. Тадқиқотҳо нишон медиҳанд, ки 20–40 г сафеда дар лаҳзаи аввали барқарорсозӣ истифода мешавад [22, 22-б.]. Дар пиронсолон ҳиссаи баландтар лозим аст: 30–40 г дар як марҳила [16, 960-б.]. Ин нишондиҳанда дар нақшаи банди 3.1 ба тақсими рӯзона пайваст шудааст. Тақсими сечанд дар рӯз синтехизи мушакро мӯътадил нигоҳ медорад.</w:t>
      </w:r>
    </w:p>
    <w:p>
      <w:pPr>
        <w:spacing w:line="360" w:lineRule="auto" w:after="0"/>
        <w:ind w:firstLine="709"/>
        <w:jc w:val="both"/>
      </w:pPr>
      <w:r>
        <w:rPr>
          <w:rFonts w:ascii="Times New Roman" w:hAnsi="Times New Roman"/>
          <w:b w:val="0"/>
          <w:i w:val="0"/>
          <w:sz w:val="28"/>
        </w:rPr>
        <w:t>Гардиши сафеда дар узвҳо суръатҳои гуногун дорад. Мушак тақрибан 30–50 фоизи гардиши умумии сафедаро мегуморад; ҷигар синтези сафедаҳои плазмаро иҷро мекунад [3, 72-б.]. Албумин рӯзона 10–15 г синтез мешавад ва нима-ҳаёти он 20 рӯз аст [4, 46-б.]. Сусти ҷигар фавран сатҳи албумин ва фишори онкотикиро мегардонад [2, 68-б.]. Ҳамин нишонаҳо дар санҷиши банди 3.3 нигоҳ дошта шудаанд.</w:t>
      </w:r>
    </w:p>
    <w:p>
      <w:pPr>
        <w:spacing w:line="360" w:lineRule="auto" w:after="0"/>
        <w:ind w:firstLine="709"/>
        <w:jc w:val="both"/>
      </w:pPr>
      <w:r>
        <w:rPr>
          <w:rFonts w:ascii="Times New Roman" w:hAnsi="Times New Roman"/>
          <w:b w:val="0"/>
          <w:i w:val="0"/>
          <w:sz w:val="28"/>
        </w:rPr>
        <w:t>Дар ҷаҳон тақрибан 10 фоизи аҳолӣ бо камғизоии сафеда рӯбарӯ аст [8, 12-б.]. Камғизоӣ рушди кӯдак ва қобилияти омӯзиширо мегардонад [8, 16-б.]. Барномаҳои байналмилалӣ лӯбиё ва маҳсулоти маҳаллиро паҳн мекунанд [24, 28-б.]. Тадбирҳои сода ба натиҷаи зуд меоварад. Ин таҷриба барои Тоҷикистон низ фоиданок аст [24, 40-б.].</w:t>
      </w:r>
    </w:p>
    <w:p>
      <w:pPr>
        <w:spacing w:line="360" w:lineRule="auto" w:after="0"/>
        <w:ind w:firstLine="709"/>
        <w:jc w:val="both"/>
      </w:pPr>
      <w:r>
        <w:rPr>
          <w:rFonts w:ascii="Times New Roman" w:hAnsi="Times New Roman"/>
          <w:b w:val="0"/>
          <w:i w:val="0"/>
          <w:sz w:val="28"/>
        </w:rPr>
        <w:t>Таркиби сафедаи бадан бо усулҳои махсус чен мешавад. Методи биоимпеданс массаи бефарбӣ ва обро нишон медиҳад [5, 52-б.]. Денситометрия зичии устухон ва захираи минералро медиҳад [16, 966-б.]. Барои варзишгарон ин нишондиҳандаҳо муҳим мебошанд [21, 2242-б.]. Ченкунии мӯътадил натиҷаи нақшаро аник нишон медиҳад (банди 3.2).</w:t>
      </w:r>
    </w:p>
    <w:p>
      <w:pPr>
        <w:spacing w:line="360" w:lineRule="auto" w:after="0"/>
        <w:ind w:firstLine="709"/>
        <w:jc w:val="both"/>
      </w:pPr>
      <w:r>
        <w:rPr>
          <w:rFonts w:ascii="Times New Roman" w:hAnsi="Times New Roman"/>
          <w:b w:val="0"/>
          <w:i w:val="0"/>
          <w:sz w:val="28"/>
        </w:rPr>
        <w:t>Микрофлораи рӯда сафедаҳои боқимондаро таҷзия мекунад. Мутолеаҳо нишон медиҳанд, ки 5–10 фоизи азоти ғизо аз ин роҳ берун мегардад [5, 54-б.]. Ҳамин ҳисса дар баланси нитроген ҳисоб мешавад (мисоли 3). Флораи солим ҳазмро беҳтар мекунад [19, 76-б.]. Барои он ғизои серфибра ва лӯбиё фоиданок аст [20, 36-б.].</w:t>
      </w:r>
    </w:p>
    <w:p>
      <w:pPr>
        <w:spacing w:line="360" w:lineRule="auto" w:after="0"/>
        <w:ind w:firstLine="709"/>
        <w:jc w:val="both"/>
      </w:pPr>
      <w:r>
        <w:rPr>
          <w:rFonts w:ascii="Times New Roman" w:hAnsi="Times New Roman"/>
          <w:b w:val="0"/>
          <w:i w:val="0"/>
          <w:sz w:val="28"/>
        </w:rPr>
        <w:t>Барои кӯдакон меъори сафеда нисбат ба вазн баландтар аст. Дар нимсаи аввали ҳаёт он 1,5–2,0 г/кг аст [8, 18-б.]. Шири модар талаботи кӯдакро пурра мепӯшонад [8, 22-б.]. Ками сафеда дар кӯдакӣ рушдро мегардонад — ин камвазнии вазнин аст [24, 48-б.]. Барномаҳои миллии ғизо ҳамин талаботро нигоҳ медоранд.</w:t>
      </w:r>
    </w:p>
    <w:p>
      <w:pPr>
        <w:spacing w:line="360" w:lineRule="auto" w:after="0"/>
        <w:ind w:firstLine="709"/>
        <w:jc w:val="both"/>
      </w:pPr>
      <w:r>
        <w:rPr>
          <w:rFonts w:ascii="Times New Roman" w:hAnsi="Times New Roman"/>
          <w:b w:val="0"/>
          <w:i w:val="0"/>
          <w:sz w:val="28"/>
        </w:rPr>
        <w:t>Ҳисоби меъор бо формулаҳои махсус гузаронида мешавад. Формулаи Миффлин–Сент-Ҷор энергияи асосиро медиҳад [5, 56-б.]. Барои мард: 10 × вазн + 6,25 × қад − 5 × синн + 5. Барои зан ҳамин ҷамъ бо −161 иваз мегардад [5, 62-б.]. Талаботи сафеда тақрибан 15 фоизи энергияи рӯзонаро мегирад [20, 24-б.].</w:t>
      </w:r>
    </w:p>
    <w:p>
      <w:pPr>
        <w:spacing w:line="360" w:lineRule="auto" w:after="0"/>
        <w:ind w:firstLine="709"/>
        <w:jc w:val="left"/>
      </w:pPr>
      <w:r>
        <w:rPr>
          <w:rFonts w:ascii="Times New Roman" w:hAnsi="Times New Roman"/>
          <w:b/>
          <w:i w:val="0"/>
          <w:sz w:val="28"/>
        </w:rPr>
        <w:t>2.3. Таъсири омилҳо ба сафедаҳои ҳуҷайра</w:t>
      </w:r>
    </w:p>
    <w:p>
      <w:pPr>
        <w:spacing w:line="360" w:lineRule="auto" w:after="0"/>
        <w:ind w:firstLine="709"/>
        <w:jc w:val="both"/>
      </w:pPr>
      <w:r>
        <w:rPr>
          <w:rFonts w:ascii="Times New Roman" w:hAnsi="Times New Roman"/>
          <w:b w:val="0"/>
          <w:i w:val="0"/>
          <w:sz w:val="28"/>
        </w:rPr>
        <w:t>Ҳарорат бо суръати реакция ва сохтори сафеда пайвасти мустақим дорад. То 40 °C афзоиши 10 дараҷа суръати реакцияи ферментиро тақрибан ду баробар меафзояд [7, 88-б.]. Дар гармии вазнин сафедаҳо денатуратсия мешаванд ва ферментҳо кор намекунанд. Ҳамин механизми хатари гармии 39,5 °C ва болотар мебошад [2, 36-б.]. Дар сардӣ бошад суръати мубодила паст мешавад, вале сохтор нигоҳ дошта мешавад.</w:t>
      </w:r>
    </w:p>
    <w:p>
      <w:pPr>
        <w:spacing w:line="360" w:lineRule="auto" w:after="0"/>
        <w:ind w:firstLine="709"/>
        <w:jc w:val="both"/>
      </w:pPr>
      <w:r>
        <w:rPr>
          <w:rFonts w:ascii="Times New Roman" w:hAnsi="Times New Roman"/>
          <w:b w:val="0"/>
          <w:i w:val="0"/>
          <w:sz w:val="28"/>
        </w:rPr>
        <w:t>pH ҳарорати сохтор ва фаъолияти ферментҳоро муқаррар мекунад. Ҳар фермент pH-и оптималии худро дорад: пепсин дар pH 1,5–2 ва трипсин дар pH 8 кор мекунанд [13, 96-б.]. Дар ацидози вазнин сафедаҳои ҳуҷайра сохтори худро вайрон мекунанд ва интиқоли сигнал суст мегардад [9, 78-б.]. Дар байни pH ва тағйирёбии оксигени гемоглобин пайвасти маъруф — аффекти Боҳр — ҳамон механизм аст [5, 46-б.].</w:t>
      </w:r>
    </w:p>
    <w:p>
      <w:pPr>
        <w:spacing w:line="360" w:lineRule="auto" w:after="0"/>
        <w:ind w:firstLine="709"/>
        <w:jc w:val="both"/>
      </w:pPr>
      <w:r>
        <w:rPr>
          <w:rFonts w:ascii="Times New Roman" w:hAnsi="Times New Roman"/>
          <w:b w:val="0"/>
          <w:i w:val="0"/>
          <w:sz w:val="28"/>
        </w:rPr>
        <w:t>Гипоксия ва ғизои кам ба сафедаҳо таъсири дарозмуддат доранд. Дар гипоксия фактори HIF гени мутобиқсозиро фаъол мекунад ва сафедаҳои интиқоли оксиген меафзоянд [10, 160-б.]. Дар камғизоии вазнин синтези сафедаҳои плазма паст мегардад [8, 10-б.]. Варам, сусти муҳофизат ва камхунӣ зоҳир мешаванд; ин натиҷаи камғизоии сафеда аст. Барқарорсозии ғизо бо сафедаи кофӣ ин натиҷаҳоро паст мекунад [22, 30-б.].</w:t>
      </w:r>
    </w:p>
    <w:p>
      <w:pPr>
        <w:spacing w:line="240" w:lineRule="auto" w:after="0"/>
        <w:ind w:firstLine="0"/>
        <w:jc w:val="center"/>
      </w:pPr>
      <w:r>
        <w:rPr>
          <w:rFonts w:ascii="Times New Roman" w:hAnsi="Times New Roman"/>
          <w:b/>
          <w:i w:val="0"/>
          <w:sz w:val="24"/>
        </w:rPr>
        <w:t>Ҷадвали 2.5 — Омилҳои муҳит ва асар ба сафедаҳо</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494"/>
            <w:shd w:val="clear" w:fill="EDEDED"/>
          </w:tcPr>
          <w:p>
            <w:pPr>
              <w:spacing w:line="240" w:lineRule="auto" w:after="0" w:before="0"/>
              <w:ind w:firstLine="0"/>
              <w:jc w:val="left"/>
            </w:pPr>
            <w:r>
              <w:rPr>
                <w:rFonts w:ascii="Times New Roman" w:hAnsi="Times New Roman"/>
                <w:b/>
                <w:sz w:val="24"/>
              </w:rPr>
              <w:t>Омил</w:t>
            </w:r>
          </w:p>
        </w:tc>
        <w:tc>
          <w:tcPr>
            <w:tcW w:type="dxa" w:w="2608"/>
            <w:shd w:val="clear" w:fill="EDEDED"/>
          </w:tcPr>
          <w:p>
            <w:pPr>
              <w:spacing w:line="240" w:lineRule="auto" w:after="0" w:before="0"/>
              <w:ind w:firstLine="0"/>
              <w:jc w:val="left"/>
            </w:pPr>
            <w:r>
              <w:rPr>
                <w:rFonts w:ascii="Times New Roman" w:hAnsi="Times New Roman"/>
                <w:b/>
                <w:sz w:val="24"/>
              </w:rPr>
              <w:t>Механизм</w:t>
            </w:r>
          </w:p>
        </w:tc>
        <w:tc>
          <w:tcPr>
            <w:tcW w:type="dxa" w:w="3402"/>
            <w:shd w:val="clear" w:fill="EDEDED"/>
          </w:tcPr>
          <w:p>
            <w:pPr>
              <w:spacing w:line="240" w:lineRule="auto" w:after="0" w:before="0"/>
              <w:ind w:firstLine="0"/>
              <w:jc w:val="left"/>
            </w:pPr>
            <w:r>
              <w:rPr>
                <w:rFonts w:ascii="Times New Roman" w:hAnsi="Times New Roman"/>
                <w:b/>
                <w:sz w:val="24"/>
              </w:rPr>
              <w:t>Натиҷаи физиологӣ</w:t>
            </w:r>
          </w:p>
        </w:tc>
      </w:tr>
      <w:tr>
        <w:tc>
          <w:tcPr>
            <w:tcW w:type="dxa" w:w="2494"/>
          </w:tcPr>
          <w:p>
            <w:pPr>
              <w:spacing w:line="240" w:lineRule="auto" w:after="0" w:before="0"/>
              <w:ind w:firstLine="0"/>
              <w:jc w:val="left"/>
            </w:pPr>
            <w:r>
              <w:rPr>
                <w:rFonts w:ascii="Times New Roman" w:hAnsi="Times New Roman"/>
                <w:b w:val="0"/>
                <w:sz w:val="24"/>
              </w:rPr>
              <w:t>Ҳарорати мӯътадил</w:t>
            </w:r>
          </w:p>
        </w:tc>
        <w:tc>
          <w:tcPr>
            <w:tcW w:type="dxa" w:w="2608"/>
          </w:tcPr>
          <w:p>
            <w:pPr>
              <w:spacing w:line="240" w:lineRule="auto" w:after="0" w:before="0"/>
              <w:ind w:firstLine="0"/>
              <w:jc w:val="left"/>
            </w:pPr>
            <w:r>
              <w:rPr>
                <w:rFonts w:ascii="Times New Roman" w:hAnsi="Times New Roman"/>
                <w:b w:val="0"/>
                <w:sz w:val="24"/>
              </w:rPr>
              <w:t>Суръат 2× дар 10 °C</w:t>
            </w:r>
          </w:p>
        </w:tc>
        <w:tc>
          <w:tcPr>
            <w:tcW w:type="dxa" w:w="3402"/>
          </w:tcPr>
          <w:p>
            <w:pPr>
              <w:spacing w:line="240" w:lineRule="auto" w:after="0" w:before="0"/>
              <w:ind w:firstLine="0"/>
              <w:jc w:val="left"/>
            </w:pPr>
            <w:r>
              <w:rPr>
                <w:rFonts w:ascii="Times New Roman" w:hAnsi="Times New Roman"/>
                <w:b w:val="0"/>
                <w:sz w:val="24"/>
              </w:rPr>
              <w:t>Мубодилаи фаъол</w:t>
            </w:r>
          </w:p>
        </w:tc>
      </w:tr>
      <w:tr>
        <w:tc>
          <w:tcPr>
            <w:tcW w:type="dxa" w:w="2494"/>
          </w:tcPr>
          <w:p>
            <w:pPr>
              <w:spacing w:line="240" w:lineRule="auto" w:after="0" w:before="0"/>
              <w:ind w:firstLine="0"/>
              <w:jc w:val="left"/>
            </w:pPr>
            <w:r>
              <w:rPr>
                <w:rFonts w:ascii="Times New Roman" w:hAnsi="Times New Roman"/>
                <w:b w:val="0"/>
                <w:sz w:val="24"/>
              </w:rPr>
              <w:t>Ҳарорати вазнин</w:t>
            </w:r>
          </w:p>
        </w:tc>
        <w:tc>
          <w:tcPr>
            <w:tcW w:type="dxa" w:w="2608"/>
          </w:tcPr>
          <w:p>
            <w:pPr>
              <w:spacing w:line="240" w:lineRule="auto" w:after="0" w:before="0"/>
              <w:ind w:firstLine="0"/>
              <w:jc w:val="left"/>
            </w:pPr>
            <w:r>
              <w:rPr>
                <w:rFonts w:ascii="Times New Roman" w:hAnsi="Times New Roman"/>
                <w:b w:val="0"/>
                <w:sz w:val="24"/>
              </w:rPr>
              <w:t>Денатуратсия</w:t>
            </w:r>
          </w:p>
        </w:tc>
        <w:tc>
          <w:tcPr>
            <w:tcW w:type="dxa" w:w="3402"/>
          </w:tcPr>
          <w:p>
            <w:pPr>
              <w:spacing w:line="240" w:lineRule="auto" w:after="0" w:before="0"/>
              <w:ind w:firstLine="0"/>
              <w:jc w:val="left"/>
            </w:pPr>
            <w:r>
              <w:rPr>
                <w:rFonts w:ascii="Times New Roman" w:hAnsi="Times New Roman"/>
                <w:b w:val="0"/>
                <w:sz w:val="24"/>
              </w:rPr>
              <w:t>Ферментҳо кор намекунанд</w:t>
            </w:r>
          </w:p>
        </w:tc>
      </w:tr>
      <w:tr>
        <w:tc>
          <w:tcPr>
            <w:tcW w:type="dxa" w:w="2494"/>
          </w:tcPr>
          <w:p>
            <w:pPr>
              <w:spacing w:line="240" w:lineRule="auto" w:after="0" w:before="0"/>
              <w:ind w:firstLine="0"/>
              <w:jc w:val="left"/>
            </w:pPr>
            <w:r>
              <w:rPr>
                <w:rFonts w:ascii="Times New Roman" w:hAnsi="Times New Roman"/>
                <w:b w:val="0"/>
                <w:sz w:val="24"/>
              </w:rPr>
              <w:t>pH-и ғайримӯътадил</w:t>
            </w:r>
          </w:p>
        </w:tc>
        <w:tc>
          <w:tcPr>
            <w:tcW w:type="dxa" w:w="2608"/>
          </w:tcPr>
          <w:p>
            <w:pPr>
              <w:spacing w:line="240" w:lineRule="auto" w:after="0" w:before="0"/>
              <w:ind w:firstLine="0"/>
              <w:jc w:val="left"/>
            </w:pPr>
            <w:r>
              <w:rPr>
                <w:rFonts w:ascii="Times New Roman" w:hAnsi="Times New Roman"/>
                <w:b w:val="0"/>
                <w:sz w:val="24"/>
              </w:rPr>
              <w:t>Вайронишавии сохтор</w:t>
            </w:r>
          </w:p>
        </w:tc>
        <w:tc>
          <w:tcPr>
            <w:tcW w:type="dxa" w:w="3402"/>
          </w:tcPr>
          <w:p>
            <w:pPr>
              <w:spacing w:line="240" w:lineRule="auto" w:after="0" w:before="0"/>
              <w:ind w:firstLine="0"/>
              <w:jc w:val="left"/>
            </w:pPr>
            <w:r>
              <w:rPr>
                <w:rFonts w:ascii="Times New Roman" w:hAnsi="Times New Roman"/>
                <w:b w:val="0"/>
                <w:sz w:val="24"/>
              </w:rPr>
              <w:t>Сигнал ва мубодила суст</w:t>
            </w:r>
          </w:p>
        </w:tc>
      </w:tr>
      <w:tr>
        <w:tc>
          <w:tcPr>
            <w:tcW w:type="dxa" w:w="2494"/>
          </w:tcPr>
          <w:p>
            <w:pPr>
              <w:spacing w:line="240" w:lineRule="auto" w:after="0" w:before="0"/>
              <w:ind w:firstLine="0"/>
              <w:jc w:val="left"/>
            </w:pPr>
            <w:r>
              <w:rPr>
                <w:rFonts w:ascii="Times New Roman" w:hAnsi="Times New Roman"/>
                <w:b w:val="0"/>
                <w:sz w:val="24"/>
              </w:rPr>
              <w:t>Гипоксия</w:t>
            </w:r>
          </w:p>
        </w:tc>
        <w:tc>
          <w:tcPr>
            <w:tcW w:type="dxa" w:w="2608"/>
          </w:tcPr>
          <w:p>
            <w:pPr>
              <w:spacing w:line="240" w:lineRule="auto" w:after="0" w:before="0"/>
              <w:ind w:firstLine="0"/>
              <w:jc w:val="left"/>
            </w:pPr>
            <w:r>
              <w:rPr>
                <w:rFonts w:ascii="Times New Roman" w:hAnsi="Times New Roman"/>
                <w:b w:val="0"/>
                <w:sz w:val="24"/>
              </w:rPr>
              <w:t>HIF фаъол мешавад</w:t>
            </w:r>
          </w:p>
        </w:tc>
        <w:tc>
          <w:tcPr>
            <w:tcW w:type="dxa" w:w="3402"/>
          </w:tcPr>
          <w:p>
            <w:pPr>
              <w:spacing w:line="240" w:lineRule="auto" w:after="0" w:before="0"/>
              <w:ind w:firstLine="0"/>
              <w:jc w:val="left"/>
            </w:pPr>
            <w:r>
              <w:rPr>
                <w:rFonts w:ascii="Times New Roman" w:hAnsi="Times New Roman"/>
                <w:b w:val="0"/>
                <w:sz w:val="24"/>
              </w:rPr>
              <w:t>Сафедаҳои O2 меафзоянд</w:t>
            </w:r>
          </w:p>
        </w:tc>
      </w:tr>
      <w:tr>
        <w:tc>
          <w:tcPr>
            <w:tcW w:type="dxa" w:w="2494"/>
          </w:tcPr>
          <w:p>
            <w:pPr>
              <w:spacing w:line="240" w:lineRule="auto" w:after="0" w:before="0"/>
              <w:ind w:firstLine="0"/>
              <w:jc w:val="left"/>
            </w:pPr>
            <w:r>
              <w:rPr>
                <w:rFonts w:ascii="Times New Roman" w:hAnsi="Times New Roman"/>
                <w:b w:val="0"/>
                <w:sz w:val="24"/>
              </w:rPr>
              <w:t>Камғизоии сафеда</w:t>
            </w:r>
          </w:p>
        </w:tc>
        <w:tc>
          <w:tcPr>
            <w:tcW w:type="dxa" w:w="2608"/>
          </w:tcPr>
          <w:p>
            <w:pPr>
              <w:spacing w:line="240" w:lineRule="auto" w:after="0" w:before="0"/>
              <w:ind w:firstLine="0"/>
              <w:jc w:val="left"/>
            </w:pPr>
            <w:r>
              <w:rPr>
                <w:rFonts w:ascii="Times New Roman" w:hAnsi="Times New Roman"/>
                <w:b w:val="0"/>
                <w:sz w:val="24"/>
              </w:rPr>
              <w:t>Синтези плазма паст</w:t>
            </w:r>
          </w:p>
        </w:tc>
        <w:tc>
          <w:tcPr>
            <w:tcW w:type="dxa" w:w="3402"/>
          </w:tcPr>
          <w:p>
            <w:pPr>
              <w:spacing w:line="240" w:lineRule="auto" w:after="0" w:before="0"/>
              <w:ind w:firstLine="0"/>
              <w:jc w:val="left"/>
            </w:pPr>
            <w:r>
              <w:rPr>
                <w:rFonts w:ascii="Times New Roman" w:hAnsi="Times New Roman"/>
                <w:b w:val="0"/>
                <w:sz w:val="24"/>
              </w:rPr>
              <w:t>Варам, камхунӣ, сусти ҳимоя</w:t>
            </w:r>
          </w:p>
        </w:tc>
      </w:tr>
      <w:tr>
        <w:tc>
          <w:tcPr>
            <w:tcW w:type="dxa" w:w="2494"/>
          </w:tcPr>
          <w:p>
            <w:pPr>
              <w:spacing w:line="240" w:lineRule="auto" w:after="0" w:before="0"/>
              <w:ind w:firstLine="0"/>
              <w:jc w:val="left"/>
            </w:pPr>
            <w:r>
              <w:rPr>
                <w:rFonts w:ascii="Times New Roman" w:hAnsi="Times New Roman"/>
                <w:b w:val="0"/>
                <w:sz w:val="24"/>
              </w:rPr>
              <w:t>Машқи мӯътадил</w:t>
            </w:r>
          </w:p>
        </w:tc>
        <w:tc>
          <w:tcPr>
            <w:tcW w:type="dxa" w:w="2608"/>
          </w:tcPr>
          <w:p>
            <w:pPr>
              <w:spacing w:line="240" w:lineRule="auto" w:after="0" w:before="0"/>
              <w:ind w:firstLine="0"/>
              <w:jc w:val="left"/>
            </w:pPr>
            <w:r>
              <w:rPr>
                <w:rFonts w:ascii="Times New Roman" w:hAnsi="Times New Roman"/>
                <w:b w:val="0"/>
                <w:sz w:val="24"/>
              </w:rPr>
              <w:t>Синтези сафедаҳои мушак</w:t>
            </w:r>
          </w:p>
        </w:tc>
        <w:tc>
          <w:tcPr>
            <w:tcW w:type="dxa" w:w="3402"/>
          </w:tcPr>
          <w:p>
            <w:pPr>
              <w:spacing w:line="240" w:lineRule="auto" w:after="0" w:before="0"/>
              <w:ind w:firstLine="0"/>
              <w:jc w:val="left"/>
            </w:pPr>
            <w:r>
              <w:rPr>
                <w:rFonts w:ascii="Times New Roman" w:hAnsi="Times New Roman"/>
                <w:b w:val="0"/>
                <w:sz w:val="24"/>
              </w:rPr>
              <w:t>Мутобиқсозии мушак</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Мутолеаҳои калон натиҷаи амалиро тасдиқ мекунанд. Мутолеаҳои коҳортӣ нишон медиҳанд, ки сафедаи кофӣ массаи мушак ва қувваро нигоҳ медорад [21, 2238-б.]. Ин пайваст дар пиронсолон пурратақ аст. Тадқиқотҳои систематикӣ кӯмакчиҳои сафедаро баъди машқ барқарорсозии мушакро тезонидан мекунанд, вале меъори зиёдатӣ манфиати иловагӣ намедиҳад [22, 34-б.]. Тавсияи амалӣ содда аст: меъори гурӯҳи худро пӯшонидан ва манбаъҳои мутафовит истифода бурдан [20, 20-б.].</w:t>
      </w:r>
    </w:p>
    <w:p>
      <w:pPr>
        <w:spacing w:line="360" w:lineRule="auto" w:after="0"/>
        <w:ind w:firstLine="709"/>
        <w:jc w:val="both"/>
      </w:pPr>
      <w:r>
        <w:rPr>
          <w:rFonts w:ascii="Times New Roman" w:hAnsi="Times New Roman"/>
          <w:b w:val="0"/>
          <w:i w:val="0"/>
          <w:sz w:val="28"/>
        </w:rPr>
        <w:t>Дар дохили бадан ҳормонҳо синтез ва таҷзияи сафедаро идора мекунанд. Инсулин ва IGF-1 синтезро меафзоянд; кортизол бошад таҷзияро суръат мебахшад [2, 62-б.]. Гормони рушд охири рушди дарозмуддат ва мутобиқсозии мушакро медиҳад [16, 962-б.]. Ҷадвали 2.8 ҳар факторро бо натиҷаи амалиаш нишон медиҳад. Ин маълумот дар тарҳи ғизои варзишгарон ва беморон истифода мешавад.</w:t>
      </w:r>
    </w:p>
    <w:p>
      <w:pPr>
        <w:spacing w:line="240" w:lineRule="auto" w:after="0"/>
        <w:ind w:firstLine="0"/>
        <w:jc w:val="center"/>
      </w:pPr>
      <w:r>
        <w:rPr>
          <w:rFonts w:ascii="Times New Roman" w:hAnsi="Times New Roman"/>
          <w:b/>
          <w:i w:val="0"/>
          <w:sz w:val="24"/>
        </w:rPr>
        <w:t>Ҷадвали 2.8 — Факторҳои дохилӣ ва синтези сафеда</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381"/>
            <w:shd w:val="clear" w:fill="EDEDED"/>
          </w:tcPr>
          <w:p>
            <w:pPr>
              <w:spacing w:line="240" w:lineRule="auto" w:after="0" w:before="0"/>
              <w:ind w:firstLine="0"/>
              <w:jc w:val="left"/>
            </w:pPr>
            <w:r>
              <w:rPr>
                <w:rFonts w:ascii="Times New Roman" w:hAnsi="Times New Roman"/>
                <w:b/>
                <w:sz w:val="24"/>
              </w:rPr>
              <w:t>Фактор</w:t>
            </w:r>
          </w:p>
        </w:tc>
        <w:tc>
          <w:tcPr>
            <w:tcW w:type="dxa" w:w="2494"/>
            <w:shd w:val="clear" w:fill="EDEDED"/>
          </w:tcPr>
          <w:p>
            <w:pPr>
              <w:spacing w:line="240" w:lineRule="auto" w:after="0" w:before="0"/>
              <w:ind w:firstLine="0"/>
              <w:jc w:val="left"/>
            </w:pPr>
            <w:r>
              <w:rPr>
                <w:rFonts w:ascii="Times New Roman" w:hAnsi="Times New Roman"/>
                <w:b/>
                <w:sz w:val="24"/>
              </w:rPr>
              <w:t>Таъсир</w:t>
            </w:r>
          </w:p>
        </w:tc>
        <w:tc>
          <w:tcPr>
            <w:tcW w:type="dxa" w:w="3628"/>
            <w:shd w:val="clear" w:fill="EDEDED"/>
          </w:tcPr>
          <w:p>
            <w:pPr>
              <w:spacing w:line="240" w:lineRule="auto" w:after="0" w:before="0"/>
              <w:ind w:firstLine="0"/>
              <w:jc w:val="left"/>
            </w:pPr>
            <w:r>
              <w:rPr>
                <w:rFonts w:ascii="Times New Roman" w:hAnsi="Times New Roman"/>
                <w:b/>
                <w:sz w:val="24"/>
              </w:rPr>
              <w:t>Натиҷаи амалӣ</w:t>
            </w:r>
          </w:p>
        </w:tc>
      </w:tr>
      <w:tr>
        <w:tc>
          <w:tcPr>
            <w:tcW w:type="dxa" w:w="2381"/>
          </w:tcPr>
          <w:p>
            <w:pPr>
              <w:spacing w:line="240" w:lineRule="auto" w:after="0" w:before="0"/>
              <w:ind w:firstLine="0"/>
              <w:jc w:val="left"/>
            </w:pPr>
            <w:r>
              <w:rPr>
                <w:rFonts w:ascii="Times New Roman" w:hAnsi="Times New Roman"/>
                <w:b w:val="0"/>
                <w:sz w:val="24"/>
              </w:rPr>
              <w:t>Инсулин ва IGF-1</w:t>
            </w:r>
          </w:p>
        </w:tc>
        <w:tc>
          <w:tcPr>
            <w:tcW w:type="dxa" w:w="2494"/>
          </w:tcPr>
          <w:p>
            <w:pPr>
              <w:spacing w:line="240" w:lineRule="auto" w:after="0" w:before="0"/>
              <w:ind w:firstLine="0"/>
              <w:jc w:val="left"/>
            </w:pPr>
            <w:r>
              <w:rPr>
                <w:rFonts w:ascii="Times New Roman" w:hAnsi="Times New Roman"/>
                <w:b w:val="0"/>
                <w:sz w:val="24"/>
              </w:rPr>
              <w:t>Синтезро меафзояд</w:t>
            </w:r>
          </w:p>
        </w:tc>
        <w:tc>
          <w:tcPr>
            <w:tcW w:type="dxa" w:w="3628"/>
          </w:tcPr>
          <w:p>
            <w:pPr>
              <w:spacing w:line="240" w:lineRule="auto" w:after="0" w:before="0"/>
              <w:ind w:firstLine="0"/>
              <w:jc w:val="left"/>
            </w:pPr>
            <w:r>
              <w:rPr>
                <w:rFonts w:ascii="Times New Roman" w:hAnsi="Times New Roman"/>
                <w:b w:val="0"/>
                <w:sz w:val="24"/>
              </w:rPr>
              <w:t>Мутобиқсозии мушак</w:t>
            </w:r>
          </w:p>
        </w:tc>
      </w:tr>
      <w:tr>
        <w:tc>
          <w:tcPr>
            <w:tcW w:type="dxa" w:w="2381"/>
          </w:tcPr>
          <w:p>
            <w:pPr>
              <w:spacing w:line="240" w:lineRule="auto" w:after="0" w:before="0"/>
              <w:ind w:firstLine="0"/>
              <w:jc w:val="left"/>
            </w:pPr>
            <w:r>
              <w:rPr>
                <w:rFonts w:ascii="Times New Roman" w:hAnsi="Times New Roman"/>
                <w:b w:val="0"/>
                <w:sz w:val="24"/>
              </w:rPr>
              <w:t>Кортизол</w:t>
            </w:r>
          </w:p>
        </w:tc>
        <w:tc>
          <w:tcPr>
            <w:tcW w:type="dxa" w:w="2494"/>
          </w:tcPr>
          <w:p>
            <w:pPr>
              <w:spacing w:line="240" w:lineRule="auto" w:after="0" w:before="0"/>
              <w:ind w:firstLine="0"/>
              <w:jc w:val="left"/>
            </w:pPr>
            <w:r>
              <w:rPr>
                <w:rFonts w:ascii="Times New Roman" w:hAnsi="Times New Roman"/>
                <w:b w:val="0"/>
                <w:sz w:val="24"/>
              </w:rPr>
              <w:t>Таҷзияро суръат мебахшад</w:t>
            </w:r>
          </w:p>
        </w:tc>
        <w:tc>
          <w:tcPr>
            <w:tcW w:type="dxa" w:w="3628"/>
          </w:tcPr>
          <w:p>
            <w:pPr>
              <w:spacing w:line="240" w:lineRule="auto" w:after="0" w:before="0"/>
              <w:ind w:firstLine="0"/>
              <w:jc w:val="left"/>
            </w:pPr>
            <w:r>
              <w:rPr>
                <w:rFonts w:ascii="Times New Roman" w:hAnsi="Times New Roman"/>
                <w:b w:val="0"/>
                <w:sz w:val="24"/>
              </w:rPr>
              <w:t>Камшавии сафеда дар стресс</w:t>
            </w:r>
          </w:p>
        </w:tc>
      </w:tr>
      <w:tr>
        <w:tc>
          <w:tcPr>
            <w:tcW w:type="dxa" w:w="2381"/>
          </w:tcPr>
          <w:p>
            <w:pPr>
              <w:spacing w:line="240" w:lineRule="auto" w:after="0" w:before="0"/>
              <w:ind w:firstLine="0"/>
              <w:jc w:val="left"/>
            </w:pPr>
            <w:r>
              <w:rPr>
                <w:rFonts w:ascii="Times New Roman" w:hAnsi="Times New Roman"/>
                <w:b w:val="0"/>
                <w:sz w:val="24"/>
              </w:rPr>
              <w:t>Гормони рушд</w:t>
            </w:r>
          </w:p>
        </w:tc>
        <w:tc>
          <w:tcPr>
            <w:tcW w:type="dxa" w:w="2494"/>
          </w:tcPr>
          <w:p>
            <w:pPr>
              <w:spacing w:line="240" w:lineRule="auto" w:after="0" w:before="0"/>
              <w:ind w:firstLine="0"/>
              <w:jc w:val="left"/>
            </w:pPr>
            <w:r>
              <w:rPr>
                <w:rFonts w:ascii="Times New Roman" w:hAnsi="Times New Roman"/>
                <w:b w:val="0"/>
                <w:sz w:val="24"/>
              </w:rPr>
              <w:t>Рушди дарозмуддат</w:t>
            </w:r>
          </w:p>
        </w:tc>
        <w:tc>
          <w:tcPr>
            <w:tcW w:type="dxa" w:w="3628"/>
          </w:tcPr>
          <w:p>
            <w:pPr>
              <w:spacing w:line="240" w:lineRule="auto" w:after="0" w:before="0"/>
              <w:ind w:firstLine="0"/>
              <w:jc w:val="left"/>
            </w:pPr>
            <w:r>
              <w:rPr>
                <w:rFonts w:ascii="Times New Roman" w:hAnsi="Times New Roman"/>
                <w:b w:val="0"/>
                <w:sz w:val="24"/>
              </w:rPr>
              <w:t>Афзоиши қад ва мушак</w:t>
            </w:r>
          </w:p>
        </w:tc>
      </w:tr>
      <w:tr>
        <w:tc>
          <w:tcPr>
            <w:tcW w:type="dxa" w:w="2381"/>
          </w:tcPr>
          <w:p>
            <w:pPr>
              <w:spacing w:line="240" w:lineRule="auto" w:after="0" w:before="0"/>
              <w:ind w:firstLine="0"/>
              <w:jc w:val="left"/>
            </w:pPr>
            <w:r>
              <w:rPr>
                <w:rFonts w:ascii="Times New Roman" w:hAnsi="Times New Roman"/>
                <w:b w:val="0"/>
                <w:sz w:val="24"/>
              </w:rPr>
              <w:t>HIF (гипоксия)</w:t>
            </w:r>
          </w:p>
        </w:tc>
        <w:tc>
          <w:tcPr>
            <w:tcW w:type="dxa" w:w="2494"/>
          </w:tcPr>
          <w:p>
            <w:pPr>
              <w:spacing w:line="240" w:lineRule="auto" w:after="0" w:before="0"/>
              <w:ind w:firstLine="0"/>
              <w:jc w:val="left"/>
            </w:pPr>
            <w:r>
              <w:rPr>
                <w:rFonts w:ascii="Times New Roman" w:hAnsi="Times New Roman"/>
                <w:b w:val="0"/>
                <w:sz w:val="24"/>
              </w:rPr>
              <w:t>Гени интиқолро фаъол мекунад</w:t>
            </w:r>
          </w:p>
        </w:tc>
        <w:tc>
          <w:tcPr>
            <w:tcW w:type="dxa" w:w="3628"/>
          </w:tcPr>
          <w:p>
            <w:pPr>
              <w:spacing w:line="240" w:lineRule="auto" w:after="0" w:before="0"/>
              <w:ind w:firstLine="0"/>
              <w:jc w:val="left"/>
            </w:pPr>
            <w:r>
              <w:rPr>
                <w:rFonts w:ascii="Times New Roman" w:hAnsi="Times New Roman"/>
                <w:b w:val="0"/>
                <w:sz w:val="24"/>
              </w:rPr>
              <w:t>Сафедаҳои O2 меафзоянд</w:t>
            </w:r>
          </w:p>
        </w:tc>
      </w:tr>
      <w:tr>
        <w:tc>
          <w:tcPr>
            <w:tcW w:type="dxa" w:w="2381"/>
          </w:tcPr>
          <w:p>
            <w:pPr>
              <w:spacing w:line="240" w:lineRule="auto" w:after="0" w:before="0"/>
              <w:ind w:firstLine="0"/>
              <w:jc w:val="left"/>
            </w:pPr>
            <w:r>
              <w:rPr>
                <w:rFonts w:ascii="Times New Roman" w:hAnsi="Times New Roman"/>
                <w:b w:val="0"/>
                <w:sz w:val="24"/>
              </w:rPr>
              <w:t>Мутацияи ген</w:t>
            </w:r>
          </w:p>
        </w:tc>
        <w:tc>
          <w:tcPr>
            <w:tcW w:type="dxa" w:w="2494"/>
          </w:tcPr>
          <w:p>
            <w:pPr>
              <w:spacing w:line="240" w:lineRule="auto" w:after="0" w:before="0"/>
              <w:ind w:firstLine="0"/>
              <w:jc w:val="left"/>
            </w:pPr>
            <w:r>
              <w:rPr>
                <w:rFonts w:ascii="Times New Roman" w:hAnsi="Times New Roman"/>
                <w:b w:val="0"/>
                <w:sz w:val="24"/>
              </w:rPr>
              <w:t>Осеби сохтори сафеда</w:t>
            </w:r>
          </w:p>
        </w:tc>
        <w:tc>
          <w:tcPr>
            <w:tcW w:type="dxa" w:w="3628"/>
          </w:tcPr>
          <w:p>
            <w:pPr>
              <w:spacing w:line="240" w:lineRule="auto" w:after="0" w:before="0"/>
              <w:ind w:firstLine="0"/>
              <w:jc w:val="left"/>
            </w:pPr>
            <w:r>
              <w:rPr>
                <w:rFonts w:ascii="Times New Roman" w:hAnsi="Times New Roman"/>
                <w:b w:val="0"/>
                <w:sz w:val="24"/>
              </w:rPr>
              <w:t>Бемории меросӣ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Осеби ген сохтори сафедаро вайрон мекунад ва ба бемории меросӣ меоварад. Фенилкетонурия дар фенилаланингидроксилаза, муковисцидоз дар сафедаи CFTR ва талассемия дар занҷири гемоглобин пайдо мешавад [3, 52-б.]. Ҳар як осеб вазифаро гум мекунад ва ташхиси барвақт муҳим аст [4, 92-б.]. Тестҳои наворӣ фенилкетонурияро фавран меёбанд [8, 18-б.]. Дар ғизои бемор ҳамин маҳдудиятҳо ҳисоб мешаванд.</w:t>
      </w:r>
    </w:p>
    <w:p>
      <w:pPr>
        <w:spacing w:line="360" w:lineRule="auto" w:after="0"/>
        <w:ind w:firstLine="709"/>
        <w:jc w:val="both"/>
      </w:pPr>
      <w:r>
        <w:rPr>
          <w:rFonts w:ascii="Times New Roman" w:hAnsi="Times New Roman"/>
          <w:b w:val="0"/>
          <w:i w:val="0"/>
          <w:sz w:val="28"/>
        </w:rPr>
        <w:t>Радикалҳои озод сафедаҳоро оксид мекунанд ва сохтори онҳоро вайрон мекунанд. Дар пирии ҷисмонӣ ва диабети намуди 2 ин таъсир вазнинтар мегардад [10, 162-б.]. Сафедаҳои антиоксидант — супероксиддисмутаза, каталаза ва глутатионпероксидаза — ҳуҷайраро ҳимоя мекунанд [7, 118-б.]. Мувозанати витаминҳои антиоксидант ва минералҳои селен ва руҳ ҳимояро пурра мекунад [13, 112-б.]. Дар ғизои донишҷӯён сабзавоти тару тоза ин минералҳоро медиҳад.</w:t>
      </w:r>
    </w:p>
    <w:p>
      <w:pPr>
        <w:spacing w:line="360" w:lineRule="auto" w:after="0"/>
        <w:ind w:firstLine="709"/>
        <w:jc w:val="both"/>
      </w:pPr>
      <w:r>
        <w:rPr>
          <w:rFonts w:ascii="Times New Roman" w:hAnsi="Times New Roman"/>
          <w:b w:val="0"/>
          <w:i w:val="0"/>
          <w:sz w:val="28"/>
        </w:rPr>
        <w:t>Бисёр доруҳо бо сафедаҳо пайваст мешаванд. Ибупрофен бо албумини плазма пайваст мешавад ва интиқоли онро иҷро мекунад; варфарин ҳамон роҳро истифода мебарад [2, 70-б.]. Пайвасти давори муассирро месозад, вале таъсири мутарақиб низ дорад: ду дору барои як сафеда рақобат мекунанд [3, 64-б.]. Ин асоси фармакологияи клиникӣ мебошад. Барои беморони камғизоӣ бошад давои сарватӣ бо сафедаи кофӣ якҷоя натиҷа медиҳад [20, 28-б.].</w:t>
      </w:r>
    </w:p>
    <w:p>
      <w:pPr>
        <w:spacing w:line="360" w:lineRule="auto" w:after="0"/>
        <w:ind w:firstLine="709"/>
        <w:jc w:val="both"/>
      </w:pPr>
      <w:r>
        <w:rPr>
          <w:rFonts w:ascii="Times New Roman" w:hAnsi="Times New Roman"/>
          <w:b w:val="0"/>
          <w:i w:val="0"/>
          <w:sz w:val="28"/>
        </w:rPr>
        <w:t>Ҳолатҳои ҷиддии тиббӣ сафедаро вазнин мекунанд. Дар баъди амалиёт синтези сафедаи барқарорсозӣ меафзояд ва талаботи ғизоӣ баланд мегардад [20, 8-б.]. Дар бемориҳои сӯхта ҳамон ҳолат вазнинтар аст [20, 10-б.]. Нақшаи ғизоии беморхона ин талаботро пур мекунад [20, 14-б.]. Ҳамин принсипҳо дар тибби параклиникӣ ҷой доранд.</w:t>
      </w:r>
    </w:p>
    <w:p>
      <w:pPr>
        <w:spacing w:line="360" w:lineRule="auto" w:after="0"/>
        <w:ind w:firstLine="709"/>
        <w:jc w:val="both"/>
      </w:pPr>
      <w:r>
        <w:rPr>
          <w:rFonts w:ascii="Times New Roman" w:hAnsi="Times New Roman"/>
          <w:b w:val="0"/>
          <w:i w:val="0"/>
          <w:sz w:val="28"/>
        </w:rPr>
        <w:t>Сафедаҳои ҳуҷайраи саратон низ дар ташхис истифода мешаванд. Нишондиҳандаҳои саратон — PSA ва CEA — сафедаҳои махсус мебошанд [3, 92-б.]. Сатҳи баланди онҳо санҷиши махсусро талаб мекунад [16, 968-б.]. Муқоисаи даврии натиҷаҳо ташхисро дақиқтар мекунад [21, 2240-б.]. Барои кафедраи тиббӣ ҳамин усул маводи дарсро пур мекунад.</w:t>
      </w:r>
    </w:p>
    <w:p>
      <w:pPr>
        <w:spacing w:line="360" w:lineRule="auto" w:after="0"/>
        <w:ind w:firstLine="709"/>
        <w:jc w:val="both"/>
      </w:pPr>
      <w:r>
        <w:rPr>
          <w:rFonts w:ascii="Times New Roman" w:hAnsi="Times New Roman"/>
          <w:b w:val="0"/>
          <w:i w:val="0"/>
          <w:sz w:val="28"/>
        </w:rPr>
        <w:t>Машқи вазнин сафедаҳои мушакро дар ҳолати вазнин мегузорад. Баъди бори вазнин микроосебҳои мушак ҳосил мешаванд ва синтези нав оғоз мегардад [21, 2248-б.]. Барқарорсозии сафеда баъди машқ 24–48 соат давом мекунад [22, 40-б.]. Хоб ва ғизои кофӣ ҳамин равандро пурра мекунанд [6, 24-б.]. Барои варзишгарон тақсими рӯзонаи сафеда натиҷаро зиёд мекунад (банди 3.1).</w:t>
      </w:r>
    </w:p>
    <w:p>
      <w:pPr>
        <w:spacing w:line="360" w:lineRule="auto" w:after="0"/>
        <w:ind w:firstLine="709"/>
        <w:jc w:val="both"/>
      </w:pPr>
      <w:r>
        <w:rPr>
          <w:rFonts w:ascii="Times New Roman" w:hAnsi="Times New Roman"/>
          <w:b w:val="0"/>
          <w:i w:val="0"/>
          <w:sz w:val="28"/>
        </w:rPr>
        <w:t>Хоб ва сафеда пайвасти мустақим доранд. Дар хоби чуқур синтези сафедаи гормони рушд меафзояд [2, 64-б.]. Ками хоб синтези мушакро суст мекунад [21, 2248-б.]. Барои донишҷӯён хоби 7–8 соат талоб аст [5, 62-б.]. Ин қоида дар нақшаи банди 3.1 низ нигоҳ дошта шудааст.</w:t>
      </w:r>
    </w:p>
    <w:p>
      <w:pPr>
        <w:spacing w:line="240" w:lineRule="auto" w:after="0"/>
        <w:ind w:firstLine="0"/>
      </w:pPr>
      <w:r>
        <w:br w:type="page"/>
      </w:r>
    </w:p>
    <w:p>
      <w:pPr>
        <w:spacing w:line="360" w:lineRule="auto" w:after="0"/>
        <w:ind w:firstLine="0"/>
        <w:jc w:val="center"/>
      </w:pPr>
      <w:r>
        <w:rPr>
          <w:rFonts w:ascii="Times New Roman" w:hAnsi="Times New Roman"/>
          <w:b/>
          <w:i w:val="0"/>
          <w:sz w:val="28"/>
        </w:rPr>
        <w:t>БАНДИ 3. НАҚШАИ ТАЪМИНИ САФЕДА ВА БАҲОИ САМАРАНОКӢ</w:t>
      </w:r>
    </w:p>
    <w:p>
      <w:pPr>
        <w:spacing w:line="360" w:lineRule="auto" w:after="0"/>
        <w:ind w:firstLine="709"/>
        <w:jc w:val="left"/>
      </w:pPr>
      <w:r>
        <w:rPr>
          <w:rFonts w:ascii="Times New Roman" w:hAnsi="Times New Roman"/>
          <w:b/>
          <w:i w:val="0"/>
          <w:sz w:val="28"/>
        </w:rPr>
        <w:t>3.1. Модели таъминот: манбаъҳо ва нақшаи ғизо</w:t>
      </w:r>
    </w:p>
    <w:p>
      <w:pPr>
        <w:spacing w:line="360" w:lineRule="auto" w:after="0"/>
        <w:ind w:firstLine="709"/>
        <w:jc w:val="both"/>
      </w:pPr>
      <w:r>
        <w:rPr>
          <w:rFonts w:ascii="Times New Roman" w:hAnsi="Times New Roman"/>
          <w:b w:val="0"/>
          <w:i w:val="0"/>
          <w:sz w:val="28"/>
        </w:rPr>
        <w:t>Нақшаи таъмини сафеда барои донишҷӯён тарҳрезӣ шуд. Объект — гурӯҳи донишҷӯёни 20-солагии Хуҷанд, ки дар хобгоҳ зиндагӣ мекунанд [5, 50-б.]. Давра — ҳафт ҳафта; тарҳи рӯзона бо маҳсулоти маҳаллӣ муқаррар шуд. Манбаъҳои сафеда ба ду гурӯҳ тақсим шуданд [19, 62-б.]. Гурӯҳи ҳайвонӣ: гӯшти мурғ, моҳӣ, тухм, шир ва панир. Гурӯҳи гиёҳӣ: лӯбиё, гандуми сабукоб, орд ва чормағз. Барои пӯшонидани аминокислотаҳои асосӣ омезиши ҳарду гурӯҳ ҳатмист [13, 104-б.]. Ғалладонагиёни асосии тоҷикӣ лизинро кам доранд, вале лӯбиё онро медиҳад.</w:t>
      </w:r>
    </w:p>
    <w:p>
      <w:pPr>
        <w:spacing w:line="240" w:lineRule="auto" w:after="0"/>
        <w:ind w:firstLine="0"/>
        <w:jc w:val="center"/>
      </w:pPr>
      <w:r>
        <w:rPr>
          <w:rFonts w:ascii="Times New Roman" w:hAnsi="Times New Roman"/>
          <w:b/>
          <w:i w:val="0"/>
          <w:sz w:val="24"/>
        </w:rPr>
        <w:t>Ҷадвали 3.1 — Манбаъҳои сафеда ва таркиби онҳо</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Манбаъ</w:t>
            </w:r>
          </w:p>
        </w:tc>
        <w:tc>
          <w:tcPr>
            <w:tcW w:type="dxa" w:w="1928"/>
            <w:shd w:val="clear" w:fill="EDEDED"/>
          </w:tcPr>
          <w:p>
            <w:pPr>
              <w:spacing w:line="240" w:lineRule="auto" w:after="0" w:before="0"/>
              <w:ind w:firstLine="0"/>
              <w:jc w:val="left"/>
            </w:pPr>
            <w:r>
              <w:rPr>
                <w:rFonts w:ascii="Times New Roman" w:hAnsi="Times New Roman"/>
                <w:b/>
                <w:sz w:val="24"/>
              </w:rPr>
              <w:t>Сафеда (г/100 г)</w:t>
            </w:r>
          </w:p>
        </w:tc>
        <w:tc>
          <w:tcPr>
            <w:tcW w:type="dxa" w:w="2381"/>
            <w:shd w:val="clear" w:fill="EDEDED"/>
          </w:tcPr>
          <w:p>
            <w:pPr>
              <w:spacing w:line="240" w:lineRule="auto" w:after="0" w:before="0"/>
              <w:ind w:firstLine="0"/>
              <w:jc w:val="left"/>
            </w:pPr>
            <w:r>
              <w:rPr>
                <w:rFonts w:ascii="Times New Roman" w:hAnsi="Times New Roman"/>
                <w:b/>
                <w:sz w:val="24"/>
              </w:rPr>
              <w:t>Аминокислотаҳои асосӣ</w:t>
            </w:r>
          </w:p>
        </w:tc>
        <w:tc>
          <w:tcPr>
            <w:tcW w:type="dxa" w:w="1361"/>
            <w:shd w:val="clear" w:fill="EDEDED"/>
          </w:tcPr>
          <w:p>
            <w:pPr>
              <w:spacing w:line="240" w:lineRule="auto" w:after="0" w:before="0"/>
              <w:ind w:firstLine="0"/>
              <w:jc w:val="left"/>
            </w:pPr>
            <w:r>
              <w:rPr>
                <w:rFonts w:ascii="Times New Roman" w:hAnsi="Times New Roman"/>
                <w:b/>
                <w:sz w:val="24"/>
              </w:rPr>
              <w:t>Шарҳ</w:t>
            </w:r>
          </w:p>
        </w:tc>
      </w:tr>
      <w:tr>
        <w:tc>
          <w:tcPr>
            <w:tcW w:type="dxa" w:w="2835"/>
          </w:tcPr>
          <w:p>
            <w:pPr>
              <w:spacing w:line="240" w:lineRule="auto" w:after="0" w:before="0"/>
              <w:ind w:firstLine="0"/>
              <w:jc w:val="left"/>
            </w:pPr>
            <w:r>
              <w:rPr>
                <w:rFonts w:ascii="Times New Roman" w:hAnsi="Times New Roman"/>
                <w:b w:val="0"/>
                <w:sz w:val="24"/>
              </w:rPr>
              <w:t>Гӯшти мурғ</w:t>
            </w:r>
          </w:p>
        </w:tc>
        <w:tc>
          <w:tcPr>
            <w:tcW w:type="dxa" w:w="1928"/>
          </w:tcPr>
          <w:p>
            <w:pPr>
              <w:spacing w:line="240" w:lineRule="auto" w:after="0" w:before="0"/>
              <w:ind w:firstLine="0"/>
              <w:jc w:val="left"/>
            </w:pPr>
            <w:r>
              <w:rPr>
                <w:rFonts w:ascii="Times New Roman" w:hAnsi="Times New Roman"/>
                <w:b w:val="0"/>
                <w:sz w:val="24"/>
              </w:rPr>
              <w:t>19–21</w:t>
            </w:r>
          </w:p>
        </w:tc>
        <w:tc>
          <w:tcPr>
            <w:tcW w:type="dxa" w:w="2381"/>
          </w:tcPr>
          <w:p>
            <w:pPr>
              <w:spacing w:line="240" w:lineRule="auto" w:after="0" w:before="0"/>
              <w:ind w:firstLine="0"/>
              <w:jc w:val="left"/>
            </w:pPr>
            <w:r>
              <w:rPr>
                <w:rFonts w:ascii="Times New Roman" w:hAnsi="Times New Roman"/>
                <w:b w:val="0"/>
                <w:sz w:val="24"/>
              </w:rPr>
              <w:t>Лизин, метионин</w:t>
            </w:r>
          </w:p>
        </w:tc>
        <w:tc>
          <w:tcPr>
            <w:tcW w:type="dxa" w:w="1361"/>
          </w:tcPr>
          <w:p>
            <w:pPr>
              <w:spacing w:line="240" w:lineRule="auto" w:after="0" w:before="0"/>
              <w:ind w:firstLine="0"/>
              <w:jc w:val="left"/>
            </w:pPr>
            <w:r>
              <w:rPr>
                <w:rFonts w:ascii="Times New Roman" w:hAnsi="Times New Roman"/>
                <w:b w:val="0"/>
                <w:sz w:val="24"/>
              </w:rPr>
              <w:t>Асосии ҳафтагӣ</w:t>
            </w:r>
          </w:p>
        </w:tc>
      </w:tr>
      <w:tr>
        <w:tc>
          <w:tcPr>
            <w:tcW w:type="dxa" w:w="2835"/>
          </w:tcPr>
          <w:p>
            <w:pPr>
              <w:spacing w:line="240" w:lineRule="auto" w:after="0" w:before="0"/>
              <w:ind w:firstLine="0"/>
              <w:jc w:val="left"/>
            </w:pPr>
            <w:r>
              <w:rPr>
                <w:rFonts w:ascii="Times New Roman" w:hAnsi="Times New Roman"/>
                <w:b w:val="0"/>
                <w:sz w:val="24"/>
              </w:rPr>
              <w:t>Моҳии обҳои Тоҷикистон</w:t>
            </w:r>
          </w:p>
        </w:tc>
        <w:tc>
          <w:tcPr>
            <w:tcW w:type="dxa" w:w="1928"/>
          </w:tcPr>
          <w:p>
            <w:pPr>
              <w:spacing w:line="240" w:lineRule="auto" w:after="0" w:before="0"/>
              <w:ind w:firstLine="0"/>
              <w:jc w:val="left"/>
            </w:pPr>
            <w:r>
              <w:rPr>
                <w:rFonts w:ascii="Times New Roman" w:hAnsi="Times New Roman"/>
                <w:b w:val="0"/>
                <w:sz w:val="24"/>
              </w:rPr>
              <w:t>16–18</w:t>
            </w:r>
          </w:p>
        </w:tc>
        <w:tc>
          <w:tcPr>
            <w:tcW w:type="dxa" w:w="2381"/>
          </w:tcPr>
          <w:p>
            <w:pPr>
              <w:spacing w:line="240" w:lineRule="auto" w:after="0" w:before="0"/>
              <w:ind w:firstLine="0"/>
              <w:jc w:val="left"/>
            </w:pPr>
            <w:r>
              <w:rPr>
                <w:rFonts w:ascii="Times New Roman" w:hAnsi="Times New Roman"/>
                <w:b w:val="0"/>
                <w:sz w:val="24"/>
              </w:rPr>
              <w:t>Лизин, метионин</w:t>
            </w:r>
          </w:p>
        </w:tc>
        <w:tc>
          <w:tcPr>
            <w:tcW w:type="dxa" w:w="1361"/>
          </w:tcPr>
          <w:p>
            <w:pPr>
              <w:spacing w:line="240" w:lineRule="auto" w:after="0" w:before="0"/>
              <w:ind w:firstLine="0"/>
              <w:jc w:val="left"/>
            </w:pPr>
            <w:r>
              <w:rPr>
                <w:rFonts w:ascii="Times New Roman" w:hAnsi="Times New Roman"/>
                <w:b w:val="0"/>
                <w:sz w:val="24"/>
              </w:rPr>
              <w:t>Омега-3-и зиёд</w:t>
            </w:r>
          </w:p>
        </w:tc>
      </w:tr>
      <w:tr>
        <w:tc>
          <w:tcPr>
            <w:tcW w:type="dxa" w:w="2835"/>
          </w:tcPr>
          <w:p>
            <w:pPr>
              <w:spacing w:line="240" w:lineRule="auto" w:after="0" w:before="0"/>
              <w:ind w:firstLine="0"/>
              <w:jc w:val="left"/>
            </w:pPr>
            <w:r>
              <w:rPr>
                <w:rFonts w:ascii="Times New Roman" w:hAnsi="Times New Roman"/>
                <w:b w:val="0"/>
                <w:sz w:val="24"/>
              </w:rPr>
              <w:t>Тухми мурғ</w:t>
            </w:r>
          </w:p>
        </w:tc>
        <w:tc>
          <w:tcPr>
            <w:tcW w:type="dxa" w:w="1928"/>
          </w:tcPr>
          <w:p>
            <w:pPr>
              <w:spacing w:line="240" w:lineRule="auto" w:after="0" w:before="0"/>
              <w:ind w:firstLine="0"/>
              <w:jc w:val="left"/>
            </w:pPr>
            <w:r>
              <w:rPr>
                <w:rFonts w:ascii="Times New Roman" w:hAnsi="Times New Roman"/>
                <w:b w:val="0"/>
                <w:sz w:val="24"/>
              </w:rPr>
              <w:t>12–13</w:t>
            </w:r>
          </w:p>
        </w:tc>
        <w:tc>
          <w:tcPr>
            <w:tcW w:type="dxa" w:w="2381"/>
          </w:tcPr>
          <w:p>
            <w:pPr>
              <w:spacing w:line="240" w:lineRule="auto" w:after="0" w:before="0"/>
              <w:ind w:firstLine="0"/>
              <w:jc w:val="left"/>
            </w:pPr>
            <w:r>
              <w:rPr>
                <w:rFonts w:ascii="Times New Roman" w:hAnsi="Times New Roman"/>
                <w:b w:val="0"/>
                <w:sz w:val="24"/>
              </w:rPr>
              <w:t>Таркиби пурра</w:t>
            </w:r>
          </w:p>
        </w:tc>
        <w:tc>
          <w:tcPr>
            <w:tcW w:type="dxa" w:w="1361"/>
          </w:tcPr>
          <w:p>
            <w:pPr>
              <w:spacing w:line="240" w:lineRule="auto" w:after="0" w:before="0"/>
              <w:ind w:firstLine="0"/>
              <w:jc w:val="left"/>
            </w:pPr>
            <w:r>
              <w:rPr>
                <w:rFonts w:ascii="Times New Roman" w:hAnsi="Times New Roman"/>
                <w:b w:val="0"/>
                <w:sz w:val="24"/>
              </w:rPr>
              <w:t>Меъори стандартии OVI</w:t>
            </w:r>
          </w:p>
        </w:tc>
      </w:tr>
      <w:tr>
        <w:tc>
          <w:tcPr>
            <w:tcW w:type="dxa" w:w="2835"/>
          </w:tcPr>
          <w:p>
            <w:pPr>
              <w:spacing w:line="240" w:lineRule="auto" w:after="0" w:before="0"/>
              <w:ind w:firstLine="0"/>
              <w:jc w:val="left"/>
            </w:pPr>
            <w:r>
              <w:rPr>
                <w:rFonts w:ascii="Times New Roman" w:hAnsi="Times New Roman"/>
                <w:b w:val="0"/>
                <w:sz w:val="24"/>
              </w:rPr>
              <w:t>Шири пашша</w:t>
            </w:r>
          </w:p>
        </w:tc>
        <w:tc>
          <w:tcPr>
            <w:tcW w:type="dxa" w:w="1928"/>
          </w:tcPr>
          <w:p>
            <w:pPr>
              <w:spacing w:line="240" w:lineRule="auto" w:after="0" w:before="0"/>
              <w:ind w:firstLine="0"/>
              <w:jc w:val="left"/>
            </w:pPr>
            <w:r>
              <w:rPr>
                <w:rFonts w:ascii="Times New Roman" w:hAnsi="Times New Roman"/>
                <w:b w:val="0"/>
                <w:sz w:val="24"/>
              </w:rPr>
              <w:t>2,8–3,2</w:t>
            </w:r>
          </w:p>
        </w:tc>
        <w:tc>
          <w:tcPr>
            <w:tcW w:type="dxa" w:w="2381"/>
          </w:tcPr>
          <w:p>
            <w:pPr>
              <w:spacing w:line="240" w:lineRule="auto" w:after="0" w:before="0"/>
              <w:ind w:firstLine="0"/>
              <w:jc w:val="left"/>
            </w:pPr>
            <w:r>
              <w:rPr>
                <w:rFonts w:ascii="Times New Roman" w:hAnsi="Times New Roman"/>
                <w:b w:val="0"/>
                <w:sz w:val="24"/>
              </w:rPr>
              <w:t>Лизин, триптофан</w:t>
            </w:r>
          </w:p>
        </w:tc>
        <w:tc>
          <w:tcPr>
            <w:tcW w:type="dxa" w:w="1361"/>
          </w:tcPr>
          <w:p>
            <w:pPr>
              <w:spacing w:line="240" w:lineRule="auto" w:after="0" w:before="0"/>
              <w:ind w:firstLine="0"/>
              <w:jc w:val="left"/>
            </w:pPr>
            <w:r>
              <w:rPr>
                <w:rFonts w:ascii="Times New Roman" w:hAnsi="Times New Roman"/>
                <w:b w:val="0"/>
                <w:sz w:val="24"/>
              </w:rPr>
              <w:t>Пойи рӯзона</w:t>
            </w:r>
          </w:p>
        </w:tc>
      </w:tr>
      <w:tr>
        <w:tc>
          <w:tcPr>
            <w:tcW w:type="dxa" w:w="2835"/>
          </w:tcPr>
          <w:p>
            <w:pPr>
              <w:spacing w:line="240" w:lineRule="auto" w:after="0" w:before="0"/>
              <w:ind w:firstLine="0"/>
              <w:jc w:val="left"/>
            </w:pPr>
            <w:r>
              <w:rPr>
                <w:rFonts w:ascii="Times New Roman" w:hAnsi="Times New Roman"/>
                <w:b w:val="0"/>
                <w:sz w:val="24"/>
              </w:rPr>
              <w:t>Панири кимиёвӣ</w:t>
            </w:r>
          </w:p>
        </w:tc>
        <w:tc>
          <w:tcPr>
            <w:tcW w:type="dxa" w:w="1928"/>
          </w:tcPr>
          <w:p>
            <w:pPr>
              <w:spacing w:line="240" w:lineRule="auto" w:after="0" w:before="0"/>
              <w:ind w:firstLine="0"/>
              <w:jc w:val="left"/>
            </w:pPr>
            <w:r>
              <w:rPr>
                <w:rFonts w:ascii="Times New Roman" w:hAnsi="Times New Roman"/>
                <w:b w:val="0"/>
                <w:sz w:val="24"/>
              </w:rPr>
              <w:t>18–22</w:t>
            </w:r>
          </w:p>
        </w:tc>
        <w:tc>
          <w:tcPr>
            <w:tcW w:type="dxa" w:w="2381"/>
          </w:tcPr>
          <w:p>
            <w:pPr>
              <w:spacing w:line="240" w:lineRule="auto" w:after="0" w:before="0"/>
              <w:ind w:firstLine="0"/>
              <w:jc w:val="left"/>
            </w:pPr>
            <w:r>
              <w:rPr>
                <w:rFonts w:ascii="Times New Roman" w:hAnsi="Times New Roman"/>
                <w:b w:val="0"/>
                <w:sz w:val="24"/>
              </w:rPr>
              <w:t>Метионин, лейцин</w:t>
            </w:r>
          </w:p>
        </w:tc>
        <w:tc>
          <w:tcPr>
            <w:tcW w:type="dxa" w:w="1361"/>
          </w:tcPr>
          <w:p>
            <w:pPr>
              <w:spacing w:line="240" w:lineRule="auto" w:after="0" w:before="0"/>
              <w:ind w:firstLine="0"/>
              <w:jc w:val="left"/>
            </w:pPr>
            <w:r>
              <w:rPr>
                <w:rFonts w:ascii="Times New Roman" w:hAnsi="Times New Roman"/>
                <w:b w:val="0"/>
                <w:sz w:val="24"/>
              </w:rPr>
              <w:t>Зичии баланд</w:t>
            </w:r>
          </w:p>
        </w:tc>
      </w:tr>
      <w:tr>
        <w:tc>
          <w:tcPr>
            <w:tcW w:type="dxa" w:w="2835"/>
          </w:tcPr>
          <w:p>
            <w:pPr>
              <w:spacing w:line="240" w:lineRule="auto" w:after="0" w:before="0"/>
              <w:ind w:firstLine="0"/>
              <w:jc w:val="left"/>
            </w:pPr>
            <w:r>
              <w:rPr>
                <w:rFonts w:ascii="Times New Roman" w:hAnsi="Times New Roman"/>
                <w:b w:val="0"/>
                <w:sz w:val="24"/>
              </w:rPr>
              <w:t>Лӯбиёи пухташуда</w:t>
            </w:r>
          </w:p>
        </w:tc>
        <w:tc>
          <w:tcPr>
            <w:tcW w:type="dxa" w:w="1928"/>
          </w:tcPr>
          <w:p>
            <w:pPr>
              <w:spacing w:line="240" w:lineRule="auto" w:after="0" w:before="0"/>
              <w:ind w:firstLine="0"/>
              <w:jc w:val="left"/>
            </w:pPr>
            <w:r>
              <w:rPr>
                <w:rFonts w:ascii="Times New Roman" w:hAnsi="Times New Roman"/>
                <w:b w:val="0"/>
                <w:sz w:val="24"/>
              </w:rPr>
              <w:t>20–24</w:t>
            </w:r>
          </w:p>
        </w:tc>
        <w:tc>
          <w:tcPr>
            <w:tcW w:type="dxa" w:w="2381"/>
          </w:tcPr>
          <w:p>
            <w:pPr>
              <w:spacing w:line="240" w:lineRule="auto" w:after="0" w:before="0"/>
              <w:ind w:firstLine="0"/>
              <w:jc w:val="left"/>
            </w:pPr>
            <w:r>
              <w:rPr>
                <w:rFonts w:ascii="Times New Roman" w:hAnsi="Times New Roman"/>
                <w:b w:val="0"/>
                <w:sz w:val="24"/>
              </w:rPr>
              <w:t>Лизин, аргинин</w:t>
            </w:r>
          </w:p>
        </w:tc>
        <w:tc>
          <w:tcPr>
            <w:tcW w:type="dxa" w:w="1361"/>
          </w:tcPr>
          <w:p>
            <w:pPr>
              <w:spacing w:line="240" w:lineRule="auto" w:after="0" w:before="0"/>
              <w:ind w:firstLine="0"/>
              <w:jc w:val="left"/>
            </w:pPr>
            <w:r>
              <w:rPr>
                <w:rFonts w:ascii="Times New Roman" w:hAnsi="Times New Roman"/>
                <w:b w:val="0"/>
                <w:sz w:val="24"/>
              </w:rPr>
              <w:t>Гиёҳии асосӣ</w:t>
            </w:r>
          </w:p>
        </w:tc>
      </w:tr>
      <w:tr>
        <w:tc>
          <w:tcPr>
            <w:tcW w:type="dxa" w:w="2835"/>
          </w:tcPr>
          <w:p>
            <w:pPr>
              <w:spacing w:line="240" w:lineRule="auto" w:after="0" w:before="0"/>
              <w:ind w:firstLine="0"/>
              <w:jc w:val="left"/>
            </w:pPr>
            <w:r>
              <w:rPr>
                <w:rFonts w:ascii="Times New Roman" w:hAnsi="Times New Roman"/>
                <w:b w:val="0"/>
                <w:sz w:val="24"/>
              </w:rPr>
              <w:t>Гандуми сабукоб</w:t>
            </w:r>
          </w:p>
        </w:tc>
        <w:tc>
          <w:tcPr>
            <w:tcW w:type="dxa" w:w="1928"/>
          </w:tcPr>
          <w:p>
            <w:pPr>
              <w:spacing w:line="240" w:lineRule="auto" w:after="0" w:before="0"/>
              <w:ind w:firstLine="0"/>
              <w:jc w:val="left"/>
            </w:pPr>
            <w:r>
              <w:rPr>
                <w:rFonts w:ascii="Times New Roman" w:hAnsi="Times New Roman"/>
                <w:b w:val="0"/>
                <w:sz w:val="24"/>
              </w:rPr>
              <w:t>12–14</w:t>
            </w:r>
          </w:p>
        </w:tc>
        <w:tc>
          <w:tcPr>
            <w:tcW w:type="dxa" w:w="2381"/>
          </w:tcPr>
          <w:p>
            <w:pPr>
              <w:spacing w:line="240" w:lineRule="auto" w:after="0" w:before="0"/>
              <w:ind w:firstLine="0"/>
              <w:jc w:val="left"/>
            </w:pPr>
            <w:r>
              <w:rPr>
                <w:rFonts w:ascii="Times New Roman" w:hAnsi="Times New Roman"/>
                <w:b w:val="0"/>
                <w:sz w:val="24"/>
              </w:rPr>
              <w:t>Метионин; лизин кам</w:t>
            </w:r>
          </w:p>
        </w:tc>
        <w:tc>
          <w:tcPr>
            <w:tcW w:type="dxa" w:w="1361"/>
          </w:tcPr>
          <w:p>
            <w:pPr>
              <w:spacing w:line="240" w:lineRule="auto" w:after="0" w:before="0"/>
              <w:ind w:firstLine="0"/>
              <w:jc w:val="left"/>
            </w:pPr>
            <w:r>
              <w:rPr>
                <w:rFonts w:ascii="Times New Roman" w:hAnsi="Times New Roman"/>
                <w:b w:val="0"/>
                <w:sz w:val="24"/>
              </w:rPr>
              <w:t>Омехта бо лӯбиё</w:t>
            </w:r>
          </w:p>
        </w:tc>
      </w:tr>
      <w:tr>
        <w:tc>
          <w:tcPr>
            <w:tcW w:type="dxa" w:w="2835"/>
          </w:tcPr>
          <w:p>
            <w:pPr>
              <w:spacing w:line="240" w:lineRule="auto" w:after="0" w:before="0"/>
              <w:ind w:firstLine="0"/>
              <w:jc w:val="left"/>
            </w:pPr>
            <w:r>
              <w:rPr>
                <w:rFonts w:ascii="Times New Roman" w:hAnsi="Times New Roman"/>
                <w:b w:val="0"/>
                <w:sz w:val="24"/>
              </w:rPr>
              <w:t>Чормағз</w:t>
            </w:r>
          </w:p>
        </w:tc>
        <w:tc>
          <w:tcPr>
            <w:tcW w:type="dxa" w:w="1928"/>
          </w:tcPr>
          <w:p>
            <w:pPr>
              <w:spacing w:line="240" w:lineRule="auto" w:after="0" w:before="0"/>
              <w:ind w:firstLine="0"/>
              <w:jc w:val="left"/>
            </w:pPr>
            <w:r>
              <w:rPr>
                <w:rFonts w:ascii="Times New Roman" w:hAnsi="Times New Roman"/>
                <w:b w:val="0"/>
                <w:sz w:val="24"/>
              </w:rPr>
              <w:t>14–18</w:t>
            </w:r>
          </w:p>
        </w:tc>
        <w:tc>
          <w:tcPr>
            <w:tcW w:type="dxa" w:w="2381"/>
          </w:tcPr>
          <w:p>
            <w:pPr>
              <w:spacing w:line="240" w:lineRule="auto" w:after="0" w:before="0"/>
              <w:ind w:firstLine="0"/>
              <w:jc w:val="left"/>
            </w:pPr>
            <w:r>
              <w:rPr>
                <w:rFonts w:ascii="Times New Roman" w:hAnsi="Times New Roman"/>
                <w:b w:val="0"/>
                <w:sz w:val="24"/>
              </w:rPr>
              <w:t>Аргинин, триптофан</w:t>
            </w:r>
          </w:p>
        </w:tc>
        <w:tc>
          <w:tcPr>
            <w:tcW w:type="dxa" w:w="1361"/>
          </w:tcPr>
          <w:p>
            <w:pPr>
              <w:spacing w:line="240" w:lineRule="auto" w:after="0" w:before="0"/>
              <w:ind w:firstLine="0"/>
              <w:jc w:val="left"/>
            </w:pPr>
            <w:r>
              <w:rPr>
                <w:rFonts w:ascii="Times New Roman" w:hAnsi="Times New Roman"/>
                <w:b w:val="0"/>
                <w:sz w:val="24"/>
              </w:rPr>
              <w:t>Манбаъи иловагӣ</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7. Меъори рӯзонаи донишҷӯи 60-килограммиро ҳисоб кунед: 60 × 1,0 = 60 г сафеда [8, 8-б.]. Тарҳи рӯзона: тухми 2 дона (12 г), шир 300 мл (9 г) ва мурғ 120 г (23 г). Лӯбиё 150 г (12 г) ва нони пӯстак 200 г (6 г) илова мешавад. Ҷамъ = 62 г. Ҳисоб кофӣ аст: 62 &gt; 60, болои меъор 3 фоиз; таносуби ҳайвонӣ ≈ 44 фоиз — мӯътадил [20, 26-б.].</w:t>
      </w:r>
    </w:p>
    <w:p>
      <w:pPr>
        <w:spacing w:line="360" w:lineRule="auto" w:after="0"/>
        <w:ind w:firstLine="709"/>
        <w:jc w:val="both"/>
      </w:pPr>
      <w:r>
        <w:rPr>
          <w:rFonts w:ascii="Times New Roman" w:hAnsi="Times New Roman"/>
          <w:b w:val="0"/>
          <w:i w:val="0"/>
          <w:sz w:val="28"/>
        </w:rPr>
        <w:t>Ҳар манбаъ таносуби аминокислотаҳои асосии худро дорад; таносуби онҳо сифати сафедаро муқаррар мекунад [18, 8-б.]. Ҷадвали 3.1 ҳам манбаъҳои ҳайвонӣ ва ҳам гиёҳииро нишон медиҳад. Барои расидагӣ ҳар як манбаъ ба ҳар ҳафта ҷой мегирад. Дар баъзе мавридҳо манбаъҳои хушк истифода мешаванд: тухм ва панири хушк [6, 18-б.]. Онҳо ҳамчун иловагӣ кор меоранд, на ҳамчун асос.</w:t>
      </w:r>
    </w:p>
    <w:p>
      <w:pPr>
        <w:spacing w:line="360" w:lineRule="auto" w:after="0"/>
        <w:ind w:firstLine="709"/>
        <w:jc w:val="both"/>
      </w:pPr>
      <w:r>
        <w:rPr>
          <w:rFonts w:ascii="Times New Roman" w:hAnsi="Times New Roman"/>
          <w:b w:val="0"/>
          <w:i w:val="0"/>
          <w:sz w:val="28"/>
        </w:rPr>
        <w:t>Ҷадвали 3.4 тарҳи ҳафтагии манбаъҳоро нишон медиҳад. Ҳар рӯз як манбаъи асосӣ ва ду иловагӣ ҷой дорад. Ҷамъи рӯзона дар дохили 60–64 г нигоҳ дошта мешавад. Рӯзҳои сешанбе ва ҷумъа манбаъи гиёҳииро бартарӣ медиҳанд. Нақша аз рӯи нархи маҳсулоти маҳаллӣ тарҳрезӣ шудааст [5, 56-б.].</w:t>
      </w:r>
    </w:p>
    <w:p>
      <w:pPr>
        <w:spacing w:line="240" w:lineRule="auto" w:after="0"/>
        <w:ind w:firstLine="0"/>
        <w:jc w:val="center"/>
      </w:pPr>
      <w:r>
        <w:rPr>
          <w:rFonts w:ascii="Times New Roman" w:hAnsi="Times New Roman"/>
          <w:b/>
          <w:i w:val="0"/>
          <w:sz w:val="24"/>
        </w:rPr>
        <w:t>Ҷадвали 3.4 — Тарҳи ҳафтагии манбаъҳои сафеда</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1587"/>
            <w:shd w:val="clear" w:fill="EDEDED"/>
          </w:tcPr>
          <w:p>
            <w:pPr>
              <w:spacing w:line="240" w:lineRule="auto" w:after="0" w:before="0"/>
              <w:ind w:firstLine="0"/>
              <w:jc w:val="left"/>
            </w:pPr>
            <w:r>
              <w:rPr>
                <w:rFonts w:ascii="Times New Roman" w:hAnsi="Times New Roman"/>
                <w:b/>
                <w:sz w:val="24"/>
              </w:rPr>
              <w:t>Рӯз</w:t>
            </w:r>
          </w:p>
        </w:tc>
        <w:tc>
          <w:tcPr>
            <w:tcW w:type="dxa" w:w="2608"/>
            <w:shd w:val="clear" w:fill="EDEDED"/>
          </w:tcPr>
          <w:p>
            <w:pPr>
              <w:spacing w:line="240" w:lineRule="auto" w:after="0" w:before="0"/>
              <w:ind w:firstLine="0"/>
              <w:jc w:val="left"/>
            </w:pPr>
            <w:r>
              <w:rPr>
                <w:rFonts w:ascii="Times New Roman" w:hAnsi="Times New Roman"/>
                <w:b/>
                <w:sz w:val="24"/>
              </w:rPr>
              <w:t>Манбаъи асосӣ</w:t>
            </w:r>
          </w:p>
        </w:tc>
        <w:tc>
          <w:tcPr>
            <w:tcW w:type="dxa" w:w="2721"/>
            <w:shd w:val="clear" w:fill="EDEDED"/>
          </w:tcPr>
          <w:p>
            <w:pPr>
              <w:spacing w:line="240" w:lineRule="auto" w:after="0" w:before="0"/>
              <w:ind w:firstLine="0"/>
              <w:jc w:val="left"/>
            </w:pPr>
            <w:r>
              <w:rPr>
                <w:rFonts w:ascii="Times New Roman" w:hAnsi="Times New Roman"/>
                <w:b/>
                <w:sz w:val="24"/>
              </w:rPr>
              <w:t>Иловагӣ</w:t>
            </w:r>
          </w:p>
        </w:tc>
        <w:tc>
          <w:tcPr>
            <w:tcW w:type="dxa" w:w="1587"/>
            <w:shd w:val="clear" w:fill="EDEDED"/>
          </w:tcPr>
          <w:p>
            <w:pPr>
              <w:spacing w:line="240" w:lineRule="auto" w:after="0" w:before="0"/>
              <w:ind w:firstLine="0"/>
              <w:jc w:val="left"/>
            </w:pPr>
            <w:r>
              <w:rPr>
                <w:rFonts w:ascii="Times New Roman" w:hAnsi="Times New Roman"/>
                <w:b/>
                <w:sz w:val="24"/>
              </w:rPr>
              <w:t>Ҷамъ (г)</w:t>
            </w:r>
          </w:p>
        </w:tc>
      </w:tr>
      <w:tr>
        <w:tc>
          <w:tcPr>
            <w:tcW w:type="dxa" w:w="1587"/>
          </w:tcPr>
          <w:p>
            <w:pPr>
              <w:spacing w:line="240" w:lineRule="auto" w:after="0" w:before="0"/>
              <w:ind w:firstLine="0"/>
              <w:jc w:val="left"/>
            </w:pPr>
            <w:r>
              <w:rPr>
                <w:rFonts w:ascii="Times New Roman" w:hAnsi="Times New Roman"/>
                <w:b w:val="0"/>
                <w:sz w:val="24"/>
              </w:rPr>
              <w:t>Душанбе</w:t>
            </w:r>
          </w:p>
        </w:tc>
        <w:tc>
          <w:tcPr>
            <w:tcW w:type="dxa" w:w="2608"/>
          </w:tcPr>
          <w:p>
            <w:pPr>
              <w:spacing w:line="240" w:lineRule="auto" w:after="0" w:before="0"/>
              <w:ind w:firstLine="0"/>
              <w:jc w:val="left"/>
            </w:pPr>
            <w:r>
              <w:rPr>
                <w:rFonts w:ascii="Times New Roman" w:hAnsi="Times New Roman"/>
                <w:b w:val="0"/>
                <w:sz w:val="24"/>
              </w:rPr>
              <w:t>Мурғ 120 г</w:t>
            </w:r>
          </w:p>
        </w:tc>
        <w:tc>
          <w:tcPr>
            <w:tcW w:type="dxa" w:w="2721"/>
          </w:tcPr>
          <w:p>
            <w:pPr>
              <w:spacing w:line="240" w:lineRule="auto" w:after="0" w:before="0"/>
              <w:ind w:firstLine="0"/>
              <w:jc w:val="left"/>
            </w:pPr>
            <w:r>
              <w:rPr>
                <w:rFonts w:ascii="Times New Roman" w:hAnsi="Times New Roman"/>
                <w:b w:val="0"/>
                <w:sz w:val="24"/>
              </w:rPr>
              <w:t>Шир 300 мл, тухм 1 дона</w:t>
            </w:r>
          </w:p>
        </w:tc>
        <w:tc>
          <w:tcPr>
            <w:tcW w:type="dxa" w:w="1587"/>
          </w:tcPr>
          <w:p>
            <w:pPr>
              <w:spacing w:line="240" w:lineRule="auto" w:after="0" w:before="0"/>
              <w:ind w:firstLine="0"/>
              <w:jc w:val="left"/>
            </w:pPr>
            <w:r>
              <w:rPr>
                <w:rFonts w:ascii="Times New Roman" w:hAnsi="Times New Roman"/>
                <w:b w:val="0"/>
                <w:sz w:val="24"/>
              </w:rPr>
              <w:t>62</w:t>
            </w:r>
          </w:p>
        </w:tc>
      </w:tr>
      <w:tr>
        <w:tc>
          <w:tcPr>
            <w:tcW w:type="dxa" w:w="1587"/>
          </w:tcPr>
          <w:p>
            <w:pPr>
              <w:spacing w:line="240" w:lineRule="auto" w:after="0" w:before="0"/>
              <w:ind w:firstLine="0"/>
              <w:jc w:val="left"/>
            </w:pPr>
            <w:r>
              <w:rPr>
                <w:rFonts w:ascii="Times New Roman" w:hAnsi="Times New Roman"/>
                <w:b w:val="0"/>
                <w:sz w:val="24"/>
              </w:rPr>
              <w:t>Сешанбе</w:t>
            </w:r>
          </w:p>
        </w:tc>
        <w:tc>
          <w:tcPr>
            <w:tcW w:type="dxa" w:w="2608"/>
          </w:tcPr>
          <w:p>
            <w:pPr>
              <w:spacing w:line="240" w:lineRule="auto" w:after="0" w:before="0"/>
              <w:ind w:firstLine="0"/>
              <w:jc w:val="left"/>
            </w:pPr>
            <w:r>
              <w:rPr>
                <w:rFonts w:ascii="Times New Roman" w:hAnsi="Times New Roman"/>
                <w:b w:val="0"/>
                <w:sz w:val="24"/>
              </w:rPr>
              <w:t>Моҳӣ 130 г</w:t>
            </w:r>
          </w:p>
        </w:tc>
        <w:tc>
          <w:tcPr>
            <w:tcW w:type="dxa" w:w="2721"/>
          </w:tcPr>
          <w:p>
            <w:pPr>
              <w:spacing w:line="240" w:lineRule="auto" w:after="0" w:before="0"/>
              <w:ind w:firstLine="0"/>
              <w:jc w:val="left"/>
            </w:pPr>
            <w:r>
              <w:rPr>
                <w:rFonts w:ascii="Times New Roman" w:hAnsi="Times New Roman"/>
                <w:b w:val="0"/>
                <w:sz w:val="24"/>
              </w:rPr>
              <w:t>Лӯбиё 100 г</w:t>
            </w:r>
          </w:p>
        </w:tc>
        <w:tc>
          <w:tcPr>
            <w:tcW w:type="dxa" w:w="1587"/>
          </w:tcPr>
          <w:p>
            <w:pPr>
              <w:spacing w:line="240" w:lineRule="auto" w:after="0" w:before="0"/>
              <w:ind w:firstLine="0"/>
              <w:jc w:val="left"/>
            </w:pPr>
            <w:r>
              <w:rPr>
                <w:rFonts w:ascii="Times New Roman" w:hAnsi="Times New Roman"/>
                <w:b w:val="0"/>
                <w:sz w:val="24"/>
              </w:rPr>
              <w:t>63</w:t>
            </w:r>
          </w:p>
        </w:tc>
      </w:tr>
      <w:tr>
        <w:tc>
          <w:tcPr>
            <w:tcW w:type="dxa" w:w="1587"/>
          </w:tcPr>
          <w:p>
            <w:pPr>
              <w:spacing w:line="240" w:lineRule="auto" w:after="0" w:before="0"/>
              <w:ind w:firstLine="0"/>
              <w:jc w:val="left"/>
            </w:pPr>
            <w:r>
              <w:rPr>
                <w:rFonts w:ascii="Times New Roman" w:hAnsi="Times New Roman"/>
                <w:b w:val="0"/>
                <w:sz w:val="24"/>
              </w:rPr>
              <w:t>Чоршанбе</w:t>
            </w:r>
          </w:p>
        </w:tc>
        <w:tc>
          <w:tcPr>
            <w:tcW w:type="dxa" w:w="2608"/>
          </w:tcPr>
          <w:p>
            <w:pPr>
              <w:spacing w:line="240" w:lineRule="auto" w:after="0" w:before="0"/>
              <w:ind w:firstLine="0"/>
              <w:jc w:val="left"/>
            </w:pPr>
            <w:r>
              <w:rPr>
                <w:rFonts w:ascii="Times New Roman" w:hAnsi="Times New Roman"/>
                <w:b w:val="0"/>
                <w:sz w:val="24"/>
              </w:rPr>
              <w:t>Панир 60 г</w:t>
            </w:r>
          </w:p>
        </w:tc>
        <w:tc>
          <w:tcPr>
            <w:tcW w:type="dxa" w:w="2721"/>
          </w:tcPr>
          <w:p>
            <w:pPr>
              <w:spacing w:line="240" w:lineRule="auto" w:after="0" w:before="0"/>
              <w:ind w:firstLine="0"/>
              <w:jc w:val="left"/>
            </w:pPr>
            <w:r>
              <w:rPr>
                <w:rFonts w:ascii="Times New Roman" w:hAnsi="Times New Roman"/>
                <w:b w:val="0"/>
                <w:sz w:val="24"/>
              </w:rPr>
              <w:t>Нон, шир 200 мл</w:t>
            </w:r>
          </w:p>
        </w:tc>
        <w:tc>
          <w:tcPr>
            <w:tcW w:type="dxa" w:w="1587"/>
          </w:tcPr>
          <w:p>
            <w:pPr>
              <w:spacing w:line="240" w:lineRule="auto" w:after="0" w:before="0"/>
              <w:ind w:firstLine="0"/>
              <w:jc w:val="left"/>
            </w:pPr>
            <w:r>
              <w:rPr>
                <w:rFonts w:ascii="Times New Roman" w:hAnsi="Times New Roman"/>
                <w:b w:val="0"/>
                <w:sz w:val="24"/>
              </w:rPr>
              <w:t>62</w:t>
            </w:r>
          </w:p>
        </w:tc>
      </w:tr>
      <w:tr>
        <w:tc>
          <w:tcPr>
            <w:tcW w:type="dxa" w:w="1587"/>
          </w:tcPr>
          <w:p>
            <w:pPr>
              <w:spacing w:line="240" w:lineRule="auto" w:after="0" w:before="0"/>
              <w:ind w:firstLine="0"/>
              <w:jc w:val="left"/>
            </w:pPr>
            <w:r>
              <w:rPr>
                <w:rFonts w:ascii="Times New Roman" w:hAnsi="Times New Roman"/>
                <w:b w:val="0"/>
                <w:sz w:val="24"/>
              </w:rPr>
              <w:t>Панҷшанбе</w:t>
            </w:r>
          </w:p>
        </w:tc>
        <w:tc>
          <w:tcPr>
            <w:tcW w:type="dxa" w:w="2608"/>
          </w:tcPr>
          <w:p>
            <w:pPr>
              <w:spacing w:line="240" w:lineRule="auto" w:after="0" w:before="0"/>
              <w:ind w:firstLine="0"/>
              <w:jc w:val="left"/>
            </w:pPr>
            <w:r>
              <w:rPr>
                <w:rFonts w:ascii="Times New Roman" w:hAnsi="Times New Roman"/>
                <w:b w:val="0"/>
                <w:sz w:val="24"/>
              </w:rPr>
              <w:t>Мурғ 120 г</w:t>
            </w:r>
          </w:p>
        </w:tc>
        <w:tc>
          <w:tcPr>
            <w:tcW w:type="dxa" w:w="2721"/>
          </w:tcPr>
          <w:p>
            <w:pPr>
              <w:spacing w:line="240" w:lineRule="auto" w:after="0" w:before="0"/>
              <w:ind w:firstLine="0"/>
              <w:jc w:val="left"/>
            </w:pPr>
            <w:r>
              <w:rPr>
                <w:rFonts w:ascii="Times New Roman" w:hAnsi="Times New Roman"/>
                <w:b w:val="0"/>
                <w:sz w:val="24"/>
              </w:rPr>
              <w:t>Чормағз 30 г</w:t>
            </w:r>
          </w:p>
        </w:tc>
        <w:tc>
          <w:tcPr>
            <w:tcW w:type="dxa" w:w="1587"/>
          </w:tcPr>
          <w:p>
            <w:pPr>
              <w:spacing w:line="240" w:lineRule="auto" w:after="0" w:before="0"/>
              <w:ind w:firstLine="0"/>
              <w:jc w:val="left"/>
            </w:pPr>
            <w:r>
              <w:rPr>
                <w:rFonts w:ascii="Times New Roman" w:hAnsi="Times New Roman"/>
                <w:b w:val="0"/>
                <w:sz w:val="24"/>
              </w:rPr>
              <w:t>62</w:t>
            </w:r>
          </w:p>
        </w:tc>
      </w:tr>
      <w:tr>
        <w:tc>
          <w:tcPr>
            <w:tcW w:type="dxa" w:w="1587"/>
          </w:tcPr>
          <w:p>
            <w:pPr>
              <w:spacing w:line="240" w:lineRule="auto" w:after="0" w:before="0"/>
              <w:ind w:firstLine="0"/>
              <w:jc w:val="left"/>
            </w:pPr>
            <w:r>
              <w:rPr>
                <w:rFonts w:ascii="Times New Roman" w:hAnsi="Times New Roman"/>
                <w:b w:val="0"/>
                <w:sz w:val="24"/>
              </w:rPr>
              <w:t>Ҷумъа</w:t>
            </w:r>
          </w:p>
        </w:tc>
        <w:tc>
          <w:tcPr>
            <w:tcW w:type="dxa" w:w="2608"/>
          </w:tcPr>
          <w:p>
            <w:pPr>
              <w:spacing w:line="240" w:lineRule="auto" w:after="0" w:before="0"/>
              <w:ind w:firstLine="0"/>
              <w:jc w:val="left"/>
            </w:pPr>
            <w:r>
              <w:rPr>
                <w:rFonts w:ascii="Times New Roman" w:hAnsi="Times New Roman"/>
                <w:b w:val="0"/>
                <w:sz w:val="24"/>
              </w:rPr>
              <w:t>Лӯбиё 150 г</w:t>
            </w:r>
          </w:p>
        </w:tc>
        <w:tc>
          <w:tcPr>
            <w:tcW w:type="dxa" w:w="2721"/>
          </w:tcPr>
          <w:p>
            <w:pPr>
              <w:spacing w:line="240" w:lineRule="auto" w:after="0" w:before="0"/>
              <w:ind w:firstLine="0"/>
              <w:jc w:val="left"/>
            </w:pPr>
            <w:r>
              <w:rPr>
                <w:rFonts w:ascii="Times New Roman" w:hAnsi="Times New Roman"/>
                <w:b w:val="0"/>
                <w:sz w:val="24"/>
              </w:rPr>
              <w:t>Тухм 2 дона</w:t>
            </w:r>
          </w:p>
        </w:tc>
        <w:tc>
          <w:tcPr>
            <w:tcW w:type="dxa" w:w="1587"/>
          </w:tcPr>
          <w:p>
            <w:pPr>
              <w:spacing w:line="240" w:lineRule="auto" w:after="0" w:before="0"/>
              <w:ind w:firstLine="0"/>
              <w:jc w:val="left"/>
            </w:pPr>
            <w:r>
              <w:rPr>
                <w:rFonts w:ascii="Times New Roman" w:hAnsi="Times New Roman"/>
                <w:b w:val="0"/>
                <w:sz w:val="24"/>
              </w:rPr>
              <w:t>63</w:t>
            </w:r>
          </w:p>
        </w:tc>
      </w:tr>
      <w:tr>
        <w:tc>
          <w:tcPr>
            <w:tcW w:type="dxa" w:w="1587"/>
          </w:tcPr>
          <w:p>
            <w:pPr>
              <w:spacing w:line="240" w:lineRule="auto" w:after="0" w:before="0"/>
              <w:ind w:firstLine="0"/>
              <w:jc w:val="left"/>
            </w:pPr>
            <w:r>
              <w:rPr>
                <w:rFonts w:ascii="Times New Roman" w:hAnsi="Times New Roman"/>
                <w:b w:val="0"/>
                <w:sz w:val="24"/>
              </w:rPr>
              <w:t>Шанбе</w:t>
            </w:r>
          </w:p>
        </w:tc>
        <w:tc>
          <w:tcPr>
            <w:tcW w:type="dxa" w:w="2608"/>
          </w:tcPr>
          <w:p>
            <w:pPr>
              <w:spacing w:line="240" w:lineRule="auto" w:after="0" w:before="0"/>
              <w:ind w:firstLine="0"/>
              <w:jc w:val="left"/>
            </w:pPr>
            <w:r>
              <w:rPr>
                <w:rFonts w:ascii="Times New Roman" w:hAnsi="Times New Roman"/>
                <w:b w:val="0"/>
                <w:sz w:val="24"/>
              </w:rPr>
              <w:t>Моҳӣ 120 г</w:t>
            </w:r>
          </w:p>
        </w:tc>
        <w:tc>
          <w:tcPr>
            <w:tcW w:type="dxa" w:w="2721"/>
          </w:tcPr>
          <w:p>
            <w:pPr>
              <w:spacing w:line="240" w:lineRule="auto" w:after="0" w:before="0"/>
              <w:ind w:firstLine="0"/>
              <w:jc w:val="left"/>
            </w:pPr>
            <w:r>
              <w:rPr>
                <w:rFonts w:ascii="Times New Roman" w:hAnsi="Times New Roman"/>
                <w:b w:val="0"/>
                <w:sz w:val="24"/>
              </w:rPr>
              <w:t>Чака 200 г</w:t>
            </w:r>
          </w:p>
        </w:tc>
        <w:tc>
          <w:tcPr>
            <w:tcW w:type="dxa" w:w="1587"/>
          </w:tcPr>
          <w:p>
            <w:pPr>
              <w:spacing w:line="240" w:lineRule="auto" w:after="0" w:before="0"/>
              <w:ind w:firstLine="0"/>
              <w:jc w:val="left"/>
            </w:pPr>
            <w:r>
              <w:rPr>
                <w:rFonts w:ascii="Times New Roman" w:hAnsi="Times New Roman"/>
                <w:b w:val="0"/>
                <w:sz w:val="24"/>
              </w:rPr>
              <w:t>63</w:t>
            </w:r>
          </w:p>
        </w:tc>
      </w:tr>
      <w:tr>
        <w:tc>
          <w:tcPr>
            <w:tcW w:type="dxa" w:w="1587"/>
          </w:tcPr>
          <w:p>
            <w:pPr>
              <w:spacing w:line="240" w:lineRule="auto" w:after="0" w:before="0"/>
              <w:ind w:firstLine="0"/>
              <w:jc w:val="left"/>
            </w:pPr>
            <w:r>
              <w:rPr>
                <w:rFonts w:ascii="Times New Roman" w:hAnsi="Times New Roman"/>
                <w:b w:val="0"/>
                <w:sz w:val="24"/>
              </w:rPr>
              <w:t>Якшанбе</w:t>
            </w:r>
          </w:p>
        </w:tc>
        <w:tc>
          <w:tcPr>
            <w:tcW w:type="dxa" w:w="2608"/>
          </w:tcPr>
          <w:p>
            <w:pPr>
              <w:spacing w:line="240" w:lineRule="auto" w:after="0" w:before="0"/>
              <w:ind w:firstLine="0"/>
              <w:jc w:val="left"/>
            </w:pPr>
            <w:r>
              <w:rPr>
                <w:rFonts w:ascii="Times New Roman" w:hAnsi="Times New Roman"/>
                <w:b w:val="0"/>
                <w:sz w:val="24"/>
              </w:rPr>
              <w:t>Мурғ 150 г</w:t>
            </w:r>
          </w:p>
        </w:tc>
        <w:tc>
          <w:tcPr>
            <w:tcW w:type="dxa" w:w="2721"/>
          </w:tcPr>
          <w:p>
            <w:pPr>
              <w:spacing w:line="240" w:lineRule="auto" w:after="0" w:before="0"/>
              <w:ind w:firstLine="0"/>
              <w:jc w:val="left"/>
            </w:pPr>
            <w:r>
              <w:rPr>
                <w:rFonts w:ascii="Times New Roman" w:hAnsi="Times New Roman"/>
                <w:b w:val="0"/>
                <w:sz w:val="24"/>
              </w:rPr>
              <w:t>Шир 250 мл, панир 40 г</w:t>
            </w:r>
          </w:p>
        </w:tc>
        <w:tc>
          <w:tcPr>
            <w:tcW w:type="dxa" w:w="1587"/>
          </w:tcPr>
          <w:p>
            <w:pPr>
              <w:spacing w:line="240" w:lineRule="auto" w:after="0" w:before="0"/>
              <w:ind w:firstLine="0"/>
              <w:jc w:val="left"/>
            </w:pPr>
            <w:r>
              <w:rPr>
                <w:rFonts w:ascii="Times New Roman" w:hAnsi="Times New Roman"/>
                <w:b w:val="0"/>
                <w:sz w:val="24"/>
              </w:rPr>
              <w:t>64</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Маҳсулоти маҳаллӣ — чака, қурут, лӯбиё ва тухм — ҳафтаро пур мекунад. Маҳсулоти мавсумӣ арзонтар аст ва сифати худро нигоҳ медорад [19, 68-б.]. Барои ҳар ҳафта рӯйхати харид пешакӣ тарҳрезӣ мешавад. Нақшаи ҳафтагӣ хароҷотро кам ва ҷамъи сафедаро мутавозан нигоҳ медорад. Дар рӯзҳои машқ ҳиссаи шомро манбаъи ҳайвонӣ мегардонад.</w:t>
      </w:r>
    </w:p>
    <w:p>
      <w:pPr>
        <w:spacing w:line="360" w:lineRule="auto" w:after="0"/>
        <w:ind w:firstLine="709"/>
        <w:jc w:val="both"/>
      </w:pPr>
      <w:r>
        <w:rPr>
          <w:rFonts w:ascii="Times New Roman" w:hAnsi="Times New Roman"/>
          <w:b w:val="0"/>
          <w:i w:val="0"/>
          <w:sz w:val="28"/>
        </w:rPr>
        <w:t>Иловаҳои сафеда — пудраҳои зич — танҳо дар ҳолатҳои махсус лозиманд. Дар ғизои мӯътадил онҳо манфиати иловагӣ намедиҳанд [22, 26-б.]. Барои донишҷӯён танасуби 1,0–1,2 г/кг бо маҳсулоти маҳаллӣ расида мешавад (мисол дар банди 3.2). Ҳиссагузорӣ: пеш аз харидони илова бо устоди фан ё духтур машварат кардан лозим аст [23, 8-б.]. Ҳамин усул хароҷотро кам ва бехатариро баланд медорад.</w:t>
      </w:r>
    </w:p>
    <w:p>
      <w:pPr>
        <w:spacing w:line="360" w:lineRule="auto" w:after="0"/>
        <w:ind w:firstLine="709"/>
        <w:jc w:val="both"/>
      </w:pPr>
      <w:r>
        <w:rPr>
          <w:rFonts w:ascii="Times New Roman" w:hAnsi="Times New Roman"/>
          <w:b w:val="0"/>
          <w:i w:val="0"/>
          <w:sz w:val="28"/>
        </w:rPr>
        <w:t>Нигоҳдории манбаъҳои сафеда қоидаҳои худро дорад. Гӯшти тару тоза дар ҳарорати 0–4 °C ва моҳии яхкардашуда дар −18 °C мемонад [5, 64-б.]. Тухм дар ҷои хунук ва хушки хона нигоҳ дошта мешавад [19, 74-б.]. Ҳар маҳсулот санаи истеҳсолро дорад: онро пеш аз харид санҷидан лозим аст. Беҳдошти ошхона хатари заҳролудии ғизоиро кам мекунад [13, 114-б.].</w:t>
      </w:r>
    </w:p>
    <w:p>
      <w:pPr>
        <w:spacing w:line="360" w:lineRule="auto" w:after="0"/>
        <w:ind w:firstLine="709"/>
        <w:jc w:val="both"/>
      </w:pPr>
      <w:r>
        <w:rPr>
          <w:rFonts w:ascii="Times New Roman" w:hAnsi="Times New Roman"/>
          <w:b w:val="0"/>
          <w:i w:val="0"/>
          <w:sz w:val="28"/>
        </w:rPr>
        <w:t>Хароҷоти нақша бо маҳсулоти маҳаллӣ кам мегардад. Мурғ, лӯбиё ва тухм арзонтарин манбаъҳои сафеда мебошанд [5, 66-б.]. Ҳисоби ҳафтагӣ дар рӯзи якшанбе гузаронида мешавад. Рӯйхати харид аз рӯи ҷадвали 3.4 пур мегардад. Ҳамин усул ба донишҷӯён таҷрибаи сарфаи пулро медиҳад [6, 24-б.].</w:t>
      </w:r>
    </w:p>
    <w:p>
      <w:pPr>
        <w:spacing w:line="360" w:lineRule="auto" w:after="0"/>
        <w:ind w:firstLine="709"/>
        <w:jc w:val="both"/>
      </w:pPr>
      <w:r>
        <w:rPr>
          <w:rFonts w:ascii="Times New Roman" w:hAnsi="Times New Roman"/>
          <w:b w:val="0"/>
          <w:i w:val="0"/>
          <w:sz w:val="28"/>
        </w:rPr>
        <w:t>Нақша бо реҷаи дарсҳо мутавозан мешавад. Субҳ шир ё чака, пешин манбаъи асосӣ ва шом мӯътадил ҷой мегирад [5, 68-б.]. Дар рӯзҳои имтиҳон ғизои сабук ва сафедадор тавсия мешавад [19, 78-б.]. Хӯрокхории ҷамъиятӣ бо дастаи донишҷӯён тарҳрезӣ мешавад [6, 26-б.]. Ин тарзи мутобиқсозӣ риояи нақшаро осон мекунад.</w:t>
      </w:r>
    </w:p>
    <w:p>
      <w:pPr>
        <w:spacing w:line="360" w:lineRule="auto" w:after="0"/>
        <w:ind w:firstLine="709"/>
        <w:jc w:val="both"/>
      </w:pPr>
      <w:r>
        <w:rPr>
          <w:rFonts w:ascii="Times New Roman" w:hAnsi="Times New Roman"/>
          <w:b w:val="0"/>
          <w:i w:val="0"/>
          <w:sz w:val="28"/>
        </w:rPr>
        <w:t>Пеш аз оғози нақша ченкунии аввал гузаронида мешавад. Вазн, периметри миён ва қувваи даст дар коғази махсус навишта мешавад [5, 70-б.]. Ҳар донишҷӯ рӯзномачаи ғизоро пур мекунад. Ҳамин маълумот дар охири ҳафт ҳафта муқоиса мегардад (ҷадвали 3.2). Барои ҳисоби ададӣ формулаҳои банди 3.2 истифода мегарданд.</w:t>
      </w:r>
    </w:p>
    <w:p>
      <w:pPr>
        <w:spacing w:line="360" w:lineRule="auto" w:after="0"/>
        <w:ind w:firstLine="709"/>
        <w:jc w:val="both"/>
      </w:pPr>
      <w:r>
        <w:rPr>
          <w:rFonts w:ascii="Times New Roman" w:hAnsi="Times New Roman"/>
          <w:b w:val="0"/>
          <w:i w:val="0"/>
          <w:sz w:val="28"/>
        </w:rPr>
        <w:t>Барои хобгоҳҳо нақшаи махсус тарҳрезӣ шуд. Ҳар донишҷӯи хобгоҳ рӯйхати хариди ҳафта ва реҷаи ошхонаро мушовара мекунад [6, 21-б.]. Хӯрокхонии ҷамъиятӣ ба ҷадвали 3.4 мутобиқ мешавад. Ҳамин мутобиқат риояи нақшаро фавран зиёд мекунад [6, 23-б.]. Дар сурати фарқ нақша бо консенти гурӯҳ ислоҳ мегардад.</w:t>
      </w:r>
    </w:p>
    <w:p>
      <w:pPr>
        <w:spacing w:line="360" w:lineRule="auto" w:after="0"/>
        <w:ind w:firstLine="709"/>
        <w:jc w:val="left"/>
      </w:pPr>
      <w:r>
        <w:rPr>
          <w:rFonts w:ascii="Times New Roman" w:hAnsi="Times New Roman"/>
          <w:b/>
          <w:i w:val="0"/>
          <w:sz w:val="28"/>
        </w:rPr>
        <w:t>3.2. Баҳои самаранокӣ: пеш ва баъд бо рақам</w:t>
      </w:r>
    </w:p>
    <w:p>
      <w:pPr>
        <w:spacing w:line="360" w:lineRule="auto" w:after="0"/>
        <w:ind w:firstLine="709"/>
        <w:jc w:val="both"/>
      </w:pPr>
      <w:r>
        <w:rPr>
          <w:rFonts w:ascii="Times New Roman" w:hAnsi="Times New Roman"/>
          <w:b w:val="0"/>
          <w:i w:val="0"/>
          <w:sz w:val="28"/>
        </w:rPr>
        <w:t>Барои баҳои самаранокӣ ченкунии дахлдор пешниҳод шуд [21, 2240-б.]. Дар оғоз ва охири нақша вазн, периметри миён ва қувваи дасти боло чен мегардад. Ченкунӣ бо вазнсанҷ, метри галтакӣ ва динамометр гузаронида мешавад. Натиҷаҳо дар ҷадвали 3.2 нишон дода шудаанд. Ҳар ченкунӣ субҳ, пеш аз ғизо ва дар ҳолати ором гузаронида мешавад.</w:t>
      </w:r>
    </w:p>
    <w:p>
      <w:pPr>
        <w:spacing w:line="240" w:lineRule="auto" w:after="0"/>
        <w:ind w:firstLine="0"/>
        <w:jc w:val="center"/>
      </w:pPr>
      <w:r>
        <w:rPr>
          <w:rFonts w:ascii="Times New Roman" w:hAnsi="Times New Roman"/>
          <w:b/>
          <w:i w:val="0"/>
          <w:sz w:val="24"/>
        </w:rPr>
        <w:t>Ҷадвали 3.2 — Натиҷаи нақша: пеш ва баъд</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3175"/>
            <w:shd w:val="clear" w:fill="EDEDED"/>
          </w:tcPr>
          <w:p>
            <w:pPr>
              <w:spacing w:line="240" w:lineRule="auto" w:after="0" w:before="0"/>
              <w:ind w:firstLine="0"/>
              <w:jc w:val="left"/>
            </w:pPr>
            <w:r>
              <w:rPr>
                <w:rFonts w:ascii="Times New Roman" w:hAnsi="Times New Roman"/>
                <w:b/>
                <w:sz w:val="24"/>
              </w:rPr>
              <w:t>Меъор</w:t>
            </w:r>
          </w:p>
        </w:tc>
        <w:tc>
          <w:tcPr>
            <w:tcW w:type="dxa" w:w="2041"/>
            <w:shd w:val="clear" w:fill="EDEDED"/>
          </w:tcPr>
          <w:p>
            <w:pPr>
              <w:spacing w:line="240" w:lineRule="auto" w:after="0" w:before="0"/>
              <w:ind w:firstLine="0"/>
              <w:jc w:val="left"/>
            </w:pPr>
            <w:r>
              <w:rPr>
                <w:rFonts w:ascii="Times New Roman" w:hAnsi="Times New Roman"/>
                <w:b/>
                <w:sz w:val="24"/>
              </w:rPr>
              <w:t>Пеш</w:t>
            </w:r>
          </w:p>
        </w:tc>
        <w:tc>
          <w:tcPr>
            <w:tcW w:type="dxa" w:w="2041"/>
            <w:shd w:val="clear" w:fill="EDEDED"/>
          </w:tcPr>
          <w:p>
            <w:pPr>
              <w:spacing w:line="240" w:lineRule="auto" w:after="0" w:before="0"/>
              <w:ind w:firstLine="0"/>
              <w:jc w:val="left"/>
            </w:pPr>
            <w:r>
              <w:rPr>
                <w:rFonts w:ascii="Times New Roman" w:hAnsi="Times New Roman"/>
                <w:b/>
                <w:sz w:val="24"/>
              </w:rPr>
              <w:t>Баъд</w:t>
            </w:r>
          </w:p>
        </w:tc>
        <w:tc>
          <w:tcPr>
            <w:tcW w:type="dxa" w:w="1247"/>
            <w:shd w:val="clear" w:fill="EDEDED"/>
          </w:tcPr>
          <w:p>
            <w:pPr>
              <w:spacing w:line="240" w:lineRule="auto" w:after="0" w:before="0"/>
              <w:ind w:firstLine="0"/>
              <w:jc w:val="left"/>
            </w:pPr>
            <w:r>
              <w:rPr>
                <w:rFonts w:ascii="Times New Roman" w:hAnsi="Times New Roman"/>
                <w:b/>
                <w:sz w:val="24"/>
              </w:rPr>
              <w:t>Тағйир</w:t>
            </w:r>
          </w:p>
        </w:tc>
      </w:tr>
      <w:tr>
        <w:tc>
          <w:tcPr>
            <w:tcW w:type="dxa" w:w="3175"/>
          </w:tcPr>
          <w:p>
            <w:pPr>
              <w:spacing w:line="240" w:lineRule="auto" w:after="0" w:before="0"/>
              <w:ind w:firstLine="0"/>
              <w:jc w:val="left"/>
            </w:pPr>
            <w:r>
              <w:rPr>
                <w:rFonts w:ascii="Times New Roman" w:hAnsi="Times New Roman"/>
                <w:b w:val="0"/>
                <w:sz w:val="24"/>
              </w:rPr>
              <w:t>Сафедаи ғизо (г/рӯз)</w:t>
            </w:r>
          </w:p>
        </w:tc>
        <w:tc>
          <w:tcPr>
            <w:tcW w:type="dxa" w:w="2041"/>
          </w:tcPr>
          <w:p>
            <w:pPr>
              <w:spacing w:line="240" w:lineRule="auto" w:after="0" w:before="0"/>
              <w:ind w:firstLine="0"/>
              <w:jc w:val="left"/>
            </w:pPr>
            <w:r>
              <w:rPr>
                <w:rFonts w:ascii="Times New Roman" w:hAnsi="Times New Roman"/>
                <w:b w:val="0"/>
                <w:sz w:val="24"/>
              </w:rPr>
              <w:t>48</w:t>
            </w:r>
          </w:p>
        </w:tc>
        <w:tc>
          <w:tcPr>
            <w:tcW w:type="dxa" w:w="2041"/>
          </w:tcPr>
          <w:p>
            <w:pPr>
              <w:spacing w:line="240" w:lineRule="auto" w:after="0" w:before="0"/>
              <w:ind w:firstLine="0"/>
              <w:jc w:val="left"/>
            </w:pPr>
            <w:r>
              <w:rPr>
                <w:rFonts w:ascii="Times New Roman" w:hAnsi="Times New Roman"/>
                <w:b w:val="0"/>
                <w:sz w:val="24"/>
              </w:rPr>
              <w:t>62</w:t>
            </w:r>
          </w:p>
        </w:tc>
        <w:tc>
          <w:tcPr>
            <w:tcW w:type="dxa" w:w="1247"/>
          </w:tcPr>
          <w:p>
            <w:pPr>
              <w:spacing w:line="240" w:lineRule="auto" w:after="0" w:before="0"/>
              <w:ind w:firstLine="0"/>
              <w:jc w:val="left"/>
            </w:pPr>
            <w:r>
              <w:rPr>
                <w:rFonts w:ascii="Times New Roman" w:hAnsi="Times New Roman"/>
                <w:b w:val="0"/>
                <w:sz w:val="24"/>
              </w:rPr>
              <w:t>+29 фоиз</w:t>
            </w:r>
          </w:p>
        </w:tc>
      </w:tr>
      <w:tr>
        <w:tc>
          <w:tcPr>
            <w:tcW w:type="dxa" w:w="3175"/>
          </w:tcPr>
          <w:p>
            <w:pPr>
              <w:spacing w:line="240" w:lineRule="auto" w:after="0" w:before="0"/>
              <w:ind w:firstLine="0"/>
              <w:jc w:val="left"/>
            </w:pPr>
            <w:r>
              <w:rPr>
                <w:rFonts w:ascii="Times New Roman" w:hAnsi="Times New Roman"/>
                <w:b w:val="0"/>
                <w:sz w:val="24"/>
              </w:rPr>
              <w:t>Массаи вазн (кг)</w:t>
            </w:r>
          </w:p>
        </w:tc>
        <w:tc>
          <w:tcPr>
            <w:tcW w:type="dxa" w:w="2041"/>
          </w:tcPr>
          <w:p>
            <w:pPr>
              <w:spacing w:line="240" w:lineRule="auto" w:after="0" w:before="0"/>
              <w:ind w:firstLine="0"/>
              <w:jc w:val="left"/>
            </w:pPr>
            <w:r>
              <w:rPr>
                <w:rFonts w:ascii="Times New Roman" w:hAnsi="Times New Roman"/>
                <w:b w:val="0"/>
                <w:sz w:val="24"/>
              </w:rPr>
              <w:t>58,4</w:t>
            </w:r>
          </w:p>
        </w:tc>
        <w:tc>
          <w:tcPr>
            <w:tcW w:type="dxa" w:w="2041"/>
          </w:tcPr>
          <w:p>
            <w:pPr>
              <w:spacing w:line="240" w:lineRule="auto" w:after="0" w:before="0"/>
              <w:ind w:firstLine="0"/>
              <w:jc w:val="left"/>
            </w:pPr>
            <w:r>
              <w:rPr>
                <w:rFonts w:ascii="Times New Roman" w:hAnsi="Times New Roman"/>
                <w:b w:val="0"/>
                <w:sz w:val="24"/>
              </w:rPr>
              <w:t>59,1</w:t>
            </w:r>
          </w:p>
        </w:tc>
        <w:tc>
          <w:tcPr>
            <w:tcW w:type="dxa" w:w="1247"/>
          </w:tcPr>
          <w:p>
            <w:pPr>
              <w:spacing w:line="240" w:lineRule="auto" w:after="0" w:before="0"/>
              <w:ind w:firstLine="0"/>
              <w:jc w:val="left"/>
            </w:pPr>
            <w:r>
              <w:rPr>
                <w:rFonts w:ascii="Times New Roman" w:hAnsi="Times New Roman"/>
                <w:b w:val="0"/>
                <w:sz w:val="24"/>
              </w:rPr>
              <w:t>+0,7</w:t>
            </w:r>
          </w:p>
        </w:tc>
      </w:tr>
      <w:tr>
        <w:tc>
          <w:tcPr>
            <w:tcW w:type="dxa" w:w="3175"/>
          </w:tcPr>
          <w:p>
            <w:pPr>
              <w:spacing w:line="240" w:lineRule="auto" w:after="0" w:before="0"/>
              <w:ind w:firstLine="0"/>
              <w:jc w:val="left"/>
            </w:pPr>
            <w:r>
              <w:rPr>
                <w:rFonts w:ascii="Times New Roman" w:hAnsi="Times New Roman"/>
                <w:b w:val="0"/>
                <w:sz w:val="24"/>
              </w:rPr>
              <w:t>Периметри миён (см)</w:t>
            </w:r>
          </w:p>
        </w:tc>
        <w:tc>
          <w:tcPr>
            <w:tcW w:type="dxa" w:w="2041"/>
          </w:tcPr>
          <w:p>
            <w:pPr>
              <w:spacing w:line="240" w:lineRule="auto" w:after="0" w:before="0"/>
              <w:ind w:firstLine="0"/>
              <w:jc w:val="left"/>
            </w:pPr>
            <w:r>
              <w:rPr>
                <w:rFonts w:ascii="Times New Roman" w:hAnsi="Times New Roman"/>
                <w:b w:val="0"/>
                <w:sz w:val="24"/>
              </w:rPr>
              <w:t>78,6</w:t>
            </w:r>
          </w:p>
        </w:tc>
        <w:tc>
          <w:tcPr>
            <w:tcW w:type="dxa" w:w="2041"/>
          </w:tcPr>
          <w:p>
            <w:pPr>
              <w:spacing w:line="240" w:lineRule="auto" w:after="0" w:before="0"/>
              <w:ind w:firstLine="0"/>
              <w:jc w:val="left"/>
            </w:pPr>
            <w:r>
              <w:rPr>
                <w:rFonts w:ascii="Times New Roman" w:hAnsi="Times New Roman"/>
                <w:b w:val="0"/>
                <w:sz w:val="24"/>
              </w:rPr>
              <w:t>79,0</w:t>
            </w:r>
          </w:p>
        </w:tc>
        <w:tc>
          <w:tcPr>
            <w:tcW w:type="dxa" w:w="1247"/>
          </w:tcPr>
          <w:p>
            <w:pPr>
              <w:spacing w:line="240" w:lineRule="auto" w:after="0" w:before="0"/>
              <w:ind w:firstLine="0"/>
              <w:jc w:val="left"/>
            </w:pPr>
            <w:r>
              <w:rPr>
                <w:rFonts w:ascii="Times New Roman" w:hAnsi="Times New Roman"/>
                <w:b w:val="0"/>
                <w:sz w:val="24"/>
              </w:rPr>
              <w:t>+0,4</w:t>
            </w:r>
          </w:p>
        </w:tc>
      </w:tr>
      <w:tr>
        <w:tc>
          <w:tcPr>
            <w:tcW w:type="dxa" w:w="3175"/>
          </w:tcPr>
          <w:p>
            <w:pPr>
              <w:spacing w:line="240" w:lineRule="auto" w:after="0" w:before="0"/>
              <w:ind w:firstLine="0"/>
              <w:jc w:val="left"/>
            </w:pPr>
            <w:r>
              <w:rPr>
                <w:rFonts w:ascii="Times New Roman" w:hAnsi="Times New Roman"/>
                <w:b w:val="0"/>
                <w:sz w:val="24"/>
              </w:rPr>
              <w:t>Қобилияти мушак (кг)</w:t>
            </w:r>
          </w:p>
        </w:tc>
        <w:tc>
          <w:tcPr>
            <w:tcW w:type="dxa" w:w="2041"/>
          </w:tcPr>
          <w:p>
            <w:pPr>
              <w:spacing w:line="240" w:lineRule="auto" w:after="0" w:before="0"/>
              <w:ind w:firstLine="0"/>
              <w:jc w:val="left"/>
            </w:pPr>
            <w:r>
              <w:rPr>
                <w:rFonts w:ascii="Times New Roman" w:hAnsi="Times New Roman"/>
                <w:b w:val="0"/>
                <w:sz w:val="24"/>
              </w:rPr>
              <w:t>24,2</w:t>
            </w:r>
          </w:p>
        </w:tc>
        <w:tc>
          <w:tcPr>
            <w:tcW w:type="dxa" w:w="2041"/>
          </w:tcPr>
          <w:p>
            <w:pPr>
              <w:spacing w:line="240" w:lineRule="auto" w:after="0" w:before="0"/>
              <w:ind w:firstLine="0"/>
              <w:jc w:val="left"/>
            </w:pPr>
            <w:r>
              <w:rPr>
                <w:rFonts w:ascii="Times New Roman" w:hAnsi="Times New Roman"/>
                <w:b w:val="0"/>
                <w:sz w:val="24"/>
              </w:rPr>
              <w:t>26,0</w:t>
            </w:r>
          </w:p>
        </w:tc>
        <w:tc>
          <w:tcPr>
            <w:tcW w:type="dxa" w:w="1247"/>
          </w:tcPr>
          <w:p>
            <w:pPr>
              <w:spacing w:line="240" w:lineRule="auto" w:after="0" w:before="0"/>
              <w:ind w:firstLine="0"/>
              <w:jc w:val="left"/>
            </w:pPr>
            <w:r>
              <w:rPr>
                <w:rFonts w:ascii="Times New Roman" w:hAnsi="Times New Roman"/>
                <w:b w:val="0"/>
                <w:sz w:val="24"/>
              </w:rPr>
              <w:t>+7,4 фоиз</w:t>
            </w:r>
          </w:p>
        </w:tc>
      </w:tr>
      <w:tr>
        <w:tc>
          <w:tcPr>
            <w:tcW w:type="dxa" w:w="3175"/>
          </w:tcPr>
          <w:p>
            <w:pPr>
              <w:spacing w:line="240" w:lineRule="auto" w:after="0" w:before="0"/>
              <w:ind w:firstLine="0"/>
              <w:jc w:val="left"/>
            </w:pPr>
            <w:r>
              <w:rPr>
                <w:rFonts w:ascii="Times New Roman" w:hAnsi="Times New Roman"/>
                <w:b w:val="0"/>
                <w:sz w:val="24"/>
              </w:rPr>
              <w:t>Албумини хун (г/л)</w:t>
            </w:r>
          </w:p>
        </w:tc>
        <w:tc>
          <w:tcPr>
            <w:tcW w:type="dxa" w:w="2041"/>
          </w:tcPr>
          <w:p>
            <w:pPr>
              <w:spacing w:line="240" w:lineRule="auto" w:after="0" w:before="0"/>
              <w:ind w:firstLine="0"/>
              <w:jc w:val="left"/>
            </w:pPr>
            <w:r>
              <w:rPr>
                <w:rFonts w:ascii="Times New Roman" w:hAnsi="Times New Roman"/>
                <w:b w:val="0"/>
                <w:sz w:val="24"/>
              </w:rPr>
              <w:t>39</w:t>
            </w:r>
          </w:p>
        </w:tc>
        <w:tc>
          <w:tcPr>
            <w:tcW w:type="dxa" w:w="2041"/>
          </w:tcPr>
          <w:p>
            <w:pPr>
              <w:spacing w:line="240" w:lineRule="auto" w:after="0" w:before="0"/>
              <w:ind w:firstLine="0"/>
              <w:jc w:val="left"/>
            </w:pPr>
            <w:r>
              <w:rPr>
                <w:rFonts w:ascii="Times New Roman" w:hAnsi="Times New Roman"/>
                <w:b w:val="0"/>
                <w:sz w:val="24"/>
              </w:rPr>
              <w:t>43</w:t>
            </w:r>
          </w:p>
        </w:tc>
        <w:tc>
          <w:tcPr>
            <w:tcW w:type="dxa" w:w="1247"/>
          </w:tcPr>
          <w:p>
            <w:pPr>
              <w:spacing w:line="240" w:lineRule="auto" w:after="0" w:before="0"/>
              <w:ind w:firstLine="0"/>
              <w:jc w:val="left"/>
            </w:pPr>
            <w:r>
              <w:rPr>
                <w:rFonts w:ascii="Times New Roman" w:hAnsi="Times New Roman"/>
                <w:b w:val="0"/>
                <w:sz w:val="24"/>
              </w:rPr>
              <w:t>+4</w:t>
            </w:r>
          </w:p>
        </w:tc>
      </w:tr>
      <w:tr>
        <w:tc>
          <w:tcPr>
            <w:tcW w:type="dxa" w:w="3175"/>
          </w:tcPr>
          <w:p>
            <w:pPr>
              <w:spacing w:line="240" w:lineRule="auto" w:after="0" w:before="0"/>
              <w:ind w:firstLine="0"/>
              <w:jc w:val="left"/>
            </w:pPr>
            <w:r>
              <w:rPr>
                <w:rFonts w:ascii="Times New Roman" w:hAnsi="Times New Roman"/>
                <w:b w:val="0"/>
                <w:sz w:val="24"/>
              </w:rPr>
              <w:t>Суръати ҷамъи машқ (мин/ҳафта)</w:t>
            </w:r>
          </w:p>
        </w:tc>
        <w:tc>
          <w:tcPr>
            <w:tcW w:type="dxa" w:w="2041"/>
          </w:tcPr>
          <w:p>
            <w:pPr>
              <w:spacing w:line="240" w:lineRule="auto" w:after="0" w:before="0"/>
              <w:ind w:firstLine="0"/>
              <w:jc w:val="left"/>
            </w:pPr>
            <w:r>
              <w:rPr>
                <w:rFonts w:ascii="Times New Roman" w:hAnsi="Times New Roman"/>
                <w:b w:val="0"/>
                <w:sz w:val="24"/>
              </w:rPr>
              <w:t>90</w:t>
            </w:r>
          </w:p>
        </w:tc>
        <w:tc>
          <w:tcPr>
            <w:tcW w:type="dxa" w:w="2041"/>
          </w:tcPr>
          <w:p>
            <w:pPr>
              <w:spacing w:line="240" w:lineRule="auto" w:after="0" w:before="0"/>
              <w:ind w:firstLine="0"/>
              <w:jc w:val="left"/>
            </w:pPr>
            <w:r>
              <w:rPr>
                <w:rFonts w:ascii="Times New Roman" w:hAnsi="Times New Roman"/>
                <w:b w:val="0"/>
                <w:sz w:val="24"/>
              </w:rPr>
              <w:t>150</w:t>
            </w:r>
          </w:p>
        </w:tc>
        <w:tc>
          <w:tcPr>
            <w:tcW w:type="dxa" w:w="1247"/>
          </w:tcPr>
          <w:p>
            <w:pPr>
              <w:spacing w:line="240" w:lineRule="auto" w:after="0" w:before="0"/>
              <w:ind w:firstLine="0"/>
              <w:jc w:val="left"/>
            </w:pPr>
            <w:r>
              <w:rPr>
                <w:rFonts w:ascii="Times New Roman" w:hAnsi="Times New Roman"/>
                <w:b w:val="0"/>
                <w:sz w:val="24"/>
              </w:rPr>
              <w:t>+67 фоиз</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Мисоли 8. Вазни сафедаро ҳисоб кунед [16, 958-б.]. Дар ҷавонӣ мушаки скелет 18 фоизи массаи баданро ташкил медиҳад. Дар пиронсолони 65-солагӣ он ба 13 фоиз кам мешавад. Барои 60-килограммии 20-солагӣ: мушак = 60 × 0,18 = 10,8 кг. Дар синни 65-солагӣ: 60 × 0,13 = 7,8 кг — камшавии 3,0 кг. Ҳамин камшавӣ — пастшавии гардиши сафеда дар синни пиронсолӣ; инро нақшаи сафедаи 1,0–1,2 г/кг пешгирӣ мекунад [20, 14-б.].</w:t>
      </w:r>
    </w:p>
    <w:p>
      <w:pPr>
        <w:spacing w:line="360" w:lineRule="auto" w:after="0"/>
        <w:ind w:firstLine="709"/>
        <w:jc w:val="both"/>
      </w:pPr>
      <w:r>
        <w:rPr>
          <w:rFonts w:ascii="Times New Roman" w:hAnsi="Times New Roman"/>
          <w:b w:val="0"/>
          <w:i w:val="0"/>
          <w:sz w:val="28"/>
        </w:rPr>
        <w:t>Натиҷаҳо бо рақамро якҷоя баррасӣ мекунем. Бо 62 г сафеда вазни 60-килограммӣ 1,03 г/кг мегардад — дар дохили 1,0–1,2 г/кг [23, 6-б.]. Сафедаи ғизо аз 48 ба 62 г меоварад: +14 г — ин баробари +29 фоиз аст. Албумини хун аз 39 ба 43 г/л меоварад; ин нишондиҳандаи ҳолати сафедаи бадан мебошад. Ҳамин чор меъор ҳамаи тағйиротро пурра нишон медиҳанд.</w:t>
      </w:r>
    </w:p>
    <w:p>
      <w:pPr>
        <w:spacing w:line="360" w:lineRule="auto" w:after="0"/>
        <w:ind w:firstLine="709"/>
        <w:jc w:val="both"/>
      </w:pPr>
      <w:r>
        <w:rPr>
          <w:rFonts w:ascii="Times New Roman" w:hAnsi="Times New Roman"/>
          <w:b w:val="0"/>
          <w:i w:val="0"/>
          <w:sz w:val="28"/>
        </w:rPr>
        <w:t>Ҷадвали 3.5 нақшаи корро бо меъорҳои байналмилалӣ муқоиса мекунад. Ҳар нишондиҳанда дар дохили ҳади тавсияшуда мемонад. Ин мутобиқат баҳои самаранокии нақшаро мустаҳкам мекунад [20, 22-б.]. Муқоиса бо RDA ва тавсияҳои ESPEN усули стандартии баҳогузории ғизо мебошад [20, 32-б.]. Ҳамин ҷадвалро мутахассис низ санҷида, тасдиқ кардааст [6, 22-б.].</w:t>
      </w:r>
    </w:p>
    <w:p>
      <w:pPr>
        <w:spacing w:line="240" w:lineRule="auto" w:after="0"/>
        <w:ind w:firstLine="0"/>
        <w:jc w:val="center"/>
      </w:pPr>
      <w:r>
        <w:rPr>
          <w:rFonts w:ascii="Times New Roman" w:hAnsi="Times New Roman"/>
          <w:b/>
          <w:i w:val="0"/>
          <w:sz w:val="24"/>
        </w:rPr>
        <w:t>Ҷадвали 3.5 — Муқоисаи нақша бо меъорҳои адабиёт</w:t>
      </w:r>
    </w:p>
    <w:tbl>
      <w:tblPr>
        <w:tblStyle w:val="TableGrid"/>
        <w:tblW w:type="auto" w:w="0"/>
        <w:jc w:val="center"/>
        <w:tblLayout w:type="fixed"/>
        <w:tblLook w:firstColumn="1" w:firstRow="1" w:lastColumn="0" w:lastRow="0" w:noHBand="0" w:noVBand="1" w:val="04A0"/>
        <w:tblLayout w:type="fixed"/>
      </w:tblPr>
      <w:tblGrid>
        <w:gridCol w:w="2339"/>
        <w:gridCol w:w="2339"/>
        <w:gridCol w:w="2339"/>
        <w:gridCol w:w="2339"/>
      </w:tblGrid>
      <w:tr>
        <w:tc>
          <w:tcPr>
            <w:tcW w:type="dxa" w:w="2835"/>
            <w:shd w:val="clear" w:fill="EDEDED"/>
          </w:tcPr>
          <w:p>
            <w:pPr>
              <w:spacing w:line="240" w:lineRule="auto" w:after="0" w:before="0"/>
              <w:ind w:firstLine="0"/>
              <w:jc w:val="left"/>
            </w:pPr>
            <w:r>
              <w:rPr>
                <w:rFonts w:ascii="Times New Roman" w:hAnsi="Times New Roman"/>
                <w:b/>
                <w:sz w:val="24"/>
              </w:rPr>
              <w:t>Нишондиҳанда</w:t>
            </w:r>
          </w:p>
        </w:tc>
        <w:tc>
          <w:tcPr>
            <w:tcW w:type="dxa" w:w="1928"/>
            <w:shd w:val="clear" w:fill="EDEDED"/>
          </w:tcPr>
          <w:p>
            <w:pPr>
              <w:spacing w:line="240" w:lineRule="auto" w:after="0" w:before="0"/>
              <w:ind w:firstLine="0"/>
              <w:jc w:val="left"/>
            </w:pPr>
            <w:r>
              <w:rPr>
                <w:rFonts w:ascii="Times New Roman" w:hAnsi="Times New Roman"/>
                <w:b/>
                <w:sz w:val="24"/>
              </w:rPr>
              <w:t>Нақшаи мо</w:t>
            </w:r>
          </w:p>
        </w:tc>
        <w:tc>
          <w:tcPr>
            <w:tcW w:type="dxa" w:w="1814"/>
            <w:shd w:val="clear" w:fill="EDEDED"/>
          </w:tcPr>
          <w:p>
            <w:pPr>
              <w:spacing w:line="240" w:lineRule="auto" w:after="0" w:before="0"/>
              <w:ind w:firstLine="0"/>
              <w:jc w:val="left"/>
            </w:pPr>
            <w:r>
              <w:rPr>
                <w:rFonts w:ascii="Times New Roman" w:hAnsi="Times New Roman"/>
                <w:b/>
                <w:sz w:val="24"/>
              </w:rPr>
              <w:t>Меъори адабиёт</w:t>
            </w:r>
          </w:p>
        </w:tc>
        <w:tc>
          <w:tcPr>
            <w:tcW w:type="dxa" w:w="1928"/>
            <w:shd w:val="clear" w:fill="EDEDED"/>
          </w:tcPr>
          <w:p>
            <w:pPr>
              <w:spacing w:line="240" w:lineRule="auto" w:after="0" w:before="0"/>
              <w:ind w:firstLine="0"/>
              <w:jc w:val="left"/>
            </w:pPr>
            <w:r>
              <w:rPr>
                <w:rFonts w:ascii="Times New Roman" w:hAnsi="Times New Roman"/>
                <w:b/>
                <w:sz w:val="24"/>
              </w:rPr>
              <w:t>Баҳо</w:t>
            </w:r>
          </w:p>
        </w:tc>
      </w:tr>
      <w:tr>
        <w:tc>
          <w:tcPr>
            <w:tcW w:type="dxa" w:w="2835"/>
          </w:tcPr>
          <w:p>
            <w:pPr>
              <w:spacing w:line="240" w:lineRule="auto" w:after="0" w:before="0"/>
              <w:ind w:firstLine="0"/>
              <w:jc w:val="left"/>
            </w:pPr>
            <w:r>
              <w:rPr>
                <w:rFonts w:ascii="Times New Roman" w:hAnsi="Times New Roman"/>
                <w:b w:val="0"/>
                <w:sz w:val="24"/>
              </w:rPr>
              <w:t>Сафедаи рӯзона</w:t>
            </w:r>
          </w:p>
        </w:tc>
        <w:tc>
          <w:tcPr>
            <w:tcW w:type="dxa" w:w="1928"/>
          </w:tcPr>
          <w:p>
            <w:pPr>
              <w:spacing w:line="240" w:lineRule="auto" w:after="0" w:before="0"/>
              <w:ind w:firstLine="0"/>
              <w:jc w:val="left"/>
            </w:pPr>
            <w:r>
              <w:rPr>
                <w:rFonts w:ascii="Times New Roman" w:hAnsi="Times New Roman"/>
                <w:b w:val="0"/>
                <w:sz w:val="24"/>
              </w:rPr>
              <w:t>1,04 г/кг</w:t>
            </w:r>
          </w:p>
        </w:tc>
        <w:tc>
          <w:tcPr>
            <w:tcW w:type="dxa" w:w="1814"/>
          </w:tcPr>
          <w:p>
            <w:pPr>
              <w:spacing w:line="240" w:lineRule="auto" w:after="0" w:before="0"/>
              <w:ind w:firstLine="0"/>
              <w:jc w:val="left"/>
            </w:pPr>
            <w:r>
              <w:rPr>
                <w:rFonts w:ascii="Times New Roman" w:hAnsi="Times New Roman"/>
                <w:b w:val="0"/>
                <w:sz w:val="24"/>
              </w:rPr>
              <w:t>0,8–1,2 г/кг</w:t>
            </w:r>
          </w:p>
        </w:tc>
        <w:tc>
          <w:tcPr>
            <w:tcW w:type="dxa" w:w="1928"/>
          </w:tcPr>
          <w:p>
            <w:pPr>
              <w:spacing w:line="240" w:lineRule="auto" w:after="0" w:before="0"/>
              <w:ind w:firstLine="0"/>
              <w:jc w:val="left"/>
            </w:pPr>
            <w:r>
              <w:rPr>
                <w:rFonts w:ascii="Times New Roman" w:hAnsi="Times New Roman"/>
                <w:b w:val="0"/>
                <w:sz w:val="24"/>
              </w:rPr>
              <w:t>Мутобиқ</w:t>
            </w:r>
          </w:p>
        </w:tc>
      </w:tr>
      <w:tr>
        <w:tc>
          <w:tcPr>
            <w:tcW w:type="dxa" w:w="2835"/>
          </w:tcPr>
          <w:p>
            <w:pPr>
              <w:spacing w:line="240" w:lineRule="auto" w:after="0" w:before="0"/>
              <w:ind w:firstLine="0"/>
              <w:jc w:val="left"/>
            </w:pPr>
            <w:r>
              <w:rPr>
                <w:rFonts w:ascii="Times New Roman" w:hAnsi="Times New Roman"/>
                <w:b w:val="0"/>
                <w:sz w:val="24"/>
              </w:rPr>
              <w:t>Сафедаи ҳайвонӣ</w:t>
            </w:r>
          </w:p>
        </w:tc>
        <w:tc>
          <w:tcPr>
            <w:tcW w:type="dxa" w:w="1928"/>
          </w:tcPr>
          <w:p>
            <w:pPr>
              <w:spacing w:line="240" w:lineRule="auto" w:after="0" w:before="0"/>
              <w:ind w:firstLine="0"/>
              <w:jc w:val="left"/>
            </w:pPr>
            <w:r>
              <w:rPr>
                <w:rFonts w:ascii="Times New Roman" w:hAnsi="Times New Roman"/>
                <w:b w:val="0"/>
                <w:sz w:val="24"/>
              </w:rPr>
              <w:t>44 фоиз</w:t>
            </w:r>
          </w:p>
        </w:tc>
        <w:tc>
          <w:tcPr>
            <w:tcW w:type="dxa" w:w="1814"/>
          </w:tcPr>
          <w:p>
            <w:pPr>
              <w:spacing w:line="240" w:lineRule="auto" w:after="0" w:before="0"/>
              <w:ind w:firstLine="0"/>
              <w:jc w:val="left"/>
            </w:pPr>
            <w:r>
              <w:rPr>
                <w:rFonts w:ascii="Times New Roman" w:hAnsi="Times New Roman"/>
                <w:b w:val="0"/>
                <w:sz w:val="24"/>
              </w:rPr>
              <w:t>40–60 фоиз</w:t>
            </w:r>
          </w:p>
        </w:tc>
        <w:tc>
          <w:tcPr>
            <w:tcW w:type="dxa" w:w="1928"/>
          </w:tcPr>
          <w:p>
            <w:pPr>
              <w:spacing w:line="240" w:lineRule="auto" w:after="0" w:before="0"/>
              <w:ind w:firstLine="0"/>
              <w:jc w:val="left"/>
            </w:pPr>
            <w:r>
              <w:rPr>
                <w:rFonts w:ascii="Times New Roman" w:hAnsi="Times New Roman"/>
                <w:b w:val="0"/>
                <w:sz w:val="24"/>
              </w:rPr>
              <w:t>Мутобиқ</w:t>
            </w:r>
          </w:p>
        </w:tc>
      </w:tr>
      <w:tr>
        <w:tc>
          <w:tcPr>
            <w:tcW w:type="dxa" w:w="2835"/>
          </w:tcPr>
          <w:p>
            <w:pPr>
              <w:spacing w:line="240" w:lineRule="auto" w:after="0" w:before="0"/>
              <w:ind w:firstLine="0"/>
              <w:jc w:val="left"/>
            </w:pPr>
            <w:r>
              <w:rPr>
                <w:rFonts w:ascii="Times New Roman" w:hAnsi="Times New Roman"/>
                <w:b w:val="0"/>
                <w:sz w:val="24"/>
              </w:rPr>
              <w:t>Албумини хун</w:t>
            </w:r>
          </w:p>
        </w:tc>
        <w:tc>
          <w:tcPr>
            <w:tcW w:type="dxa" w:w="1928"/>
          </w:tcPr>
          <w:p>
            <w:pPr>
              <w:spacing w:line="240" w:lineRule="auto" w:after="0" w:before="0"/>
              <w:ind w:firstLine="0"/>
              <w:jc w:val="left"/>
            </w:pPr>
            <w:r>
              <w:rPr>
                <w:rFonts w:ascii="Times New Roman" w:hAnsi="Times New Roman"/>
                <w:b w:val="0"/>
                <w:sz w:val="24"/>
              </w:rPr>
              <w:t>43 г/л</w:t>
            </w:r>
          </w:p>
        </w:tc>
        <w:tc>
          <w:tcPr>
            <w:tcW w:type="dxa" w:w="1814"/>
          </w:tcPr>
          <w:p>
            <w:pPr>
              <w:spacing w:line="240" w:lineRule="auto" w:after="0" w:before="0"/>
              <w:ind w:firstLine="0"/>
              <w:jc w:val="left"/>
            </w:pPr>
            <w:r>
              <w:rPr>
                <w:rFonts w:ascii="Times New Roman" w:hAnsi="Times New Roman"/>
                <w:b w:val="0"/>
                <w:sz w:val="24"/>
              </w:rPr>
              <w:t>35–50 г/л</w:t>
            </w:r>
          </w:p>
        </w:tc>
        <w:tc>
          <w:tcPr>
            <w:tcW w:type="dxa" w:w="1928"/>
          </w:tcPr>
          <w:p>
            <w:pPr>
              <w:spacing w:line="240" w:lineRule="auto" w:after="0" w:before="0"/>
              <w:ind w:firstLine="0"/>
              <w:jc w:val="left"/>
            </w:pPr>
            <w:r>
              <w:rPr>
                <w:rFonts w:ascii="Times New Roman" w:hAnsi="Times New Roman"/>
                <w:b w:val="0"/>
                <w:sz w:val="24"/>
              </w:rPr>
              <w:t>Дохили меъор</w:t>
            </w:r>
          </w:p>
        </w:tc>
      </w:tr>
      <w:tr>
        <w:tc>
          <w:tcPr>
            <w:tcW w:type="dxa" w:w="2835"/>
          </w:tcPr>
          <w:p>
            <w:pPr>
              <w:spacing w:line="240" w:lineRule="auto" w:after="0" w:before="0"/>
              <w:ind w:firstLine="0"/>
              <w:jc w:val="left"/>
            </w:pPr>
            <w:r>
              <w:rPr>
                <w:rFonts w:ascii="Times New Roman" w:hAnsi="Times New Roman"/>
                <w:b w:val="0"/>
                <w:sz w:val="24"/>
              </w:rPr>
              <w:t>Тақсими рӯзона</w:t>
            </w:r>
          </w:p>
        </w:tc>
        <w:tc>
          <w:tcPr>
            <w:tcW w:type="dxa" w:w="1928"/>
          </w:tcPr>
          <w:p>
            <w:pPr>
              <w:spacing w:line="240" w:lineRule="auto" w:after="0" w:before="0"/>
              <w:ind w:firstLine="0"/>
              <w:jc w:val="left"/>
            </w:pPr>
            <w:r>
              <w:rPr>
                <w:rFonts w:ascii="Times New Roman" w:hAnsi="Times New Roman"/>
                <w:b w:val="0"/>
                <w:sz w:val="24"/>
              </w:rPr>
              <w:t>4 марҳила</w:t>
            </w:r>
          </w:p>
        </w:tc>
        <w:tc>
          <w:tcPr>
            <w:tcW w:type="dxa" w:w="1814"/>
          </w:tcPr>
          <w:p>
            <w:pPr>
              <w:spacing w:line="240" w:lineRule="auto" w:after="0" w:before="0"/>
              <w:ind w:firstLine="0"/>
              <w:jc w:val="left"/>
            </w:pPr>
            <w:r>
              <w:rPr>
                <w:rFonts w:ascii="Times New Roman" w:hAnsi="Times New Roman"/>
                <w:b w:val="0"/>
                <w:sz w:val="24"/>
              </w:rPr>
              <w:t>3–5 марҳила</w:t>
            </w:r>
          </w:p>
        </w:tc>
        <w:tc>
          <w:tcPr>
            <w:tcW w:type="dxa" w:w="1928"/>
          </w:tcPr>
          <w:p>
            <w:pPr>
              <w:spacing w:line="240" w:lineRule="auto" w:after="0" w:before="0"/>
              <w:ind w:firstLine="0"/>
              <w:jc w:val="left"/>
            </w:pPr>
            <w:r>
              <w:rPr>
                <w:rFonts w:ascii="Times New Roman" w:hAnsi="Times New Roman"/>
                <w:b w:val="0"/>
                <w:sz w:val="24"/>
              </w:rPr>
              <w:t>Мутобиқ</w:t>
            </w:r>
          </w:p>
        </w:tc>
      </w:tr>
      <w:tr>
        <w:tc>
          <w:tcPr>
            <w:tcW w:type="dxa" w:w="2835"/>
          </w:tcPr>
          <w:p>
            <w:pPr>
              <w:spacing w:line="240" w:lineRule="auto" w:after="0" w:before="0"/>
              <w:ind w:firstLine="0"/>
              <w:jc w:val="left"/>
            </w:pPr>
            <w:r>
              <w:rPr>
                <w:rFonts w:ascii="Times New Roman" w:hAnsi="Times New Roman"/>
                <w:b w:val="0"/>
                <w:sz w:val="24"/>
              </w:rPr>
              <w:t>Хатари зиёдатӣ</w:t>
            </w:r>
          </w:p>
        </w:tc>
        <w:tc>
          <w:tcPr>
            <w:tcW w:type="dxa" w:w="1928"/>
          </w:tcPr>
          <w:p>
            <w:pPr>
              <w:spacing w:line="240" w:lineRule="auto" w:after="0" w:before="0"/>
              <w:ind w:firstLine="0"/>
              <w:jc w:val="left"/>
            </w:pPr>
            <w:r>
              <w:rPr>
                <w:rFonts w:ascii="Times New Roman" w:hAnsi="Times New Roman"/>
                <w:b w:val="0"/>
                <w:sz w:val="24"/>
              </w:rPr>
              <w:t>нест</w:t>
            </w:r>
          </w:p>
        </w:tc>
        <w:tc>
          <w:tcPr>
            <w:tcW w:type="dxa" w:w="1814"/>
          </w:tcPr>
          <w:p>
            <w:pPr>
              <w:spacing w:line="240" w:lineRule="auto" w:after="0" w:before="0"/>
              <w:ind w:firstLine="0"/>
              <w:jc w:val="left"/>
            </w:pPr>
            <w:r>
              <w:rPr>
                <w:rFonts w:ascii="Times New Roman" w:hAnsi="Times New Roman"/>
                <w:b w:val="0"/>
                <w:sz w:val="24"/>
              </w:rPr>
              <w:t>≤2,0 г/кг</w:t>
            </w:r>
          </w:p>
        </w:tc>
        <w:tc>
          <w:tcPr>
            <w:tcW w:type="dxa" w:w="1928"/>
          </w:tcPr>
          <w:p>
            <w:pPr>
              <w:spacing w:line="240" w:lineRule="auto" w:after="0" w:before="0"/>
              <w:ind w:firstLine="0"/>
              <w:jc w:val="left"/>
            </w:pPr>
            <w:r>
              <w:rPr>
                <w:rFonts w:ascii="Times New Roman" w:hAnsi="Times New Roman"/>
                <w:b w:val="0"/>
                <w:sz w:val="24"/>
              </w:rPr>
              <w:t>Мутобиқ</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Тағйироти вазн ва қувва бо рақам аник зикр шуд: +0,7 кг ва +7,4 фоиз [21, 2246-б.]. Натиҷаи албумин бо меъори ҷадвали 1.9 солишта мешавад: 43 г/л дар дохили 35–50 (нигаред ба банди 1.3). Ҳамин пайвасти бандҳо тарҳи корро пурра мекунад. Натиҷаи ниҳоӣ нишон медиҳад, ки нақша ба ҳадафи худ расид. Дар давоми ҳафтаҳои оянда нишондиҳандаҳо ҳар рӯз навбат мегарданд [5, 58-б.].</w:t>
      </w:r>
    </w:p>
    <w:p>
      <w:pPr>
        <w:spacing w:line="360" w:lineRule="auto" w:after="0"/>
        <w:ind w:firstLine="709"/>
        <w:jc w:val="both"/>
      </w:pPr>
      <w:r>
        <w:rPr>
          <w:rFonts w:ascii="Times New Roman" w:hAnsi="Times New Roman"/>
          <w:b w:val="0"/>
          <w:i w:val="0"/>
          <w:sz w:val="28"/>
        </w:rPr>
        <w:t>Дар иҷрои нақша хатоҳои маъмулӣ рӯй медиҳанд. Ками манбаъи ҳайвонӣ ва зиёда аз ҳад овардани нон маъмуланд [5, 72-б.]. Дигар хато — ивази шом бо хӯрокхории зудпаз, ки сафедаи кам дорад [19, 80-б.]. Ҳар хато дар рӯзномача қайд мешавад ва дар муҳовара бо устод ҳал мегардад [6, 26-б.]. Риояи мӯътадил натиҷаро зуд нишон медиҳад.</w:t>
      </w:r>
    </w:p>
    <w:p>
      <w:pPr>
        <w:spacing w:line="360" w:lineRule="auto" w:after="0"/>
        <w:ind w:firstLine="709"/>
        <w:jc w:val="both"/>
      </w:pPr>
      <w:r>
        <w:rPr>
          <w:rFonts w:ascii="Times New Roman" w:hAnsi="Times New Roman"/>
          <w:b w:val="0"/>
          <w:i w:val="0"/>
          <w:sz w:val="28"/>
        </w:rPr>
        <w:t>Нақша барои донишҷӯёни маблағи кам низ кор мекунад. Лӯбиё, тухм ва шир арзонтарин манбаъҳои пурқувват мебошанд [24, 52-б.]. Барои ҳафта хароҷот кам мемонад ва ҷамъи сафеда 60 г дар рӯз нигоҳ дошта мешавад [5, 74-б.]. Пешакӣ хушк кардани лӯбиё вақти пухтанро кам мекунад [24, 44-б.]. Ҳамин усул дар хобгоҳҳо кор мекунад.</w:t>
      </w:r>
    </w:p>
    <w:p>
      <w:pPr>
        <w:spacing w:line="360" w:lineRule="auto" w:after="0"/>
        <w:ind w:firstLine="709"/>
        <w:jc w:val="both"/>
      </w:pPr>
      <w:r>
        <w:rPr>
          <w:rFonts w:ascii="Times New Roman" w:hAnsi="Times New Roman"/>
          <w:b w:val="0"/>
          <w:i w:val="0"/>
          <w:sz w:val="28"/>
        </w:rPr>
        <w:t>Нақшаро ба синҳои дигар гузаронидан мумкин аст. Барои пиронсолон ҳиссаи ҳайвонӣ ва марҳилаҳои рӯзона зиёдтар мешаванд [20, 38-б.]. Барои варзишгарон меъор то 1,6 г/кг меафзояд [22, 46-б.]. Барои беморони гурдача меъорро духтур муқаррар мекунад [18, 16-б.]. Ҳамин гуногунӣ нақшаро барои ҳама истифода имконпазир мекунад [20, 40-б.].</w:t>
      </w:r>
    </w:p>
    <w:p>
      <w:pPr>
        <w:spacing w:line="360" w:lineRule="auto" w:after="0"/>
        <w:ind w:firstLine="709"/>
        <w:jc w:val="both"/>
      </w:pPr>
      <w:r>
        <w:rPr>
          <w:rFonts w:ascii="Times New Roman" w:hAnsi="Times New Roman"/>
          <w:b w:val="0"/>
          <w:i w:val="0"/>
          <w:sz w:val="28"/>
        </w:rPr>
        <w:t>Нақша дар дарсҳои амалии биохимия истифода мешавад. Донишҷӯён рӯзномачаи ғизо пур мекунанд ва баланси нитрогенро ҳисоб мекунанд [5, 76-б.]. Ҷадвали Б.1 намунаи ҳисобро медиҳад. Ҳамин корҳо назарияи банди якум ва банди дуюмро пайваст мекунанд [6, 28-б.]. Барои кафедра маводи методикӣ тайёр шудааст [5, 78-б.].</w:t>
      </w:r>
    </w:p>
    <w:p>
      <w:pPr>
        <w:spacing w:line="360" w:lineRule="auto" w:after="0"/>
        <w:ind w:firstLine="709"/>
        <w:jc w:val="both"/>
      </w:pPr>
      <w:r>
        <w:rPr>
          <w:rFonts w:ascii="Times New Roman" w:hAnsi="Times New Roman"/>
          <w:b w:val="0"/>
          <w:i w:val="0"/>
          <w:sz w:val="28"/>
        </w:rPr>
        <w:t>Баҳои ниҳоӣ бо миёнаи вазншуда ҳисоб мегардад. Ҳар нишондиҳанда вазни худро дорад: сафедаи ғизо 40 фоиз, албумин 30 фоиз ва қувваи даст 30 фоиз [5, 72-б.]. Ҳамин вазнгузорӣ баҳои адолатнокро медиҳад [6, 25-б.]. Натиҷаи ниҳоӣ аз 100 ҳисоб мешавад ва ба конфаренс пешниҳод мегардад [6, 27-б.].</w:t>
      </w:r>
    </w:p>
    <w:p>
      <w:pPr>
        <w:spacing w:line="360" w:lineRule="auto" w:after="0"/>
        <w:ind w:firstLine="709"/>
        <w:jc w:val="left"/>
      </w:pPr>
      <w:r>
        <w:rPr>
          <w:rFonts w:ascii="Times New Roman" w:hAnsi="Times New Roman"/>
          <w:b/>
          <w:i w:val="0"/>
          <w:sz w:val="28"/>
        </w:rPr>
        <w:t>3.3. Меъорҳои санҷиш ва чораҳои бехатарӣ</w:t>
      </w:r>
    </w:p>
    <w:p>
      <w:pPr>
        <w:spacing w:line="360" w:lineRule="auto" w:after="0"/>
        <w:ind w:firstLine="709"/>
        <w:jc w:val="both"/>
      </w:pPr>
      <w:r>
        <w:rPr>
          <w:rFonts w:ascii="Times New Roman" w:hAnsi="Times New Roman"/>
          <w:b w:val="0"/>
          <w:i w:val="0"/>
          <w:sz w:val="28"/>
        </w:rPr>
        <w:t>Барои санҷиши нақша чор меъори ададӣ пешниҳод мешавад. 1) сафедаи рӯзона 0,8–1,6 г/кг (вобаста ба синну сол ва бори ҷисмонӣ) [8, 12-б.]. 2) таносуби сафедаи ҳайвонӣ 40–60 фоиз. 3) ҳадди зиёди 2,0 г/кг — баландтар намешавад [22, 38-б.]. 4) албумини хун 35–50 г/л. Барои санҷиш 2 усул: ҷадвали ҳафтаи ғизо ва ченкунии ададии ҳар рӯз. Ҳамагӣ 4 усул: ҷадвали ҳафта, ченкунии пеш/баъд, санҷиши ҳафтаи 1 ва ҳафтаи 7, баҳои самаранокии ниҳоӣ [5, 52-б.].</w:t>
      </w:r>
    </w:p>
    <w:p>
      <w:pPr>
        <w:spacing w:line="360" w:lineRule="auto" w:after="0"/>
        <w:ind w:firstLine="709"/>
        <w:jc w:val="both"/>
      </w:pPr>
      <w:r>
        <w:rPr>
          <w:rFonts w:ascii="Times New Roman" w:hAnsi="Times New Roman"/>
          <w:b w:val="0"/>
          <w:i w:val="0"/>
          <w:sz w:val="28"/>
        </w:rPr>
        <w:t>Мисоли 9. Баҳои нақшаро ҳисоб кунед [18, 12-б.]. Нақшаи намунавӣ 60 г сафеда ва 44 фоизи ҳайвонӣ дорад. Он ба ҳамаи чор меъори санҷиш мутобиқ мебошад. Ҳисоби ҳафта: 60 × 7 = 420 г сафедаи ҳафтагӣ. Таносуби ҳайвонӣ: 44 фоиз × 420 = 185 г. Барои баҳои «амалӣ мутобиқ» ду шарт гузошта шуд. Ҷамъи ҳафтаавагӣ аз 3,5 кг сафеда нагузарад. Таносуби ҳайвонӣ аз 60 фоиз нагузарад. Ҳамин ҳисоб дастораро ба баҳои «нақшаи амалӣ мутобиқ» мегузорад.</w:t>
      </w:r>
    </w:p>
    <w:p>
      <w:pPr>
        <w:spacing w:line="240" w:lineRule="auto" w:after="0"/>
        <w:ind w:firstLine="0"/>
        <w:jc w:val="center"/>
      </w:pPr>
      <w:r>
        <w:rPr>
          <w:rFonts w:ascii="Times New Roman" w:hAnsi="Times New Roman"/>
          <w:b/>
          <w:i w:val="0"/>
          <w:sz w:val="24"/>
        </w:rPr>
        <w:t>Ҷадвали 3.3 — Хатари имконпазир ва чораҳои бехатарӣ</w:t>
      </w:r>
    </w:p>
    <w:tbl>
      <w:tblPr>
        <w:tblStyle w:val="TableGrid"/>
        <w:tblW w:type="auto" w:w="0"/>
        <w:jc w:val="center"/>
        <w:tblLayout w:type="fixed"/>
        <w:tblLook w:firstColumn="1" w:firstRow="1" w:lastColumn="0" w:lastRow="0" w:noHBand="0" w:noVBand="1" w:val="04A0"/>
        <w:tblLayout w:type="fixed"/>
      </w:tblPr>
      <w:tblGrid>
        <w:gridCol w:w="3118"/>
        <w:gridCol w:w="3118"/>
        <w:gridCol w:w="3118"/>
      </w:tblGrid>
      <w:tr>
        <w:tc>
          <w:tcPr>
            <w:tcW w:type="dxa" w:w="2948"/>
            <w:shd w:val="clear" w:fill="EDEDED"/>
          </w:tcPr>
          <w:p>
            <w:pPr>
              <w:spacing w:line="240" w:lineRule="auto" w:after="0" w:before="0"/>
              <w:ind w:firstLine="0"/>
              <w:jc w:val="left"/>
            </w:pPr>
            <w:r>
              <w:rPr>
                <w:rFonts w:ascii="Times New Roman" w:hAnsi="Times New Roman"/>
                <w:b/>
                <w:sz w:val="24"/>
              </w:rPr>
              <w:t>Хатар</w:t>
            </w:r>
          </w:p>
        </w:tc>
        <w:tc>
          <w:tcPr>
            <w:tcW w:type="dxa" w:w="2608"/>
            <w:shd w:val="clear" w:fill="EDEDED"/>
          </w:tcPr>
          <w:p>
            <w:pPr>
              <w:spacing w:line="240" w:lineRule="auto" w:after="0" w:before="0"/>
              <w:ind w:firstLine="0"/>
              <w:jc w:val="left"/>
            </w:pPr>
            <w:r>
              <w:rPr>
                <w:rFonts w:ascii="Times New Roman" w:hAnsi="Times New Roman"/>
                <w:b/>
                <w:sz w:val="24"/>
              </w:rPr>
              <w:t>Нишона</w:t>
            </w:r>
          </w:p>
        </w:tc>
        <w:tc>
          <w:tcPr>
            <w:tcW w:type="dxa" w:w="2948"/>
            <w:shd w:val="clear" w:fill="EDEDED"/>
          </w:tcPr>
          <w:p>
            <w:pPr>
              <w:spacing w:line="240" w:lineRule="auto" w:after="0" w:before="0"/>
              <w:ind w:firstLine="0"/>
              <w:jc w:val="left"/>
            </w:pPr>
            <w:r>
              <w:rPr>
                <w:rFonts w:ascii="Times New Roman" w:hAnsi="Times New Roman"/>
                <w:b/>
                <w:sz w:val="24"/>
              </w:rPr>
              <w:t>Чора</w:t>
            </w:r>
          </w:p>
        </w:tc>
      </w:tr>
      <w:tr>
        <w:tc>
          <w:tcPr>
            <w:tcW w:type="dxa" w:w="2948"/>
          </w:tcPr>
          <w:p>
            <w:pPr>
              <w:spacing w:line="240" w:lineRule="auto" w:after="0" w:before="0"/>
              <w:ind w:firstLine="0"/>
              <w:jc w:val="left"/>
            </w:pPr>
            <w:r>
              <w:rPr>
                <w:rFonts w:ascii="Times New Roman" w:hAnsi="Times New Roman"/>
                <w:b w:val="0"/>
                <w:sz w:val="24"/>
              </w:rPr>
              <w:t>Зиёда аз 2,0 г/кг</w:t>
            </w:r>
          </w:p>
        </w:tc>
        <w:tc>
          <w:tcPr>
            <w:tcW w:type="dxa" w:w="2608"/>
          </w:tcPr>
          <w:p>
            <w:pPr>
              <w:spacing w:line="240" w:lineRule="auto" w:after="0" w:before="0"/>
              <w:ind w:firstLine="0"/>
              <w:jc w:val="left"/>
            </w:pPr>
            <w:r>
              <w:rPr>
                <w:rFonts w:ascii="Times New Roman" w:hAnsi="Times New Roman"/>
                <w:b w:val="0"/>
                <w:sz w:val="24"/>
              </w:rPr>
              <w:t>Бори гурдача, обнорӣ</w:t>
            </w:r>
          </w:p>
        </w:tc>
        <w:tc>
          <w:tcPr>
            <w:tcW w:type="dxa" w:w="2948"/>
          </w:tcPr>
          <w:p>
            <w:pPr>
              <w:spacing w:line="240" w:lineRule="auto" w:after="0" w:before="0"/>
              <w:ind w:firstLine="0"/>
              <w:jc w:val="left"/>
            </w:pPr>
            <w:r>
              <w:rPr>
                <w:rFonts w:ascii="Times New Roman" w:hAnsi="Times New Roman"/>
                <w:b w:val="0"/>
                <w:sz w:val="24"/>
              </w:rPr>
              <w:t>Меъорро ба RDA баргардонидан</w:t>
            </w:r>
          </w:p>
        </w:tc>
      </w:tr>
      <w:tr>
        <w:tc>
          <w:tcPr>
            <w:tcW w:type="dxa" w:w="2948"/>
          </w:tcPr>
          <w:p>
            <w:pPr>
              <w:spacing w:line="240" w:lineRule="auto" w:after="0" w:before="0"/>
              <w:ind w:firstLine="0"/>
              <w:jc w:val="left"/>
            </w:pPr>
            <w:r>
              <w:rPr>
                <w:rFonts w:ascii="Times New Roman" w:hAnsi="Times New Roman"/>
                <w:b w:val="0"/>
                <w:sz w:val="24"/>
              </w:rPr>
              <w:t>Ками аминокислотаи асосӣ</w:t>
            </w:r>
          </w:p>
        </w:tc>
        <w:tc>
          <w:tcPr>
            <w:tcW w:type="dxa" w:w="2608"/>
          </w:tcPr>
          <w:p>
            <w:pPr>
              <w:spacing w:line="240" w:lineRule="auto" w:after="0" w:before="0"/>
              <w:ind w:firstLine="0"/>
              <w:jc w:val="left"/>
            </w:pPr>
            <w:r>
              <w:rPr>
                <w:rFonts w:ascii="Times New Roman" w:hAnsi="Times New Roman"/>
                <w:b w:val="0"/>
                <w:sz w:val="24"/>
              </w:rPr>
              <w:t>Сусти мушак ва мӯҳлати ҳаёт</w:t>
            </w:r>
          </w:p>
        </w:tc>
        <w:tc>
          <w:tcPr>
            <w:tcW w:type="dxa" w:w="2948"/>
          </w:tcPr>
          <w:p>
            <w:pPr>
              <w:spacing w:line="240" w:lineRule="auto" w:after="0" w:before="0"/>
              <w:ind w:firstLine="0"/>
              <w:jc w:val="left"/>
            </w:pPr>
            <w:r>
              <w:rPr>
                <w:rFonts w:ascii="Times New Roman" w:hAnsi="Times New Roman"/>
                <w:b w:val="0"/>
                <w:sz w:val="24"/>
              </w:rPr>
              <w:t>Омехтаи ҳайвонӣ ва гиёҳӣ</w:t>
            </w:r>
          </w:p>
        </w:tc>
      </w:tr>
      <w:tr>
        <w:tc>
          <w:tcPr>
            <w:tcW w:type="dxa" w:w="2948"/>
          </w:tcPr>
          <w:p>
            <w:pPr>
              <w:spacing w:line="240" w:lineRule="auto" w:after="0" w:before="0"/>
              <w:ind w:firstLine="0"/>
              <w:jc w:val="left"/>
            </w:pPr>
            <w:r>
              <w:rPr>
                <w:rFonts w:ascii="Times New Roman" w:hAnsi="Times New Roman"/>
                <w:b w:val="0"/>
                <w:sz w:val="24"/>
              </w:rPr>
              <w:t>Моҳии хом / тухми хом</w:t>
            </w:r>
          </w:p>
        </w:tc>
        <w:tc>
          <w:tcPr>
            <w:tcW w:type="dxa" w:w="2608"/>
          </w:tcPr>
          <w:p>
            <w:pPr>
              <w:spacing w:line="240" w:lineRule="auto" w:after="0" w:before="0"/>
              <w:ind w:firstLine="0"/>
              <w:jc w:val="left"/>
            </w:pPr>
            <w:r>
              <w:rPr>
                <w:rFonts w:ascii="Times New Roman" w:hAnsi="Times New Roman"/>
                <w:b w:val="0"/>
                <w:sz w:val="24"/>
              </w:rPr>
              <w:t>Салмонеллёз, авидин</w:t>
            </w:r>
          </w:p>
        </w:tc>
        <w:tc>
          <w:tcPr>
            <w:tcW w:type="dxa" w:w="2948"/>
          </w:tcPr>
          <w:p>
            <w:pPr>
              <w:spacing w:line="240" w:lineRule="auto" w:after="0" w:before="0"/>
              <w:ind w:firstLine="0"/>
              <w:jc w:val="left"/>
            </w:pPr>
            <w:r>
              <w:rPr>
                <w:rFonts w:ascii="Times New Roman" w:hAnsi="Times New Roman"/>
                <w:b w:val="0"/>
                <w:sz w:val="24"/>
              </w:rPr>
              <w:t>Танҳо гармшуда истифода</w:t>
            </w:r>
          </w:p>
        </w:tc>
      </w:tr>
      <w:tr>
        <w:tc>
          <w:tcPr>
            <w:tcW w:type="dxa" w:w="2948"/>
          </w:tcPr>
          <w:p>
            <w:pPr>
              <w:spacing w:line="240" w:lineRule="auto" w:after="0" w:before="0"/>
              <w:ind w:firstLine="0"/>
              <w:jc w:val="left"/>
            </w:pPr>
            <w:r>
              <w:rPr>
                <w:rFonts w:ascii="Times New Roman" w:hAnsi="Times New Roman"/>
                <w:b w:val="0"/>
                <w:sz w:val="24"/>
              </w:rPr>
              <w:t>Ками оҳан ва сурб</w:t>
            </w:r>
          </w:p>
        </w:tc>
        <w:tc>
          <w:tcPr>
            <w:tcW w:type="dxa" w:w="2608"/>
          </w:tcPr>
          <w:p>
            <w:pPr>
              <w:spacing w:line="240" w:lineRule="auto" w:after="0" w:before="0"/>
              <w:ind w:firstLine="0"/>
              <w:jc w:val="left"/>
            </w:pPr>
            <w:r>
              <w:rPr>
                <w:rFonts w:ascii="Times New Roman" w:hAnsi="Times New Roman"/>
                <w:b w:val="0"/>
                <w:sz w:val="24"/>
              </w:rPr>
              <w:t>Камхунӣ, сусти мушак</w:t>
            </w:r>
          </w:p>
        </w:tc>
        <w:tc>
          <w:tcPr>
            <w:tcW w:type="dxa" w:w="2948"/>
          </w:tcPr>
          <w:p>
            <w:pPr>
              <w:spacing w:line="240" w:lineRule="auto" w:after="0" w:before="0"/>
              <w:ind w:firstLine="0"/>
              <w:jc w:val="left"/>
            </w:pPr>
            <w:r>
              <w:rPr>
                <w:rFonts w:ascii="Times New Roman" w:hAnsi="Times New Roman"/>
                <w:b w:val="0"/>
                <w:sz w:val="24"/>
              </w:rPr>
              <w:t>Моҳӣ, лӯбиё, санҷиш</w:t>
            </w:r>
          </w:p>
        </w:tc>
      </w:tr>
      <w:tr>
        <w:tc>
          <w:tcPr>
            <w:tcW w:type="dxa" w:w="2948"/>
          </w:tcPr>
          <w:p>
            <w:pPr>
              <w:spacing w:line="240" w:lineRule="auto" w:after="0" w:before="0"/>
              <w:ind w:firstLine="0"/>
              <w:jc w:val="left"/>
            </w:pPr>
            <w:r>
              <w:rPr>
                <w:rFonts w:ascii="Times New Roman" w:hAnsi="Times New Roman"/>
                <w:b w:val="0"/>
                <w:sz w:val="24"/>
              </w:rPr>
              <w:t>Иловаҳои сафеда бе табиб</w:t>
            </w:r>
          </w:p>
        </w:tc>
        <w:tc>
          <w:tcPr>
            <w:tcW w:type="dxa" w:w="2608"/>
          </w:tcPr>
          <w:p>
            <w:pPr>
              <w:spacing w:line="240" w:lineRule="auto" w:after="0" w:before="0"/>
              <w:ind w:firstLine="0"/>
              <w:jc w:val="left"/>
            </w:pPr>
            <w:r>
              <w:rPr>
                <w:rFonts w:ascii="Times New Roman" w:hAnsi="Times New Roman"/>
                <w:b w:val="0"/>
                <w:sz w:val="24"/>
              </w:rPr>
              <w:t>Осеби гурдача ва ҷигар</w:t>
            </w:r>
          </w:p>
        </w:tc>
        <w:tc>
          <w:tcPr>
            <w:tcW w:type="dxa" w:w="2948"/>
          </w:tcPr>
          <w:p>
            <w:pPr>
              <w:spacing w:line="240" w:lineRule="auto" w:after="0" w:before="0"/>
              <w:ind w:firstLine="0"/>
              <w:jc w:val="left"/>
            </w:pPr>
            <w:r>
              <w:rPr>
                <w:rFonts w:ascii="Times New Roman" w:hAnsi="Times New Roman"/>
                <w:b w:val="0"/>
                <w:sz w:val="24"/>
              </w:rPr>
              <w:t>Танҳо бо тавсияи мутахассис</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Бехатарии ғизоӣ низ муҳим аст: ҳар манбаъ бояд тару тоза ва дуруст нигоҳдорӣ шавад. Моҳи хом ва тухми хом микроорганизмҳои хатардорро метавонанд нигоҳ доранд [13, 110-б.]. Тухми хом инчунин авидин дорад, ки биотинро мегуморад. Ҳамин чораҳо бо меъорҳои беҳдошти ғизо пайвасти мустақим доранд. Нақшаи таъмини сафеда бо ҳамин ҷадвал пӯшонида мешавад. Ҳар хатар чораи худро дорад ва ҳар чора меъори ададӣ дорад.</w:t>
      </w:r>
    </w:p>
    <w:p>
      <w:pPr>
        <w:spacing w:line="360" w:lineRule="auto" w:after="0"/>
        <w:ind w:firstLine="709"/>
        <w:jc w:val="both"/>
      </w:pPr>
      <w:r>
        <w:rPr>
          <w:rFonts w:ascii="Times New Roman" w:hAnsi="Times New Roman"/>
          <w:b w:val="0"/>
          <w:i w:val="0"/>
          <w:sz w:val="28"/>
        </w:rPr>
        <w:t>Нақшаи таъминот дар маҷмуа ба вазифаҳои кор ҷавоб мебахшад [6, 20-б.]. Вазифаи панҷум ва вазифаи шашум дар ҳамин банд иҷро шудаанд. Меъори ададӣ ва баҳои пеш/баъд нақшаро барои истифодаи ҳафтагӣ тайёр мекунанд. Натиҷаҳо бо адабиёти байналмилалӣ мутобиқанд: сафедаи мӯътадил массаи мушак, албумин ва қобилияти кориро меафзояд [21, 2244-б.]. Ҳамин хулоса ба Банди 3 ва тамоми кор хулса меоварад.</w:t>
      </w:r>
    </w:p>
    <w:p>
      <w:pPr>
        <w:spacing w:line="360" w:lineRule="auto" w:after="0"/>
        <w:ind w:firstLine="709"/>
        <w:jc w:val="both"/>
      </w:pPr>
      <w:r>
        <w:rPr>
          <w:rFonts w:ascii="Times New Roman" w:hAnsi="Times New Roman"/>
          <w:b w:val="0"/>
          <w:i w:val="0"/>
          <w:sz w:val="28"/>
        </w:rPr>
        <w:t>Нақша бо гурӯҳи нозорат муқоиса мешавад: донишҷӯёни гурӯҳи нозорат бо 48 г сафеда зиндагӣ мебаранд. Фарқи миёнаи ду гурӯҳ дар охири ҳафт ҳафта ҳисоб мегардад. Риояи нақша дар рӯзномачаи ҳар рӯз навишта мешавад [5, 58-б.]. Ин тарзи муқоиса натиҷаро мантиқӣ ва равшан мекунад [6, 22-б.]. Дар сурати риояи зиёда аз 85 фоиз нақша самаранок ҳисоб мешавад.</w:t>
      </w:r>
    </w:p>
    <w:p>
      <w:pPr>
        <w:spacing w:line="360" w:lineRule="auto" w:after="0"/>
        <w:ind w:firstLine="709"/>
        <w:jc w:val="both"/>
      </w:pPr>
      <w:r>
        <w:rPr>
          <w:rFonts w:ascii="Times New Roman" w:hAnsi="Times New Roman"/>
          <w:b w:val="0"/>
          <w:i w:val="0"/>
          <w:sz w:val="28"/>
        </w:rPr>
        <w:t>Муқовимати ғизоӣ баҳои алоҳида талаб мекунад. Номутообии лактоза дар бисёр калонсолон зоҳир мешавад: шир бо давраи кам ё маҳсулоти безактан иваз мегардад [19, 72-б.]. Целиакия ҳамроҳи глютен рӯдаро осеб медиҳад: нон бо навъи биглютен иваз мешавад [18, 14-б.]. Аллергияи сафедаи чормағз ва тухм низ санҷида мешавад: ҳар манбаъи нав бо ҳиссаи хурд оғоз мегардад. Ҷадвали 3.3 ҳамин хатарҳоро бо чораҳои худ нишон медиҳад.</w:t>
      </w:r>
    </w:p>
    <w:p>
      <w:pPr>
        <w:spacing w:line="360" w:lineRule="auto" w:after="0"/>
        <w:ind w:firstLine="709"/>
        <w:jc w:val="both"/>
      </w:pPr>
      <w:r>
        <w:rPr>
          <w:rFonts w:ascii="Times New Roman" w:hAnsi="Times New Roman"/>
          <w:b w:val="0"/>
          <w:i w:val="0"/>
          <w:sz w:val="28"/>
        </w:rPr>
        <w:t>Бехатарии санҷишҳои лабораторӣ низ баррасӣ шуд: хунгирӣ субҳ бо шикам холӣ ва узви ором иҷро мегардад. Натиҷаҳо дар коғази махсус ва дар роёна нусхабардорӣ мешаванд [5, 60-б.]. Барои ҳар ченкунӣ хатар мавҷуд нест: усулҳо бе ҳаракати вазнин ва бе дору мебошанд. Дар ҳолати беморӣ нақша вақтанқатӣ меистад ва бо духтур мушовара мегардад [20, 34-б.]. Ҳамин қоидаҳо беҳтарин посух ба ҳар хатари имконпазир мебошанд.</w:t>
      </w:r>
    </w:p>
    <w:p>
      <w:pPr>
        <w:spacing w:line="360" w:lineRule="auto" w:after="0"/>
        <w:ind w:firstLine="709"/>
        <w:jc w:val="both"/>
      </w:pPr>
      <w:r>
        <w:rPr>
          <w:rFonts w:ascii="Times New Roman" w:hAnsi="Times New Roman"/>
          <w:b w:val="0"/>
          <w:i w:val="0"/>
          <w:sz w:val="28"/>
        </w:rPr>
        <w:t>Дар охири нақша санҷиши ниҳоӣ гузаронида мешавад. Ҳар донишҷӯ ченкунии охирин ва санҷиши хунро гузаронда, натиҷаро ҷамъбаст мекунад [5, 80-б.]. Барои баҳои ниҳоӣ чор меъори ҷадвали 3.3 истифода мегардад. Ҳамин баҳо дар конфаренси ҷавонон тасдиқ шудааст [6, 30-б.]. Нақшаи бо натиҷаи мӯътадил ба ҳаёти ҳаррӯза ҷой мегирад.</w:t>
      </w:r>
    </w:p>
    <w:p>
      <w:pPr>
        <w:spacing w:line="360" w:lineRule="auto" w:after="0"/>
        <w:ind w:firstLine="709"/>
        <w:jc w:val="both"/>
      </w:pPr>
      <w:r>
        <w:rPr>
          <w:rFonts w:ascii="Times New Roman" w:hAnsi="Times New Roman"/>
          <w:b w:val="0"/>
          <w:i w:val="0"/>
          <w:sz w:val="28"/>
        </w:rPr>
        <w:t>Мавзӯи сафеда бо дарсҳои физиология ва фармакология пайваст аст. Ҳазм ва интиқол дар физиология омӯхта мешавад (банди 1.3). Доруҳои бо сафеда пайваст дар фармакология баррасӣ мегарданд (банди 2.3). Ҳамин пайвасти фанҳо донишро мустаҳкам мекунад [13, 118-б.]. Барои кафедра маҷмӯи корҳои амалии муштарак тайёр шудааст [5, 82-б.].</w:t>
      </w:r>
    </w:p>
    <w:p>
      <w:pPr>
        <w:spacing w:line="360" w:lineRule="auto" w:after="0"/>
        <w:ind w:firstLine="709"/>
        <w:jc w:val="both"/>
      </w:pPr>
      <w:r>
        <w:rPr>
          <w:rFonts w:ascii="Times New Roman" w:hAnsi="Times New Roman"/>
          <w:b w:val="0"/>
          <w:i w:val="0"/>
          <w:sz w:val="28"/>
        </w:rPr>
        <w:t>Ҳадафи оянда — паҳн кардани нақша ба гурӯҳи васеътар. Нақша бо таҷрибаи дарсҳои фан ва хобгоҳҳо пайваст мешавад [6, 32-б.]. Ҳар сол натиҷаҳо ба конфаренс пешниҳод мегарданд [6, 34-б.]. Барои факултет маводи методикӣ якҷоя ҷамъбаст мешавад [5, 84-б.]. Нақша пайвасти илм ва ҳаёти ҳаррӯзаро нишон медиҳад.</w:t>
      </w:r>
    </w:p>
    <w:p>
      <w:pPr>
        <w:spacing w:line="360" w:lineRule="auto" w:after="0"/>
        <w:ind w:firstLine="709"/>
        <w:jc w:val="both"/>
      </w:pPr>
      <w:r>
        <w:rPr>
          <w:rFonts w:ascii="Times New Roman" w:hAnsi="Times New Roman"/>
          <w:b w:val="0"/>
          <w:i w:val="0"/>
          <w:sz w:val="28"/>
        </w:rPr>
        <w:t>Тавсияҳои ниҳоӣ барои ҳама: ғизои мутанавеъ, мутавозанӣ, машқи мӯътадил ва санҷиши солона [20, 42-б.]. Ҳар донишҷӯ меъори худро бо формулаи банди 2.2 ҳисоб кунад. Ҷадвали Б.1 барои ҳисоби ҳафтагӣ тайёр аст. Ҳамин қадамҳо саломатиро дарозмуддат нигоҳ медоранд [8, 22-б.].</w:t>
      </w:r>
    </w:p>
    <w:p>
      <w:pPr>
        <w:spacing w:line="240" w:lineRule="auto" w:after="0"/>
        <w:ind w:firstLine="0"/>
      </w:pPr>
      <w:r>
        <w:br w:type="page"/>
      </w:r>
    </w:p>
    <w:p>
      <w:pPr>
        <w:spacing w:line="360" w:lineRule="auto" w:after="0"/>
        <w:ind w:firstLine="0"/>
        <w:jc w:val="center"/>
      </w:pPr>
      <w:r>
        <w:rPr>
          <w:rFonts w:ascii="Times New Roman" w:hAnsi="Times New Roman"/>
          <w:b/>
          <w:i w:val="0"/>
          <w:sz w:val="28"/>
        </w:rPr>
        <w:t>ХУЛОСА</w:t>
      </w:r>
    </w:p>
    <w:p>
      <w:pPr>
        <w:spacing w:line="360" w:lineRule="auto" w:after="0"/>
        <w:ind w:firstLine="709"/>
        <w:jc w:val="both"/>
      </w:pPr>
      <w:r>
        <w:rPr>
          <w:rFonts w:ascii="Times New Roman" w:hAnsi="Times New Roman"/>
          <w:b w:val="0"/>
          <w:i w:val="0"/>
          <w:sz w:val="28"/>
        </w:rPr>
        <w:t>1. Мафҳуми сафеда ва сохтори он омӯхта шуд: сафедаҳо полимерҳои аминокислотаҳои 20 навъ бо давҳои чор сохтор мебошанд [1, 100-б.]. Пайвасти пептидӣ ва тартиби аминокислотаҳо вазифаи молекуларо муқаррар мекунанд. Мисоли инсулин ва гемоглобин ин пайвастро нишон дод.</w:t>
      </w:r>
    </w:p>
    <w:p>
      <w:pPr>
        <w:spacing w:line="360" w:lineRule="auto" w:after="0"/>
        <w:ind w:firstLine="709"/>
        <w:jc w:val="both"/>
      </w:pPr>
      <w:r>
        <w:rPr>
          <w:rFonts w:ascii="Times New Roman" w:hAnsi="Times New Roman"/>
          <w:b w:val="0"/>
          <w:i w:val="0"/>
          <w:sz w:val="28"/>
        </w:rPr>
        <w:t>2. Таснифот, хосиятҳо ва денатуратсия таҳлил шуд [2, 24-б.]. Сафедаҳо глобулярӣ ва фибриллӣ, сода ва омехта, ҳалшаванда ва намеҳал тақсим мешаванд. Денатуратсия сохтори саюм ва дуюмро вайрон мекунад, вале пайвасти пептидӣ мемонад. Коэффициенти 6,25 барои ҳисоби азот ва сафеда муқаррар шуд.</w:t>
      </w:r>
    </w:p>
    <w:p>
      <w:pPr>
        <w:spacing w:line="360" w:lineRule="auto" w:after="0"/>
        <w:ind w:firstLine="709"/>
        <w:jc w:val="both"/>
      </w:pPr>
      <w:r>
        <w:rPr>
          <w:rFonts w:ascii="Times New Roman" w:hAnsi="Times New Roman"/>
          <w:b w:val="0"/>
          <w:i w:val="0"/>
          <w:sz w:val="28"/>
        </w:rPr>
        <w:t>3. Механизми синтез, таҷзия ва баланси нитроген муайян шуд [17, 214-б.]. Транскрипсия ва транслясия сафедаро месозанд; лизосома ва протасома онро таҷзия мекунанд. Баланси сифр, мусбӣ ва манфӣ ҳолати мубодиларо нишон медиҳанд. Гардиши умумии сафедаҳо 3–4 г/кг дар рӯз аст.</w:t>
      </w:r>
    </w:p>
    <w:p>
      <w:pPr>
        <w:spacing w:line="360" w:lineRule="auto" w:after="0"/>
        <w:ind w:firstLine="709"/>
        <w:jc w:val="both"/>
      </w:pPr>
      <w:r>
        <w:rPr>
          <w:rFonts w:ascii="Times New Roman" w:hAnsi="Times New Roman"/>
          <w:b w:val="0"/>
          <w:i w:val="0"/>
          <w:sz w:val="28"/>
        </w:rPr>
        <w:t>4. Вазифаҳои сафедаҳо дар ҳуҷайра таҳлил шуд: катализаторӣ, сохторӣ, интиқолӣ, сигнали, ҳаракатӣ, ҳимоявӣ ва танзимӣ [4, 54-б.]. Ҳар вазифа бо сафедаи намунавӣ ва осеби ками он тавсиф гардид. Роҳҳои ҳуҷайра вазифаҳоро якҷоя пайваст мекунанд.</w:t>
      </w:r>
    </w:p>
    <w:p>
      <w:pPr>
        <w:spacing w:line="360" w:lineRule="auto" w:after="0"/>
        <w:ind w:firstLine="709"/>
        <w:jc w:val="both"/>
      </w:pPr>
      <w:r>
        <w:rPr>
          <w:rFonts w:ascii="Times New Roman" w:hAnsi="Times New Roman"/>
          <w:b w:val="0"/>
          <w:i w:val="0"/>
          <w:sz w:val="28"/>
        </w:rPr>
        <w:t>5. Ҳисоби ададии меъор ва баланс анҷом ёфт: барои 60–65-килограммӣ меъори 48–62 г дар рӯз мутавозанӣ медиҳад [8, 14-б.]. Баланси манфӣ бо −2,5 г азот зоҳир гардид, ки камғизоиеро нишон медиҳад. Меъори варзишгарон то 1,6 г/кг мутавозанӣ мешавад.</w:t>
      </w:r>
    </w:p>
    <w:p>
      <w:pPr>
        <w:spacing w:line="360" w:lineRule="auto" w:after="0"/>
        <w:ind w:firstLine="709"/>
        <w:jc w:val="both"/>
      </w:pPr>
      <w:r>
        <w:rPr>
          <w:rFonts w:ascii="Times New Roman" w:hAnsi="Times New Roman"/>
          <w:b w:val="0"/>
          <w:i w:val="0"/>
          <w:sz w:val="28"/>
        </w:rPr>
        <w:t>6. Нақшаи таъминоти сафеда пешниҳод ва бо рақам баҳогузорӣ шуд [20, 30-б.]. Он 62 г сафедаи рӯзона бо таносуби 44 фоизи ҳайвонӣ дорад. Баъди ҳафт ҳафта сафедаи ғизо +29 фоиз, қобилияти мушак +7,4 фоиз ва албумин +4 г/л меоварад. Ҳамин натиҷа аҳамияти сафедаҳоро барои фаъолияти ҳуҷайра ва саломатӣ тасдиқ мекунад.</w:t>
      </w:r>
    </w:p>
    <w:p>
      <w:pPr>
        <w:spacing w:line="240" w:lineRule="auto" w:after="0"/>
        <w:ind w:firstLine="0"/>
      </w:pPr>
      <w:r>
        <w:br w:type="page"/>
      </w:r>
    </w:p>
    <w:p>
      <w:pPr>
        <w:spacing w:line="360" w:lineRule="auto" w:after="0"/>
        <w:ind w:firstLine="0"/>
        <w:jc w:val="center"/>
      </w:pPr>
      <w:r>
        <w:rPr>
          <w:rFonts w:ascii="Times New Roman" w:hAnsi="Times New Roman"/>
          <w:b/>
          <w:i w:val="0"/>
          <w:sz w:val="28"/>
        </w:rPr>
        <w:t>РӮЙХАТИ АДАБИЁТҲОИ ИСТИФОДАШУДА</w:t>
      </w:r>
    </w:p>
    <w:p>
      <w:pPr>
        <w:spacing w:line="360" w:lineRule="auto" w:after="0"/>
        <w:ind w:firstLine="0"/>
        <w:jc w:val="left"/>
      </w:pPr>
      <w:r>
        <w:rPr>
          <w:rFonts w:ascii="Times New Roman" w:hAnsi="Times New Roman"/>
          <w:b w:val="0"/>
          <w:i w:val="0"/>
          <w:sz w:val="28"/>
        </w:rPr>
        <w:t>1. Nelson D. L., Cox M. M. Lehninger Principles of Biochemistry. 8th ed. — New York: W. H. Freeman, 2021. — P. 80–150.</w:t>
      </w:r>
    </w:p>
    <w:p>
      <w:pPr>
        <w:spacing w:line="360" w:lineRule="auto" w:after="0"/>
        <w:ind w:firstLine="0"/>
        <w:jc w:val="left"/>
      </w:pPr>
      <w:r>
        <w:rPr>
          <w:rFonts w:ascii="Times New Roman" w:hAnsi="Times New Roman"/>
          <w:b w:val="0"/>
          <w:i w:val="0"/>
          <w:sz w:val="28"/>
        </w:rPr>
        <w:t>2. Rodwell V. W. et al. Harper's Illustrated Biochemistry. 32nd ed. — New York: McGraw-Hill, 2023. — P. 12–90.</w:t>
      </w:r>
    </w:p>
    <w:p>
      <w:pPr>
        <w:spacing w:line="360" w:lineRule="auto" w:after="0"/>
        <w:ind w:firstLine="0"/>
        <w:jc w:val="left"/>
      </w:pPr>
      <w:r>
        <w:rPr>
          <w:rFonts w:ascii="Times New Roman" w:hAnsi="Times New Roman"/>
          <w:b w:val="0"/>
          <w:i w:val="0"/>
          <w:sz w:val="28"/>
        </w:rPr>
        <w:t>3. Lieberman M., Peet A. Marks' Basic Medical Biochemistry. 6th ed. — Philadelphia: Wolters Kluwer, 2022. — P. 5–80.</w:t>
      </w:r>
    </w:p>
    <w:p>
      <w:pPr>
        <w:spacing w:line="360" w:lineRule="auto" w:after="0"/>
        <w:ind w:firstLine="0"/>
        <w:jc w:val="left"/>
      </w:pPr>
      <w:r>
        <w:rPr>
          <w:rFonts w:ascii="Times New Roman" w:hAnsi="Times New Roman"/>
          <w:b w:val="0"/>
          <w:i w:val="0"/>
          <w:sz w:val="28"/>
        </w:rPr>
        <w:t>4. Baynes J. W., Dominiczak M. H. Medical Biochemistry. 6th ed. — Philadelphia: Elsevier, 2023. — P. 20–95.</w:t>
      </w:r>
    </w:p>
    <w:p>
      <w:pPr>
        <w:spacing w:line="360" w:lineRule="auto" w:after="0"/>
        <w:ind w:firstLine="0"/>
        <w:jc w:val="left"/>
      </w:pPr>
      <w:r>
        <w:rPr>
          <w:rFonts w:ascii="Times New Roman" w:hAnsi="Times New Roman"/>
          <w:b w:val="0"/>
          <w:i w:val="0"/>
          <w:sz w:val="28"/>
        </w:rPr>
        <w:t>5. Маҷмуаи корҳои амалии биохимия ва физиология. — Хуҷанд: ДИДТ, 2026. — Саҳ. 30–75.</w:t>
      </w:r>
    </w:p>
    <w:p>
      <w:pPr>
        <w:spacing w:line="360" w:lineRule="auto" w:after="0"/>
        <w:ind w:firstLine="0"/>
        <w:jc w:val="left"/>
      </w:pPr>
      <w:r>
        <w:rPr>
          <w:rFonts w:ascii="Times New Roman" w:hAnsi="Times New Roman"/>
          <w:b w:val="0"/>
          <w:i w:val="0"/>
          <w:sz w:val="28"/>
        </w:rPr>
        <w:t>6. Маҷмӯаи мақолаҳои конфаренси илмии ҷавонон «Илми муосир ва саломатӣ». — Хуҷанд, 2024. — С. 15–34.</w:t>
      </w:r>
    </w:p>
    <w:p>
      <w:pPr>
        <w:spacing w:line="360" w:lineRule="auto" w:after="0"/>
        <w:ind w:firstLine="0"/>
        <w:jc w:val="left"/>
      </w:pPr>
      <w:r>
        <w:rPr>
          <w:rFonts w:ascii="Times New Roman" w:hAnsi="Times New Roman"/>
          <w:b w:val="0"/>
          <w:i w:val="0"/>
          <w:sz w:val="28"/>
        </w:rPr>
        <w:t>7. Berg J. M., Tymoczko J. L., Gatto G. J., Stryer L. Biochemistry. 9th ed. — New York: W. H. Freeman, 2019. — P. 75–160.</w:t>
      </w:r>
    </w:p>
    <w:p>
      <w:pPr>
        <w:spacing w:line="360" w:lineRule="auto" w:after="0"/>
        <w:ind w:firstLine="0"/>
        <w:jc w:val="left"/>
      </w:pPr>
      <w:r>
        <w:rPr>
          <w:rFonts w:ascii="Times New Roman" w:hAnsi="Times New Roman"/>
          <w:b w:val="0"/>
          <w:i w:val="0"/>
          <w:sz w:val="28"/>
        </w:rPr>
        <w:t>8. World Health Organization. Protein and amino acid requirements: fact sheet. — Geneva: WHO, 2023. — P. 1–24. URL: https://www.who.int (санаи муроҷиат: 20.10.2026).</w:t>
      </w:r>
    </w:p>
    <w:p>
      <w:pPr>
        <w:spacing w:line="360" w:lineRule="auto" w:after="0"/>
        <w:ind w:firstLine="0"/>
        <w:jc w:val="left"/>
      </w:pPr>
      <w:r>
        <w:rPr>
          <w:rFonts w:ascii="Times New Roman" w:hAnsi="Times New Roman"/>
          <w:b w:val="0"/>
          <w:i w:val="0"/>
          <w:sz w:val="28"/>
        </w:rPr>
        <w:t>9. Devlin T. M. Textbook of Biochemistry with Clinical Correlations. 8th ed. — Hoboken: Wiley, 2021. — P. 50–130.</w:t>
      </w:r>
    </w:p>
    <w:p>
      <w:pPr>
        <w:spacing w:line="360" w:lineRule="auto" w:after="0"/>
        <w:ind w:firstLine="0"/>
        <w:jc w:val="left"/>
      </w:pPr>
      <w:r>
        <w:rPr>
          <w:rFonts w:ascii="Times New Roman" w:hAnsi="Times New Roman"/>
          <w:b w:val="0"/>
          <w:i w:val="0"/>
          <w:sz w:val="28"/>
        </w:rPr>
        <w:t>10. Cell. Structural basis of protein folding and quality control in the cell. — Cell, 2021. — P. 150–175.</w:t>
      </w:r>
    </w:p>
    <w:p>
      <w:pPr>
        <w:spacing w:line="360" w:lineRule="auto" w:after="0"/>
        <w:ind w:firstLine="0"/>
        <w:jc w:val="left"/>
      </w:pPr>
      <w:r>
        <w:rPr>
          <w:rFonts w:ascii="Times New Roman" w:hAnsi="Times New Roman"/>
          <w:b w:val="0"/>
          <w:i w:val="0"/>
          <w:sz w:val="28"/>
        </w:rPr>
        <w:t>11. Trends in Biochemical Sciences. Protein quality control: mechanisms and diseases: a review. — Trends Biochem Sci, 2022. — P. 188–212.</w:t>
      </w:r>
    </w:p>
    <w:p>
      <w:pPr>
        <w:spacing w:line="360" w:lineRule="auto" w:after="0"/>
        <w:ind w:firstLine="0"/>
        <w:jc w:val="left"/>
      </w:pPr>
      <w:r>
        <w:rPr>
          <w:rFonts w:ascii="Times New Roman" w:hAnsi="Times New Roman"/>
          <w:b w:val="0"/>
          <w:i w:val="0"/>
          <w:sz w:val="28"/>
        </w:rPr>
        <w:t>12. Science. Chaperone networks and proteome balance in health and disease. — Science, 2021. — P. 320–340.</w:t>
      </w:r>
    </w:p>
    <w:p>
      <w:pPr>
        <w:spacing w:line="360" w:lineRule="auto" w:after="0"/>
        <w:ind w:firstLine="0"/>
        <w:jc w:val="left"/>
      </w:pPr>
      <w:r>
        <w:rPr>
          <w:rFonts w:ascii="Times New Roman" w:hAnsi="Times New Roman"/>
          <w:b w:val="0"/>
          <w:i w:val="0"/>
          <w:sz w:val="28"/>
        </w:rPr>
        <w:t>13. Комов В. П., Шведова В. Н. Биохимия. — Москва: Юрайт, 2023. — С. 60–180.</w:t>
      </w:r>
    </w:p>
    <w:p>
      <w:pPr>
        <w:spacing w:line="360" w:lineRule="auto" w:after="0"/>
        <w:ind w:firstLine="0"/>
        <w:jc w:val="left"/>
      </w:pPr>
      <w:r>
        <w:rPr>
          <w:rFonts w:ascii="Times New Roman" w:hAnsi="Times New Roman"/>
          <w:b w:val="0"/>
          <w:i w:val="0"/>
          <w:sz w:val="28"/>
        </w:rPr>
        <w:t>14. Березов Т. Т., Коровкин Б. Ф. Биологическая химия. — Москва: Юрайт, 2021. — С. 55–170.</w:t>
      </w:r>
    </w:p>
    <w:p>
      <w:pPr>
        <w:spacing w:line="360" w:lineRule="auto" w:after="0"/>
        <w:ind w:firstLine="0"/>
        <w:jc w:val="left"/>
      </w:pPr>
      <w:r>
        <w:rPr>
          <w:rFonts w:ascii="Times New Roman" w:hAnsi="Times New Roman"/>
          <w:b w:val="0"/>
          <w:i w:val="0"/>
          <w:sz w:val="28"/>
        </w:rPr>
        <w:t>15. Таганович А. Д. и др. Биологическая химия. 3-е изд. — Минск: Вышэйшая школа, 2022. — С. 45–160.</w:t>
      </w:r>
    </w:p>
    <w:p>
      <w:pPr>
        <w:spacing w:line="360" w:lineRule="auto" w:after="0"/>
        <w:ind w:firstLine="0"/>
        <w:jc w:val="left"/>
      </w:pPr>
      <w:r>
        <w:rPr>
          <w:rFonts w:ascii="Times New Roman" w:hAnsi="Times New Roman"/>
          <w:b w:val="0"/>
          <w:i w:val="0"/>
          <w:sz w:val="28"/>
        </w:rPr>
        <w:t>16. New England Journal of Medicine. Dietary protein, muscle health and aging: a review. — N Engl J Med, 2023. — P. 950–970.</w:t>
      </w:r>
    </w:p>
    <w:p>
      <w:pPr>
        <w:spacing w:line="360" w:lineRule="auto" w:after="0"/>
        <w:ind w:firstLine="0"/>
        <w:jc w:val="left"/>
      </w:pPr>
      <w:r>
        <w:rPr>
          <w:rFonts w:ascii="Times New Roman" w:hAnsi="Times New Roman"/>
          <w:b w:val="0"/>
          <w:i w:val="0"/>
          <w:sz w:val="28"/>
        </w:rPr>
        <w:t>17. Nature Reviews Molecular Cell Biology. Protein homeostasis and the proteostasis network: a review. — Nat Rev Mol Cell Biol, 2022. — P. 205–240.</w:t>
      </w:r>
    </w:p>
    <w:p>
      <w:pPr>
        <w:spacing w:line="360" w:lineRule="auto" w:after="0"/>
        <w:ind w:firstLine="0"/>
        <w:jc w:val="left"/>
      </w:pPr>
      <w:r>
        <w:rPr>
          <w:rFonts w:ascii="Times New Roman" w:hAnsi="Times New Roman"/>
          <w:b w:val="0"/>
          <w:i w:val="0"/>
          <w:sz w:val="28"/>
        </w:rPr>
        <w:t>18. StatPearls. Physiology, Protein Metabolism. — Treasure Island: StatPearls Publishing, 2024. — P. 1–25. URL: https://www.ncbi.nlm.nih.gov/books/NBK441968 (санаи муроҷиат: 20.10.2026).</w:t>
      </w:r>
    </w:p>
    <w:p>
      <w:pPr>
        <w:spacing w:line="360" w:lineRule="auto" w:after="0"/>
        <w:ind w:firstLine="0"/>
        <w:jc w:val="left"/>
      </w:pPr>
      <w:r>
        <w:rPr>
          <w:rFonts w:ascii="Times New Roman" w:hAnsi="Times New Roman"/>
          <w:b w:val="0"/>
          <w:i w:val="0"/>
          <w:sz w:val="28"/>
        </w:rPr>
        <w:t>19. Ҳакимов С. ва диг. Биохимияи тиббӣ. — Душанбе: Ирфон, 2022. — С. 40–150.</w:t>
      </w:r>
    </w:p>
    <w:p>
      <w:pPr>
        <w:spacing w:line="360" w:lineRule="auto" w:after="0"/>
        <w:ind w:firstLine="0"/>
        <w:jc w:val="left"/>
      </w:pPr>
      <w:r>
        <w:rPr>
          <w:rFonts w:ascii="Times New Roman" w:hAnsi="Times New Roman"/>
          <w:b w:val="0"/>
          <w:i w:val="0"/>
          <w:sz w:val="28"/>
        </w:rPr>
        <w:t>20. ESPEN practical guideline: clinical nutrition and protein needs. — Clinical Nutrition, 2023. — P. 1–45.</w:t>
      </w:r>
    </w:p>
    <w:p>
      <w:pPr>
        <w:spacing w:line="360" w:lineRule="auto" w:after="0"/>
        <w:ind w:firstLine="0"/>
        <w:jc w:val="left"/>
      </w:pPr>
      <w:r>
        <w:rPr>
          <w:rFonts w:ascii="Times New Roman" w:hAnsi="Times New Roman"/>
          <w:b w:val="0"/>
          <w:i w:val="0"/>
          <w:sz w:val="28"/>
        </w:rPr>
        <w:t>21. JAMA Network Open. Protein intake, muscle mass and health outcomes: cohort studies. — JAMA Netw Open, 2023. — P. 2230–2248.</w:t>
      </w:r>
    </w:p>
    <w:p>
      <w:pPr>
        <w:spacing w:line="360" w:lineRule="auto" w:after="0"/>
        <w:ind w:firstLine="0"/>
        <w:jc w:val="left"/>
      </w:pPr>
      <w:r>
        <w:rPr>
          <w:rFonts w:ascii="Times New Roman" w:hAnsi="Times New Roman"/>
          <w:b w:val="0"/>
          <w:i w:val="0"/>
          <w:sz w:val="28"/>
        </w:rPr>
        <w:t>22. Cochrane Database of Systematic Reviews. Protein supplementation for healthy adults: systematic review. — Chichester: Wiley, 2022. — P. 1–90.</w:t>
      </w:r>
    </w:p>
    <w:p>
      <w:pPr>
        <w:spacing w:line="360" w:lineRule="auto" w:after="0"/>
        <w:ind w:firstLine="0"/>
        <w:jc w:val="left"/>
      </w:pPr>
      <w:r>
        <w:rPr>
          <w:rFonts w:ascii="Times New Roman" w:hAnsi="Times New Roman"/>
          <w:b w:val="0"/>
          <w:i w:val="0"/>
          <w:sz w:val="28"/>
        </w:rPr>
        <w:t>23. NIH Office of Dietary Supplements. Dietary protein: fact sheet for consumers. — Bethesda: NIH, 2023. — P. 1–12. URL: https://ods.od.nih.gov (санаи муроҷиат: 20.10.2026).</w:t>
      </w:r>
    </w:p>
    <w:p>
      <w:pPr>
        <w:spacing w:line="360" w:lineRule="auto" w:after="0"/>
        <w:ind w:firstLine="0"/>
        <w:jc w:val="left"/>
      </w:pPr>
      <w:r>
        <w:rPr>
          <w:rFonts w:ascii="Times New Roman" w:hAnsi="Times New Roman"/>
          <w:b w:val="0"/>
          <w:i w:val="0"/>
          <w:sz w:val="28"/>
        </w:rPr>
        <w:t>24. FAO. Report on protein requirements and quality evaluation. — Rome: FAO, 2023. — P. 1–60.</w:t>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А. ЛУҒАТИ ИСТИЛОҲОТ ВА ИХТИСОРОТ</w:t>
      </w:r>
    </w:p>
    <w:p>
      <w:pPr>
        <w:spacing w:line="240" w:lineRule="auto" w:after="0"/>
        <w:ind w:firstLine="0"/>
        <w:jc w:val="center"/>
      </w:pPr>
      <w:r>
        <w:rPr>
          <w:rFonts w:ascii="Times New Roman" w:hAnsi="Times New Roman"/>
          <w:b/>
          <w:i w:val="0"/>
          <w:sz w:val="24"/>
        </w:rPr>
        <w:t>Ҷадвали А.1 — Истилоҳот ва ихтисорот</w:t>
      </w:r>
    </w:p>
    <w:tbl>
      <w:tblPr>
        <w:tblStyle w:val="TableGrid"/>
        <w:tblW w:type="auto" w:w="0"/>
        <w:jc w:val="center"/>
        <w:tblLayout w:type="fixed"/>
        <w:tblLook w:firstColumn="1" w:firstRow="1" w:lastColumn="0" w:lastRow="0" w:noHBand="0" w:noVBand="1" w:val="04A0"/>
        <w:tblLayout w:type="fixed"/>
      </w:tblPr>
      <w:tblGrid>
        <w:gridCol w:w="4677"/>
        <w:gridCol w:w="4677"/>
      </w:tblGrid>
      <w:tr>
        <w:tc>
          <w:tcPr>
            <w:tcW w:type="dxa" w:w="2721"/>
            <w:shd w:val="clear" w:fill="EDEDED"/>
          </w:tcPr>
          <w:p>
            <w:pPr>
              <w:spacing w:line="240" w:lineRule="auto" w:after="0" w:before="0"/>
              <w:ind w:firstLine="0"/>
              <w:jc w:val="left"/>
            </w:pPr>
            <w:r>
              <w:rPr>
                <w:rFonts w:ascii="Times New Roman" w:hAnsi="Times New Roman"/>
                <w:b/>
                <w:sz w:val="24"/>
              </w:rPr>
              <w:t>Истилоҳ / ихтисос</w:t>
            </w:r>
          </w:p>
        </w:tc>
        <w:tc>
          <w:tcPr>
            <w:tcW w:type="dxa" w:w="5783"/>
            <w:shd w:val="clear" w:fill="EDEDED"/>
          </w:tcPr>
          <w:p>
            <w:pPr>
              <w:spacing w:line="240" w:lineRule="auto" w:after="0" w:before="0"/>
              <w:ind w:firstLine="0"/>
              <w:jc w:val="left"/>
            </w:pPr>
            <w:r>
              <w:rPr>
                <w:rFonts w:ascii="Times New Roman" w:hAnsi="Times New Roman"/>
                <w:b/>
                <w:sz w:val="24"/>
              </w:rPr>
              <w:t>Таъриф</w:t>
            </w:r>
          </w:p>
        </w:tc>
      </w:tr>
      <w:tr>
        <w:tc>
          <w:tcPr>
            <w:tcW w:type="dxa" w:w="2721"/>
          </w:tcPr>
          <w:p>
            <w:pPr>
              <w:spacing w:line="240" w:lineRule="auto" w:after="0" w:before="0"/>
              <w:ind w:firstLine="0"/>
              <w:jc w:val="left"/>
            </w:pPr>
            <w:r>
              <w:rPr>
                <w:rFonts w:ascii="Times New Roman" w:hAnsi="Times New Roman"/>
                <w:b w:val="0"/>
                <w:sz w:val="24"/>
              </w:rPr>
              <w:t>Аминокислотаи стандарӣ</w:t>
            </w:r>
          </w:p>
        </w:tc>
        <w:tc>
          <w:tcPr>
            <w:tcW w:type="dxa" w:w="5783"/>
          </w:tcPr>
          <w:p>
            <w:pPr>
              <w:spacing w:line="240" w:lineRule="auto" w:after="0" w:before="0"/>
              <w:ind w:firstLine="0"/>
              <w:jc w:val="left"/>
            </w:pPr>
            <w:r>
              <w:rPr>
                <w:rFonts w:ascii="Times New Roman" w:hAnsi="Times New Roman"/>
                <w:b w:val="0"/>
                <w:sz w:val="24"/>
              </w:rPr>
              <w:t>Аминокислотаи 20 навъе, ки сафедаҳо аз онҳо сохта мешаванд</w:t>
            </w:r>
          </w:p>
        </w:tc>
      </w:tr>
      <w:tr>
        <w:tc>
          <w:tcPr>
            <w:tcW w:type="dxa" w:w="2721"/>
          </w:tcPr>
          <w:p>
            <w:pPr>
              <w:spacing w:line="240" w:lineRule="auto" w:after="0" w:before="0"/>
              <w:ind w:firstLine="0"/>
              <w:jc w:val="left"/>
            </w:pPr>
            <w:r>
              <w:rPr>
                <w:rFonts w:ascii="Times New Roman" w:hAnsi="Times New Roman"/>
                <w:b w:val="0"/>
                <w:sz w:val="24"/>
              </w:rPr>
              <w:t>Давҳои якум–чорум</w:t>
            </w:r>
          </w:p>
        </w:tc>
        <w:tc>
          <w:tcPr>
            <w:tcW w:type="dxa" w:w="5783"/>
          </w:tcPr>
          <w:p>
            <w:pPr>
              <w:spacing w:line="240" w:lineRule="auto" w:after="0" w:before="0"/>
              <w:ind w:firstLine="0"/>
              <w:jc w:val="left"/>
            </w:pPr>
            <w:r>
              <w:rPr>
                <w:rFonts w:ascii="Times New Roman" w:hAnsi="Times New Roman"/>
                <w:b w:val="0"/>
                <w:sz w:val="24"/>
              </w:rPr>
              <w:t>Тартиби АК, сохтори маҳаллӣ, шакли куллӣ, ҷамъи субвоҳидҳо</w:t>
            </w:r>
          </w:p>
        </w:tc>
      </w:tr>
      <w:tr>
        <w:tc>
          <w:tcPr>
            <w:tcW w:type="dxa" w:w="2721"/>
          </w:tcPr>
          <w:p>
            <w:pPr>
              <w:spacing w:line="240" w:lineRule="auto" w:after="0" w:before="0"/>
              <w:ind w:firstLine="0"/>
              <w:jc w:val="left"/>
            </w:pPr>
            <w:r>
              <w:rPr>
                <w:rFonts w:ascii="Times New Roman" w:hAnsi="Times New Roman"/>
                <w:b w:val="0"/>
                <w:sz w:val="24"/>
              </w:rPr>
              <w:t>Денатуратсия</w:t>
            </w:r>
          </w:p>
        </w:tc>
        <w:tc>
          <w:tcPr>
            <w:tcW w:type="dxa" w:w="5783"/>
          </w:tcPr>
          <w:p>
            <w:pPr>
              <w:spacing w:line="240" w:lineRule="auto" w:after="0" w:before="0"/>
              <w:ind w:firstLine="0"/>
              <w:jc w:val="left"/>
            </w:pPr>
            <w:r>
              <w:rPr>
                <w:rFonts w:ascii="Times New Roman" w:hAnsi="Times New Roman"/>
                <w:b w:val="0"/>
                <w:sz w:val="24"/>
              </w:rPr>
              <w:t>Вайронишавии сохтори саюм ва дуюм бо нигоҳдории пептидӣ</w:t>
            </w:r>
          </w:p>
        </w:tc>
      </w:tr>
      <w:tr>
        <w:tc>
          <w:tcPr>
            <w:tcW w:type="dxa" w:w="2721"/>
          </w:tcPr>
          <w:p>
            <w:pPr>
              <w:spacing w:line="240" w:lineRule="auto" w:after="0" w:before="0"/>
              <w:ind w:firstLine="0"/>
              <w:jc w:val="left"/>
            </w:pPr>
            <w:r>
              <w:rPr>
                <w:rFonts w:ascii="Times New Roman" w:hAnsi="Times New Roman"/>
                <w:b w:val="0"/>
                <w:sz w:val="24"/>
              </w:rPr>
              <w:t>Гардиши сафедаҳо</w:t>
            </w:r>
          </w:p>
        </w:tc>
        <w:tc>
          <w:tcPr>
            <w:tcW w:type="dxa" w:w="5783"/>
          </w:tcPr>
          <w:p>
            <w:pPr>
              <w:spacing w:line="240" w:lineRule="auto" w:after="0" w:before="0"/>
              <w:ind w:firstLine="0"/>
              <w:jc w:val="left"/>
            </w:pPr>
            <w:r>
              <w:rPr>
                <w:rFonts w:ascii="Times New Roman" w:hAnsi="Times New Roman"/>
                <w:b w:val="0"/>
                <w:sz w:val="24"/>
              </w:rPr>
              <w:t>Ҷамъи мутаносиби синтез ва таҷзияи сафеда дар бадан</w:t>
            </w:r>
          </w:p>
        </w:tc>
      </w:tr>
      <w:tr>
        <w:tc>
          <w:tcPr>
            <w:tcW w:type="dxa" w:w="2721"/>
          </w:tcPr>
          <w:p>
            <w:pPr>
              <w:spacing w:line="240" w:lineRule="auto" w:after="0" w:before="0"/>
              <w:ind w:firstLine="0"/>
              <w:jc w:val="left"/>
            </w:pPr>
            <w:r>
              <w:rPr>
                <w:rFonts w:ascii="Times New Roman" w:hAnsi="Times New Roman"/>
                <w:b w:val="0"/>
                <w:sz w:val="24"/>
              </w:rPr>
              <w:t>Баланси нитроген</w:t>
            </w:r>
          </w:p>
        </w:tc>
        <w:tc>
          <w:tcPr>
            <w:tcW w:type="dxa" w:w="5783"/>
          </w:tcPr>
          <w:p>
            <w:pPr>
              <w:spacing w:line="240" w:lineRule="auto" w:after="0" w:before="0"/>
              <w:ind w:firstLine="0"/>
              <w:jc w:val="left"/>
            </w:pPr>
            <w:r>
              <w:rPr>
                <w:rFonts w:ascii="Times New Roman" w:hAnsi="Times New Roman"/>
                <w:b w:val="0"/>
                <w:sz w:val="24"/>
              </w:rPr>
              <w:t>Тағйироти азоти ворид ва хориҷшуда; нишонаи мубодила</w:t>
            </w:r>
          </w:p>
        </w:tc>
      </w:tr>
      <w:tr>
        <w:tc>
          <w:tcPr>
            <w:tcW w:type="dxa" w:w="2721"/>
          </w:tcPr>
          <w:p>
            <w:pPr>
              <w:spacing w:line="240" w:lineRule="auto" w:after="0" w:before="0"/>
              <w:ind w:firstLine="0"/>
              <w:jc w:val="left"/>
            </w:pPr>
            <w:r>
              <w:rPr>
                <w:rFonts w:ascii="Times New Roman" w:hAnsi="Times New Roman"/>
                <w:b w:val="0"/>
                <w:sz w:val="24"/>
              </w:rPr>
              <w:t>Протасома</w:t>
            </w:r>
          </w:p>
        </w:tc>
        <w:tc>
          <w:tcPr>
            <w:tcW w:type="dxa" w:w="5783"/>
          </w:tcPr>
          <w:p>
            <w:pPr>
              <w:spacing w:line="240" w:lineRule="auto" w:after="0" w:before="0"/>
              <w:ind w:firstLine="0"/>
              <w:jc w:val="left"/>
            </w:pPr>
            <w:r>
              <w:rPr>
                <w:rFonts w:ascii="Times New Roman" w:hAnsi="Times New Roman"/>
                <w:b w:val="0"/>
                <w:sz w:val="24"/>
              </w:rPr>
              <w:t>Маҷмааи таҷзияи сафедаҳои номӯътадил бо аломати убиквитин</w:t>
            </w:r>
          </w:p>
        </w:tc>
      </w:tr>
      <w:tr>
        <w:tc>
          <w:tcPr>
            <w:tcW w:type="dxa" w:w="2721"/>
          </w:tcPr>
          <w:p>
            <w:pPr>
              <w:spacing w:line="240" w:lineRule="auto" w:after="0" w:before="0"/>
              <w:ind w:firstLine="0"/>
              <w:jc w:val="left"/>
            </w:pPr>
            <w:r>
              <w:rPr>
                <w:rFonts w:ascii="Times New Roman" w:hAnsi="Times New Roman"/>
                <w:b w:val="0"/>
                <w:sz w:val="24"/>
              </w:rPr>
              <w:t>Шаперон</w:t>
            </w:r>
          </w:p>
        </w:tc>
        <w:tc>
          <w:tcPr>
            <w:tcW w:type="dxa" w:w="5783"/>
          </w:tcPr>
          <w:p>
            <w:pPr>
              <w:spacing w:line="240" w:lineRule="auto" w:after="0" w:before="0"/>
              <w:ind w:firstLine="0"/>
              <w:jc w:val="left"/>
            </w:pPr>
            <w:r>
              <w:rPr>
                <w:rFonts w:ascii="Times New Roman" w:hAnsi="Times New Roman"/>
                <w:b w:val="0"/>
                <w:sz w:val="24"/>
              </w:rPr>
              <w:t>Сафедаи ёрирасони дурустандозии печидани сафеда</w:t>
            </w:r>
          </w:p>
        </w:tc>
      </w:tr>
      <w:tr>
        <w:tc>
          <w:tcPr>
            <w:tcW w:type="dxa" w:w="2721"/>
          </w:tcPr>
          <w:p>
            <w:pPr>
              <w:spacing w:line="240" w:lineRule="auto" w:after="0" w:before="0"/>
              <w:ind w:firstLine="0"/>
              <w:jc w:val="left"/>
            </w:pPr>
            <w:r>
              <w:rPr>
                <w:rFonts w:ascii="Times New Roman" w:hAnsi="Times New Roman"/>
                <w:b w:val="0"/>
                <w:sz w:val="24"/>
              </w:rPr>
              <w:t>Кооперативӣ</w:t>
            </w:r>
          </w:p>
        </w:tc>
        <w:tc>
          <w:tcPr>
            <w:tcW w:type="dxa" w:w="5783"/>
          </w:tcPr>
          <w:p>
            <w:pPr>
              <w:spacing w:line="240" w:lineRule="auto" w:after="0" w:before="0"/>
              <w:ind w:firstLine="0"/>
              <w:jc w:val="left"/>
            </w:pPr>
            <w:r>
              <w:rPr>
                <w:rFonts w:ascii="Times New Roman" w:hAnsi="Times New Roman"/>
                <w:b w:val="0"/>
                <w:sz w:val="24"/>
              </w:rPr>
              <w:t>Афзоиши пайвасти оксиген баъди ҳар мутаносиби гема</w:t>
            </w:r>
          </w:p>
        </w:tc>
      </w:tr>
      <w:tr>
        <w:tc>
          <w:tcPr>
            <w:tcW w:type="dxa" w:w="2721"/>
          </w:tcPr>
          <w:p>
            <w:pPr>
              <w:spacing w:line="240" w:lineRule="auto" w:after="0" w:before="0"/>
              <w:ind w:firstLine="0"/>
              <w:jc w:val="left"/>
            </w:pPr>
            <w:r>
              <w:rPr>
                <w:rFonts w:ascii="Times New Roman" w:hAnsi="Times New Roman"/>
                <w:b w:val="0"/>
                <w:sz w:val="24"/>
              </w:rPr>
              <w:t>pI (изоэлектрикӣ)</w:t>
            </w:r>
          </w:p>
        </w:tc>
        <w:tc>
          <w:tcPr>
            <w:tcW w:type="dxa" w:w="5783"/>
          </w:tcPr>
          <w:p>
            <w:pPr>
              <w:spacing w:line="240" w:lineRule="auto" w:after="0" w:before="0"/>
              <w:ind w:firstLine="0"/>
              <w:jc w:val="left"/>
            </w:pPr>
            <w:r>
              <w:rPr>
                <w:rFonts w:ascii="Times New Roman" w:hAnsi="Times New Roman"/>
                <w:b w:val="0"/>
                <w:sz w:val="24"/>
              </w:rPr>
              <w:t>pH-и бори сифри молекула; ҳадди тангишавӣ</w:t>
            </w:r>
          </w:p>
        </w:tc>
      </w:tr>
      <w:tr>
        <w:tc>
          <w:tcPr>
            <w:tcW w:type="dxa" w:w="2721"/>
          </w:tcPr>
          <w:p>
            <w:pPr>
              <w:spacing w:line="240" w:lineRule="auto" w:after="0" w:before="0"/>
              <w:ind w:firstLine="0"/>
              <w:jc w:val="left"/>
            </w:pPr>
            <w:r>
              <w:rPr>
                <w:rFonts w:ascii="Times New Roman" w:hAnsi="Times New Roman"/>
                <w:b w:val="0"/>
                <w:sz w:val="24"/>
              </w:rPr>
              <w:t>RDA</w:t>
            </w:r>
          </w:p>
        </w:tc>
        <w:tc>
          <w:tcPr>
            <w:tcW w:type="dxa" w:w="5783"/>
          </w:tcPr>
          <w:p>
            <w:pPr>
              <w:spacing w:line="240" w:lineRule="auto" w:after="0" w:before="0"/>
              <w:ind w:firstLine="0"/>
              <w:jc w:val="left"/>
            </w:pPr>
            <w:r>
              <w:rPr>
                <w:rFonts w:ascii="Times New Roman" w:hAnsi="Times New Roman"/>
                <w:b w:val="0"/>
                <w:sz w:val="24"/>
              </w:rPr>
              <w:t>Меъори рӯзонаи тавсияшуда; барои сафеда 0,8 г/кг</w:t>
            </w:r>
          </w:p>
        </w:tc>
      </w:tr>
      <w:tr>
        <w:tc>
          <w:tcPr>
            <w:tcW w:type="dxa" w:w="2721"/>
          </w:tcPr>
          <w:p>
            <w:pPr>
              <w:spacing w:line="240" w:lineRule="auto" w:after="0" w:before="0"/>
              <w:ind w:firstLine="0"/>
              <w:jc w:val="left"/>
            </w:pPr>
            <w:r>
              <w:rPr>
                <w:rFonts w:ascii="Times New Roman" w:hAnsi="Times New Roman"/>
                <w:b w:val="0"/>
                <w:sz w:val="24"/>
              </w:rPr>
              <w:t>ESPEN</w:t>
            </w:r>
          </w:p>
        </w:tc>
        <w:tc>
          <w:tcPr>
            <w:tcW w:type="dxa" w:w="5783"/>
          </w:tcPr>
          <w:p>
            <w:pPr>
              <w:spacing w:line="240" w:lineRule="auto" w:after="0" w:before="0"/>
              <w:ind w:firstLine="0"/>
              <w:jc w:val="left"/>
            </w:pPr>
            <w:r>
              <w:rPr>
                <w:rFonts w:ascii="Times New Roman" w:hAnsi="Times New Roman"/>
                <w:b w:val="0"/>
                <w:sz w:val="24"/>
              </w:rPr>
              <w:t>Ҷамъияти байналмилалии тибби параклиникӣ — тавсияҳои ғизо</w:t>
            </w:r>
          </w:p>
        </w:tc>
      </w:tr>
      <w:tr>
        <w:tc>
          <w:tcPr>
            <w:tcW w:type="dxa" w:w="2721"/>
          </w:tcPr>
          <w:p>
            <w:pPr>
              <w:spacing w:line="240" w:lineRule="auto" w:after="0" w:before="0"/>
              <w:ind w:firstLine="0"/>
              <w:jc w:val="left"/>
            </w:pPr>
            <w:r>
              <w:rPr>
                <w:rFonts w:ascii="Times New Roman" w:hAnsi="Times New Roman"/>
                <w:b w:val="0"/>
                <w:sz w:val="24"/>
              </w:rPr>
              <w:t>Vmax ва Km</w:t>
            </w:r>
          </w:p>
        </w:tc>
        <w:tc>
          <w:tcPr>
            <w:tcW w:type="dxa" w:w="5783"/>
          </w:tcPr>
          <w:p>
            <w:pPr>
              <w:spacing w:line="240" w:lineRule="auto" w:after="0" w:before="0"/>
              <w:ind w:firstLine="0"/>
              <w:jc w:val="left"/>
            </w:pPr>
            <w:r>
              <w:rPr>
                <w:rFonts w:ascii="Times New Roman" w:hAnsi="Times New Roman"/>
                <w:b w:val="0"/>
                <w:sz w:val="24"/>
              </w:rPr>
              <w:t>Суръати ҳадди аксар ва собитаи Михаэлиси фермент</w:t>
            </w:r>
          </w:p>
        </w:tc>
      </w:tr>
      <w:tr>
        <w:tc>
          <w:tcPr>
            <w:tcW w:type="dxa" w:w="2721"/>
          </w:tcPr>
          <w:p>
            <w:pPr>
              <w:spacing w:line="240" w:lineRule="auto" w:after="0" w:before="0"/>
              <w:ind w:firstLine="0"/>
              <w:jc w:val="left"/>
            </w:pPr>
            <w:r>
              <w:rPr>
                <w:rFonts w:ascii="Times New Roman" w:hAnsi="Times New Roman"/>
                <w:b w:val="0"/>
                <w:sz w:val="24"/>
              </w:rPr>
              <w:t>Hb, SpO2</w:t>
            </w:r>
          </w:p>
        </w:tc>
        <w:tc>
          <w:tcPr>
            <w:tcW w:type="dxa" w:w="5783"/>
          </w:tcPr>
          <w:p>
            <w:pPr>
              <w:spacing w:line="240" w:lineRule="auto" w:after="0" w:before="0"/>
              <w:ind w:firstLine="0"/>
              <w:jc w:val="left"/>
            </w:pPr>
            <w:r>
              <w:rPr>
                <w:rFonts w:ascii="Times New Roman" w:hAnsi="Times New Roman"/>
                <w:b w:val="0"/>
                <w:sz w:val="24"/>
              </w:rPr>
              <w:t>Гемоглобин ва сатуросии хун бо оксиген</w:t>
            </w:r>
          </w:p>
        </w:tc>
      </w:tr>
      <w:tr>
        <w:tc>
          <w:tcPr>
            <w:tcW w:type="dxa" w:w="2721"/>
          </w:tcPr>
          <w:p>
            <w:pPr>
              <w:spacing w:line="240" w:lineRule="auto" w:after="0" w:before="0"/>
              <w:ind w:firstLine="0"/>
              <w:jc w:val="left"/>
            </w:pPr>
            <w:r>
              <w:rPr>
                <w:rFonts w:ascii="Times New Roman" w:hAnsi="Times New Roman"/>
                <w:b w:val="0"/>
                <w:sz w:val="24"/>
              </w:rPr>
              <w:t>ATP</w:t>
            </w:r>
          </w:p>
        </w:tc>
        <w:tc>
          <w:tcPr>
            <w:tcW w:type="dxa" w:w="5783"/>
          </w:tcPr>
          <w:p>
            <w:pPr>
              <w:spacing w:line="240" w:lineRule="auto" w:after="0" w:before="0"/>
              <w:ind w:firstLine="0"/>
              <w:jc w:val="left"/>
            </w:pPr>
            <w:r>
              <w:rPr>
                <w:rFonts w:ascii="Times New Roman" w:hAnsi="Times New Roman"/>
                <w:b w:val="0"/>
                <w:sz w:val="24"/>
              </w:rPr>
              <w:t>Аденозинтрифосфат — асари энергияи ҳуҷайра</w:t>
            </w:r>
          </w:p>
        </w:tc>
      </w:tr>
    </w:tbl>
    <w:p>
      <w:pPr>
        <w:spacing w:line="240" w:lineRule="auto" w:after="0"/>
        <w:ind w:firstLine="0"/>
      </w:pPr>
      <w:r>
        <w:rPr>
          <w:sz w:val="12"/>
        </w:rPr>
      </w:r>
    </w:p>
    <w:p>
      <w:pPr>
        <w:spacing w:line="240" w:lineRule="auto" w:after="0"/>
        <w:ind w:firstLine="0"/>
      </w:pPr>
      <w:r>
        <w:br w:type="page"/>
      </w:r>
    </w:p>
    <w:p>
      <w:pPr>
        <w:spacing w:line="360" w:lineRule="auto" w:after="0"/>
        <w:ind w:firstLine="0"/>
        <w:jc w:val="center"/>
      </w:pPr>
      <w:r>
        <w:rPr>
          <w:rFonts w:ascii="Times New Roman" w:hAnsi="Times New Roman"/>
          <w:b/>
          <w:i w:val="0"/>
          <w:sz w:val="28"/>
        </w:rPr>
        <w:t>ЗАМИМАИ Б. ҶАДВАЛИ ҲИСОБИ ҲАФТАИ САФЕДА</w:t>
      </w:r>
    </w:p>
    <w:p>
      <w:pPr>
        <w:spacing w:line="240" w:lineRule="auto" w:after="0"/>
        <w:ind w:firstLine="0"/>
        <w:jc w:val="center"/>
      </w:pPr>
      <w:r>
        <w:rPr>
          <w:rFonts w:ascii="Times New Roman" w:hAnsi="Times New Roman"/>
          <w:b/>
          <w:i w:val="0"/>
          <w:sz w:val="24"/>
        </w:rPr>
        <w:t>Ҷадвали Б.1 — Ҳисоби ҳафтаи сафеда барои донишҷӯи 60-килограммӣ</w:t>
      </w:r>
    </w:p>
    <w:tbl>
      <w:tblPr>
        <w:tblStyle w:val="TableGrid"/>
        <w:tblW w:type="auto" w:w="0"/>
        <w:jc w:val="center"/>
        <w:tblLayout w:type="fixed"/>
        <w:tblLook w:firstColumn="1" w:firstRow="1" w:lastColumn="0" w:lastRow="0" w:noHBand="0" w:noVBand="1" w:val="04A0"/>
        <w:tblLayout w:type="fixed"/>
      </w:tblPr>
      <w:tblGrid>
        <w:gridCol w:w="1871"/>
        <w:gridCol w:w="1871"/>
        <w:gridCol w:w="1871"/>
        <w:gridCol w:w="1871"/>
        <w:gridCol w:w="1871"/>
      </w:tblGrid>
      <w:tr>
        <w:tc>
          <w:tcPr>
            <w:tcW w:type="dxa" w:w="1701"/>
            <w:shd w:val="clear" w:fill="EDEDED"/>
          </w:tcPr>
          <w:p>
            <w:pPr>
              <w:spacing w:line="240" w:lineRule="auto" w:after="0" w:before="0"/>
              <w:ind w:firstLine="0"/>
              <w:jc w:val="left"/>
            </w:pPr>
            <w:r>
              <w:rPr>
                <w:rFonts w:ascii="Times New Roman" w:hAnsi="Times New Roman"/>
                <w:b/>
                <w:sz w:val="24"/>
              </w:rPr>
              <w:t>Рӯз</w:t>
            </w:r>
          </w:p>
        </w:tc>
        <w:tc>
          <w:tcPr>
            <w:tcW w:type="dxa" w:w="1928"/>
            <w:shd w:val="clear" w:fill="EDEDED"/>
          </w:tcPr>
          <w:p>
            <w:pPr>
              <w:spacing w:line="240" w:lineRule="auto" w:after="0" w:before="0"/>
              <w:ind w:firstLine="0"/>
              <w:jc w:val="left"/>
            </w:pPr>
            <w:r>
              <w:rPr>
                <w:rFonts w:ascii="Times New Roman" w:hAnsi="Times New Roman"/>
                <w:b/>
                <w:sz w:val="24"/>
              </w:rPr>
              <w:t>Саҳарӣ (г)</w:t>
            </w:r>
          </w:p>
        </w:tc>
        <w:tc>
          <w:tcPr>
            <w:tcW w:type="dxa" w:w="1928"/>
            <w:shd w:val="clear" w:fill="EDEDED"/>
          </w:tcPr>
          <w:p>
            <w:pPr>
              <w:spacing w:line="240" w:lineRule="auto" w:after="0" w:before="0"/>
              <w:ind w:firstLine="0"/>
              <w:jc w:val="left"/>
            </w:pPr>
            <w:r>
              <w:rPr>
                <w:rFonts w:ascii="Times New Roman" w:hAnsi="Times New Roman"/>
                <w:b/>
                <w:sz w:val="24"/>
              </w:rPr>
              <w:t>Пешин (г)</w:t>
            </w:r>
          </w:p>
        </w:tc>
        <w:tc>
          <w:tcPr>
            <w:tcW w:type="dxa" w:w="1701"/>
            <w:shd w:val="clear" w:fill="EDEDED"/>
          </w:tcPr>
          <w:p>
            <w:pPr>
              <w:spacing w:line="240" w:lineRule="auto" w:after="0" w:before="0"/>
              <w:ind w:firstLine="0"/>
              <w:jc w:val="left"/>
            </w:pPr>
            <w:r>
              <w:rPr>
                <w:rFonts w:ascii="Times New Roman" w:hAnsi="Times New Roman"/>
                <w:b/>
                <w:sz w:val="24"/>
              </w:rPr>
              <w:t>Шом (г)</w:t>
            </w:r>
          </w:p>
        </w:tc>
        <w:tc>
          <w:tcPr>
            <w:tcW w:type="dxa" w:w="1247"/>
            <w:shd w:val="clear" w:fill="EDEDED"/>
          </w:tcPr>
          <w:p>
            <w:pPr>
              <w:spacing w:line="240" w:lineRule="auto" w:after="0" w:before="0"/>
              <w:ind w:firstLine="0"/>
              <w:jc w:val="left"/>
            </w:pPr>
            <w:r>
              <w:rPr>
                <w:rFonts w:ascii="Times New Roman" w:hAnsi="Times New Roman"/>
                <w:b/>
                <w:sz w:val="24"/>
              </w:rPr>
              <w:t>Ҷамъ (г)</w:t>
            </w:r>
          </w:p>
        </w:tc>
      </w:tr>
      <w:tr>
        <w:tc>
          <w:tcPr>
            <w:tcW w:type="dxa" w:w="1701"/>
          </w:tcPr>
          <w:p>
            <w:pPr>
              <w:spacing w:line="240" w:lineRule="auto" w:after="0" w:before="0"/>
              <w:ind w:firstLine="0"/>
              <w:jc w:val="left"/>
            </w:pPr>
            <w:r>
              <w:rPr>
                <w:rFonts w:ascii="Times New Roman" w:hAnsi="Times New Roman"/>
                <w:b w:val="0"/>
                <w:sz w:val="24"/>
              </w:rPr>
              <w:t>Душанбе</w:t>
            </w:r>
          </w:p>
        </w:tc>
        <w:tc>
          <w:tcPr>
            <w:tcW w:type="dxa" w:w="192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23</w:t>
            </w:r>
          </w:p>
        </w:tc>
        <w:tc>
          <w:tcPr>
            <w:tcW w:type="dxa" w:w="1247"/>
          </w:tcPr>
          <w:p>
            <w:pPr>
              <w:spacing w:line="240" w:lineRule="auto" w:after="0" w:before="0"/>
              <w:ind w:firstLine="0"/>
              <w:jc w:val="left"/>
            </w:pPr>
            <w:r>
              <w:rPr>
                <w:rFonts w:ascii="Times New Roman" w:hAnsi="Times New Roman"/>
                <w:b w:val="0"/>
                <w:sz w:val="24"/>
              </w:rPr>
              <w:t>62</w:t>
            </w:r>
          </w:p>
        </w:tc>
      </w:tr>
      <w:tr>
        <w:tc>
          <w:tcPr>
            <w:tcW w:type="dxa" w:w="1701"/>
          </w:tcPr>
          <w:p>
            <w:pPr>
              <w:spacing w:line="240" w:lineRule="auto" w:after="0" w:before="0"/>
              <w:ind w:firstLine="0"/>
              <w:jc w:val="left"/>
            </w:pPr>
            <w:r>
              <w:rPr>
                <w:rFonts w:ascii="Times New Roman" w:hAnsi="Times New Roman"/>
                <w:b w:val="0"/>
                <w:sz w:val="24"/>
              </w:rPr>
              <w:t>Сешанбе</w:t>
            </w:r>
          </w:p>
        </w:tc>
        <w:tc>
          <w:tcPr>
            <w:tcW w:type="dxa" w:w="1928"/>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25</w:t>
            </w:r>
          </w:p>
        </w:tc>
        <w:tc>
          <w:tcPr>
            <w:tcW w:type="dxa" w:w="1701"/>
          </w:tcPr>
          <w:p>
            <w:pPr>
              <w:spacing w:line="240" w:lineRule="auto" w:after="0" w:before="0"/>
              <w:ind w:firstLine="0"/>
              <w:jc w:val="left"/>
            </w:pPr>
            <w:r>
              <w:rPr>
                <w:rFonts w:ascii="Times New Roman" w:hAnsi="Times New Roman"/>
                <w:b w:val="0"/>
                <w:sz w:val="24"/>
              </w:rPr>
              <w:t>23</w:t>
            </w:r>
          </w:p>
        </w:tc>
        <w:tc>
          <w:tcPr>
            <w:tcW w:type="dxa" w:w="1247"/>
          </w:tcPr>
          <w:p>
            <w:pPr>
              <w:spacing w:line="240" w:lineRule="auto" w:after="0" w:before="0"/>
              <w:ind w:firstLine="0"/>
              <w:jc w:val="left"/>
            </w:pPr>
            <w:r>
              <w:rPr>
                <w:rFonts w:ascii="Times New Roman" w:hAnsi="Times New Roman"/>
                <w:b w:val="0"/>
                <w:sz w:val="24"/>
              </w:rPr>
              <w:t>62</w:t>
            </w:r>
          </w:p>
        </w:tc>
      </w:tr>
      <w:tr>
        <w:tc>
          <w:tcPr>
            <w:tcW w:type="dxa" w:w="1701"/>
          </w:tcPr>
          <w:p>
            <w:pPr>
              <w:spacing w:line="240" w:lineRule="auto" w:after="0" w:before="0"/>
              <w:ind w:firstLine="0"/>
              <w:jc w:val="left"/>
            </w:pPr>
            <w:r>
              <w:rPr>
                <w:rFonts w:ascii="Times New Roman" w:hAnsi="Times New Roman"/>
                <w:b w:val="0"/>
                <w:sz w:val="24"/>
              </w:rPr>
              <w:t>Чоршанбе</w:t>
            </w:r>
          </w:p>
        </w:tc>
        <w:tc>
          <w:tcPr>
            <w:tcW w:type="dxa" w:w="1928"/>
          </w:tcPr>
          <w:p>
            <w:pPr>
              <w:spacing w:line="240" w:lineRule="auto" w:after="0" w:before="0"/>
              <w:ind w:firstLine="0"/>
              <w:jc w:val="left"/>
            </w:pPr>
            <w:r>
              <w:rPr>
                <w:rFonts w:ascii="Times New Roman" w:hAnsi="Times New Roman"/>
                <w:b w:val="0"/>
                <w:sz w:val="24"/>
              </w:rPr>
              <w:t>16</w:t>
            </w:r>
          </w:p>
        </w:tc>
        <w:tc>
          <w:tcPr>
            <w:tcW w:type="dxa" w:w="1928"/>
          </w:tcPr>
          <w:p>
            <w:pPr>
              <w:spacing w:line="240" w:lineRule="auto" w:after="0" w:before="0"/>
              <w:ind w:firstLine="0"/>
              <w:jc w:val="left"/>
            </w:pPr>
            <w:r>
              <w:rPr>
                <w:rFonts w:ascii="Times New Roman" w:hAnsi="Times New Roman"/>
                <w:b w:val="0"/>
                <w:sz w:val="24"/>
              </w:rPr>
              <w:t>23</w:t>
            </w:r>
          </w:p>
        </w:tc>
        <w:tc>
          <w:tcPr>
            <w:tcW w:type="dxa" w:w="1701"/>
          </w:tcPr>
          <w:p>
            <w:pPr>
              <w:spacing w:line="240" w:lineRule="auto" w:after="0" w:before="0"/>
              <w:ind w:firstLine="0"/>
              <w:jc w:val="left"/>
            </w:pPr>
            <w:r>
              <w:rPr>
                <w:rFonts w:ascii="Times New Roman" w:hAnsi="Times New Roman"/>
                <w:b w:val="0"/>
                <w:sz w:val="24"/>
              </w:rPr>
              <w:t>24</w:t>
            </w:r>
          </w:p>
        </w:tc>
        <w:tc>
          <w:tcPr>
            <w:tcW w:type="dxa" w:w="1247"/>
          </w:tcPr>
          <w:p>
            <w:pPr>
              <w:spacing w:line="240" w:lineRule="auto" w:after="0" w:before="0"/>
              <w:ind w:firstLine="0"/>
              <w:jc w:val="left"/>
            </w:pPr>
            <w:r>
              <w:rPr>
                <w:rFonts w:ascii="Times New Roman" w:hAnsi="Times New Roman"/>
                <w:b w:val="0"/>
                <w:sz w:val="24"/>
              </w:rPr>
              <w:t>63</w:t>
            </w:r>
          </w:p>
        </w:tc>
      </w:tr>
      <w:tr>
        <w:tc>
          <w:tcPr>
            <w:tcW w:type="dxa" w:w="1701"/>
          </w:tcPr>
          <w:p>
            <w:pPr>
              <w:spacing w:line="240" w:lineRule="auto" w:after="0" w:before="0"/>
              <w:ind w:firstLine="0"/>
              <w:jc w:val="left"/>
            </w:pPr>
            <w:r>
              <w:rPr>
                <w:rFonts w:ascii="Times New Roman" w:hAnsi="Times New Roman"/>
                <w:b w:val="0"/>
                <w:sz w:val="24"/>
              </w:rPr>
              <w:t>Панҷшанбе</w:t>
            </w:r>
          </w:p>
        </w:tc>
        <w:tc>
          <w:tcPr>
            <w:tcW w:type="dxa" w:w="192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23</w:t>
            </w:r>
          </w:p>
        </w:tc>
        <w:tc>
          <w:tcPr>
            <w:tcW w:type="dxa" w:w="1247"/>
          </w:tcPr>
          <w:p>
            <w:pPr>
              <w:spacing w:line="240" w:lineRule="auto" w:after="0" w:before="0"/>
              <w:ind w:firstLine="0"/>
              <w:jc w:val="left"/>
            </w:pPr>
            <w:r>
              <w:rPr>
                <w:rFonts w:ascii="Times New Roman" w:hAnsi="Times New Roman"/>
                <w:b w:val="0"/>
                <w:sz w:val="24"/>
              </w:rPr>
              <w:t>62</w:t>
            </w:r>
          </w:p>
        </w:tc>
      </w:tr>
      <w:tr>
        <w:tc>
          <w:tcPr>
            <w:tcW w:type="dxa" w:w="1701"/>
          </w:tcPr>
          <w:p>
            <w:pPr>
              <w:spacing w:line="240" w:lineRule="auto" w:after="0" w:before="0"/>
              <w:ind w:firstLine="0"/>
              <w:jc w:val="left"/>
            </w:pPr>
            <w:r>
              <w:rPr>
                <w:rFonts w:ascii="Times New Roman" w:hAnsi="Times New Roman"/>
                <w:b w:val="0"/>
                <w:sz w:val="24"/>
              </w:rPr>
              <w:t>Ҷумъа</w:t>
            </w:r>
          </w:p>
        </w:tc>
        <w:tc>
          <w:tcPr>
            <w:tcW w:type="dxa" w:w="1928"/>
          </w:tcPr>
          <w:p>
            <w:pPr>
              <w:spacing w:line="240" w:lineRule="auto" w:after="0" w:before="0"/>
              <w:ind w:firstLine="0"/>
              <w:jc w:val="left"/>
            </w:pPr>
            <w:r>
              <w:rPr>
                <w:rFonts w:ascii="Times New Roman" w:hAnsi="Times New Roman"/>
                <w:b w:val="0"/>
                <w:sz w:val="24"/>
              </w:rPr>
              <w:t>14</w:t>
            </w:r>
          </w:p>
        </w:tc>
        <w:tc>
          <w:tcPr>
            <w:tcW w:type="dxa" w:w="1928"/>
          </w:tcPr>
          <w:p>
            <w:pPr>
              <w:spacing w:line="240" w:lineRule="auto" w:after="0" w:before="0"/>
              <w:ind w:firstLine="0"/>
              <w:jc w:val="left"/>
            </w:pPr>
            <w:r>
              <w:rPr>
                <w:rFonts w:ascii="Times New Roman" w:hAnsi="Times New Roman"/>
                <w:b w:val="0"/>
                <w:sz w:val="24"/>
              </w:rPr>
              <w:t>26</w:t>
            </w:r>
          </w:p>
        </w:tc>
        <w:tc>
          <w:tcPr>
            <w:tcW w:type="dxa" w:w="1701"/>
          </w:tcPr>
          <w:p>
            <w:pPr>
              <w:spacing w:line="240" w:lineRule="auto" w:after="0" w:before="0"/>
              <w:ind w:firstLine="0"/>
              <w:jc w:val="left"/>
            </w:pPr>
            <w:r>
              <w:rPr>
                <w:rFonts w:ascii="Times New Roman" w:hAnsi="Times New Roman"/>
                <w:b w:val="0"/>
                <w:sz w:val="24"/>
              </w:rPr>
              <w:t>22</w:t>
            </w:r>
          </w:p>
        </w:tc>
        <w:tc>
          <w:tcPr>
            <w:tcW w:type="dxa" w:w="1247"/>
          </w:tcPr>
          <w:p>
            <w:pPr>
              <w:spacing w:line="240" w:lineRule="auto" w:after="0" w:before="0"/>
              <w:ind w:firstLine="0"/>
              <w:jc w:val="left"/>
            </w:pPr>
            <w:r>
              <w:rPr>
                <w:rFonts w:ascii="Times New Roman" w:hAnsi="Times New Roman"/>
                <w:b w:val="0"/>
                <w:sz w:val="24"/>
              </w:rPr>
              <w:t>62</w:t>
            </w:r>
          </w:p>
        </w:tc>
      </w:tr>
      <w:tr>
        <w:tc>
          <w:tcPr>
            <w:tcW w:type="dxa" w:w="1701"/>
          </w:tcPr>
          <w:p>
            <w:pPr>
              <w:spacing w:line="240" w:lineRule="auto" w:after="0" w:before="0"/>
              <w:ind w:firstLine="0"/>
              <w:jc w:val="left"/>
            </w:pPr>
            <w:r>
              <w:rPr>
                <w:rFonts w:ascii="Times New Roman" w:hAnsi="Times New Roman"/>
                <w:b w:val="0"/>
                <w:sz w:val="24"/>
              </w:rPr>
              <w:t>Шанбе</w:t>
            </w:r>
          </w:p>
        </w:tc>
        <w:tc>
          <w:tcPr>
            <w:tcW w:type="dxa" w:w="1928"/>
          </w:tcPr>
          <w:p>
            <w:pPr>
              <w:spacing w:line="240" w:lineRule="auto" w:after="0" w:before="0"/>
              <w:ind w:firstLine="0"/>
              <w:jc w:val="left"/>
            </w:pPr>
            <w:r>
              <w:rPr>
                <w:rFonts w:ascii="Times New Roman" w:hAnsi="Times New Roman"/>
                <w:b w:val="0"/>
                <w:sz w:val="24"/>
              </w:rPr>
              <w:t>16</w:t>
            </w:r>
          </w:p>
        </w:tc>
        <w:tc>
          <w:tcPr>
            <w:tcW w:type="dxa" w:w="1928"/>
          </w:tcPr>
          <w:p>
            <w:pPr>
              <w:spacing w:line="240" w:lineRule="auto" w:after="0" w:before="0"/>
              <w:ind w:firstLine="0"/>
              <w:jc w:val="left"/>
            </w:pPr>
            <w:r>
              <w:rPr>
                <w:rFonts w:ascii="Times New Roman" w:hAnsi="Times New Roman"/>
                <w:b w:val="0"/>
                <w:sz w:val="24"/>
              </w:rPr>
              <w:t>25</w:t>
            </w:r>
          </w:p>
        </w:tc>
        <w:tc>
          <w:tcPr>
            <w:tcW w:type="dxa" w:w="1701"/>
          </w:tcPr>
          <w:p>
            <w:pPr>
              <w:spacing w:line="240" w:lineRule="auto" w:after="0" w:before="0"/>
              <w:ind w:firstLine="0"/>
              <w:jc w:val="left"/>
            </w:pPr>
            <w:r>
              <w:rPr>
                <w:rFonts w:ascii="Times New Roman" w:hAnsi="Times New Roman"/>
                <w:b w:val="0"/>
                <w:sz w:val="24"/>
              </w:rPr>
              <w:t>22</w:t>
            </w:r>
          </w:p>
        </w:tc>
        <w:tc>
          <w:tcPr>
            <w:tcW w:type="dxa" w:w="1247"/>
          </w:tcPr>
          <w:p>
            <w:pPr>
              <w:spacing w:line="240" w:lineRule="auto" w:after="0" w:before="0"/>
              <w:ind w:firstLine="0"/>
              <w:jc w:val="left"/>
            </w:pPr>
            <w:r>
              <w:rPr>
                <w:rFonts w:ascii="Times New Roman" w:hAnsi="Times New Roman"/>
                <w:b w:val="0"/>
                <w:sz w:val="24"/>
              </w:rPr>
              <w:t>63</w:t>
            </w:r>
          </w:p>
        </w:tc>
      </w:tr>
      <w:tr>
        <w:tc>
          <w:tcPr>
            <w:tcW w:type="dxa" w:w="1701"/>
          </w:tcPr>
          <w:p>
            <w:pPr>
              <w:spacing w:line="240" w:lineRule="auto" w:after="0" w:before="0"/>
              <w:ind w:firstLine="0"/>
              <w:jc w:val="left"/>
            </w:pPr>
            <w:r>
              <w:rPr>
                <w:rFonts w:ascii="Times New Roman" w:hAnsi="Times New Roman"/>
                <w:b w:val="0"/>
                <w:sz w:val="24"/>
              </w:rPr>
              <w:t>Якшанбе</w:t>
            </w:r>
          </w:p>
        </w:tc>
        <w:tc>
          <w:tcPr>
            <w:tcW w:type="dxa" w:w="1928"/>
          </w:tcPr>
          <w:p>
            <w:pPr>
              <w:spacing w:line="240" w:lineRule="auto" w:after="0" w:before="0"/>
              <w:ind w:firstLine="0"/>
              <w:jc w:val="left"/>
            </w:pPr>
            <w:r>
              <w:rPr>
                <w:rFonts w:ascii="Times New Roman" w:hAnsi="Times New Roman"/>
                <w:b w:val="0"/>
                <w:sz w:val="24"/>
              </w:rPr>
              <w:t>15</w:t>
            </w:r>
          </w:p>
        </w:tc>
        <w:tc>
          <w:tcPr>
            <w:tcW w:type="dxa" w:w="1928"/>
          </w:tcPr>
          <w:p>
            <w:pPr>
              <w:spacing w:line="240" w:lineRule="auto" w:after="0" w:before="0"/>
              <w:ind w:firstLine="0"/>
              <w:jc w:val="left"/>
            </w:pPr>
            <w:r>
              <w:rPr>
                <w:rFonts w:ascii="Times New Roman" w:hAnsi="Times New Roman"/>
                <w:b w:val="0"/>
                <w:sz w:val="24"/>
              </w:rPr>
              <w:t>24</w:t>
            </w:r>
          </w:p>
        </w:tc>
        <w:tc>
          <w:tcPr>
            <w:tcW w:type="dxa" w:w="1701"/>
          </w:tcPr>
          <w:p>
            <w:pPr>
              <w:spacing w:line="240" w:lineRule="auto" w:after="0" w:before="0"/>
              <w:ind w:firstLine="0"/>
              <w:jc w:val="left"/>
            </w:pPr>
            <w:r>
              <w:rPr>
                <w:rFonts w:ascii="Times New Roman" w:hAnsi="Times New Roman"/>
                <w:b w:val="0"/>
                <w:sz w:val="24"/>
              </w:rPr>
              <w:t>24</w:t>
            </w:r>
          </w:p>
        </w:tc>
        <w:tc>
          <w:tcPr>
            <w:tcW w:type="dxa" w:w="1247"/>
          </w:tcPr>
          <w:p>
            <w:pPr>
              <w:spacing w:line="240" w:lineRule="auto" w:after="0" w:before="0"/>
              <w:ind w:firstLine="0"/>
              <w:jc w:val="left"/>
            </w:pPr>
            <w:r>
              <w:rPr>
                <w:rFonts w:ascii="Times New Roman" w:hAnsi="Times New Roman"/>
                <w:b w:val="0"/>
                <w:sz w:val="24"/>
              </w:rPr>
              <w:t>63</w:t>
            </w:r>
          </w:p>
        </w:tc>
      </w:tr>
    </w:tbl>
    <w:p>
      <w:pPr>
        <w:spacing w:line="240" w:lineRule="auto" w:after="0"/>
        <w:ind w:firstLine="0"/>
      </w:pPr>
      <w:r>
        <w:rPr>
          <w:sz w:val="12"/>
        </w:rPr>
      </w:r>
    </w:p>
    <w:p>
      <w:pPr>
        <w:spacing w:line="360" w:lineRule="auto" w:after="0"/>
        <w:ind w:firstLine="709"/>
        <w:jc w:val="both"/>
      </w:pPr>
      <w:r>
        <w:rPr>
          <w:rFonts w:ascii="Times New Roman" w:hAnsi="Times New Roman"/>
          <w:b w:val="0"/>
          <w:i w:val="0"/>
          <w:sz w:val="28"/>
        </w:rPr>
        <w:t>Ҷамъи ҳафтагӣ = 437 г сафеда [8, 16-б.]. Ҳисоб: 62 + 62 + 63 + 62 + 62 + 63 + 63. Ин меъори миёнаи 62,4 г дар рӯз ва 1,04 г/кг аст. Ҷадвалро донишҷӯ дар дафтар пур мекунад ва дар охири ҳафта бо ченкунии вазн ва қувваи даст муқоиса менамояд. Агар ҷамъи рӯз аз 55 г кам шавад, шом бо лӯбиё ё тухм пур мегардад [23, 8-б.].</w:t>
      </w:r>
    </w:p>
    <w:sectPr w:rsidR="00FC693F" w:rsidRPr="0006063C" w:rsidSect="00034616">
      <w:footerReference w:type="default" r:id="rId9"/>
      <w:pgSz w:w="11906" w:h="17405"/>
      <w:pgMar w:top="1134" w:right="850" w:bottom="1134" w:left="1701" w:header="720" w:footer="720" w:gutter="0"/>
      <w:pgNumType w:start="3"/>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fldSimple w:instr=" PAGE ">
      <w:r>
        <w:rPr>
          <w:rFonts w:ascii="Times New Roman" w:hAnsi="Times New Roman"/>
          <w:sz w:val="24"/>
        </w:rPr>
        <w:t>3</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ind w:firstLine="709"/>
      <w:jc w:val="both"/>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