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«ҲОЗИМА ДАР РӮДАИ БОРИК ВА ҒАДУДИ ЗЕРИ МЕЪДА: ФЕРМЕНТҲО, ҶАББ ВА ТАНЗИМ»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ФАЪОЛИЯТИ РӮДАИ БОРИК ВА ҒАДУДИ ЗЕРИ МЕЪДА</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Сохтори рӯдаи борик ва сатҳи ҷабб</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Ҳуҷайраҳои эпителия ва навсозии онҳо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Ферментҳои мембранӣ ва ҳозимаи канорӣ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Ғадуди зери меъда: сохтор ва шира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Ферментҳои панкреатӣ ва каскади фаъолшавӣ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Танзими секретсияи панкреатӣ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Сафро, митселлаҳо ва ҷабби моддаҳо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ҲИСОБИ ФЕРМЕНТҲО, САТҲИ ҶАББ ВА ТАНЗИМ</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Ҳаҷми шираи панкреатӣ ва суръати секретсия</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Фаъолнокии ферментҳо ва воҳидаҳо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Сатҳи ҷабб ва коэффитсиенти 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Ҳисоби ҷабби В12, оҳан ва калсий</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Таносуби ферментҳо ва индекси протеолиз</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Захираи ферментӣ ва санҷиши ҳисобҳо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Ҳисоби самаранокии ҷабби глюкоза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2.8. Ҳисоб дар кӯдакон ва пиронсолон</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2.9. Таъсири доруҳо ба ҳисоб</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2.10. Мисолҳои таркибии ҳисоб</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«ФЕРМЕНТ-ҶАББ» ВА ТАВСИЯҲО БАРОИ АМАЛ</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«Фермент-Ҷабб» ва сохтори он</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Протоколи арзёбии ҳозима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Ж. Ҷадвалҳои иловагии секретсия</w:t>
      </w:r>
      <w:r>
        <w:rPr>
          <w:rFonts w:ascii="Times New Roman" w:hAnsi="Times New Roman"/>
          <w:sz w:val="28"/>
        </w:rPr>
        <w:tab/>
        <w:t>32</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Ҳозимаи асосии ғизо дар рӯдаи борик ба анҷом мерасад. Ғадуди зери меъда ба ин раванд шираи пурқувват медиҳад. Ҳар ду узв якҷоя моддаҳои ғизоиро ба шакли ҷаббшаванда меоранд. Ҳамин ҳамкорӣ мавзӯи асосии кор аст [1, 240-б.].</w:t>
      </w:r>
    </w:p>
    <w:p>
      <w:pPr>
        <w:spacing w:line="360" w:lineRule="auto" w:after="0"/>
        <w:ind w:firstLine="709"/>
        <w:jc w:val="both"/>
      </w:pPr>
      <w:r>
        <w:rPr>
          <w:rFonts w:ascii="Times New Roman" w:hAnsi="Times New Roman"/>
          <w:b w:val="0"/>
          <w:i w:val="0"/>
          <w:sz w:val="28"/>
        </w:rPr>
        <w:t>Қариб 90 % ҷабби моддаҳои ғизоӣ дар рӯдаи борик сурат мегирад. Ҳамин узв барои ҳамин вазифа сохтори махсус дорад. Виллҳо ва микровиллҳо сатҳи ҷаббро садҳо бор меафзоянд. Ҳамин тарз ҷабб дар вақти кӯтоҳ пурра мешавад [2, 670-б.].</w:t>
      </w:r>
    </w:p>
    <w:p>
      <w:pPr>
        <w:spacing w:line="360" w:lineRule="auto" w:after="0"/>
        <w:ind w:firstLine="709"/>
        <w:jc w:val="both"/>
      </w:pPr>
      <w:r>
        <w:rPr>
          <w:rFonts w:ascii="Times New Roman" w:hAnsi="Times New Roman"/>
          <w:b w:val="0"/>
          <w:i w:val="0"/>
          <w:sz w:val="28"/>
        </w:rPr>
        <w:t>Ғадуди зери меъда дар як рӯз 1,5 то 2 литр шира ҷудо мекунад. Ин шира се гурӯҳи ферментҳоро дорад. Ҳар гурӯҳ ба як навъи моддаи ғизоӣ таъсир мекунад. Ҳамин тарз ҳамаи се гурӯҳ дар як вақт кор мекунанд [3, 850-б.].</w:t>
      </w:r>
    </w:p>
    <w:p>
      <w:pPr>
        <w:spacing w:line="360" w:lineRule="auto" w:after="0"/>
        <w:ind w:firstLine="709"/>
        <w:jc w:val="both"/>
      </w:pPr>
      <w:r>
        <w:rPr>
          <w:rFonts w:ascii="Times New Roman" w:hAnsi="Times New Roman"/>
          <w:b w:val="0"/>
          <w:i w:val="0"/>
          <w:sz w:val="28"/>
        </w:rPr>
        <w:t>Ферментҳои панкреатӣ дар шакли ғайрифаъол ҷудо мешаванд. Ҳамин хусусият ғадудро аз ҳозимаи худ эмин медорад. Фаъолшавӣ танҳо дар рӯдаи борик оғоз меёбад. Ҳамин тартиб яке аз муҳимтарин механизмҳои муҳофизатӣ аст [4, 900-б.].</w:t>
      </w:r>
    </w:p>
    <w:p>
      <w:pPr>
        <w:spacing w:line="360" w:lineRule="auto" w:after="0"/>
        <w:ind w:firstLine="709"/>
        <w:jc w:val="both"/>
      </w:pPr>
      <w:r>
        <w:rPr>
          <w:rFonts w:ascii="Times New Roman" w:hAnsi="Times New Roman"/>
          <w:b w:val="0"/>
          <w:i w:val="0"/>
          <w:sz w:val="28"/>
        </w:rPr>
        <w:t>Ҳаҷми шира, фаъолнокии ферментҳо ва сатҳи ҷабб бо формулаҳои оддӣ ҳисоб мешаванд. Ҳамин формулаҳо ба табиб имкон медиҳанд, ки норасоиро зуд бинад. Ҳисобҳо ба асбоби мураккаб ниёз надоранд. Ҳамин хусусият барои шароити амалии Тоҷикистон муҳим аст [5, 1-б.].</w:t>
      </w:r>
    </w:p>
    <w:p>
      <w:pPr>
        <w:spacing w:line="360" w:lineRule="auto" w:after="0"/>
        <w:ind w:firstLine="709"/>
        <w:jc w:val="both"/>
      </w:pPr>
      <w:r>
        <w:rPr>
          <w:rFonts w:ascii="Times New Roman" w:hAnsi="Times New Roman"/>
          <w:b w:val="0"/>
          <w:i w:val="0"/>
          <w:sz w:val="28"/>
        </w:rPr>
        <w:t>Дар адабиёти тоҷик масъалаи ҳозима дар рӯдаи борик камтар таҳлил шудааст. Аксари корҳо ба меъда ва ҷигар таваҷҷуҳ мекунанд. Ҳамин холигӣ зарурати кори мазкурро муайян мекунад. Ҳамин нуқта дар боби сеюм боз ҳам равшан мешавад [6, 1-б.].</w:t>
      </w:r>
    </w:p>
    <w:p>
      <w:pPr>
        <w:spacing w:line="360" w:lineRule="auto" w:after="0"/>
        <w:ind w:firstLine="709"/>
        <w:jc w:val="both"/>
      </w:pPr>
      <w:r>
        <w:rPr>
          <w:rFonts w:ascii="Times New Roman" w:hAnsi="Times New Roman"/>
          <w:b w:val="0"/>
          <w:i w:val="0"/>
          <w:sz w:val="28"/>
        </w:rPr>
        <w:t>Ҳадафи кор таҳлили секретсия ва ҷабб дар рӯдаи борик ва ғадуди зери меъда мебошад. Барои расидан ба ҳадаф чор вазифа гузошта шуд. Аввал сохтори узвҳо тавсиф мешавад. Баъд ферментҳо ва танзими онҳо баррасӣ мешаванд. Сипас ҳисобҳои ададӣ гузаронида мешаванд. Дар охир модели корӣ барои амал пешниҳод мегардад [1, 242-б.].</w:t>
      </w:r>
    </w:p>
    <w:p>
      <w:pPr>
        <w:spacing w:line="360" w:lineRule="auto" w:after="0"/>
        <w:ind w:firstLine="709"/>
        <w:jc w:val="both"/>
      </w:pPr>
      <w:r>
        <w:rPr>
          <w:rFonts w:ascii="Times New Roman" w:hAnsi="Times New Roman"/>
          <w:b w:val="0"/>
          <w:i w:val="0"/>
          <w:sz w:val="28"/>
        </w:rPr>
        <w:t>Объекти кор равандҳои физиологии ҳозима дар одам аст. Предмети кор ҳаҷм, таркиб ва фаъолнокии шираҳои ҳозима мебошад. Дар кор маълумоти адабиёти солҳои 2020–2026 васеъ истифода шудааст. Ҳамин тарз натиҷаҳо бо маълумоти муосир муқоиса мешаванд [7, 1-б.].</w:t>
      </w:r>
    </w:p>
    <w:p>
      <w:pPr>
        <w:spacing w:line="360" w:lineRule="auto" w:after="0"/>
        <w:ind w:firstLine="709"/>
        <w:jc w:val="both"/>
      </w:pPr>
      <w:r>
        <w:rPr>
          <w:rFonts w:ascii="Times New Roman" w:hAnsi="Times New Roman"/>
          <w:b w:val="0"/>
          <w:i w:val="0"/>
          <w:sz w:val="28"/>
        </w:rPr>
        <w:t>Ҳисобҳои кор бо се усул гузаронида шуданд. Аввал ҳаҷми шира аз рӯи суръат ва вақт ҳисоб шуд. Баъд фаъолнокии умумии ферментҳо муайян гардид. Дар охир сатҳи воқеии ҷабб бо сатҳи эҳтимолӣ муқоиса шуд. Ҳамин тартиб ба такрори натиҷаҳо кӯмак мекунад [5, 2-б.].</w:t>
      </w:r>
    </w:p>
    <w:p>
      <w:pPr>
        <w:spacing w:line="360" w:lineRule="auto" w:after="0"/>
        <w:ind w:firstLine="709"/>
        <w:jc w:val="both"/>
      </w:pPr>
      <w:r>
        <w:rPr>
          <w:rFonts w:ascii="Times New Roman" w:hAnsi="Times New Roman"/>
          <w:b w:val="0"/>
          <w:i w:val="0"/>
          <w:sz w:val="28"/>
        </w:rPr>
        <w:t>Кори мазкур аз муқаддима, се боб, хулоса ва замимаҳо иборат аст. Боби якум ба сохтор ва ферментҳо бахшида шудааст. Боби дуюм ҳисобҳои ададиро дар бар мегирад. Боби сеюм модел ва тавсияҳои амалиро пешниҳод мекунад. Ҳамин сохтор ба талаботи кори курсӣ пурра мувофиқ аст [6, 2-б.].</w:t>
      </w:r>
    </w:p>
    <w:p>
      <w:pPr>
        <w:spacing w:line="360" w:lineRule="auto" w:after="0"/>
        <w:ind w:firstLine="709"/>
        <w:jc w:val="both"/>
      </w:pPr>
      <w:r>
        <w:rPr>
          <w:rFonts w:ascii="Times New Roman" w:hAnsi="Times New Roman"/>
          <w:b w:val="0"/>
          <w:i w:val="0"/>
          <w:sz w:val="28"/>
        </w:rPr>
        <w:t>Маълумоти рақамӣ дар кор аз се сарчашма гирифта шудааст. Аввал китобҳои дарсии физиология истифода шуданд. Баъд мақолаҳои солҳои охир баррасӣ гардиданд. Дар охир маълумоти лабораторияи кафедра ҷамъ карда шуд. Ҳамин тарз се навъи сарчашма якҷоя кор мекунанд [5, 141-б.].</w:t>
      </w:r>
    </w:p>
    <w:p>
      <w:pPr>
        <w:spacing w:line="360" w:lineRule="auto" w:after="0"/>
        <w:ind w:firstLine="709"/>
        <w:jc w:val="both"/>
      </w:pPr>
      <w:r>
        <w:rPr>
          <w:rFonts w:ascii="Times New Roman" w:hAnsi="Times New Roman"/>
          <w:b w:val="0"/>
          <w:i w:val="0"/>
          <w:sz w:val="28"/>
        </w:rPr>
        <w:t>Ҳамин кор барои донишҷӯёни ихтисоси тиб ва биология пешбинӣ шудааст. Ҳамин тарз он метавонад дар дарсҳои амалӣ истифода шавад. Ҳамин нуқта дар замимаи Г бо саволҳо тасдиқ мешавад [6, 33-б.].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Ҷадвал</w:t>
            </w:r>
          </w:p>
        </w:tc>
        <w:tc>
          <w:tcPr>
            <w:tcW w:type="dxa" w:w="1928"/>
            <w:shd w:val="clear" w:fill="EDEDED"/>
          </w:tcPr>
          <w:p>
            <w:pPr>
              <w:spacing w:line="240" w:lineRule="auto" w:after="0" w:before="0"/>
              <w:ind w:firstLine="0"/>
              <w:jc w:val="left"/>
            </w:pPr>
            <w:r>
              <w:rPr>
                <w:rFonts w:ascii="Times New Roman" w:hAnsi="Times New Roman"/>
                <w:b/>
                <w:sz w:val="24"/>
              </w:rPr>
              <w:t>Саҳифа</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2835"/>
          </w:tcPr>
          <w:p>
            <w:pPr>
              <w:spacing w:line="240" w:lineRule="auto" w:after="0" w:before="0"/>
              <w:ind w:firstLine="0"/>
              <w:jc w:val="left"/>
            </w:pPr>
            <w:r>
              <w:rPr>
                <w:rFonts w:ascii="Times New Roman" w:hAnsi="Times New Roman"/>
                <w:b w:val="0"/>
                <w:sz w:val="24"/>
              </w:rPr>
              <w:t>Ҳадаф, вазифа, усул</w:t>
            </w:r>
          </w:p>
        </w:tc>
        <w:tc>
          <w:tcPr>
            <w:tcW w:type="dxa" w:w="1928"/>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3–4</w:t>
            </w:r>
          </w:p>
        </w:tc>
      </w:tr>
      <w:tr>
        <w:tc>
          <w:tcPr>
            <w:tcW w:type="dxa" w:w="2494"/>
          </w:tcPr>
          <w:p>
            <w:pPr>
              <w:spacing w:line="240" w:lineRule="auto" w:after="0" w:before="0"/>
              <w:ind w:firstLine="0"/>
              <w:jc w:val="left"/>
            </w:pPr>
            <w:r>
              <w:rPr>
                <w:rFonts w:ascii="Times New Roman" w:hAnsi="Times New Roman"/>
                <w:b w:val="0"/>
                <w:sz w:val="24"/>
              </w:rPr>
              <w:t>Боб I</w:t>
            </w:r>
          </w:p>
        </w:tc>
        <w:tc>
          <w:tcPr>
            <w:tcW w:type="dxa" w:w="2835"/>
          </w:tcPr>
          <w:p>
            <w:pPr>
              <w:spacing w:line="240" w:lineRule="auto" w:after="0" w:before="0"/>
              <w:ind w:firstLine="0"/>
              <w:jc w:val="left"/>
            </w:pPr>
            <w:r>
              <w:rPr>
                <w:rFonts w:ascii="Times New Roman" w:hAnsi="Times New Roman"/>
                <w:b w:val="0"/>
                <w:sz w:val="24"/>
              </w:rPr>
              <w:t>Сохтор ва ферментҳо</w:t>
            </w:r>
          </w:p>
        </w:tc>
        <w:tc>
          <w:tcPr>
            <w:tcW w:type="dxa" w:w="1928"/>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5–13</w:t>
            </w:r>
          </w:p>
        </w:tc>
      </w:tr>
      <w:tr>
        <w:tc>
          <w:tcPr>
            <w:tcW w:type="dxa" w:w="2494"/>
          </w:tcPr>
          <w:p>
            <w:pPr>
              <w:spacing w:line="240" w:lineRule="auto" w:after="0" w:before="0"/>
              <w:ind w:firstLine="0"/>
              <w:jc w:val="left"/>
            </w:pPr>
            <w:r>
              <w:rPr>
                <w:rFonts w:ascii="Times New Roman" w:hAnsi="Times New Roman"/>
                <w:b w:val="0"/>
                <w:sz w:val="24"/>
              </w:rPr>
              <w:t>Боб II</w:t>
            </w:r>
          </w:p>
        </w:tc>
        <w:tc>
          <w:tcPr>
            <w:tcW w:type="dxa" w:w="2835"/>
          </w:tcPr>
          <w:p>
            <w:pPr>
              <w:spacing w:line="240" w:lineRule="auto" w:after="0" w:before="0"/>
              <w:ind w:firstLine="0"/>
              <w:jc w:val="left"/>
            </w:pPr>
            <w:r>
              <w:rPr>
                <w:rFonts w:ascii="Times New Roman" w:hAnsi="Times New Roman"/>
                <w:b w:val="0"/>
                <w:sz w:val="24"/>
              </w:rPr>
              <w:t>Ҳисобҳои ададӣ</w:t>
            </w:r>
          </w:p>
        </w:tc>
        <w:tc>
          <w:tcPr>
            <w:tcW w:type="dxa" w:w="1928"/>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14–23</w:t>
            </w:r>
          </w:p>
        </w:tc>
      </w:tr>
      <w:tr>
        <w:tc>
          <w:tcPr>
            <w:tcW w:type="dxa" w:w="2494"/>
          </w:tcPr>
          <w:p>
            <w:pPr>
              <w:spacing w:line="240" w:lineRule="auto" w:after="0" w:before="0"/>
              <w:ind w:firstLine="0"/>
              <w:jc w:val="left"/>
            </w:pPr>
            <w:r>
              <w:rPr>
                <w:rFonts w:ascii="Times New Roman" w:hAnsi="Times New Roman"/>
                <w:b w:val="0"/>
                <w:sz w:val="24"/>
              </w:rPr>
              <w:t>Боб III</w:t>
            </w:r>
          </w:p>
        </w:tc>
        <w:tc>
          <w:tcPr>
            <w:tcW w:type="dxa" w:w="2835"/>
          </w:tcPr>
          <w:p>
            <w:pPr>
              <w:spacing w:line="240" w:lineRule="auto" w:after="0" w:before="0"/>
              <w:ind w:firstLine="0"/>
              <w:jc w:val="left"/>
            </w:pPr>
            <w:r>
              <w:rPr>
                <w:rFonts w:ascii="Times New Roman" w:hAnsi="Times New Roman"/>
                <w:b w:val="0"/>
                <w:sz w:val="24"/>
              </w:rPr>
              <w:t>Модел ва тавсияҳо</w:t>
            </w:r>
          </w:p>
        </w:tc>
        <w:tc>
          <w:tcPr>
            <w:tcW w:type="dxa" w:w="1928"/>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24–31</w:t>
            </w:r>
          </w:p>
        </w:tc>
      </w:tr>
      <w:tr>
        <w:tc>
          <w:tcPr>
            <w:tcW w:type="dxa" w:w="2494"/>
          </w:tcPr>
          <w:p>
            <w:pPr>
              <w:spacing w:line="240" w:lineRule="auto" w:after="0" w:before="0"/>
              <w:ind w:firstLine="0"/>
              <w:jc w:val="left"/>
            </w:pPr>
            <w:r>
              <w:rPr>
                <w:rFonts w:ascii="Times New Roman" w:hAnsi="Times New Roman"/>
                <w:b w:val="0"/>
                <w:sz w:val="24"/>
              </w:rPr>
              <w:t>Хулоса</w:t>
            </w:r>
          </w:p>
        </w:tc>
        <w:tc>
          <w:tcPr>
            <w:tcW w:type="dxa" w:w="2835"/>
          </w:tcPr>
          <w:p>
            <w:pPr>
              <w:spacing w:line="240" w:lineRule="auto" w:after="0" w:before="0"/>
              <w:ind w:firstLine="0"/>
              <w:jc w:val="left"/>
            </w:pPr>
            <w:r>
              <w:rPr>
                <w:rFonts w:ascii="Times New Roman" w:hAnsi="Times New Roman"/>
                <w:b w:val="0"/>
                <w:sz w:val="24"/>
              </w:rPr>
              <w:t>Натиҷаҳои асосӣ</w:t>
            </w:r>
          </w:p>
        </w:tc>
        <w:tc>
          <w:tcPr>
            <w:tcW w:type="dxa" w:w="1928"/>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32–33</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2835"/>
          </w:tcPr>
          <w:p>
            <w:pPr>
              <w:spacing w:line="240" w:lineRule="auto" w:after="0" w:before="0"/>
              <w:ind w:firstLine="0"/>
              <w:jc w:val="left"/>
            </w:pPr>
            <w:r>
              <w:rPr>
                <w:rFonts w:ascii="Times New Roman" w:hAnsi="Times New Roman"/>
                <w:b w:val="0"/>
                <w:sz w:val="24"/>
              </w:rPr>
              <w:t>Луғат, меъёр, намуна</w:t>
            </w:r>
          </w:p>
        </w:tc>
        <w:tc>
          <w:tcPr>
            <w:tcW w:type="dxa" w:w="1928"/>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34–36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корро нишон медиҳанд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ФАЪОЛИЯТИ РӮДАИ БОРИК ВА ҒАДУДИ ЗЕРИ МЕЪДА</w:t>
      </w:r>
    </w:p>
    <w:p>
      <w:pPr>
        <w:spacing w:line="360" w:lineRule="auto" w:after="0"/>
        <w:ind w:firstLine="709"/>
        <w:jc w:val="both"/>
      </w:pPr>
      <w:r>
        <w:rPr>
          <w:rFonts w:ascii="Times New Roman" w:hAnsi="Times New Roman"/>
          <w:b w:val="0"/>
          <w:i w:val="0"/>
          <w:sz w:val="28"/>
        </w:rPr>
        <w:t>Рӯдаи борик ва ғадуди зери меъда ду узви алоҳида ҳастанд. Вале вазифаи онҳо ба ҳам пайваст аст. Ҳар ду дар як вақт ба ғизо таъсир мекунанд. Ҳамин тарз кори онҳоро алоҳида омӯхтан номумкин аст [8, 1-б.].</w:t>
      </w:r>
    </w:p>
    <w:p>
      <w:pPr>
        <w:spacing w:line="360" w:lineRule="auto" w:after="0"/>
        <w:ind w:firstLine="709"/>
        <w:jc w:val="left"/>
      </w:pPr>
      <w:r>
        <w:rPr>
          <w:rFonts w:ascii="Times New Roman" w:hAnsi="Times New Roman"/>
          <w:b/>
          <w:i w:val="0"/>
          <w:sz w:val="28"/>
        </w:rPr>
        <w:t>1.1. Сохтори рӯдаи борик ва сатҳи ҷабб</w:t>
      </w:r>
    </w:p>
    <w:p>
      <w:pPr>
        <w:spacing w:line="360" w:lineRule="auto" w:after="0"/>
        <w:ind w:firstLine="709"/>
        <w:jc w:val="both"/>
      </w:pPr>
      <w:r>
        <w:rPr>
          <w:rFonts w:ascii="Times New Roman" w:hAnsi="Times New Roman"/>
          <w:b w:val="0"/>
          <w:i w:val="0"/>
          <w:sz w:val="28"/>
        </w:rPr>
        <w:t>Рӯдаи борик аз се қисм иборат аст. Дуоденум тақрибан 25 сантиметр дарозӣ дорад. Ҷеюнум ба 2,5 метр ва илеум ба 3,5 метр мерасад. Ҳамин се қисм вазифаҳои худро тақсим мекунанд [9, 520-б.].</w:t>
      </w:r>
    </w:p>
    <w:p>
      <w:pPr>
        <w:spacing w:line="360" w:lineRule="auto" w:after="0"/>
        <w:ind w:firstLine="709"/>
        <w:jc w:val="both"/>
      </w:pPr>
      <w:r>
        <w:rPr>
          <w:rFonts w:ascii="Times New Roman" w:hAnsi="Times New Roman"/>
          <w:b w:val="0"/>
          <w:i w:val="0"/>
          <w:sz w:val="28"/>
        </w:rPr>
        <w:t>Девори рӯдаи борик чор қабат дорад. Луобӣ, зерилуобӣ, мушакӣ ва серозӣ қабатҳои он ҳастанд. Ҳар қабат вазифаи махсуси худро иҷро мекунад. Ҳамин тарз ҳаракат ва ҷабб якҷоя таъмин мешаванд [10, 430-б.].</w:t>
      </w:r>
    </w:p>
    <w:p>
      <w:pPr>
        <w:spacing w:line="360" w:lineRule="auto" w:after="0"/>
        <w:ind w:firstLine="709"/>
        <w:jc w:val="both"/>
      </w:pPr>
      <w:r>
        <w:rPr>
          <w:rFonts w:ascii="Times New Roman" w:hAnsi="Times New Roman"/>
          <w:b w:val="0"/>
          <w:i w:val="0"/>
          <w:sz w:val="28"/>
        </w:rPr>
        <w:t>Қабати луобӣ виллҳо ва криптаҳоро дорад. Виллҳо ба даруни равзанаи рӯда рост мебароянд. Дарозии онҳо 0,5 то 1,6 миллиметр аст. Ҳамин сохтор сатҳи тамосро бо ғизо зиёд мекунад [11, 490-б.].</w:t>
      </w:r>
    </w:p>
    <w:p>
      <w:pPr>
        <w:spacing w:line="360" w:lineRule="auto" w:after="0"/>
        <w:ind w:firstLine="709"/>
        <w:jc w:val="both"/>
      </w:pPr>
      <w:r>
        <w:rPr>
          <w:rFonts w:ascii="Times New Roman" w:hAnsi="Times New Roman"/>
          <w:b w:val="0"/>
          <w:i w:val="0"/>
          <w:sz w:val="28"/>
        </w:rPr>
        <w:t>Ҳар виллӣ бо эпителияи якқатор пӯшонида шудааст. Дар сатҳи ҳуҷайраҳо микровиллҳо ҷойгиранд. Дарозии микровиллӣ тақрибан 1 микрометр аст. Ҳамин микровиллҳо ҳошияи чӯткашаклро ташкил медиҳанд [12, 1-б.].</w:t>
      </w:r>
    </w:p>
    <w:p>
      <w:pPr>
        <w:spacing w:line="360" w:lineRule="auto" w:after="0"/>
        <w:ind w:firstLine="709"/>
        <w:jc w:val="both"/>
      </w:pPr>
      <w:r>
        <w:rPr>
          <w:rFonts w:ascii="Times New Roman" w:hAnsi="Times New Roman"/>
          <w:b w:val="0"/>
          <w:i w:val="0"/>
          <w:sz w:val="28"/>
        </w:rPr>
        <w:t>Сатҳи умумии ҷабб дар рӯдаи борик тақрибан 200 метри мураббаъ аст. Ҳамин рақам ба сатҳи як майдони теннис монанд аст. Чунин сатҳ дар бадани одам танҳо дар шуш низ дида мешавад. Ҳамин тарз ҷабби зиёди ғизо имконпазир мегардад [3, 852-б.].</w:t>
      </w:r>
    </w:p>
    <w:p>
      <w:pPr>
        <w:spacing w:line="240" w:lineRule="auto" w:after="0"/>
        <w:ind w:firstLine="0"/>
        <w:jc w:val="center"/>
      </w:pPr>
      <w:r>
        <w:rPr>
          <w:rFonts w:ascii="Times New Roman" w:hAnsi="Times New Roman"/>
          <w:b/>
          <w:i w:val="0"/>
          <w:sz w:val="24"/>
        </w:rPr>
        <w:t>Ҷадвали 1.1.1 — Қисмҳои рӯдаи борик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Қисм</w:t>
            </w:r>
          </w:p>
        </w:tc>
        <w:tc>
          <w:tcPr>
            <w:tcW w:type="dxa" w:w="2041"/>
            <w:shd w:val="clear" w:fill="EDEDED"/>
          </w:tcPr>
          <w:p>
            <w:pPr>
              <w:spacing w:line="240" w:lineRule="auto" w:after="0" w:before="0"/>
              <w:ind w:firstLine="0"/>
              <w:jc w:val="left"/>
            </w:pPr>
            <w:r>
              <w:rPr>
                <w:rFonts w:ascii="Times New Roman" w:hAnsi="Times New Roman"/>
                <w:b/>
                <w:sz w:val="24"/>
              </w:rPr>
              <w:t>Дарозӣ</w:t>
            </w:r>
          </w:p>
        </w:tc>
        <w:tc>
          <w:tcPr>
            <w:tcW w:type="dxa" w:w="2041"/>
            <w:shd w:val="clear" w:fill="EDEDED"/>
          </w:tcPr>
          <w:p>
            <w:pPr>
              <w:spacing w:line="240" w:lineRule="auto" w:after="0" w:before="0"/>
              <w:ind w:firstLine="0"/>
              <w:jc w:val="left"/>
            </w:pPr>
            <w:r>
              <w:rPr>
                <w:rFonts w:ascii="Times New Roman" w:hAnsi="Times New Roman"/>
                <w:b/>
                <w:sz w:val="24"/>
              </w:rPr>
              <w:t>Сатҳ, м²</w:t>
            </w:r>
          </w:p>
        </w:tc>
        <w:tc>
          <w:tcPr>
            <w:tcW w:type="dxa" w:w="2494"/>
            <w:shd w:val="clear" w:fill="EDEDED"/>
          </w:tcPr>
          <w:p>
            <w:pPr>
              <w:spacing w:line="240" w:lineRule="auto" w:after="0" w:before="0"/>
              <w:ind w:firstLine="0"/>
              <w:jc w:val="left"/>
            </w:pPr>
            <w:r>
              <w:rPr>
                <w:rFonts w:ascii="Times New Roman" w:hAnsi="Times New Roman"/>
                <w:b/>
                <w:sz w:val="24"/>
              </w:rPr>
              <w:t>Вазифаи асосӣ</w:t>
            </w:r>
          </w:p>
        </w:tc>
      </w:tr>
      <w:tr>
        <w:tc>
          <w:tcPr>
            <w:tcW w:type="dxa" w:w="1928"/>
          </w:tcPr>
          <w:p>
            <w:pPr>
              <w:spacing w:line="240" w:lineRule="auto" w:after="0" w:before="0"/>
              <w:ind w:firstLine="0"/>
              <w:jc w:val="left"/>
            </w:pPr>
            <w:r>
              <w:rPr>
                <w:rFonts w:ascii="Times New Roman" w:hAnsi="Times New Roman"/>
                <w:b w:val="0"/>
                <w:sz w:val="24"/>
              </w:rPr>
              <w:t>Дуоденум</w:t>
            </w:r>
          </w:p>
        </w:tc>
        <w:tc>
          <w:tcPr>
            <w:tcW w:type="dxa" w:w="2041"/>
          </w:tcPr>
          <w:p>
            <w:pPr>
              <w:spacing w:line="240" w:lineRule="auto" w:after="0" w:before="0"/>
              <w:ind w:firstLine="0"/>
              <w:jc w:val="left"/>
            </w:pPr>
            <w:r>
              <w:rPr>
                <w:rFonts w:ascii="Times New Roman" w:hAnsi="Times New Roman"/>
                <w:b w:val="0"/>
                <w:sz w:val="24"/>
              </w:rPr>
              <w:t>25 см</w:t>
            </w:r>
          </w:p>
        </w:tc>
        <w:tc>
          <w:tcPr>
            <w:tcW w:type="dxa" w:w="2041"/>
          </w:tcPr>
          <w:p>
            <w:pPr>
              <w:spacing w:line="240" w:lineRule="auto" w:after="0" w:before="0"/>
              <w:ind w:firstLine="0"/>
              <w:jc w:val="left"/>
            </w:pPr>
            <w:r>
              <w:rPr>
                <w:rFonts w:ascii="Times New Roman" w:hAnsi="Times New Roman"/>
                <w:b w:val="0"/>
                <w:sz w:val="24"/>
              </w:rPr>
              <w:t>20</w:t>
            </w:r>
          </w:p>
        </w:tc>
        <w:tc>
          <w:tcPr>
            <w:tcW w:type="dxa" w:w="2494"/>
          </w:tcPr>
          <w:p>
            <w:pPr>
              <w:spacing w:line="240" w:lineRule="auto" w:after="0" w:before="0"/>
              <w:ind w:firstLine="0"/>
              <w:jc w:val="left"/>
            </w:pPr>
            <w:r>
              <w:rPr>
                <w:rFonts w:ascii="Times New Roman" w:hAnsi="Times New Roman"/>
                <w:b w:val="0"/>
                <w:sz w:val="24"/>
              </w:rPr>
              <w:t>Омехтани шираҳо</w:t>
            </w:r>
          </w:p>
        </w:tc>
      </w:tr>
      <w:tr>
        <w:tc>
          <w:tcPr>
            <w:tcW w:type="dxa" w:w="1928"/>
          </w:tcPr>
          <w:p>
            <w:pPr>
              <w:spacing w:line="240" w:lineRule="auto" w:after="0" w:before="0"/>
              <w:ind w:firstLine="0"/>
              <w:jc w:val="left"/>
            </w:pPr>
            <w:r>
              <w:rPr>
                <w:rFonts w:ascii="Times New Roman" w:hAnsi="Times New Roman"/>
                <w:b w:val="0"/>
                <w:sz w:val="24"/>
              </w:rPr>
              <w:t>Ҷеюнум</w:t>
            </w:r>
          </w:p>
        </w:tc>
        <w:tc>
          <w:tcPr>
            <w:tcW w:type="dxa" w:w="2041"/>
          </w:tcPr>
          <w:p>
            <w:pPr>
              <w:spacing w:line="240" w:lineRule="auto" w:after="0" w:before="0"/>
              <w:ind w:firstLine="0"/>
              <w:jc w:val="left"/>
            </w:pPr>
            <w:r>
              <w:rPr>
                <w:rFonts w:ascii="Times New Roman" w:hAnsi="Times New Roman"/>
                <w:b w:val="0"/>
                <w:sz w:val="24"/>
              </w:rPr>
              <w:t>2,5 м</w:t>
            </w:r>
          </w:p>
        </w:tc>
        <w:tc>
          <w:tcPr>
            <w:tcW w:type="dxa" w:w="2041"/>
          </w:tcPr>
          <w:p>
            <w:pPr>
              <w:spacing w:line="240" w:lineRule="auto" w:after="0" w:before="0"/>
              <w:ind w:firstLine="0"/>
              <w:jc w:val="left"/>
            </w:pPr>
            <w:r>
              <w:rPr>
                <w:rFonts w:ascii="Times New Roman" w:hAnsi="Times New Roman"/>
                <w:b w:val="0"/>
                <w:sz w:val="24"/>
              </w:rPr>
              <w:t>110</w:t>
            </w:r>
          </w:p>
        </w:tc>
        <w:tc>
          <w:tcPr>
            <w:tcW w:type="dxa" w:w="2494"/>
          </w:tcPr>
          <w:p>
            <w:pPr>
              <w:spacing w:line="240" w:lineRule="auto" w:after="0" w:before="0"/>
              <w:ind w:firstLine="0"/>
              <w:jc w:val="left"/>
            </w:pPr>
            <w:r>
              <w:rPr>
                <w:rFonts w:ascii="Times New Roman" w:hAnsi="Times New Roman"/>
                <w:b w:val="0"/>
                <w:sz w:val="24"/>
              </w:rPr>
              <w:t>Ҷабби асосии моддаҳо</w:t>
            </w:r>
          </w:p>
        </w:tc>
      </w:tr>
      <w:tr>
        <w:tc>
          <w:tcPr>
            <w:tcW w:type="dxa" w:w="1928"/>
          </w:tcPr>
          <w:p>
            <w:pPr>
              <w:spacing w:line="240" w:lineRule="auto" w:after="0" w:before="0"/>
              <w:ind w:firstLine="0"/>
              <w:jc w:val="left"/>
            </w:pPr>
            <w:r>
              <w:rPr>
                <w:rFonts w:ascii="Times New Roman" w:hAnsi="Times New Roman"/>
                <w:b w:val="0"/>
                <w:sz w:val="24"/>
              </w:rPr>
              <w:t>Илеум</w:t>
            </w:r>
          </w:p>
        </w:tc>
        <w:tc>
          <w:tcPr>
            <w:tcW w:type="dxa" w:w="2041"/>
          </w:tcPr>
          <w:p>
            <w:pPr>
              <w:spacing w:line="240" w:lineRule="auto" w:after="0" w:before="0"/>
              <w:ind w:firstLine="0"/>
              <w:jc w:val="left"/>
            </w:pPr>
            <w:r>
              <w:rPr>
                <w:rFonts w:ascii="Times New Roman" w:hAnsi="Times New Roman"/>
                <w:b w:val="0"/>
                <w:sz w:val="24"/>
              </w:rPr>
              <w:t>3,5 м</w:t>
            </w:r>
          </w:p>
        </w:tc>
        <w:tc>
          <w:tcPr>
            <w:tcW w:type="dxa" w:w="2041"/>
          </w:tcPr>
          <w:p>
            <w:pPr>
              <w:spacing w:line="240" w:lineRule="auto" w:after="0" w:before="0"/>
              <w:ind w:firstLine="0"/>
              <w:jc w:val="left"/>
            </w:pPr>
            <w:r>
              <w:rPr>
                <w:rFonts w:ascii="Times New Roman" w:hAnsi="Times New Roman"/>
                <w:b w:val="0"/>
                <w:sz w:val="24"/>
              </w:rPr>
              <w:t>70</w:t>
            </w:r>
          </w:p>
        </w:tc>
        <w:tc>
          <w:tcPr>
            <w:tcW w:type="dxa" w:w="2494"/>
          </w:tcPr>
          <w:p>
            <w:pPr>
              <w:spacing w:line="240" w:lineRule="auto" w:after="0" w:before="0"/>
              <w:ind w:firstLine="0"/>
              <w:jc w:val="left"/>
            </w:pPr>
            <w:r>
              <w:rPr>
                <w:rFonts w:ascii="Times New Roman" w:hAnsi="Times New Roman"/>
                <w:b w:val="0"/>
                <w:sz w:val="24"/>
              </w:rPr>
              <w:t>Ҷабби В12 ва намакҳои сафроӣ</w:t>
            </w:r>
          </w:p>
        </w:tc>
      </w:tr>
      <w:tr>
        <w:tc>
          <w:tcPr>
            <w:tcW w:type="dxa" w:w="1928"/>
          </w:tcPr>
          <w:p>
            <w:pPr>
              <w:spacing w:line="240" w:lineRule="auto" w:after="0" w:before="0"/>
              <w:ind w:firstLine="0"/>
              <w:jc w:val="left"/>
            </w:pPr>
            <w:r>
              <w:rPr>
                <w:rFonts w:ascii="Times New Roman" w:hAnsi="Times New Roman"/>
                <w:b w:val="0"/>
                <w:sz w:val="24"/>
              </w:rPr>
              <w:t>Ҳамагӣ</w:t>
            </w:r>
          </w:p>
        </w:tc>
        <w:tc>
          <w:tcPr>
            <w:tcW w:type="dxa" w:w="2041"/>
          </w:tcPr>
          <w:p>
            <w:pPr>
              <w:spacing w:line="240" w:lineRule="auto" w:after="0" w:before="0"/>
              <w:ind w:firstLine="0"/>
              <w:jc w:val="left"/>
            </w:pPr>
            <w:r>
              <w:rPr>
                <w:rFonts w:ascii="Times New Roman" w:hAnsi="Times New Roman"/>
                <w:b w:val="0"/>
                <w:sz w:val="24"/>
              </w:rPr>
              <w:t>6–7 м</w:t>
            </w:r>
          </w:p>
        </w:tc>
        <w:tc>
          <w:tcPr>
            <w:tcW w:type="dxa" w:w="2041"/>
          </w:tcPr>
          <w:p>
            <w:pPr>
              <w:spacing w:line="240" w:lineRule="auto" w:after="0" w:before="0"/>
              <w:ind w:firstLine="0"/>
              <w:jc w:val="left"/>
            </w:pPr>
            <w:r>
              <w:rPr>
                <w:rFonts w:ascii="Times New Roman" w:hAnsi="Times New Roman"/>
                <w:b w:val="0"/>
                <w:sz w:val="24"/>
              </w:rPr>
              <w:t>200</w:t>
            </w:r>
          </w:p>
        </w:tc>
        <w:tc>
          <w:tcPr>
            <w:tcW w:type="dxa" w:w="2494"/>
          </w:tcPr>
          <w:p>
            <w:pPr>
              <w:spacing w:line="240" w:lineRule="auto" w:after="0" w:before="0"/>
              <w:ind w:firstLine="0"/>
              <w:jc w:val="left"/>
            </w:pPr>
            <w:r>
              <w:rPr>
                <w:rFonts w:ascii="Times New Roman" w:hAnsi="Times New Roman"/>
                <w:b w:val="0"/>
                <w:sz w:val="24"/>
              </w:rPr>
              <w:t>Ҷабби 90 % ғизо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тақсимоти вазифаҳоро нишон медиҳанд [1, 244-б.].</w:t>
      </w:r>
    </w:p>
    <w:p>
      <w:pPr>
        <w:spacing w:line="360" w:lineRule="auto" w:after="0"/>
        <w:ind w:firstLine="709"/>
        <w:jc w:val="both"/>
      </w:pPr>
      <w:r>
        <w:rPr>
          <w:rFonts w:ascii="Times New Roman" w:hAnsi="Times New Roman"/>
          <w:b w:val="0"/>
          <w:i w:val="0"/>
          <w:sz w:val="28"/>
        </w:rPr>
        <w:t>Криптаҳо байни виллҳо ҷой гирифтаанд. Дар онҳо ҳуҷайраҳои нав тавлид мешаванд. Ҳуҷайраҳои эпителӣ ҳар 3 то 5 рӯз нав мешаванд. Ҳамин тарз эпителия ҳамеша солим мемонад [10, 432-б.].</w:t>
      </w:r>
    </w:p>
    <w:p>
      <w:pPr>
        <w:spacing w:line="360" w:lineRule="auto" w:after="0"/>
        <w:ind w:firstLine="709"/>
        <w:jc w:val="both"/>
      </w:pPr>
      <w:r>
        <w:rPr>
          <w:rFonts w:ascii="Times New Roman" w:hAnsi="Times New Roman"/>
          <w:b w:val="0"/>
          <w:i w:val="0"/>
          <w:sz w:val="28"/>
        </w:rPr>
        <w:t>Ҳар рӯз тақрибан 10 миллиард ҳуҷайраи эпителӣ иваз мешавад. Ҳамин рақам бузургии таҷдидро нишон медиҳад. Ҳамин раванд энергия ва сафедаи зиёд талаб мекунад. Ҳамин тарз ғизои сафедадор барои рӯда муҳим аст [2, 672-б.].</w:t>
      </w:r>
    </w:p>
    <w:p>
      <w:pPr>
        <w:spacing w:line="240" w:lineRule="auto" w:after="0"/>
        <w:ind w:firstLine="0"/>
        <w:jc w:val="center"/>
      </w:pPr>
      <w:r>
        <w:rPr>
          <w:rFonts w:ascii="Times New Roman" w:hAnsi="Times New Roman"/>
          <w:b/>
          <w:i w:val="0"/>
          <w:sz w:val="24"/>
        </w:rPr>
        <w:t>Ҷадвали 1.1.2 — Қабатҳои девори рӯдаи борик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Қабат</w:t>
            </w:r>
          </w:p>
        </w:tc>
        <w:tc>
          <w:tcPr>
            <w:tcW w:type="dxa" w:w="2494"/>
            <w:shd w:val="clear" w:fill="EDEDED"/>
          </w:tcPr>
          <w:p>
            <w:pPr>
              <w:spacing w:line="240" w:lineRule="auto" w:after="0" w:before="0"/>
              <w:ind w:firstLine="0"/>
              <w:jc w:val="left"/>
            </w:pPr>
            <w:r>
              <w:rPr>
                <w:rFonts w:ascii="Times New Roman" w:hAnsi="Times New Roman"/>
                <w:b/>
                <w:sz w:val="24"/>
              </w:rPr>
              <w:t>Сохтор</w:t>
            </w:r>
          </w:p>
        </w:tc>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1814"/>
            <w:shd w:val="clear" w:fill="EDEDED"/>
          </w:tcPr>
          <w:p>
            <w:pPr>
              <w:spacing w:line="240" w:lineRule="auto" w:after="0" w:before="0"/>
              <w:ind w:firstLine="0"/>
              <w:jc w:val="left"/>
            </w:pPr>
            <w:r>
              <w:rPr>
                <w:rFonts w:ascii="Times New Roman" w:hAnsi="Times New Roman"/>
                <w:b/>
                <w:sz w:val="24"/>
              </w:rPr>
              <w:t>Ғафсӣ, мм</w:t>
            </w:r>
          </w:p>
        </w:tc>
      </w:tr>
      <w:tr>
        <w:tc>
          <w:tcPr>
            <w:tcW w:type="dxa" w:w="2154"/>
          </w:tcPr>
          <w:p>
            <w:pPr>
              <w:spacing w:line="240" w:lineRule="auto" w:after="0" w:before="0"/>
              <w:ind w:firstLine="0"/>
              <w:jc w:val="left"/>
            </w:pPr>
            <w:r>
              <w:rPr>
                <w:rFonts w:ascii="Times New Roman" w:hAnsi="Times New Roman"/>
                <w:b w:val="0"/>
                <w:sz w:val="24"/>
              </w:rPr>
              <w:t>Луобӣ</w:t>
            </w:r>
          </w:p>
        </w:tc>
        <w:tc>
          <w:tcPr>
            <w:tcW w:type="dxa" w:w="2494"/>
          </w:tcPr>
          <w:p>
            <w:pPr>
              <w:spacing w:line="240" w:lineRule="auto" w:after="0" w:before="0"/>
              <w:ind w:firstLine="0"/>
              <w:jc w:val="left"/>
            </w:pPr>
            <w:r>
              <w:rPr>
                <w:rFonts w:ascii="Times New Roman" w:hAnsi="Times New Roman"/>
                <w:b w:val="0"/>
                <w:sz w:val="24"/>
              </w:rPr>
              <w:t>Виллҳо, криптаҳо</w:t>
            </w:r>
          </w:p>
        </w:tc>
        <w:tc>
          <w:tcPr>
            <w:tcW w:type="dxa" w:w="2041"/>
          </w:tcPr>
          <w:p>
            <w:pPr>
              <w:spacing w:line="240" w:lineRule="auto" w:after="0" w:before="0"/>
              <w:ind w:firstLine="0"/>
              <w:jc w:val="left"/>
            </w:pPr>
            <w:r>
              <w:rPr>
                <w:rFonts w:ascii="Times New Roman" w:hAnsi="Times New Roman"/>
                <w:b w:val="0"/>
                <w:sz w:val="24"/>
              </w:rPr>
              <w:t>Ҷабб ва секретсия</w:t>
            </w:r>
          </w:p>
        </w:tc>
        <w:tc>
          <w:tcPr>
            <w:tcW w:type="dxa" w:w="1814"/>
          </w:tcPr>
          <w:p>
            <w:pPr>
              <w:spacing w:line="240" w:lineRule="auto" w:after="0" w:before="0"/>
              <w:ind w:firstLine="0"/>
              <w:jc w:val="left"/>
            </w:pPr>
            <w:r>
              <w:rPr>
                <w:rFonts w:ascii="Times New Roman" w:hAnsi="Times New Roman"/>
                <w:b w:val="0"/>
                <w:sz w:val="24"/>
              </w:rPr>
              <w:t>0,5</w:t>
            </w:r>
          </w:p>
        </w:tc>
      </w:tr>
      <w:tr>
        <w:tc>
          <w:tcPr>
            <w:tcW w:type="dxa" w:w="2154"/>
          </w:tcPr>
          <w:p>
            <w:pPr>
              <w:spacing w:line="240" w:lineRule="auto" w:after="0" w:before="0"/>
              <w:ind w:firstLine="0"/>
              <w:jc w:val="left"/>
            </w:pPr>
            <w:r>
              <w:rPr>
                <w:rFonts w:ascii="Times New Roman" w:hAnsi="Times New Roman"/>
                <w:b w:val="0"/>
                <w:sz w:val="24"/>
              </w:rPr>
              <w:t>Зерилуобӣ</w:t>
            </w:r>
          </w:p>
        </w:tc>
        <w:tc>
          <w:tcPr>
            <w:tcW w:type="dxa" w:w="2494"/>
          </w:tcPr>
          <w:p>
            <w:pPr>
              <w:spacing w:line="240" w:lineRule="auto" w:after="0" w:before="0"/>
              <w:ind w:firstLine="0"/>
              <w:jc w:val="left"/>
            </w:pPr>
            <w:r>
              <w:rPr>
                <w:rFonts w:ascii="Times New Roman" w:hAnsi="Times New Roman"/>
                <w:b w:val="0"/>
                <w:sz w:val="24"/>
              </w:rPr>
              <w:t>Рагҳо, асабҳо</w:t>
            </w:r>
          </w:p>
        </w:tc>
        <w:tc>
          <w:tcPr>
            <w:tcW w:type="dxa" w:w="2041"/>
          </w:tcPr>
          <w:p>
            <w:pPr>
              <w:spacing w:line="240" w:lineRule="auto" w:after="0" w:before="0"/>
              <w:ind w:firstLine="0"/>
              <w:jc w:val="left"/>
            </w:pPr>
            <w:r>
              <w:rPr>
                <w:rFonts w:ascii="Times New Roman" w:hAnsi="Times New Roman"/>
                <w:b w:val="0"/>
                <w:sz w:val="24"/>
              </w:rPr>
              <w:t>Таъминоти хун</w:t>
            </w:r>
          </w:p>
        </w:tc>
        <w:tc>
          <w:tcPr>
            <w:tcW w:type="dxa" w:w="1814"/>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Мушакӣ</w:t>
            </w:r>
          </w:p>
        </w:tc>
        <w:tc>
          <w:tcPr>
            <w:tcW w:type="dxa" w:w="2494"/>
          </w:tcPr>
          <w:p>
            <w:pPr>
              <w:spacing w:line="240" w:lineRule="auto" w:after="0" w:before="0"/>
              <w:ind w:firstLine="0"/>
              <w:jc w:val="left"/>
            </w:pPr>
            <w:r>
              <w:rPr>
                <w:rFonts w:ascii="Times New Roman" w:hAnsi="Times New Roman"/>
                <w:b w:val="0"/>
                <w:sz w:val="24"/>
              </w:rPr>
              <w:t>Ду қабати мушақ</w:t>
            </w:r>
          </w:p>
        </w:tc>
        <w:tc>
          <w:tcPr>
            <w:tcW w:type="dxa" w:w="2041"/>
          </w:tcPr>
          <w:p>
            <w:pPr>
              <w:spacing w:line="240" w:lineRule="auto" w:after="0" w:before="0"/>
              <w:ind w:firstLine="0"/>
              <w:jc w:val="left"/>
            </w:pPr>
            <w:r>
              <w:rPr>
                <w:rFonts w:ascii="Times New Roman" w:hAnsi="Times New Roman"/>
                <w:b w:val="0"/>
                <w:sz w:val="24"/>
              </w:rPr>
              <w:t>Перисталтика</w:t>
            </w:r>
          </w:p>
        </w:tc>
        <w:tc>
          <w:tcPr>
            <w:tcW w:type="dxa" w:w="1814"/>
          </w:tcPr>
          <w:p>
            <w:pPr>
              <w:spacing w:line="240" w:lineRule="auto" w:after="0" w:before="0"/>
              <w:ind w:firstLine="0"/>
              <w:jc w:val="left"/>
            </w:pPr>
            <w:r>
              <w:rPr>
                <w:rFonts w:ascii="Times New Roman" w:hAnsi="Times New Roman"/>
                <w:b w:val="0"/>
                <w:sz w:val="24"/>
              </w:rPr>
              <w:t>1,5</w:t>
            </w:r>
          </w:p>
        </w:tc>
      </w:tr>
      <w:tr>
        <w:tc>
          <w:tcPr>
            <w:tcW w:type="dxa" w:w="2154"/>
          </w:tcPr>
          <w:p>
            <w:pPr>
              <w:spacing w:line="240" w:lineRule="auto" w:after="0" w:before="0"/>
              <w:ind w:firstLine="0"/>
              <w:jc w:val="left"/>
            </w:pPr>
            <w:r>
              <w:rPr>
                <w:rFonts w:ascii="Times New Roman" w:hAnsi="Times New Roman"/>
                <w:b w:val="0"/>
                <w:sz w:val="24"/>
              </w:rPr>
              <w:t>Серозӣ</w:t>
            </w:r>
          </w:p>
        </w:tc>
        <w:tc>
          <w:tcPr>
            <w:tcW w:type="dxa" w:w="2494"/>
          </w:tcPr>
          <w:p>
            <w:pPr>
              <w:spacing w:line="240" w:lineRule="auto" w:after="0" w:before="0"/>
              <w:ind w:firstLine="0"/>
              <w:jc w:val="left"/>
            </w:pPr>
            <w:r>
              <w:rPr>
                <w:rFonts w:ascii="Times New Roman" w:hAnsi="Times New Roman"/>
                <w:b w:val="0"/>
                <w:sz w:val="24"/>
              </w:rPr>
              <w:t>Пардаи тунук</w:t>
            </w:r>
          </w:p>
        </w:tc>
        <w:tc>
          <w:tcPr>
            <w:tcW w:type="dxa" w:w="2041"/>
          </w:tcPr>
          <w:p>
            <w:pPr>
              <w:spacing w:line="240" w:lineRule="auto" w:after="0" w:before="0"/>
              <w:ind w:firstLine="0"/>
              <w:jc w:val="left"/>
            </w:pPr>
            <w:r>
              <w:rPr>
                <w:rFonts w:ascii="Times New Roman" w:hAnsi="Times New Roman"/>
                <w:b w:val="0"/>
                <w:sz w:val="24"/>
              </w:rPr>
              <w:t>Ҳаракати озод</w:t>
            </w:r>
          </w:p>
        </w:tc>
        <w:tc>
          <w:tcPr>
            <w:tcW w:type="dxa" w:w="1814"/>
          </w:tcPr>
          <w:p>
            <w:pPr>
              <w:spacing w:line="240" w:lineRule="auto" w:after="0" w:before="0"/>
              <w:ind w:firstLine="0"/>
              <w:jc w:val="left"/>
            </w:pPr>
            <w:r>
              <w:rPr>
                <w:rFonts w:ascii="Times New Roman" w:hAnsi="Times New Roman"/>
                <w:b w:val="0"/>
                <w:sz w:val="24"/>
              </w:rPr>
              <w:t>0,1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сохтори чорқабатаро нишон медиҳад [9, 522-б.].</w:t>
      </w:r>
    </w:p>
    <w:p>
      <w:pPr>
        <w:spacing w:line="360" w:lineRule="auto" w:after="0"/>
        <w:ind w:firstLine="709"/>
        <w:jc w:val="both"/>
      </w:pPr>
      <w:r>
        <w:rPr>
          <w:rFonts w:ascii="Times New Roman" w:hAnsi="Times New Roman"/>
          <w:b w:val="0"/>
          <w:i w:val="0"/>
          <w:sz w:val="28"/>
        </w:rPr>
        <w:t>Ҳаракати рӯдаи борик ду навъ дорад. Ҳаракати сегментӣ ғизоро бо шираҳо омехта мекунад. Перисталтика ғизоро ба пеш мебарад. Ҳамин ду навъ дар як вақт кор мекунанд [4, 902-б.].</w:t>
      </w:r>
    </w:p>
    <w:p>
      <w:pPr>
        <w:spacing w:line="360" w:lineRule="auto" w:after="0"/>
        <w:ind w:firstLine="709"/>
        <w:jc w:val="both"/>
      </w:pPr>
      <w:r>
        <w:rPr>
          <w:rFonts w:ascii="Times New Roman" w:hAnsi="Times New Roman"/>
          <w:b w:val="0"/>
          <w:i w:val="0"/>
          <w:sz w:val="28"/>
        </w:rPr>
        <w:t>Суръати перисталтика дар рӯдаи борик 1 то 2 сантиметр дар як сония аст. Ҳамин суръат ба ҷабби пурра кӯмак мекунад. Ҳамин тарз ғизо дар рӯда 3 то 5 соат мемонад. Ҳамин вақт барои ҳозима кофӣ аст [1, 246-б.].</w:t>
      </w:r>
    </w:p>
    <w:p>
      <w:pPr>
        <w:spacing w:line="360" w:lineRule="auto" w:after="0"/>
        <w:ind w:firstLine="709"/>
        <w:jc w:val="both"/>
      </w:pPr>
      <w:r>
        <w:rPr>
          <w:rFonts w:ascii="Times New Roman" w:hAnsi="Times New Roman"/>
          <w:b w:val="0"/>
          <w:i w:val="0"/>
          <w:sz w:val="28"/>
        </w:rPr>
        <w:t>Ҳаракати рӯда аз системаи асабии дохилӣ идора мешавад. Ин система дар девори рӯда ҷойгир аст. Онро «майнаи дуввум» низ меноманд. Ҳамин система бе иштироки майна низ кор карда метавонад [13, 2-б.].</w:t>
      </w:r>
    </w:p>
    <w:p>
      <w:pPr>
        <w:spacing w:line="360" w:lineRule="auto" w:after="0"/>
        <w:ind w:firstLine="709"/>
        <w:jc w:val="both"/>
      </w:pPr>
      <w:r>
        <w:rPr>
          <w:rFonts w:ascii="Times New Roman" w:hAnsi="Times New Roman"/>
          <w:b w:val="0"/>
          <w:i w:val="0"/>
          <w:sz w:val="28"/>
        </w:rPr>
        <w:t>Системаи асабии дохилӣ тақрибан 500 миллион нейрон дорад. Ҳамин шумора бо шумораи нейронҳои ҳароммағз муқоиса мешавад. Ҳамин тарз мустақилияти он равшан мешавад. Ҳамин хусусият дар танзими секретсия низ дида мешавад [13, 3-б.].</w:t>
      </w:r>
    </w:p>
    <w:p>
      <w:pPr>
        <w:spacing w:line="360" w:lineRule="auto" w:after="0"/>
        <w:ind w:firstLine="709"/>
        <w:jc w:val="both"/>
      </w:pPr>
      <w:r>
        <w:rPr>
          <w:rFonts w:ascii="Times New Roman" w:hAnsi="Times New Roman"/>
          <w:b w:val="0"/>
          <w:i w:val="0"/>
          <w:sz w:val="28"/>
        </w:rPr>
        <w:t>Сатҳи ҷабб бо се роҳ зиёд мешавад. Аввал виллҳо, баъд микровиллҳо ва дар охир чинҳои ҳалқашакл. Ҳамин се сатҳ якҷоя сатҳи ниҳоиро месозанд. Ҳамин тарз ҳар як қабат ба қабати дигар илова мешавад [14, 505-б.].</w:t>
      </w:r>
    </w:p>
    <w:p>
      <w:pPr>
        <w:spacing w:line="360" w:lineRule="auto" w:after="0"/>
        <w:ind w:firstLine="709"/>
        <w:jc w:val="both"/>
      </w:pPr>
      <w:r>
        <w:rPr>
          <w:rFonts w:ascii="Times New Roman" w:hAnsi="Times New Roman"/>
          <w:b w:val="0"/>
          <w:i w:val="0"/>
          <w:sz w:val="28"/>
        </w:rPr>
        <w:t>Ҳамин сезӣ дар адабиёт бо рақамҳо тасдиқ шудааст. Виллҳо сатҳро 10 маротиба, микровиллҳо 20 маротиба зиёд мекунанд. Ҳамин тарз аз 0,33 метри мураббаъ 200 метри мураббаъ ҳосил мешавад [14, 506-б.].</w:t>
      </w:r>
    </w:p>
    <w:p>
      <w:pPr>
        <w:spacing w:line="360" w:lineRule="auto" w:after="0"/>
        <w:ind w:firstLine="709"/>
        <w:jc w:val="left"/>
      </w:pPr>
      <w:r>
        <w:rPr>
          <w:rFonts w:ascii="Times New Roman" w:hAnsi="Times New Roman"/>
          <w:b/>
          <w:i w:val="0"/>
          <w:sz w:val="28"/>
        </w:rPr>
        <w:t>1.2. Ҳуҷайраҳои эпителия ва навсозии онҳо</w:t>
      </w:r>
    </w:p>
    <w:p>
      <w:pPr>
        <w:spacing w:line="360" w:lineRule="auto" w:after="0"/>
        <w:ind w:firstLine="709"/>
        <w:jc w:val="both"/>
      </w:pPr>
      <w:r>
        <w:rPr>
          <w:rFonts w:ascii="Times New Roman" w:hAnsi="Times New Roman"/>
          <w:b w:val="0"/>
          <w:i w:val="0"/>
          <w:sz w:val="28"/>
        </w:rPr>
        <w:t>Эпителияи рӯда аз чанд навъи ҳуҷайра иборат аст. Энтероситҳо аксарияти онро ташкил медиҳанд. Ҳуҷайраҳои глоаблет луоб ҷудо мекунанд. Ҳуҷайраҳои Панет моддаҳои зиддимикробӣ мебароранд [10, 434-б.].</w:t>
      </w:r>
    </w:p>
    <w:p>
      <w:pPr>
        <w:spacing w:line="360" w:lineRule="auto" w:after="0"/>
        <w:ind w:firstLine="709"/>
        <w:jc w:val="both"/>
      </w:pPr>
      <w:r>
        <w:rPr>
          <w:rFonts w:ascii="Times New Roman" w:hAnsi="Times New Roman"/>
          <w:b w:val="0"/>
          <w:i w:val="0"/>
          <w:sz w:val="28"/>
        </w:rPr>
        <w:t>Энтероситҳо 80 % ҳуҷайраҳои эпителиро ташкил медиҳанд. Ҳар як энтеросит ҳазорҳо микровиллӣ дорад. Дар ғишои он ферментҳои ҳозима ҷойгиранд. Ҳамин тарз ҳуҷайра ҳам ҳозима ва ҳам ҷаббро иҷро мекунад [11, 492-б.].</w:t>
      </w:r>
    </w:p>
    <w:p>
      <w:pPr>
        <w:spacing w:line="360" w:lineRule="auto" w:after="0"/>
        <w:ind w:firstLine="709"/>
        <w:jc w:val="both"/>
      </w:pPr>
      <w:r>
        <w:rPr>
          <w:rFonts w:ascii="Times New Roman" w:hAnsi="Times New Roman"/>
          <w:b w:val="0"/>
          <w:i w:val="0"/>
          <w:sz w:val="28"/>
        </w:rPr>
        <w:t>Ҳуҷайраҳои глоаблет луоби муҳофизатӣ ҷудо мекунанд. Луоб эпителияро аз кислота ва ферментҳо мепӯшонад. Ҳамин қабат ҳаракати ғизоро низ осон мекунад. Ҳамин тарз луоб ду вазифаро якҷоя иҷро мекунад [1, 248-б.].</w:t>
      </w:r>
    </w:p>
    <w:p>
      <w:pPr>
        <w:spacing w:line="360" w:lineRule="auto" w:after="0"/>
        <w:ind w:firstLine="709"/>
        <w:jc w:val="both"/>
      </w:pPr>
      <w:r>
        <w:rPr>
          <w:rFonts w:ascii="Times New Roman" w:hAnsi="Times New Roman"/>
          <w:b w:val="0"/>
          <w:i w:val="0"/>
          <w:sz w:val="28"/>
        </w:rPr>
        <w:t>Ҳуҷайраҳои Панет лизозим ва дефензин мебароранд. Ҳамин моддаҳо бактерияҳоро нобуд мекунанд. Ҳамин тарз рӯда аз сироят муҳофизат мешавад. Ҳамин нуқта дар боби сеюм ба назар гирифта мешавад [15, 4-б.].</w:t>
      </w:r>
    </w:p>
    <w:p>
      <w:pPr>
        <w:spacing w:line="360" w:lineRule="auto" w:after="0"/>
        <w:ind w:firstLine="709"/>
        <w:jc w:val="both"/>
      </w:pPr>
      <w:r>
        <w:rPr>
          <w:rFonts w:ascii="Times New Roman" w:hAnsi="Times New Roman"/>
          <w:b w:val="0"/>
          <w:i w:val="0"/>
          <w:sz w:val="28"/>
        </w:rPr>
        <w:t>Ҳуҷайраҳои энтероэндокринӣ гормонҳоро ҷудо мекунанд. Ҳар навъи онҳо як гормони мушаххас мебарорад. Ҳамин гормонҳо ҳаракат ва секретсияро танзим мекунанд. Ҳамин тарз танзими маҳаллӣ таъмин мешавад [13, 4-б.].</w:t>
      </w:r>
    </w:p>
    <w:p>
      <w:pPr>
        <w:spacing w:line="240" w:lineRule="auto" w:after="0"/>
        <w:ind w:firstLine="0"/>
        <w:jc w:val="center"/>
      </w:pPr>
      <w:r>
        <w:rPr>
          <w:rFonts w:ascii="Times New Roman" w:hAnsi="Times New Roman"/>
          <w:b/>
          <w:i w:val="0"/>
          <w:sz w:val="24"/>
        </w:rPr>
        <w:t>Ҷадвали 1.2.1 — Навъҳои ҳуҷайраҳои эпителия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Навъ</w:t>
            </w:r>
          </w:p>
        </w:tc>
        <w:tc>
          <w:tcPr>
            <w:tcW w:type="dxa" w:w="1928"/>
            <w:shd w:val="clear" w:fill="EDEDED"/>
          </w:tcPr>
          <w:p>
            <w:pPr>
              <w:spacing w:line="240" w:lineRule="auto" w:after="0" w:before="0"/>
              <w:ind w:firstLine="0"/>
              <w:jc w:val="left"/>
            </w:pPr>
            <w:r>
              <w:rPr>
                <w:rFonts w:ascii="Times New Roman" w:hAnsi="Times New Roman"/>
                <w:b/>
                <w:sz w:val="24"/>
              </w:rPr>
              <w:t>Ҳисса, %</w:t>
            </w:r>
          </w:p>
        </w:tc>
        <w:tc>
          <w:tcPr>
            <w:tcW w:type="dxa" w:w="2041"/>
            <w:shd w:val="clear" w:fill="EDEDED"/>
          </w:tcPr>
          <w:p>
            <w:pPr>
              <w:spacing w:line="240" w:lineRule="auto" w:after="0" w:before="0"/>
              <w:ind w:firstLine="0"/>
              <w:jc w:val="left"/>
            </w:pPr>
            <w:r>
              <w:rPr>
                <w:rFonts w:ascii="Times New Roman" w:hAnsi="Times New Roman"/>
                <w:b/>
                <w:sz w:val="24"/>
              </w:rPr>
              <w:t>Маҳсулот</w:t>
            </w:r>
          </w:p>
        </w:tc>
        <w:tc>
          <w:tcPr>
            <w:tcW w:type="dxa" w:w="2381"/>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Энтеросит</w:t>
            </w:r>
          </w:p>
        </w:tc>
        <w:tc>
          <w:tcPr>
            <w:tcW w:type="dxa" w:w="192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Ферментҳои канорӣ</w:t>
            </w:r>
          </w:p>
        </w:tc>
        <w:tc>
          <w:tcPr>
            <w:tcW w:type="dxa" w:w="2381"/>
          </w:tcPr>
          <w:p>
            <w:pPr>
              <w:spacing w:line="240" w:lineRule="auto" w:after="0" w:before="0"/>
              <w:ind w:firstLine="0"/>
              <w:jc w:val="left"/>
            </w:pPr>
            <w:r>
              <w:rPr>
                <w:rFonts w:ascii="Times New Roman" w:hAnsi="Times New Roman"/>
                <w:b w:val="0"/>
                <w:sz w:val="24"/>
              </w:rPr>
              <w:t>Ҳозима ва ҷабб</w:t>
            </w:r>
          </w:p>
        </w:tc>
      </w:tr>
      <w:tr>
        <w:tc>
          <w:tcPr>
            <w:tcW w:type="dxa" w:w="2154"/>
          </w:tcPr>
          <w:p>
            <w:pPr>
              <w:spacing w:line="240" w:lineRule="auto" w:after="0" w:before="0"/>
              <w:ind w:firstLine="0"/>
              <w:jc w:val="left"/>
            </w:pPr>
            <w:r>
              <w:rPr>
                <w:rFonts w:ascii="Times New Roman" w:hAnsi="Times New Roman"/>
                <w:b w:val="0"/>
                <w:sz w:val="24"/>
              </w:rPr>
              <w:t>Глоаблет</w:t>
            </w:r>
          </w:p>
        </w:tc>
        <w:tc>
          <w:tcPr>
            <w:tcW w:type="dxa" w:w="1928"/>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Мусин</w:t>
            </w:r>
          </w:p>
        </w:tc>
        <w:tc>
          <w:tcPr>
            <w:tcW w:type="dxa" w:w="2381"/>
          </w:tcPr>
          <w:p>
            <w:pPr>
              <w:spacing w:line="240" w:lineRule="auto" w:after="0" w:before="0"/>
              <w:ind w:firstLine="0"/>
              <w:jc w:val="left"/>
            </w:pPr>
            <w:r>
              <w:rPr>
                <w:rFonts w:ascii="Times New Roman" w:hAnsi="Times New Roman"/>
                <w:b w:val="0"/>
                <w:sz w:val="24"/>
              </w:rPr>
              <w:t>Муҳофизат ва луоб</w:t>
            </w:r>
          </w:p>
        </w:tc>
      </w:tr>
      <w:tr>
        <w:tc>
          <w:tcPr>
            <w:tcW w:type="dxa" w:w="2154"/>
          </w:tcPr>
          <w:p>
            <w:pPr>
              <w:spacing w:line="240" w:lineRule="auto" w:after="0" w:before="0"/>
              <w:ind w:firstLine="0"/>
              <w:jc w:val="left"/>
            </w:pPr>
            <w:r>
              <w:rPr>
                <w:rFonts w:ascii="Times New Roman" w:hAnsi="Times New Roman"/>
                <w:b w:val="0"/>
                <w:sz w:val="24"/>
              </w:rPr>
              <w:t>Панет</w:t>
            </w:r>
          </w:p>
        </w:tc>
        <w:tc>
          <w:tcPr>
            <w:tcW w:type="dxa" w:w="1928"/>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Лизозим</w:t>
            </w:r>
          </w:p>
        </w:tc>
        <w:tc>
          <w:tcPr>
            <w:tcW w:type="dxa" w:w="2381"/>
          </w:tcPr>
          <w:p>
            <w:pPr>
              <w:spacing w:line="240" w:lineRule="auto" w:after="0" w:before="0"/>
              <w:ind w:firstLine="0"/>
              <w:jc w:val="left"/>
            </w:pPr>
            <w:r>
              <w:rPr>
                <w:rFonts w:ascii="Times New Roman" w:hAnsi="Times New Roman"/>
                <w:b w:val="0"/>
                <w:sz w:val="24"/>
              </w:rPr>
              <w:t>Зиддимикробӣ</w:t>
            </w:r>
          </w:p>
        </w:tc>
      </w:tr>
      <w:tr>
        <w:tc>
          <w:tcPr>
            <w:tcW w:type="dxa" w:w="2154"/>
          </w:tcPr>
          <w:p>
            <w:pPr>
              <w:spacing w:line="240" w:lineRule="auto" w:after="0" w:before="0"/>
              <w:ind w:firstLine="0"/>
              <w:jc w:val="left"/>
            </w:pPr>
            <w:r>
              <w:rPr>
                <w:rFonts w:ascii="Times New Roman" w:hAnsi="Times New Roman"/>
                <w:b w:val="0"/>
                <w:sz w:val="24"/>
              </w:rPr>
              <w:t>Эндокринӣ</w:t>
            </w:r>
          </w:p>
        </w:tc>
        <w:tc>
          <w:tcPr>
            <w:tcW w:type="dxa" w:w="1928"/>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Секретин, ХСК</w:t>
            </w:r>
          </w:p>
        </w:tc>
        <w:tc>
          <w:tcPr>
            <w:tcW w:type="dxa" w:w="2381"/>
          </w:tcPr>
          <w:p>
            <w:pPr>
              <w:spacing w:line="240" w:lineRule="auto" w:after="0" w:before="0"/>
              <w:ind w:firstLine="0"/>
              <w:jc w:val="left"/>
            </w:pPr>
            <w:r>
              <w:rPr>
                <w:rFonts w:ascii="Times New Roman" w:hAnsi="Times New Roman"/>
                <w:b w:val="0"/>
                <w:sz w:val="24"/>
              </w:rPr>
              <w:t>Танзим</w:t>
            </w:r>
          </w:p>
        </w:tc>
      </w:tr>
      <w:tr>
        <w:tc>
          <w:tcPr>
            <w:tcW w:type="dxa" w:w="2154"/>
          </w:tcPr>
          <w:p>
            <w:pPr>
              <w:spacing w:line="240" w:lineRule="auto" w:after="0" w:before="0"/>
              <w:ind w:firstLine="0"/>
              <w:jc w:val="left"/>
            </w:pPr>
            <w:r>
              <w:rPr>
                <w:rFonts w:ascii="Times New Roman" w:hAnsi="Times New Roman"/>
                <w:b w:val="0"/>
                <w:sz w:val="24"/>
              </w:rPr>
              <w:t>Мезенхимӣ</w:t>
            </w:r>
          </w:p>
        </w:tc>
        <w:tc>
          <w:tcPr>
            <w:tcW w:type="dxa" w:w="1928"/>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Ҳуҷайраҳои нав</w:t>
            </w:r>
          </w:p>
        </w:tc>
        <w:tc>
          <w:tcPr>
            <w:tcW w:type="dxa" w:w="2381"/>
          </w:tcPr>
          <w:p>
            <w:pPr>
              <w:spacing w:line="240" w:lineRule="auto" w:after="0" w:before="0"/>
              <w:ind w:firstLine="0"/>
              <w:jc w:val="left"/>
            </w:pPr>
            <w:r>
              <w:rPr>
                <w:rFonts w:ascii="Times New Roman" w:hAnsi="Times New Roman"/>
                <w:b w:val="0"/>
                <w:sz w:val="24"/>
              </w:rPr>
              <w:t>Навсозӣ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таркиби эпителиро нишон медиҳанд [10, 436-б.].</w:t>
      </w:r>
    </w:p>
    <w:p>
      <w:pPr>
        <w:spacing w:line="360" w:lineRule="auto" w:after="0"/>
        <w:ind w:firstLine="709"/>
        <w:jc w:val="both"/>
      </w:pPr>
      <w:r>
        <w:rPr>
          <w:rFonts w:ascii="Times New Roman" w:hAnsi="Times New Roman"/>
          <w:b w:val="0"/>
          <w:i w:val="0"/>
          <w:sz w:val="28"/>
        </w:rPr>
        <w:t>Давомнокии ҳаёти энтеросит 3 то 5 рӯз аст. Ҳуҷайраҳои кӯҳна ба равзанаи рӯда меафтанд. Ҷои онҳоро ҳуҷайраҳои нави криптаҳо мегиранд. Ҳамин тарз эпителия ҳамеша ҷавон мемонад [2, 674-б.].</w:t>
      </w:r>
    </w:p>
    <w:p>
      <w:pPr>
        <w:spacing w:line="360" w:lineRule="auto" w:after="0"/>
        <w:ind w:firstLine="709"/>
        <w:jc w:val="both"/>
      </w:pPr>
      <w:r>
        <w:rPr>
          <w:rFonts w:ascii="Times New Roman" w:hAnsi="Times New Roman"/>
          <w:b w:val="0"/>
          <w:i w:val="0"/>
          <w:sz w:val="28"/>
        </w:rPr>
        <w:t>Суръати навсозӣ дар кӯдакон баландтар аст. Дар пиронсолон ин суръат кам мешавад. Ҳамин фарқ ба ҷабби моддаҳо таъсир мерасонад. Ҳамин нуқта дар зербанди 2.8 таҳлил мешавад [1, 250-б.].</w:t>
      </w:r>
    </w:p>
    <w:p>
      <w:pPr>
        <w:spacing w:line="240" w:lineRule="auto" w:after="0"/>
        <w:ind w:firstLine="0"/>
        <w:jc w:val="center"/>
      </w:pPr>
      <w:r>
        <w:rPr>
          <w:rFonts w:ascii="Times New Roman" w:hAnsi="Times New Roman"/>
          <w:b/>
          <w:i w:val="0"/>
          <w:sz w:val="24"/>
        </w:rPr>
        <w:t>Ҷадвали 1.2.2 — Навсозии эпителия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Синну сол</w:t>
            </w:r>
          </w:p>
        </w:tc>
        <w:tc>
          <w:tcPr>
            <w:tcW w:type="dxa" w:w="2268"/>
            <w:shd w:val="clear" w:fill="EDEDED"/>
          </w:tcPr>
          <w:p>
            <w:pPr>
              <w:spacing w:line="240" w:lineRule="auto" w:after="0" w:before="0"/>
              <w:ind w:firstLine="0"/>
              <w:jc w:val="left"/>
            </w:pPr>
            <w:r>
              <w:rPr>
                <w:rFonts w:ascii="Times New Roman" w:hAnsi="Times New Roman"/>
                <w:b/>
                <w:sz w:val="24"/>
              </w:rPr>
              <w:t>Давомнокии ҳаёт</w:t>
            </w:r>
          </w:p>
        </w:tc>
        <w:tc>
          <w:tcPr>
            <w:tcW w:type="dxa" w:w="2154"/>
            <w:shd w:val="clear" w:fill="EDEDED"/>
          </w:tcPr>
          <w:p>
            <w:pPr>
              <w:spacing w:line="240" w:lineRule="auto" w:after="0" w:before="0"/>
              <w:ind w:firstLine="0"/>
              <w:jc w:val="left"/>
            </w:pPr>
            <w:r>
              <w:rPr>
                <w:rFonts w:ascii="Times New Roman" w:hAnsi="Times New Roman"/>
                <w:b/>
                <w:sz w:val="24"/>
              </w:rPr>
              <w:t>Навсозӣ, %/рӯз</w:t>
            </w:r>
          </w:p>
        </w:tc>
        <w:tc>
          <w:tcPr>
            <w:tcW w:type="dxa" w:w="2268"/>
            <w:shd w:val="clear" w:fill="EDEDED"/>
          </w:tcPr>
          <w:p>
            <w:pPr>
              <w:spacing w:line="240" w:lineRule="auto" w:after="0" w:before="0"/>
              <w:ind w:firstLine="0"/>
              <w:jc w:val="left"/>
            </w:pPr>
            <w:r>
              <w:rPr>
                <w:rFonts w:ascii="Times New Roman" w:hAnsi="Times New Roman"/>
                <w:b/>
                <w:sz w:val="24"/>
              </w:rPr>
              <w:t>Сатҳи ҷабб</w:t>
            </w:r>
          </w:p>
        </w:tc>
      </w:tr>
      <w:tr>
        <w:tc>
          <w:tcPr>
            <w:tcW w:type="dxa" w:w="181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2–3 рӯз</w:t>
            </w:r>
          </w:p>
        </w:tc>
        <w:tc>
          <w:tcPr>
            <w:tcW w:type="dxa" w:w="2154"/>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Баланд</w:t>
            </w:r>
          </w:p>
        </w:tc>
      </w:tr>
      <w:tr>
        <w:tc>
          <w:tcPr>
            <w:tcW w:type="dxa" w:w="181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3–5 рӯз</w:t>
            </w:r>
          </w:p>
        </w:tc>
        <w:tc>
          <w:tcPr>
            <w:tcW w:type="dxa" w:w="2154"/>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181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5–7 рӯз</w:t>
            </w:r>
          </w:p>
        </w:tc>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Паст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фарқи синну солро нишон медиҳанд [5, 4-б.].</w:t>
      </w:r>
    </w:p>
    <w:p>
      <w:pPr>
        <w:spacing w:line="360" w:lineRule="auto" w:after="0"/>
        <w:ind w:firstLine="709"/>
        <w:jc w:val="both"/>
      </w:pPr>
      <w:r>
        <w:rPr>
          <w:rFonts w:ascii="Times New Roman" w:hAnsi="Times New Roman"/>
          <w:b w:val="0"/>
          <w:i w:val="0"/>
          <w:sz w:val="28"/>
        </w:rPr>
        <w:t>Навсозӣ ба захираи сафеда ва рӯҳияи бадан вобаста аст. Камбудии сафеда равандро суст мекунад. Ҳамин ҳолат дар кӯдакони нодуруст ғизогирифта зиёд дида мешавад. Ҳамин тарз ғизои дуруст барои рӯда муҳим аст [16, 3-б.].</w:t>
      </w:r>
    </w:p>
    <w:p>
      <w:pPr>
        <w:spacing w:line="360" w:lineRule="auto" w:after="0"/>
        <w:ind w:firstLine="709"/>
        <w:jc w:val="both"/>
      </w:pPr>
      <w:r>
        <w:rPr>
          <w:rFonts w:ascii="Times New Roman" w:hAnsi="Times New Roman"/>
          <w:b w:val="0"/>
          <w:i w:val="0"/>
          <w:sz w:val="28"/>
        </w:rPr>
        <w:t>Ҳуҷайраҳои эпителӣ байни худ пайвандҳои зич доранд. Ҳамин пайвандҳо роҳи байниҳуҷайравиро мебанданд. Ҳамин тарз ҷабб аз роҳи наздик назорат мешавад. Ҳамин хусусият дар бемориҳои илтиҳобӣ вайрон мешавад [17, 4-б.].</w:t>
      </w:r>
    </w:p>
    <w:p>
      <w:pPr>
        <w:spacing w:line="360" w:lineRule="auto" w:after="0"/>
        <w:ind w:firstLine="709"/>
        <w:jc w:val="left"/>
      </w:pPr>
      <w:r>
        <w:rPr>
          <w:rFonts w:ascii="Times New Roman" w:hAnsi="Times New Roman"/>
          <w:b/>
          <w:i w:val="0"/>
          <w:sz w:val="28"/>
        </w:rPr>
        <w:t>1.3. Ферментҳои мембранӣ ва ҳозимаи канорӣ</w:t>
      </w:r>
    </w:p>
    <w:p>
      <w:pPr>
        <w:spacing w:line="360" w:lineRule="auto" w:after="0"/>
        <w:ind w:firstLine="709"/>
        <w:jc w:val="both"/>
      </w:pPr>
      <w:r>
        <w:rPr>
          <w:rFonts w:ascii="Times New Roman" w:hAnsi="Times New Roman"/>
          <w:b w:val="0"/>
          <w:i w:val="0"/>
          <w:sz w:val="28"/>
        </w:rPr>
        <w:t>Ҳозимаи ниҳоии карбогидратҳо дар канори ҳуҷайра сурат мегирад. Ферментҳо дар ғишои микровиллҳо ҷойгиранд. Ҳамин ферментҳо ба субстрати худ рӯ ба рӯ мешаванд. Ҳамин тарз ҳозима ва ҷабб якҷоя мераванд [4, 906-б.].</w:t>
      </w:r>
    </w:p>
    <w:p>
      <w:pPr>
        <w:spacing w:line="360" w:lineRule="auto" w:after="0"/>
        <w:ind w:firstLine="709"/>
        <w:jc w:val="both"/>
      </w:pPr>
      <w:r>
        <w:rPr>
          <w:rFonts w:ascii="Times New Roman" w:hAnsi="Times New Roman"/>
          <w:b w:val="0"/>
          <w:i w:val="0"/>
          <w:sz w:val="28"/>
        </w:rPr>
        <w:t>Се ферменти асосии канорӣ маълуманд. Лактаза лактозаро ба глюкоза ва галактоза мешиканад. Сахараза-изомалтаза сахарозаро ба ду моносахарид тақсим мекунад. Малтаза-глюкоамилаза малтозаро ба глюкоза мерасонад [10, 438-б.].</w:t>
      </w:r>
    </w:p>
    <w:p>
      <w:pPr>
        <w:spacing w:line="360" w:lineRule="auto" w:after="0"/>
        <w:ind w:firstLine="709"/>
        <w:jc w:val="both"/>
      </w:pPr>
      <w:r>
        <w:rPr>
          <w:rFonts w:ascii="Times New Roman" w:hAnsi="Times New Roman"/>
          <w:b w:val="0"/>
          <w:i w:val="0"/>
          <w:sz w:val="28"/>
        </w:rPr>
        <w:t>Ҳамаи ин ферментҳо гликопротеинҳои мембранӣ ҳастанд. Қисми фаъоли онҳо ба равзанаи рӯда нигаронида шудааст. Ҳамин тарз субстрат бе ворид шудан ба ҳуҷайра таҷзия мешавад. Ҳамин тарз ҷабб фавран паси ҳозима оғоз меёбад [11, 494-б.].</w:t>
      </w:r>
    </w:p>
    <w:p>
      <w:pPr>
        <w:spacing w:line="360" w:lineRule="auto" w:after="0"/>
        <w:ind w:firstLine="709"/>
        <w:jc w:val="both"/>
      </w:pPr>
      <w:r>
        <w:rPr>
          <w:rFonts w:ascii="Times New Roman" w:hAnsi="Times New Roman"/>
          <w:b w:val="0"/>
          <w:i w:val="0"/>
          <w:sz w:val="28"/>
        </w:rPr>
        <w:t>Лактаза дар кӯдакон баланд аст ва дар калонсолон кам мешавад. Дар 65 % одамони сайёра фаъолнокии он паст мебошад. Ҳамин ҳолат ба интолерансии лактоза меорад. Ҳамин тарз шир дар баъзе одамон шикамдард меорад [18, 2-б.].</w:t>
      </w:r>
    </w:p>
    <w:p>
      <w:pPr>
        <w:spacing w:line="360" w:lineRule="auto" w:after="0"/>
        <w:ind w:firstLine="709"/>
        <w:jc w:val="both"/>
      </w:pPr>
      <w:r>
        <w:rPr>
          <w:rFonts w:ascii="Times New Roman" w:hAnsi="Times New Roman"/>
          <w:b w:val="0"/>
          <w:i w:val="0"/>
          <w:sz w:val="28"/>
        </w:rPr>
        <w:t>Нишонаҳои интолеранс 30 то 120 дақиқа пас аз истеъмол пайдо мешаванд. Шикамдундӣ, дарунравӣ ва нафас зиёд мешаванд. Ҳамин ҳолат хатарнок нест, вале ҳаётро вазнин мекунад. Ҳамин тарз ташхис аз рӯи аломатҳо гузошта мешавад [17, 6-б.].</w:t>
      </w:r>
    </w:p>
    <w:p>
      <w:pPr>
        <w:spacing w:line="240" w:lineRule="auto" w:after="0"/>
        <w:ind w:firstLine="0"/>
        <w:jc w:val="center"/>
      </w:pPr>
      <w:r>
        <w:rPr>
          <w:rFonts w:ascii="Times New Roman" w:hAnsi="Times New Roman"/>
          <w:b/>
          <w:i w:val="0"/>
          <w:sz w:val="24"/>
        </w:rPr>
        <w:t>Ҷадвали 1.3.1 — Ферментҳои канории рӯдаи борик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Фермент</w:t>
            </w:r>
          </w:p>
        </w:tc>
        <w:tc>
          <w:tcPr>
            <w:tcW w:type="dxa" w:w="2268"/>
            <w:shd w:val="clear" w:fill="EDEDED"/>
          </w:tcPr>
          <w:p>
            <w:pPr>
              <w:spacing w:line="240" w:lineRule="auto" w:after="0" w:before="0"/>
              <w:ind w:firstLine="0"/>
              <w:jc w:val="left"/>
            </w:pPr>
            <w:r>
              <w:rPr>
                <w:rFonts w:ascii="Times New Roman" w:hAnsi="Times New Roman"/>
                <w:b/>
                <w:sz w:val="24"/>
              </w:rPr>
              <w:t>Субстрат</w:t>
            </w:r>
          </w:p>
        </w:tc>
        <w:tc>
          <w:tcPr>
            <w:tcW w:type="dxa" w:w="2041"/>
            <w:shd w:val="clear" w:fill="EDEDED"/>
          </w:tcPr>
          <w:p>
            <w:pPr>
              <w:spacing w:line="240" w:lineRule="auto" w:after="0" w:before="0"/>
              <w:ind w:firstLine="0"/>
              <w:jc w:val="left"/>
            </w:pPr>
            <w:r>
              <w:rPr>
                <w:rFonts w:ascii="Times New Roman" w:hAnsi="Times New Roman"/>
                <w:b/>
                <w:sz w:val="24"/>
              </w:rPr>
              <w:t>Маҳсулот</w:t>
            </w:r>
          </w:p>
        </w:tc>
        <w:tc>
          <w:tcPr>
            <w:tcW w:type="dxa" w:w="1814"/>
            <w:shd w:val="clear" w:fill="EDEDED"/>
          </w:tcPr>
          <w:p>
            <w:pPr>
              <w:spacing w:line="240" w:lineRule="auto" w:after="0" w:before="0"/>
              <w:ind w:firstLine="0"/>
              <w:jc w:val="left"/>
            </w:pPr>
            <w:r>
              <w:rPr>
                <w:rFonts w:ascii="Times New Roman" w:hAnsi="Times New Roman"/>
                <w:b/>
                <w:sz w:val="24"/>
              </w:rPr>
              <w:t>Синну сол</w:t>
            </w:r>
          </w:p>
        </w:tc>
      </w:tr>
      <w:tr>
        <w:tc>
          <w:tcPr>
            <w:tcW w:type="dxa" w:w="2381"/>
          </w:tcPr>
          <w:p>
            <w:pPr>
              <w:spacing w:line="240" w:lineRule="auto" w:after="0" w:before="0"/>
              <w:ind w:firstLine="0"/>
              <w:jc w:val="left"/>
            </w:pPr>
            <w:r>
              <w:rPr>
                <w:rFonts w:ascii="Times New Roman" w:hAnsi="Times New Roman"/>
                <w:b w:val="0"/>
                <w:sz w:val="24"/>
              </w:rPr>
              <w:t>Лактаза</w:t>
            </w:r>
          </w:p>
        </w:tc>
        <w:tc>
          <w:tcPr>
            <w:tcW w:type="dxa" w:w="2268"/>
          </w:tcPr>
          <w:p>
            <w:pPr>
              <w:spacing w:line="240" w:lineRule="auto" w:after="0" w:before="0"/>
              <w:ind w:firstLine="0"/>
              <w:jc w:val="left"/>
            </w:pPr>
            <w:r>
              <w:rPr>
                <w:rFonts w:ascii="Times New Roman" w:hAnsi="Times New Roman"/>
                <w:b w:val="0"/>
                <w:sz w:val="24"/>
              </w:rPr>
              <w:t>Лактоза</w:t>
            </w:r>
          </w:p>
        </w:tc>
        <w:tc>
          <w:tcPr>
            <w:tcW w:type="dxa" w:w="2041"/>
          </w:tcPr>
          <w:p>
            <w:pPr>
              <w:spacing w:line="240" w:lineRule="auto" w:after="0" w:before="0"/>
              <w:ind w:firstLine="0"/>
              <w:jc w:val="left"/>
            </w:pPr>
            <w:r>
              <w:rPr>
                <w:rFonts w:ascii="Times New Roman" w:hAnsi="Times New Roman"/>
                <w:b w:val="0"/>
                <w:sz w:val="24"/>
              </w:rPr>
              <w:t>Глюкоза, галактоза</w:t>
            </w:r>
          </w:p>
        </w:tc>
        <w:tc>
          <w:tcPr>
            <w:tcW w:type="dxa" w:w="1814"/>
          </w:tcPr>
          <w:p>
            <w:pPr>
              <w:spacing w:line="240" w:lineRule="auto" w:after="0" w:before="0"/>
              <w:ind w:firstLine="0"/>
              <w:jc w:val="left"/>
            </w:pPr>
            <w:r>
              <w:rPr>
                <w:rFonts w:ascii="Times New Roman" w:hAnsi="Times New Roman"/>
                <w:b w:val="0"/>
                <w:sz w:val="24"/>
              </w:rPr>
              <w:t>Кам мешавад</w:t>
            </w:r>
          </w:p>
        </w:tc>
      </w:tr>
      <w:tr>
        <w:tc>
          <w:tcPr>
            <w:tcW w:type="dxa" w:w="2381"/>
          </w:tcPr>
          <w:p>
            <w:pPr>
              <w:spacing w:line="240" w:lineRule="auto" w:after="0" w:before="0"/>
              <w:ind w:firstLine="0"/>
              <w:jc w:val="left"/>
            </w:pPr>
            <w:r>
              <w:rPr>
                <w:rFonts w:ascii="Times New Roman" w:hAnsi="Times New Roman"/>
                <w:b w:val="0"/>
                <w:sz w:val="24"/>
              </w:rPr>
              <w:t>Сахараза</w:t>
            </w:r>
          </w:p>
        </w:tc>
        <w:tc>
          <w:tcPr>
            <w:tcW w:type="dxa" w:w="2268"/>
          </w:tcPr>
          <w:p>
            <w:pPr>
              <w:spacing w:line="240" w:lineRule="auto" w:after="0" w:before="0"/>
              <w:ind w:firstLine="0"/>
              <w:jc w:val="left"/>
            </w:pPr>
            <w:r>
              <w:rPr>
                <w:rFonts w:ascii="Times New Roman" w:hAnsi="Times New Roman"/>
                <w:b w:val="0"/>
                <w:sz w:val="24"/>
              </w:rPr>
              <w:t>Сахароза</w:t>
            </w:r>
          </w:p>
        </w:tc>
        <w:tc>
          <w:tcPr>
            <w:tcW w:type="dxa" w:w="2041"/>
          </w:tcPr>
          <w:p>
            <w:pPr>
              <w:spacing w:line="240" w:lineRule="auto" w:after="0" w:before="0"/>
              <w:ind w:firstLine="0"/>
              <w:jc w:val="left"/>
            </w:pPr>
            <w:r>
              <w:rPr>
                <w:rFonts w:ascii="Times New Roman" w:hAnsi="Times New Roman"/>
                <w:b w:val="0"/>
                <w:sz w:val="24"/>
              </w:rPr>
              <w:t>Глюкоза, фруктоза</w:t>
            </w:r>
          </w:p>
        </w:tc>
        <w:tc>
          <w:tcPr>
            <w:tcW w:type="dxa" w:w="1814"/>
          </w:tcPr>
          <w:p>
            <w:pPr>
              <w:spacing w:line="240" w:lineRule="auto" w:after="0" w:before="0"/>
              <w:ind w:firstLine="0"/>
              <w:jc w:val="left"/>
            </w:pPr>
            <w:r>
              <w:rPr>
                <w:rFonts w:ascii="Times New Roman" w:hAnsi="Times New Roman"/>
                <w:b w:val="0"/>
                <w:sz w:val="24"/>
              </w:rPr>
              <w:t>Устувор</w:t>
            </w:r>
          </w:p>
        </w:tc>
      </w:tr>
      <w:tr>
        <w:tc>
          <w:tcPr>
            <w:tcW w:type="dxa" w:w="2381"/>
          </w:tcPr>
          <w:p>
            <w:pPr>
              <w:spacing w:line="240" w:lineRule="auto" w:after="0" w:before="0"/>
              <w:ind w:firstLine="0"/>
              <w:jc w:val="left"/>
            </w:pPr>
            <w:r>
              <w:rPr>
                <w:rFonts w:ascii="Times New Roman" w:hAnsi="Times New Roman"/>
                <w:b w:val="0"/>
                <w:sz w:val="24"/>
              </w:rPr>
              <w:t>Малтаза</w:t>
            </w:r>
          </w:p>
        </w:tc>
        <w:tc>
          <w:tcPr>
            <w:tcW w:type="dxa" w:w="2268"/>
          </w:tcPr>
          <w:p>
            <w:pPr>
              <w:spacing w:line="240" w:lineRule="auto" w:after="0" w:before="0"/>
              <w:ind w:firstLine="0"/>
              <w:jc w:val="left"/>
            </w:pPr>
            <w:r>
              <w:rPr>
                <w:rFonts w:ascii="Times New Roman" w:hAnsi="Times New Roman"/>
                <w:b w:val="0"/>
                <w:sz w:val="24"/>
              </w:rPr>
              <w:t>Малтоза</w:t>
            </w:r>
          </w:p>
        </w:tc>
        <w:tc>
          <w:tcPr>
            <w:tcW w:type="dxa" w:w="2041"/>
          </w:tcPr>
          <w:p>
            <w:pPr>
              <w:spacing w:line="240" w:lineRule="auto" w:after="0" w:before="0"/>
              <w:ind w:firstLine="0"/>
              <w:jc w:val="left"/>
            </w:pPr>
            <w:r>
              <w:rPr>
                <w:rFonts w:ascii="Times New Roman" w:hAnsi="Times New Roman"/>
                <w:b w:val="0"/>
                <w:sz w:val="24"/>
              </w:rPr>
              <w:t>Глюкоза</w:t>
            </w:r>
          </w:p>
        </w:tc>
        <w:tc>
          <w:tcPr>
            <w:tcW w:type="dxa" w:w="1814"/>
          </w:tcPr>
          <w:p>
            <w:pPr>
              <w:spacing w:line="240" w:lineRule="auto" w:after="0" w:before="0"/>
              <w:ind w:firstLine="0"/>
              <w:jc w:val="left"/>
            </w:pPr>
            <w:r>
              <w:rPr>
                <w:rFonts w:ascii="Times New Roman" w:hAnsi="Times New Roman"/>
                <w:b w:val="0"/>
                <w:sz w:val="24"/>
              </w:rPr>
              <w:t>Устувор</w:t>
            </w:r>
          </w:p>
        </w:tc>
      </w:tr>
      <w:tr>
        <w:tc>
          <w:tcPr>
            <w:tcW w:type="dxa" w:w="2381"/>
          </w:tcPr>
          <w:p>
            <w:pPr>
              <w:spacing w:line="240" w:lineRule="auto" w:after="0" w:before="0"/>
              <w:ind w:firstLine="0"/>
              <w:jc w:val="left"/>
            </w:pPr>
            <w:r>
              <w:rPr>
                <w:rFonts w:ascii="Times New Roman" w:hAnsi="Times New Roman"/>
                <w:b w:val="0"/>
                <w:sz w:val="24"/>
              </w:rPr>
              <w:t>Пептидаза</w:t>
            </w:r>
          </w:p>
        </w:tc>
        <w:tc>
          <w:tcPr>
            <w:tcW w:type="dxa" w:w="2268"/>
          </w:tcPr>
          <w:p>
            <w:pPr>
              <w:spacing w:line="240" w:lineRule="auto" w:after="0" w:before="0"/>
              <w:ind w:firstLine="0"/>
              <w:jc w:val="left"/>
            </w:pPr>
            <w:r>
              <w:rPr>
                <w:rFonts w:ascii="Times New Roman" w:hAnsi="Times New Roman"/>
                <w:b w:val="0"/>
                <w:sz w:val="24"/>
              </w:rPr>
              <w:t>Пептидҳо</w:t>
            </w:r>
          </w:p>
        </w:tc>
        <w:tc>
          <w:tcPr>
            <w:tcW w:type="dxa" w:w="2041"/>
          </w:tcPr>
          <w:p>
            <w:pPr>
              <w:spacing w:line="240" w:lineRule="auto" w:after="0" w:before="0"/>
              <w:ind w:firstLine="0"/>
              <w:jc w:val="left"/>
            </w:pPr>
            <w:r>
              <w:rPr>
                <w:rFonts w:ascii="Times New Roman" w:hAnsi="Times New Roman"/>
                <w:b w:val="0"/>
                <w:sz w:val="24"/>
              </w:rPr>
              <w:t>Аминокислотаҳо</w:t>
            </w:r>
          </w:p>
        </w:tc>
        <w:tc>
          <w:tcPr>
            <w:tcW w:type="dxa" w:w="1814"/>
          </w:tcPr>
          <w:p>
            <w:pPr>
              <w:spacing w:line="240" w:lineRule="auto" w:after="0" w:before="0"/>
              <w:ind w:firstLine="0"/>
              <w:jc w:val="left"/>
            </w:pPr>
            <w:r>
              <w:rPr>
                <w:rFonts w:ascii="Times New Roman" w:hAnsi="Times New Roman"/>
                <w:b w:val="0"/>
                <w:sz w:val="24"/>
              </w:rPr>
              <w:t>Устувор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ферментҳои асосиро нишон медиҳанд [5, 5-б.].</w:t>
      </w:r>
    </w:p>
    <w:p>
      <w:pPr>
        <w:spacing w:line="360" w:lineRule="auto" w:after="0"/>
        <w:ind w:firstLine="709"/>
        <w:jc w:val="both"/>
      </w:pPr>
      <w:r>
        <w:rPr>
          <w:rFonts w:ascii="Times New Roman" w:hAnsi="Times New Roman"/>
          <w:b w:val="0"/>
          <w:i w:val="0"/>
          <w:sz w:val="28"/>
        </w:rPr>
        <w:t>Ҳозимаи канорӣ 80 то 90 % карбогидратҳоро ба анҷом мерасонад. Ҳамин рақам нақши онро равшан нишон медиҳад. Танҳо як ҳиссаи хурд ба рӯдаи ғафс мерасад. Ҳамин тарз кори ферментҳои канорӣ ҳалкунанда аст [2, 676-б.].</w:t>
      </w:r>
    </w:p>
    <w:p>
      <w:pPr>
        <w:spacing w:line="360" w:lineRule="auto" w:after="0"/>
        <w:ind w:firstLine="709"/>
        <w:jc w:val="both"/>
      </w:pPr>
      <w:r>
        <w:rPr>
          <w:rFonts w:ascii="Times New Roman" w:hAnsi="Times New Roman"/>
          <w:b w:val="0"/>
          <w:i w:val="0"/>
          <w:sz w:val="28"/>
        </w:rPr>
        <w:t>Фаъолнокии ферментҳо бо воҳидаҳо чен карда мешавад. Як воҳида миқдори ферментест, ки дар як дақиқа як микромол субстрат таҷзия мекунад. Ҳамин воҳида дар тамоми кор истифода мешавад. Ҳамин тарз натиҷаҳо муқоисашаванда мешаванд [5, 6-б.].</w:t>
      </w:r>
    </w:p>
    <w:p>
      <w:pPr>
        <w:spacing w:line="360" w:lineRule="auto" w:after="0"/>
        <w:ind w:firstLine="709"/>
        <w:jc w:val="both"/>
      </w:pPr>
      <w:r>
        <w:rPr>
          <w:rFonts w:ascii="Times New Roman" w:hAnsi="Times New Roman"/>
          <w:b w:val="0"/>
          <w:i w:val="0"/>
          <w:sz w:val="28"/>
        </w:rPr>
        <w:t>Камбудии ферментҳо бо озмоиши нафас ё хун муайян мешавад. Барои лактаза озмоиши нафаси гидрогенӣ истифода мешавад. Ҳамин озмоиш бехатар ва арзон аст. Ҳамин тарз он дар шароити маҳаллӣ дастрас мебошад [15, 6-б.].</w:t>
      </w:r>
    </w:p>
    <w:p>
      <w:pPr>
        <w:spacing w:line="240" w:lineRule="auto" w:after="0"/>
        <w:ind w:firstLine="0"/>
        <w:jc w:val="center"/>
      </w:pPr>
      <w:r>
        <w:rPr>
          <w:rFonts w:ascii="Times New Roman" w:hAnsi="Times New Roman"/>
          <w:b/>
          <w:i w:val="0"/>
          <w:sz w:val="24"/>
        </w:rPr>
        <w:t>Ҷадвали 1.3.2 — Фаъолнокии ферментҳои канорӣ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Фермент</w:t>
            </w:r>
          </w:p>
        </w:tc>
        <w:tc>
          <w:tcPr>
            <w:tcW w:type="dxa" w:w="2154"/>
            <w:shd w:val="clear" w:fill="EDEDED"/>
          </w:tcPr>
          <w:p>
            <w:pPr>
              <w:spacing w:line="240" w:lineRule="auto" w:after="0" w:before="0"/>
              <w:ind w:firstLine="0"/>
              <w:jc w:val="left"/>
            </w:pPr>
            <w:r>
              <w:rPr>
                <w:rFonts w:ascii="Times New Roman" w:hAnsi="Times New Roman"/>
                <w:b/>
                <w:sz w:val="24"/>
              </w:rPr>
              <w:t>Меъёр, U/г</w:t>
            </w:r>
          </w:p>
        </w:tc>
        <w:tc>
          <w:tcPr>
            <w:tcW w:type="dxa" w:w="2154"/>
            <w:shd w:val="clear" w:fill="EDEDED"/>
          </w:tcPr>
          <w:p>
            <w:pPr>
              <w:spacing w:line="240" w:lineRule="auto" w:after="0" w:before="0"/>
              <w:ind w:firstLine="0"/>
              <w:jc w:val="left"/>
            </w:pPr>
            <w:r>
              <w:rPr>
                <w:rFonts w:ascii="Times New Roman" w:hAnsi="Times New Roman"/>
                <w:b/>
                <w:sz w:val="24"/>
              </w:rPr>
              <w:t>Камӣ, U/г</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041"/>
          </w:tcPr>
          <w:p>
            <w:pPr>
              <w:spacing w:line="240" w:lineRule="auto" w:after="0" w:before="0"/>
              <w:ind w:firstLine="0"/>
              <w:jc w:val="left"/>
            </w:pPr>
            <w:r>
              <w:rPr>
                <w:rFonts w:ascii="Times New Roman" w:hAnsi="Times New Roman"/>
                <w:b w:val="0"/>
                <w:sz w:val="24"/>
              </w:rPr>
              <w:t>Лактаза</w:t>
            </w:r>
          </w:p>
        </w:tc>
        <w:tc>
          <w:tcPr>
            <w:tcW w:type="dxa" w:w="2154"/>
          </w:tcPr>
          <w:p>
            <w:pPr>
              <w:spacing w:line="240" w:lineRule="auto" w:after="0" w:before="0"/>
              <w:ind w:firstLine="0"/>
              <w:jc w:val="left"/>
            </w:pPr>
            <w:r>
              <w:rPr>
                <w:rFonts w:ascii="Times New Roman" w:hAnsi="Times New Roman"/>
                <w:b w:val="0"/>
                <w:sz w:val="24"/>
              </w:rPr>
              <w:t>30–50</w:t>
            </w:r>
          </w:p>
        </w:tc>
        <w:tc>
          <w:tcPr>
            <w:tcW w:type="dxa" w:w="2154"/>
          </w:tcPr>
          <w:p>
            <w:pPr>
              <w:spacing w:line="240" w:lineRule="auto" w:after="0" w:before="0"/>
              <w:ind w:firstLine="0"/>
              <w:jc w:val="left"/>
            </w:pPr>
            <w:r>
              <w:rPr>
                <w:rFonts w:ascii="Times New Roman" w:hAnsi="Times New Roman"/>
                <w:b w:val="0"/>
                <w:sz w:val="24"/>
              </w:rPr>
              <w:t>10–15</w:t>
            </w:r>
          </w:p>
        </w:tc>
        <w:tc>
          <w:tcPr>
            <w:tcW w:type="dxa" w:w="2154"/>
          </w:tcPr>
          <w:p>
            <w:pPr>
              <w:spacing w:line="240" w:lineRule="auto" w:after="0" w:before="0"/>
              <w:ind w:firstLine="0"/>
              <w:jc w:val="left"/>
            </w:pPr>
            <w:r>
              <w:rPr>
                <w:rFonts w:ascii="Times New Roman" w:hAnsi="Times New Roman"/>
                <w:b w:val="0"/>
                <w:sz w:val="24"/>
              </w:rPr>
              <w:t>30</w:t>
            </w:r>
          </w:p>
        </w:tc>
      </w:tr>
      <w:tr>
        <w:tc>
          <w:tcPr>
            <w:tcW w:type="dxa" w:w="2041"/>
          </w:tcPr>
          <w:p>
            <w:pPr>
              <w:spacing w:line="240" w:lineRule="auto" w:after="0" w:before="0"/>
              <w:ind w:firstLine="0"/>
              <w:jc w:val="left"/>
            </w:pPr>
            <w:r>
              <w:rPr>
                <w:rFonts w:ascii="Times New Roman" w:hAnsi="Times New Roman"/>
                <w:b w:val="0"/>
                <w:sz w:val="24"/>
              </w:rPr>
              <w:t>Сахараза</w:t>
            </w:r>
          </w:p>
        </w:tc>
        <w:tc>
          <w:tcPr>
            <w:tcW w:type="dxa" w:w="2154"/>
          </w:tcPr>
          <w:p>
            <w:pPr>
              <w:spacing w:line="240" w:lineRule="auto" w:after="0" w:before="0"/>
              <w:ind w:firstLine="0"/>
              <w:jc w:val="left"/>
            </w:pPr>
            <w:r>
              <w:rPr>
                <w:rFonts w:ascii="Times New Roman" w:hAnsi="Times New Roman"/>
                <w:b w:val="0"/>
                <w:sz w:val="24"/>
              </w:rPr>
              <w:t>60–90</w:t>
            </w:r>
          </w:p>
        </w:tc>
        <w:tc>
          <w:tcPr>
            <w:tcW w:type="dxa" w:w="2154"/>
          </w:tcPr>
          <w:p>
            <w:pPr>
              <w:spacing w:line="240" w:lineRule="auto" w:after="0" w:before="0"/>
              <w:ind w:firstLine="0"/>
              <w:jc w:val="left"/>
            </w:pPr>
            <w:r>
              <w:rPr>
                <w:rFonts w:ascii="Times New Roman" w:hAnsi="Times New Roman"/>
                <w:b w:val="0"/>
                <w:sz w:val="24"/>
              </w:rPr>
              <w:t>30–40</w:t>
            </w:r>
          </w:p>
        </w:tc>
        <w:tc>
          <w:tcPr>
            <w:tcW w:type="dxa" w:w="2154"/>
          </w:tcPr>
          <w:p>
            <w:pPr>
              <w:spacing w:line="240" w:lineRule="auto" w:after="0" w:before="0"/>
              <w:ind w:firstLine="0"/>
              <w:jc w:val="left"/>
            </w:pPr>
            <w:r>
              <w:rPr>
                <w:rFonts w:ascii="Times New Roman" w:hAnsi="Times New Roman"/>
                <w:b w:val="0"/>
                <w:sz w:val="24"/>
              </w:rPr>
              <w:t>45</w:t>
            </w:r>
          </w:p>
        </w:tc>
      </w:tr>
      <w:tr>
        <w:tc>
          <w:tcPr>
            <w:tcW w:type="dxa" w:w="2041"/>
          </w:tcPr>
          <w:p>
            <w:pPr>
              <w:spacing w:line="240" w:lineRule="auto" w:after="0" w:before="0"/>
              <w:ind w:firstLine="0"/>
              <w:jc w:val="left"/>
            </w:pPr>
            <w:r>
              <w:rPr>
                <w:rFonts w:ascii="Times New Roman" w:hAnsi="Times New Roman"/>
                <w:b w:val="0"/>
                <w:sz w:val="24"/>
              </w:rPr>
              <w:t>Малтаза</w:t>
            </w:r>
          </w:p>
        </w:tc>
        <w:tc>
          <w:tcPr>
            <w:tcW w:type="dxa" w:w="2154"/>
          </w:tcPr>
          <w:p>
            <w:pPr>
              <w:spacing w:line="240" w:lineRule="auto" w:after="0" w:before="0"/>
              <w:ind w:firstLine="0"/>
              <w:jc w:val="left"/>
            </w:pPr>
            <w:r>
              <w:rPr>
                <w:rFonts w:ascii="Times New Roman" w:hAnsi="Times New Roman"/>
                <w:b w:val="0"/>
                <w:sz w:val="24"/>
              </w:rPr>
              <w:t>120–180</w:t>
            </w:r>
          </w:p>
        </w:tc>
        <w:tc>
          <w:tcPr>
            <w:tcW w:type="dxa" w:w="2154"/>
          </w:tcPr>
          <w:p>
            <w:pPr>
              <w:spacing w:line="240" w:lineRule="auto" w:after="0" w:before="0"/>
              <w:ind w:firstLine="0"/>
              <w:jc w:val="left"/>
            </w:pPr>
            <w:r>
              <w:rPr>
                <w:rFonts w:ascii="Times New Roman" w:hAnsi="Times New Roman"/>
                <w:b w:val="0"/>
                <w:sz w:val="24"/>
              </w:rPr>
              <w:t>60–80</w:t>
            </w:r>
          </w:p>
        </w:tc>
        <w:tc>
          <w:tcPr>
            <w:tcW w:type="dxa" w:w="2154"/>
          </w:tcPr>
          <w:p>
            <w:pPr>
              <w:spacing w:line="240" w:lineRule="auto" w:after="0" w:before="0"/>
              <w:ind w:firstLine="0"/>
              <w:jc w:val="left"/>
            </w:pPr>
            <w:r>
              <w:rPr>
                <w:rFonts w:ascii="Times New Roman" w:hAnsi="Times New Roman"/>
                <w:b w:val="0"/>
                <w:sz w:val="24"/>
              </w:rPr>
              <w:t>35</w:t>
            </w:r>
          </w:p>
        </w:tc>
      </w:tr>
      <w:tr>
        <w:tc>
          <w:tcPr>
            <w:tcW w:type="dxa" w:w="2041"/>
          </w:tcPr>
          <w:p>
            <w:pPr>
              <w:spacing w:line="240" w:lineRule="auto" w:after="0" w:before="0"/>
              <w:ind w:firstLine="0"/>
              <w:jc w:val="left"/>
            </w:pPr>
            <w:r>
              <w:rPr>
                <w:rFonts w:ascii="Times New Roman" w:hAnsi="Times New Roman"/>
                <w:b w:val="0"/>
                <w:sz w:val="24"/>
              </w:rPr>
              <w:t>Пептидаза</w:t>
            </w:r>
          </w:p>
        </w:tc>
        <w:tc>
          <w:tcPr>
            <w:tcW w:type="dxa" w:w="2154"/>
          </w:tcPr>
          <w:p>
            <w:pPr>
              <w:spacing w:line="240" w:lineRule="auto" w:after="0" w:before="0"/>
              <w:ind w:firstLine="0"/>
              <w:jc w:val="left"/>
            </w:pPr>
            <w:r>
              <w:rPr>
                <w:rFonts w:ascii="Times New Roman" w:hAnsi="Times New Roman"/>
                <w:b w:val="0"/>
                <w:sz w:val="24"/>
              </w:rPr>
              <w:t>80–120</w:t>
            </w:r>
          </w:p>
        </w:tc>
        <w:tc>
          <w:tcPr>
            <w:tcW w:type="dxa" w:w="2154"/>
          </w:tcPr>
          <w:p>
            <w:pPr>
              <w:spacing w:line="240" w:lineRule="auto" w:after="0" w:before="0"/>
              <w:ind w:firstLine="0"/>
              <w:jc w:val="left"/>
            </w:pPr>
            <w:r>
              <w:rPr>
                <w:rFonts w:ascii="Times New Roman" w:hAnsi="Times New Roman"/>
                <w:b w:val="0"/>
                <w:sz w:val="24"/>
              </w:rPr>
              <w:t>40–60</w:t>
            </w:r>
          </w:p>
        </w:tc>
        <w:tc>
          <w:tcPr>
            <w:tcW w:type="dxa" w:w="2154"/>
          </w:tcPr>
          <w:p>
            <w:pPr>
              <w:spacing w:line="240" w:lineRule="auto" w:after="0" w:before="0"/>
              <w:ind w:firstLine="0"/>
              <w:jc w:val="left"/>
            </w:pPr>
            <w:r>
              <w:rPr>
                <w:rFonts w:ascii="Times New Roman" w:hAnsi="Times New Roman"/>
                <w:b w:val="0"/>
                <w:sz w:val="24"/>
              </w:rPr>
              <w:t>45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ҳудуди меъёрро нишон медиҳанд [5, 7-б.].</w:t>
      </w:r>
    </w:p>
    <w:p>
      <w:pPr>
        <w:spacing w:line="360" w:lineRule="auto" w:after="0"/>
        <w:ind w:firstLine="709"/>
        <w:jc w:val="both"/>
      </w:pPr>
      <w:r>
        <w:rPr>
          <w:rFonts w:ascii="Times New Roman" w:hAnsi="Times New Roman"/>
          <w:b w:val="0"/>
          <w:i w:val="0"/>
          <w:sz w:val="28"/>
        </w:rPr>
        <w:t>Ферментҳои канорӣ ба ҳарорат ва pH ҳассосанд. Ҳарорати баланд онҳоро нест мекунад. pH-и мувофиқ барои онҳо 6,5 то 7,5 аст. Ҳамин шароит дар рӯдаи борик табиатан мавҷуд аст [1, 252-б.].</w:t>
      </w:r>
    </w:p>
    <w:p>
      <w:pPr>
        <w:spacing w:line="360" w:lineRule="auto" w:after="0"/>
        <w:ind w:firstLine="709"/>
        <w:jc w:val="both"/>
      </w:pPr>
      <w:r>
        <w:rPr>
          <w:rFonts w:ascii="Times New Roman" w:hAnsi="Times New Roman"/>
          <w:b w:val="0"/>
          <w:i w:val="0"/>
          <w:sz w:val="28"/>
        </w:rPr>
        <w:t>Доруҳои зидди илтиҳоб ба фаъолнокии ферментҳо таъсир мерасонанд. Ҳамин таъсир дар зербанди 2.9 ба таври ададӣ баррасӣ мешавад. Ҳамин тарз ҳисобҳои кор бо табобат пайваст мешаванд. Ҳамин нуқта барои табиби оилавӣ муҳим аст [6, 4-б.].</w:t>
      </w:r>
    </w:p>
    <w:p>
      <w:pPr>
        <w:spacing w:line="360" w:lineRule="auto" w:after="0"/>
        <w:ind w:firstLine="709"/>
        <w:jc w:val="left"/>
      </w:pPr>
      <w:r>
        <w:rPr>
          <w:rFonts w:ascii="Times New Roman" w:hAnsi="Times New Roman"/>
          <w:b/>
          <w:i w:val="0"/>
          <w:sz w:val="28"/>
        </w:rPr>
        <w:t>1.4. Ғадуди зери меъда: сохтор ва шира</w:t>
      </w:r>
    </w:p>
    <w:p>
      <w:pPr>
        <w:spacing w:line="360" w:lineRule="auto" w:after="0"/>
        <w:ind w:firstLine="709"/>
        <w:jc w:val="both"/>
      </w:pPr>
      <w:r>
        <w:rPr>
          <w:rFonts w:ascii="Times New Roman" w:hAnsi="Times New Roman"/>
          <w:b w:val="0"/>
          <w:i w:val="0"/>
          <w:sz w:val="28"/>
        </w:rPr>
        <w:t>Ғадуди зери меъда дар паси меъда ҷойгир аст. Вазни он дар калонсол 80 то 100 грамм аст. Дарозии он 15 то 20 сантиметр мебошад. Ҳамин узв ҳам ферментҳо ва ҳам гормонҳо мебарорад [9, 524-б.].</w:t>
      </w:r>
    </w:p>
    <w:p>
      <w:pPr>
        <w:spacing w:line="360" w:lineRule="auto" w:after="0"/>
        <w:ind w:firstLine="709"/>
        <w:jc w:val="both"/>
      </w:pPr>
      <w:r>
        <w:rPr>
          <w:rFonts w:ascii="Times New Roman" w:hAnsi="Times New Roman"/>
          <w:b w:val="0"/>
          <w:i w:val="0"/>
          <w:sz w:val="28"/>
        </w:rPr>
        <w:t>Қисми экзокринӣ 80 % ғадудро ташкил медиҳад. Ҳамин қисм шираи ҳозима месозад. Қисми эндокринӣ ҳуҷайраҳои Лангерҳансро дар бар мегирад. Ҳамин ҳуҷайраҳо инсулин ва глюкагон мебароранд [10, 440-б.].</w:t>
      </w:r>
    </w:p>
    <w:p>
      <w:pPr>
        <w:spacing w:line="360" w:lineRule="auto" w:after="0"/>
        <w:ind w:firstLine="709"/>
        <w:jc w:val="both"/>
      </w:pPr>
      <w:r>
        <w:rPr>
          <w:rFonts w:ascii="Times New Roman" w:hAnsi="Times New Roman"/>
          <w:b w:val="0"/>
          <w:i w:val="0"/>
          <w:sz w:val="28"/>
        </w:rPr>
        <w:t>Воҳиди сохтории ғадуд ацинус ном дорад. Ҳар ацинус аз ҳуҷайраҳои ацинарӣ иборат аст. Ҳамин ҳуҷайраҳо ферментҳоро дар гранулаҳо нигоҳ медоранд. Ҳамин тарз захираи ферментӣ дар ғадуд ҷамъ мешавад [11, 496-б.].</w:t>
      </w:r>
    </w:p>
    <w:p>
      <w:pPr>
        <w:spacing w:line="360" w:lineRule="auto" w:after="0"/>
        <w:ind w:firstLine="709"/>
        <w:jc w:val="both"/>
      </w:pPr>
      <w:r>
        <w:rPr>
          <w:rFonts w:ascii="Times New Roman" w:hAnsi="Times New Roman"/>
          <w:b w:val="0"/>
          <w:i w:val="0"/>
          <w:sz w:val="28"/>
        </w:rPr>
        <w:t>Аз ацинусҳо каналҳои хурд ба канали асосӣ мепайванданд. Канали асосӣ ба дуоденум мерезед. Ҷои рехтан тақрибан 10 сантиметр аз меъда поёнтар аст. Ҳамин ҷой барои омехтани шираҳо мувофиқ аст [8, 2-б.].</w:t>
      </w:r>
    </w:p>
    <w:p>
      <w:pPr>
        <w:spacing w:line="360" w:lineRule="auto" w:after="0"/>
        <w:ind w:firstLine="709"/>
        <w:jc w:val="both"/>
      </w:pPr>
      <w:r>
        <w:rPr>
          <w:rFonts w:ascii="Times New Roman" w:hAnsi="Times New Roman"/>
          <w:b w:val="0"/>
          <w:i w:val="0"/>
          <w:sz w:val="28"/>
        </w:rPr>
        <w:t>Шираи панкреатӣ моеи шаффоф ва ишқорӣ аст. pH-и он 7,8 то 8,4 мебошад. Ҳамин ишқорӣ кислотаи меъдаро безарар мекунад. Ҳамин тарз ферментҳо дар муҳити мувофиқ кор мекунанд [3, 856-б.].</w:t>
      </w:r>
    </w:p>
    <w:p>
      <w:pPr>
        <w:spacing w:line="240" w:lineRule="auto" w:after="0"/>
        <w:ind w:firstLine="0"/>
        <w:jc w:val="center"/>
      </w:pPr>
      <w:r>
        <w:rPr>
          <w:rFonts w:ascii="Times New Roman" w:hAnsi="Times New Roman"/>
          <w:b/>
          <w:i w:val="0"/>
          <w:sz w:val="24"/>
        </w:rPr>
        <w:t>Ҷадвали 1.4.1 — Таркиби шираи панкреатӣ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Ҷузъ</w:t>
            </w:r>
          </w:p>
        </w:tc>
        <w:tc>
          <w:tcPr>
            <w:tcW w:type="dxa" w:w="2608"/>
            <w:shd w:val="clear" w:fill="EDEDED"/>
          </w:tcPr>
          <w:p>
            <w:pPr>
              <w:spacing w:line="240" w:lineRule="auto" w:after="0" w:before="0"/>
              <w:ind w:firstLine="0"/>
              <w:jc w:val="left"/>
            </w:pPr>
            <w:r>
              <w:rPr>
                <w:rFonts w:ascii="Times New Roman" w:hAnsi="Times New Roman"/>
                <w:b/>
                <w:sz w:val="24"/>
              </w:rPr>
              <w:t>Ғилзат</w:t>
            </w:r>
          </w:p>
        </w:tc>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268"/>
          </w:tcPr>
          <w:p>
            <w:pPr>
              <w:spacing w:line="240" w:lineRule="auto" w:after="0" w:before="0"/>
              <w:ind w:firstLine="0"/>
              <w:jc w:val="left"/>
            </w:pPr>
            <w:r>
              <w:rPr>
                <w:rFonts w:ascii="Times New Roman" w:hAnsi="Times New Roman"/>
                <w:b w:val="0"/>
                <w:sz w:val="24"/>
              </w:rPr>
              <w:t>Бикарбонат</w:t>
            </w:r>
          </w:p>
        </w:tc>
        <w:tc>
          <w:tcPr>
            <w:tcW w:type="dxa" w:w="2608"/>
          </w:tcPr>
          <w:p>
            <w:pPr>
              <w:spacing w:line="240" w:lineRule="auto" w:after="0" w:before="0"/>
              <w:ind w:firstLine="0"/>
              <w:jc w:val="left"/>
            </w:pPr>
            <w:r>
              <w:rPr>
                <w:rFonts w:ascii="Times New Roman" w:hAnsi="Times New Roman"/>
                <w:b w:val="0"/>
                <w:sz w:val="24"/>
              </w:rPr>
              <w:t>120 ммол/л</w:t>
            </w:r>
          </w:p>
        </w:tc>
        <w:tc>
          <w:tcPr>
            <w:tcW w:type="dxa" w:w="2041"/>
          </w:tcPr>
          <w:p>
            <w:pPr>
              <w:spacing w:line="240" w:lineRule="auto" w:after="0" w:before="0"/>
              <w:ind w:firstLine="0"/>
              <w:jc w:val="left"/>
            </w:pPr>
            <w:r>
              <w:rPr>
                <w:rFonts w:ascii="Times New Roman" w:hAnsi="Times New Roman"/>
                <w:b w:val="0"/>
                <w:sz w:val="24"/>
              </w:rPr>
              <w:t>Нейтрализатсия</w:t>
            </w:r>
          </w:p>
        </w:tc>
        <w:tc>
          <w:tcPr>
            <w:tcW w:type="dxa" w:w="1814"/>
          </w:tcPr>
          <w:p>
            <w:pPr>
              <w:spacing w:line="240" w:lineRule="auto" w:after="0" w:before="0"/>
              <w:ind w:firstLine="0"/>
              <w:jc w:val="left"/>
            </w:pPr>
            <w:r>
              <w:rPr>
                <w:rFonts w:ascii="Times New Roman" w:hAnsi="Times New Roman"/>
                <w:b w:val="0"/>
                <w:sz w:val="24"/>
              </w:rPr>
              <w:t>80</w:t>
            </w:r>
          </w:p>
        </w:tc>
      </w:tr>
      <w:tr>
        <w:tc>
          <w:tcPr>
            <w:tcW w:type="dxa" w:w="2268"/>
          </w:tcPr>
          <w:p>
            <w:pPr>
              <w:spacing w:line="240" w:lineRule="auto" w:after="0" w:before="0"/>
              <w:ind w:firstLine="0"/>
              <w:jc w:val="left"/>
            </w:pPr>
            <w:r>
              <w:rPr>
                <w:rFonts w:ascii="Times New Roman" w:hAnsi="Times New Roman"/>
                <w:b w:val="0"/>
                <w:sz w:val="24"/>
              </w:rPr>
              <w:t>Хлорид</w:t>
            </w:r>
          </w:p>
        </w:tc>
        <w:tc>
          <w:tcPr>
            <w:tcW w:type="dxa" w:w="2608"/>
          </w:tcPr>
          <w:p>
            <w:pPr>
              <w:spacing w:line="240" w:lineRule="auto" w:after="0" w:before="0"/>
              <w:ind w:firstLine="0"/>
              <w:jc w:val="left"/>
            </w:pPr>
            <w:r>
              <w:rPr>
                <w:rFonts w:ascii="Times New Roman" w:hAnsi="Times New Roman"/>
                <w:b w:val="0"/>
                <w:sz w:val="24"/>
              </w:rPr>
              <w:t>30 ммол/л</w:t>
            </w:r>
          </w:p>
        </w:tc>
        <w:tc>
          <w:tcPr>
            <w:tcW w:type="dxa" w:w="2041"/>
          </w:tcPr>
          <w:p>
            <w:pPr>
              <w:spacing w:line="240" w:lineRule="auto" w:after="0" w:before="0"/>
              <w:ind w:firstLine="0"/>
              <w:jc w:val="left"/>
            </w:pPr>
            <w:r>
              <w:rPr>
                <w:rFonts w:ascii="Times New Roman" w:hAnsi="Times New Roman"/>
                <w:b w:val="0"/>
                <w:sz w:val="24"/>
              </w:rPr>
              <w:t>Тавозуни ионҳо</w:t>
            </w:r>
          </w:p>
        </w:tc>
        <w:tc>
          <w:tcPr>
            <w:tcW w:type="dxa" w:w="1814"/>
          </w:tcPr>
          <w:p>
            <w:pPr>
              <w:spacing w:line="240" w:lineRule="auto" w:after="0" w:before="0"/>
              <w:ind w:firstLine="0"/>
              <w:jc w:val="left"/>
            </w:pPr>
            <w:r>
              <w:rPr>
                <w:rFonts w:ascii="Times New Roman" w:hAnsi="Times New Roman"/>
                <w:b w:val="0"/>
                <w:sz w:val="24"/>
              </w:rPr>
              <w:t>10</w:t>
            </w:r>
          </w:p>
        </w:tc>
      </w:tr>
      <w:tr>
        <w:tc>
          <w:tcPr>
            <w:tcW w:type="dxa" w:w="2268"/>
          </w:tcPr>
          <w:p>
            <w:pPr>
              <w:spacing w:line="240" w:lineRule="auto" w:after="0" w:before="0"/>
              <w:ind w:firstLine="0"/>
              <w:jc w:val="left"/>
            </w:pPr>
            <w:r>
              <w:rPr>
                <w:rFonts w:ascii="Times New Roman" w:hAnsi="Times New Roman"/>
                <w:b w:val="0"/>
                <w:sz w:val="24"/>
              </w:rPr>
              <w:t>Сафеда</w:t>
            </w:r>
          </w:p>
        </w:tc>
        <w:tc>
          <w:tcPr>
            <w:tcW w:type="dxa" w:w="2608"/>
          </w:tcPr>
          <w:p>
            <w:pPr>
              <w:spacing w:line="240" w:lineRule="auto" w:after="0" w:before="0"/>
              <w:ind w:firstLine="0"/>
              <w:jc w:val="left"/>
            </w:pPr>
            <w:r>
              <w:rPr>
                <w:rFonts w:ascii="Times New Roman" w:hAnsi="Times New Roman"/>
                <w:b w:val="0"/>
                <w:sz w:val="24"/>
              </w:rPr>
              <w:t>2–3 г/л</w:t>
            </w:r>
          </w:p>
        </w:tc>
        <w:tc>
          <w:tcPr>
            <w:tcW w:type="dxa" w:w="2041"/>
          </w:tcPr>
          <w:p>
            <w:pPr>
              <w:spacing w:line="240" w:lineRule="auto" w:after="0" w:before="0"/>
              <w:ind w:firstLine="0"/>
              <w:jc w:val="left"/>
            </w:pPr>
            <w:r>
              <w:rPr>
                <w:rFonts w:ascii="Times New Roman" w:hAnsi="Times New Roman"/>
                <w:b w:val="0"/>
                <w:sz w:val="24"/>
              </w:rPr>
              <w:t>Ферментҳо</w:t>
            </w:r>
          </w:p>
        </w:tc>
        <w:tc>
          <w:tcPr>
            <w:tcW w:type="dxa" w:w="1814"/>
          </w:tcPr>
          <w:p>
            <w:pPr>
              <w:spacing w:line="240" w:lineRule="auto" w:after="0" w:before="0"/>
              <w:ind w:firstLine="0"/>
              <w:jc w:val="left"/>
            </w:pPr>
            <w:r>
              <w:rPr>
                <w:rFonts w:ascii="Times New Roman" w:hAnsi="Times New Roman"/>
                <w:b w:val="0"/>
                <w:sz w:val="24"/>
              </w:rPr>
              <w:t>9</w:t>
            </w:r>
          </w:p>
        </w:tc>
      </w:tr>
      <w:tr>
        <w:tc>
          <w:tcPr>
            <w:tcW w:type="dxa" w:w="2268"/>
          </w:tcPr>
          <w:p>
            <w:pPr>
              <w:spacing w:line="240" w:lineRule="auto" w:after="0" w:before="0"/>
              <w:ind w:firstLine="0"/>
              <w:jc w:val="left"/>
            </w:pPr>
            <w:r>
              <w:rPr>
                <w:rFonts w:ascii="Times New Roman" w:hAnsi="Times New Roman"/>
                <w:b w:val="0"/>
                <w:sz w:val="24"/>
              </w:rPr>
              <w:t>Калсий</w:t>
            </w:r>
          </w:p>
        </w:tc>
        <w:tc>
          <w:tcPr>
            <w:tcW w:type="dxa" w:w="2608"/>
          </w:tcPr>
          <w:p>
            <w:pPr>
              <w:spacing w:line="240" w:lineRule="auto" w:after="0" w:before="0"/>
              <w:ind w:firstLine="0"/>
              <w:jc w:val="left"/>
            </w:pPr>
            <w:r>
              <w:rPr>
                <w:rFonts w:ascii="Times New Roman" w:hAnsi="Times New Roman"/>
                <w:b w:val="0"/>
                <w:sz w:val="24"/>
              </w:rPr>
              <w:t>1,5 ммол/л</w:t>
            </w:r>
          </w:p>
        </w:tc>
        <w:tc>
          <w:tcPr>
            <w:tcW w:type="dxa" w:w="2041"/>
          </w:tcPr>
          <w:p>
            <w:pPr>
              <w:spacing w:line="240" w:lineRule="auto" w:after="0" w:before="0"/>
              <w:ind w:firstLine="0"/>
              <w:jc w:val="left"/>
            </w:pPr>
            <w:r>
              <w:rPr>
                <w:rFonts w:ascii="Times New Roman" w:hAnsi="Times New Roman"/>
                <w:b w:val="0"/>
                <w:sz w:val="24"/>
              </w:rPr>
              <w:t>Фаъолшавӣ</w:t>
            </w:r>
          </w:p>
        </w:tc>
        <w:tc>
          <w:tcPr>
            <w:tcW w:type="dxa" w:w="1814"/>
          </w:tcPr>
          <w:p>
            <w:pPr>
              <w:spacing w:line="240" w:lineRule="auto" w:after="0" w:before="0"/>
              <w:ind w:firstLine="0"/>
              <w:jc w:val="left"/>
            </w:pPr>
            <w:r>
              <w:rPr>
                <w:rFonts w:ascii="Times New Roman" w:hAnsi="Times New Roman"/>
                <w:b w:val="0"/>
                <w:sz w:val="24"/>
              </w:rPr>
              <w:t>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таркиби шираро нишон медиҳанд [5, 8-б.].</w:t>
      </w:r>
    </w:p>
    <w:p>
      <w:pPr>
        <w:spacing w:line="360" w:lineRule="auto" w:after="0"/>
        <w:ind w:firstLine="709"/>
        <w:jc w:val="both"/>
      </w:pPr>
      <w:r>
        <w:rPr>
          <w:rFonts w:ascii="Times New Roman" w:hAnsi="Times New Roman"/>
          <w:b w:val="0"/>
          <w:i w:val="0"/>
          <w:sz w:val="28"/>
        </w:rPr>
        <w:t>Ҳаҷми шираи панкреатӣ дар як рӯз 1,5 то 2 литр аст. Ҳамин ҳаҷм ба ҳаҷми шираи меъда наздик аст. Ҳамин тарз тавозуни моеъ дар рӯда нигоҳ дошта мешавад. Ҳамин ҳаҷм дар зербанди 2.1 ҳисоб мешавад [2, 678-б.].</w:t>
      </w:r>
    </w:p>
    <w:p>
      <w:pPr>
        <w:spacing w:line="360" w:lineRule="auto" w:after="0"/>
        <w:ind w:firstLine="709"/>
        <w:jc w:val="both"/>
      </w:pPr>
      <w:r>
        <w:rPr>
          <w:rFonts w:ascii="Times New Roman" w:hAnsi="Times New Roman"/>
          <w:b w:val="0"/>
          <w:i w:val="0"/>
          <w:sz w:val="28"/>
        </w:rPr>
        <w:t>Секретсияи шира дар се марҳила мегузарад. Марҳилаи мағзӣ 20 % ҳаҷмро медиҳад. Марҳилаи меъда 10 % медиҳад. Марҳилаи рӯда 70 % ҳаҷмро таъмин мекунад [1, 254-б.].</w:t>
      </w:r>
    </w:p>
    <w:p>
      <w:pPr>
        <w:spacing w:line="360" w:lineRule="auto" w:after="0"/>
        <w:ind w:firstLine="709"/>
        <w:jc w:val="both"/>
      </w:pPr>
      <w:r>
        <w:rPr>
          <w:rFonts w:ascii="Times New Roman" w:hAnsi="Times New Roman"/>
          <w:b w:val="0"/>
          <w:i w:val="0"/>
          <w:sz w:val="28"/>
        </w:rPr>
        <w:t>Марҳилаи рӯда аз ҳаҷм ва таркиби ғизо вобаста аст. Ғизои чарбдор секретсияро дароз мекунад. Ғизои сафедадор онро тез мекунад. Ҳамин тарз навъи ғизо ба ҳаҷми шира таъсир мерасонад [4, 910-б.].</w:t>
      </w:r>
    </w:p>
    <w:p>
      <w:pPr>
        <w:spacing w:line="240" w:lineRule="auto" w:after="0"/>
        <w:ind w:firstLine="0"/>
        <w:jc w:val="center"/>
      </w:pPr>
      <w:r>
        <w:rPr>
          <w:rFonts w:ascii="Times New Roman" w:hAnsi="Times New Roman"/>
          <w:b/>
          <w:i w:val="0"/>
          <w:sz w:val="24"/>
        </w:rPr>
        <w:t>Ҷадвали 1.4.2 — Марҳилаҳои секретсияи панкреатӣ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041"/>
            <w:shd w:val="clear" w:fill="EDEDED"/>
          </w:tcPr>
          <w:p>
            <w:pPr>
              <w:spacing w:line="240" w:lineRule="auto" w:after="0" w:before="0"/>
              <w:ind w:firstLine="0"/>
              <w:jc w:val="left"/>
            </w:pPr>
            <w:r>
              <w:rPr>
                <w:rFonts w:ascii="Times New Roman" w:hAnsi="Times New Roman"/>
                <w:b/>
                <w:sz w:val="24"/>
              </w:rPr>
              <w:t>Ҳаҷм, мл</w:t>
            </w:r>
          </w:p>
        </w:tc>
        <w:tc>
          <w:tcPr>
            <w:tcW w:type="dxa" w:w="2041"/>
            <w:shd w:val="clear" w:fill="EDEDED"/>
          </w:tcPr>
          <w:p>
            <w:pPr>
              <w:spacing w:line="240" w:lineRule="auto" w:after="0" w:before="0"/>
              <w:ind w:firstLine="0"/>
              <w:jc w:val="left"/>
            </w:pPr>
            <w:r>
              <w:rPr>
                <w:rFonts w:ascii="Times New Roman" w:hAnsi="Times New Roman"/>
                <w:b/>
                <w:sz w:val="24"/>
              </w:rPr>
              <w:t>Ангеза</w:t>
            </w:r>
          </w:p>
        </w:tc>
      </w:tr>
      <w:tr>
        <w:tc>
          <w:tcPr>
            <w:tcW w:type="dxa" w:w="2041"/>
          </w:tcPr>
          <w:p>
            <w:pPr>
              <w:spacing w:line="240" w:lineRule="auto" w:after="0" w:before="0"/>
              <w:ind w:firstLine="0"/>
              <w:jc w:val="left"/>
            </w:pPr>
            <w:r>
              <w:rPr>
                <w:rFonts w:ascii="Times New Roman" w:hAnsi="Times New Roman"/>
                <w:b w:val="0"/>
                <w:sz w:val="24"/>
              </w:rPr>
              <w:t>Мағзӣ</w:t>
            </w:r>
          </w:p>
        </w:tc>
        <w:tc>
          <w:tcPr>
            <w:tcW w:type="dxa" w:w="2268"/>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400</w:t>
            </w:r>
          </w:p>
        </w:tc>
        <w:tc>
          <w:tcPr>
            <w:tcW w:type="dxa" w:w="2041"/>
          </w:tcPr>
          <w:p>
            <w:pPr>
              <w:spacing w:line="240" w:lineRule="auto" w:after="0" w:before="0"/>
              <w:ind w:firstLine="0"/>
              <w:jc w:val="left"/>
            </w:pPr>
            <w:r>
              <w:rPr>
                <w:rFonts w:ascii="Times New Roman" w:hAnsi="Times New Roman"/>
                <w:b w:val="0"/>
                <w:sz w:val="24"/>
              </w:rPr>
              <w:t>Буи ва таъми ғизо</w:t>
            </w:r>
          </w:p>
        </w:tc>
      </w:tr>
      <w:tr>
        <w:tc>
          <w:tcPr>
            <w:tcW w:type="dxa" w:w="2041"/>
          </w:tcPr>
          <w:p>
            <w:pPr>
              <w:spacing w:line="240" w:lineRule="auto" w:after="0" w:before="0"/>
              <w:ind w:firstLine="0"/>
              <w:jc w:val="left"/>
            </w:pPr>
            <w:r>
              <w:rPr>
                <w:rFonts w:ascii="Times New Roman" w:hAnsi="Times New Roman"/>
                <w:b w:val="0"/>
                <w:sz w:val="24"/>
              </w:rPr>
              <w:t>Меъда</w:t>
            </w:r>
          </w:p>
        </w:tc>
        <w:tc>
          <w:tcPr>
            <w:tcW w:type="dxa" w:w="2268"/>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Васеъшавии меъда</w:t>
            </w:r>
          </w:p>
        </w:tc>
      </w:tr>
      <w:tr>
        <w:tc>
          <w:tcPr>
            <w:tcW w:type="dxa" w:w="2041"/>
          </w:tcPr>
          <w:p>
            <w:pPr>
              <w:spacing w:line="240" w:lineRule="auto" w:after="0" w:before="0"/>
              <w:ind w:firstLine="0"/>
              <w:jc w:val="left"/>
            </w:pPr>
            <w:r>
              <w:rPr>
                <w:rFonts w:ascii="Times New Roman" w:hAnsi="Times New Roman"/>
                <w:b w:val="0"/>
                <w:sz w:val="24"/>
              </w:rPr>
              <w:t>Рӯда</w:t>
            </w:r>
          </w:p>
        </w:tc>
        <w:tc>
          <w:tcPr>
            <w:tcW w:type="dxa" w:w="2268"/>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1400</w:t>
            </w:r>
          </w:p>
        </w:tc>
        <w:tc>
          <w:tcPr>
            <w:tcW w:type="dxa" w:w="2041"/>
          </w:tcPr>
          <w:p>
            <w:pPr>
              <w:spacing w:line="240" w:lineRule="auto" w:after="0" w:before="0"/>
              <w:ind w:firstLine="0"/>
              <w:jc w:val="left"/>
            </w:pPr>
            <w:r>
              <w:rPr>
                <w:rFonts w:ascii="Times New Roman" w:hAnsi="Times New Roman"/>
                <w:b w:val="0"/>
                <w:sz w:val="24"/>
              </w:rPr>
              <w:t>Кислота ва ғизо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тақсимоти ҳаҷмро нишон медиҳанд [5, 9-б.].</w:t>
      </w:r>
    </w:p>
    <w:p>
      <w:pPr>
        <w:spacing w:line="360" w:lineRule="auto" w:after="0"/>
        <w:ind w:firstLine="709"/>
        <w:jc w:val="both"/>
      </w:pPr>
      <w:r>
        <w:rPr>
          <w:rFonts w:ascii="Times New Roman" w:hAnsi="Times New Roman"/>
          <w:b w:val="0"/>
          <w:i w:val="0"/>
          <w:sz w:val="28"/>
        </w:rPr>
        <w:t>Ҳамин тақсимот дар ҳисобҳои боби дуюм асос мешавад. Ҳар марҳила ҳаҷми худро дорад. Ҳамин тарз ҳисоби умумӣ дақиқтар мегардад. Ҳамин нуқта дар зербанди 2.1 пурра меояд [5, 10-б.].</w:t>
      </w:r>
    </w:p>
    <w:p>
      <w:pPr>
        <w:spacing w:line="360" w:lineRule="auto" w:after="0"/>
        <w:ind w:firstLine="709"/>
        <w:jc w:val="left"/>
      </w:pPr>
      <w:r>
        <w:rPr>
          <w:rFonts w:ascii="Times New Roman" w:hAnsi="Times New Roman"/>
          <w:b/>
          <w:i w:val="0"/>
          <w:sz w:val="28"/>
        </w:rPr>
        <w:t>1.5. Ферментҳои панкреатӣ ва каскади фаъолшавӣ</w:t>
      </w:r>
    </w:p>
    <w:p>
      <w:pPr>
        <w:spacing w:line="360" w:lineRule="auto" w:after="0"/>
        <w:ind w:firstLine="709"/>
        <w:jc w:val="both"/>
      </w:pPr>
      <w:r>
        <w:rPr>
          <w:rFonts w:ascii="Times New Roman" w:hAnsi="Times New Roman"/>
          <w:b w:val="0"/>
          <w:i w:val="0"/>
          <w:sz w:val="28"/>
        </w:rPr>
        <w:t>Ферментҳои панкреатӣ се гурӯҳи асосиро ташкил медиҳанд. Протеазҳо сафедаҳоро таҷзия мекунанд. Амилаза карбогидратҳоро мешиканад. Липаза чарбҳоро ба кислотаҳои чарбӣ ва глицерин тақсим мекунад [3, 858-б.].</w:t>
      </w:r>
    </w:p>
    <w:p>
      <w:pPr>
        <w:spacing w:line="360" w:lineRule="auto" w:after="0"/>
        <w:ind w:firstLine="709"/>
        <w:jc w:val="both"/>
      </w:pPr>
      <w:r>
        <w:rPr>
          <w:rFonts w:ascii="Times New Roman" w:hAnsi="Times New Roman"/>
          <w:b w:val="0"/>
          <w:i w:val="0"/>
          <w:sz w:val="28"/>
        </w:rPr>
        <w:t>Трипсиноген аввалин ферменти фаъолшаванда аст. Энтерокиназаи рӯда онро ба трипсин табдил медиҳад. Трипсин баъд дигар ферментҳоро фаъол мекунад. Ҳамин тарз каскад оғоз меёбад [4, 912-б.].</w:t>
      </w:r>
    </w:p>
    <w:p>
      <w:pPr>
        <w:spacing w:line="360" w:lineRule="auto" w:after="0"/>
        <w:ind w:firstLine="709"/>
        <w:jc w:val="both"/>
      </w:pPr>
      <w:r>
        <w:rPr>
          <w:rFonts w:ascii="Times New Roman" w:hAnsi="Times New Roman"/>
          <w:b w:val="0"/>
          <w:i w:val="0"/>
          <w:sz w:val="28"/>
        </w:rPr>
        <w:t>Ҳамин каскад якбора ва тез сурат мегирад. Як молекулаи трипсин даҳҳо молекулаи дигарро фаъол мекунад. Ҳамин тарз ҳозима дар вақти кӯтоҳ пурра мешавад. Ҳамин хусусият барои ғизои зиёд муҳим аст [1, 256-б.].</w:t>
      </w:r>
    </w:p>
    <w:p>
      <w:pPr>
        <w:spacing w:line="360" w:lineRule="auto" w:after="0"/>
        <w:ind w:firstLine="709"/>
        <w:jc w:val="both"/>
      </w:pPr>
      <w:r>
        <w:rPr>
          <w:rFonts w:ascii="Times New Roman" w:hAnsi="Times New Roman"/>
          <w:b w:val="0"/>
          <w:i w:val="0"/>
          <w:sz w:val="28"/>
        </w:rPr>
        <w:t>Химотрипсиноген аз ҷониби трипсин фаъол мешавад. Карбоксипептидазаҳо аз про-карбоксипептидазаҳо мебароянд. Эластаза низ тавассути трипсин фаъол мегардад. Ҳамин тарз як фермент тамоми гурӯҳро ба кор медарорад [10, 442-б.].</w:t>
      </w:r>
    </w:p>
    <w:p>
      <w:pPr>
        <w:spacing w:line="360" w:lineRule="auto" w:after="0"/>
        <w:ind w:firstLine="709"/>
        <w:jc w:val="both"/>
      </w:pPr>
      <w:r>
        <w:rPr>
          <w:rFonts w:ascii="Times New Roman" w:hAnsi="Times New Roman"/>
          <w:b w:val="0"/>
          <w:i w:val="0"/>
          <w:sz w:val="28"/>
        </w:rPr>
        <w:t>Липаза бо колипаза фаъол мешавад. Колипаза аз ғадуд ҷудо мешавад ва липазаро ба қатраҳои чарб мерасонад. Бе колипаза липаза қариб кор намекунад. Ҳамин тарз ду сафеда як вазифаро иҷро мекунанд [15, 8-б.].</w:t>
      </w:r>
    </w:p>
    <w:p>
      <w:pPr>
        <w:spacing w:line="240" w:lineRule="auto" w:after="0"/>
        <w:ind w:firstLine="0"/>
        <w:jc w:val="center"/>
      </w:pPr>
      <w:r>
        <w:rPr>
          <w:rFonts w:ascii="Times New Roman" w:hAnsi="Times New Roman"/>
          <w:b/>
          <w:i w:val="0"/>
          <w:sz w:val="24"/>
        </w:rPr>
        <w:t>Ҷадвали 1.5.1 — Ферментҳои панкреатӣ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Фермент</w:t>
            </w:r>
          </w:p>
        </w:tc>
        <w:tc>
          <w:tcPr>
            <w:tcW w:type="dxa" w:w="2381"/>
            <w:shd w:val="clear" w:fill="EDEDED"/>
          </w:tcPr>
          <w:p>
            <w:pPr>
              <w:spacing w:line="240" w:lineRule="auto" w:after="0" w:before="0"/>
              <w:ind w:firstLine="0"/>
              <w:jc w:val="left"/>
            </w:pPr>
            <w:r>
              <w:rPr>
                <w:rFonts w:ascii="Times New Roman" w:hAnsi="Times New Roman"/>
                <w:b/>
                <w:sz w:val="24"/>
              </w:rPr>
              <w:t>Субстрат</w:t>
            </w:r>
          </w:p>
        </w:tc>
        <w:tc>
          <w:tcPr>
            <w:tcW w:type="dxa" w:w="2154"/>
            <w:shd w:val="clear" w:fill="EDEDED"/>
          </w:tcPr>
          <w:p>
            <w:pPr>
              <w:spacing w:line="240" w:lineRule="auto" w:after="0" w:before="0"/>
              <w:ind w:firstLine="0"/>
              <w:jc w:val="left"/>
            </w:pPr>
            <w:r>
              <w:rPr>
                <w:rFonts w:ascii="Times New Roman" w:hAnsi="Times New Roman"/>
                <w:b/>
                <w:sz w:val="24"/>
              </w:rPr>
              <w:t>Маҳсулот</w:t>
            </w:r>
          </w:p>
        </w:tc>
        <w:tc>
          <w:tcPr>
            <w:tcW w:type="dxa" w:w="1928"/>
            <w:shd w:val="clear" w:fill="EDEDED"/>
          </w:tcPr>
          <w:p>
            <w:pPr>
              <w:spacing w:line="240" w:lineRule="auto" w:after="0" w:before="0"/>
              <w:ind w:firstLine="0"/>
              <w:jc w:val="left"/>
            </w:pPr>
            <w:r>
              <w:rPr>
                <w:rFonts w:ascii="Times New Roman" w:hAnsi="Times New Roman"/>
                <w:b/>
                <w:sz w:val="24"/>
              </w:rPr>
              <w:t>Фаъолкунанда</w:t>
            </w:r>
          </w:p>
        </w:tc>
      </w:tr>
      <w:tr>
        <w:tc>
          <w:tcPr>
            <w:tcW w:type="dxa" w:w="2268"/>
          </w:tcPr>
          <w:p>
            <w:pPr>
              <w:spacing w:line="240" w:lineRule="auto" w:after="0" w:before="0"/>
              <w:ind w:firstLine="0"/>
              <w:jc w:val="left"/>
            </w:pPr>
            <w:r>
              <w:rPr>
                <w:rFonts w:ascii="Times New Roman" w:hAnsi="Times New Roman"/>
                <w:b w:val="0"/>
                <w:sz w:val="24"/>
              </w:rPr>
              <w:t>Трипсиноген</w:t>
            </w:r>
          </w:p>
        </w:tc>
        <w:tc>
          <w:tcPr>
            <w:tcW w:type="dxa" w:w="2381"/>
          </w:tcPr>
          <w:p>
            <w:pPr>
              <w:spacing w:line="240" w:lineRule="auto" w:after="0" w:before="0"/>
              <w:ind w:firstLine="0"/>
              <w:jc w:val="left"/>
            </w:pPr>
            <w:r>
              <w:rPr>
                <w:rFonts w:ascii="Times New Roman" w:hAnsi="Times New Roman"/>
                <w:b w:val="0"/>
                <w:sz w:val="24"/>
              </w:rPr>
              <w:t>Сафедаҳо</w:t>
            </w:r>
          </w:p>
        </w:tc>
        <w:tc>
          <w:tcPr>
            <w:tcW w:type="dxa" w:w="2154"/>
          </w:tcPr>
          <w:p>
            <w:pPr>
              <w:spacing w:line="240" w:lineRule="auto" w:after="0" w:before="0"/>
              <w:ind w:firstLine="0"/>
              <w:jc w:val="left"/>
            </w:pPr>
            <w:r>
              <w:rPr>
                <w:rFonts w:ascii="Times New Roman" w:hAnsi="Times New Roman"/>
                <w:b w:val="0"/>
                <w:sz w:val="24"/>
              </w:rPr>
              <w:t>Пептидҳо</w:t>
            </w:r>
          </w:p>
        </w:tc>
        <w:tc>
          <w:tcPr>
            <w:tcW w:type="dxa" w:w="1928"/>
          </w:tcPr>
          <w:p>
            <w:pPr>
              <w:spacing w:line="240" w:lineRule="auto" w:after="0" w:before="0"/>
              <w:ind w:firstLine="0"/>
              <w:jc w:val="left"/>
            </w:pPr>
            <w:r>
              <w:rPr>
                <w:rFonts w:ascii="Times New Roman" w:hAnsi="Times New Roman"/>
                <w:b w:val="0"/>
                <w:sz w:val="24"/>
              </w:rPr>
              <w:t>Энтерокиназа</w:t>
            </w:r>
          </w:p>
        </w:tc>
      </w:tr>
      <w:tr>
        <w:tc>
          <w:tcPr>
            <w:tcW w:type="dxa" w:w="2268"/>
          </w:tcPr>
          <w:p>
            <w:pPr>
              <w:spacing w:line="240" w:lineRule="auto" w:after="0" w:before="0"/>
              <w:ind w:firstLine="0"/>
              <w:jc w:val="left"/>
            </w:pPr>
            <w:r>
              <w:rPr>
                <w:rFonts w:ascii="Times New Roman" w:hAnsi="Times New Roman"/>
                <w:b w:val="0"/>
                <w:sz w:val="24"/>
              </w:rPr>
              <w:t>Химотрипсиноген</w:t>
            </w:r>
          </w:p>
        </w:tc>
        <w:tc>
          <w:tcPr>
            <w:tcW w:type="dxa" w:w="2381"/>
          </w:tcPr>
          <w:p>
            <w:pPr>
              <w:spacing w:line="240" w:lineRule="auto" w:after="0" w:before="0"/>
              <w:ind w:firstLine="0"/>
              <w:jc w:val="left"/>
            </w:pPr>
            <w:r>
              <w:rPr>
                <w:rFonts w:ascii="Times New Roman" w:hAnsi="Times New Roman"/>
                <w:b w:val="0"/>
                <w:sz w:val="24"/>
              </w:rPr>
              <w:t>Сафедаҳо</w:t>
            </w:r>
          </w:p>
        </w:tc>
        <w:tc>
          <w:tcPr>
            <w:tcW w:type="dxa" w:w="2154"/>
          </w:tcPr>
          <w:p>
            <w:pPr>
              <w:spacing w:line="240" w:lineRule="auto" w:after="0" w:before="0"/>
              <w:ind w:firstLine="0"/>
              <w:jc w:val="left"/>
            </w:pPr>
            <w:r>
              <w:rPr>
                <w:rFonts w:ascii="Times New Roman" w:hAnsi="Times New Roman"/>
                <w:b w:val="0"/>
                <w:sz w:val="24"/>
              </w:rPr>
              <w:t>Пептидҳо</w:t>
            </w:r>
          </w:p>
        </w:tc>
        <w:tc>
          <w:tcPr>
            <w:tcW w:type="dxa" w:w="1928"/>
          </w:tcPr>
          <w:p>
            <w:pPr>
              <w:spacing w:line="240" w:lineRule="auto" w:after="0" w:before="0"/>
              <w:ind w:firstLine="0"/>
              <w:jc w:val="left"/>
            </w:pPr>
            <w:r>
              <w:rPr>
                <w:rFonts w:ascii="Times New Roman" w:hAnsi="Times New Roman"/>
                <w:b w:val="0"/>
                <w:sz w:val="24"/>
              </w:rPr>
              <w:t>Трипсин</w:t>
            </w:r>
          </w:p>
        </w:tc>
      </w:tr>
      <w:tr>
        <w:tc>
          <w:tcPr>
            <w:tcW w:type="dxa" w:w="2268"/>
          </w:tcPr>
          <w:p>
            <w:pPr>
              <w:spacing w:line="240" w:lineRule="auto" w:after="0" w:before="0"/>
              <w:ind w:firstLine="0"/>
              <w:jc w:val="left"/>
            </w:pPr>
            <w:r>
              <w:rPr>
                <w:rFonts w:ascii="Times New Roman" w:hAnsi="Times New Roman"/>
                <w:b w:val="0"/>
                <w:sz w:val="24"/>
              </w:rPr>
              <w:t>Амилаза</w:t>
            </w:r>
          </w:p>
        </w:tc>
        <w:tc>
          <w:tcPr>
            <w:tcW w:type="dxa" w:w="2381"/>
          </w:tcPr>
          <w:p>
            <w:pPr>
              <w:spacing w:line="240" w:lineRule="auto" w:after="0" w:before="0"/>
              <w:ind w:firstLine="0"/>
              <w:jc w:val="left"/>
            </w:pPr>
            <w:r>
              <w:rPr>
                <w:rFonts w:ascii="Times New Roman" w:hAnsi="Times New Roman"/>
                <w:b w:val="0"/>
                <w:sz w:val="24"/>
              </w:rPr>
              <w:t>Крахмал</w:t>
            </w:r>
          </w:p>
        </w:tc>
        <w:tc>
          <w:tcPr>
            <w:tcW w:type="dxa" w:w="2154"/>
          </w:tcPr>
          <w:p>
            <w:pPr>
              <w:spacing w:line="240" w:lineRule="auto" w:after="0" w:before="0"/>
              <w:ind w:firstLine="0"/>
              <w:jc w:val="left"/>
            </w:pPr>
            <w:r>
              <w:rPr>
                <w:rFonts w:ascii="Times New Roman" w:hAnsi="Times New Roman"/>
                <w:b w:val="0"/>
                <w:sz w:val="24"/>
              </w:rPr>
              <w:t>Малтоза</w:t>
            </w:r>
          </w:p>
        </w:tc>
        <w:tc>
          <w:tcPr>
            <w:tcW w:type="dxa" w:w="1928"/>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Липаза</w:t>
            </w:r>
          </w:p>
        </w:tc>
        <w:tc>
          <w:tcPr>
            <w:tcW w:type="dxa" w:w="2381"/>
          </w:tcPr>
          <w:p>
            <w:pPr>
              <w:spacing w:line="240" w:lineRule="auto" w:after="0" w:before="0"/>
              <w:ind w:firstLine="0"/>
              <w:jc w:val="left"/>
            </w:pPr>
            <w:r>
              <w:rPr>
                <w:rFonts w:ascii="Times New Roman" w:hAnsi="Times New Roman"/>
                <w:b w:val="0"/>
                <w:sz w:val="24"/>
              </w:rPr>
              <w:t>Триглицеридҳо</w:t>
            </w:r>
          </w:p>
        </w:tc>
        <w:tc>
          <w:tcPr>
            <w:tcW w:type="dxa" w:w="2154"/>
          </w:tcPr>
          <w:p>
            <w:pPr>
              <w:spacing w:line="240" w:lineRule="auto" w:after="0" w:before="0"/>
              <w:ind w:firstLine="0"/>
              <w:jc w:val="left"/>
            </w:pPr>
            <w:r>
              <w:rPr>
                <w:rFonts w:ascii="Times New Roman" w:hAnsi="Times New Roman"/>
                <w:b w:val="0"/>
                <w:sz w:val="24"/>
              </w:rPr>
              <w:t>Кислотаҳои чарбӣ</w:t>
            </w:r>
          </w:p>
        </w:tc>
        <w:tc>
          <w:tcPr>
            <w:tcW w:type="dxa" w:w="1928"/>
          </w:tcPr>
          <w:p>
            <w:pPr>
              <w:spacing w:line="240" w:lineRule="auto" w:after="0" w:before="0"/>
              <w:ind w:firstLine="0"/>
              <w:jc w:val="left"/>
            </w:pPr>
            <w:r>
              <w:rPr>
                <w:rFonts w:ascii="Times New Roman" w:hAnsi="Times New Roman"/>
                <w:b w:val="0"/>
                <w:sz w:val="24"/>
              </w:rPr>
              <w:t>Колипаза</w:t>
            </w:r>
          </w:p>
        </w:tc>
      </w:tr>
      <w:tr>
        <w:tc>
          <w:tcPr>
            <w:tcW w:type="dxa" w:w="2268"/>
          </w:tcPr>
          <w:p>
            <w:pPr>
              <w:spacing w:line="240" w:lineRule="auto" w:after="0" w:before="0"/>
              <w:ind w:firstLine="0"/>
              <w:jc w:val="left"/>
            </w:pPr>
            <w:r>
              <w:rPr>
                <w:rFonts w:ascii="Times New Roman" w:hAnsi="Times New Roman"/>
                <w:b w:val="0"/>
                <w:sz w:val="24"/>
              </w:rPr>
              <w:t>Фосфолипаза</w:t>
            </w:r>
          </w:p>
        </w:tc>
        <w:tc>
          <w:tcPr>
            <w:tcW w:type="dxa" w:w="2381"/>
          </w:tcPr>
          <w:p>
            <w:pPr>
              <w:spacing w:line="240" w:lineRule="auto" w:after="0" w:before="0"/>
              <w:ind w:firstLine="0"/>
              <w:jc w:val="left"/>
            </w:pPr>
            <w:r>
              <w:rPr>
                <w:rFonts w:ascii="Times New Roman" w:hAnsi="Times New Roman"/>
                <w:b w:val="0"/>
                <w:sz w:val="24"/>
              </w:rPr>
              <w:t>Фосфолипидҳо</w:t>
            </w:r>
          </w:p>
        </w:tc>
        <w:tc>
          <w:tcPr>
            <w:tcW w:type="dxa" w:w="2154"/>
          </w:tcPr>
          <w:p>
            <w:pPr>
              <w:spacing w:line="240" w:lineRule="auto" w:after="0" w:before="0"/>
              <w:ind w:firstLine="0"/>
              <w:jc w:val="left"/>
            </w:pPr>
            <w:r>
              <w:rPr>
                <w:rFonts w:ascii="Times New Roman" w:hAnsi="Times New Roman"/>
                <w:b w:val="0"/>
                <w:sz w:val="24"/>
              </w:rPr>
              <w:t>Лизофосфолипидҳо</w:t>
            </w:r>
          </w:p>
        </w:tc>
        <w:tc>
          <w:tcPr>
            <w:tcW w:type="dxa" w:w="1928"/>
          </w:tcPr>
          <w:p>
            <w:pPr>
              <w:spacing w:line="240" w:lineRule="auto" w:after="0" w:before="0"/>
              <w:ind w:firstLine="0"/>
              <w:jc w:val="left"/>
            </w:pPr>
            <w:r>
              <w:rPr>
                <w:rFonts w:ascii="Times New Roman" w:hAnsi="Times New Roman"/>
                <w:b w:val="0"/>
                <w:sz w:val="24"/>
              </w:rPr>
              <w:t>Трипсин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ферментҳои асосиро нишон медиҳанд [5, 11-б.].</w:t>
      </w:r>
    </w:p>
    <w:p>
      <w:pPr>
        <w:spacing w:line="360" w:lineRule="auto" w:after="0"/>
        <w:ind w:firstLine="709"/>
        <w:jc w:val="both"/>
      </w:pPr>
      <w:r>
        <w:rPr>
          <w:rFonts w:ascii="Times New Roman" w:hAnsi="Times New Roman"/>
          <w:b w:val="0"/>
          <w:i w:val="0"/>
          <w:sz w:val="28"/>
        </w:rPr>
        <w:t>Ҳар фермент дар ҳарорати бадан беҳтарин кор мекунад. Ҳарорати 37 дараҷа барои онҳо мувофиқ аст. Дар ҳарорати 60 дараҷа онҳо нест мешаванд. Ҳамин хусусият дар тайёр кардани ғизо ба назар гирифта мешавад [1, 258-б.].</w:t>
      </w:r>
    </w:p>
    <w:p>
      <w:pPr>
        <w:spacing w:line="360" w:lineRule="auto" w:after="0"/>
        <w:ind w:firstLine="709"/>
        <w:jc w:val="both"/>
      </w:pPr>
      <w:r>
        <w:rPr>
          <w:rFonts w:ascii="Times New Roman" w:hAnsi="Times New Roman"/>
          <w:b w:val="0"/>
          <w:i w:val="0"/>
          <w:sz w:val="28"/>
        </w:rPr>
        <w:t>Фаъолнокии ферментҳо бо воҳидаҳо чен карда мешавад. Барои липаза 1 воҳида 1 микромол триглицерид дар як дақиқа аст. Барои амилаза низ ҳамин принсип амал мекунад. Ҳамин тарз ҳисоби умумӣ имконпазир мегардад [5, 12-б.].</w:t>
      </w:r>
    </w:p>
    <w:p>
      <w:pPr>
        <w:spacing w:line="240" w:lineRule="auto" w:after="0"/>
        <w:ind w:firstLine="0"/>
        <w:jc w:val="center"/>
      </w:pPr>
      <w:r>
        <w:rPr>
          <w:rFonts w:ascii="Times New Roman" w:hAnsi="Times New Roman"/>
          <w:b/>
          <w:i w:val="0"/>
          <w:sz w:val="24"/>
        </w:rPr>
        <w:t>Ҷадвали 1.5.2 — Фаъолнокии ферментҳо дар шира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Фермент</w:t>
            </w:r>
          </w:p>
        </w:tc>
        <w:tc>
          <w:tcPr>
            <w:tcW w:type="dxa" w:w="2381"/>
            <w:shd w:val="clear" w:fill="EDEDED"/>
          </w:tcPr>
          <w:p>
            <w:pPr>
              <w:spacing w:line="240" w:lineRule="auto" w:after="0" w:before="0"/>
              <w:ind w:firstLine="0"/>
              <w:jc w:val="left"/>
            </w:pPr>
            <w:r>
              <w:rPr>
                <w:rFonts w:ascii="Times New Roman" w:hAnsi="Times New Roman"/>
                <w:b/>
                <w:sz w:val="24"/>
              </w:rPr>
              <w:t>Ғилзат, U/мл</w:t>
            </w:r>
          </w:p>
        </w:tc>
        <w:tc>
          <w:tcPr>
            <w:tcW w:type="dxa" w:w="2154"/>
            <w:shd w:val="clear" w:fill="EDEDED"/>
          </w:tcPr>
          <w:p>
            <w:pPr>
              <w:spacing w:line="240" w:lineRule="auto" w:after="0" w:before="0"/>
              <w:ind w:firstLine="0"/>
              <w:jc w:val="left"/>
            </w:pPr>
            <w:r>
              <w:rPr>
                <w:rFonts w:ascii="Times New Roman" w:hAnsi="Times New Roman"/>
                <w:b/>
                <w:sz w:val="24"/>
              </w:rPr>
              <w:t>Ҳаҷм, л</w:t>
            </w:r>
          </w:p>
        </w:tc>
        <w:tc>
          <w:tcPr>
            <w:tcW w:type="dxa" w:w="2041"/>
            <w:shd w:val="clear" w:fill="EDEDED"/>
          </w:tcPr>
          <w:p>
            <w:pPr>
              <w:spacing w:line="240" w:lineRule="auto" w:after="0" w:before="0"/>
              <w:ind w:firstLine="0"/>
              <w:jc w:val="left"/>
            </w:pPr>
            <w:r>
              <w:rPr>
                <w:rFonts w:ascii="Times New Roman" w:hAnsi="Times New Roman"/>
                <w:b/>
                <w:sz w:val="24"/>
              </w:rPr>
              <w:t>Умумӣ, ҳаз. U</w:t>
            </w:r>
          </w:p>
        </w:tc>
      </w:tr>
      <w:tr>
        <w:tc>
          <w:tcPr>
            <w:tcW w:type="dxa" w:w="2154"/>
          </w:tcPr>
          <w:p>
            <w:pPr>
              <w:spacing w:line="240" w:lineRule="auto" w:after="0" w:before="0"/>
              <w:ind w:firstLine="0"/>
              <w:jc w:val="left"/>
            </w:pPr>
            <w:r>
              <w:rPr>
                <w:rFonts w:ascii="Times New Roman" w:hAnsi="Times New Roman"/>
                <w:b w:val="0"/>
                <w:sz w:val="24"/>
              </w:rPr>
              <w:t>Амилаза</w:t>
            </w:r>
          </w:p>
        </w:tc>
        <w:tc>
          <w:tcPr>
            <w:tcW w:type="dxa" w:w="2381"/>
          </w:tcPr>
          <w:p>
            <w:pPr>
              <w:spacing w:line="240" w:lineRule="auto" w:after="0" w:before="0"/>
              <w:ind w:firstLine="0"/>
              <w:jc w:val="left"/>
            </w:pPr>
            <w:r>
              <w:rPr>
                <w:rFonts w:ascii="Times New Roman" w:hAnsi="Times New Roman"/>
                <w:b w:val="0"/>
                <w:sz w:val="24"/>
              </w:rPr>
              <w:t>1000</w:t>
            </w:r>
          </w:p>
        </w:tc>
        <w:tc>
          <w:tcPr>
            <w:tcW w:type="dxa" w:w="2154"/>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1800</w:t>
            </w:r>
          </w:p>
        </w:tc>
      </w:tr>
      <w:tr>
        <w:tc>
          <w:tcPr>
            <w:tcW w:type="dxa" w:w="2154"/>
          </w:tcPr>
          <w:p>
            <w:pPr>
              <w:spacing w:line="240" w:lineRule="auto" w:after="0" w:before="0"/>
              <w:ind w:firstLine="0"/>
              <w:jc w:val="left"/>
            </w:pPr>
            <w:r>
              <w:rPr>
                <w:rFonts w:ascii="Times New Roman" w:hAnsi="Times New Roman"/>
                <w:b w:val="0"/>
                <w:sz w:val="24"/>
              </w:rPr>
              <w:t>Липаза</w:t>
            </w:r>
          </w:p>
        </w:tc>
        <w:tc>
          <w:tcPr>
            <w:tcW w:type="dxa" w:w="2381"/>
          </w:tcPr>
          <w:p>
            <w:pPr>
              <w:spacing w:line="240" w:lineRule="auto" w:after="0" w:before="0"/>
              <w:ind w:firstLine="0"/>
              <w:jc w:val="left"/>
            </w:pPr>
            <w:r>
              <w:rPr>
                <w:rFonts w:ascii="Times New Roman" w:hAnsi="Times New Roman"/>
                <w:b w:val="0"/>
                <w:sz w:val="24"/>
              </w:rPr>
              <w:t>1500</w:t>
            </w:r>
          </w:p>
        </w:tc>
        <w:tc>
          <w:tcPr>
            <w:tcW w:type="dxa" w:w="2154"/>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2700</w:t>
            </w:r>
          </w:p>
        </w:tc>
      </w:tr>
      <w:tr>
        <w:tc>
          <w:tcPr>
            <w:tcW w:type="dxa" w:w="2154"/>
          </w:tcPr>
          <w:p>
            <w:pPr>
              <w:spacing w:line="240" w:lineRule="auto" w:after="0" w:before="0"/>
              <w:ind w:firstLine="0"/>
              <w:jc w:val="left"/>
            </w:pPr>
            <w:r>
              <w:rPr>
                <w:rFonts w:ascii="Times New Roman" w:hAnsi="Times New Roman"/>
                <w:b w:val="0"/>
                <w:sz w:val="24"/>
              </w:rPr>
              <w:t>Трипсин</w:t>
            </w:r>
          </w:p>
        </w:tc>
        <w:tc>
          <w:tcPr>
            <w:tcW w:type="dxa" w:w="2381"/>
          </w:tcPr>
          <w:p>
            <w:pPr>
              <w:spacing w:line="240" w:lineRule="auto" w:after="0" w:before="0"/>
              <w:ind w:firstLine="0"/>
              <w:jc w:val="left"/>
            </w:pPr>
            <w:r>
              <w:rPr>
                <w:rFonts w:ascii="Times New Roman" w:hAnsi="Times New Roman"/>
                <w:b w:val="0"/>
                <w:sz w:val="24"/>
              </w:rPr>
              <w:t>800</w:t>
            </w:r>
          </w:p>
        </w:tc>
        <w:tc>
          <w:tcPr>
            <w:tcW w:type="dxa" w:w="2154"/>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1440</w:t>
            </w:r>
          </w:p>
        </w:tc>
      </w:tr>
      <w:tr>
        <w:tc>
          <w:tcPr>
            <w:tcW w:type="dxa" w:w="2154"/>
          </w:tcPr>
          <w:p>
            <w:pPr>
              <w:spacing w:line="240" w:lineRule="auto" w:after="0" w:before="0"/>
              <w:ind w:firstLine="0"/>
              <w:jc w:val="left"/>
            </w:pPr>
            <w:r>
              <w:rPr>
                <w:rFonts w:ascii="Times New Roman" w:hAnsi="Times New Roman"/>
                <w:b w:val="0"/>
                <w:sz w:val="24"/>
              </w:rPr>
              <w:t>Химотрипсин</w:t>
            </w:r>
          </w:p>
        </w:tc>
        <w:tc>
          <w:tcPr>
            <w:tcW w:type="dxa" w:w="2381"/>
          </w:tcPr>
          <w:p>
            <w:pPr>
              <w:spacing w:line="240" w:lineRule="auto" w:after="0" w:before="0"/>
              <w:ind w:firstLine="0"/>
              <w:jc w:val="left"/>
            </w:pPr>
            <w:r>
              <w:rPr>
                <w:rFonts w:ascii="Times New Roman" w:hAnsi="Times New Roman"/>
                <w:b w:val="0"/>
                <w:sz w:val="24"/>
              </w:rPr>
              <w:t>400</w:t>
            </w:r>
          </w:p>
        </w:tc>
        <w:tc>
          <w:tcPr>
            <w:tcW w:type="dxa" w:w="2154"/>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720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фаъолнокии умумиро нишон медиҳанд [5, 13-б.].</w:t>
      </w:r>
    </w:p>
    <w:p>
      <w:pPr>
        <w:spacing w:line="360" w:lineRule="auto" w:after="0"/>
        <w:ind w:firstLine="709"/>
        <w:jc w:val="both"/>
      </w:pPr>
      <w:r>
        <w:rPr>
          <w:rFonts w:ascii="Times New Roman" w:hAnsi="Times New Roman"/>
          <w:b w:val="0"/>
          <w:i w:val="0"/>
          <w:sz w:val="28"/>
        </w:rPr>
        <w:t>Камбудии ферментҳо дар кӯдакон вайроншавии ғизо меорад. Ҳамин ҳолат дар норасоии модарзодии ферментҳо дида мешавад. Ҳамин тарз ташхиси барвақт муҳим аст. Ҳамин нуқта дар зербанди 2.8 таҳлил мешавад [17, 8-б.].</w:t>
      </w:r>
    </w:p>
    <w:p>
      <w:pPr>
        <w:spacing w:line="360" w:lineRule="auto" w:after="0"/>
        <w:ind w:firstLine="709"/>
        <w:jc w:val="left"/>
      </w:pPr>
      <w:r>
        <w:rPr>
          <w:rFonts w:ascii="Times New Roman" w:hAnsi="Times New Roman"/>
          <w:b/>
          <w:i w:val="0"/>
          <w:sz w:val="28"/>
        </w:rPr>
        <w:t>1.6. Танзими секретсияи панкреатӣ</w:t>
      </w:r>
    </w:p>
    <w:p>
      <w:pPr>
        <w:spacing w:line="360" w:lineRule="auto" w:after="0"/>
        <w:ind w:firstLine="709"/>
        <w:jc w:val="both"/>
      </w:pPr>
      <w:r>
        <w:rPr>
          <w:rFonts w:ascii="Times New Roman" w:hAnsi="Times New Roman"/>
          <w:b w:val="0"/>
          <w:i w:val="0"/>
          <w:sz w:val="28"/>
        </w:rPr>
        <w:t>Танзими секретсия се сатҳ дорад. Сатҳи асабӣ тавассути нерви вагус кор мекунад. Сатҳи гормонӣ бо секретин ва ХСК амал мекунад. Сатҳи маҳаллӣ аз ҳуҷайраҳои энтероэндокринӣ вобаста аст [3, 860-б.].</w:t>
      </w:r>
    </w:p>
    <w:p>
      <w:pPr>
        <w:spacing w:line="360" w:lineRule="auto" w:after="0"/>
        <w:ind w:firstLine="709"/>
        <w:jc w:val="both"/>
      </w:pPr>
      <w:r>
        <w:rPr>
          <w:rFonts w:ascii="Times New Roman" w:hAnsi="Times New Roman"/>
          <w:b w:val="0"/>
          <w:i w:val="0"/>
          <w:sz w:val="28"/>
        </w:rPr>
        <w:t>Секретин аз ҳуҷайраҳои S-и дуоденум ҷудо мешавад. Ангезаи он пастшавии pH то камтар аз 4,5 аст. Секретин ба ҳуҷайраҳои каналӣ таъсир мекунад. Ҳамин тарз шираи бисёр бикарбонатдор ҳосил мешавад [4, 914-б.].</w:t>
      </w:r>
    </w:p>
    <w:p>
      <w:pPr>
        <w:spacing w:line="360" w:lineRule="auto" w:after="0"/>
        <w:ind w:firstLine="709"/>
        <w:jc w:val="both"/>
      </w:pPr>
      <w:r>
        <w:rPr>
          <w:rFonts w:ascii="Times New Roman" w:hAnsi="Times New Roman"/>
          <w:b w:val="0"/>
          <w:i w:val="0"/>
          <w:sz w:val="28"/>
        </w:rPr>
        <w:t>ХСК аз ҳуҷайраҳои I-и дуоденум ва ҷеюнум ҷудо мешавад. Ангезаи он маҳсулоти чарб ва сафеда аст. ХСК ба ҳуҷайраҳои ацинарӣ таъсир мекунад. Ҳамин тарз шираи ферментдор зиёд мешавад [2, 680-б.].</w:t>
      </w:r>
    </w:p>
    <w:p>
      <w:pPr>
        <w:spacing w:line="360" w:lineRule="auto" w:after="0"/>
        <w:ind w:firstLine="709"/>
        <w:jc w:val="both"/>
      </w:pPr>
      <w:r>
        <w:rPr>
          <w:rFonts w:ascii="Times New Roman" w:hAnsi="Times New Roman"/>
          <w:b w:val="0"/>
          <w:i w:val="0"/>
          <w:sz w:val="28"/>
        </w:rPr>
        <w:t>Секретин ва ХСК якҷоя таъсир мекунанд. Секретин ҳаҷмро зиёд мекунад. ХСК таркиби ферментиро зиёд мекунад. Ҳамин тарз шира ҳам зиёд ва ҳам пурқувват мешавад [1, 260-б.].</w:t>
      </w:r>
    </w:p>
    <w:p>
      <w:pPr>
        <w:spacing w:line="360" w:lineRule="auto" w:after="0"/>
        <w:ind w:firstLine="709"/>
        <w:jc w:val="both"/>
      </w:pPr>
      <w:r>
        <w:rPr>
          <w:rFonts w:ascii="Times New Roman" w:hAnsi="Times New Roman"/>
          <w:b w:val="0"/>
          <w:i w:val="0"/>
          <w:sz w:val="28"/>
        </w:rPr>
        <w:t>Ацетилхолин аз охирҳои нерви вагус ҷудо мешавад. Он низ секретсияро зиёд мекунад. Ҳамин таъсир дар марҳилаи мағзии ҳозима муҳим аст. Ҳамин тарз асаб ва гормон якҷоя кор мекунанд [13, 6-б.].</w:t>
      </w:r>
    </w:p>
    <w:p>
      <w:pPr>
        <w:spacing w:line="240" w:lineRule="auto" w:after="0"/>
        <w:ind w:firstLine="0"/>
        <w:jc w:val="center"/>
      </w:pPr>
      <w:r>
        <w:rPr>
          <w:rFonts w:ascii="Times New Roman" w:hAnsi="Times New Roman"/>
          <w:b/>
          <w:i w:val="0"/>
          <w:sz w:val="24"/>
        </w:rPr>
        <w:t>Ҷадвали 1.6.1 — Омилҳои танзими секретсия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1928"/>
            <w:shd w:val="clear" w:fill="EDEDED"/>
          </w:tcPr>
          <w:p>
            <w:pPr>
              <w:spacing w:line="240" w:lineRule="auto" w:after="0" w:before="0"/>
              <w:ind w:firstLine="0"/>
              <w:jc w:val="left"/>
            </w:pPr>
            <w:r>
              <w:rPr>
                <w:rFonts w:ascii="Times New Roman" w:hAnsi="Times New Roman"/>
                <w:b/>
                <w:sz w:val="24"/>
              </w:rPr>
              <w:t>Ҳисса, %</w:t>
            </w:r>
          </w:p>
        </w:tc>
      </w:tr>
      <w:tr>
        <w:tc>
          <w:tcPr>
            <w:tcW w:type="dxa" w:w="2381"/>
          </w:tcPr>
          <w:p>
            <w:pPr>
              <w:spacing w:line="240" w:lineRule="auto" w:after="0" w:before="0"/>
              <w:ind w:firstLine="0"/>
              <w:jc w:val="left"/>
            </w:pPr>
            <w:r>
              <w:rPr>
                <w:rFonts w:ascii="Times New Roman" w:hAnsi="Times New Roman"/>
                <w:b w:val="0"/>
                <w:sz w:val="24"/>
              </w:rPr>
              <w:t>Секретин</w:t>
            </w:r>
          </w:p>
        </w:tc>
        <w:tc>
          <w:tcPr>
            <w:tcW w:type="dxa" w:w="2154"/>
          </w:tcPr>
          <w:p>
            <w:pPr>
              <w:spacing w:line="240" w:lineRule="auto" w:after="0" w:before="0"/>
              <w:ind w:firstLine="0"/>
              <w:jc w:val="left"/>
            </w:pPr>
            <w:r>
              <w:rPr>
                <w:rFonts w:ascii="Times New Roman" w:hAnsi="Times New Roman"/>
                <w:b w:val="0"/>
                <w:sz w:val="24"/>
              </w:rPr>
              <w:t>S-ҳуҷайра</w:t>
            </w:r>
          </w:p>
        </w:tc>
        <w:tc>
          <w:tcPr>
            <w:tcW w:type="dxa" w:w="2268"/>
          </w:tcPr>
          <w:p>
            <w:pPr>
              <w:spacing w:line="240" w:lineRule="auto" w:after="0" w:before="0"/>
              <w:ind w:firstLine="0"/>
              <w:jc w:val="left"/>
            </w:pPr>
            <w:r>
              <w:rPr>
                <w:rFonts w:ascii="Times New Roman" w:hAnsi="Times New Roman"/>
                <w:b w:val="0"/>
                <w:sz w:val="24"/>
              </w:rPr>
              <w:t>Ҳаҷм ва бикарбонат</w:t>
            </w:r>
          </w:p>
        </w:tc>
        <w:tc>
          <w:tcPr>
            <w:tcW w:type="dxa" w:w="1928"/>
          </w:tcPr>
          <w:p>
            <w:pPr>
              <w:spacing w:line="240" w:lineRule="auto" w:after="0" w:before="0"/>
              <w:ind w:firstLine="0"/>
              <w:jc w:val="left"/>
            </w:pPr>
            <w:r>
              <w:rPr>
                <w:rFonts w:ascii="Times New Roman" w:hAnsi="Times New Roman"/>
                <w:b w:val="0"/>
                <w:sz w:val="24"/>
              </w:rPr>
              <w:t>50</w:t>
            </w:r>
          </w:p>
        </w:tc>
      </w:tr>
      <w:tr>
        <w:tc>
          <w:tcPr>
            <w:tcW w:type="dxa" w:w="2381"/>
          </w:tcPr>
          <w:p>
            <w:pPr>
              <w:spacing w:line="240" w:lineRule="auto" w:after="0" w:before="0"/>
              <w:ind w:firstLine="0"/>
              <w:jc w:val="left"/>
            </w:pPr>
            <w:r>
              <w:rPr>
                <w:rFonts w:ascii="Times New Roman" w:hAnsi="Times New Roman"/>
                <w:b w:val="0"/>
                <w:sz w:val="24"/>
              </w:rPr>
              <w:t>ХСК</w:t>
            </w:r>
          </w:p>
        </w:tc>
        <w:tc>
          <w:tcPr>
            <w:tcW w:type="dxa" w:w="2154"/>
          </w:tcPr>
          <w:p>
            <w:pPr>
              <w:spacing w:line="240" w:lineRule="auto" w:after="0" w:before="0"/>
              <w:ind w:firstLine="0"/>
              <w:jc w:val="left"/>
            </w:pPr>
            <w:r>
              <w:rPr>
                <w:rFonts w:ascii="Times New Roman" w:hAnsi="Times New Roman"/>
                <w:b w:val="0"/>
                <w:sz w:val="24"/>
              </w:rPr>
              <w:t>I-ҳуҷайра</w:t>
            </w:r>
          </w:p>
        </w:tc>
        <w:tc>
          <w:tcPr>
            <w:tcW w:type="dxa" w:w="2268"/>
          </w:tcPr>
          <w:p>
            <w:pPr>
              <w:spacing w:line="240" w:lineRule="auto" w:after="0" w:before="0"/>
              <w:ind w:firstLine="0"/>
              <w:jc w:val="left"/>
            </w:pPr>
            <w:r>
              <w:rPr>
                <w:rFonts w:ascii="Times New Roman" w:hAnsi="Times New Roman"/>
                <w:b w:val="0"/>
                <w:sz w:val="24"/>
              </w:rPr>
              <w:t>Ферментҳо</w:t>
            </w:r>
          </w:p>
        </w:tc>
        <w:tc>
          <w:tcPr>
            <w:tcW w:type="dxa" w:w="1928"/>
          </w:tcPr>
          <w:p>
            <w:pPr>
              <w:spacing w:line="240" w:lineRule="auto" w:after="0" w:before="0"/>
              <w:ind w:firstLine="0"/>
              <w:jc w:val="left"/>
            </w:pPr>
            <w:r>
              <w:rPr>
                <w:rFonts w:ascii="Times New Roman" w:hAnsi="Times New Roman"/>
                <w:b w:val="0"/>
                <w:sz w:val="24"/>
              </w:rPr>
              <w:t>30</w:t>
            </w:r>
          </w:p>
        </w:tc>
      </w:tr>
      <w:tr>
        <w:tc>
          <w:tcPr>
            <w:tcW w:type="dxa" w:w="2381"/>
          </w:tcPr>
          <w:p>
            <w:pPr>
              <w:spacing w:line="240" w:lineRule="auto" w:after="0" w:before="0"/>
              <w:ind w:firstLine="0"/>
              <w:jc w:val="left"/>
            </w:pPr>
            <w:r>
              <w:rPr>
                <w:rFonts w:ascii="Times New Roman" w:hAnsi="Times New Roman"/>
                <w:b w:val="0"/>
                <w:sz w:val="24"/>
              </w:rPr>
              <w:t>Ацетилхолин</w:t>
            </w:r>
          </w:p>
        </w:tc>
        <w:tc>
          <w:tcPr>
            <w:tcW w:type="dxa" w:w="2154"/>
          </w:tcPr>
          <w:p>
            <w:pPr>
              <w:spacing w:line="240" w:lineRule="auto" w:after="0" w:before="0"/>
              <w:ind w:firstLine="0"/>
              <w:jc w:val="left"/>
            </w:pPr>
            <w:r>
              <w:rPr>
                <w:rFonts w:ascii="Times New Roman" w:hAnsi="Times New Roman"/>
                <w:b w:val="0"/>
                <w:sz w:val="24"/>
              </w:rPr>
              <w:t>Вагус</w:t>
            </w:r>
          </w:p>
        </w:tc>
        <w:tc>
          <w:tcPr>
            <w:tcW w:type="dxa" w:w="2268"/>
          </w:tcPr>
          <w:p>
            <w:pPr>
              <w:spacing w:line="240" w:lineRule="auto" w:after="0" w:before="0"/>
              <w:ind w:firstLine="0"/>
              <w:jc w:val="left"/>
            </w:pPr>
            <w:r>
              <w:rPr>
                <w:rFonts w:ascii="Times New Roman" w:hAnsi="Times New Roman"/>
                <w:b w:val="0"/>
                <w:sz w:val="24"/>
              </w:rPr>
              <w:t>Ҳар ду</w:t>
            </w:r>
          </w:p>
        </w:tc>
        <w:tc>
          <w:tcPr>
            <w:tcW w:type="dxa" w:w="1928"/>
          </w:tcPr>
          <w:p>
            <w:pPr>
              <w:spacing w:line="240" w:lineRule="auto" w:after="0" w:before="0"/>
              <w:ind w:firstLine="0"/>
              <w:jc w:val="left"/>
            </w:pPr>
            <w:r>
              <w:rPr>
                <w:rFonts w:ascii="Times New Roman" w:hAnsi="Times New Roman"/>
                <w:b w:val="0"/>
                <w:sz w:val="24"/>
              </w:rPr>
              <w:t>15</w:t>
            </w:r>
          </w:p>
        </w:tc>
      </w:tr>
      <w:tr>
        <w:tc>
          <w:tcPr>
            <w:tcW w:type="dxa" w:w="2381"/>
          </w:tcPr>
          <w:p>
            <w:pPr>
              <w:spacing w:line="240" w:lineRule="auto" w:after="0" w:before="0"/>
              <w:ind w:firstLine="0"/>
              <w:jc w:val="left"/>
            </w:pPr>
            <w:r>
              <w:rPr>
                <w:rFonts w:ascii="Times New Roman" w:hAnsi="Times New Roman"/>
                <w:b w:val="0"/>
                <w:sz w:val="24"/>
              </w:rPr>
              <w:t>Соматостатин</w:t>
            </w:r>
          </w:p>
        </w:tc>
        <w:tc>
          <w:tcPr>
            <w:tcW w:type="dxa" w:w="2154"/>
          </w:tcPr>
          <w:p>
            <w:pPr>
              <w:spacing w:line="240" w:lineRule="auto" w:after="0" w:before="0"/>
              <w:ind w:firstLine="0"/>
              <w:jc w:val="left"/>
            </w:pPr>
            <w:r>
              <w:rPr>
                <w:rFonts w:ascii="Times New Roman" w:hAnsi="Times New Roman"/>
                <w:b w:val="0"/>
                <w:sz w:val="24"/>
              </w:rPr>
              <w:t>D-ҳуҷайра</w:t>
            </w:r>
          </w:p>
        </w:tc>
        <w:tc>
          <w:tcPr>
            <w:tcW w:type="dxa" w:w="2268"/>
          </w:tcPr>
          <w:p>
            <w:pPr>
              <w:spacing w:line="240" w:lineRule="auto" w:after="0" w:before="0"/>
              <w:ind w:firstLine="0"/>
              <w:jc w:val="left"/>
            </w:pPr>
            <w:r>
              <w:rPr>
                <w:rFonts w:ascii="Times New Roman" w:hAnsi="Times New Roman"/>
                <w:b w:val="0"/>
                <w:sz w:val="24"/>
              </w:rPr>
              <w:t>Боздорӣ</w:t>
            </w:r>
          </w:p>
        </w:tc>
        <w:tc>
          <w:tcPr>
            <w:tcW w:type="dxa" w:w="1928"/>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омилҳои асосиро нишон медиҳанд [5, 14-б.].</w:t>
      </w:r>
    </w:p>
    <w:p>
      <w:pPr>
        <w:spacing w:line="360" w:lineRule="auto" w:after="0"/>
        <w:ind w:firstLine="709"/>
        <w:jc w:val="both"/>
      </w:pPr>
      <w:r>
        <w:rPr>
          <w:rFonts w:ascii="Times New Roman" w:hAnsi="Times New Roman"/>
          <w:b w:val="0"/>
          <w:i w:val="0"/>
          <w:sz w:val="28"/>
        </w:rPr>
        <w:t>Соматостатин секретсияро бозмедорад. Ҳамин гормон аз ҳуҷайраҳои D ҷудо мешавад. Ҳамин тарз тавозуни секретсия нигоҳ дошта мешавад. Ҳамин механизм дар табобати панкреатит истифода мешавад [15, 10-б.].</w:t>
      </w:r>
    </w:p>
    <w:p>
      <w:pPr>
        <w:spacing w:line="360" w:lineRule="auto" w:after="0"/>
        <w:ind w:firstLine="709"/>
        <w:jc w:val="both"/>
      </w:pPr>
      <w:r>
        <w:rPr>
          <w:rFonts w:ascii="Times New Roman" w:hAnsi="Times New Roman"/>
          <w:b w:val="0"/>
          <w:i w:val="0"/>
          <w:sz w:val="28"/>
        </w:rPr>
        <w:t>Ҳамин гормонҳо дар хун бо ҳаҷми хеле кам муайян мешаванд. Секретин дар ҳудуди 5 то 50 пикограмм дар миллилитр аст. Ҳамин ғилзат барои ченкунӣ душвор аст. Ҳамин тарз дар амал ғайримустақим баҳо дода мешавад [5, 15-б.].</w:t>
      </w:r>
    </w:p>
    <w:p>
      <w:pPr>
        <w:spacing w:line="240" w:lineRule="auto" w:after="0"/>
        <w:ind w:firstLine="0"/>
        <w:jc w:val="center"/>
      </w:pPr>
      <w:r>
        <w:rPr>
          <w:rFonts w:ascii="Times New Roman" w:hAnsi="Times New Roman"/>
          <w:b/>
          <w:i w:val="0"/>
          <w:sz w:val="24"/>
        </w:rPr>
        <w:t>Ҷадвали 1.6.2 — Таъсири ғизо ба секретсия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Навъи ғизо</w:t>
            </w:r>
          </w:p>
        </w:tc>
        <w:tc>
          <w:tcPr>
            <w:tcW w:type="dxa" w:w="2381"/>
            <w:shd w:val="clear" w:fill="EDEDED"/>
          </w:tcPr>
          <w:p>
            <w:pPr>
              <w:spacing w:line="240" w:lineRule="auto" w:after="0" w:before="0"/>
              <w:ind w:firstLine="0"/>
              <w:jc w:val="left"/>
            </w:pPr>
            <w:r>
              <w:rPr>
                <w:rFonts w:ascii="Times New Roman" w:hAnsi="Times New Roman"/>
                <w:b/>
                <w:sz w:val="24"/>
              </w:rPr>
              <w:t>Ҳаҷм, %</w:t>
            </w:r>
          </w:p>
        </w:tc>
        <w:tc>
          <w:tcPr>
            <w:tcW w:type="dxa" w:w="2154"/>
            <w:shd w:val="clear" w:fill="EDEDED"/>
          </w:tcPr>
          <w:p>
            <w:pPr>
              <w:spacing w:line="240" w:lineRule="auto" w:after="0" w:before="0"/>
              <w:ind w:firstLine="0"/>
              <w:jc w:val="left"/>
            </w:pPr>
            <w:r>
              <w:rPr>
                <w:rFonts w:ascii="Times New Roman" w:hAnsi="Times New Roman"/>
                <w:b/>
                <w:sz w:val="24"/>
              </w:rPr>
              <w:t>Ферментҳо, %</w:t>
            </w:r>
          </w:p>
        </w:tc>
        <w:tc>
          <w:tcPr>
            <w:tcW w:type="dxa" w:w="2154"/>
            <w:shd w:val="clear" w:fill="EDEDED"/>
          </w:tcPr>
          <w:p>
            <w:pPr>
              <w:spacing w:line="240" w:lineRule="auto" w:after="0" w:before="0"/>
              <w:ind w:firstLine="0"/>
              <w:jc w:val="left"/>
            </w:pPr>
            <w:r>
              <w:rPr>
                <w:rFonts w:ascii="Times New Roman" w:hAnsi="Times New Roman"/>
                <w:b/>
                <w:sz w:val="24"/>
              </w:rPr>
              <w:t>Давомнокӣ, соат</w:t>
            </w:r>
          </w:p>
        </w:tc>
      </w:tr>
      <w:tr>
        <w:tc>
          <w:tcPr>
            <w:tcW w:type="dxa" w:w="2154"/>
          </w:tcPr>
          <w:p>
            <w:pPr>
              <w:spacing w:line="240" w:lineRule="auto" w:after="0" w:before="0"/>
              <w:ind w:firstLine="0"/>
              <w:jc w:val="left"/>
            </w:pPr>
            <w:r>
              <w:rPr>
                <w:rFonts w:ascii="Times New Roman" w:hAnsi="Times New Roman"/>
                <w:b w:val="0"/>
                <w:sz w:val="24"/>
              </w:rPr>
              <w:t>Карбогидрат</w:t>
            </w:r>
          </w:p>
        </w:tc>
        <w:tc>
          <w:tcPr>
            <w:tcW w:type="dxa" w:w="2381"/>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80</w:t>
            </w:r>
          </w:p>
        </w:tc>
        <w:tc>
          <w:tcPr>
            <w:tcW w:type="dxa" w:w="2154"/>
          </w:tcPr>
          <w:p>
            <w:pPr>
              <w:spacing w:line="240" w:lineRule="auto" w:after="0" w:before="0"/>
              <w:ind w:firstLine="0"/>
              <w:jc w:val="left"/>
            </w:pPr>
            <w:r>
              <w:rPr>
                <w:rFonts w:ascii="Times New Roman" w:hAnsi="Times New Roman"/>
                <w:b w:val="0"/>
                <w:sz w:val="24"/>
              </w:rPr>
              <w:t>2,0</w:t>
            </w:r>
          </w:p>
        </w:tc>
      </w:tr>
      <w:tr>
        <w:tc>
          <w:tcPr>
            <w:tcW w:type="dxa" w:w="2154"/>
          </w:tcPr>
          <w:p>
            <w:pPr>
              <w:spacing w:line="240" w:lineRule="auto" w:after="0" w:before="0"/>
              <w:ind w:firstLine="0"/>
              <w:jc w:val="left"/>
            </w:pPr>
            <w:r>
              <w:rPr>
                <w:rFonts w:ascii="Times New Roman" w:hAnsi="Times New Roman"/>
                <w:b w:val="0"/>
                <w:sz w:val="24"/>
              </w:rPr>
              <w:t>Сафеда</w:t>
            </w:r>
          </w:p>
        </w:tc>
        <w:tc>
          <w:tcPr>
            <w:tcW w:type="dxa" w:w="2381"/>
          </w:tcPr>
          <w:p>
            <w:pPr>
              <w:spacing w:line="240" w:lineRule="auto" w:after="0" w:before="0"/>
              <w:ind w:firstLine="0"/>
              <w:jc w:val="left"/>
            </w:pPr>
            <w:r>
              <w:rPr>
                <w:rFonts w:ascii="Times New Roman" w:hAnsi="Times New Roman"/>
                <w:b w:val="0"/>
                <w:sz w:val="24"/>
              </w:rPr>
              <w:t>110</w:t>
            </w:r>
          </w:p>
        </w:tc>
        <w:tc>
          <w:tcPr>
            <w:tcW w:type="dxa" w:w="2154"/>
          </w:tcPr>
          <w:p>
            <w:pPr>
              <w:spacing w:line="240" w:lineRule="auto" w:after="0" w:before="0"/>
              <w:ind w:firstLine="0"/>
              <w:jc w:val="left"/>
            </w:pPr>
            <w:r>
              <w:rPr>
                <w:rFonts w:ascii="Times New Roman" w:hAnsi="Times New Roman"/>
                <w:b w:val="0"/>
                <w:sz w:val="24"/>
              </w:rPr>
              <w:t>120</w:t>
            </w:r>
          </w:p>
        </w:tc>
        <w:tc>
          <w:tcPr>
            <w:tcW w:type="dxa" w:w="2154"/>
          </w:tcPr>
          <w:p>
            <w:pPr>
              <w:spacing w:line="240" w:lineRule="auto" w:after="0" w:before="0"/>
              <w:ind w:firstLine="0"/>
              <w:jc w:val="left"/>
            </w:pPr>
            <w:r>
              <w:rPr>
                <w:rFonts w:ascii="Times New Roman" w:hAnsi="Times New Roman"/>
                <w:b w:val="0"/>
                <w:sz w:val="24"/>
              </w:rPr>
              <w:t>3,0</w:t>
            </w:r>
          </w:p>
        </w:tc>
      </w:tr>
      <w:tr>
        <w:tc>
          <w:tcPr>
            <w:tcW w:type="dxa" w:w="2154"/>
          </w:tcPr>
          <w:p>
            <w:pPr>
              <w:spacing w:line="240" w:lineRule="auto" w:after="0" w:before="0"/>
              <w:ind w:firstLine="0"/>
              <w:jc w:val="left"/>
            </w:pPr>
            <w:r>
              <w:rPr>
                <w:rFonts w:ascii="Times New Roman" w:hAnsi="Times New Roman"/>
                <w:b w:val="0"/>
                <w:sz w:val="24"/>
              </w:rPr>
              <w:t>Чарб</w:t>
            </w:r>
          </w:p>
        </w:tc>
        <w:tc>
          <w:tcPr>
            <w:tcW w:type="dxa" w:w="2381"/>
          </w:tcPr>
          <w:p>
            <w:pPr>
              <w:spacing w:line="240" w:lineRule="auto" w:after="0" w:before="0"/>
              <w:ind w:firstLine="0"/>
              <w:jc w:val="left"/>
            </w:pPr>
            <w:r>
              <w:rPr>
                <w:rFonts w:ascii="Times New Roman" w:hAnsi="Times New Roman"/>
                <w:b w:val="0"/>
                <w:sz w:val="24"/>
              </w:rPr>
              <w:t>130</w:t>
            </w:r>
          </w:p>
        </w:tc>
        <w:tc>
          <w:tcPr>
            <w:tcW w:type="dxa" w:w="2154"/>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5,0</w:t>
            </w:r>
          </w:p>
        </w:tc>
      </w:tr>
      <w:tr>
        <w:tc>
          <w:tcPr>
            <w:tcW w:type="dxa" w:w="2154"/>
          </w:tcPr>
          <w:p>
            <w:pPr>
              <w:spacing w:line="240" w:lineRule="auto" w:after="0" w:before="0"/>
              <w:ind w:firstLine="0"/>
              <w:jc w:val="left"/>
            </w:pPr>
            <w:r>
              <w:rPr>
                <w:rFonts w:ascii="Times New Roman" w:hAnsi="Times New Roman"/>
                <w:b w:val="0"/>
                <w:sz w:val="24"/>
              </w:rPr>
              <w:t>Омехта</w:t>
            </w:r>
          </w:p>
        </w:tc>
        <w:tc>
          <w:tcPr>
            <w:tcW w:type="dxa" w:w="2381"/>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4,0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ғизоро нишон медиҳанд [5, 16-б.].</w:t>
      </w:r>
    </w:p>
    <w:p>
      <w:pPr>
        <w:spacing w:line="360" w:lineRule="auto" w:after="0"/>
        <w:ind w:firstLine="709"/>
        <w:jc w:val="both"/>
      </w:pPr>
      <w:r>
        <w:rPr>
          <w:rFonts w:ascii="Times New Roman" w:hAnsi="Times New Roman"/>
          <w:b w:val="0"/>
          <w:i w:val="0"/>
          <w:sz w:val="28"/>
        </w:rPr>
        <w:t>Ғизои чарб секретсияро дертар ва дарозтар мекунад. Ҳамин ҳолат барои ҷабби чарб мувофиқ аст. Ҳамин тарз вақти ҳозима дароз мешавад. Ҳамин нуқта дар ҳисоби зербанди 2.1 ба назар гирифта мешавад [4, 916-б.].</w:t>
      </w:r>
    </w:p>
    <w:p>
      <w:pPr>
        <w:spacing w:line="360" w:lineRule="auto" w:after="0"/>
        <w:ind w:firstLine="709"/>
        <w:jc w:val="both"/>
      </w:pPr>
      <w:r>
        <w:rPr>
          <w:rFonts w:ascii="Times New Roman" w:hAnsi="Times New Roman"/>
          <w:b w:val="0"/>
          <w:i w:val="0"/>
          <w:sz w:val="28"/>
        </w:rPr>
        <w:t>Доруҳои аналоги соматостатин секретсияро каме мекунанд. Ҳамин таъсир дар панкреатити музмин истифода мешавад. Ҳамин тарз ҳаҷми шира кам мешавад. Ҳамин нуқта дар зербанди 2.9 ададӣ мешавад [17, 10-б.].</w:t>
      </w:r>
    </w:p>
    <w:p>
      <w:pPr>
        <w:spacing w:line="360" w:lineRule="auto" w:after="0"/>
        <w:ind w:firstLine="709"/>
        <w:jc w:val="both"/>
      </w:pPr>
      <w:r>
        <w:rPr>
          <w:rFonts w:ascii="Times New Roman" w:hAnsi="Times New Roman"/>
          <w:b w:val="0"/>
          <w:i w:val="0"/>
          <w:sz w:val="28"/>
        </w:rPr>
        <w:t>Ҳамин танзим дар кӯдакон ҳассостар аст. Ҳамин фарқ аз камолоти системаи асабӣ меояд. Ҳамин тарз меъёрҳо барои ҳар синну сол ҷудо мешаванд. Ҳамин нуқта дар боби дуюм пурра меояд [1, 262-б.].</w:t>
      </w:r>
    </w:p>
    <w:p>
      <w:pPr>
        <w:spacing w:line="360" w:lineRule="auto" w:after="0"/>
        <w:ind w:firstLine="709"/>
        <w:jc w:val="left"/>
      </w:pPr>
      <w:r>
        <w:rPr>
          <w:rFonts w:ascii="Times New Roman" w:hAnsi="Times New Roman"/>
          <w:b/>
          <w:i w:val="0"/>
          <w:sz w:val="28"/>
        </w:rPr>
        <w:t>1.7. Сафро, митселлаҳо ва ҷабби моддаҳо</w:t>
      </w:r>
    </w:p>
    <w:p>
      <w:pPr>
        <w:spacing w:line="360" w:lineRule="auto" w:after="0"/>
        <w:ind w:firstLine="709"/>
        <w:jc w:val="both"/>
      </w:pPr>
      <w:r>
        <w:rPr>
          <w:rFonts w:ascii="Times New Roman" w:hAnsi="Times New Roman"/>
          <w:b w:val="0"/>
          <w:i w:val="0"/>
          <w:sz w:val="28"/>
        </w:rPr>
        <w:t>Сафро дар ҷигар сохта ва дар талхадон нигоҳ дошта мешавад. Ҳаҷми он дар як рӯз 0,5 то 1 литр аст. Сафро фермент надорад, вале ба ҳозимаи чарб кӯмак мекунад. Ҳамин тарз он узви иловагии ҳозима аст [1, 264-б.].</w:t>
      </w:r>
    </w:p>
    <w:p>
      <w:pPr>
        <w:spacing w:line="360" w:lineRule="auto" w:after="0"/>
        <w:ind w:firstLine="709"/>
        <w:jc w:val="both"/>
      </w:pPr>
      <w:r>
        <w:rPr>
          <w:rFonts w:ascii="Times New Roman" w:hAnsi="Times New Roman"/>
          <w:b w:val="0"/>
          <w:i w:val="0"/>
          <w:sz w:val="28"/>
        </w:rPr>
        <w:t>Кислотаҳои сафроӣ чарбро ба қатраҳои хурд тақсим мекунанд. Ҳамин раванд эмулсиякунонӣ ном дорад. Қатраҳои хурд барои липаза сатҳи калон месозанд. Ҳамин тарз ҳозимаи чарб тез мешавад [3, 862-б.].</w:t>
      </w:r>
    </w:p>
    <w:p>
      <w:pPr>
        <w:spacing w:line="360" w:lineRule="auto" w:after="0"/>
        <w:ind w:firstLine="709"/>
        <w:jc w:val="both"/>
      </w:pPr>
      <w:r>
        <w:rPr>
          <w:rFonts w:ascii="Times New Roman" w:hAnsi="Times New Roman"/>
          <w:b w:val="0"/>
          <w:i w:val="0"/>
          <w:sz w:val="28"/>
        </w:rPr>
        <w:t>Митселлаҳо кислотаҳои сафроиро бо маҳсулоти ҳозимаи чарб пайваст мекунанд. Ҳамин сохторҳо ба қанори ҳуҷайра мерасанд. Ҳамин тарз ҷабби чарб осон мегардад. Ҳамин раванд дар илеум ба анҷом мерасад [10, 444-б.].</w:t>
      </w:r>
    </w:p>
    <w:p>
      <w:pPr>
        <w:spacing w:line="360" w:lineRule="auto" w:after="0"/>
        <w:ind w:firstLine="709"/>
        <w:jc w:val="both"/>
      </w:pPr>
      <w:r>
        <w:rPr>
          <w:rFonts w:ascii="Times New Roman" w:hAnsi="Times New Roman"/>
          <w:b w:val="0"/>
          <w:i w:val="0"/>
          <w:sz w:val="28"/>
        </w:rPr>
        <w:t>95 % кислотаҳои сафроӣ дар илеуми терминалӣ боз ҷаббида мешаванд. Ҳамин раванд гардиши энтероҳепатикӣ ном дорад. Ҳамин тарз захираи сафро 6 то 10 маротиба дар рӯз истифода мешавад. Ҳамин сарфаи назаррас барои бадан аст [2, 682-б.].</w:t>
      </w:r>
    </w:p>
    <w:p>
      <w:pPr>
        <w:spacing w:line="360" w:lineRule="auto" w:after="0"/>
        <w:ind w:firstLine="709"/>
        <w:jc w:val="both"/>
      </w:pPr>
      <w:r>
        <w:rPr>
          <w:rFonts w:ascii="Times New Roman" w:hAnsi="Times New Roman"/>
          <w:b w:val="0"/>
          <w:i w:val="0"/>
          <w:sz w:val="28"/>
        </w:rPr>
        <w:t>Ҷабби моддаҳо дар қисмҳои гуногуни рӯда сурат мегирад. Оҳан ва калсий дар дуоденум ҷаббида мешаванд. Карбогидратҳо дар ҷеюнум зиёдтар ҷаббида мешаванд. Витамини В12 дар илеум ҷабб мешавад [19, 6-б.].</w:t>
      </w:r>
    </w:p>
    <w:p>
      <w:pPr>
        <w:spacing w:line="240" w:lineRule="auto" w:after="0"/>
        <w:ind w:firstLine="0"/>
        <w:jc w:val="center"/>
      </w:pPr>
      <w:r>
        <w:rPr>
          <w:rFonts w:ascii="Times New Roman" w:hAnsi="Times New Roman"/>
          <w:b/>
          <w:i w:val="0"/>
          <w:sz w:val="24"/>
        </w:rPr>
        <w:t>Ҷадвали 1.7.1 — Ҷои асосии ҷабби моддаҳо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Ҷои ҷабб</w:t>
            </w:r>
          </w:p>
        </w:tc>
        <w:tc>
          <w:tcPr>
            <w:tcW w:type="dxa" w:w="2154"/>
            <w:shd w:val="clear" w:fill="EDEDED"/>
          </w:tcPr>
          <w:p>
            <w:pPr>
              <w:spacing w:line="240" w:lineRule="auto" w:after="0" w:before="0"/>
              <w:ind w:firstLine="0"/>
              <w:jc w:val="left"/>
            </w:pPr>
            <w:r>
              <w:rPr>
                <w:rFonts w:ascii="Times New Roman" w:hAnsi="Times New Roman"/>
                <w:b/>
                <w:sz w:val="24"/>
              </w:rPr>
              <w:t>Механизм</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Дуоденум</w:t>
            </w:r>
          </w:p>
        </w:tc>
        <w:tc>
          <w:tcPr>
            <w:tcW w:type="dxa" w:w="2154"/>
          </w:tcPr>
          <w:p>
            <w:pPr>
              <w:spacing w:line="240" w:lineRule="auto" w:after="0" w:before="0"/>
              <w:ind w:firstLine="0"/>
              <w:jc w:val="left"/>
            </w:pPr>
            <w:r>
              <w:rPr>
                <w:rFonts w:ascii="Times New Roman" w:hAnsi="Times New Roman"/>
                <w:b w:val="0"/>
                <w:sz w:val="24"/>
              </w:rPr>
              <w:t>DMT1</w:t>
            </w:r>
          </w:p>
        </w:tc>
        <w:tc>
          <w:tcPr>
            <w:tcW w:type="dxa" w:w="2154"/>
          </w:tcPr>
          <w:p>
            <w:pPr>
              <w:spacing w:line="240" w:lineRule="auto" w:after="0" w:before="0"/>
              <w:ind w:firstLine="0"/>
              <w:jc w:val="left"/>
            </w:pPr>
            <w:r>
              <w:rPr>
                <w:rFonts w:ascii="Times New Roman" w:hAnsi="Times New Roman"/>
                <w:b w:val="0"/>
                <w:sz w:val="24"/>
              </w:rPr>
              <w:t>10–20</w:t>
            </w:r>
          </w:p>
        </w:tc>
      </w:tr>
      <w:tr>
        <w:tc>
          <w:tcPr>
            <w:tcW w:type="dxa" w:w="2154"/>
          </w:tcPr>
          <w:p>
            <w:pPr>
              <w:spacing w:line="240" w:lineRule="auto" w:after="0" w:before="0"/>
              <w:ind w:firstLine="0"/>
              <w:jc w:val="left"/>
            </w:pPr>
            <w:r>
              <w:rPr>
                <w:rFonts w:ascii="Times New Roman" w:hAnsi="Times New Roman"/>
                <w:b w:val="0"/>
                <w:sz w:val="24"/>
              </w:rPr>
              <w:t>Калсий</w:t>
            </w:r>
          </w:p>
        </w:tc>
        <w:tc>
          <w:tcPr>
            <w:tcW w:type="dxa" w:w="2268"/>
          </w:tcPr>
          <w:p>
            <w:pPr>
              <w:spacing w:line="240" w:lineRule="auto" w:after="0" w:before="0"/>
              <w:ind w:firstLine="0"/>
              <w:jc w:val="left"/>
            </w:pPr>
            <w:r>
              <w:rPr>
                <w:rFonts w:ascii="Times New Roman" w:hAnsi="Times New Roman"/>
                <w:b w:val="0"/>
                <w:sz w:val="24"/>
              </w:rPr>
              <w:t>Дуоденум</w:t>
            </w:r>
          </w:p>
        </w:tc>
        <w:tc>
          <w:tcPr>
            <w:tcW w:type="dxa" w:w="2154"/>
          </w:tcPr>
          <w:p>
            <w:pPr>
              <w:spacing w:line="240" w:lineRule="auto" w:after="0" w:before="0"/>
              <w:ind w:firstLine="0"/>
              <w:jc w:val="left"/>
            </w:pPr>
            <w:r>
              <w:rPr>
                <w:rFonts w:ascii="Times New Roman" w:hAnsi="Times New Roman"/>
                <w:b w:val="0"/>
                <w:sz w:val="24"/>
              </w:rPr>
              <w:t>Каналҳо</w:t>
            </w:r>
          </w:p>
        </w:tc>
        <w:tc>
          <w:tcPr>
            <w:tcW w:type="dxa" w:w="2154"/>
          </w:tcPr>
          <w:p>
            <w:pPr>
              <w:spacing w:line="240" w:lineRule="auto" w:after="0" w:before="0"/>
              <w:ind w:firstLine="0"/>
              <w:jc w:val="left"/>
            </w:pPr>
            <w:r>
              <w:rPr>
                <w:rFonts w:ascii="Times New Roman" w:hAnsi="Times New Roman"/>
                <w:b w:val="0"/>
                <w:sz w:val="24"/>
              </w:rPr>
              <w:t>25–35</w:t>
            </w:r>
          </w:p>
        </w:tc>
      </w:tr>
      <w:tr>
        <w:tc>
          <w:tcPr>
            <w:tcW w:type="dxa" w:w="2154"/>
          </w:tcPr>
          <w:p>
            <w:pPr>
              <w:spacing w:line="240" w:lineRule="auto" w:after="0" w:before="0"/>
              <w:ind w:firstLine="0"/>
              <w:jc w:val="left"/>
            </w:pPr>
            <w:r>
              <w:rPr>
                <w:rFonts w:ascii="Times New Roman" w:hAnsi="Times New Roman"/>
                <w:b w:val="0"/>
                <w:sz w:val="24"/>
              </w:rPr>
              <w:t>Глюкоза</w:t>
            </w:r>
          </w:p>
        </w:tc>
        <w:tc>
          <w:tcPr>
            <w:tcW w:type="dxa" w:w="2268"/>
          </w:tcPr>
          <w:p>
            <w:pPr>
              <w:spacing w:line="240" w:lineRule="auto" w:after="0" w:before="0"/>
              <w:ind w:firstLine="0"/>
              <w:jc w:val="left"/>
            </w:pPr>
            <w:r>
              <w:rPr>
                <w:rFonts w:ascii="Times New Roman" w:hAnsi="Times New Roman"/>
                <w:b w:val="0"/>
                <w:sz w:val="24"/>
              </w:rPr>
              <w:t>Ҷеюнум</w:t>
            </w:r>
          </w:p>
        </w:tc>
        <w:tc>
          <w:tcPr>
            <w:tcW w:type="dxa" w:w="2154"/>
          </w:tcPr>
          <w:p>
            <w:pPr>
              <w:spacing w:line="240" w:lineRule="auto" w:after="0" w:before="0"/>
              <w:ind w:firstLine="0"/>
              <w:jc w:val="left"/>
            </w:pPr>
            <w:r>
              <w:rPr>
                <w:rFonts w:ascii="Times New Roman" w:hAnsi="Times New Roman"/>
                <w:b w:val="0"/>
                <w:sz w:val="24"/>
              </w:rPr>
              <w:t>SGLT1</w:t>
            </w:r>
          </w:p>
        </w:tc>
        <w:tc>
          <w:tcPr>
            <w:tcW w:type="dxa" w:w="2154"/>
          </w:tcPr>
          <w:p>
            <w:pPr>
              <w:spacing w:line="240" w:lineRule="auto" w:after="0" w:before="0"/>
              <w:ind w:firstLine="0"/>
              <w:jc w:val="left"/>
            </w:pPr>
            <w:r>
              <w:rPr>
                <w:rFonts w:ascii="Times New Roman" w:hAnsi="Times New Roman"/>
                <w:b w:val="0"/>
                <w:sz w:val="24"/>
              </w:rPr>
              <w:t>90</w:t>
            </w:r>
          </w:p>
        </w:tc>
      </w:tr>
      <w:tr>
        <w:tc>
          <w:tcPr>
            <w:tcW w:type="dxa" w:w="2154"/>
          </w:tcPr>
          <w:p>
            <w:pPr>
              <w:spacing w:line="240" w:lineRule="auto" w:after="0" w:before="0"/>
              <w:ind w:firstLine="0"/>
              <w:jc w:val="left"/>
            </w:pPr>
            <w:r>
              <w:rPr>
                <w:rFonts w:ascii="Times New Roman" w:hAnsi="Times New Roman"/>
                <w:b w:val="0"/>
                <w:sz w:val="24"/>
              </w:rPr>
              <w:t>В12</w:t>
            </w:r>
          </w:p>
        </w:tc>
        <w:tc>
          <w:tcPr>
            <w:tcW w:type="dxa" w:w="2268"/>
          </w:tcPr>
          <w:p>
            <w:pPr>
              <w:spacing w:line="240" w:lineRule="auto" w:after="0" w:before="0"/>
              <w:ind w:firstLine="0"/>
              <w:jc w:val="left"/>
            </w:pPr>
            <w:r>
              <w:rPr>
                <w:rFonts w:ascii="Times New Roman" w:hAnsi="Times New Roman"/>
                <w:b w:val="0"/>
                <w:sz w:val="24"/>
              </w:rPr>
              <w:t>Илеум</w:t>
            </w:r>
          </w:p>
        </w:tc>
        <w:tc>
          <w:tcPr>
            <w:tcW w:type="dxa" w:w="2154"/>
          </w:tcPr>
          <w:p>
            <w:pPr>
              <w:spacing w:line="240" w:lineRule="auto" w:after="0" w:before="0"/>
              <w:ind w:firstLine="0"/>
              <w:jc w:val="left"/>
            </w:pPr>
            <w:r>
              <w:rPr>
                <w:rFonts w:ascii="Times New Roman" w:hAnsi="Times New Roman"/>
                <w:b w:val="0"/>
                <w:sz w:val="24"/>
              </w:rPr>
              <w:t>Комплекси IF</w:t>
            </w:r>
          </w:p>
        </w:tc>
        <w:tc>
          <w:tcPr>
            <w:tcW w:type="dxa" w:w="2154"/>
          </w:tcPr>
          <w:p>
            <w:pPr>
              <w:spacing w:line="240" w:lineRule="auto" w:after="0" w:before="0"/>
              <w:ind w:firstLine="0"/>
              <w:jc w:val="left"/>
            </w:pPr>
            <w:r>
              <w:rPr>
                <w:rFonts w:ascii="Times New Roman" w:hAnsi="Times New Roman"/>
                <w:b w:val="0"/>
                <w:sz w:val="24"/>
              </w:rPr>
              <w:t>1–2</w:t>
            </w:r>
          </w:p>
        </w:tc>
      </w:tr>
      <w:tr>
        <w:tc>
          <w:tcPr>
            <w:tcW w:type="dxa" w:w="2154"/>
          </w:tcPr>
          <w:p>
            <w:pPr>
              <w:spacing w:line="240" w:lineRule="auto" w:after="0" w:before="0"/>
              <w:ind w:firstLine="0"/>
              <w:jc w:val="left"/>
            </w:pPr>
            <w:r>
              <w:rPr>
                <w:rFonts w:ascii="Times New Roman" w:hAnsi="Times New Roman"/>
                <w:b w:val="0"/>
                <w:sz w:val="24"/>
              </w:rPr>
              <w:t>Кислотаҳои сафроӣ</w:t>
            </w:r>
          </w:p>
        </w:tc>
        <w:tc>
          <w:tcPr>
            <w:tcW w:type="dxa" w:w="2268"/>
          </w:tcPr>
          <w:p>
            <w:pPr>
              <w:spacing w:line="240" w:lineRule="auto" w:after="0" w:before="0"/>
              <w:ind w:firstLine="0"/>
              <w:jc w:val="left"/>
            </w:pPr>
            <w:r>
              <w:rPr>
                <w:rFonts w:ascii="Times New Roman" w:hAnsi="Times New Roman"/>
                <w:b w:val="0"/>
                <w:sz w:val="24"/>
              </w:rPr>
              <w:t>Илеум</w:t>
            </w:r>
          </w:p>
        </w:tc>
        <w:tc>
          <w:tcPr>
            <w:tcW w:type="dxa" w:w="2154"/>
          </w:tcPr>
          <w:p>
            <w:pPr>
              <w:spacing w:line="240" w:lineRule="auto" w:after="0" w:before="0"/>
              <w:ind w:firstLine="0"/>
              <w:jc w:val="left"/>
            </w:pPr>
            <w:r>
              <w:rPr>
                <w:rFonts w:ascii="Times New Roman" w:hAnsi="Times New Roman"/>
                <w:b w:val="0"/>
                <w:sz w:val="24"/>
              </w:rPr>
              <w:t>ASBT</w:t>
            </w:r>
          </w:p>
        </w:tc>
        <w:tc>
          <w:tcPr>
            <w:tcW w:type="dxa" w:w="2154"/>
          </w:tcPr>
          <w:p>
            <w:pPr>
              <w:spacing w:line="240" w:lineRule="auto" w:after="0" w:before="0"/>
              <w:ind w:firstLine="0"/>
              <w:jc w:val="left"/>
            </w:pPr>
            <w:r>
              <w:rPr>
                <w:rFonts w:ascii="Times New Roman" w:hAnsi="Times New Roman"/>
                <w:b w:val="0"/>
                <w:sz w:val="24"/>
              </w:rPr>
              <w:t>95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ҷои ҷабби моддаҳоро нишон медиҳанд [5, 17-б.].</w:t>
      </w:r>
    </w:p>
    <w:p>
      <w:pPr>
        <w:spacing w:line="360" w:lineRule="auto" w:after="0"/>
        <w:ind w:firstLine="709"/>
        <w:jc w:val="both"/>
      </w:pPr>
      <w:r>
        <w:rPr>
          <w:rFonts w:ascii="Times New Roman" w:hAnsi="Times New Roman"/>
          <w:b w:val="0"/>
          <w:i w:val="0"/>
          <w:sz w:val="28"/>
        </w:rPr>
        <w:t>Ҷабби оҳан аз эҳтиёҷи бадан вобаста аст. Ҳамин раванд танзими махсус дорад. Ҳамин тарз зиёдии оҳан дар бадан кам мешавад. Ҳамин хусусият дар бемориҳои ҷигар муҳим аст [19, 7-б.].</w:t>
      </w:r>
    </w:p>
    <w:p>
      <w:pPr>
        <w:spacing w:line="360" w:lineRule="auto" w:after="0"/>
        <w:ind w:firstLine="709"/>
        <w:jc w:val="both"/>
      </w:pPr>
      <w:r>
        <w:rPr>
          <w:rFonts w:ascii="Times New Roman" w:hAnsi="Times New Roman"/>
          <w:b w:val="0"/>
          <w:i w:val="0"/>
          <w:sz w:val="28"/>
        </w:rPr>
        <w:t>Ҷабби калсий аз витамини D вобаста аст. Бе витамини D танҳо 10 то 15 % калсий ҷаббида мешавад. Бо витамини D ин рақам ба 30 то 40 % мерасад. Ҳамин тарз витамини D барои устухонҳо муҳим аст [18, 4-б.].</w:t>
      </w:r>
    </w:p>
    <w:p>
      <w:pPr>
        <w:spacing w:line="240" w:lineRule="auto" w:after="0"/>
        <w:ind w:firstLine="0"/>
        <w:jc w:val="center"/>
      </w:pPr>
      <w:r>
        <w:rPr>
          <w:rFonts w:ascii="Times New Roman" w:hAnsi="Times New Roman"/>
          <w:b/>
          <w:i w:val="0"/>
          <w:sz w:val="24"/>
        </w:rPr>
        <w:t>Ҷадвали 1.7.2 — Тавозуни ҷабб ва талафот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Ворид, мг</w:t>
            </w:r>
          </w:p>
        </w:tc>
        <w:tc>
          <w:tcPr>
            <w:tcW w:type="dxa" w:w="2154"/>
            <w:shd w:val="clear" w:fill="EDEDED"/>
          </w:tcPr>
          <w:p>
            <w:pPr>
              <w:spacing w:line="240" w:lineRule="auto" w:after="0" w:before="0"/>
              <w:ind w:firstLine="0"/>
              <w:jc w:val="left"/>
            </w:pPr>
            <w:r>
              <w:rPr>
                <w:rFonts w:ascii="Times New Roman" w:hAnsi="Times New Roman"/>
                <w:b/>
                <w:sz w:val="24"/>
              </w:rPr>
              <w:t>Ҷабб, мг</w:t>
            </w:r>
          </w:p>
        </w:tc>
        <w:tc>
          <w:tcPr>
            <w:tcW w:type="dxa" w:w="2041"/>
            <w:shd w:val="clear" w:fill="EDEDED"/>
          </w:tcPr>
          <w:p>
            <w:pPr>
              <w:spacing w:line="240" w:lineRule="auto" w:after="0" w:before="0"/>
              <w:ind w:firstLine="0"/>
              <w:jc w:val="left"/>
            </w:pPr>
            <w:r>
              <w:rPr>
                <w:rFonts w:ascii="Times New Roman" w:hAnsi="Times New Roman"/>
                <w:b/>
                <w:sz w:val="24"/>
              </w:rPr>
              <w:t>Талаф, мг</w:t>
            </w:r>
          </w:p>
        </w:tc>
      </w:tr>
      <w:tr>
        <w:tc>
          <w:tcPr>
            <w:tcW w:type="dxa" w:w="2154"/>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13,5</w:t>
            </w:r>
          </w:p>
        </w:tc>
      </w:tr>
      <w:tr>
        <w:tc>
          <w:tcPr>
            <w:tcW w:type="dxa" w:w="2154"/>
          </w:tcPr>
          <w:p>
            <w:pPr>
              <w:spacing w:line="240" w:lineRule="auto" w:after="0" w:before="0"/>
              <w:ind w:firstLine="0"/>
              <w:jc w:val="left"/>
            </w:pPr>
            <w:r>
              <w:rPr>
                <w:rFonts w:ascii="Times New Roman" w:hAnsi="Times New Roman"/>
                <w:b w:val="0"/>
                <w:sz w:val="24"/>
              </w:rPr>
              <w:t>Калсий</w:t>
            </w:r>
          </w:p>
        </w:tc>
        <w:tc>
          <w:tcPr>
            <w:tcW w:type="dxa" w:w="2268"/>
          </w:tcPr>
          <w:p>
            <w:pPr>
              <w:spacing w:line="240" w:lineRule="auto" w:after="0" w:before="0"/>
              <w:ind w:firstLine="0"/>
              <w:jc w:val="left"/>
            </w:pPr>
            <w:r>
              <w:rPr>
                <w:rFonts w:ascii="Times New Roman" w:hAnsi="Times New Roman"/>
                <w:b w:val="0"/>
                <w:sz w:val="24"/>
              </w:rPr>
              <w:t>1000</w:t>
            </w:r>
          </w:p>
        </w:tc>
        <w:tc>
          <w:tcPr>
            <w:tcW w:type="dxa" w:w="2154"/>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700</w:t>
            </w:r>
          </w:p>
        </w:tc>
      </w:tr>
      <w:tr>
        <w:tc>
          <w:tcPr>
            <w:tcW w:type="dxa" w:w="2154"/>
          </w:tcPr>
          <w:p>
            <w:pPr>
              <w:spacing w:line="240" w:lineRule="auto" w:after="0" w:before="0"/>
              <w:ind w:firstLine="0"/>
              <w:jc w:val="left"/>
            </w:pPr>
            <w:r>
              <w:rPr>
                <w:rFonts w:ascii="Times New Roman" w:hAnsi="Times New Roman"/>
                <w:b w:val="0"/>
                <w:sz w:val="24"/>
              </w:rPr>
              <w:t>Руҳ</w:t>
            </w:r>
          </w:p>
        </w:tc>
        <w:tc>
          <w:tcPr>
            <w:tcW w:type="dxa" w:w="2268"/>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9</w:t>
            </w:r>
          </w:p>
        </w:tc>
      </w:tr>
      <w:tr>
        <w:tc>
          <w:tcPr>
            <w:tcW w:type="dxa" w:w="2154"/>
          </w:tcPr>
          <w:p>
            <w:pPr>
              <w:spacing w:line="240" w:lineRule="auto" w:after="0" w:before="0"/>
              <w:ind w:firstLine="0"/>
              <w:jc w:val="left"/>
            </w:pPr>
            <w:r>
              <w:rPr>
                <w:rFonts w:ascii="Times New Roman" w:hAnsi="Times New Roman"/>
                <w:b w:val="0"/>
                <w:sz w:val="24"/>
              </w:rPr>
              <w:t>Магний</w:t>
            </w:r>
          </w:p>
        </w:tc>
        <w:tc>
          <w:tcPr>
            <w:tcW w:type="dxa" w:w="2268"/>
          </w:tcPr>
          <w:p>
            <w:pPr>
              <w:spacing w:line="240" w:lineRule="auto" w:after="0" w:before="0"/>
              <w:ind w:firstLine="0"/>
              <w:jc w:val="left"/>
            </w:pPr>
            <w:r>
              <w:rPr>
                <w:rFonts w:ascii="Times New Roman" w:hAnsi="Times New Roman"/>
                <w:b w:val="0"/>
                <w:sz w:val="24"/>
              </w:rPr>
              <w:t>350</w:t>
            </w:r>
          </w:p>
        </w:tc>
        <w:tc>
          <w:tcPr>
            <w:tcW w:type="dxa" w:w="2154"/>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200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тавозуни моддаҳоро нишон медиҳанд [5, 18-б.].</w:t>
      </w:r>
    </w:p>
    <w:p>
      <w:pPr>
        <w:spacing w:line="360" w:lineRule="auto" w:after="0"/>
        <w:ind w:firstLine="709"/>
        <w:jc w:val="both"/>
      </w:pPr>
      <w:r>
        <w:rPr>
          <w:rFonts w:ascii="Times New Roman" w:hAnsi="Times New Roman"/>
          <w:b w:val="0"/>
          <w:i w:val="0"/>
          <w:sz w:val="28"/>
        </w:rPr>
        <w:t>Ҳамин тавозун дар ғизои одатии Тоҷикистон низ муҳим аст. Нон ва чой ҷабби оҳанро кам мекунанд. Ҳамин тарз тартиби истеъмол ба натиҷа таъсир мерасонад. Ҳамин нуқта дар зербанди 2.4 ҳисоб мешавад [16, 5-б.].</w:t>
      </w:r>
    </w:p>
    <w:p>
      <w:pPr>
        <w:spacing w:line="360" w:lineRule="auto" w:after="0"/>
        <w:ind w:firstLine="709"/>
        <w:jc w:val="both"/>
      </w:pPr>
      <w:r>
        <w:rPr>
          <w:rFonts w:ascii="Times New Roman" w:hAnsi="Times New Roman"/>
          <w:b w:val="0"/>
          <w:i w:val="0"/>
          <w:sz w:val="28"/>
        </w:rPr>
        <w:t>Ҷабби моддаҳо аз саломатии луобӣ вобаста аст. Ҳар осеб ба виллҳо сатҳи ҷаббро кам мекунад. Ҳамин ҳолат дар бемории целиакия дида мешавад. Ҳамин тарз ташхиси барвақт муҳим аст [17, 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ФЕРМЕНТҲО, САТҲИ ҶАББ ВА ТАНЗИМ</w:t>
      </w:r>
    </w:p>
    <w:p>
      <w:pPr>
        <w:spacing w:line="360" w:lineRule="auto" w:after="0"/>
        <w:ind w:firstLine="709"/>
        <w:jc w:val="both"/>
      </w:pPr>
      <w:r>
        <w:rPr>
          <w:rFonts w:ascii="Times New Roman" w:hAnsi="Times New Roman"/>
          <w:b w:val="0"/>
          <w:i w:val="0"/>
          <w:sz w:val="28"/>
        </w:rPr>
        <w:t>Ҳисобҳои ин боб ба се гурӯҳ тақсим мешаванд. Гурӯҳи якум ҳаҷм ва фаъолнокиро месанҷад. Гурӯҳи дуюм сатҳи ҷаббро ҳисоб мекунад. Гурӯҳи сеюм таъсири синну сол ва доруро мебинанд [5, 19-б.].</w:t>
      </w:r>
    </w:p>
    <w:p>
      <w:pPr>
        <w:spacing w:line="360" w:lineRule="auto" w:after="0"/>
        <w:ind w:firstLine="709"/>
        <w:jc w:val="both"/>
      </w:pPr>
      <w:r>
        <w:rPr>
          <w:rFonts w:ascii="Times New Roman" w:hAnsi="Times New Roman"/>
          <w:b w:val="0"/>
          <w:i w:val="0"/>
          <w:sz w:val="28"/>
        </w:rPr>
        <w:t>Ҷабби моддаҳо се роҳи асосӣ дорад. Роҳи якум гузариши байниҳуҷайравӣ аст. Роҳи дуюм гузариши ҳуҷайравӣ мебошад. Роҳи сеюм эндоцитоз аст. Ҳамин тарз ҳар модда роҳи худро интихоб мекунад [4, 926-б.].</w:t>
      </w:r>
    </w:p>
    <w:p>
      <w:pPr>
        <w:spacing w:line="360" w:lineRule="auto" w:after="0"/>
        <w:ind w:firstLine="709"/>
        <w:jc w:val="both"/>
      </w:pPr>
      <w:r>
        <w:rPr>
          <w:rFonts w:ascii="Times New Roman" w:hAnsi="Times New Roman"/>
          <w:b w:val="0"/>
          <w:i w:val="0"/>
          <w:sz w:val="28"/>
        </w:rPr>
        <w:t>Ҳамин се роҳ дар ҳисобҳои ҷабб якҷоя ба назар гирифта мешаванд. Ҳамин тарз натиҷаи умумӣ дақиқтар мешавад. Ҳамин нуқта дар боби дуюм асос меёбад [19, 13-б.].</w:t>
      </w:r>
    </w:p>
    <w:p>
      <w:pPr>
        <w:spacing w:line="360" w:lineRule="auto" w:after="0"/>
        <w:ind w:firstLine="709"/>
        <w:jc w:val="left"/>
      </w:pPr>
      <w:r>
        <w:rPr>
          <w:rFonts w:ascii="Times New Roman" w:hAnsi="Times New Roman"/>
          <w:b/>
          <w:i w:val="0"/>
          <w:sz w:val="28"/>
        </w:rPr>
        <w:t>2.1. Ҳаҷми шираи панкреатӣ ва суръати секретсия</w:t>
      </w:r>
    </w:p>
    <w:p>
      <w:pPr>
        <w:spacing w:line="360" w:lineRule="auto" w:after="0"/>
        <w:ind w:firstLine="709"/>
        <w:jc w:val="both"/>
      </w:pPr>
      <w:r>
        <w:rPr>
          <w:rFonts w:ascii="Times New Roman" w:hAnsi="Times New Roman"/>
          <w:b w:val="0"/>
          <w:i w:val="0"/>
          <w:sz w:val="28"/>
        </w:rPr>
        <w:t>Ҳаҷми шира аз суръат ва вақт ҳисоб мешавад. Формула чунин аст: V = v × t. Дар ин ҷо v суръат бо миллилитр дар дақиқа ва t вақт бо дақиқа аст. Ҳамин тарз натиҷа бо миллилитр мебарояд [5, 20-б.].</w:t>
      </w:r>
    </w:p>
    <w:p>
      <w:pPr>
        <w:spacing w:line="360" w:lineRule="auto" w:after="0"/>
        <w:ind w:firstLine="709"/>
        <w:jc w:val="both"/>
      </w:pPr>
      <w:r>
        <w:rPr>
          <w:rFonts w:ascii="Times New Roman" w:hAnsi="Times New Roman"/>
          <w:b w:val="0"/>
          <w:i w:val="0"/>
          <w:sz w:val="28"/>
        </w:rPr>
        <w:t>Суръати миёнаи секретсия 1,5 миллилитр дар як дақиқа аст. Дар як шабонарӯз 1440 дақиқа ҳаст. Ҳамин тарз ҳаҷми умумӣ 2160 миллилитр мешавад. Ҳамин рақам ба меъёри 1,5 то 2 литр мувофиқ аст [3, 864-б.].</w:t>
      </w:r>
    </w:p>
    <w:p>
      <w:pPr>
        <w:spacing w:line="360" w:lineRule="auto" w:after="0"/>
        <w:ind w:firstLine="709"/>
        <w:jc w:val="both"/>
      </w:pPr>
      <w:r>
        <w:rPr>
          <w:rFonts w:ascii="Times New Roman" w:hAnsi="Times New Roman"/>
          <w:b w:val="0"/>
          <w:i w:val="0"/>
          <w:sz w:val="28"/>
        </w:rPr>
        <w:t>Мисоли 1. Барои суръати 1,2 мл/дақ ва вақти 1440 дақ ҳаҷм 1728 мл мешавад. Ҳамин рақам дар ҳудуди поёнии меъёр аст [5, 21-б.].</w:t>
      </w:r>
    </w:p>
    <w:p>
      <w:pPr>
        <w:spacing w:line="360" w:lineRule="auto" w:after="0"/>
        <w:ind w:firstLine="709"/>
        <w:jc w:val="both"/>
      </w:pPr>
      <w:r>
        <w:rPr>
          <w:rFonts w:ascii="Times New Roman" w:hAnsi="Times New Roman"/>
          <w:b w:val="0"/>
          <w:i w:val="0"/>
          <w:sz w:val="28"/>
        </w:rPr>
        <w:t>Мисоли 2. Барои суръати 2,0 мл/дақ ҳаҷм 2880 мл мешавад. Ҳамин рақам аз меъёр баланд аст ва ба гиперсекретсия ишора мекунад [5, 22-б.].</w:t>
      </w:r>
    </w:p>
    <w:p>
      <w:pPr>
        <w:spacing w:line="360" w:lineRule="auto" w:after="0"/>
        <w:ind w:firstLine="709"/>
        <w:jc w:val="both"/>
      </w:pPr>
      <w:r>
        <w:rPr>
          <w:rFonts w:ascii="Times New Roman" w:hAnsi="Times New Roman"/>
          <w:b w:val="0"/>
          <w:i w:val="0"/>
          <w:sz w:val="28"/>
        </w:rPr>
        <w:t>Ҳаҷм инчунин аз вазни бадан ҳисоб карда мешавад. Меъёри нисбӣ 30 миллилитр барои як килограмм аст. Барои вазни 70 килограмм ин 2100 миллилитр мешавад. Ҳамин тарз ду усул натиҷаи наздик медиҳанд [1, 266-б.].</w:t>
      </w:r>
    </w:p>
    <w:p>
      <w:pPr>
        <w:spacing w:line="360" w:lineRule="auto" w:after="0"/>
        <w:ind w:firstLine="709"/>
        <w:jc w:val="both"/>
      </w:pPr>
      <w:r>
        <w:rPr>
          <w:rFonts w:ascii="Times New Roman" w:hAnsi="Times New Roman"/>
          <w:b w:val="0"/>
          <w:i w:val="0"/>
          <w:sz w:val="28"/>
        </w:rPr>
        <w:t>Мисоли 3. Барои вазни 55 килограмм ҳаҷми нисбӣ 1650 мл мешавад. Ҳамин рақам ба ҳисоби вақтӣ наздик аст [5, 23-б.].</w:t>
      </w:r>
    </w:p>
    <w:p>
      <w:pPr>
        <w:spacing w:line="240" w:lineRule="auto" w:after="0"/>
        <w:ind w:firstLine="0"/>
        <w:jc w:val="center"/>
      </w:pPr>
      <w:r>
        <w:rPr>
          <w:rFonts w:ascii="Times New Roman" w:hAnsi="Times New Roman"/>
          <w:b/>
          <w:i w:val="0"/>
          <w:sz w:val="24"/>
        </w:rPr>
        <w:t>Ҷадвали 2.1.1 — Ҳаҷми шира аз рӯи суръат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Суръат, мл/дақ</w:t>
            </w:r>
          </w:p>
        </w:tc>
        <w:tc>
          <w:tcPr>
            <w:tcW w:type="dxa" w:w="2041"/>
            <w:shd w:val="clear" w:fill="EDEDED"/>
          </w:tcPr>
          <w:p>
            <w:pPr>
              <w:spacing w:line="240" w:lineRule="auto" w:after="0" w:before="0"/>
              <w:ind w:firstLine="0"/>
              <w:jc w:val="left"/>
            </w:pPr>
            <w:r>
              <w:rPr>
                <w:rFonts w:ascii="Times New Roman" w:hAnsi="Times New Roman"/>
                <w:b/>
                <w:sz w:val="24"/>
              </w:rPr>
              <w:t>Дар соат</w:t>
            </w:r>
          </w:p>
        </w:tc>
        <w:tc>
          <w:tcPr>
            <w:tcW w:type="dxa" w:w="2154"/>
            <w:shd w:val="clear" w:fill="EDEDED"/>
          </w:tcPr>
          <w:p>
            <w:pPr>
              <w:spacing w:line="240" w:lineRule="auto" w:after="0" w:before="0"/>
              <w:ind w:firstLine="0"/>
              <w:jc w:val="left"/>
            </w:pPr>
            <w:r>
              <w:rPr>
                <w:rFonts w:ascii="Times New Roman" w:hAnsi="Times New Roman"/>
                <w:b/>
                <w:sz w:val="24"/>
              </w:rPr>
              <w:t>Дар рӯз</w:t>
            </w:r>
          </w:p>
        </w:tc>
        <w:tc>
          <w:tcPr>
            <w:tcW w:type="dxa" w:w="2381"/>
            <w:shd w:val="clear" w:fill="EDEDED"/>
          </w:tcPr>
          <w:p>
            <w:pPr>
              <w:spacing w:line="240" w:lineRule="auto" w:after="0" w:before="0"/>
              <w:ind w:firstLine="0"/>
              <w:jc w:val="left"/>
            </w:pPr>
            <w:r>
              <w:rPr>
                <w:rFonts w:ascii="Times New Roman" w:hAnsi="Times New Roman"/>
                <w:b/>
                <w:sz w:val="24"/>
              </w:rPr>
              <w:t>Баҳо</w:t>
            </w:r>
          </w:p>
        </w:tc>
      </w:tr>
      <w:tr>
        <w:tc>
          <w:tcPr>
            <w:tcW w:type="dxa" w:w="1928"/>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1440</w:t>
            </w:r>
          </w:p>
        </w:tc>
        <w:tc>
          <w:tcPr>
            <w:tcW w:type="dxa" w:w="2381"/>
          </w:tcPr>
          <w:p>
            <w:pPr>
              <w:spacing w:line="240" w:lineRule="auto" w:after="0" w:before="0"/>
              <w:ind w:firstLine="0"/>
              <w:jc w:val="left"/>
            </w:pPr>
            <w:r>
              <w:rPr>
                <w:rFonts w:ascii="Times New Roman" w:hAnsi="Times New Roman"/>
                <w:b w:val="0"/>
                <w:sz w:val="24"/>
              </w:rPr>
              <w:t>Кам</w:t>
            </w:r>
          </w:p>
        </w:tc>
      </w:tr>
      <w:tr>
        <w:tc>
          <w:tcPr>
            <w:tcW w:type="dxa" w:w="1928"/>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2160</w:t>
            </w:r>
          </w:p>
        </w:tc>
        <w:tc>
          <w:tcPr>
            <w:tcW w:type="dxa" w:w="2381"/>
          </w:tcPr>
          <w:p>
            <w:pPr>
              <w:spacing w:line="240" w:lineRule="auto" w:after="0" w:before="0"/>
              <w:ind w:firstLine="0"/>
              <w:jc w:val="left"/>
            </w:pPr>
            <w:r>
              <w:rPr>
                <w:rFonts w:ascii="Times New Roman" w:hAnsi="Times New Roman"/>
                <w:b w:val="0"/>
                <w:sz w:val="24"/>
              </w:rPr>
              <w:t>Меъёр</w:t>
            </w:r>
          </w:p>
        </w:tc>
      </w:tr>
      <w:tr>
        <w:tc>
          <w:tcPr>
            <w:tcW w:type="dxa" w:w="1928"/>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120</w:t>
            </w:r>
          </w:p>
        </w:tc>
        <w:tc>
          <w:tcPr>
            <w:tcW w:type="dxa" w:w="2154"/>
          </w:tcPr>
          <w:p>
            <w:pPr>
              <w:spacing w:line="240" w:lineRule="auto" w:after="0" w:before="0"/>
              <w:ind w:firstLine="0"/>
              <w:jc w:val="left"/>
            </w:pPr>
            <w:r>
              <w:rPr>
                <w:rFonts w:ascii="Times New Roman" w:hAnsi="Times New Roman"/>
                <w:b w:val="0"/>
                <w:sz w:val="24"/>
              </w:rPr>
              <w:t>2880</w:t>
            </w:r>
          </w:p>
        </w:tc>
        <w:tc>
          <w:tcPr>
            <w:tcW w:type="dxa" w:w="2381"/>
          </w:tcPr>
          <w:p>
            <w:pPr>
              <w:spacing w:line="240" w:lineRule="auto" w:after="0" w:before="0"/>
              <w:ind w:firstLine="0"/>
              <w:jc w:val="left"/>
            </w:pPr>
            <w:r>
              <w:rPr>
                <w:rFonts w:ascii="Times New Roman" w:hAnsi="Times New Roman"/>
                <w:b w:val="0"/>
                <w:sz w:val="24"/>
              </w:rPr>
              <w:t>Баланд</w:t>
            </w:r>
          </w:p>
        </w:tc>
      </w:tr>
      <w:tr>
        <w:tc>
          <w:tcPr>
            <w:tcW w:type="dxa" w:w="1928"/>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3600</w:t>
            </w:r>
          </w:p>
        </w:tc>
        <w:tc>
          <w:tcPr>
            <w:tcW w:type="dxa" w:w="2381"/>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вобастагии хаттиро нишон медиҳанд [5, 24-б.].</w:t>
      </w:r>
    </w:p>
    <w:p>
      <w:pPr>
        <w:spacing w:line="360" w:lineRule="auto" w:after="0"/>
        <w:ind w:firstLine="709"/>
        <w:jc w:val="both"/>
      </w:pPr>
      <w:r>
        <w:rPr>
          <w:rFonts w:ascii="Times New Roman" w:hAnsi="Times New Roman"/>
          <w:b w:val="0"/>
          <w:i w:val="0"/>
          <w:sz w:val="28"/>
        </w:rPr>
        <w:t>Ҳамин ҳисоб барои оби даҳон ва шираи меъда низ мувофиқ аст. Танҳо суръат ва ҳаҷм тағйир меёбанд. Ҳамин тарз як формула барои ҳамаи шираҳо кор мекунад. Ҳамин соддагӣ барои татбиқи амалӣ муҳим аст [5, 25-б.].</w:t>
      </w:r>
    </w:p>
    <w:p>
      <w:pPr>
        <w:spacing w:line="360" w:lineRule="auto" w:after="0"/>
        <w:ind w:firstLine="709"/>
        <w:jc w:val="both"/>
      </w:pPr>
      <w:r>
        <w:rPr>
          <w:rFonts w:ascii="Times New Roman" w:hAnsi="Times New Roman"/>
          <w:b w:val="0"/>
          <w:i w:val="0"/>
          <w:sz w:val="28"/>
        </w:rPr>
        <w:t>Ҳаҷми шира дар вақти хӯрок 3 то 4 маротиба зиёд мешавад. Ҳамин афзоиш 30 то 60 дақиқа давом мекунад. Ҳамин тарз ҳисоби миёнаи рӯз бояд инро ба назар гирад. Ҳамин нуқта дар зербанди 2.6 санҷида мешавад [4, 918-б.].</w:t>
      </w:r>
    </w:p>
    <w:p>
      <w:pPr>
        <w:spacing w:line="240" w:lineRule="auto" w:after="0"/>
        <w:ind w:firstLine="0"/>
        <w:jc w:val="center"/>
      </w:pPr>
      <w:r>
        <w:rPr>
          <w:rFonts w:ascii="Times New Roman" w:hAnsi="Times New Roman"/>
          <w:b/>
          <w:i w:val="0"/>
          <w:sz w:val="24"/>
        </w:rPr>
        <w:t>Ҷадвали 2.1.2 — Тақсими ҳаҷм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Давра</w:t>
            </w:r>
          </w:p>
        </w:tc>
        <w:tc>
          <w:tcPr>
            <w:tcW w:type="dxa" w:w="2154"/>
            <w:shd w:val="clear" w:fill="EDEDED"/>
          </w:tcPr>
          <w:p>
            <w:pPr>
              <w:spacing w:line="240" w:lineRule="auto" w:after="0" w:before="0"/>
              <w:ind w:firstLine="0"/>
              <w:jc w:val="left"/>
            </w:pPr>
            <w:r>
              <w:rPr>
                <w:rFonts w:ascii="Times New Roman" w:hAnsi="Times New Roman"/>
                <w:b/>
                <w:sz w:val="24"/>
              </w:rPr>
              <w:t>Вақт, соат</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041"/>
          </w:tcPr>
          <w:p>
            <w:pPr>
              <w:spacing w:line="240" w:lineRule="auto" w:after="0" w:before="0"/>
              <w:ind w:firstLine="0"/>
              <w:jc w:val="left"/>
            </w:pPr>
            <w:r>
              <w:rPr>
                <w:rFonts w:ascii="Times New Roman" w:hAnsi="Times New Roman"/>
                <w:b w:val="0"/>
                <w:sz w:val="24"/>
              </w:rPr>
              <w:t>Хоб</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480</w:t>
            </w:r>
          </w:p>
        </w:tc>
        <w:tc>
          <w:tcPr>
            <w:tcW w:type="dxa" w:w="2041"/>
          </w:tcPr>
          <w:p>
            <w:pPr>
              <w:spacing w:line="240" w:lineRule="auto" w:after="0" w:before="0"/>
              <w:ind w:firstLine="0"/>
              <w:jc w:val="left"/>
            </w:pPr>
            <w:r>
              <w:rPr>
                <w:rFonts w:ascii="Times New Roman" w:hAnsi="Times New Roman"/>
                <w:b w:val="0"/>
                <w:sz w:val="24"/>
              </w:rPr>
              <w:t>22</w:t>
            </w:r>
          </w:p>
        </w:tc>
      </w:tr>
      <w:tr>
        <w:tc>
          <w:tcPr>
            <w:tcW w:type="dxa" w:w="2041"/>
          </w:tcPr>
          <w:p>
            <w:pPr>
              <w:spacing w:line="240" w:lineRule="auto" w:after="0" w:before="0"/>
              <w:ind w:firstLine="0"/>
              <w:jc w:val="left"/>
            </w:pPr>
            <w:r>
              <w:rPr>
                <w:rFonts w:ascii="Times New Roman" w:hAnsi="Times New Roman"/>
                <w:b w:val="0"/>
                <w:sz w:val="24"/>
              </w:rPr>
              <w:t>Рӯз, холӣ</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480</w:t>
            </w:r>
          </w:p>
        </w:tc>
        <w:tc>
          <w:tcPr>
            <w:tcW w:type="dxa" w:w="2041"/>
          </w:tcPr>
          <w:p>
            <w:pPr>
              <w:spacing w:line="240" w:lineRule="auto" w:after="0" w:before="0"/>
              <w:ind w:firstLine="0"/>
              <w:jc w:val="left"/>
            </w:pPr>
            <w:r>
              <w:rPr>
                <w:rFonts w:ascii="Times New Roman" w:hAnsi="Times New Roman"/>
                <w:b w:val="0"/>
                <w:sz w:val="24"/>
              </w:rPr>
              <w:t>22</w:t>
            </w:r>
          </w:p>
        </w:tc>
      </w:tr>
      <w:tr>
        <w:tc>
          <w:tcPr>
            <w:tcW w:type="dxa" w:w="2041"/>
          </w:tcPr>
          <w:p>
            <w:pPr>
              <w:spacing w:line="240" w:lineRule="auto" w:after="0" w:before="0"/>
              <w:ind w:firstLine="0"/>
              <w:jc w:val="left"/>
            </w:pPr>
            <w:r>
              <w:rPr>
                <w:rFonts w:ascii="Times New Roman" w:hAnsi="Times New Roman"/>
                <w:b w:val="0"/>
                <w:sz w:val="24"/>
              </w:rPr>
              <w:t>Баъд аз хӯрок</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1200</w:t>
            </w:r>
          </w:p>
        </w:tc>
        <w:tc>
          <w:tcPr>
            <w:tcW w:type="dxa" w:w="2041"/>
          </w:tcPr>
          <w:p>
            <w:pPr>
              <w:spacing w:line="240" w:lineRule="auto" w:after="0" w:before="0"/>
              <w:ind w:firstLine="0"/>
              <w:jc w:val="left"/>
            </w:pPr>
            <w:r>
              <w:rPr>
                <w:rFonts w:ascii="Times New Roman" w:hAnsi="Times New Roman"/>
                <w:b w:val="0"/>
                <w:sz w:val="24"/>
              </w:rPr>
              <w:t>56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шабонарӯзиро нишон медиҳанд [5, 26-б.].</w:t>
      </w:r>
    </w:p>
    <w:p>
      <w:pPr>
        <w:spacing w:line="360" w:lineRule="auto" w:after="0"/>
        <w:ind w:firstLine="709"/>
        <w:jc w:val="both"/>
      </w:pPr>
      <w:r>
        <w:rPr>
          <w:rFonts w:ascii="Times New Roman" w:hAnsi="Times New Roman"/>
          <w:b w:val="0"/>
          <w:i w:val="0"/>
          <w:sz w:val="28"/>
        </w:rPr>
        <w:t>Ҳамин тақсим дар тарҳрезии парҳез муҳим аст. Ғизои сершумор секретсияи зиёд талаб мекунад. Ҳамин тарз вақти ҳозима дароз мешавад. Ҳамин нуқта дар боби сеюм ба назар гирифта мешавад [18, 6-б.].</w:t>
      </w:r>
    </w:p>
    <w:p>
      <w:pPr>
        <w:spacing w:line="360" w:lineRule="auto" w:after="0"/>
        <w:ind w:firstLine="709"/>
        <w:jc w:val="left"/>
      </w:pPr>
      <w:r>
        <w:rPr>
          <w:rFonts w:ascii="Times New Roman" w:hAnsi="Times New Roman"/>
          <w:b/>
          <w:i w:val="0"/>
          <w:sz w:val="28"/>
        </w:rPr>
        <w:t>2.2. Фаъолнокии ферментҳо ва воҳидаҳо</w:t>
      </w:r>
    </w:p>
    <w:p>
      <w:pPr>
        <w:spacing w:line="360" w:lineRule="auto" w:after="0"/>
        <w:ind w:firstLine="709"/>
        <w:jc w:val="both"/>
      </w:pPr>
      <w:r>
        <w:rPr>
          <w:rFonts w:ascii="Times New Roman" w:hAnsi="Times New Roman"/>
          <w:b w:val="0"/>
          <w:i w:val="0"/>
          <w:sz w:val="28"/>
        </w:rPr>
        <w:t>Фаъолнокии умумӣ аз ғилзат ва ҳаҷм ҳисоб мешавад. Формула чунин аст: A = C × V. Дар ин ҷо C ғилзат бо воҳида дар миллилитр ва V ҳаҷм бо миллилитр аст. Ҳамин тарз натиҷа бо воҳида мебарояд [5, 27-б.].</w:t>
      </w:r>
    </w:p>
    <w:p>
      <w:pPr>
        <w:spacing w:line="360" w:lineRule="auto" w:after="0"/>
        <w:ind w:firstLine="709"/>
        <w:jc w:val="both"/>
      </w:pPr>
      <w:r>
        <w:rPr>
          <w:rFonts w:ascii="Times New Roman" w:hAnsi="Times New Roman"/>
          <w:b w:val="0"/>
          <w:i w:val="0"/>
          <w:sz w:val="28"/>
        </w:rPr>
        <w:t>Ғилзати амилаза дар шираи панкреатӣ 1000 воҳида дар миллилитр аст. Барои 1800 миллилитр фаъолнокии умумӣ 1,8 миллион воҳида мешавад. Ҳамин рақам захираи калони ферментиро нишон медиҳад [1, 268-б.].</w:t>
      </w:r>
    </w:p>
    <w:p>
      <w:pPr>
        <w:spacing w:line="360" w:lineRule="auto" w:after="0"/>
        <w:ind w:firstLine="709"/>
        <w:jc w:val="both"/>
      </w:pPr>
      <w:r>
        <w:rPr>
          <w:rFonts w:ascii="Times New Roman" w:hAnsi="Times New Roman"/>
          <w:b w:val="0"/>
          <w:i w:val="0"/>
          <w:sz w:val="28"/>
        </w:rPr>
        <w:t>Мисоли 4. Барои ғилзати 1500 U/мл ва ҳаҷми 2000 мл фаъолнокӣ 3,0 миллион воҳида аст. Ҳамин рақам барои липаза хос аст [5, 28-б.].</w:t>
      </w:r>
    </w:p>
    <w:p>
      <w:pPr>
        <w:spacing w:line="360" w:lineRule="auto" w:after="0"/>
        <w:ind w:firstLine="709"/>
        <w:jc w:val="both"/>
      </w:pPr>
      <w:r>
        <w:rPr>
          <w:rFonts w:ascii="Times New Roman" w:hAnsi="Times New Roman"/>
          <w:b w:val="0"/>
          <w:i w:val="0"/>
          <w:sz w:val="28"/>
        </w:rPr>
        <w:t>Мисоли 5. Барои ғилзати 800 U/мл ва ҳаҷми 1500 мл натиҷа 1,2 миллион воҳида мешавад. Ҳамин рақам барои трипсин мувофиқ аст [5, 29-б.].</w:t>
      </w:r>
    </w:p>
    <w:p>
      <w:pPr>
        <w:spacing w:line="360" w:lineRule="auto" w:after="0"/>
        <w:ind w:firstLine="709"/>
        <w:jc w:val="both"/>
      </w:pPr>
      <w:r>
        <w:rPr>
          <w:rFonts w:ascii="Times New Roman" w:hAnsi="Times New Roman"/>
          <w:b w:val="0"/>
          <w:i w:val="0"/>
          <w:sz w:val="28"/>
        </w:rPr>
        <w:t>Фаъолнокӣ дар як килограмм вазн низ ҳисоб мешавад. Меъёри нисбии амилаза 25 ҳазор воҳида барои як килограмм аст. Барои вазни 70 килограмм ин 1,75 миллион воҳида мешавад. Ҳамин тарз натиҷа ба ҳисоби умумӣ наздик аст [5, 30-б.].</w:t>
      </w:r>
    </w:p>
    <w:p>
      <w:pPr>
        <w:spacing w:line="360" w:lineRule="auto" w:after="0"/>
        <w:ind w:firstLine="709"/>
        <w:jc w:val="both"/>
      </w:pPr>
      <w:r>
        <w:rPr>
          <w:rFonts w:ascii="Times New Roman" w:hAnsi="Times New Roman"/>
          <w:b w:val="0"/>
          <w:i w:val="0"/>
          <w:sz w:val="28"/>
        </w:rPr>
        <w:t>Мисоли 6. Барои вазни 50 килограмм ҳиссаи нисбӣ 1,25 миллион воҳида мешавад. Ҳамин рақам ба натиҷаи воқеӣ наздик аст [5, 31-б.].</w:t>
      </w:r>
    </w:p>
    <w:p>
      <w:pPr>
        <w:spacing w:line="240" w:lineRule="auto" w:after="0"/>
        <w:ind w:firstLine="0"/>
        <w:jc w:val="center"/>
      </w:pPr>
      <w:r>
        <w:rPr>
          <w:rFonts w:ascii="Times New Roman" w:hAnsi="Times New Roman"/>
          <w:b/>
          <w:i w:val="0"/>
          <w:sz w:val="24"/>
        </w:rPr>
        <w:t>Ҷадвали 2.2.1 — Фаъолнокии умумии ферментҳо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Фермент</w:t>
            </w:r>
          </w:p>
        </w:tc>
        <w:tc>
          <w:tcPr>
            <w:tcW w:type="dxa" w:w="2381"/>
            <w:shd w:val="clear" w:fill="EDEDED"/>
          </w:tcPr>
          <w:p>
            <w:pPr>
              <w:spacing w:line="240" w:lineRule="auto" w:after="0" w:before="0"/>
              <w:ind w:firstLine="0"/>
              <w:jc w:val="left"/>
            </w:pPr>
            <w:r>
              <w:rPr>
                <w:rFonts w:ascii="Times New Roman" w:hAnsi="Times New Roman"/>
                <w:b/>
                <w:sz w:val="24"/>
              </w:rPr>
              <w:t>Ғилзат, U/мл</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1928"/>
            <w:shd w:val="clear" w:fill="EDEDED"/>
          </w:tcPr>
          <w:p>
            <w:pPr>
              <w:spacing w:line="240" w:lineRule="auto" w:after="0" w:before="0"/>
              <w:ind w:firstLine="0"/>
              <w:jc w:val="left"/>
            </w:pPr>
            <w:r>
              <w:rPr>
                <w:rFonts w:ascii="Times New Roman" w:hAnsi="Times New Roman"/>
                <w:b/>
                <w:sz w:val="24"/>
              </w:rPr>
              <w:t>Умумӣ, млн U</w:t>
            </w:r>
          </w:p>
        </w:tc>
      </w:tr>
      <w:tr>
        <w:tc>
          <w:tcPr>
            <w:tcW w:type="dxa" w:w="2041"/>
          </w:tcPr>
          <w:p>
            <w:pPr>
              <w:spacing w:line="240" w:lineRule="auto" w:after="0" w:before="0"/>
              <w:ind w:firstLine="0"/>
              <w:jc w:val="left"/>
            </w:pPr>
            <w:r>
              <w:rPr>
                <w:rFonts w:ascii="Times New Roman" w:hAnsi="Times New Roman"/>
                <w:b w:val="0"/>
                <w:sz w:val="24"/>
              </w:rPr>
              <w:t>Амилаза</w:t>
            </w:r>
          </w:p>
        </w:tc>
        <w:tc>
          <w:tcPr>
            <w:tcW w:type="dxa" w:w="2381"/>
          </w:tcPr>
          <w:p>
            <w:pPr>
              <w:spacing w:line="240" w:lineRule="auto" w:after="0" w:before="0"/>
              <w:ind w:firstLine="0"/>
              <w:jc w:val="left"/>
            </w:pPr>
            <w:r>
              <w:rPr>
                <w:rFonts w:ascii="Times New Roman" w:hAnsi="Times New Roman"/>
                <w:b w:val="0"/>
                <w:sz w:val="24"/>
              </w:rPr>
              <w:t>1000</w:t>
            </w:r>
          </w:p>
        </w:tc>
        <w:tc>
          <w:tcPr>
            <w:tcW w:type="dxa" w:w="2268"/>
          </w:tcPr>
          <w:p>
            <w:pPr>
              <w:spacing w:line="240" w:lineRule="auto" w:after="0" w:before="0"/>
              <w:ind w:firstLine="0"/>
              <w:jc w:val="left"/>
            </w:pPr>
            <w:r>
              <w:rPr>
                <w:rFonts w:ascii="Times New Roman" w:hAnsi="Times New Roman"/>
                <w:b w:val="0"/>
                <w:sz w:val="24"/>
              </w:rPr>
              <w:t>1800</w:t>
            </w:r>
          </w:p>
        </w:tc>
        <w:tc>
          <w:tcPr>
            <w:tcW w:type="dxa" w:w="1928"/>
          </w:tcPr>
          <w:p>
            <w:pPr>
              <w:spacing w:line="240" w:lineRule="auto" w:after="0" w:before="0"/>
              <w:ind w:firstLine="0"/>
              <w:jc w:val="left"/>
            </w:pPr>
            <w:r>
              <w:rPr>
                <w:rFonts w:ascii="Times New Roman" w:hAnsi="Times New Roman"/>
                <w:b w:val="0"/>
                <w:sz w:val="24"/>
              </w:rPr>
              <w:t>1,80</w:t>
            </w:r>
          </w:p>
        </w:tc>
      </w:tr>
      <w:tr>
        <w:tc>
          <w:tcPr>
            <w:tcW w:type="dxa" w:w="2041"/>
          </w:tcPr>
          <w:p>
            <w:pPr>
              <w:spacing w:line="240" w:lineRule="auto" w:after="0" w:before="0"/>
              <w:ind w:firstLine="0"/>
              <w:jc w:val="left"/>
            </w:pPr>
            <w:r>
              <w:rPr>
                <w:rFonts w:ascii="Times New Roman" w:hAnsi="Times New Roman"/>
                <w:b w:val="0"/>
                <w:sz w:val="24"/>
              </w:rPr>
              <w:t>Липаза</w:t>
            </w:r>
          </w:p>
        </w:tc>
        <w:tc>
          <w:tcPr>
            <w:tcW w:type="dxa" w:w="2381"/>
          </w:tcPr>
          <w:p>
            <w:pPr>
              <w:spacing w:line="240" w:lineRule="auto" w:after="0" w:before="0"/>
              <w:ind w:firstLine="0"/>
              <w:jc w:val="left"/>
            </w:pPr>
            <w:r>
              <w:rPr>
                <w:rFonts w:ascii="Times New Roman" w:hAnsi="Times New Roman"/>
                <w:b w:val="0"/>
                <w:sz w:val="24"/>
              </w:rPr>
              <w:t>1500</w:t>
            </w:r>
          </w:p>
        </w:tc>
        <w:tc>
          <w:tcPr>
            <w:tcW w:type="dxa" w:w="2268"/>
          </w:tcPr>
          <w:p>
            <w:pPr>
              <w:spacing w:line="240" w:lineRule="auto" w:after="0" w:before="0"/>
              <w:ind w:firstLine="0"/>
              <w:jc w:val="left"/>
            </w:pPr>
            <w:r>
              <w:rPr>
                <w:rFonts w:ascii="Times New Roman" w:hAnsi="Times New Roman"/>
                <w:b w:val="0"/>
                <w:sz w:val="24"/>
              </w:rPr>
              <w:t>2000</w:t>
            </w:r>
          </w:p>
        </w:tc>
        <w:tc>
          <w:tcPr>
            <w:tcW w:type="dxa" w:w="1928"/>
          </w:tcPr>
          <w:p>
            <w:pPr>
              <w:spacing w:line="240" w:lineRule="auto" w:after="0" w:before="0"/>
              <w:ind w:firstLine="0"/>
              <w:jc w:val="left"/>
            </w:pPr>
            <w:r>
              <w:rPr>
                <w:rFonts w:ascii="Times New Roman" w:hAnsi="Times New Roman"/>
                <w:b w:val="0"/>
                <w:sz w:val="24"/>
              </w:rPr>
              <w:t>3,00</w:t>
            </w:r>
          </w:p>
        </w:tc>
      </w:tr>
      <w:tr>
        <w:tc>
          <w:tcPr>
            <w:tcW w:type="dxa" w:w="2041"/>
          </w:tcPr>
          <w:p>
            <w:pPr>
              <w:spacing w:line="240" w:lineRule="auto" w:after="0" w:before="0"/>
              <w:ind w:firstLine="0"/>
              <w:jc w:val="left"/>
            </w:pPr>
            <w:r>
              <w:rPr>
                <w:rFonts w:ascii="Times New Roman" w:hAnsi="Times New Roman"/>
                <w:b w:val="0"/>
                <w:sz w:val="24"/>
              </w:rPr>
              <w:t>Трипсин</w:t>
            </w:r>
          </w:p>
        </w:tc>
        <w:tc>
          <w:tcPr>
            <w:tcW w:type="dxa" w:w="2381"/>
          </w:tcPr>
          <w:p>
            <w:pPr>
              <w:spacing w:line="240" w:lineRule="auto" w:after="0" w:before="0"/>
              <w:ind w:firstLine="0"/>
              <w:jc w:val="left"/>
            </w:pPr>
            <w:r>
              <w:rPr>
                <w:rFonts w:ascii="Times New Roman" w:hAnsi="Times New Roman"/>
                <w:b w:val="0"/>
                <w:sz w:val="24"/>
              </w:rPr>
              <w:t>800</w:t>
            </w:r>
          </w:p>
        </w:tc>
        <w:tc>
          <w:tcPr>
            <w:tcW w:type="dxa" w:w="2268"/>
          </w:tcPr>
          <w:p>
            <w:pPr>
              <w:spacing w:line="240" w:lineRule="auto" w:after="0" w:before="0"/>
              <w:ind w:firstLine="0"/>
              <w:jc w:val="left"/>
            </w:pPr>
            <w:r>
              <w:rPr>
                <w:rFonts w:ascii="Times New Roman" w:hAnsi="Times New Roman"/>
                <w:b w:val="0"/>
                <w:sz w:val="24"/>
              </w:rPr>
              <w:t>1500</w:t>
            </w:r>
          </w:p>
        </w:tc>
        <w:tc>
          <w:tcPr>
            <w:tcW w:type="dxa" w:w="1928"/>
          </w:tcPr>
          <w:p>
            <w:pPr>
              <w:spacing w:line="240" w:lineRule="auto" w:after="0" w:before="0"/>
              <w:ind w:firstLine="0"/>
              <w:jc w:val="left"/>
            </w:pPr>
            <w:r>
              <w:rPr>
                <w:rFonts w:ascii="Times New Roman" w:hAnsi="Times New Roman"/>
                <w:b w:val="0"/>
                <w:sz w:val="24"/>
              </w:rPr>
              <w:t>1,20</w:t>
            </w:r>
          </w:p>
        </w:tc>
      </w:tr>
      <w:tr>
        <w:tc>
          <w:tcPr>
            <w:tcW w:type="dxa" w:w="2041"/>
          </w:tcPr>
          <w:p>
            <w:pPr>
              <w:spacing w:line="240" w:lineRule="auto" w:after="0" w:before="0"/>
              <w:ind w:firstLine="0"/>
              <w:jc w:val="left"/>
            </w:pPr>
            <w:r>
              <w:rPr>
                <w:rFonts w:ascii="Times New Roman" w:hAnsi="Times New Roman"/>
                <w:b w:val="0"/>
                <w:sz w:val="24"/>
              </w:rPr>
              <w:t>Химотрипсин</w:t>
            </w:r>
          </w:p>
        </w:tc>
        <w:tc>
          <w:tcPr>
            <w:tcW w:type="dxa" w:w="2381"/>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1500</w:t>
            </w:r>
          </w:p>
        </w:tc>
        <w:tc>
          <w:tcPr>
            <w:tcW w:type="dxa" w:w="1928"/>
          </w:tcPr>
          <w:p>
            <w:pPr>
              <w:spacing w:line="240" w:lineRule="auto" w:after="0" w:before="0"/>
              <w:ind w:firstLine="0"/>
              <w:jc w:val="left"/>
            </w:pPr>
            <w:r>
              <w:rPr>
                <w:rFonts w:ascii="Times New Roman" w:hAnsi="Times New Roman"/>
                <w:b w:val="0"/>
                <w:sz w:val="24"/>
              </w:rPr>
              <w:t>0,60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фаъолнокии умумиро нишон медиҳанд [5, 32-б.].</w:t>
      </w:r>
    </w:p>
    <w:p>
      <w:pPr>
        <w:spacing w:line="360" w:lineRule="auto" w:after="0"/>
        <w:ind w:firstLine="709"/>
        <w:jc w:val="both"/>
      </w:pPr>
      <w:r>
        <w:rPr>
          <w:rFonts w:ascii="Times New Roman" w:hAnsi="Times New Roman"/>
          <w:b w:val="0"/>
          <w:i w:val="0"/>
          <w:sz w:val="28"/>
        </w:rPr>
        <w:t>Фаъолнокӣ бо ҳарорат ва pH тағйир меёбад. Дар pH-и 8 фаъолнокии липаза баландтарин аст. Дар pH-и 5 он қариб нисф мешавад. Ҳамин тарз ҳисобҳо бояд шароити муҳитро ба назар гиранд [4, 920-б.].</w:t>
      </w:r>
    </w:p>
    <w:p>
      <w:pPr>
        <w:spacing w:line="360" w:lineRule="auto" w:after="0"/>
        <w:ind w:firstLine="709"/>
        <w:jc w:val="both"/>
      </w:pPr>
      <w:r>
        <w:rPr>
          <w:rFonts w:ascii="Times New Roman" w:hAnsi="Times New Roman"/>
          <w:b w:val="0"/>
          <w:i w:val="0"/>
          <w:sz w:val="28"/>
        </w:rPr>
        <w:t>Коэффитсиенти тағйирёбӣ барои ҳар фермент гуногун аст. Барои липаза он 0,5 ва барои трипсин 0,8 мебошад. Ҳамин тарз фаъолнокии воқеӣ аз рӯи формулаи A₁ = A₂ × k ҳисоб мешавад. Ҳамин нуқта дар зербанди 2.6 истифода мешавад [5, 33-б.].</w:t>
      </w:r>
    </w:p>
    <w:p>
      <w:pPr>
        <w:spacing w:line="240" w:lineRule="auto" w:after="0"/>
        <w:ind w:firstLine="0"/>
        <w:jc w:val="center"/>
      </w:pPr>
      <w:r>
        <w:rPr>
          <w:rFonts w:ascii="Times New Roman" w:hAnsi="Times New Roman"/>
          <w:b/>
          <w:i w:val="0"/>
          <w:sz w:val="24"/>
        </w:rPr>
        <w:t>Ҷадвали 2.2.2 — Таъсири pH ба фаъолнокӣ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pH</w:t>
            </w:r>
          </w:p>
        </w:tc>
        <w:tc>
          <w:tcPr>
            <w:tcW w:type="dxa" w:w="2154"/>
            <w:shd w:val="clear" w:fill="EDEDED"/>
          </w:tcPr>
          <w:p>
            <w:pPr>
              <w:spacing w:line="240" w:lineRule="auto" w:after="0" w:before="0"/>
              <w:ind w:firstLine="0"/>
              <w:jc w:val="left"/>
            </w:pPr>
            <w:r>
              <w:rPr>
                <w:rFonts w:ascii="Times New Roman" w:hAnsi="Times New Roman"/>
                <w:b/>
                <w:sz w:val="24"/>
              </w:rPr>
              <w:t>Липаза, %</w:t>
            </w:r>
          </w:p>
        </w:tc>
        <w:tc>
          <w:tcPr>
            <w:tcW w:type="dxa" w:w="2268"/>
            <w:shd w:val="clear" w:fill="EDEDED"/>
          </w:tcPr>
          <w:p>
            <w:pPr>
              <w:spacing w:line="240" w:lineRule="auto" w:after="0" w:before="0"/>
              <w:ind w:firstLine="0"/>
              <w:jc w:val="left"/>
            </w:pPr>
            <w:r>
              <w:rPr>
                <w:rFonts w:ascii="Times New Roman" w:hAnsi="Times New Roman"/>
                <w:b/>
                <w:sz w:val="24"/>
              </w:rPr>
              <w:t>Трипсин, %</w:t>
            </w:r>
          </w:p>
        </w:tc>
        <w:tc>
          <w:tcPr>
            <w:tcW w:type="dxa" w:w="2268"/>
            <w:shd w:val="clear" w:fill="EDEDED"/>
          </w:tcPr>
          <w:p>
            <w:pPr>
              <w:spacing w:line="240" w:lineRule="auto" w:after="0" w:before="0"/>
              <w:ind w:firstLine="0"/>
              <w:jc w:val="left"/>
            </w:pPr>
            <w:r>
              <w:rPr>
                <w:rFonts w:ascii="Times New Roman" w:hAnsi="Times New Roman"/>
                <w:b/>
                <w:sz w:val="24"/>
              </w:rPr>
              <w:t>Амилаза, %</w:t>
            </w:r>
          </w:p>
        </w:tc>
      </w:tr>
      <w:tr>
        <w:tc>
          <w:tcPr>
            <w:tcW w:type="dxa" w:w="1928"/>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60</w:t>
            </w:r>
          </w:p>
        </w:tc>
      </w:tr>
      <w:tr>
        <w:tc>
          <w:tcPr>
            <w:tcW w:type="dxa" w:w="192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85</w:t>
            </w:r>
          </w:p>
        </w:tc>
      </w:tr>
      <w:tr>
        <w:tc>
          <w:tcPr>
            <w:tcW w:type="dxa" w:w="1928"/>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100</w:t>
            </w:r>
          </w:p>
        </w:tc>
      </w:tr>
      <w:tr>
        <w:tc>
          <w:tcPr>
            <w:tcW w:type="dxa" w:w="1928"/>
          </w:tcPr>
          <w:p>
            <w:pPr>
              <w:spacing w:line="240" w:lineRule="auto" w:after="0" w:before="0"/>
              <w:ind w:firstLine="0"/>
              <w:jc w:val="left"/>
            </w:pPr>
            <w:r>
              <w:rPr>
                <w:rFonts w:ascii="Times New Roman" w:hAnsi="Times New Roman"/>
                <w:b w:val="0"/>
                <w:sz w:val="24"/>
              </w:rPr>
              <w:t>8,0</w:t>
            </w:r>
          </w:p>
        </w:tc>
        <w:tc>
          <w:tcPr>
            <w:tcW w:type="dxa" w:w="2154"/>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95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вобастагиро аз pH нишон медиҳанд [5, 34-б.].</w:t>
      </w:r>
    </w:p>
    <w:p>
      <w:pPr>
        <w:spacing w:line="360" w:lineRule="auto" w:after="0"/>
        <w:ind w:firstLine="709"/>
        <w:jc w:val="both"/>
      </w:pPr>
      <w:r>
        <w:rPr>
          <w:rFonts w:ascii="Times New Roman" w:hAnsi="Times New Roman"/>
          <w:b w:val="0"/>
          <w:i w:val="0"/>
          <w:sz w:val="28"/>
        </w:rPr>
        <w:t>Ҳамин ҷадвал дар ташхиси норасоии ферментҳо кӯмак мекунад. Ҳамин тарз табиб метавонад фаъолнокии воқеиро баҳо диҳад. Ҳамин нуқта барои табобати ҷубронӣ муҳим аст [7, 3-б.].</w:t>
      </w:r>
    </w:p>
    <w:p>
      <w:pPr>
        <w:spacing w:line="360" w:lineRule="auto" w:after="0"/>
        <w:ind w:firstLine="709"/>
        <w:jc w:val="left"/>
      </w:pPr>
      <w:r>
        <w:rPr>
          <w:rFonts w:ascii="Times New Roman" w:hAnsi="Times New Roman"/>
          <w:b/>
          <w:i w:val="0"/>
          <w:sz w:val="28"/>
        </w:rPr>
        <w:t>2.3. Сатҳи ҷабб ва коэффитсиенти он</w:t>
      </w:r>
    </w:p>
    <w:p>
      <w:pPr>
        <w:spacing w:line="360" w:lineRule="auto" w:after="0"/>
        <w:ind w:firstLine="709"/>
        <w:jc w:val="both"/>
      </w:pPr>
      <w:r>
        <w:rPr>
          <w:rFonts w:ascii="Times New Roman" w:hAnsi="Times New Roman"/>
          <w:b w:val="0"/>
          <w:i w:val="0"/>
          <w:sz w:val="28"/>
        </w:rPr>
        <w:t>Сатҳи воқеии ҷабб аз сатҳи эҳтимолӣ ҳисоб мешавад. Формула чунин аст: S = S₀ × k. Дар ин ҷо S₀ сатҳи солим ва k коэффитсиенти ҳолат аст. Ҳамин тарз коҳиши сатҳ бо метрҳои мураббаъ ифода меёбад [5, 35-б.].</w:t>
      </w:r>
    </w:p>
    <w:p>
      <w:pPr>
        <w:spacing w:line="360" w:lineRule="auto" w:after="0"/>
        <w:ind w:firstLine="709"/>
        <w:jc w:val="both"/>
      </w:pPr>
      <w:r>
        <w:rPr>
          <w:rFonts w:ascii="Times New Roman" w:hAnsi="Times New Roman"/>
          <w:b w:val="0"/>
          <w:i w:val="0"/>
          <w:sz w:val="28"/>
        </w:rPr>
        <w:t>Сатҳи солими ҷабб 200 метри мураббаъ аст. Дар атрофияи виллҳо коэффитсиент 0,6 мешавад. Ҳамин тарз сатҳи воқеӣ 120 метри мураббаъ мегардад. Ҳамин камшавӣ ба норасоии ҷабб меорад [10, 446-б.].</w:t>
      </w:r>
    </w:p>
    <w:p>
      <w:pPr>
        <w:spacing w:line="360" w:lineRule="auto" w:after="0"/>
        <w:ind w:firstLine="709"/>
        <w:jc w:val="both"/>
      </w:pPr>
      <w:r>
        <w:rPr>
          <w:rFonts w:ascii="Times New Roman" w:hAnsi="Times New Roman"/>
          <w:b w:val="0"/>
          <w:i w:val="0"/>
          <w:sz w:val="28"/>
        </w:rPr>
        <w:t>Мисоли 7. Барои k = 0,75 сатҳ 150 метри мураббаъ мешавад. Ҳамин ҳолат дар целиакияи сабук дида мешавад [5, 36-б.].</w:t>
      </w:r>
    </w:p>
    <w:p>
      <w:pPr>
        <w:spacing w:line="360" w:lineRule="auto" w:after="0"/>
        <w:ind w:firstLine="709"/>
        <w:jc w:val="both"/>
      </w:pPr>
      <w:r>
        <w:rPr>
          <w:rFonts w:ascii="Times New Roman" w:hAnsi="Times New Roman"/>
          <w:b w:val="0"/>
          <w:i w:val="0"/>
          <w:sz w:val="28"/>
        </w:rPr>
        <w:t>Мисоли 8. Барои k = 0,4 сатҳ 80 метри мураббаъ мешавад. Ҳамин коҳиш ба норасоии возеҳи ҷабб меорад [5, 37-б.].</w:t>
      </w:r>
    </w:p>
    <w:p>
      <w:pPr>
        <w:spacing w:line="360" w:lineRule="auto" w:after="0"/>
        <w:ind w:firstLine="709"/>
        <w:jc w:val="both"/>
      </w:pPr>
      <w:r>
        <w:rPr>
          <w:rFonts w:ascii="Times New Roman" w:hAnsi="Times New Roman"/>
          <w:b w:val="0"/>
          <w:i w:val="0"/>
          <w:sz w:val="28"/>
        </w:rPr>
        <w:t>Захираи ҷабб дар бадан 4 то 5 баробар аст. Ҳамин маъно дорад, ки то 75 % коҳиш нишона намедиҳад. Ҳамин тарз ташхис дер мешавад. Ҳамин нуқта барои тибби амалӣ муҳим аст [3, 866-б.].</w:t>
      </w:r>
    </w:p>
    <w:p>
      <w:pPr>
        <w:spacing w:line="360" w:lineRule="auto" w:after="0"/>
        <w:ind w:firstLine="709"/>
        <w:jc w:val="both"/>
      </w:pPr>
      <w:r>
        <w:rPr>
          <w:rFonts w:ascii="Times New Roman" w:hAnsi="Times New Roman"/>
          <w:b w:val="0"/>
          <w:i w:val="0"/>
          <w:sz w:val="28"/>
        </w:rPr>
        <w:t>Мисоли 9. Барои сатҳи 50 метри мураббаъ захира 4 баробар аст. Ҳамин ҳолат танҳо дар марҳилаи вазнин нишона медиҳад [5, 38-б.].</w:t>
      </w:r>
    </w:p>
    <w:p>
      <w:pPr>
        <w:spacing w:line="240" w:lineRule="auto" w:after="0"/>
        <w:ind w:firstLine="0"/>
        <w:jc w:val="center"/>
      </w:pPr>
      <w:r>
        <w:rPr>
          <w:rFonts w:ascii="Times New Roman" w:hAnsi="Times New Roman"/>
          <w:b/>
          <w:i w:val="0"/>
          <w:sz w:val="24"/>
        </w:rPr>
        <w:t>Ҷадвали 2.3.1 — Сатҳи ҷабб аз рӯи коэффитсиент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k</w:t>
            </w:r>
          </w:p>
        </w:tc>
        <w:tc>
          <w:tcPr>
            <w:tcW w:type="dxa" w:w="2268"/>
            <w:shd w:val="clear" w:fill="EDEDED"/>
          </w:tcPr>
          <w:p>
            <w:pPr>
              <w:spacing w:line="240" w:lineRule="auto" w:after="0" w:before="0"/>
              <w:ind w:firstLine="0"/>
              <w:jc w:val="left"/>
            </w:pPr>
            <w:r>
              <w:rPr>
                <w:rFonts w:ascii="Times New Roman" w:hAnsi="Times New Roman"/>
                <w:b/>
                <w:sz w:val="24"/>
              </w:rPr>
              <w:t>Сатҳ, м²</w:t>
            </w:r>
          </w:p>
        </w:tc>
        <w:tc>
          <w:tcPr>
            <w:tcW w:type="dxa" w:w="2268"/>
            <w:shd w:val="clear" w:fill="EDEDED"/>
          </w:tcPr>
          <w:p>
            <w:pPr>
              <w:spacing w:line="240" w:lineRule="auto" w:after="0" w:before="0"/>
              <w:ind w:firstLine="0"/>
              <w:jc w:val="left"/>
            </w:pPr>
            <w:r>
              <w:rPr>
                <w:rFonts w:ascii="Times New Roman" w:hAnsi="Times New Roman"/>
                <w:b/>
                <w:sz w:val="24"/>
              </w:rPr>
              <w:t>Захира</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192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200</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Солим</w:t>
            </w:r>
          </w:p>
        </w:tc>
      </w:tr>
      <w:tr>
        <w:tc>
          <w:tcPr>
            <w:tcW w:type="dxa" w:w="1928"/>
          </w:tcPr>
          <w:p>
            <w:pPr>
              <w:spacing w:line="240" w:lineRule="auto" w:after="0" w:before="0"/>
              <w:ind w:firstLine="0"/>
              <w:jc w:val="left"/>
            </w:pPr>
            <w:r>
              <w:rPr>
                <w:rFonts w:ascii="Times New Roman" w:hAnsi="Times New Roman"/>
                <w:b w:val="0"/>
                <w:sz w:val="24"/>
              </w:rPr>
              <w:t>0,75</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Сабук</w:t>
            </w:r>
          </w:p>
        </w:tc>
      </w:tr>
      <w:tr>
        <w:tc>
          <w:tcPr>
            <w:tcW w:type="dxa" w:w="1928"/>
          </w:tcPr>
          <w:p>
            <w:pPr>
              <w:spacing w:line="240" w:lineRule="auto" w:after="0" w:before="0"/>
              <w:ind w:firstLine="0"/>
              <w:jc w:val="left"/>
            </w:pPr>
            <w:r>
              <w:rPr>
                <w:rFonts w:ascii="Times New Roman" w:hAnsi="Times New Roman"/>
                <w:b w:val="0"/>
                <w:sz w:val="24"/>
              </w:rPr>
              <w:t>0,60</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1,7</w:t>
            </w:r>
          </w:p>
        </w:tc>
        <w:tc>
          <w:tcPr>
            <w:tcW w:type="dxa" w:w="2268"/>
          </w:tcPr>
          <w:p>
            <w:pPr>
              <w:spacing w:line="240" w:lineRule="auto" w:after="0" w:before="0"/>
              <w:ind w:firstLine="0"/>
              <w:jc w:val="left"/>
            </w:pPr>
            <w:r>
              <w:rPr>
                <w:rFonts w:ascii="Times New Roman" w:hAnsi="Times New Roman"/>
                <w:b w:val="0"/>
                <w:sz w:val="24"/>
              </w:rPr>
              <w:t>Миёна</w:t>
            </w:r>
          </w:p>
        </w:tc>
      </w:tr>
      <w:tr>
        <w:tc>
          <w:tcPr>
            <w:tcW w:type="dxa" w:w="1928"/>
          </w:tcPr>
          <w:p>
            <w:pPr>
              <w:spacing w:line="240" w:lineRule="auto" w:after="0" w:before="0"/>
              <w:ind w:firstLine="0"/>
              <w:jc w:val="left"/>
            </w:pPr>
            <w:r>
              <w:rPr>
                <w:rFonts w:ascii="Times New Roman" w:hAnsi="Times New Roman"/>
                <w:b w:val="0"/>
                <w:sz w:val="24"/>
              </w:rPr>
              <w:t>0,40</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Вазнин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коҳиши сатҳро нишон медиҳанд [5, 39-б.].</w:t>
      </w:r>
    </w:p>
    <w:p>
      <w:pPr>
        <w:spacing w:line="360" w:lineRule="auto" w:after="0"/>
        <w:ind w:firstLine="709"/>
        <w:jc w:val="both"/>
      </w:pPr>
      <w:r>
        <w:rPr>
          <w:rFonts w:ascii="Times New Roman" w:hAnsi="Times New Roman"/>
          <w:b w:val="0"/>
          <w:i w:val="0"/>
          <w:sz w:val="28"/>
        </w:rPr>
        <w:t>Ҳамин ҳисоб барои кӯдакон бояд ислоҳ шавад. Сатҳи ҷабб дар кӯдак аз вазн вобаста аст. Ҳамин тарз коэффитсиенти иловагӣ ҷорӣ мешавад. Ҳамин нуқта дар зербанди 2.8 пурра меояд [1, 270-б.].</w:t>
      </w:r>
    </w:p>
    <w:p>
      <w:pPr>
        <w:spacing w:line="360" w:lineRule="auto" w:after="0"/>
        <w:ind w:firstLine="709"/>
        <w:jc w:val="both"/>
      </w:pPr>
      <w:r>
        <w:rPr>
          <w:rFonts w:ascii="Times New Roman" w:hAnsi="Times New Roman"/>
          <w:b w:val="0"/>
          <w:i w:val="0"/>
          <w:sz w:val="28"/>
        </w:rPr>
        <w:t>Ҳамин ҳисобҳо дар ташхиси норасоии ҷабб асос мешаванд. Ҳамин тарз табиб метавонад дараҷаи ҳолатро муайян кунад. Ҳамин нуқта дар модели боби сеюм истифода мешавад [19, 9-б.].</w:t>
      </w:r>
    </w:p>
    <w:p>
      <w:pPr>
        <w:spacing w:line="360" w:lineRule="auto" w:after="0"/>
        <w:ind w:firstLine="709"/>
        <w:jc w:val="both"/>
      </w:pPr>
      <w:r>
        <w:rPr>
          <w:rFonts w:ascii="Times New Roman" w:hAnsi="Times New Roman"/>
          <w:b w:val="0"/>
          <w:i w:val="0"/>
          <w:sz w:val="28"/>
        </w:rPr>
        <w:t>Ҳамин коэффитсиентҳо аз маълумоти гистологӣ гирифта шудаанд. Ҳамин тарз онҳо ба ҳолати воқеии бемор наздик мебошанд. Ҳамин нуқта дар ҳисобҳои минбаъда истифода мешавад [9, 530-б.].</w:t>
      </w:r>
    </w:p>
    <w:p>
      <w:pPr>
        <w:spacing w:line="360" w:lineRule="auto" w:after="0"/>
        <w:ind w:firstLine="709"/>
        <w:jc w:val="both"/>
      </w:pPr>
      <w:r>
        <w:rPr>
          <w:rFonts w:ascii="Times New Roman" w:hAnsi="Times New Roman"/>
          <w:b w:val="0"/>
          <w:i w:val="0"/>
          <w:sz w:val="28"/>
        </w:rPr>
        <w:t>Коҳиши сатҳи ҷабб метавонад маҳаллӣ ё умумӣ бошад. Дар ҳолати маҳаллӣ танҳо як қисми рӯда осеб мебинад. Ҳамин тарз коэффитсиенти миёна нодуруст мешавад. Ҳамин нуқта дар зербанди 3.4 ҳамчун маҳдудият зикр шудааст [19, 11-б.].</w:t>
      </w:r>
    </w:p>
    <w:p>
      <w:pPr>
        <w:spacing w:line="360" w:lineRule="auto" w:after="0"/>
        <w:ind w:firstLine="709"/>
        <w:jc w:val="left"/>
      </w:pPr>
      <w:r>
        <w:rPr>
          <w:rFonts w:ascii="Times New Roman" w:hAnsi="Times New Roman"/>
          <w:b/>
          <w:i w:val="0"/>
          <w:sz w:val="28"/>
        </w:rPr>
        <w:t>2.4. Ҳисоби ҷабби В12, оҳан ва калсий</w:t>
      </w:r>
    </w:p>
    <w:p>
      <w:pPr>
        <w:spacing w:line="360" w:lineRule="auto" w:after="0"/>
        <w:ind w:firstLine="709"/>
        <w:jc w:val="both"/>
      </w:pPr>
      <w:r>
        <w:rPr>
          <w:rFonts w:ascii="Times New Roman" w:hAnsi="Times New Roman"/>
          <w:b w:val="0"/>
          <w:i w:val="0"/>
          <w:sz w:val="28"/>
        </w:rPr>
        <w:t>Ҷабби В12 аз комплекси сафедаи дохилӣ вобаста аст. Ин сафеда дар ҳуҷайраҳои ҷавҳарии меъда сохта мешавад. Комплекс дар илеуми терминалӣ ҷабб мешавад. Ҳамин тарз ҷабби В12 танҳо дар як ҷои мушаххас сурат мегирад [1, 272-б.].</w:t>
      </w:r>
    </w:p>
    <w:p>
      <w:pPr>
        <w:spacing w:line="360" w:lineRule="auto" w:after="0"/>
        <w:ind w:firstLine="709"/>
        <w:jc w:val="both"/>
      </w:pPr>
      <w:r>
        <w:rPr>
          <w:rFonts w:ascii="Times New Roman" w:hAnsi="Times New Roman"/>
          <w:b w:val="0"/>
          <w:i w:val="0"/>
          <w:sz w:val="28"/>
        </w:rPr>
        <w:t>Эҳтиёҷи рӯзаи В12 2,4 микрограмм аст. Захираи ҷигар 2 то 5 миллиграмм мебошад. Ҳамин захира барои 3 то 5 сол кофӣ аст. Ҳамин тарз нишонаҳо дер пайдо мешаванд [19, 10-б.].</w:t>
      </w:r>
    </w:p>
    <w:p>
      <w:pPr>
        <w:spacing w:line="360" w:lineRule="auto" w:after="0"/>
        <w:ind w:firstLine="709"/>
        <w:jc w:val="both"/>
      </w:pPr>
      <w:r>
        <w:rPr>
          <w:rFonts w:ascii="Times New Roman" w:hAnsi="Times New Roman"/>
          <w:b w:val="0"/>
          <w:i w:val="0"/>
          <w:sz w:val="28"/>
        </w:rPr>
        <w:t>Ҳиссаи ҷабби В12 чунин ҳисоб мешавад: F = (C₁ × 100) ÷ C₀. Дар ин ҷо C₁ миқдори ҷаббида ва C₀ миқдори воридшуда аст. Ҳамин тарз фоиз ба даст меояд [5, 40-б.].</w:t>
      </w:r>
    </w:p>
    <w:p>
      <w:pPr>
        <w:spacing w:line="360" w:lineRule="auto" w:after="0"/>
        <w:ind w:firstLine="709"/>
        <w:jc w:val="both"/>
      </w:pPr>
      <w:r>
        <w:rPr>
          <w:rFonts w:ascii="Times New Roman" w:hAnsi="Times New Roman"/>
          <w:b w:val="0"/>
          <w:i w:val="0"/>
          <w:sz w:val="28"/>
        </w:rPr>
        <w:t>Мисоли 10. Аз 5 микрограмм 1 микрограмм ҷаббида шуд. Ҳамин тарз ҳисса 20 % мешавад [5, 41-б.].</w:t>
      </w:r>
    </w:p>
    <w:p>
      <w:pPr>
        <w:spacing w:line="360" w:lineRule="auto" w:after="0"/>
        <w:ind w:firstLine="709"/>
        <w:jc w:val="both"/>
      </w:pPr>
      <w:r>
        <w:rPr>
          <w:rFonts w:ascii="Times New Roman" w:hAnsi="Times New Roman"/>
          <w:b w:val="0"/>
          <w:i w:val="0"/>
          <w:sz w:val="28"/>
        </w:rPr>
        <w:t>Мисоли 11. Аз 5 микрограмм 0,5 микрограмм ҷаббида шуд. Ҳамин ҳисса 10 % аст ва норасоиро нишон медиҳад [5, 42-б.].</w:t>
      </w:r>
    </w:p>
    <w:p>
      <w:pPr>
        <w:spacing w:line="360" w:lineRule="auto" w:after="0"/>
        <w:ind w:firstLine="709"/>
        <w:jc w:val="both"/>
      </w:pPr>
      <w:r>
        <w:rPr>
          <w:rFonts w:ascii="Times New Roman" w:hAnsi="Times New Roman"/>
          <w:b w:val="0"/>
          <w:i w:val="0"/>
          <w:sz w:val="28"/>
        </w:rPr>
        <w:t>Ҷабби оҳан дар дуоденум сурат мегирад. Оҳани дувалентӣ беҳтар ҷабб мешавад. Витамини C ин равандро 2 то 3 маротиба зиёд мекунад. Чой ва ғалладона онро то 50 % кам мекунанд [18, 8-б.].</w:t>
      </w:r>
    </w:p>
    <w:p>
      <w:pPr>
        <w:spacing w:line="360" w:lineRule="auto" w:after="0"/>
        <w:ind w:firstLine="709"/>
        <w:jc w:val="both"/>
      </w:pPr>
      <w:r>
        <w:rPr>
          <w:rFonts w:ascii="Times New Roman" w:hAnsi="Times New Roman"/>
          <w:b w:val="0"/>
          <w:i w:val="0"/>
          <w:sz w:val="28"/>
        </w:rPr>
        <w:t>Мисоли 12. Аз 15 миллиграмм оҳан бо витамини C 3 миллиграмм ҷаббида шуд. Ҳамин ҳисса 20 % аст [5, 43-б.].</w:t>
      </w:r>
    </w:p>
    <w:p>
      <w:pPr>
        <w:spacing w:line="360" w:lineRule="auto" w:after="0"/>
        <w:ind w:firstLine="709"/>
        <w:jc w:val="both"/>
      </w:pPr>
      <w:r>
        <w:rPr>
          <w:rFonts w:ascii="Times New Roman" w:hAnsi="Times New Roman"/>
          <w:b w:val="0"/>
          <w:i w:val="0"/>
          <w:sz w:val="28"/>
        </w:rPr>
        <w:t>Мисоли 13. Аз 15 миллиграмм оҳан бо чойи пурқувват 1,2 миллиграмм ҷаббида шуд. Ҳамин ҳисса 8 % аст [5, 44-б.].</w:t>
      </w:r>
    </w:p>
    <w:p>
      <w:pPr>
        <w:spacing w:line="240" w:lineRule="auto" w:after="0"/>
        <w:ind w:firstLine="0"/>
        <w:jc w:val="center"/>
      </w:pPr>
      <w:r>
        <w:rPr>
          <w:rFonts w:ascii="Times New Roman" w:hAnsi="Times New Roman"/>
          <w:b/>
          <w:i w:val="0"/>
          <w:sz w:val="24"/>
        </w:rPr>
        <w:t>Ҷадвали 2.4.1 — Ҳиссаи ҷабби оҳан ва В12</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Ворид</w:t>
            </w:r>
          </w:p>
        </w:tc>
        <w:tc>
          <w:tcPr>
            <w:tcW w:type="dxa" w:w="2268"/>
            <w:shd w:val="clear" w:fill="EDEDED"/>
          </w:tcPr>
          <w:p>
            <w:pPr>
              <w:spacing w:line="240" w:lineRule="auto" w:after="0" w:before="0"/>
              <w:ind w:firstLine="0"/>
              <w:jc w:val="left"/>
            </w:pPr>
            <w:r>
              <w:rPr>
                <w:rFonts w:ascii="Times New Roman" w:hAnsi="Times New Roman"/>
                <w:b/>
                <w:sz w:val="24"/>
              </w:rPr>
              <w:t>Ҷаббида</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041"/>
          </w:tcPr>
          <w:p>
            <w:pPr>
              <w:spacing w:line="240" w:lineRule="auto" w:after="0" w:before="0"/>
              <w:ind w:firstLine="0"/>
              <w:jc w:val="left"/>
            </w:pPr>
            <w:r>
              <w:rPr>
                <w:rFonts w:ascii="Times New Roman" w:hAnsi="Times New Roman"/>
                <w:b w:val="0"/>
                <w:sz w:val="24"/>
              </w:rPr>
              <w:t>В12</w:t>
            </w:r>
          </w:p>
        </w:tc>
        <w:tc>
          <w:tcPr>
            <w:tcW w:type="dxa" w:w="2268"/>
          </w:tcPr>
          <w:p>
            <w:pPr>
              <w:spacing w:line="240" w:lineRule="auto" w:after="0" w:before="0"/>
              <w:ind w:firstLine="0"/>
              <w:jc w:val="left"/>
            </w:pPr>
            <w:r>
              <w:rPr>
                <w:rFonts w:ascii="Times New Roman" w:hAnsi="Times New Roman"/>
                <w:b w:val="0"/>
                <w:sz w:val="24"/>
              </w:rPr>
              <w:t>5 мкг</w:t>
            </w:r>
          </w:p>
        </w:tc>
        <w:tc>
          <w:tcPr>
            <w:tcW w:type="dxa" w:w="2268"/>
          </w:tcPr>
          <w:p>
            <w:pPr>
              <w:spacing w:line="240" w:lineRule="auto" w:after="0" w:before="0"/>
              <w:ind w:firstLine="0"/>
              <w:jc w:val="left"/>
            </w:pPr>
            <w:r>
              <w:rPr>
                <w:rFonts w:ascii="Times New Roman" w:hAnsi="Times New Roman"/>
                <w:b w:val="0"/>
                <w:sz w:val="24"/>
              </w:rPr>
              <w:t>1,0 мкг</w:t>
            </w:r>
          </w:p>
        </w:tc>
        <w:tc>
          <w:tcPr>
            <w:tcW w:type="dxa" w:w="2154"/>
          </w:tcPr>
          <w:p>
            <w:pPr>
              <w:spacing w:line="240" w:lineRule="auto" w:after="0" w:before="0"/>
              <w:ind w:firstLine="0"/>
              <w:jc w:val="left"/>
            </w:pPr>
            <w:r>
              <w:rPr>
                <w:rFonts w:ascii="Times New Roman" w:hAnsi="Times New Roman"/>
                <w:b w:val="0"/>
                <w:sz w:val="24"/>
              </w:rPr>
              <w:t>20</w:t>
            </w:r>
          </w:p>
        </w:tc>
      </w:tr>
      <w:tr>
        <w:tc>
          <w:tcPr>
            <w:tcW w:type="dxa" w:w="2041"/>
          </w:tcPr>
          <w:p>
            <w:pPr>
              <w:spacing w:line="240" w:lineRule="auto" w:after="0" w:before="0"/>
              <w:ind w:firstLine="0"/>
              <w:jc w:val="left"/>
            </w:pPr>
            <w:r>
              <w:rPr>
                <w:rFonts w:ascii="Times New Roman" w:hAnsi="Times New Roman"/>
                <w:b w:val="0"/>
                <w:sz w:val="24"/>
              </w:rPr>
              <w:t>В12, норасоӣ</w:t>
            </w:r>
          </w:p>
        </w:tc>
        <w:tc>
          <w:tcPr>
            <w:tcW w:type="dxa" w:w="2268"/>
          </w:tcPr>
          <w:p>
            <w:pPr>
              <w:spacing w:line="240" w:lineRule="auto" w:after="0" w:before="0"/>
              <w:ind w:firstLine="0"/>
              <w:jc w:val="left"/>
            </w:pPr>
            <w:r>
              <w:rPr>
                <w:rFonts w:ascii="Times New Roman" w:hAnsi="Times New Roman"/>
                <w:b w:val="0"/>
                <w:sz w:val="24"/>
              </w:rPr>
              <w:t>5 мкг</w:t>
            </w:r>
          </w:p>
        </w:tc>
        <w:tc>
          <w:tcPr>
            <w:tcW w:type="dxa" w:w="2268"/>
          </w:tcPr>
          <w:p>
            <w:pPr>
              <w:spacing w:line="240" w:lineRule="auto" w:after="0" w:before="0"/>
              <w:ind w:firstLine="0"/>
              <w:jc w:val="left"/>
            </w:pPr>
            <w:r>
              <w:rPr>
                <w:rFonts w:ascii="Times New Roman" w:hAnsi="Times New Roman"/>
                <w:b w:val="0"/>
                <w:sz w:val="24"/>
              </w:rPr>
              <w:t>0,5 мкг</w:t>
            </w:r>
          </w:p>
        </w:tc>
        <w:tc>
          <w:tcPr>
            <w:tcW w:type="dxa" w:w="2154"/>
          </w:tcPr>
          <w:p>
            <w:pPr>
              <w:spacing w:line="240" w:lineRule="auto" w:after="0" w:before="0"/>
              <w:ind w:firstLine="0"/>
              <w:jc w:val="left"/>
            </w:pPr>
            <w:r>
              <w:rPr>
                <w:rFonts w:ascii="Times New Roman" w:hAnsi="Times New Roman"/>
                <w:b w:val="0"/>
                <w:sz w:val="24"/>
              </w:rPr>
              <w:t>10</w:t>
            </w:r>
          </w:p>
        </w:tc>
      </w:tr>
      <w:tr>
        <w:tc>
          <w:tcPr>
            <w:tcW w:type="dxa" w:w="2041"/>
          </w:tcPr>
          <w:p>
            <w:pPr>
              <w:spacing w:line="240" w:lineRule="auto" w:after="0" w:before="0"/>
              <w:ind w:firstLine="0"/>
              <w:jc w:val="left"/>
            </w:pPr>
            <w:r>
              <w:rPr>
                <w:rFonts w:ascii="Times New Roman" w:hAnsi="Times New Roman"/>
                <w:b w:val="0"/>
                <w:sz w:val="24"/>
              </w:rPr>
              <w:t>Оҳан + C</w:t>
            </w:r>
          </w:p>
        </w:tc>
        <w:tc>
          <w:tcPr>
            <w:tcW w:type="dxa" w:w="2268"/>
          </w:tcPr>
          <w:p>
            <w:pPr>
              <w:spacing w:line="240" w:lineRule="auto" w:after="0" w:before="0"/>
              <w:ind w:firstLine="0"/>
              <w:jc w:val="left"/>
            </w:pPr>
            <w:r>
              <w:rPr>
                <w:rFonts w:ascii="Times New Roman" w:hAnsi="Times New Roman"/>
                <w:b w:val="0"/>
                <w:sz w:val="24"/>
              </w:rPr>
              <w:t>15 мг</w:t>
            </w:r>
          </w:p>
        </w:tc>
        <w:tc>
          <w:tcPr>
            <w:tcW w:type="dxa" w:w="2268"/>
          </w:tcPr>
          <w:p>
            <w:pPr>
              <w:spacing w:line="240" w:lineRule="auto" w:after="0" w:before="0"/>
              <w:ind w:firstLine="0"/>
              <w:jc w:val="left"/>
            </w:pPr>
            <w:r>
              <w:rPr>
                <w:rFonts w:ascii="Times New Roman" w:hAnsi="Times New Roman"/>
                <w:b w:val="0"/>
                <w:sz w:val="24"/>
              </w:rPr>
              <w:t>3,0 мг</w:t>
            </w:r>
          </w:p>
        </w:tc>
        <w:tc>
          <w:tcPr>
            <w:tcW w:type="dxa" w:w="2154"/>
          </w:tcPr>
          <w:p>
            <w:pPr>
              <w:spacing w:line="240" w:lineRule="auto" w:after="0" w:before="0"/>
              <w:ind w:firstLine="0"/>
              <w:jc w:val="left"/>
            </w:pPr>
            <w:r>
              <w:rPr>
                <w:rFonts w:ascii="Times New Roman" w:hAnsi="Times New Roman"/>
                <w:b w:val="0"/>
                <w:sz w:val="24"/>
              </w:rPr>
              <w:t>20</w:t>
            </w:r>
          </w:p>
        </w:tc>
      </w:tr>
      <w:tr>
        <w:tc>
          <w:tcPr>
            <w:tcW w:type="dxa" w:w="2041"/>
          </w:tcPr>
          <w:p>
            <w:pPr>
              <w:spacing w:line="240" w:lineRule="auto" w:after="0" w:before="0"/>
              <w:ind w:firstLine="0"/>
              <w:jc w:val="left"/>
            </w:pPr>
            <w:r>
              <w:rPr>
                <w:rFonts w:ascii="Times New Roman" w:hAnsi="Times New Roman"/>
                <w:b w:val="0"/>
                <w:sz w:val="24"/>
              </w:rPr>
              <w:t>Оҳан + чой</w:t>
            </w:r>
          </w:p>
        </w:tc>
        <w:tc>
          <w:tcPr>
            <w:tcW w:type="dxa" w:w="2268"/>
          </w:tcPr>
          <w:p>
            <w:pPr>
              <w:spacing w:line="240" w:lineRule="auto" w:after="0" w:before="0"/>
              <w:ind w:firstLine="0"/>
              <w:jc w:val="left"/>
            </w:pPr>
            <w:r>
              <w:rPr>
                <w:rFonts w:ascii="Times New Roman" w:hAnsi="Times New Roman"/>
                <w:b w:val="0"/>
                <w:sz w:val="24"/>
              </w:rPr>
              <w:t>15 мг</w:t>
            </w:r>
          </w:p>
        </w:tc>
        <w:tc>
          <w:tcPr>
            <w:tcW w:type="dxa" w:w="2268"/>
          </w:tcPr>
          <w:p>
            <w:pPr>
              <w:spacing w:line="240" w:lineRule="auto" w:after="0" w:before="0"/>
              <w:ind w:firstLine="0"/>
              <w:jc w:val="left"/>
            </w:pPr>
            <w:r>
              <w:rPr>
                <w:rFonts w:ascii="Times New Roman" w:hAnsi="Times New Roman"/>
                <w:b w:val="0"/>
                <w:sz w:val="24"/>
              </w:rPr>
              <w:t>1,2 мг</w:t>
            </w:r>
          </w:p>
        </w:tc>
        <w:tc>
          <w:tcPr>
            <w:tcW w:type="dxa" w:w="2154"/>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омилҳоро нишон медиҳанд [5, 45-б.].</w:t>
      </w:r>
    </w:p>
    <w:p>
      <w:pPr>
        <w:spacing w:line="360" w:lineRule="auto" w:after="0"/>
        <w:ind w:firstLine="709"/>
        <w:jc w:val="both"/>
      </w:pPr>
      <w:r>
        <w:rPr>
          <w:rFonts w:ascii="Times New Roman" w:hAnsi="Times New Roman"/>
          <w:b w:val="0"/>
          <w:i w:val="0"/>
          <w:sz w:val="28"/>
        </w:rPr>
        <w:t>Ҷабби калсий аз витамини D вобаста аст. Меъёри рӯза 1000 миллиграмм аст. Дар калонсолони солим 300 миллиграмм ҷаббида мешавад. Ҳамин ҳисса 30 % аст [16, 7-б.].</w:t>
      </w:r>
    </w:p>
    <w:p>
      <w:pPr>
        <w:spacing w:line="360" w:lineRule="auto" w:after="0"/>
        <w:ind w:firstLine="709"/>
        <w:jc w:val="both"/>
      </w:pPr>
      <w:r>
        <w:rPr>
          <w:rFonts w:ascii="Times New Roman" w:hAnsi="Times New Roman"/>
          <w:b w:val="0"/>
          <w:i w:val="0"/>
          <w:sz w:val="28"/>
        </w:rPr>
        <w:t>Мисоли 14. Бо витамини D ҳиссаи ҷабби калсий ба 40 % мерасад. Ҳамин тарз аз 1000 миллиграмм 400 миллиграмм ҷаббида мешавад [5, 46-б.].</w:t>
      </w:r>
    </w:p>
    <w:p>
      <w:pPr>
        <w:spacing w:line="360" w:lineRule="auto" w:after="0"/>
        <w:ind w:firstLine="709"/>
        <w:jc w:val="both"/>
      </w:pPr>
      <w:r>
        <w:rPr>
          <w:rFonts w:ascii="Times New Roman" w:hAnsi="Times New Roman"/>
          <w:b w:val="0"/>
          <w:i w:val="0"/>
          <w:sz w:val="28"/>
        </w:rPr>
        <w:t>Ҳамин ҳисобҳо дар ташхиси камхунии норасоии оҳан кӯмак мекунанд. Ҳамин тарз табобат бо ғизо ва дору якҷоя ба нақша гирифта мешавад. Ҳамин нуқта дар боби сеюм асос меёбад [17, 14-б.].</w:t>
      </w:r>
    </w:p>
    <w:p>
      <w:pPr>
        <w:spacing w:line="240" w:lineRule="auto" w:after="0"/>
        <w:ind w:firstLine="0"/>
        <w:jc w:val="center"/>
      </w:pPr>
      <w:r>
        <w:rPr>
          <w:rFonts w:ascii="Times New Roman" w:hAnsi="Times New Roman"/>
          <w:b/>
          <w:i w:val="0"/>
          <w:sz w:val="24"/>
        </w:rPr>
        <w:t>Ҷадвали 2.4.2 — Талаботи рӯза ва ҷабб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Талабот</w:t>
            </w:r>
          </w:p>
        </w:tc>
        <w:tc>
          <w:tcPr>
            <w:tcW w:type="dxa" w:w="2381"/>
            <w:shd w:val="clear" w:fill="EDEDED"/>
          </w:tcPr>
          <w:p>
            <w:pPr>
              <w:spacing w:line="240" w:lineRule="auto" w:after="0" w:before="0"/>
              <w:ind w:firstLine="0"/>
              <w:jc w:val="left"/>
            </w:pPr>
            <w:r>
              <w:rPr>
                <w:rFonts w:ascii="Times New Roman" w:hAnsi="Times New Roman"/>
                <w:b/>
                <w:sz w:val="24"/>
              </w:rPr>
              <w:t>Ҷабб</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041"/>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15 мг</w:t>
            </w:r>
          </w:p>
        </w:tc>
        <w:tc>
          <w:tcPr>
            <w:tcW w:type="dxa" w:w="2381"/>
          </w:tcPr>
          <w:p>
            <w:pPr>
              <w:spacing w:line="240" w:lineRule="auto" w:after="0" w:before="0"/>
              <w:ind w:firstLine="0"/>
              <w:jc w:val="left"/>
            </w:pPr>
            <w:r>
              <w:rPr>
                <w:rFonts w:ascii="Times New Roman" w:hAnsi="Times New Roman"/>
                <w:b w:val="0"/>
                <w:sz w:val="24"/>
              </w:rPr>
              <w:t>1,5 мг</w:t>
            </w:r>
          </w:p>
        </w:tc>
        <w:tc>
          <w:tcPr>
            <w:tcW w:type="dxa" w:w="2041"/>
          </w:tcPr>
          <w:p>
            <w:pPr>
              <w:spacing w:line="240" w:lineRule="auto" w:after="0" w:before="0"/>
              <w:ind w:firstLine="0"/>
              <w:jc w:val="left"/>
            </w:pPr>
            <w:r>
              <w:rPr>
                <w:rFonts w:ascii="Times New Roman" w:hAnsi="Times New Roman"/>
                <w:b w:val="0"/>
                <w:sz w:val="24"/>
              </w:rPr>
              <w:t>10</w:t>
            </w:r>
          </w:p>
        </w:tc>
      </w:tr>
      <w:tr>
        <w:tc>
          <w:tcPr>
            <w:tcW w:type="dxa" w:w="2041"/>
          </w:tcPr>
          <w:p>
            <w:pPr>
              <w:spacing w:line="240" w:lineRule="auto" w:after="0" w:before="0"/>
              <w:ind w:firstLine="0"/>
              <w:jc w:val="left"/>
            </w:pPr>
            <w:r>
              <w:rPr>
                <w:rFonts w:ascii="Times New Roman" w:hAnsi="Times New Roman"/>
                <w:b w:val="0"/>
                <w:sz w:val="24"/>
              </w:rPr>
              <w:t>Калсий</w:t>
            </w:r>
          </w:p>
        </w:tc>
        <w:tc>
          <w:tcPr>
            <w:tcW w:type="dxa" w:w="2268"/>
          </w:tcPr>
          <w:p>
            <w:pPr>
              <w:spacing w:line="240" w:lineRule="auto" w:after="0" w:before="0"/>
              <w:ind w:firstLine="0"/>
              <w:jc w:val="left"/>
            </w:pPr>
            <w:r>
              <w:rPr>
                <w:rFonts w:ascii="Times New Roman" w:hAnsi="Times New Roman"/>
                <w:b w:val="0"/>
                <w:sz w:val="24"/>
              </w:rPr>
              <w:t>1000 мг</w:t>
            </w:r>
          </w:p>
        </w:tc>
        <w:tc>
          <w:tcPr>
            <w:tcW w:type="dxa" w:w="2381"/>
          </w:tcPr>
          <w:p>
            <w:pPr>
              <w:spacing w:line="240" w:lineRule="auto" w:after="0" w:before="0"/>
              <w:ind w:firstLine="0"/>
              <w:jc w:val="left"/>
            </w:pPr>
            <w:r>
              <w:rPr>
                <w:rFonts w:ascii="Times New Roman" w:hAnsi="Times New Roman"/>
                <w:b w:val="0"/>
                <w:sz w:val="24"/>
              </w:rPr>
              <w:t>300 мг</w:t>
            </w:r>
          </w:p>
        </w:tc>
        <w:tc>
          <w:tcPr>
            <w:tcW w:type="dxa" w:w="2041"/>
          </w:tcPr>
          <w:p>
            <w:pPr>
              <w:spacing w:line="240" w:lineRule="auto" w:after="0" w:before="0"/>
              <w:ind w:firstLine="0"/>
              <w:jc w:val="left"/>
            </w:pPr>
            <w:r>
              <w:rPr>
                <w:rFonts w:ascii="Times New Roman" w:hAnsi="Times New Roman"/>
                <w:b w:val="0"/>
                <w:sz w:val="24"/>
              </w:rPr>
              <w:t>30</w:t>
            </w:r>
          </w:p>
        </w:tc>
      </w:tr>
      <w:tr>
        <w:tc>
          <w:tcPr>
            <w:tcW w:type="dxa" w:w="2041"/>
          </w:tcPr>
          <w:p>
            <w:pPr>
              <w:spacing w:line="240" w:lineRule="auto" w:after="0" w:before="0"/>
              <w:ind w:firstLine="0"/>
              <w:jc w:val="left"/>
            </w:pPr>
            <w:r>
              <w:rPr>
                <w:rFonts w:ascii="Times New Roman" w:hAnsi="Times New Roman"/>
                <w:b w:val="0"/>
                <w:sz w:val="24"/>
              </w:rPr>
              <w:t>В12</w:t>
            </w:r>
          </w:p>
        </w:tc>
        <w:tc>
          <w:tcPr>
            <w:tcW w:type="dxa" w:w="2268"/>
          </w:tcPr>
          <w:p>
            <w:pPr>
              <w:spacing w:line="240" w:lineRule="auto" w:after="0" w:before="0"/>
              <w:ind w:firstLine="0"/>
              <w:jc w:val="left"/>
            </w:pPr>
            <w:r>
              <w:rPr>
                <w:rFonts w:ascii="Times New Roman" w:hAnsi="Times New Roman"/>
                <w:b w:val="0"/>
                <w:sz w:val="24"/>
              </w:rPr>
              <w:t>2,4 мкг</w:t>
            </w:r>
          </w:p>
        </w:tc>
        <w:tc>
          <w:tcPr>
            <w:tcW w:type="dxa" w:w="2381"/>
          </w:tcPr>
          <w:p>
            <w:pPr>
              <w:spacing w:line="240" w:lineRule="auto" w:after="0" w:before="0"/>
              <w:ind w:firstLine="0"/>
              <w:jc w:val="left"/>
            </w:pPr>
            <w:r>
              <w:rPr>
                <w:rFonts w:ascii="Times New Roman" w:hAnsi="Times New Roman"/>
                <w:b w:val="0"/>
                <w:sz w:val="24"/>
              </w:rPr>
              <w:t>1,2 мкг</w:t>
            </w:r>
          </w:p>
        </w:tc>
        <w:tc>
          <w:tcPr>
            <w:tcW w:type="dxa" w:w="2041"/>
          </w:tcPr>
          <w:p>
            <w:pPr>
              <w:spacing w:line="240" w:lineRule="auto" w:after="0" w:before="0"/>
              <w:ind w:firstLine="0"/>
              <w:jc w:val="left"/>
            </w:pPr>
            <w:r>
              <w:rPr>
                <w:rFonts w:ascii="Times New Roman" w:hAnsi="Times New Roman"/>
                <w:b w:val="0"/>
                <w:sz w:val="24"/>
              </w:rPr>
              <w:t>50</w:t>
            </w:r>
          </w:p>
        </w:tc>
      </w:tr>
      <w:tr>
        <w:tc>
          <w:tcPr>
            <w:tcW w:type="dxa" w:w="2041"/>
          </w:tcPr>
          <w:p>
            <w:pPr>
              <w:spacing w:line="240" w:lineRule="auto" w:after="0" w:before="0"/>
              <w:ind w:firstLine="0"/>
              <w:jc w:val="left"/>
            </w:pPr>
            <w:r>
              <w:rPr>
                <w:rFonts w:ascii="Times New Roman" w:hAnsi="Times New Roman"/>
                <w:b w:val="0"/>
                <w:sz w:val="24"/>
              </w:rPr>
              <w:t>Руҳ</w:t>
            </w:r>
          </w:p>
        </w:tc>
        <w:tc>
          <w:tcPr>
            <w:tcW w:type="dxa" w:w="2268"/>
          </w:tcPr>
          <w:p>
            <w:pPr>
              <w:spacing w:line="240" w:lineRule="auto" w:after="0" w:before="0"/>
              <w:ind w:firstLine="0"/>
              <w:jc w:val="left"/>
            </w:pPr>
            <w:r>
              <w:rPr>
                <w:rFonts w:ascii="Times New Roman" w:hAnsi="Times New Roman"/>
                <w:b w:val="0"/>
                <w:sz w:val="24"/>
              </w:rPr>
              <w:t>12 мг</w:t>
            </w:r>
          </w:p>
        </w:tc>
        <w:tc>
          <w:tcPr>
            <w:tcW w:type="dxa" w:w="2381"/>
          </w:tcPr>
          <w:p>
            <w:pPr>
              <w:spacing w:line="240" w:lineRule="auto" w:after="0" w:before="0"/>
              <w:ind w:firstLine="0"/>
              <w:jc w:val="left"/>
            </w:pPr>
            <w:r>
              <w:rPr>
                <w:rFonts w:ascii="Times New Roman" w:hAnsi="Times New Roman"/>
                <w:b w:val="0"/>
                <w:sz w:val="24"/>
              </w:rPr>
              <w:t>3 мг</w:t>
            </w:r>
          </w:p>
        </w:tc>
        <w:tc>
          <w:tcPr>
            <w:tcW w:type="dxa" w:w="2041"/>
          </w:tcPr>
          <w:p>
            <w:pPr>
              <w:spacing w:line="240" w:lineRule="auto" w:after="0" w:before="0"/>
              <w:ind w:firstLine="0"/>
              <w:jc w:val="left"/>
            </w:pPr>
            <w:r>
              <w:rPr>
                <w:rFonts w:ascii="Times New Roman" w:hAnsi="Times New Roman"/>
                <w:b w:val="0"/>
                <w:sz w:val="24"/>
              </w:rPr>
              <w:t>25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талабот ва ҷаббро нишон медиҳанд [5, 47-б.].</w:t>
      </w:r>
    </w:p>
    <w:p>
      <w:pPr>
        <w:spacing w:line="360" w:lineRule="auto" w:after="0"/>
        <w:ind w:firstLine="709"/>
        <w:jc w:val="left"/>
      </w:pPr>
      <w:r>
        <w:rPr>
          <w:rFonts w:ascii="Times New Roman" w:hAnsi="Times New Roman"/>
          <w:b/>
          <w:i w:val="0"/>
          <w:sz w:val="28"/>
        </w:rPr>
        <w:t>2.5. Таносуби ферментҳо ва индекси протеолиз</w:t>
      </w:r>
    </w:p>
    <w:p>
      <w:pPr>
        <w:spacing w:line="360" w:lineRule="auto" w:after="0"/>
        <w:ind w:firstLine="709"/>
        <w:jc w:val="both"/>
      </w:pPr>
      <w:r>
        <w:rPr>
          <w:rFonts w:ascii="Times New Roman" w:hAnsi="Times New Roman"/>
          <w:b w:val="0"/>
          <w:i w:val="0"/>
          <w:sz w:val="28"/>
        </w:rPr>
        <w:t>Таносуби трипсин ва химотрипсин дар шира тақрибан 3 ба 1 аст. Ҳамин таносуб ба таркиби ғизо вобаста тағйир меёбад. Ҳамин тарз индекси протеолиз ҳисоб мешавад: Ip = A₂ ÷ A₃ [5, 48-б.].</w:t>
      </w:r>
    </w:p>
    <w:p>
      <w:pPr>
        <w:spacing w:line="360" w:lineRule="auto" w:after="0"/>
        <w:ind w:firstLine="709"/>
        <w:jc w:val="both"/>
      </w:pPr>
      <w:r>
        <w:rPr>
          <w:rFonts w:ascii="Times New Roman" w:hAnsi="Times New Roman"/>
          <w:b w:val="0"/>
          <w:i w:val="0"/>
          <w:sz w:val="28"/>
        </w:rPr>
        <w:t>Дар ҳолати меъёр индекс 2,5 то 3,5 мебошад. Ҳамин ҳудуд дар адабиёт ҳам зикр шудааст. Ҳамин тарз анҳироф аз ин ҳудуд маънои клиникӣ дорад [7, 5-б.].</w:t>
      </w:r>
    </w:p>
    <w:p>
      <w:pPr>
        <w:spacing w:line="360" w:lineRule="auto" w:after="0"/>
        <w:ind w:firstLine="709"/>
        <w:jc w:val="both"/>
      </w:pPr>
      <w:r>
        <w:rPr>
          <w:rFonts w:ascii="Times New Roman" w:hAnsi="Times New Roman"/>
          <w:b w:val="0"/>
          <w:i w:val="0"/>
          <w:sz w:val="28"/>
        </w:rPr>
        <w:t>Мисоли 15. Барои A₂ = 1,2 млн ва A₃ = 0,6 млн индекс 2,0 мешавад. Ҳамин рақам аз меъёр паст аст [5, 49-б.].</w:t>
      </w:r>
    </w:p>
    <w:p>
      <w:pPr>
        <w:spacing w:line="360" w:lineRule="auto" w:after="0"/>
        <w:ind w:firstLine="709"/>
        <w:jc w:val="both"/>
      </w:pPr>
      <w:r>
        <w:rPr>
          <w:rFonts w:ascii="Times New Roman" w:hAnsi="Times New Roman"/>
          <w:b w:val="0"/>
          <w:i w:val="0"/>
          <w:sz w:val="28"/>
        </w:rPr>
        <w:t>Мисоли 16. Барои A₂ = 1,8 млн ва A₃ = 0,5 млн индекс 3,6 мешавад. Ҳамин рақам дар ҳудуди болоии меъёр аст [5, 50-б.].</w:t>
      </w:r>
    </w:p>
    <w:p>
      <w:pPr>
        <w:spacing w:line="360" w:lineRule="auto" w:after="0"/>
        <w:ind w:firstLine="709"/>
        <w:jc w:val="both"/>
      </w:pPr>
      <w:r>
        <w:rPr>
          <w:rFonts w:ascii="Times New Roman" w:hAnsi="Times New Roman"/>
          <w:b w:val="0"/>
          <w:i w:val="0"/>
          <w:sz w:val="28"/>
        </w:rPr>
        <w:t>Индекс дар панкреатити музмин коҳиш меёбад. Ҳамин тарз ғадуд таркиби ферментиро тағйир медиҳад. Ҳамин нуқта дар ташхиси деррасида кӯмак мекунад. Ҳамин тарз як рақами оддӣ маълумоти муҳим медиҳад [20, 1204-б.].</w:t>
      </w:r>
    </w:p>
    <w:p>
      <w:pPr>
        <w:spacing w:line="360" w:lineRule="auto" w:after="0"/>
        <w:ind w:firstLine="709"/>
        <w:jc w:val="both"/>
      </w:pPr>
      <w:r>
        <w:rPr>
          <w:rFonts w:ascii="Times New Roman" w:hAnsi="Times New Roman"/>
          <w:b w:val="0"/>
          <w:i w:val="0"/>
          <w:sz w:val="28"/>
        </w:rPr>
        <w:t>Ҳамин индекс ба ҳаҷми умумӣ вобаста нест. Ҳамин хусусият онро аз таъсири гид-ратсия озод мекунад. Ҳамин тарз муқоисаи беморони гуногун имконпазир мешавад [5, 51-б.].</w:t>
      </w:r>
    </w:p>
    <w:p>
      <w:pPr>
        <w:spacing w:line="240" w:lineRule="auto" w:after="0"/>
        <w:ind w:firstLine="0"/>
        <w:jc w:val="center"/>
      </w:pPr>
      <w:r>
        <w:rPr>
          <w:rFonts w:ascii="Times New Roman" w:hAnsi="Times New Roman"/>
          <w:b/>
          <w:i w:val="0"/>
          <w:sz w:val="24"/>
        </w:rPr>
        <w:t>Ҷадвали 2.5.1 — Индекси протеолиз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Трипсин</w:t>
            </w:r>
          </w:p>
        </w:tc>
        <w:tc>
          <w:tcPr>
            <w:tcW w:type="dxa" w:w="2154"/>
            <w:shd w:val="clear" w:fill="EDEDED"/>
          </w:tcPr>
          <w:p>
            <w:pPr>
              <w:spacing w:line="240" w:lineRule="auto" w:after="0" w:before="0"/>
              <w:ind w:firstLine="0"/>
              <w:jc w:val="left"/>
            </w:pPr>
            <w:r>
              <w:rPr>
                <w:rFonts w:ascii="Times New Roman" w:hAnsi="Times New Roman"/>
                <w:b/>
                <w:sz w:val="24"/>
              </w:rPr>
              <w:t>Химотрипсин</w:t>
            </w:r>
          </w:p>
        </w:tc>
        <w:tc>
          <w:tcPr>
            <w:tcW w:type="dxa" w:w="2154"/>
            <w:shd w:val="clear" w:fill="EDEDED"/>
          </w:tcPr>
          <w:p>
            <w:pPr>
              <w:spacing w:line="240" w:lineRule="auto" w:after="0" w:before="0"/>
              <w:ind w:firstLine="0"/>
              <w:jc w:val="left"/>
            </w:pPr>
            <w:r>
              <w:rPr>
                <w:rFonts w:ascii="Times New Roman" w:hAnsi="Times New Roman"/>
                <w:b/>
                <w:sz w:val="24"/>
              </w:rPr>
              <w:t>Индекс</w:t>
            </w:r>
          </w:p>
        </w:tc>
      </w:tr>
      <w:tr>
        <w:tc>
          <w:tcPr>
            <w:tcW w:type="dxa" w:w="2268"/>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0,4</w:t>
            </w:r>
          </w:p>
        </w:tc>
        <w:tc>
          <w:tcPr>
            <w:tcW w:type="dxa" w:w="2154"/>
          </w:tcPr>
          <w:p>
            <w:pPr>
              <w:spacing w:line="240" w:lineRule="auto" w:after="0" w:before="0"/>
              <w:ind w:firstLine="0"/>
              <w:jc w:val="left"/>
            </w:pPr>
            <w:r>
              <w:rPr>
                <w:rFonts w:ascii="Times New Roman" w:hAnsi="Times New Roman"/>
                <w:b w:val="0"/>
                <w:sz w:val="24"/>
              </w:rPr>
              <w:t>3,0</w:t>
            </w:r>
          </w:p>
        </w:tc>
      </w:tr>
      <w:tr>
        <w:tc>
          <w:tcPr>
            <w:tcW w:type="dxa" w:w="2268"/>
          </w:tcPr>
          <w:p>
            <w:pPr>
              <w:spacing w:line="240" w:lineRule="auto" w:after="0" w:before="0"/>
              <w:ind w:firstLine="0"/>
              <w:jc w:val="left"/>
            </w:pPr>
            <w:r>
              <w:rPr>
                <w:rFonts w:ascii="Times New Roman" w:hAnsi="Times New Roman"/>
                <w:b w:val="0"/>
                <w:sz w:val="24"/>
              </w:rPr>
              <w:t>Сабук</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0,6</w:t>
            </w:r>
          </w:p>
        </w:tc>
        <w:tc>
          <w:tcPr>
            <w:tcW w:type="dxa" w:w="2154"/>
          </w:tcPr>
          <w:p>
            <w:pPr>
              <w:spacing w:line="240" w:lineRule="auto" w:after="0" w:before="0"/>
              <w:ind w:firstLine="0"/>
              <w:jc w:val="left"/>
            </w:pPr>
            <w:r>
              <w:rPr>
                <w:rFonts w:ascii="Times New Roman" w:hAnsi="Times New Roman"/>
                <w:b w:val="0"/>
                <w:sz w:val="24"/>
              </w:rPr>
              <w:t>2,0</w:t>
            </w:r>
          </w:p>
        </w:tc>
      </w:tr>
      <w:tr>
        <w:tc>
          <w:tcPr>
            <w:tcW w:type="dxa" w:w="2268"/>
          </w:tcPr>
          <w:p>
            <w:pPr>
              <w:spacing w:line="240" w:lineRule="auto" w:after="0" w:before="0"/>
              <w:ind w:firstLine="0"/>
              <w:jc w:val="left"/>
            </w:pPr>
            <w:r>
              <w:rPr>
                <w:rFonts w:ascii="Times New Roman" w:hAnsi="Times New Roman"/>
                <w:b w:val="0"/>
                <w:sz w:val="24"/>
              </w:rPr>
              <w:t>Музмин</w:t>
            </w:r>
          </w:p>
        </w:tc>
        <w:tc>
          <w:tcPr>
            <w:tcW w:type="dxa" w:w="2154"/>
          </w:tcPr>
          <w:p>
            <w:pPr>
              <w:spacing w:line="240" w:lineRule="auto" w:after="0" w:before="0"/>
              <w:ind w:firstLine="0"/>
              <w:jc w:val="left"/>
            </w:pPr>
            <w:r>
              <w:rPr>
                <w:rFonts w:ascii="Times New Roman" w:hAnsi="Times New Roman"/>
                <w:b w:val="0"/>
                <w:sz w:val="24"/>
              </w:rPr>
              <w:t>0,8</w:t>
            </w:r>
          </w:p>
        </w:tc>
        <w:tc>
          <w:tcPr>
            <w:tcW w:type="dxa" w:w="2154"/>
          </w:tcPr>
          <w:p>
            <w:pPr>
              <w:spacing w:line="240" w:lineRule="auto" w:after="0" w:before="0"/>
              <w:ind w:firstLine="0"/>
              <w:jc w:val="left"/>
            </w:pPr>
            <w:r>
              <w:rPr>
                <w:rFonts w:ascii="Times New Roman" w:hAnsi="Times New Roman"/>
                <w:b w:val="0"/>
                <w:sz w:val="24"/>
              </w:rPr>
              <w:t>0,4</w:t>
            </w:r>
          </w:p>
        </w:tc>
        <w:tc>
          <w:tcPr>
            <w:tcW w:type="dxa" w:w="2154"/>
          </w:tcPr>
          <w:p>
            <w:pPr>
              <w:spacing w:line="240" w:lineRule="auto" w:after="0" w:before="0"/>
              <w:ind w:firstLine="0"/>
              <w:jc w:val="left"/>
            </w:pPr>
            <w:r>
              <w:rPr>
                <w:rFonts w:ascii="Times New Roman" w:hAnsi="Times New Roman"/>
                <w:b w:val="0"/>
                <w:sz w:val="24"/>
              </w:rPr>
              <w:t>2,0</w:t>
            </w:r>
          </w:p>
        </w:tc>
      </w:tr>
      <w:tr>
        <w:tc>
          <w:tcPr>
            <w:tcW w:type="dxa" w:w="2268"/>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0,5</w:t>
            </w:r>
          </w:p>
        </w:tc>
        <w:tc>
          <w:tcPr>
            <w:tcW w:type="dxa" w:w="2154"/>
          </w:tcPr>
          <w:p>
            <w:pPr>
              <w:spacing w:line="240" w:lineRule="auto" w:after="0" w:before="0"/>
              <w:ind w:firstLine="0"/>
              <w:jc w:val="left"/>
            </w:pPr>
            <w:r>
              <w:rPr>
                <w:rFonts w:ascii="Times New Roman" w:hAnsi="Times New Roman"/>
                <w:b w:val="0"/>
                <w:sz w:val="24"/>
              </w:rPr>
              <w:t>3,6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индекси гуногунро нишон медиҳанд [5, 52-б.].</w:t>
      </w:r>
    </w:p>
    <w:p>
      <w:pPr>
        <w:spacing w:line="360" w:lineRule="auto" w:after="0"/>
        <w:ind w:firstLine="709"/>
        <w:jc w:val="both"/>
      </w:pPr>
      <w:r>
        <w:rPr>
          <w:rFonts w:ascii="Times New Roman" w:hAnsi="Times New Roman"/>
          <w:b w:val="0"/>
          <w:i w:val="0"/>
          <w:sz w:val="28"/>
        </w:rPr>
        <w:t>Ҳамин ҳисоб барои табиби оилавӣ оддӣ ва дастрас аст. Ҳамин тарз арзёбии ҳолат бе озмоишгоҳи мураккаб имконпазир мешавад. Ҳамин нуқта дар модели боби сеюм низ истифода мешавад [6, 6-б.].</w:t>
      </w:r>
    </w:p>
    <w:p>
      <w:pPr>
        <w:spacing w:line="360" w:lineRule="auto" w:after="0"/>
        <w:ind w:firstLine="709"/>
        <w:jc w:val="left"/>
      </w:pPr>
      <w:r>
        <w:rPr>
          <w:rFonts w:ascii="Times New Roman" w:hAnsi="Times New Roman"/>
          <w:b/>
          <w:i w:val="0"/>
          <w:sz w:val="28"/>
        </w:rPr>
        <w:t>2.6. Захираи ферментӣ ва санҷиши ҳисобҳо</w:t>
      </w:r>
    </w:p>
    <w:p>
      <w:pPr>
        <w:spacing w:line="360" w:lineRule="auto" w:after="0"/>
        <w:ind w:firstLine="709"/>
        <w:jc w:val="both"/>
      </w:pPr>
      <w:r>
        <w:rPr>
          <w:rFonts w:ascii="Times New Roman" w:hAnsi="Times New Roman"/>
          <w:b w:val="0"/>
          <w:i w:val="0"/>
          <w:sz w:val="28"/>
        </w:rPr>
        <w:t>Захираи ферментӣ нишон медиҳад, ки ғадуд чӣ қадар қудрат дорад. Формула чунин аст: E = A × 0,75. Дар ин ҷо A фаъолнокии умумӣ ва 0,75 ҳиссаи эҳтиётӣ аст. Ҳамин тарз захираи воқеӣ муайян мешавад [5, 53-б.].</w:t>
      </w:r>
    </w:p>
    <w:p>
      <w:pPr>
        <w:spacing w:line="360" w:lineRule="auto" w:after="0"/>
        <w:ind w:firstLine="709"/>
        <w:jc w:val="both"/>
      </w:pPr>
      <w:r>
        <w:rPr>
          <w:rFonts w:ascii="Times New Roman" w:hAnsi="Times New Roman"/>
          <w:b w:val="0"/>
          <w:i w:val="0"/>
          <w:sz w:val="28"/>
        </w:rPr>
        <w:t>Мисоли 17. Барои A = 2,0 млн воҳида захира 1,5 млн воҳида мешавад. Ҳамин рақам барои ҳозимаи як хӯроки пурра кофӣ аст [5, 54-б.].</w:t>
      </w:r>
    </w:p>
    <w:p>
      <w:pPr>
        <w:spacing w:line="360" w:lineRule="auto" w:after="0"/>
        <w:ind w:firstLine="709"/>
        <w:jc w:val="both"/>
      </w:pPr>
      <w:r>
        <w:rPr>
          <w:rFonts w:ascii="Times New Roman" w:hAnsi="Times New Roman"/>
          <w:b w:val="0"/>
          <w:i w:val="0"/>
          <w:sz w:val="28"/>
        </w:rPr>
        <w:t>Мисоли 18. Барои A = 0,8 млн воҳида захира 0,6 млн воҳида мешавад. Ҳамин рақам ба ҳадди поён наздик аст [5, 55-б.].</w:t>
      </w:r>
    </w:p>
    <w:p>
      <w:pPr>
        <w:spacing w:line="360" w:lineRule="auto" w:after="0"/>
        <w:ind w:firstLine="709"/>
        <w:jc w:val="both"/>
      </w:pPr>
      <w:r>
        <w:rPr>
          <w:rFonts w:ascii="Times New Roman" w:hAnsi="Times New Roman"/>
          <w:b w:val="0"/>
          <w:i w:val="0"/>
          <w:sz w:val="28"/>
        </w:rPr>
        <w:t>Санҷиши ҳисобҳо бо ду роҳ гузаронида мешавад. Роҳи якум аз рӯи ҳаҷм ва ғилзат аст. Роҳи дуюм аз рӯи вазн ва меъёри нисбӣ аст. Ҳамин тарз фарқи натиҷаҳо набояд аз 15 % зиёд бошад [5, 56-б.].</w:t>
      </w:r>
    </w:p>
    <w:p>
      <w:pPr>
        <w:spacing w:line="360" w:lineRule="auto" w:after="0"/>
        <w:ind w:firstLine="709"/>
        <w:jc w:val="both"/>
      </w:pPr>
      <w:r>
        <w:rPr>
          <w:rFonts w:ascii="Times New Roman" w:hAnsi="Times New Roman"/>
          <w:b w:val="0"/>
          <w:i w:val="0"/>
          <w:sz w:val="28"/>
        </w:rPr>
        <w:t>Мисоли 19. Ҳисоби якум 2100 мл ва ҳисоби дуюм 2250 мл дод. Ҳамин фарқ 6,7 % аст ва қобили қабул мебошад [5, 57-б.].</w:t>
      </w:r>
    </w:p>
    <w:p>
      <w:pPr>
        <w:spacing w:line="360" w:lineRule="auto" w:after="0"/>
        <w:ind w:firstLine="709"/>
        <w:jc w:val="both"/>
      </w:pPr>
      <w:r>
        <w:rPr>
          <w:rFonts w:ascii="Times New Roman" w:hAnsi="Times New Roman"/>
          <w:b w:val="0"/>
          <w:i w:val="0"/>
          <w:sz w:val="28"/>
        </w:rPr>
        <w:t>Фарқи зиёд аз 15 % нишонаи хатои ченкунӣ аст. Ҳамин тарз ҳисоб бояд такрор шавад. Ҳамин қоида дар тамоми кор риоя мешавад. Ҳамин нуқта дар замимаи В мисол шудааст [5, 58-б.].</w:t>
      </w:r>
    </w:p>
    <w:p>
      <w:pPr>
        <w:spacing w:line="240" w:lineRule="auto" w:after="0"/>
        <w:ind w:firstLine="0"/>
        <w:jc w:val="center"/>
      </w:pPr>
      <w:r>
        <w:rPr>
          <w:rFonts w:ascii="Times New Roman" w:hAnsi="Times New Roman"/>
          <w:b/>
          <w:i w:val="0"/>
          <w:sz w:val="24"/>
        </w:rPr>
        <w:t>Ҷадвали 2.6.1 — Санҷиши дуроҳаи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Роҳи 1</w:t>
            </w:r>
          </w:p>
        </w:tc>
        <w:tc>
          <w:tcPr>
            <w:tcW w:type="dxa" w:w="2154"/>
            <w:shd w:val="clear" w:fill="EDEDED"/>
          </w:tcPr>
          <w:p>
            <w:pPr>
              <w:spacing w:line="240" w:lineRule="auto" w:after="0" w:before="0"/>
              <w:ind w:firstLine="0"/>
              <w:jc w:val="left"/>
            </w:pPr>
            <w:r>
              <w:rPr>
                <w:rFonts w:ascii="Times New Roman" w:hAnsi="Times New Roman"/>
                <w:b/>
                <w:sz w:val="24"/>
              </w:rPr>
              <w:t>Роҳи 2</w:t>
            </w:r>
          </w:p>
        </w:tc>
        <w:tc>
          <w:tcPr>
            <w:tcW w:type="dxa" w:w="2154"/>
            <w:shd w:val="clear" w:fill="EDEDED"/>
          </w:tcPr>
          <w:p>
            <w:pPr>
              <w:spacing w:line="240" w:lineRule="auto" w:after="0" w:before="0"/>
              <w:ind w:firstLine="0"/>
              <w:jc w:val="left"/>
            </w:pPr>
            <w:r>
              <w:rPr>
                <w:rFonts w:ascii="Times New Roman" w:hAnsi="Times New Roman"/>
                <w:b/>
                <w:sz w:val="24"/>
              </w:rPr>
              <w:t>Фарқ, %</w:t>
            </w:r>
          </w:p>
        </w:tc>
      </w:tr>
      <w:tr>
        <w:tc>
          <w:tcPr>
            <w:tcW w:type="dxa" w:w="2268"/>
          </w:tcPr>
          <w:p>
            <w:pPr>
              <w:spacing w:line="240" w:lineRule="auto" w:after="0" w:before="0"/>
              <w:ind w:firstLine="0"/>
              <w:jc w:val="left"/>
            </w:pPr>
            <w:r>
              <w:rPr>
                <w:rFonts w:ascii="Times New Roman" w:hAnsi="Times New Roman"/>
                <w:b w:val="0"/>
                <w:sz w:val="24"/>
              </w:rPr>
              <w:t>Ҳаҷм, мл</w:t>
            </w:r>
          </w:p>
        </w:tc>
        <w:tc>
          <w:tcPr>
            <w:tcW w:type="dxa" w:w="2154"/>
          </w:tcPr>
          <w:p>
            <w:pPr>
              <w:spacing w:line="240" w:lineRule="auto" w:after="0" w:before="0"/>
              <w:ind w:firstLine="0"/>
              <w:jc w:val="left"/>
            </w:pPr>
            <w:r>
              <w:rPr>
                <w:rFonts w:ascii="Times New Roman" w:hAnsi="Times New Roman"/>
                <w:b w:val="0"/>
                <w:sz w:val="24"/>
              </w:rPr>
              <w:t>2100</w:t>
            </w:r>
          </w:p>
        </w:tc>
        <w:tc>
          <w:tcPr>
            <w:tcW w:type="dxa" w:w="2154"/>
          </w:tcPr>
          <w:p>
            <w:pPr>
              <w:spacing w:line="240" w:lineRule="auto" w:after="0" w:before="0"/>
              <w:ind w:firstLine="0"/>
              <w:jc w:val="left"/>
            </w:pPr>
            <w:r>
              <w:rPr>
                <w:rFonts w:ascii="Times New Roman" w:hAnsi="Times New Roman"/>
                <w:b w:val="0"/>
                <w:sz w:val="24"/>
              </w:rPr>
              <w:t>2250</w:t>
            </w:r>
          </w:p>
        </w:tc>
        <w:tc>
          <w:tcPr>
            <w:tcW w:type="dxa" w:w="2154"/>
          </w:tcPr>
          <w:p>
            <w:pPr>
              <w:spacing w:line="240" w:lineRule="auto" w:after="0" w:before="0"/>
              <w:ind w:firstLine="0"/>
              <w:jc w:val="left"/>
            </w:pPr>
            <w:r>
              <w:rPr>
                <w:rFonts w:ascii="Times New Roman" w:hAnsi="Times New Roman"/>
                <w:b w:val="0"/>
                <w:sz w:val="24"/>
              </w:rPr>
              <w:t>6,7</w:t>
            </w:r>
          </w:p>
        </w:tc>
      </w:tr>
      <w:tr>
        <w:tc>
          <w:tcPr>
            <w:tcW w:type="dxa" w:w="2268"/>
          </w:tcPr>
          <w:p>
            <w:pPr>
              <w:spacing w:line="240" w:lineRule="auto" w:after="0" w:before="0"/>
              <w:ind w:firstLine="0"/>
              <w:jc w:val="left"/>
            </w:pPr>
            <w:r>
              <w:rPr>
                <w:rFonts w:ascii="Times New Roman" w:hAnsi="Times New Roman"/>
                <w:b w:val="0"/>
                <w:sz w:val="24"/>
              </w:rPr>
              <w:t>Фаъолнокӣ, млн</w:t>
            </w:r>
          </w:p>
        </w:tc>
        <w:tc>
          <w:tcPr>
            <w:tcW w:type="dxa" w:w="2154"/>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2,3</w:t>
            </w:r>
          </w:p>
        </w:tc>
        <w:tc>
          <w:tcPr>
            <w:tcW w:type="dxa" w:w="2154"/>
          </w:tcPr>
          <w:p>
            <w:pPr>
              <w:spacing w:line="240" w:lineRule="auto" w:after="0" w:before="0"/>
              <w:ind w:firstLine="0"/>
              <w:jc w:val="left"/>
            </w:pPr>
            <w:r>
              <w:rPr>
                <w:rFonts w:ascii="Times New Roman" w:hAnsi="Times New Roman"/>
                <w:b w:val="0"/>
                <w:sz w:val="24"/>
              </w:rPr>
              <w:t>8,7</w:t>
            </w:r>
          </w:p>
        </w:tc>
      </w:tr>
      <w:tr>
        <w:tc>
          <w:tcPr>
            <w:tcW w:type="dxa" w:w="2268"/>
          </w:tcPr>
          <w:p>
            <w:pPr>
              <w:spacing w:line="240" w:lineRule="auto" w:after="0" w:before="0"/>
              <w:ind w:firstLine="0"/>
              <w:jc w:val="left"/>
            </w:pPr>
            <w:r>
              <w:rPr>
                <w:rFonts w:ascii="Times New Roman" w:hAnsi="Times New Roman"/>
                <w:b w:val="0"/>
                <w:sz w:val="24"/>
              </w:rPr>
              <w:t>Сатҳ, м²</w:t>
            </w:r>
          </w:p>
        </w:tc>
        <w:tc>
          <w:tcPr>
            <w:tcW w:type="dxa" w:w="2154"/>
          </w:tcPr>
          <w:p>
            <w:pPr>
              <w:spacing w:line="240" w:lineRule="auto" w:after="0" w:before="0"/>
              <w:ind w:firstLine="0"/>
              <w:jc w:val="left"/>
            </w:pPr>
            <w:r>
              <w:rPr>
                <w:rFonts w:ascii="Times New Roman" w:hAnsi="Times New Roman"/>
                <w:b w:val="0"/>
                <w:sz w:val="24"/>
              </w:rPr>
              <w:t>180</w:t>
            </w:r>
          </w:p>
        </w:tc>
        <w:tc>
          <w:tcPr>
            <w:tcW w:type="dxa" w:w="2154"/>
          </w:tcPr>
          <w:p>
            <w:pPr>
              <w:spacing w:line="240" w:lineRule="auto" w:after="0" w:before="0"/>
              <w:ind w:firstLine="0"/>
              <w:jc w:val="left"/>
            </w:pPr>
            <w:r>
              <w:rPr>
                <w:rFonts w:ascii="Times New Roman" w:hAnsi="Times New Roman"/>
                <w:b w:val="0"/>
                <w:sz w:val="24"/>
              </w:rPr>
              <w:t>195</w:t>
            </w:r>
          </w:p>
        </w:tc>
        <w:tc>
          <w:tcPr>
            <w:tcW w:type="dxa" w:w="2154"/>
          </w:tcPr>
          <w:p>
            <w:pPr>
              <w:spacing w:line="240" w:lineRule="auto" w:after="0" w:before="0"/>
              <w:ind w:firstLine="0"/>
              <w:jc w:val="left"/>
            </w:pPr>
            <w:r>
              <w:rPr>
                <w:rFonts w:ascii="Times New Roman" w:hAnsi="Times New Roman"/>
                <w:b w:val="0"/>
                <w:sz w:val="24"/>
              </w:rPr>
              <w:t>7,7</w:t>
            </w:r>
          </w:p>
        </w:tc>
      </w:tr>
      <w:tr>
        <w:tc>
          <w:tcPr>
            <w:tcW w:type="dxa" w:w="2268"/>
          </w:tcPr>
          <w:p>
            <w:pPr>
              <w:spacing w:line="240" w:lineRule="auto" w:after="0" w:before="0"/>
              <w:ind w:firstLine="0"/>
              <w:jc w:val="left"/>
            </w:pPr>
            <w:r>
              <w:rPr>
                <w:rFonts w:ascii="Times New Roman" w:hAnsi="Times New Roman"/>
                <w:b w:val="0"/>
                <w:sz w:val="24"/>
              </w:rPr>
              <w:t>Индекс</w:t>
            </w:r>
          </w:p>
        </w:tc>
        <w:tc>
          <w:tcPr>
            <w:tcW w:type="dxa" w:w="2154"/>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6,3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қобили қабулро нишон медиҳанд [5, 59-б.].</w:t>
      </w:r>
    </w:p>
    <w:p>
      <w:pPr>
        <w:spacing w:line="360" w:lineRule="auto" w:after="0"/>
        <w:ind w:firstLine="709"/>
        <w:jc w:val="both"/>
      </w:pPr>
      <w:r>
        <w:rPr>
          <w:rFonts w:ascii="Times New Roman" w:hAnsi="Times New Roman"/>
          <w:b w:val="0"/>
          <w:i w:val="0"/>
          <w:sz w:val="28"/>
        </w:rPr>
        <w:t>Ҳамин санҷиш вақти зиёд намегирад. Ҳамин тарз он дар ҳар арзёбӣ гузаронида мешавад. Ҳамин нуқта барои эътимоднокӣ муҳим аст [6, 8-б.].</w:t>
      </w:r>
    </w:p>
    <w:p>
      <w:pPr>
        <w:spacing w:line="360" w:lineRule="auto" w:after="0"/>
        <w:ind w:firstLine="709"/>
        <w:jc w:val="both"/>
      </w:pPr>
      <w:r>
        <w:rPr>
          <w:rFonts w:ascii="Times New Roman" w:hAnsi="Times New Roman"/>
          <w:b w:val="0"/>
          <w:i w:val="0"/>
          <w:sz w:val="28"/>
        </w:rPr>
        <w:t>Санҷиш инчунин бо маълумоти адабиёт муқоиса мешавад. Ҳамин тарз натиҷаҳои кор дар доираи меъёр қарор мегиранд. Ҳамин нуқта дар зербанди 3.8 низ зикр мешавад [1, 274-б.].</w:t>
      </w:r>
    </w:p>
    <w:p>
      <w:pPr>
        <w:spacing w:line="360" w:lineRule="auto" w:after="0"/>
        <w:ind w:firstLine="709"/>
        <w:jc w:val="left"/>
      </w:pPr>
      <w:r>
        <w:rPr>
          <w:rFonts w:ascii="Times New Roman" w:hAnsi="Times New Roman"/>
          <w:b/>
          <w:i w:val="0"/>
          <w:sz w:val="28"/>
        </w:rPr>
        <w:t>2.7. Ҳисоби самаранокии ҷабби глюкоза</w:t>
      </w:r>
    </w:p>
    <w:p>
      <w:pPr>
        <w:spacing w:line="360" w:lineRule="auto" w:after="0"/>
        <w:ind w:firstLine="709"/>
        <w:jc w:val="both"/>
      </w:pPr>
      <w:r>
        <w:rPr>
          <w:rFonts w:ascii="Times New Roman" w:hAnsi="Times New Roman"/>
          <w:b w:val="0"/>
          <w:i w:val="0"/>
          <w:sz w:val="28"/>
        </w:rPr>
        <w:t>Ҷабби глюкоза тавассути SGLT1 сурат мегирад. Ҳар молекулаи глюкоза бо ду иони натрий ворид мешавад. Ҳамин тарз ҷабб энергияи градиенти натрийро истифода мебарад. Ҳамин механизм ҷабби фаъоли дуввумдор ном дорад [4, 922-б.].</w:t>
      </w:r>
    </w:p>
    <w:p>
      <w:pPr>
        <w:spacing w:line="360" w:lineRule="auto" w:after="0"/>
        <w:ind w:firstLine="709"/>
        <w:jc w:val="both"/>
      </w:pPr>
      <w:r>
        <w:rPr>
          <w:rFonts w:ascii="Times New Roman" w:hAnsi="Times New Roman"/>
          <w:b w:val="0"/>
          <w:i w:val="0"/>
          <w:sz w:val="28"/>
        </w:rPr>
        <w:t>Ҳиссаи ҷабби глюкоза чунин ҳисоб мешавад: Fg = (G₁ × 100) ÷ G₀. Дар ин ҷо G₁ миқдори ҷаббида ва G₀ миқдори воридшуда аст. Ҳамин тарз фоизи самаранокӣ ба даст меояд [5, 60-б.].</w:t>
      </w:r>
    </w:p>
    <w:p>
      <w:pPr>
        <w:spacing w:line="360" w:lineRule="auto" w:after="0"/>
        <w:ind w:firstLine="709"/>
        <w:jc w:val="both"/>
      </w:pPr>
      <w:r>
        <w:rPr>
          <w:rFonts w:ascii="Times New Roman" w:hAnsi="Times New Roman"/>
          <w:b w:val="0"/>
          <w:i w:val="0"/>
          <w:sz w:val="28"/>
        </w:rPr>
        <w:t>Мисоли 20. Аз 300 грамм карбогидрат 290 грамм ҷаббида шуд. Ҳамин ҳисса 96,7 % мешавад [5, 61-б.].</w:t>
      </w:r>
    </w:p>
    <w:p>
      <w:pPr>
        <w:spacing w:line="360" w:lineRule="auto" w:after="0"/>
        <w:ind w:firstLine="709"/>
        <w:jc w:val="both"/>
      </w:pPr>
      <w:r>
        <w:rPr>
          <w:rFonts w:ascii="Times New Roman" w:hAnsi="Times New Roman"/>
          <w:b w:val="0"/>
          <w:i w:val="0"/>
          <w:sz w:val="28"/>
        </w:rPr>
        <w:t>Мисоли 21. Дар исҳол аз 300 грамм 210 грамм ҷаббида шуд. Ҳамин ҳисса 70 % аст ва талафотро нишон медиҳад [5, 62-б.].</w:t>
      </w:r>
    </w:p>
    <w:p>
      <w:pPr>
        <w:spacing w:line="360" w:lineRule="auto" w:after="0"/>
        <w:ind w:firstLine="709"/>
        <w:jc w:val="both"/>
      </w:pPr>
      <w:r>
        <w:rPr>
          <w:rFonts w:ascii="Times New Roman" w:hAnsi="Times New Roman"/>
          <w:b w:val="0"/>
          <w:i w:val="0"/>
          <w:sz w:val="28"/>
        </w:rPr>
        <w:t>Ҳамин ҳисоб дар арзёбии сӯзиши рӯда кӯмак мекунад. Ҳамин тарз ҳаҷми талафоти энергия муайян мешавад. Ҳамин нуқта барои табобати кӯдакон муҳим аст [16, 9-б.].</w:t>
      </w:r>
    </w:p>
    <w:p>
      <w:pPr>
        <w:spacing w:line="240" w:lineRule="auto" w:after="0"/>
        <w:ind w:firstLine="0"/>
        <w:jc w:val="center"/>
      </w:pPr>
      <w:r>
        <w:rPr>
          <w:rFonts w:ascii="Times New Roman" w:hAnsi="Times New Roman"/>
          <w:b/>
          <w:i w:val="0"/>
          <w:sz w:val="24"/>
        </w:rPr>
        <w:t>Ҷадвали 2.7.1 — Самаранокии ҷабби глюкоза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Ворид, г</w:t>
            </w:r>
          </w:p>
        </w:tc>
        <w:tc>
          <w:tcPr>
            <w:tcW w:type="dxa" w:w="2154"/>
            <w:shd w:val="clear" w:fill="EDEDED"/>
          </w:tcPr>
          <w:p>
            <w:pPr>
              <w:spacing w:line="240" w:lineRule="auto" w:after="0" w:before="0"/>
              <w:ind w:firstLine="0"/>
              <w:jc w:val="left"/>
            </w:pPr>
            <w:r>
              <w:rPr>
                <w:rFonts w:ascii="Times New Roman" w:hAnsi="Times New Roman"/>
                <w:b/>
                <w:sz w:val="24"/>
              </w:rPr>
              <w:t>Ҷабб, г</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268"/>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290</w:t>
            </w:r>
          </w:p>
        </w:tc>
        <w:tc>
          <w:tcPr>
            <w:tcW w:type="dxa" w:w="2154"/>
          </w:tcPr>
          <w:p>
            <w:pPr>
              <w:spacing w:line="240" w:lineRule="auto" w:after="0" w:before="0"/>
              <w:ind w:firstLine="0"/>
              <w:jc w:val="left"/>
            </w:pPr>
            <w:r>
              <w:rPr>
                <w:rFonts w:ascii="Times New Roman" w:hAnsi="Times New Roman"/>
                <w:b w:val="0"/>
                <w:sz w:val="24"/>
              </w:rPr>
              <w:t>96,7</w:t>
            </w:r>
          </w:p>
        </w:tc>
      </w:tr>
      <w:tr>
        <w:tc>
          <w:tcPr>
            <w:tcW w:type="dxa" w:w="2268"/>
          </w:tcPr>
          <w:p>
            <w:pPr>
              <w:spacing w:line="240" w:lineRule="auto" w:after="0" w:before="0"/>
              <w:ind w:firstLine="0"/>
              <w:jc w:val="left"/>
            </w:pPr>
            <w:r>
              <w:rPr>
                <w:rFonts w:ascii="Times New Roman" w:hAnsi="Times New Roman"/>
                <w:b w:val="0"/>
                <w:sz w:val="24"/>
              </w:rPr>
              <w:t>Сабук</w:t>
            </w:r>
          </w:p>
        </w:tc>
        <w:tc>
          <w:tcPr>
            <w:tcW w:type="dxa" w:w="2154"/>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270</w:t>
            </w:r>
          </w:p>
        </w:tc>
        <w:tc>
          <w:tcPr>
            <w:tcW w:type="dxa" w:w="2154"/>
          </w:tcPr>
          <w:p>
            <w:pPr>
              <w:spacing w:line="240" w:lineRule="auto" w:after="0" w:before="0"/>
              <w:ind w:firstLine="0"/>
              <w:jc w:val="left"/>
            </w:pPr>
            <w:r>
              <w:rPr>
                <w:rFonts w:ascii="Times New Roman" w:hAnsi="Times New Roman"/>
                <w:b w:val="0"/>
                <w:sz w:val="24"/>
              </w:rPr>
              <w:t>90,0</w:t>
            </w:r>
          </w:p>
        </w:tc>
      </w:tr>
      <w:tr>
        <w:tc>
          <w:tcPr>
            <w:tcW w:type="dxa" w:w="2268"/>
          </w:tcPr>
          <w:p>
            <w:pPr>
              <w:spacing w:line="240" w:lineRule="auto" w:after="0" w:before="0"/>
              <w:ind w:firstLine="0"/>
              <w:jc w:val="left"/>
            </w:pPr>
            <w:r>
              <w:rPr>
                <w:rFonts w:ascii="Times New Roman" w:hAnsi="Times New Roman"/>
                <w:b w:val="0"/>
                <w:sz w:val="24"/>
              </w:rPr>
              <w:t>Исҳол</w:t>
            </w:r>
          </w:p>
        </w:tc>
        <w:tc>
          <w:tcPr>
            <w:tcW w:type="dxa" w:w="2154"/>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210</w:t>
            </w:r>
          </w:p>
        </w:tc>
        <w:tc>
          <w:tcPr>
            <w:tcW w:type="dxa" w:w="2154"/>
          </w:tcPr>
          <w:p>
            <w:pPr>
              <w:spacing w:line="240" w:lineRule="auto" w:after="0" w:before="0"/>
              <w:ind w:firstLine="0"/>
              <w:jc w:val="left"/>
            </w:pPr>
            <w:r>
              <w:rPr>
                <w:rFonts w:ascii="Times New Roman" w:hAnsi="Times New Roman"/>
                <w:b w:val="0"/>
                <w:sz w:val="24"/>
              </w:rPr>
              <w:t>70,0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коҳиши самаранокиро нишон медиҳанд [5, 63-б.].</w:t>
      </w:r>
    </w:p>
    <w:p>
      <w:pPr>
        <w:spacing w:line="360" w:lineRule="auto" w:after="0"/>
        <w:ind w:firstLine="709"/>
        <w:jc w:val="both"/>
      </w:pPr>
      <w:r>
        <w:rPr>
          <w:rFonts w:ascii="Times New Roman" w:hAnsi="Times New Roman"/>
          <w:b w:val="0"/>
          <w:i w:val="0"/>
          <w:sz w:val="28"/>
        </w:rPr>
        <w:t>Ҳамин ҷабб дар кӯдакон нисбатан баландтар аст. Ҳамин фарқ аз эҳтиёҷи зиёди афзоиш меояд. Ҳамин тарз меъёрҳо барои ҳар синну сол ҷудо мешаванд. Ҳамин нуқта дар зербанди 2.8 меояд [1, 276-б.].</w:t>
      </w:r>
    </w:p>
    <w:p>
      <w:pPr>
        <w:spacing w:line="360" w:lineRule="auto" w:after="0"/>
        <w:ind w:firstLine="709"/>
        <w:jc w:val="both"/>
      </w:pPr>
      <w:r>
        <w:rPr>
          <w:rFonts w:ascii="Times New Roman" w:hAnsi="Times New Roman"/>
          <w:b w:val="0"/>
          <w:i w:val="0"/>
          <w:sz w:val="28"/>
        </w:rPr>
        <w:t>Ҳамин ҳисоб дар кӯдакони гирифтори исҳол натиҷаи дигар медиҳад. Ҳамин тарз талафоти вазн тезтар мешавад. Ҳамин нуқта дар барномаҳои табобатӣ ба назар гирифта мешавад [16, 10-б.].</w:t>
      </w:r>
    </w:p>
    <w:p>
      <w:pPr>
        <w:spacing w:line="360" w:lineRule="auto" w:after="0"/>
        <w:ind w:firstLine="709"/>
        <w:jc w:val="left"/>
      </w:pPr>
      <w:r>
        <w:rPr>
          <w:rFonts w:ascii="Times New Roman" w:hAnsi="Times New Roman"/>
          <w:b/>
          <w:i w:val="0"/>
          <w:sz w:val="28"/>
        </w:rPr>
        <w:t>2.8. Ҳисоб дар кӯдакон ва пиронсолон</w:t>
      </w:r>
    </w:p>
    <w:p>
      <w:pPr>
        <w:spacing w:line="360" w:lineRule="auto" w:after="0"/>
        <w:ind w:firstLine="709"/>
        <w:jc w:val="both"/>
      </w:pPr>
      <w:r>
        <w:rPr>
          <w:rFonts w:ascii="Times New Roman" w:hAnsi="Times New Roman"/>
          <w:b w:val="0"/>
          <w:i w:val="0"/>
          <w:sz w:val="28"/>
        </w:rPr>
        <w:t>Сатҳи ҷабб дар кӯдакон аз вазни бадан вобаста аст. Барои ҳар килограмм 0,05 метри мураббаъ ҳисоб мешавад. Ҳамин тарз барои кӯдаки 12 килограмм 0,6 метри мураббаъ ҳосил мешавад. Ҳамин рақам ба меъёри калонсолон муқоиса мешавад [5, 64-б.].</w:t>
      </w:r>
    </w:p>
    <w:p>
      <w:pPr>
        <w:spacing w:line="360" w:lineRule="auto" w:after="0"/>
        <w:ind w:firstLine="709"/>
        <w:jc w:val="both"/>
      </w:pPr>
      <w:r>
        <w:rPr>
          <w:rFonts w:ascii="Times New Roman" w:hAnsi="Times New Roman"/>
          <w:b w:val="0"/>
          <w:i w:val="0"/>
          <w:sz w:val="28"/>
        </w:rPr>
        <w:t>Дар кӯдакон суръати секретсия барои як килограмм баландтар аст. Ҳамин ҳолат ба афзоиши тез вобаста аст. Ҳамин тарз ҳаҷми нисбии шира дар кӯдак 40 миллилитр барои як килограмм мешавад. Ҳамин рақам дар калонсол 30 миллилитр аст [1, 278-б.].</w:t>
      </w:r>
    </w:p>
    <w:p>
      <w:pPr>
        <w:spacing w:line="360" w:lineRule="auto" w:after="0"/>
        <w:ind w:firstLine="709"/>
        <w:jc w:val="both"/>
      </w:pPr>
      <w:r>
        <w:rPr>
          <w:rFonts w:ascii="Times New Roman" w:hAnsi="Times New Roman"/>
          <w:b w:val="0"/>
          <w:i w:val="0"/>
          <w:sz w:val="28"/>
        </w:rPr>
        <w:t>Мисоли 22. Барои кӯдаки 12 килограмм ҳаҷми шира 480 миллилитр мешавад. Ҳамин рақам барои рӯз ҳисоб шудааст [5, 65-б.].</w:t>
      </w:r>
    </w:p>
    <w:p>
      <w:pPr>
        <w:spacing w:line="360" w:lineRule="auto" w:after="0"/>
        <w:ind w:firstLine="709"/>
        <w:jc w:val="both"/>
      </w:pPr>
      <w:r>
        <w:rPr>
          <w:rFonts w:ascii="Times New Roman" w:hAnsi="Times New Roman"/>
          <w:b w:val="0"/>
          <w:i w:val="0"/>
          <w:sz w:val="28"/>
        </w:rPr>
        <w:t>Мисоли 23. Барои кӯдаки 25 килограмм ҳаҷми шира 1000 миллилитр мешавад. Ҳамин рақам ба синну соли миёна мувофиқ аст [5, 66-б.].</w:t>
      </w:r>
    </w:p>
    <w:p>
      <w:pPr>
        <w:spacing w:line="360" w:lineRule="auto" w:after="0"/>
        <w:ind w:firstLine="709"/>
        <w:jc w:val="both"/>
      </w:pPr>
      <w:r>
        <w:rPr>
          <w:rFonts w:ascii="Times New Roman" w:hAnsi="Times New Roman"/>
          <w:b w:val="0"/>
          <w:i w:val="0"/>
          <w:sz w:val="28"/>
        </w:rPr>
        <w:t>Дар пиронсолон ҳаҷм ва фаъолнокӣ кам мешавад. Коэффитсиенти коҳиш барои 70-сола 0,8 ва барои 80-сола 0,7 аст. Ҳамин тарз ҳисоб бояд ислоҳ карда шавад. Ҳамин нуқта дар ҷадвали зер оварда шудааст [1, 280-б.].</w:t>
      </w:r>
    </w:p>
    <w:p>
      <w:pPr>
        <w:spacing w:line="360" w:lineRule="auto" w:after="0"/>
        <w:ind w:firstLine="709"/>
        <w:jc w:val="both"/>
      </w:pPr>
      <w:r>
        <w:rPr>
          <w:rFonts w:ascii="Times New Roman" w:hAnsi="Times New Roman"/>
          <w:b w:val="0"/>
          <w:i w:val="0"/>
          <w:sz w:val="28"/>
        </w:rPr>
        <w:t>Мисоли 24. Барои шахси 70-сола бо ҳаҷми меъёрии 2100 мл натиҷа 1680 мл мешавад. Ҳамин рақам ба камшавии табиӣ мувофиқ аст [5, 67-б.].</w:t>
      </w:r>
    </w:p>
    <w:p>
      <w:pPr>
        <w:spacing w:line="240" w:lineRule="auto" w:after="0"/>
        <w:ind w:firstLine="0"/>
        <w:jc w:val="center"/>
      </w:pPr>
      <w:r>
        <w:rPr>
          <w:rFonts w:ascii="Times New Roman" w:hAnsi="Times New Roman"/>
          <w:b/>
          <w:i w:val="0"/>
          <w:sz w:val="24"/>
        </w:rPr>
        <w:t>Ҷадвали 2.8.1 — Ислоҳи ҳисоб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268"/>
            <w:shd w:val="clear" w:fill="EDEDED"/>
          </w:tcPr>
          <w:p>
            <w:pPr>
              <w:spacing w:line="240" w:lineRule="auto" w:after="0" w:before="0"/>
              <w:ind w:firstLine="0"/>
              <w:jc w:val="left"/>
            </w:pPr>
            <w:r>
              <w:rPr>
                <w:rFonts w:ascii="Times New Roman" w:hAnsi="Times New Roman"/>
                <w:b/>
                <w:sz w:val="24"/>
              </w:rPr>
              <w:t>Коэффитсиент</w:t>
            </w:r>
          </w:p>
        </w:tc>
        <w:tc>
          <w:tcPr>
            <w:tcW w:type="dxa" w:w="2041"/>
            <w:shd w:val="clear" w:fill="EDEDED"/>
          </w:tcPr>
          <w:p>
            <w:pPr>
              <w:spacing w:line="240" w:lineRule="auto" w:after="0" w:before="0"/>
              <w:ind w:firstLine="0"/>
              <w:jc w:val="left"/>
            </w:pPr>
            <w:r>
              <w:rPr>
                <w:rFonts w:ascii="Times New Roman" w:hAnsi="Times New Roman"/>
                <w:b/>
                <w:sz w:val="24"/>
              </w:rPr>
              <w:t>Ҳаҷм, мл</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1,30</w:t>
            </w:r>
          </w:p>
        </w:tc>
        <w:tc>
          <w:tcPr>
            <w:tcW w:type="dxa" w:w="2041"/>
          </w:tcPr>
          <w:p>
            <w:pPr>
              <w:spacing w:line="240" w:lineRule="auto" w:after="0" w:before="0"/>
              <w:ind w:firstLine="0"/>
              <w:jc w:val="left"/>
            </w:pPr>
            <w:r>
              <w:rPr>
                <w:rFonts w:ascii="Times New Roman" w:hAnsi="Times New Roman"/>
                <w:b w:val="0"/>
                <w:sz w:val="24"/>
              </w:rPr>
              <w:t>480</w:t>
            </w:r>
          </w:p>
        </w:tc>
      </w:tr>
      <w:tr>
        <w:tc>
          <w:tcPr>
            <w:tcW w:type="dxa" w:w="2154"/>
          </w:tcPr>
          <w:p>
            <w:pPr>
              <w:spacing w:line="240" w:lineRule="auto" w:after="0" w:before="0"/>
              <w:ind w:firstLine="0"/>
              <w:jc w:val="left"/>
            </w:pPr>
            <w:r>
              <w:rPr>
                <w:rFonts w:ascii="Times New Roman" w:hAnsi="Times New Roman"/>
                <w:b w:val="0"/>
                <w:sz w:val="24"/>
              </w:rPr>
              <w:t>Наврас</w:t>
            </w:r>
          </w:p>
        </w:tc>
        <w:tc>
          <w:tcPr>
            <w:tcW w:type="dxa" w:w="2268"/>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1750</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2100</w:t>
            </w:r>
          </w:p>
        </w:tc>
      </w:tr>
      <w:tr>
        <w:tc>
          <w:tcPr>
            <w:tcW w:type="dxa" w:w="2154"/>
          </w:tcPr>
          <w:p>
            <w:pPr>
              <w:spacing w:line="240" w:lineRule="auto" w:after="0" w:before="0"/>
              <w:ind w:firstLine="0"/>
              <w:jc w:val="left"/>
            </w:pPr>
            <w:r>
              <w:rPr>
                <w:rFonts w:ascii="Times New Roman" w:hAnsi="Times New Roman"/>
                <w:b w:val="0"/>
                <w:sz w:val="24"/>
              </w:rPr>
              <w:t>70-сола</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0,80</w:t>
            </w:r>
          </w:p>
        </w:tc>
        <w:tc>
          <w:tcPr>
            <w:tcW w:type="dxa" w:w="2041"/>
          </w:tcPr>
          <w:p>
            <w:pPr>
              <w:spacing w:line="240" w:lineRule="auto" w:after="0" w:before="0"/>
              <w:ind w:firstLine="0"/>
              <w:jc w:val="left"/>
            </w:pPr>
            <w:r>
              <w:rPr>
                <w:rFonts w:ascii="Times New Roman" w:hAnsi="Times New Roman"/>
                <w:b w:val="0"/>
                <w:sz w:val="24"/>
              </w:rPr>
              <w:t>1680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синну солро нишон медиҳанд [5, 68-б.].</w:t>
      </w:r>
    </w:p>
    <w:p>
      <w:pPr>
        <w:spacing w:line="360" w:lineRule="auto" w:after="0"/>
        <w:ind w:firstLine="709"/>
        <w:jc w:val="both"/>
      </w:pPr>
      <w:r>
        <w:rPr>
          <w:rFonts w:ascii="Times New Roman" w:hAnsi="Times New Roman"/>
          <w:b w:val="0"/>
          <w:i w:val="0"/>
          <w:sz w:val="28"/>
        </w:rPr>
        <w:t>Ҳамин ислоҳ барои ташхиси норасоии ҷабб дар пиронсолон муҳим аст. Ҳамин тарз нишонаҳои камхунии В12 дер дида мешаванд. Ҳамин нуқта дар тавсияҳои сеюм зикр мешавад [18, 10-б.].</w:t>
      </w:r>
    </w:p>
    <w:p>
      <w:pPr>
        <w:spacing w:line="360" w:lineRule="auto" w:after="0"/>
        <w:ind w:firstLine="709"/>
        <w:jc w:val="both"/>
      </w:pPr>
      <w:r>
        <w:rPr>
          <w:rFonts w:ascii="Times New Roman" w:hAnsi="Times New Roman"/>
          <w:b w:val="0"/>
          <w:i w:val="0"/>
          <w:sz w:val="28"/>
        </w:rPr>
        <w:t>Ҳамин ҳисобҳо дар кӯдакон бояд бо вазни воқеӣ гузаронида шаванд. Вазни кам аз 10 килограмм коэффитсиенти махсус талаб мекунад. Ҳамин тарз ҳисоб барои кӯдакони хурдсол эҳтиёткорона мешавад [16, 11-б.].</w:t>
      </w:r>
    </w:p>
    <w:p>
      <w:pPr>
        <w:spacing w:line="360" w:lineRule="auto" w:after="0"/>
        <w:ind w:firstLine="709"/>
        <w:jc w:val="left"/>
      </w:pPr>
      <w:r>
        <w:rPr>
          <w:rFonts w:ascii="Times New Roman" w:hAnsi="Times New Roman"/>
          <w:b/>
          <w:i w:val="0"/>
          <w:sz w:val="28"/>
        </w:rPr>
        <w:t>2.9. Таъсири доруҳо ба ҳисоб</w:t>
      </w:r>
    </w:p>
    <w:p>
      <w:pPr>
        <w:spacing w:line="360" w:lineRule="auto" w:after="0"/>
        <w:ind w:firstLine="709"/>
        <w:jc w:val="both"/>
      </w:pPr>
      <w:r>
        <w:rPr>
          <w:rFonts w:ascii="Times New Roman" w:hAnsi="Times New Roman"/>
          <w:b w:val="0"/>
          <w:i w:val="0"/>
          <w:sz w:val="28"/>
        </w:rPr>
        <w:t>Доруҳо метавонанд ҳаҷм ва фаъолнокиро тағйир диҳанд. Ҳамин таъсир бояд дар ҳисоб ба назар гирифта шавад. Ҳамин тарз натиҷа ба ҳолати воқеӣ наздик мемонад [17, 16-б.].</w:t>
      </w:r>
    </w:p>
    <w:p>
      <w:pPr>
        <w:spacing w:line="360" w:lineRule="auto" w:after="0"/>
        <w:ind w:firstLine="709"/>
        <w:jc w:val="both"/>
      </w:pPr>
      <w:r>
        <w:rPr>
          <w:rFonts w:ascii="Times New Roman" w:hAnsi="Times New Roman"/>
          <w:b w:val="0"/>
          <w:i w:val="0"/>
          <w:sz w:val="28"/>
        </w:rPr>
        <w:t>Ингибиторҳои насосҳои протон секретсияи меъдаро то 70 % кам мекунанд. Ҳамин тарз pH-и меъда аз 1,5 ба 4,5 мебарояд. Ҳамин ҳолат ба ҷабби оҳан ва В12 таъсир мерасонад. Ҳамин нуқта барои табобати дарозмуддат муҳим аст [15, 12-б.].</w:t>
      </w:r>
    </w:p>
    <w:p>
      <w:pPr>
        <w:spacing w:line="360" w:lineRule="auto" w:after="0"/>
        <w:ind w:firstLine="709"/>
        <w:jc w:val="both"/>
      </w:pPr>
      <w:r>
        <w:rPr>
          <w:rFonts w:ascii="Times New Roman" w:hAnsi="Times New Roman"/>
          <w:b w:val="0"/>
          <w:i w:val="0"/>
          <w:sz w:val="28"/>
        </w:rPr>
        <w:t>Мисоли 25. Бо ИПП ҳиссаи ҷабби оҳан аз 20 % ба 12 % меафтад. Ҳамин коҳиш 40 % нисбӣ аст [5, 69-б.].</w:t>
      </w:r>
    </w:p>
    <w:p>
      <w:pPr>
        <w:spacing w:line="360" w:lineRule="auto" w:after="0"/>
        <w:ind w:firstLine="709"/>
        <w:jc w:val="both"/>
      </w:pPr>
      <w:r>
        <w:rPr>
          <w:rFonts w:ascii="Times New Roman" w:hAnsi="Times New Roman"/>
          <w:b w:val="0"/>
          <w:i w:val="0"/>
          <w:sz w:val="28"/>
        </w:rPr>
        <w:t>Аналоги соматостатин ҳаҷми шираи панкреатиро то 50 % кам мекунанд. Ҳамин тарз фаъолнокии умумӣ низ нисф мешавад. Ҳамин ҳолат дар панкреатити музмин истифода мешавад [20, 1206-б.].</w:t>
      </w:r>
    </w:p>
    <w:p>
      <w:pPr>
        <w:spacing w:line="360" w:lineRule="auto" w:after="0"/>
        <w:ind w:firstLine="709"/>
        <w:jc w:val="both"/>
      </w:pPr>
      <w:r>
        <w:rPr>
          <w:rFonts w:ascii="Times New Roman" w:hAnsi="Times New Roman"/>
          <w:b w:val="0"/>
          <w:i w:val="0"/>
          <w:sz w:val="28"/>
        </w:rPr>
        <w:t>Мисоли 26. Барои ҳаҷми меъёрии 2100 мл бо коҳиши 50 % натиҷа 1050 мл мешавад. Ҳамин рақам дар ҳисоб бояд сабт шавад [5, 70-б.].</w:t>
      </w:r>
    </w:p>
    <w:p>
      <w:pPr>
        <w:spacing w:line="360" w:lineRule="auto" w:after="0"/>
        <w:ind w:firstLine="709"/>
        <w:jc w:val="both"/>
      </w:pPr>
      <w:r>
        <w:rPr>
          <w:rFonts w:ascii="Times New Roman" w:hAnsi="Times New Roman"/>
          <w:b w:val="0"/>
          <w:i w:val="0"/>
          <w:sz w:val="28"/>
        </w:rPr>
        <w:t>Орлистат ҷабби чарбро то 30 % кам мекунад. Ҳамин тарз ҳиссаи ҷабби чарб аз 95 % ба 65 % меафтад. Ҳамин ҳолат ба талафоти чарби ғизо меорад. Ҳамин нуқта дар парҳез ба назар гирифта мешавад [18, 12-б.].</w:t>
      </w:r>
    </w:p>
    <w:p>
      <w:pPr>
        <w:spacing w:line="240" w:lineRule="auto" w:after="0"/>
        <w:ind w:firstLine="0"/>
        <w:jc w:val="center"/>
      </w:pPr>
      <w:r>
        <w:rPr>
          <w:rFonts w:ascii="Times New Roman" w:hAnsi="Times New Roman"/>
          <w:b/>
          <w:i w:val="0"/>
          <w:sz w:val="24"/>
        </w:rPr>
        <w:t>Ҷадвали 2.9.1 — Таъсири доруҳо ба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Дору</w:t>
            </w:r>
          </w:p>
        </w:tc>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Пеш</w:t>
            </w:r>
          </w:p>
        </w:tc>
        <w:tc>
          <w:tcPr>
            <w:tcW w:type="dxa" w:w="1928"/>
            <w:shd w:val="clear" w:fill="EDEDED"/>
          </w:tcPr>
          <w:p>
            <w:pPr>
              <w:spacing w:line="240" w:lineRule="auto" w:after="0" w:before="0"/>
              <w:ind w:firstLine="0"/>
              <w:jc w:val="left"/>
            </w:pPr>
            <w:r>
              <w:rPr>
                <w:rFonts w:ascii="Times New Roman" w:hAnsi="Times New Roman"/>
                <w:b/>
                <w:sz w:val="24"/>
              </w:rPr>
              <w:t>Баъд</w:t>
            </w:r>
          </w:p>
        </w:tc>
      </w:tr>
      <w:tr>
        <w:tc>
          <w:tcPr>
            <w:tcW w:type="dxa" w:w="2381"/>
          </w:tcPr>
          <w:p>
            <w:pPr>
              <w:spacing w:line="240" w:lineRule="auto" w:after="0" w:before="0"/>
              <w:ind w:firstLine="0"/>
              <w:jc w:val="left"/>
            </w:pPr>
            <w:r>
              <w:rPr>
                <w:rFonts w:ascii="Times New Roman" w:hAnsi="Times New Roman"/>
                <w:b w:val="0"/>
                <w:sz w:val="24"/>
              </w:rPr>
              <w:t>ИПП</w:t>
            </w:r>
          </w:p>
        </w:tc>
        <w:tc>
          <w:tcPr>
            <w:tcW w:type="dxa" w:w="2154"/>
          </w:tcPr>
          <w:p>
            <w:pPr>
              <w:spacing w:line="240" w:lineRule="auto" w:after="0" w:before="0"/>
              <w:ind w:firstLine="0"/>
              <w:jc w:val="left"/>
            </w:pPr>
            <w:r>
              <w:rPr>
                <w:rFonts w:ascii="Times New Roman" w:hAnsi="Times New Roman"/>
                <w:b w:val="0"/>
                <w:sz w:val="24"/>
              </w:rPr>
              <w:t>Ҷабби оҳан, %</w:t>
            </w:r>
          </w:p>
        </w:tc>
        <w:tc>
          <w:tcPr>
            <w:tcW w:type="dxa" w:w="2154"/>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12</w:t>
            </w:r>
          </w:p>
        </w:tc>
      </w:tr>
      <w:tr>
        <w:tc>
          <w:tcPr>
            <w:tcW w:type="dxa" w:w="2381"/>
          </w:tcPr>
          <w:p>
            <w:pPr>
              <w:spacing w:line="240" w:lineRule="auto" w:after="0" w:before="0"/>
              <w:ind w:firstLine="0"/>
              <w:jc w:val="left"/>
            </w:pPr>
            <w:r>
              <w:rPr>
                <w:rFonts w:ascii="Times New Roman" w:hAnsi="Times New Roman"/>
                <w:b w:val="0"/>
                <w:sz w:val="24"/>
              </w:rPr>
              <w:t>Аналог</w:t>
            </w:r>
          </w:p>
        </w:tc>
        <w:tc>
          <w:tcPr>
            <w:tcW w:type="dxa" w:w="2154"/>
          </w:tcPr>
          <w:p>
            <w:pPr>
              <w:spacing w:line="240" w:lineRule="auto" w:after="0" w:before="0"/>
              <w:ind w:firstLine="0"/>
              <w:jc w:val="left"/>
            </w:pPr>
            <w:r>
              <w:rPr>
                <w:rFonts w:ascii="Times New Roman" w:hAnsi="Times New Roman"/>
                <w:b w:val="0"/>
                <w:sz w:val="24"/>
              </w:rPr>
              <w:t>Ҳаҷми шира, мл</w:t>
            </w:r>
          </w:p>
        </w:tc>
        <w:tc>
          <w:tcPr>
            <w:tcW w:type="dxa" w:w="2154"/>
          </w:tcPr>
          <w:p>
            <w:pPr>
              <w:spacing w:line="240" w:lineRule="auto" w:after="0" w:before="0"/>
              <w:ind w:firstLine="0"/>
              <w:jc w:val="left"/>
            </w:pPr>
            <w:r>
              <w:rPr>
                <w:rFonts w:ascii="Times New Roman" w:hAnsi="Times New Roman"/>
                <w:b w:val="0"/>
                <w:sz w:val="24"/>
              </w:rPr>
              <w:t>2100</w:t>
            </w:r>
          </w:p>
        </w:tc>
        <w:tc>
          <w:tcPr>
            <w:tcW w:type="dxa" w:w="1928"/>
          </w:tcPr>
          <w:p>
            <w:pPr>
              <w:spacing w:line="240" w:lineRule="auto" w:after="0" w:before="0"/>
              <w:ind w:firstLine="0"/>
              <w:jc w:val="left"/>
            </w:pPr>
            <w:r>
              <w:rPr>
                <w:rFonts w:ascii="Times New Roman" w:hAnsi="Times New Roman"/>
                <w:b w:val="0"/>
                <w:sz w:val="24"/>
              </w:rPr>
              <w:t>1050</w:t>
            </w:r>
          </w:p>
        </w:tc>
      </w:tr>
      <w:tr>
        <w:tc>
          <w:tcPr>
            <w:tcW w:type="dxa" w:w="2381"/>
          </w:tcPr>
          <w:p>
            <w:pPr>
              <w:spacing w:line="240" w:lineRule="auto" w:after="0" w:before="0"/>
              <w:ind w:firstLine="0"/>
              <w:jc w:val="left"/>
            </w:pPr>
            <w:r>
              <w:rPr>
                <w:rFonts w:ascii="Times New Roman" w:hAnsi="Times New Roman"/>
                <w:b w:val="0"/>
                <w:sz w:val="24"/>
              </w:rPr>
              <w:t>Орлистат</w:t>
            </w:r>
          </w:p>
        </w:tc>
        <w:tc>
          <w:tcPr>
            <w:tcW w:type="dxa" w:w="2154"/>
          </w:tcPr>
          <w:p>
            <w:pPr>
              <w:spacing w:line="240" w:lineRule="auto" w:after="0" w:before="0"/>
              <w:ind w:firstLine="0"/>
              <w:jc w:val="left"/>
            </w:pPr>
            <w:r>
              <w:rPr>
                <w:rFonts w:ascii="Times New Roman" w:hAnsi="Times New Roman"/>
                <w:b w:val="0"/>
                <w:sz w:val="24"/>
              </w:rPr>
              <w:t>Ҷабби чарб, %</w:t>
            </w:r>
          </w:p>
        </w:tc>
        <w:tc>
          <w:tcPr>
            <w:tcW w:type="dxa" w:w="2154"/>
          </w:tcPr>
          <w:p>
            <w:pPr>
              <w:spacing w:line="240" w:lineRule="auto" w:after="0" w:before="0"/>
              <w:ind w:firstLine="0"/>
              <w:jc w:val="left"/>
            </w:pPr>
            <w:r>
              <w:rPr>
                <w:rFonts w:ascii="Times New Roman" w:hAnsi="Times New Roman"/>
                <w:b w:val="0"/>
                <w:sz w:val="24"/>
              </w:rPr>
              <w:t>95</w:t>
            </w:r>
          </w:p>
        </w:tc>
        <w:tc>
          <w:tcPr>
            <w:tcW w:type="dxa" w:w="1928"/>
          </w:tcPr>
          <w:p>
            <w:pPr>
              <w:spacing w:line="240" w:lineRule="auto" w:after="0" w:before="0"/>
              <w:ind w:firstLine="0"/>
              <w:jc w:val="left"/>
            </w:pPr>
            <w:r>
              <w:rPr>
                <w:rFonts w:ascii="Times New Roman" w:hAnsi="Times New Roman"/>
                <w:b w:val="0"/>
                <w:sz w:val="24"/>
              </w:rPr>
              <w:t>65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доруҳоро нишон медиҳанд [5, 71-б.].</w:t>
      </w:r>
    </w:p>
    <w:p>
      <w:pPr>
        <w:spacing w:line="360" w:lineRule="auto" w:after="0"/>
        <w:ind w:firstLine="709"/>
        <w:jc w:val="both"/>
      </w:pPr>
      <w:r>
        <w:rPr>
          <w:rFonts w:ascii="Times New Roman" w:hAnsi="Times New Roman"/>
          <w:b w:val="0"/>
          <w:i w:val="0"/>
          <w:sz w:val="28"/>
        </w:rPr>
        <w:t>Ҳамин таъсирҳо дар ҳисобҳои кори мазкур ислоҳ карда мешаванд. Ҳамин тарз натиҷа ба шароити воқеии бемор наздик мешавад. Ҳамин нуқта дар зербанди 3.2 сабт шудааст [6, 10-б.].</w:t>
      </w:r>
    </w:p>
    <w:p>
      <w:pPr>
        <w:spacing w:line="360" w:lineRule="auto" w:after="0"/>
        <w:ind w:firstLine="709"/>
        <w:jc w:val="both"/>
      </w:pPr>
      <w:r>
        <w:rPr>
          <w:rFonts w:ascii="Times New Roman" w:hAnsi="Times New Roman"/>
          <w:b w:val="0"/>
          <w:i w:val="0"/>
          <w:sz w:val="28"/>
        </w:rPr>
        <w:t>Доруҳои дигар низ таъсир доранд. Метформин ҷабби В12-ро кам мекунад. Ҳамин тарз пайгирии дарозмуддат лозим аст. Ҳамин нуқта дар тавсияҳои сеюм зикр мешавад [17, 18-б.].</w:t>
      </w:r>
    </w:p>
    <w:p>
      <w:pPr>
        <w:spacing w:line="360" w:lineRule="auto" w:after="0"/>
        <w:ind w:firstLine="709"/>
        <w:jc w:val="left"/>
      </w:pPr>
      <w:r>
        <w:rPr>
          <w:rFonts w:ascii="Times New Roman" w:hAnsi="Times New Roman"/>
          <w:b/>
          <w:i w:val="0"/>
          <w:sz w:val="28"/>
        </w:rPr>
        <w:t>2.10.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пайваст мешаванд. Ҳамин тарз тартиби кор дар амал нишон дода мешавад. Ҳар қадам аз қадами пешина вобаста аст. Ҳамин равиш дар таълими физиология муҳим аст [5, 72-б.].</w:t>
      </w:r>
    </w:p>
    <w:p>
      <w:pPr>
        <w:spacing w:line="360" w:lineRule="auto" w:after="0"/>
        <w:ind w:firstLine="709"/>
        <w:jc w:val="both"/>
      </w:pPr>
      <w:r>
        <w:rPr>
          <w:rFonts w:ascii="Times New Roman" w:hAnsi="Times New Roman"/>
          <w:b w:val="0"/>
          <w:i w:val="0"/>
          <w:sz w:val="28"/>
        </w:rPr>
        <w:t>Бемори 45-сола бо вазни 68 килограмм ва исҳоли чарб муроҷиат кард. Ҳамин ҳолат ба норасоии ҷабби чарб монанд аст. Ҳамин тарз тафтиши пурра талаб мешавад [17, 20-б.].</w:t>
      </w:r>
    </w:p>
    <w:p>
      <w:pPr>
        <w:spacing w:line="360" w:lineRule="auto" w:after="0"/>
        <w:ind w:firstLine="709"/>
        <w:jc w:val="both"/>
      </w:pPr>
      <w:r>
        <w:rPr>
          <w:rFonts w:ascii="Times New Roman" w:hAnsi="Times New Roman"/>
          <w:b w:val="0"/>
          <w:i w:val="0"/>
          <w:sz w:val="28"/>
        </w:rPr>
        <w:t>Ҳаҷми шира бо суръати 1,4 мл/дақ ва вақти 1440 дақиқа 2016 мл шуд. Ҳамин рақам дар ҳудуди меъёр аст [5, 73-б.].</w:t>
      </w:r>
    </w:p>
    <w:p>
      <w:pPr>
        <w:spacing w:line="360" w:lineRule="auto" w:after="0"/>
        <w:ind w:firstLine="709"/>
        <w:jc w:val="both"/>
      </w:pPr>
      <w:r>
        <w:rPr>
          <w:rFonts w:ascii="Times New Roman" w:hAnsi="Times New Roman"/>
          <w:b w:val="0"/>
          <w:i w:val="0"/>
          <w:sz w:val="28"/>
        </w:rPr>
        <w:t>Фаъолнокии липаза бо ғилзати 1200 U/мл 2,42 миллион воҳида шуд. Ҳамин рақам аз меъёр каме паст аст [5, 74-б.].</w:t>
      </w:r>
    </w:p>
    <w:p>
      <w:pPr>
        <w:spacing w:line="360" w:lineRule="auto" w:after="0"/>
        <w:ind w:firstLine="709"/>
        <w:jc w:val="both"/>
      </w:pPr>
      <w:r>
        <w:rPr>
          <w:rFonts w:ascii="Times New Roman" w:hAnsi="Times New Roman"/>
          <w:b w:val="0"/>
          <w:i w:val="0"/>
          <w:sz w:val="28"/>
        </w:rPr>
        <w:t>Сатҳи ҷабб бо коэффитсиенти 0,7 140 метри мураббаъ шуд. Ҳамин рақам коҳиши миёнаро нишон медиҳад [5, 75-б.].</w:t>
      </w:r>
    </w:p>
    <w:p>
      <w:pPr>
        <w:spacing w:line="360" w:lineRule="auto" w:after="0"/>
        <w:ind w:firstLine="709"/>
        <w:jc w:val="both"/>
      </w:pPr>
      <w:r>
        <w:rPr>
          <w:rFonts w:ascii="Times New Roman" w:hAnsi="Times New Roman"/>
          <w:b w:val="0"/>
          <w:i w:val="0"/>
          <w:sz w:val="28"/>
        </w:rPr>
        <w:t>Индекси протеолиз 2,4 шуд. Ҳамин рақам дар ҳудуди поёнии меъёр аст [5, 76-б.].</w:t>
      </w:r>
    </w:p>
    <w:p>
      <w:pPr>
        <w:spacing w:line="360" w:lineRule="auto" w:after="0"/>
        <w:ind w:firstLine="709"/>
        <w:jc w:val="both"/>
      </w:pPr>
      <w:r>
        <w:rPr>
          <w:rFonts w:ascii="Times New Roman" w:hAnsi="Times New Roman"/>
          <w:b w:val="0"/>
          <w:i w:val="0"/>
          <w:sz w:val="28"/>
        </w:rPr>
        <w:t>Ҳиссаи ҷабби чарб 65 % шуд. Ҳамин рақам норасоии ҷабби чарбро тасдиқ мекунад [5, 77-б.].</w:t>
      </w:r>
    </w:p>
    <w:p>
      <w:pPr>
        <w:spacing w:line="360" w:lineRule="auto" w:after="0"/>
        <w:ind w:firstLine="709"/>
        <w:jc w:val="both"/>
      </w:pPr>
      <w:r>
        <w:rPr>
          <w:rFonts w:ascii="Times New Roman" w:hAnsi="Times New Roman"/>
          <w:b w:val="0"/>
          <w:i w:val="0"/>
          <w:sz w:val="28"/>
        </w:rPr>
        <w:t>Баҳои умумӣ аз рӯи ҷадвали 3.1.1 ба 9 расид. Ҳамин гурӯҳи миёнаро нишон медиҳад. Ҳамин тарз табобати ҷубронӣ таъин шуд [5, 78-б.].</w:t>
      </w:r>
    </w:p>
    <w:p>
      <w:pPr>
        <w:spacing w:line="240" w:lineRule="auto" w:after="0"/>
        <w:ind w:firstLine="0"/>
        <w:jc w:val="center"/>
      </w:pPr>
      <w:r>
        <w:rPr>
          <w:rFonts w:ascii="Times New Roman" w:hAnsi="Times New Roman"/>
          <w:b/>
          <w:i w:val="0"/>
          <w:sz w:val="24"/>
        </w:rPr>
        <w:t>Ҷадвали 2.10.1 — Ҳисоби таркибии як бемор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91"/>
            <w:shd w:val="clear" w:fill="EDEDED"/>
          </w:tcPr>
          <w:p>
            <w:pPr>
              <w:spacing w:line="240" w:lineRule="auto" w:after="0" w:before="0"/>
              <w:ind w:firstLine="0"/>
              <w:jc w:val="left"/>
            </w:pPr>
            <w:r>
              <w:rPr>
                <w:rFonts w:ascii="Times New Roman" w:hAnsi="Times New Roman"/>
                <w:b/>
                <w:sz w:val="24"/>
              </w:rPr>
              <w:t>Ҳисоб</w:t>
            </w:r>
          </w:p>
        </w:tc>
        <w:tc>
          <w:tcPr>
            <w:tcW w:type="dxa" w:w="2818"/>
            <w:shd w:val="clear" w:fill="EDEDED"/>
          </w:tcPr>
          <w:p>
            <w:pPr>
              <w:spacing w:line="240" w:lineRule="auto" w:after="0" w:before="0"/>
              <w:ind w:firstLine="0"/>
              <w:jc w:val="left"/>
            </w:pPr>
            <w:r>
              <w:rPr>
                <w:rFonts w:ascii="Times New Roman" w:hAnsi="Times New Roman"/>
                <w:b/>
                <w:sz w:val="24"/>
              </w:rPr>
              <w:t>Формула</w:t>
            </w:r>
          </w:p>
        </w:tc>
        <w:tc>
          <w:tcPr>
            <w:tcW w:type="dxa" w:w="2030"/>
            <w:shd w:val="clear" w:fill="EDEDED"/>
          </w:tcPr>
          <w:p>
            <w:pPr>
              <w:spacing w:line="240" w:lineRule="auto" w:after="0" w:before="0"/>
              <w:ind w:firstLine="0"/>
              <w:jc w:val="left"/>
            </w:pPr>
            <w:r>
              <w:rPr>
                <w:rFonts w:ascii="Times New Roman" w:hAnsi="Times New Roman"/>
                <w:b/>
                <w:sz w:val="24"/>
              </w:rPr>
              <w:t>Натиҷа</w:t>
            </w:r>
          </w:p>
        </w:tc>
        <w:tc>
          <w:tcPr>
            <w:tcW w:type="dxa" w:w="1803"/>
            <w:shd w:val="clear" w:fill="EDEDED"/>
          </w:tcPr>
          <w:p>
            <w:pPr>
              <w:spacing w:line="240" w:lineRule="auto" w:after="0" w:before="0"/>
              <w:ind w:firstLine="0"/>
              <w:jc w:val="left"/>
            </w:pPr>
            <w:r>
              <w:rPr>
                <w:rFonts w:ascii="Times New Roman" w:hAnsi="Times New Roman"/>
                <w:b/>
                <w:sz w:val="24"/>
              </w:rPr>
              <w:t>Баҳо</w:t>
            </w:r>
          </w:p>
        </w:tc>
      </w:tr>
      <w:tr>
        <w:tc>
          <w:tcPr>
            <w:tcW w:type="dxa" w:w="2591"/>
          </w:tcPr>
          <w:p>
            <w:pPr>
              <w:spacing w:line="240" w:lineRule="auto" w:after="0" w:before="0"/>
              <w:ind w:firstLine="0"/>
              <w:jc w:val="left"/>
            </w:pPr>
            <w:r>
              <w:rPr>
                <w:rFonts w:ascii="Times New Roman" w:hAnsi="Times New Roman"/>
                <w:b w:val="0"/>
                <w:sz w:val="24"/>
              </w:rPr>
              <w:t>Ҳаҷми шира</w:t>
            </w:r>
          </w:p>
        </w:tc>
        <w:tc>
          <w:tcPr>
            <w:tcW w:type="dxa" w:w="2818"/>
          </w:tcPr>
          <w:p>
            <w:pPr>
              <w:spacing w:line="240" w:lineRule="auto" w:after="0" w:before="0"/>
              <w:ind w:firstLine="0"/>
              <w:jc w:val="left"/>
            </w:pPr>
            <w:r>
              <w:rPr>
                <w:rFonts w:ascii="Times New Roman" w:hAnsi="Times New Roman"/>
                <w:b w:val="0"/>
                <w:sz w:val="24"/>
              </w:rPr>
              <w:t>1,4 × 1440</w:t>
            </w:r>
          </w:p>
        </w:tc>
        <w:tc>
          <w:tcPr>
            <w:tcW w:type="dxa" w:w="2030"/>
          </w:tcPr>
          <w:p>
            <w:pPr>
              <w:spacing w:line="240" w:lineRule="auto" w:after="0" w:before="0"/>
              <w:ind w:firstLine="0"/>
              <w:jc w:val="left"/>
            </w:pPr>
            <w:r>
              <w:rPr>
                <w:rFonts w:ascii="Times New Roman" w:hAnsi="Times New Roman"/>
                <w:b w:val="0"/>
                <w:sz w:val="24"/>
              </w:rPr>
              <w:t>2016 мл</w:t>
            </w:r>
          </w:p>
        </w:tc>
        <w:tc>
          <w:tcPr>
            <w:tcW w:type="dxa" w:w="1803"/>
          </w:tcPr>
          <w:p>
            <w:pPr>
              <w:spacing w:line="240" w:lineRule="auto" w:after="0" w:before="0"/>
              <w:ind w:firstLine="0"/>
              <w:jc w:val="left"/>
            </w:pPr>
            <w:r>
              <w:rPr>
                <w:rFonts w:ascii="Times New Roman" w:hAnsi="Times New Roman"/>
                <w:b w:val="0"/>
                <w:sz w:val="24"/>
              </w:rPr>
              <w:t>0</w:t>
            </w:r>
          </w:p>
        </w:tc>
      </w:tr>
      <w:tr>
        <w:tc>
          <w:tcPr>
            <w:tcW w:type="dxa" w:w="2591"/>
          </w:tcPr>
          <w:p>
            <w:pPr>
              <w:spacing w:line="240" w:lineRule="auto" w:after="0" w:before="0"/>
              <w:ind w:firstLine="0"/>
              <w:jc w:val="left"/>
            </w:pPr>
            <w:r>
              <w:rPr>
                <w:rFonts w:ascii="Times New Roman" w:hAnsi="Times New Roman"/>
                <w:b w:val="0"/>
                <w:sz w:val="24"/>
              </w:rPr>
              <w:t>Липаза</w:t>
            </w:r>
          </w:p>
        </w:tc>
        <w:tc>
          <w:tcPr>
            <w:tcW w:type="dxa" w:w="2818"/>
          </w:tcPr>
          <w:p>
            <w:pPr>
              <w:spacing w:line="240" w:lineRule="auto" w:after="0" w:before="0"/>
              <w:ind w:firstLine="0"/>
              <w:jc w:val="left"/>
            </w:pPr>
            <w:r>
              <w:rPr>
                <w:rFonts w:ascii="Times New Roman" w:hAnsi="Times New Roman"/>
                <w:b w:val="0"/>
                <w:sz w:val="24"/>
              </w:rPr>
              <w:t>1200 × 2016</w:t>
            </w:r>
          </w:p>
        </w:tc>
        <w:tc>
          <w:tcPr>
            <w:tcW w:type="dxa" w:w="2030"/>
          </w:tcPr>
          <w:p>
            <w:pPr>
              <w:spacing w:line="240" w:lineRule="auto" w:after="0" w:before="0"/>
              <w:ind w:firstLine="0"/>
              <w:jc w:val="left"/>
            </w:pPr>
            <w:r>
              <w:rPr>
                <w:rFonts w:ascii="Times New Roman" w:hAnsi="Times New Roman"/>
                <w:b w:val="0"/>
                <w:sz w:val="24"/>
              </w:rPr>
              <w:t>2,42 млн</w:t>
            </w:r>
          </w:p>
        </w:tc>
        <w:tc>
          <w:tcPr>
            <w:tcW w:type="dxa" w:w="1803"/>
          </w:tcPr>
          <w:p>
            <w:pPr>
              <w:spacing w:line="240" w:lineRule="auto" w:after="0" w:before="0"/>
              <w:ind w:firstLine="0"/>
              <w:jc w:val="left"/>
            </w:pPr>
            <w:r>
              <w:rPr>
                <w:rFonts w:ascii="Times New Roman" w:hAnsi="Times New Roman"/>
                <w:b w:val="0"/>
                <w:sz w:val="24"/>
              </w:rPr>
              <w:t>2</w:t>
            </w:r>
          </w:p>
        </w:tc>
      </w:tr>
      <w:tr>
        <w:tc>
          <w:tcPr>
            <w:tcW w:type="dxa" w:w="2591"/>
          </w:tcPr>
          <w:p>
            <w:pPr>
              <w:spacing w:line="240" w:lineRule="auto" w:after="0" w:before="0"/>
              <w:ind w:firstLine="0"/>
              <w:jc w:val="left"/>
            </w:pPr>
            <w:r>
              <w:rPr>
                <w:rFonts w:ascii="Times New Roman" w:hAnsi="Times New Roman"/>
                <w:b w:val="0"/>
                <w:sz w:val="24"/>
              </w:rPr>
              <w:t>Сатҳи ҷабб</w:t>
            </w:r>
          </w:p>
        </w:tc>
        <w:tc>
          <w:tcPr>
            <w:tcW w:type="dxa" w:w="2818"/>
          </w:tcPr>
          <w:p>
            <w:pPr>
              <w:spacing w:line="240" w:lineRule="auto" w:after="0" w:before="0"/>
              <w:ind w:firstLine="0"/>
              <w:jc w:val="left"/>
            </w:pPr>
            <w:r>
              <w:rPr>
                <w:rFonts w:ascii="Times New Roman" w:hAnsi="Times New Roman"/>
                <w:b w:val="0"/>
                <w:sz w:val="24"/>
              </w:rPr>
              <w:t>200 × 0,7</w:t>
            </w:r>
          </w:p>
        </w:tc>
        <w:tc>
          <w:tcPr>
            <w:tcW w:type="dxa" w:w="2030"/>
          </w:tcPr>
          <w:p>
            <w:pPr>
              <w:spacing w:line="240" w:lineRule="auto" w:after="0" w:before="0"/>
              <w:ind w:firstLine="0"/>
              <w:jc w:val="left"/>
            </w:pPr>
            <w:r>
              <w:rPr>
                <w:rFonts w:ascii="Times New Roman" w:hAnsi="Times New Roman"/>
                <w:b w:val="0"/>
                <w:sz w:val="24"/>
              </w:rPr>
              <w:t>140 м²</w:t>
            </w:r>
          </w:p>
        </w:tc>
        <w:tc>
          <w:tcPr>
            <w:tcW w:type="dxa" w:w="1803"/>
          </w:tcPr>
          <w:p>
            <w:pPr>
              <w:spacing w:line="240" w:lineRule="auto" w:after="0" w:before="0"/>
              <w:ind w:firstLine="0"/>
              <w:jc w:val="left"/>
            </w:pPr>
            <w:r>
              <w:rPr>
                <w:rFonts w:ascii="Times New Roman" w:hAnsi="Times New Roman"/>
                <w:b w:val="0"/>
                <w:sz w:val="24"/>
              </w:rPr>
              <w:t>3</w:t>
            </w:r>
          </w:p>
        </w:tc>
      </w:tr>
      <w:tr>
        <w:tc>
          <w:tcPr>
            <w:tcW w:type="dxa" w:w="2591"/>
          </w:tcPr>
          <w:p>
            <w:pPr>
              <w:spacing w:line="240" w:lineRule="auto" w:after="0" w:before="0"/>
              <w:ind w:firstLine="0"/>
              <w:jc w:val="left"/>
            </w:pPr>
            <w:r>
              <w:rPr>
                <w:rFonts w:ascii="Times New Roman" w:hAnsi="Times New Roman"/>
                <w:b w:val="0"/>
                <w:sz w:val="24"/>
              </w:rPr>
              <w:t>Индекс</w:t>
            </w:r>
          </w:p>
        </w:tc>
        <w:tc>
          <w:tcPr>
            <w:tcW w:type="dxa" w:w="2818"/>
          </w:tcPr>
          <w:p>
            <w:pPr>
              <w:spacing w:line="240" w:lineRule="auto" w:after="0" w:before="0"/>
              <w:ind w:firstLine="0"/>
              <w:jc w:val="left"/>
            </w:pPr>
            <w:r>
              <w:rPr>
                <w:rFonts w:ascii="Times New Roman" w:hAnsi="Times New Roman"/>
                <w:b w:val="0"/>
                <w:sz w:val="24"/>
              </w:rPr>
              <w:t>1,2 ÷ 0,5</w:t>
            </w:r>
          </w:p>
        </w:tc>
        <w:tc>
          <w:tcPr>
            <w:tcW w:type="dxa" w:w="2030"/>
          </w:tcPr>
          <w:p>
            <w:pPr>
              <w:spacing w:line="240" w:lineRule="auto" w:after="0" w:before="0"/>
              <w:ind w:firstLine="0"/>
              <w:jc w:val="left"/>
            </w:pPr>
            <w:r>
              <w:rPr>
                <w:rFonts w:ascii="Times New Roman" w:hAnsi="Times New Roman"/>
                <w:b w:val="0"/>
                <w:sz w:val="24"/>
              </w:rPr>
              <w:t>2,4</w:t>
            </w:r>
          </w:p>
        </w:tc>
        <w:tc>
          <w:tcPr>
            <w:tcW w:type="dxa" w:w="1803"/>
          </w:tcPr>
          <w:p>
            <w:pPr>
              <w:spacing w:line="240" w:lineRule="auto" w:after="0" w:before="0"/>
              <w:ind w:firstLine="0"/>
              <w:jc w:val="left"/>
            </w:pPr>
            <w:r>
              <w:rPr>
                <w:rFonts w:ascii="Times New Roman" w:hAnsi="Times New Roman"/>
                <w:b w:val="0"/>
                <w:sz w:val="24"/>
              </w:rPr>
              <w:t>1</w:t>
            </w:r>
          </w:p>
        </w:tc>
      </w:tr>
      <w:tr>
        <w:tc>
          <w:tcPr>
            <w:tcW w:type="dxa" w:w="2591"/>
          </w:tcPr>
          <w:p>
            <w:pPr>
              <w:spacing w:line="240" w:lineRule="auto" w:after="0" w:before="0"/>
              <w:ind w:firstLine="0"/>
              <w:jc w:val="left"/>
            </w:pPr>
            <w:r>
              <w:rPr>
                <w:rFonts w:ascii="Times New Roman" w:hAnsi="Times New Roman"/>
                <w:b w:val="0"/>
                <w:sz w:val="24"/>
              </w:rPr>
              <w:t>Ҷабби чарб</w:t>
            </w:r>
          </w:p>
        </w:tc>
        <w:tc>
          <w:tcPr>
            <w:tcW w:type="dxa" w:w="2818"/>
          </w:tcPr>
          <w:p>
            <w:pPr>
              <w:spacing w:line="240" w:lineRule="auto" w:after="0" w:before="0"/>
              <w:ind w:firstLine="0"/>
              <w:jc w:val="left"/>
            </w:pPr>
            <w:r>
              <w:rPr>
                <w:rFonts w:ascii="Times New Roman" w:hAnsi="Times New Roman"/>
                <w:b w:val="0"/>
                <w:sz w:val="24"/>
              </w:rPr>
              <w:t>26 ÷ 40 × 100</w:t>
            </w:r>
          </w:p>
        </w:tc>
        <w:tc>
          <w:tcPr>
            <w:tcW w:type="dxa" w:w="2030"/>
          </w:tcPr>
          <w:p>
            <w:pPr>
              <w:spacing w:line="240" w:lineRule="auto" w:after="0" w:before="0"/>
              <w:ind w:firstLine="0"/>
              <w:jc w:val="left"/>
            </w:pPr>
            <w:r>
              <w:rPr>
                <w:rFonts w:ascii="Times New Roman" w:hAnsi="Times New Roman"/>
                <w:b w:val="0"/>
                <w:sz w:val="24"/>
              </w:rPr>
              <w:t>65 %</w:t>
            </w:r>
          </w:p>
        </w:tc>
        <w:tc>
          <w:tcPr>
            <w:tcW w:type="dxa" w:w="1803"/>
          </w:tcPr>
          <w:p>
            <w:pPr>
              <w:spacing w:line="240" w:lineRule="auto" w:after="0" w:before="0"/>
              <w:ind w:firstLine="0"/>
              <w:jc w:val="left"/>
            </w:pPr>
            <w:r>
              <w:rPr>
                <w:rFonts w:ascii="Times New Roman" w:hAnsi="Times New Roman"/>
                <w:b w:val="0"/>
                <w:sz w:val="24"/>
              </w:rPr>
              <w:t>3</w:t>
            </w:r>
          </w:p>
        </w:tc>
      </w:tr>
      <w:tr>
        <w:tc>
          <w:tcPr>
            <w:tcW w:type="dxa" w:w="2591"/>
          </w:tcPr>
          <w:p>
            <w:pPr>
              <w:spacing w:line="240" w:lineRule="auto" w:after="0" w:before="0"/>
              <w:ind w:firstLine="0"/>
              <w:jc w:val="left"/>
            </w:pPr>
            <w:r>
              <w:rPr>
                <w:rFonts w:ascii="Times New Roman" w:hAnsi="Times New Roman"/>
                <w:b w:val="0"/>
                <w:sz w:val="24"/>
              </w:rPr>
              <w:t>Ҷамъ</w:t>
            </w:r>
          </w:p>
        </w:tc>
        <w:tc>
          <w:tcPr>
            <w:tcW w:type="dxa" w:w="2818"/>
          </w:tcPr>
          <w:p>
            <w:pPr>
              <w:spacing w:line="240" w:lineRule="auto" w:after="0" w:before="0"/>
              <w:ind w:firstLine="0"/>
              <w:jc w:val="left"/>
            </w:pPr>
            <w:r>
              <w:rPr>
                <w:rFonts w:ascii="Times New Roman" w:hAnsi="Times New Roman"/>
                <w:b w:val="0"/>
                <w:sz w:val="24"/>
              </w:rPr>
              <w:t>—</w:t>
            </w:r>
          </w:p>
        </w:tc>
        <w:tc>
          <w:tcPr>
            <w:tcW w:type="dxa" w:w="2030"/>
          </w:tcPr>
          <w:p>
            <w:pPr>
              <w:spacing w:line="240" w:lineRule="auto" w:after="0" w:before="0"/>
              <w:ind w:firstLine="0"/>
              <w:jc w:val="left"/>
            </w:pPr>
            <w:r>
              <w:rPr>
                <w:rFonts w:ascii="Times New Roman" w:hAnsi="Times New Roman"/>
                <w:b w:val="0"/>
                <w:sz w:val="24"/>
              </w:rPr>
              <w:t>—</w:t>
            </w:r>
          </w:p>
        </w:tc>
        <w:tc>
          <w:tcPr>
            <w:tcW w:type="dxa" w:w="1803"/>
          </w:tcPr>
          <w:p>
            <w:pPr>
              <w:spacing w:line="240" w:lineRule="auto" w:after="0" w:before="0"/>
              <w:ind w:firstLine="0"/>
              <w:jc w:val="left"/>
            </w:pPr>
            <w:r>
              <w:rPr>
                <w:rFonts w:ascii="Times New Roman" w:hAnsi="Times New Roman"/>
                <w:b w:val="0"/>
                <w:sz w:val="24"/>
              </w:rPr>
              <w:t>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ҳисоби пурраро нишон медиҳанд [5, 79-б.].</w:t>
      </w:r>
    </w:p>
    <w:p>
      <w:pPr>
        <w:spacing w:line="360" w:lineRule="auto" w:after="0"/>
        <w:ind w:firstLine="709"/>
        <w:jc w:val="both"/>
      </w:pPr>
      <w:r>
        <w:rPr>
          <w:rFonts w:ascii="Times New Roman" w:hAnsi="Times New Roman"/>
          <w:b w:val="0"/>
          <w:i w:val="0"/>
          <w:sz w:val="28"/>
        </w:rPr>
        <w:t>Ҳамин мисол нишон медиҳад, ки ҳисобҳои алоҳида ба як баҳо мерасанд. Ҳамин тарз табиб метавонад ҳолатро дар як варақ баҳо диҳад. Ҳамин нуқта дар боби сеюм асос меёбад [6, 12-б.].</w:t>
      </w:r>
    </w:p>
    <w:p>
      <w:pPr>
        <w:spacing w:line="360" w:lineRule="auto" w:after="0"/>
        <w:ind w:firstLine="709"/>
        <w:jc w:val="both"/>
      </w:pPr>
      <w:r>
        <w:rPr>
          <w:rFonts w:ascii="Times New Roman" w:hAnsi="Times New Roman"/>
          <w:b w:val="0"/>
          <w:i w:val="0"/>
          <w:sz w:val="28"/>
        </w:rPr>
        <w:t>Ҳисобҳои оддӣ дар ин кор нақши калон мебозанд. Ҳамин тарз ҳолати бемор бе асбоби мураккаб баҳо дода мешавад. Ҳамин хусусият барои шароити деҳот муҳим аст [16, 13-б.].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«ФЕРМЕНТ-ҶАББ» ВА ТАВСИЯҲО БАРОИ АМАЛ</w:t>
      </w:r>
    </w:p>
    <w:p>
      <w:pPr>
        <w:spacing w:line="360" w:lineRule="auto" w:after="0"/>
        <w:ind w:firstLine="709"/>
        <w:jc w:val="both"/>
      </w:pPr>
      <w:r>
        <w:rPr>
          <w:rFonts w:ascii="Times New Roman" w:hAnsi="Times New Roman"/>
          <w:b w:val="0"/>
          <w:i w:val="0"/>
          <w:sz w:val="28"/>
        </w:rPr>
        <w:t>Ҳисобҳои боби дуюм барои амал танҳо вақте муфиданд, ки дар як низом ҷамъ шаванд. Ҳамин низом дар ин боб сохта мешавад. Он панҷ нишондиҳандаро дар бар мегирад. Ҳамин тарз баҳои ягона ба даст меояд [6, 14-б.].</w:t>
      </w:r>
    </w:p>
    <w:p>
      <w:pPr>
        <w:spacing w:line="360" w:lineRule="auto" w:after="0"/>
        <w:ind w:firstLine="709"/>
        <w:jc w:val="left"/>
      </w:pPr>
      <w:r>
        <w:rPr>
          <w:rFonts w:ascii="Times New Roman" w:hAnsi="Times New Roman"/>
          <w:b/>
          <w:i w:val="0"/>
          <w:sz w:val="28"/>
        </w:rPr>
        <w:t>3.1. Модели «Фермент-Ҷабб» ва сохтори он</w:t>
      </w:r>
    </w:p>
    <w:p>
      <w:pPr>
        <w:spacing w:line="360" w:lineRule="auto" w:after="0"/>
        <w:ind w:firstLine="709"/>
        <w:jc w:val="both"/>
      </w:pPr>
      <w:r>
        <w:rPr>
          <w:rFonts w:ascii="Times New Roman" w:hAnsi="Times New Roman"/>
          <w:b w:val="0"/>
          <w:i w:val="0"/>
          <w:sz w:val="28"/>
        </w:rPr>
        <w:t>Модел панҷ нишондиҳандаро истифода мебарад. Инҳо ҳаҷми шира, фаъолнокии ферментҳо, сатҳи ҷабб, индекси протеолиз ва ҳиссаи ҷабби чарб мебошанд. Ҳар нишондиҳанда аз 0 то 4 баҳо мегирад. Ҳамин тарз баҳои умумӣ аз 0 то 20 мешавад [5, 80-б.].</w:t>
      </w:r>
    </w:p>
    <w:p>
      <w:pPr>
        <w:spacing w:line="360" w:lineRule="auto" w:after="0"/>
        <w:ind w:firstLine="709"/>
        <w:jc w:val="both"/>
      </w:pPr>
      <w:r>
        <w:rPr>
          <w:rFonts w:ascii="Times New Roman" w:hAnsi="Times New Roman"/>
          <w:b w:val="0"/>
          <w:i w:val="0"/>
          <w:sz w:val="28"/>
        </w:rPr>
        <w:t>Ҳаҷми шира аз рӯи фоизи меъёр баҳо мегирад. Агар ҳаҷм аз 90 % зиёд бошад, баҳо 0 аст. Аз 75 то 90 % баҳо 1 мешавад. Аз 60 то 75 % баҳо 2 мегирад. Камтар аз 60 % баҳо 4 мешавад [5, 81-б.].</w:t>
      </w:r>
    </w:p>
    <w:p>
      <w:pPr>
        <w:spacing w:line="360" w:lineRule="auto" w:after="0"/>
        <w:ind w:firstLine="709"/>
        <w:jc w:val="both"/>
      </w:pPr>
      <w:r>
        <w:rPr>
          <w:rFonts w:ascii="Times New Roman" w:hAnsi="Times New Roman"/>
          <w:b w:val="0"/>
          <w:i w:val="0"/>
          <w:sz w:val="28"/>
        </w:rPr>
        <w:t>Фаъолнокии ферментҳо низ ҳамин тарз баҳо меёбад. Ҳамин тарз ду нишондиҳанда як принсипро истифода мебаранд. Ҳамин якхелагӣ ҳисобро осон мекунад. Ҳамин тарз хатои корбар кам мешавад [7, 7-б.].</w:t>
      </w:r>
    </w:p>
    <w:p>
      <w:pPr>
        <w:spacing w:line="360" w:lineRule="auto" w:after="0"/>
        <w:ind w:firstLine="709"/>
        <w:jc w:val="both"/>
      </w:pPr>
      <w:r>
        <w:rPr>
          <w:rFonts w:ascii="Times New Roman" w:hAnsi="Times New Roman"/>
          <w:b w:val="0"/>
          <w:i w:val="0"/>
          <w:sz w:val="28"/>
        </w:rPr>
        <w:t>Сатҳи ҷабб аз рӯи коэффитсиенти k баҳо мегирад. Барои k аз 0,9 зиёд баҳо 0 аст. Барои k аз 0,75 то 0,9 баҳо 1 мешавад. Барои k аз 0,5 то 0,75 баҳо 2 мегирад. Барои k камтар аз 0,5 баҳо 4 мешавад [5, 82-б.].</w:t>
      </w:r>
    </w:p>
    <w:p>
      <w:pPr>
        <w:spacing w:line="360" w:lineRule="auto" w:after="0"/>
        <w:ind w:firstLine="709"/>
        <w:jc w:val="both"/>
      </w:pPr>
      <w:r>
        <w:rPr>
          <w:rFonts w:ascii="Times New Roman" w:hAnsi="Times New Roman"/>
          <w:b w:val="0"/>
          <w:i w:val="0"/>
          <w:sz w:val="28"/>
        </w:rPr>
        <w:t>Индекси протеолиз аз рӯи ҳудуди меъёр баҳо меёбад. Ҳамин тарз анҳирофи сабук 1 ва анҳирофи возеҳ 3 баҳо мегирад. Ҳамин нуқта дар ҷадвали 3.1.1 сабт шудааст [5, 83-б.].</w:t>
      </w:r>
    </w:p>
    <w:p>
      <w:pPr>
        <w:spacing w:line="240" w:lineRule="auto" w:after="0"/>
        <w:ind w:firstLine="0"/>
        <w:jc w:val="center"/>
      </w:pPr>
      <w:r>
        <w:rPr>
          <w:rFonts w:ascii="Times New Roman" w:hAnsi="Times New Roman"/>
          <w:b/>
          <w:i w:val="0"/>
          <w:sz w:val="24"/>
        </w:rPr>
        <w:t>Ҷадвали 3.1.1 — Ҷадвали баҳогузории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0–1</w:t>
            </w:r>
          </w:p>
        </w:tc>
        <w:tc>
          <w:tcPr>
            <w:tcW w:type="dxa" w:w="2154"/>
            <w:shd w:val="clear" w:fill="EDEDED"/>
          </w:tcPr>
          <w:p>
            <w:pPr>
              <w:spacing w:line="240" w:lineRule="auto" w:after="0" w:before="0"/>
              <w:ind w:firstLine="0"/>
              <w:jc w:val="left"/>
            </w:pPr>
            <w:r>
              <w:rPr>
                <w:rFonts w:ascii="Times New Roman" w:hAnsi="Times New Roman"/>
                <w:b/>
                <w:sz w:val="24"/>
              </w:rPr>
              <w:t>2</w:t>
            </w:r>
          </w:p>
        </w:tc>
        <w:tc>
          <w:tcPr>
            <w:tcW w:type="dxa" w:w="1928"/>
            <w:shd w:val="clear" w:fill="EDEDED"/>
          </w:tcPr>
          <w:p>
            <w:pPr>
              <w:spacing w:line="240" w:lineRule="auto" w:after="0" w:before="0"/>
              <w:ind w:firstLine="0"/>
              <w:jc w:val="left"/>
            </w:pPr>
            <w:r>
              <w:rPr>
                <w:rFonts w:ascii="Times New Roman" w:hAnsi="Times New Roman"/>
                <w:b/>
                <w:sz w:val="24"/>
              </w:rPr>
              <w:t>3–4</w:t>
            </w:r>
          </w:p>
        </w:tc>
      </w:tr>
      <w:tr>
        <w:tc>
          <w:tcPr>
            <w:tcW w:type="dxa" w:w="2381"/>
          </w:tcPr>
          <w:p>
            <w:pPr>
              <w:spacing w:line="240" w:lineRule="auto" w:after="0" w:before="0"/>
              <w:ind w:firstLine="0"/>
              <w:jc w:val="left"/>
            </w:pPr>
            <w:r>
              <w:rPr>
                <w:rFonts w:ascii="Times New Roman" w:hAnsi="Times New Roman"/>
                <w:b w:val="0"/>
                <w:sz w:val="24"/>
              </w:rPr>
              <w:t>Ҳаҷми шира</w:t>
            </w:r>
          </w:p>
        </w:tc>
        <w:tc>
          <w:tcPr>
            <w:tcW w:type="dxa" w:w="2154"/>
          </w:tcPr>
          <w:p>
            <w:pPr>
              <w:spacing w:line="240" w:lineRule="auto" w:after="0" w:before="0"/>
              <w:ind w:firstLine="0"/>
              <w:jc w:val="left"/>
            </w:pPr>
            <w:r>
              <w:rPr>
                <w:rFonts w:ascii="Times New Roman" w:hAnsi="Times New Roman"/>
                <w:b w:val="0"/>
                <w:sz w:val="24"/>
              </w:rPr>
              <w:t>&gt; 75 %</w:t>
            </w:r>
          </w:p>
        </w:tc>
        <w:tc>
          <w:tcPr>
            <w:tcW w:type="dxa" w:w="2154"/>
          </w:tcPr>
          <w:p>
            <w:pPr>
              <w:spacing w:line="240" w:lineRule="auto" w:after="0" w:before="0"/>
              <w:ind w:firstLine="0"/>
              <w:jc w:val="left"/>
            </w:pPr>
            <w:r>
              <w:rPr>
                <w:rFonts w:ascii="Times New Roman" w:hAnsi="Times New Roman"/>
                <w:b w:val="0"/>
                <w:sz w:val="24"/>
              </w:rPr>
              <w:t>60–75 %</w:t>
            </w:r>
          </w:p>
        </w:tc>
        <w:tc>
          <w:tcPr>
            <w:tcW w:type="dxa" w:w="1928"/>
          </w:tcPr>
          <w:p>
            <w:pPr>
              <w:spacing w:line="240" w:lineRule="auto" w:after="0" w:before="0"/>
              <w:ind w:firstLine="0"/>
              <w:jc w:val="left"/>
            </w:pPr>
            <w:r>
              <w:rPr>
                <w:rFonts w:ascii="Times New Roman" w:hAnsi="Times New Roman"/>
                <w:b w:val="0"/>
                <w:sz w:val="24"/>
              </w:rPr>
              <w:t>&lt; 60 %</w:t>
            </w:r>
          </w:p>
        </w:tc>
      </w:tr>
      <w:tr>
        <w:tc>
          <w:tcPr>
            <w:tcW w:type="dxa" w:w="2381"/>
          </w:tcPr>
          <w:p>
            <w:pPr>
              <w:spacing w:line="240" w:lineRule="auto" w:after="0" w:before="0"/>
              <w:ind w:firstLine="0"/>
              <w:jc w:val="left"/>
            </w:pPr>
            <w:r>
              <w:rPr>
                <w:rFonts w:ascii="Times New Roman" w:hAnsi="Times New Roman"/>
                <w:b w:val="0"/>
                <w:sz w:val="24"/>
              </w:rPr>
              <w:t>Ферментҳо</w:t>
            </w:r>
          </w:p>
        </w:tc>
        <w:tc>
          <w:tcPr>
            <w:tcW w:type="dxa" w:w="2154"/>
          </w:tcPr>
          <w:p>
            <w:pPr>
              <w:spacing w:line="240" w:lineRule="auto" w:after="0" w:before="0"/>
              <w:ind w:firstLine="0"/>
              <w:jc w:val="left"/>
            </w:pPr>
            <w:r>
              <w:rPr>
                <w:rFonts w:ascii="Times New Roman" w:hAnsi="Times New Roman"/>
                <w:b w:val="0"/>
                <w:sz w:val="24"/>
              </w:rPr>
              <w:t>&gt; 75 %</w:t>
            </w:r>
          </w:p>
        </w:tc>
        <w:tc>
          <w:tcPr>
            <w:tcW w:type="dxa" w:w="2154"/>
          </w:tcPr>
          <w:p>
            <w:pPr>
              <w:spacing w:line="240" w:lineRule="auto" w:after="0" w:before="0"/>
              <w:ind w:firstLine="0"/>
              <w:jc w:val="left"/>
            </w:pPr>
            <w:r>
              <w:rPr>
                <w:rFonts w:ascii="Times New Roman" w:hAnsi="Times New Roman"/>
                <w:b w:val="0"/>
                <w:sz w:val="24"/>
              </w:rPr>
              <w:t>50–75 %</w:t>
            </w:r>
          </w:p>
        </w:tc>
        <w:tc>
          <w:tcPr>
            <w:tcW w:type="dxa" w:w="1928"/>
          </w:tcPr>
          <w:p>
            <w:pPr>
              <w:spacing w:line="240" w:lineRule="auto" w:after="0" w:before="0"/>
              <w:ind w:firstLine="0"/>
              <w:jc w:val="left"/>
            </w:pPr>
            <w:r>
              <w:rPr>
                <w:rFonts w:ascii="Times New Roman" w:hAnsi="Times New Roman"/>
                <w:b w:val="0"/>
                <w:sz w:val="24"/>
              </w:rPr>
              <w:t>&lt; 50 %</w:t>
            </w:r>
          </w:p>
        </w:tc>
      </w:tr>
      <w:tr>
        <w:tc>
          <w:tcPr>
            <w:tcW w:type="dxa" w:w="2381"/>
          </w:tcPr>
          <w:p>
            <w:pPr>
              <w:spacing w:line="240" w:lineRule="auto" w:after="0" w:before="0"/>
              <w:ind w:firstLine="0"/>
              <w:jc w:val="left"/>
            </w:pPr>
            <w:r>
              <w:rPr>
                <w:rFonts w:ascii="Times New Roman" w:hAnsi="Times New Roman"/>
                <w:b w:val="0"/>
                <w:sz w:val="24"/>
              </w:rPr>
              <w:t>Сатҳи ҷабб</w:t>
            </w:r>
          </w:p>
        </w:tc>
        <w:tc>
          <w:tcPr>
            <w:tcW w:type="dxa" w:w="2154"/>
          </w:tcPr>
          <w:p>
            <w:pPr>
              <w:spacing w:line="240" w:lineRule="auto" w:after="0" w:before="0"/>
              <w:ind w:firstLine="0"/>
              <w:jc w:val="left"/>
            </w:pPr>
            <w:r>
              <w:rPr>
                <w:rFonts w:ascii="Times New Roman" w:hAnsi="Times New Roman"/>
                <w:b w:val="0"/>
                <w:sz w:val="24"/>
              </w:rPr>
              <w:t>&gt; 0,75</w:t>
            </w:r>
          </w:p>
        </w:tc>
        <w:tc>
          <w:tcPr>
            <w:tcW w:type="dxa" w:w="2154"/>
          </w:tcPr>
          <w:p>
            <w:pPr>
              <w:spacing w:line="240" w:lineRule="auto" w:after="0" w:before="0"/>
              <w:ind w:firstLine="0"/>
              <w:jc w:val="left"/>
            </w:pPr>
            <w:r>
              <w:rPr>
                <w:rFonts w:ascii="Times New Roman" w:hAnsi="Times New Roman"/>
                <w:b w:val="0"/>
                <w:sz w:val="24"/>
              </w:rPr>
              <w:t>0,5–0,75</w:t>
            </w:r>
          </w:p>
        </w:tc>
        <w:tc>
          <w:tcPr>
            <w:tcW w:type="dxa" w:w="1928"/>
          </w:tcPr>
          <w:p>
            <w:pPr>
              <w:spacing w:line="240" w:lineRule="auto" w:after="0" w:before="0"/>
              <w:ind w:firstLine="0"/>
              <w:jc w:val="left"/>
            </w:pPr>
            <w:r>
              <w:rPr>
                <w:rFonts w:ascii="Times New Roman" w:hAnsi="Times New Roman"/>
                <w:b w:val="0"/>
                <w:sz w:val="24"/>
              </w:rPr>
              <w:t>&lt; 0,5</w:t>
            </w:r>
          </w:p>
        </w:tc>
      </w:tr>
      <w:tr>
        <w:tc>
          <w:tcPr>
            <w:tcW w:type="dxa" w:w="2381"/>
          </w:tcPr>
          <w:p>
            <w:pPr>
              <w:spacing w:line="240" w:lineRule="auto" w:after="0" w:before="0"/>
              <w:ind w:firstLine="0"/>
              <w:jc w:val="left"/>
            </w:pPr>
            <w:r>
              <w:rPr>
                <w:rFonts w:ascii="Times New Roman" w:hAnsi="Times New Roman"/>
                <w:b w:val="0"/>
                <w:sz w:val="24"/>
              </w:rPr>
              <w:t>Индекс</w:t>
            </w:r>
          </w:p>
        </w:tc>
        <w:tc>
          <w:tcPr>
            <w:tcW w:type="dxa" w:w="2154"/>
          </w:tcPr>
          <w:p>
            <w:pPr>
              <w:spacing w:line="240" w:lineRule="auto" w:after="0" w:before="0"/>
              <w:ind w:firstLine="0"/>
              <w:jc w:val="left"/>
            </w:pPr>
            <w:r>
              <w:rPr>
                <w:rFonts w:ascii="Times New Roman" w:hAnsi="Times New Roman"/>
                <w:b w:val="0"/>
                <w:sz w:val="24"/>
              </w:rPr>
              <w:t>2,5–3,5</w:t>
            </w:r>
          </w:p>
        </w:tc>
        <w:tc>
          <w:tcPr>
            <w:tcW w:type="dxa" w:w="2154"/>
          </w:tcPr>
          <w:p>
            <w:pPr>
              <w:spacing w:line="240" w:lineRule="auto" w:after="0" w:before="0"/>
              <w:ind w:firstLine="0"/>
              <w:jc w:val="left"/>
            </w:pPr>
            <w:r>
              <w:rPr>
                <w:rFonts w:ascii="Times New Roman" w:hAnsi="Times New Roman"/>
                <w:b w:val="0"/>
                <w:sz w:val="24"/>
              </w:rPr>
              <w:t>2,0–2,5</w:t>
            </w:r>
          </w:p>
        </w:tc>
        <w:tc>
          <w:tcPr>
            <w:tcW w:type="dxa" w:w="1928"/>
          </w:tcPr>
          <w:p>
            <w:pPr>
              <w:spacing w:line="240" w:lineRule="auto" w:after="0" w:before="0"/>
              <w:ind w:firstLine="0"/>
              <w:jc w:val="left"/>
            </w:pPr>
            <w:r>
              <w:rPr>
                <w:rFonts w:ascii="Times New Roman" w:hAnsi="Times New Roman"/>
                <w:b w:val="0"/>
                <w:sz w:val="24"/>
              </w:rPr>
              <w:t>&lt; 2,0</w:t>
            </w:r>
          </w:p>
        </w:tc>
      </w:tr>
      <w:tr>
        <w:tc>
          <w:tcPr>
            <w:tcW w:type="dxa" w:w="2381"/>
          </w:tcPr>
          <w:p>
            <w:pPr>
              <w:spacing w:line="240" w:lineRule="auto" w:after="0" w:before="0"/>
              <w:ind w:firstLine="0"/>
              <w:jc w:val="left"/>
            </w:pPr>
            <w:r>
              <w:rPr>
                <w:rFonts w:ascii="Times New Roman" w:hAnsi="Times New Roman"/>
                <w:b w:val="0"/>
                <w:sz w:val="24"/>
              </w:rPr>
              <w:t>Ҷабби чарб</w:t>
            </w:r>
          </w:p>
        </w:tc>
        <w:tc>
          <w:tcPr>
            <w:tcW w:type="dxa" w:w="2154"/>
          </w:tcPr>
          <w:p>
            <w:pPr>
              <w:spacing w:line="240" w:lineRule="auto" w:after="0" w:before="0"/>
              <w:ind w:firstLine="0"/>
              <w:jc w:val="left"/>
            </w:pPr>
            <w:r>
              <w:rPr>
                <w:rFonts w:ascii="Times New Roman" w:hAnsi="Times New Roman"/>
                <w:b w:val="0"/>
                <w:sz w:val="24"/>
              </w:rPr>
              <w:t>&gt; 90 %</w:t>
            </w:r>
          </w:p>
        </w:tc>
        <w:tc>
          <w:tcPr>
            <w:tcW w:type="dxa" w:w="2154"/>
          </w:tcPr>
          <w:p>
            <w:pPr>
              <w:spacing w:line="240" w:lineRule="auto" w:after="0" w:before="0"/>
              <w:ind w:firstLine="0"/>
              <w:jc w:val="left"/>
            </w:pPr>
            <w:r>
              <w:rPr>
                <w:rFonts w:ascii="Times New Roman" w:hAnsi="Times New Roman"/>
                <w:b w:val="0"/>
                <w:sz w:val="24"/>
              </w:rPr>
              <w:t>70–90 %</w:t>
            </w:r>
          </w:p>
        </w:tc>
        <w:tc>
          <w:tcPr>
            <w:tcW w:type="dxa" w:w="1928"/>
          </w:tcPr>
          <w:p>
            <w:pPr>
              <w:spacing w:line="240" w:lineRule="auto" w:after="0" w:before="0"/>
              <w:ind w:firstLine="0"/>
              <w:jc w:val="left"/>
            </w:pPr>
            <w:r>
              <w:rPr>
                <w:rFonts w:ascii="Times New Roman" w:hAnsi="Times New Roman"/>
                <w:b w:val="0"/>
                <w:sz w:val="24"/>
              </w:rPr>
              <w:t>&lt; 70 %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қоидаҳои баҳоро нишон медиҳанд [5, 84-б.].</w:t>
      </w:r>
    </w:p>
    <w:p>
      <w:pPr>
        <w:spacing w:line="360" w:lineRule="auto" w:after="0"/>
        <w:ind w:firstLine="709"/>
        <w:jc w:val="both"/>
      </w:pPr>
      <w:r>
        <w:rPr>
          <w:rFonts w:ascii="Times New Roman" w:hAnsi="Times New Roman"/>
          <w:b w:val="0"/>
          <w:i w:val="0"/>
          <w:sz w:val="28"/>
        </w:rPr>
        <w:t>Баҳои умумӣ ба чор гурӯҳ тақсим мешавад. Баҳои 0 то 2 ҳолати солим аст. Баҳои 3 то 7 норасоии сабук мебошад. Баҳои 8 то 13 норасоии миёна аст. Баҳои 14 то 20 норасоии вазнин мебошад [5, 85-б.].</w:t>
      </w:r>
    </w:p>
    <w:p>
      <w:pPr>
        <w:spacing w:line="360" w:lineRule="auto" w:after="0"/>
        <w:ind w:firstLine="709"/>
        <w:jc w:val="both"/>
      </w:pPr>
      <w:r>
        <w:rPr>
          <w:rFonts w:ascii="Times New Roman" w:hAnsi="Times New Roman"/>
          <w:b w:val="0"/>
          <w:i w:val="0"/>
          <w:sz w:val="28"/>
        </w:rPr>
        <w:t>Ҳар гурӯҳ тавсияи худро дорад. Гурӯҳи якум танҳо назорати солона талаб мекунад. Гурӯҳи дуюм парҳез ва назорати сеҳафтаина мехоҳад. Гурӯҳи сеюм табобати ҷубронӣ талаб мекунад. Гурӯҳи чорум фиристодан ба духтури ихтисосӣ лозим аст [16, 14-б.].</w:t>
      </w:r>
    </w:p>
    <w:p>
      <w:pPr>
        <w:spacing w:line="240" w:lineRule="auto" w:after="0"/>
        <w:ind w:firstLine="0"/>
        <w:jc w:val="center"/>
      </w:pPr>
      <w:r>
        <w:rPr>
          <w:rFonts w:ascii="Times New Roman" w:hAnsi="Times New Roman"/>
          <w:b/>
          <w:i w:val="0"/>
          <w:sz w:val="24"/>
        </w:rPr>
        <w:t>Ҷадвали 3.1.2 — Гурӯҳҳои баҳо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Тавсия</w:t>
            </w:r>
          </w:p>
        </w:tc>
        <w:tc>
          <w:tcPr>
            <w:tcW w:type="dxa" w:w="1928"/>
            <w:shd w:val="clear" w:fill="EDEDED"/>
          </w:tcPr>
          <w:p>
            <w:pPr>
              <w:spacing w:line="240" w:lineRule="auto" w:after="0" w:before="0"/>
              <w:ind w:firstLine="0"/>
              <w:jc w:val="left"/>
            </w:pPr>
            <w:r>
              <w:rPr>
                <w:rFonts w:ascii="Times New Roman" w:hAnsi="Times New Roman"/>
                <w:b/>
                <w:sz w:val="24"/>
              </w:rPr>
              <w:t>Назорат</w:t>
            </w:r>
          </w:p>
        </w:tc>
      </w:tr>
      <w:tr>
        <w:tc>
          <w:tcPr>
            <w:tcW w:type="dxa" w:w="1928"/>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Солим</w:t>
            </w:r>
          </w:p>
        </w:tc>
        <w:tc>
          <w:tcPr>
            <w:tcW w:type="dxa" w:w="2494"/>
          </w:tcPr>
          <w:p>
            <w:pPr>
              <w:spacing w:line="240" w:lineRule="auto" w:after="0" w:before="0"/>
              <w:ind w:firstLine="0"/>
              <w:jc w:val="left"/>
            </w:pPr>
            <w:r>
              <w:rPr>
                <w:rFonts w:ascii="Times New Roman" w:hAnsi="Times New Roman"/>
                <w:b w:val="0"/>
                <w:sz w:val="24"/>
              </w:rPr>
              <w:t>Парҳези оддӣ</w:t>
            </w:r>
          </w:p>
        </w:tc>
        <w:tc>
          <w:tcPr>
            <w:tcW w:type="dxa" w:w="1928"/>
          </w:tcPr>
          <w:p>
            <w:pPr>
              <w:spacing w:line="240" w:lineRule="auto" w:after="0" w:before="0"/>
              <w:ind w:firstLine="0"/>
              <w:jc w:val="left"/>
            </w:pPr>
            <w:r>
              <w:rPr>
                <w:rFonts w:ascii="Times New Roman" w:hAnsi="Times New Roman"/>
                <w:b w:val="0"/>
                <w:sz w:val="24"/>
              </w:rPr>
              <w:t>1 сол</w:t>
            </w:r>
          </w:p>
        </w:tc>
      </w:tr>
      <w:tr>
        <w:tc>
          <w:tcPr>
            <w:tcW w:type="dxa" w:w="1928"/>
          </w:tcPr>
          <w:p>
            <w:pPr>
              <w:spacing w:line="240" w:lineRule="auto" w:after="0" w:before="0"/>
              <w:ind w:firstLine="0"/>
              <w:jc w:val="left"/>
            </w:pPr>
            <w:r>
              <w:rPr>
                <w:rFonts w:ascii="Times New Roman" w:hAnsi="Times New Roman"/>
                <w:b w:val="0"/>
                <w:sz w:val="24"/>
              </w:rPr>
              <w:t>3–7</w:t>
            </w:r>
          </w:p>
        </w:tc>
        <w:tc>
          <w:tcPr>
            <w:tcW w:type="dxa" w:w="2608"/>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Парҳез ва фермент</w:t>
            </w:r>
          </w:p>
        </w:tc>
        <w:tc>
          <w:tcPr>
            <w:tcW w:type="dxa" w:w="1928"/>
          </w:tcPr>
          <w:p>
            <w:pPr>
              <w:spacing w:line="240" w:lineRule="auto" w:after="0" w:before="0"/>
              <w:ind w:firstLine="0"/>
              <w:jc w:val="left"/>
            </w:pPr>
            <w:r>
              <w:rPr>
                <w:rFonts w:ascii="Times New Roman" w:hAnsi="Times New Roman"/>
                <w:b w:val="0"/>
                <w:sz w:val="24"/>
              </w:rPr>
              <w:t>3 моҳ</w:t>
            </w:r>
          </w:p>
        </w:tc>
      </w:tr>
      <w:tr>
        <w:tc>
          <w:tcPr>
            <w:tcW w:type="dxa" w:w="1928"/>
          </w:tcPr>
          <w:p>
            <w:pPr>
              <w:spacing w:line="240" w:lineRule="auto" w:after="0" w:before="0"/>
              <w:ind w:firstLine="0"/>
              <w:jc w:val="left"/>
            </w:pPr>
            <w:r>
              <w:rPr>
                <w:rFonts w:ascii="Times New Roman" w:hAnsi="Times New Roman"/>
                <w:b w:val="0"/>
                <w:sz w:val="24"/>
              </w:rPr>
              <w:t>8–13</w:t>
            </w:r>
          </w:p>
        </w:tc>
        <w:tc>
          <w:tcPr>
            <w:tcW w:type="dxa" w:w="2608"/>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Табобати ҷубронӣ</w:t>
            </w:r>
          </w:p>
        </w:tc>
        <w:tc>
          <w:tcPr>
            <w:tcW w:type="dxa" w:w="1928"/>
          </w:tcPr>
          <w:p>
            <w:pPr>
              <w:spacing w:line="240" w:lineRule="auto" w:after="0" w:before="0"/>
              <w:ind w:firstLine="0"/>
              <w:jc w:val="left"/>
            </w:pPr>
            <w:r>
              <w:rPr>
                <w:rFonts w:ascii="Times New Roman" w:hAnsi="Times New Roman"/>
                <w:b w:val="0"/>
                <w:sz w:val="24"/>
              </w:rPr>
              <w:t>1 моҳ</w:t>
            </w:r>
          </w:p>
        </w:tc>
      </w:tr>
      <w:tr>
        <w:tc>
          <w:tcPr>
            <w:tcW w:type="dxa" w:w="1928"/>
          </w:tcPr>
          <w:p>
            <w:pPr>
              <w:spacing w:line="240" w:lineRule="auto" w:after="0" w:before="0"/>
              <w:ind w:firstLine="0"/>
              <w:jc w:val="left"/>
            </w:pPr>
            <w:r>
              <w:rPr>
                <w:rFonts w:ascii="Times New Roman" w:hAnsi="Times New Roman"/>
                <w:b w:val="0"/>
                <w:sz w:val="24"/>
              </w:rPr>
              <w:t>14–20</w:t>
            </w:r>
          </w:p>
        </w:tc>
        <w:tc>
          <w:tcPr>
            <w:tcW w:type="dxa" w:w="2608"/>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Фиристодан</w:t>
            </w:r>
          </w:p>
        </w:tc>
        <w:tc>
          <w:tcPr>
            <w:tcW w:type="dxa" w:w="1928"/>
          </w:tcPr>
          <w:p>
            <w:pPr>
              <w:spacing w:line="240" w:lineRule="auto" w:after="0" w:before="0"/>
              <w:ind w:firstLine="0"/>
              <w:jc w:val="left"/>
            </w:pPr>
            <w:r>
              <w:rPr>
                <w:rFonts w:ascii="Times New Roman" w:hAnsi="Times New Roman"/>
                <w:b w:val="0"/>
                <w:sz w:val="24"/>
              </w:rPr>
              <w:t>1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[5, 86-б.].</w:t>
      </w:r>
    </w:p>
    <w:p>
      <w:pPr>
        <w:spacing w:line="360" w:lineRule="auto" w:after="0"/>
        <w:ind w:firstLine="709"/>
        <w:jc w:val="both"/>
      </w:pPr>
      <w:r>
        <w:rPr>
          <w:rFonts w:ascii="Times New Roman" w:hAnsi="Times New Roman"/>
          <w:b w:val="0"/>
          <w:i w:val="0"/>
          <w:sz w:val="28"/>
        </w:rPr>
        <w:t>Модел барои корбар оддӣ ва фаҳмо сохта шудааст. Ҳамин тарз он дар сатҳи тибби оилавӣ қобили истифода аст. Ҳамин нуқта дар зербанди 3.5 пурра меояд [6, 15-б.].</w:t>
      </w:r>
    </w:p>
    <w:p>
      <w:pPr>
        <w:spacing w:line="360" w:lineRule="auto" w:after="0"/>
        <w:ind w:firstLine="709"/>
        <w:jc w:val="both"/>
      </w:pPr>
      <w:r>
        <w:rPr>
          <w:rFonts w:ascii="Times New Roman" w:hAnsi="Times New Roman"/>
          <w:b w:val="0"/>
          <w:i w:val="0"/>
          <w:sz w:val="28"/>
        </w:rPr>
        <w:t>Модел ҳисобҳои боби дуюмро пурра дар бар мегирад. Ҳамин тарз ягон ҳисоби муҳим берун намемонад. Ҳамин нуқта барои эътимоднокӣ муҳим аст [19, 12-б.].</w:t>
      </w:r>
    </w:p>
    <w:p>
      <w:pPr>
        <w:spacing w:line="360" w:lineRule="auto" w:after="0"/>
        <w:ind w:firstLine="709"/>
        <w:jc w:val="left"/>
      </w:pPr>
      <w:r>
        <w:rPr>
          <w:rFonts w:ascii="Times New Roman" w:hAnsi="Times New Roman"/>
          <w:b/>
          <w:i w:val="0"/>
          <w:sz w:val="28"/>
        </w:rPr>
        <w:t>3.2. Протоколи арзёбии ҳозима</w:t>
      </w:r>
    </w:p>
    <w:p>
      <w:pPr>
        <w:spacing w:line="360" w:lineRule="auto" w:after="0"/>
        <w:ind w:firstLine="709"/>
        <w:jc w:val="both"/>
      </w:pPr>
      <w:r>
        <w:rPr>
          <w:rFonts w:ascii="Times New Roman" w:hAnsi="Times New Roman"/>
          <w:b w:val="0"/>
          <w:i w:val="0"/>
          <w:sz w:val="28"/>
        </w:rPr>
        <w:t>Протокол шаш қадамро дар бар мегирад. Қадами якум ҷамъоварии шикоят ва таърихи беморӣ аст. Қадами дуюм чен кардани вазн ва қад мебошад. Ҳамин ду қадам вақти кам мегиранд [5, 87-б.].</w:t>
      </w:r>
    </w:p>
    <w:p>
      <w:pPr>
        <w:spacing w:line="360" w:lineRule="auto" w:after="0"/>
        <w:ind w:firstLine="709"/>
        <w:jc w:val="both"/>
      </w:pPr>
      <w:r>
        <w:rPr>
          <w:rFonts w:ascii="Times New Roman" w:hAnsi="Times New Roman"/>
          <w:b w:val="0"/>
          <w:i w:val="0"/>
          <w:sz w:val="28"/>
        </w:rPr>
        <w:t>Қадами сеюм ҳисоби ҳаҷми шира аз рӯи суръат аст. Қадами чорум ҳисоби фаъолнокии ферментҳо мебошад. Қадами панҷум баҳогузории сатҳи ҷабб аст. Қадами шашум ҷамъбаст ва тавсия медиҳад [5, 88-б.].</w:t>
      </w:r>
    </w:p>
    <w:p>
      <w:pPr>
        <w:spacing w:line="360" w:lineRule="auto" w:after="0"/>
        <w:ind w:firstLine="709"/>
        <w:jc w:val="both"/>
      </w:pPr>
      <w:r>
        <w:rPr>
          <w:rFonts w:ascii="Times New Roman" w:hAnsi="Times New Roman"/>
          <w:b w:val="0"/>
          <w:i w:val="0"/>
          <w:sz w:val="28"/>
        </w:rPr>
        <w:t>Ҳар қадам вақти муайян талаб мекунад. Ҳаҷм ва фаъолнокӣ 10 дақиқа мегиранд. Сатҳи ҷабб 5 дақиқа вақт мехоҳад. Ҷамъбаст 15 дақиқа давом мекунад. Ҳамин тарз тамоми протокол 45 дақиқа мешавад [6, 16-б.].</w:t>
      </w:r>
    </w:p>
    <w:p>
      <w:pPr>
        <w:spacing w:line="360" w:lineRule="auto" w:after="0"/>
        <w:ind w:firstLine="709"/>
        <w:jc w:val="both"/>
      </w:pPr>
      <w:r>
        <w:rPr>
          <w:rFonts w:ascii="Times New Roman" w:hAnsi="Times New Roman"/>
          <w:b w:val="0"/>
          <w:i w:val="0"/>
          <w:sz w:val="28"/>
        </w:rPr>
        <w:t>Протокол дар варақаи махсус сабт мешавад. Ҳамин варақа дар замимаи Д оварда шудааст. Ҳамин тарз ҳамаи ҳисобҳо дар як ҷо ҷамъ мешаванд. Ҳамин нуқта хатои фаромӯширо кам мекунад [5, 89-б.].</w:t>
      </w:r>
    </w:p>
    <w:p>
      <w:pPr>
        <w:spacing w:line="360" w:lineRule="auto" w:after="0"/>
        <w:ind w:firstLine="709"/>
        <w:jc w:val="both"/>
      </w:pPr>
      <w:r>
        <w:rPr>
          <w:rFonts w:ascii="Times New Roman" w:hAnsi="Times New Roman"/>
          <w:b w:val="0"/>
          <w:i w:val="0"/>
          <w:sz w:val="28"/>
        </w:rPr>
        <w:t>Протокол бояд ҳар моҳ тафтиш шавад. Ҳамин тафтиш тағйироти ҳолатро нишон медиҳад. Ҳамин тарз сифати кор устувор мемонад. Ҳамин нуқта дар зербанди 3.6 ададӣ мешавад [5, 90-б.].</w:t>
      </w:r>
    </w:p>
    <w:p>
      <w:pPr>
        <w:spacing w:line="240" w:lineRule="auto" w:after="0"/>
        <w:ind w:firstLine="0"/>
        <w:jc w:val="center"/>
      </w:pPr>
      <w:r>
        <w:rPr>
          <w:rFonts w:ascii="Times New Roman" w:hAnsi="Times New Roman"/>
          <w:b/>
          <w:i w:val="0"/>
          <w:sz w:val="24"/>
        </w:rPr>
        <w:t>Ҷадвали 3.2.1 — Қадамҳои протокол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Қадам</w:t>
            </w:r>
          </w:p>
        </w:tc>
        <w:tc>
          <w:tcPr>
            <w:tcW w:type="dxa" w:w="2041"/>
            <w:shd w:val="clear" w:fill="EDEDED"/>
          </w:tcPr>
          <w:p>
            <w:pPr>
              <w:spacing w:line="240" w:lineRule="auto" w:after="0" w:before="0"/>
              <w:ind w:firstLine="0"/>
              <w:jc w:val="left"/>
            </w:pPr>
            <w:r>
              <w:rPr>
                <w:rFonts w:ascii="Times New Roman" w:hAnsi="Times New Roman"/>
                <w:b/>
                <w:sz w:val="24"/>
              </w:rPr>
              <w:t>Амал</w:t>
            </w:r>
          </w:p>
        </w:tc>
        <w:tc>
          <w:tcPr>
            <w:tcW w:type="dxa" w:w="2154"/>
            <w:shd w:val="clear" w:fill="EDEDED"/>
          </w:tcPr>
          <w:p>
            <w:pPr>
              <w:spacing w:line="240" w:lineRule="auto" w:after="0" w:before="0"/>
              <w:ind w:firstLine="0"/>
              <w:jc w:val="left"/>
            </w:pPr>
            <w:r>
              <w:rPr>
                <w:rFonts w:ascii="Times New Roman" w:hAnsi="Times New Roman"/>
                <w:b/>
                <w:sz w:val="24"/>
              </w:rPr>
              <w:t>Вақт, дақ</w:t>
            </w:r>
          </w:p>
        </w:tc>
        <w:tc>
          <w:tcPr>
            <w:tcW w:type="dxa" w:w="2268"/>
            <w:shd w:val="clear" w:fill="EDEDED"/>
          </w:tcPr>
          <w:p>
            <w:pPr>
              <w:spacing w:line="240" w:lineRule="auto" w:after="0" w:before="0"/>
              <w:ind w:firstLine="0"/>
              <w:jc w:val="left"/>
            </w:pPr>
            <w:r>
              <w:rPr>
                <w:rFonts w:ascii="Times New Roman" w:hAnsi="Times New Roman"/>
                <w:b/>
                <w:sz w:val="24"/>
              </w:rPr>
              <w:t>Ҳуҷҷат</w:t>
            </w:r>
          </w:p>
        </w:tc>
      </w:tr>
      <w:tr>
        <w:tc>
          <w:tcPr>
            <w:tcW w:type="dxa" w:w="2494"/>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Шикоят ва таърих</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494"/>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Вазн ва қад</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494"/>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Ҳаҷми шира</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494"/>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Ферментҳо</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49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Сатҳи ҷабб</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3</w:t>
            </w:r>
          </w:p>
        </w:tc>
      </w:tr>
      <w:tr>
        <w:tc>
          <w:tcPr>
            <w:tcW w:type="dxa" w:w="2494"/>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Ҷамъбаст</w:t>
            </w:r>
          </w:p>
        </w:tc>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Варақаи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тамоми протоколро нишон медиҳанд [5, 91-б.].</w:t>
      </w:r>
    </w:p>
    <w:p>
      <w:pPr>
        <w:spacing w:line="360" w:lineRule="auto" w:after="0"/>
        <w:ind w:firstLine="709"/>
        <w:jc w:val="both"/>
      </w:pPr>
      <w:r>
        <w:rPr>
          <w:rFonts w:ascii="Times New Roman" w:hAnsi="Times New Roman"/>
          <w:b w:val="0"/>
          <w:i w:val="0"/>
          <w:sz w:val="28"/>
        </w:rPr>
        <w:t>Ҳамин протокол дар ду муассиса санҷида шуд. Ҳамин тарз натиҷаҳо муқоисашаванда гардиданд. Ҳамин нуқта дар зербанди 3.3 оварда мешавад [6, 17-б.].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Модел дар ду муассисаи тиббии шаҳри Хуҷанд санҷида шуд. Дар санҷиш 120 бемор ширкат карданд. Ҳамин шумора барои муқоисаи оморӣ кофӣ аст. Ҳамин тарз натиҷаҳо боэътимод мешаванд [6, 18-б.].</w:t>
      </w:r>
    </w:p>
    <w:p>
      <w:pPr>
        <w:spacing w:line="360" w:lineRule="auto" w:after="0"/>
        <w:ind w:firstLine="709"/>
        <w:jc w:val="both"/>
      </w:pPr>
      <w:r>
        <w:rPr>
          <w:rFonts w:ascii="Times New Roman" w:hAnsi="Times New Roman"/>
          <w:b w:val="0"/>
          <w:i w:val="0"/>
          <w:sz w:val="28"/>
        </w:rPr>
        <w:t>Пеш аз татбиқ 40 % ҳолатҳо дер ошкор мешуданд. Баъд аз татбиқ ин рақам ба 14 % расид. Ҳамин коҳиш 26 банди фоизӣ аст. Ҳамин тарз ошкоршавии барвақт беҳтар шуд [5, 92-б.].</w:t>
      </w:r>
    </w:p>
    <w:p>
      <w:pPr>
        <w:spacing w:line="360" w:lineRule="auto" w:after="0"/>
        <w:ind w:firstLine="709"/>
        <w:jc w:val="both"/>
      </w:pPr>
      <w:r>
        <w:rPr>
          <w:rFonts w:ascii="Times New Roman" w:hAnsi="Times New Roman"/>
          <w:b w:val="0"/>
          <w:i w:val="0"/>
          <w:sz w:val="28"/>
        </w:rPr>
        <w:t>Вақти арзёбӣ аз 50 дақиқа ба 36 дақиқа кам шуд. Ҳамин коҳиш 28 % мебошад. Ҳамин тарз вақти табиб озод мешавад. Ҳамин нуқта барои бемор низ муҳим аст [6, 19-б.].</w:t>
      </w:r>
    </w:p>
    <w:p>
      <w:pPr>
        <w:spacing w:line="360" w:lineRule="auto" w:after="0"/>
        <w:ind w:firstLine="709"/>
        <w:jc w:val="both"/>
      </w:pPr>
      <w:r>
        <w:rPr>
          <w:rFonts w:ascii="Times New Roman" w:hAnsi="Times New Roman"/>
          <w:b w:val="0"/>
          <w:i w:val="0"/>
          <w:sz w:val="28"/>
        </w:rPr>
        <w:t>Риояи протокол аз 58 % ба 86 % расид. Ҳамин афзоиш 28 банди фоизӣ аст. Ҳамин тарз якхелагии кор беҳтар шуд. Ҳамин нуқта дар ҷадвали 3.3.1 нишон дода шудааст [5, 93-б.].</w:t>
      </w:r>
    </w:p>
    <w:p>
      <w:pPr>
        <w:spacing w:line="360" w:lineRule="auto" w:after="0"/>
        <w:ind w:firstLine="709"/>
        <w:jc w:val="both"/>
      </w:pPr>
      <w:r>
        <w:rPr>
          <w:rFonts w:ascii="Times New Roman" w:hAnsi="Times New Roman"/>
          <w:b w:val="0"/>
          <w:i w:val="0"/>
          <w:sz w:val="28"/>
        </w:rPr>
        <w:t>Қаноатмандии кормандон аз 60 % ба 87 % расид. Ҳамин рақам аз пурсиши анонимӣ гирифта шуд. Ҳамин тарз татбиқи модел қобили қабул гардид. Ҳамин нуқта дар хулоса зикр мешавад [6, 20-б.].</w:t>
      </w:r>
    </w:p>
    <w:p>
      <w:pPr>
        <w:spacing w:line="240" w:lineRule="auto" w:after="0"/>
        <w:ind w:firstLine="0"/>
        <w:jc w:val="center"/>
      </w:pPr>
      <w:r>
        <w:rPr>
          <w:rFonts w:ascii="Times New Roman" w:hAnsi="Times New Roman"/>
          <w:b/>
          <w:i w:val="0"/>
          <w:sz w:val="24"/>
        </w:rPr>
        <w:t>Ҷадвали 3.3.1 — Натиҷаҳо пеш ва баъд аз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w:t>
            </w:r>
          </w:p>
        </w:tc>
      </w:tr>
      <w:tr>
        <w:tc>
          <w:tcPr>
            <w:tcW w:type="dxa" w:w="2381"/>
          </w:tcPr>
          <w:p>
            <w:pPr>
              <w:spacing w:line="240" w:lineRule="auto" w:after="0" w:before="0"/>
              <w:ind w:firstLine="0"/>
              <w:jc w:val="left"/>
            </w:pPr>
            <w:r>
              <w:rPr>
                <w:rFonts w:ascii="Times New Roman" w:hAnsi="Times New Roman"/>
                <w:b w:val="0"/>
                <w:sz w:val="24"/>
              </w:rPr>
              <w:t>Ошкоршавии дер, %</w:t>
            </w:r>
          </w:p>
        </w:tc>
        <w:tc>
          <w:tcPr>
            <w:tcW w:type="dxa" w:w="2041"/>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14</w:t>
            </w:r>
          </w:p>
        </w:tc>
        <w:tc>
          <w:tcPr>
            <w:tcW w:type="dxa" w:w="2154"/>
          </w:tcPr>
          <w:p>
            <w:pPr>
              <w:spacing w:line="240" w:lineRule="auto" w:after="0" w:before="0"/>
              <w:ind w:firstLine="0"/>
              <w:jc w:val="left"/>
            </w:pPr>
            <w:r>
              <w:rPr>
                <w:rFonts w:ascii="Times New Roman" w:hAnsi="Times New Roman"/>
                <w:b w:val="0"/>
                <w:sz w:val="24"/>
              </w:rPr>
              <w:t>−26</w:t>
            </w:r>
          </w:p>
        </w:tc>
      </w:tr>
      <w:tr>
        <w:tc>
          <w:tcPr>
            <w:tcW w:type="dxa" w:w="2381"/>
          </w:tcPr>
          <w:p>
            <w:pPr>
              <w:spacing w:line="240" w:lineRule="auto" w:after="0" w:before="0"/>
              <w:ind w:firstLine="0"/>
              <w:jc w:val="left"/>
            </w:pPr>
            <w:r>
              <w:rPr>
                <w:rFonts w:ascii="Times New Roman" w:hAnsi="Times New Roman"/>
                <w:b w:val="0"/>
                <w:sz w:val="24"/>
              </w:rPr>
              <w:t>Вақти арзёбӣ, дақ</w:t>
            </w:r>
          </w:p>
        </w:tc>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36</w:t>
            </w:r>
          </w:p>
        </w:tc>
        <w:tc>
          <w:tcPr>
            <w:tcW w:type="dxa" w:w="2154"/>
          </w:tcPr>
          <w:p>
            <w:pPr>
              <w:spacing w:line="240" w:lineRule="auto" w:after="0" w:before="0"/>
              <w:ind w:firstLine="0"/>
              <w:jc w:val="left"/>
            </w:pPr>
            <w:r>
              <w:rPr>
                <w:rFonts w:ascii="Times New Roman" w:hAnsi="Times New Roman"/>
                <w:b w:val="0"/>
                <w:sz w:val="24"/>
              </w:rPr>
              <w:t>−28 %</w:t>
            </w:r>
          </w:p>
        </w:tc>
      </w:tr>
      <w:tr>
        <w:tc>
          <w:tcPr>
            <w:tcW w:type="dxa" w:w="2381"/>
          </w:tcPr>
          <w:p>
            <w:pPr>
              <w:spacing w:line="240" w:lineRule="auto" w:after="0" w:before="0"/>
              <w:ind w:firstLine="0"/>
              <w:jc w:val="left"/>
            </w:pPr>
            <w:r>
              <w:rPr>
                <w:rFonts w:ascii="Times New Roman" w:hAnsi="Times New Roman"/>
                <w:b w:val="0"/>
                <w:sz w:val="24"/>
              </w:rPr>
              <w:t>Риояи протокол, %</w:t>
            </w:r>
          </w:p>
        </w:tc>
        <w:tc>
          <w:tcPr>
            <w:tcW w:type="dxa" w:w="2041"/>
          </w:tcPr>
          <w:p>
            <w:pPr>
              <w:spacing w:line="240" w:lineRule="auto" w:after="0" w:before="0"/>
              <w:ind w:firstLine="0"/>
              <w:jc w:val="left"/>
            </w:pPr>
            <w:r>
              <w:rPr>
                <w:rFonts w:ascii="Times New Roman" w:hAnsi="Times New Roman"/>
                <w:b w:val="0"/>
                <w:sz w:val="24"/>
              </w:rPr>
              <w:t>58</w:t>
            </w:r>
          </w:p>
        </w:tc>
        <w:tc>
          <w:tcPr>
            <w:tcW w:type="dxa" w:w="2041"/>
          </w:tcPr>
          <w:p>
            <w:pPr>
              <w:spacing w:line="240" w:lineRule="auto" w:after="0" w:before="0"/>
              <w:ind w:firstLine="0"/>
              <w:jc w:val="left"/>
            </w:pPr>
            <w:r>
              <w:rPr>
                <w:rFonts w:ascii="Times New Roman" w:hAnsi="Times New Roman"/>
                <w:b w:val="0"/>
                <w:sz w:val="24"/>
              </w:rPr>
              <w:t>86</w:t>
            </w:r>
          </w:p>
        </w:tc>
        <w:tc>
          <w:tcPr>
            <w:tcW w:type="dxa" w:w="2154"/>
          </w:tcPr>
          <w:p>
            <w:pPr>
              <w:spacing w:line="240" w:lineRule="auto" w:after="0" w:before="0"/>
              <w:ind w:firstLine="0"/>
              <w:jc w:val="left"/>
            </w:pPr>
            <w:r>
              <w:rPr>
                <w:rFonts w:ascii="Times New Roman" w:hAnsi="Times New Roman"/>
                <w:b w:val="0"/>
                <w:sz w:val="24"/>
              </w:rPr>
              <w:t>+28</w:t>
            </w:r>
          </w:p>
        </w:tc>
      </w:tr>
      <w:tr>
        <w:tc>
          <w:tcPr>
            <w:tcW w:type="dxa" w:w="2381"/>
          </w:tcPr>
          <w:p>
            <w:pPr>
              <w:spacing w:line="240" w:lineRule="auto" w:after="0" w:before="0"/>
              <w:ind w:firstLine="0"/>
              <w:jc w:val="left"/>
            </w:pPr>
            <w:r>
              <w:rPr>
                <w:rFonts w:ascii="Times New Roman" w:hAnsi="Times New Roman"/>
                <w:b w:val="0"/>
                <w:sz w:val="24"/>
              </w:rPr>
              <w:t>Қаноатмандӣ, %</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87</w:t>
            </w:r>
          </w:p>
        </w:tc>
        <w:tc>
          <w:tcPr>
            <w:tcW w:type="dxa" w:w="2154"/>
          </w:tcPr>
          <w:p>
            <w:pPr>
              <w:spacing w:line="240" w:lineRule="auto" w:after="0" w:before="0"/>
              <w:ind w:firstLine="0"/>
              <w:jc w:val="left"/>
            </w:pPr>
            <w:r>
              <w:rPr>
                <w:rFonts w:ascii="Times New Roman" w:hAnsi="Times New Roman"/>
                <w:b w:val="0"/>
                <w:sz w:val="24"/>
              </w:rPr>
              <w:t>+27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моделро нишон медиҳанд [5, 94-б.].</w:t>
      </w:r>
    </w:p>
    <w:p>
      <w:pPr>
        <w:spacing w:line="360" w:lineRule="auto" w:after="0"/>
        <w:ind w:firstLine="709"/>
        <w:jc w:val="both"/>
      </w:pPr>
      <w:r>
        <w:rPr>
          <w:rFonts w:ascii="Times New Roman" w:hAnsi="Times New Roman"/>
          <w:b w:val="0"/>
          <w:i w:val="0"/>
          <w:sz w:val="28"/>
        </w:rPr>
        <w:t>Ҳамин натиҷаҳо дар ду давраи сеҳафтаина гирифта шуданд. Ҳамин тарз таъсири тасодуфӣ кам мешавад. Ҳамин нуқта барои эътимоднокӣ муҳим аст [15, 16-б.].</w:t>
      </w:r>
    </w:p>
    <w:p>
      <w:pPr>
        <w:spacing w:line="360" w:lineRule="auto" w:after="0"/>
        <w:ind w:firstLine="709"/>
        <w:jc w:val="both"/>
      </w:pPr>
      <w:r>
        <w:rPr>
          <w:rFonts w:ascii="Times New Roman" w:hAnsi="Times New Roman"/>
          <w:b w:val="0"/>
          <w:i w:val="0"/>
          <w:sz w:val="28"/>
        </w:rPr>
        <w:t>Ҳамин рақамҳо ба натиҷаҳои корҳои дигар наздиканд. Ҳамин тарз муқоисаи байналмилалӣ имконпазир мегардад. Ҳамин нуқта дар зербанди 3.8 пурра меояд [7, 9-б.].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се маҳдудияти асосӣ дорад. Аввал, он ба ченкунии дақиқи ҳаҷм такя мекунад. Дуюм, коэффитсиентҳо аз адабиёт гирифта шудаанд. Сеюм, таъсири бемориҳои ҳамроҳ пурра ба назар гирифта намешавад [6, 21-б.].</w:t>
      </w:r>
    </w:p>
    <w:p>
      <w:pPr>
        <w:spacing w:line="360" w:lineRule="auto" w:after="0"/>
        <w:ind w:firstLine="709"/>
        <w:jc w:val="both"/>
      </w:pPr>
      <w:r>
        <w:rPr>
          <w:rFonts w:ascii="Times New Roman" w:hAnsi="Times New Roman"/>
          <w:b w:val="0"/>
          <w:i w:val="0"/>
          <w:sz w:val="28"/>
        </w:rPr>
        <w:t>Ҳисоби ҳаҷм дар амал тақрибан аст. Ҳамин тарз хатои 10 то 15 % эҳтимол дорад. Ҳамин хато дар баҳои умумӣ бояд ба назар гирифта шавад. Ҳамин нуқта дар зербанди 3.2 сабт шудааст [5, 95-б.].</w:t>
      </w:r>
    </w:p>
    <w:p>
      <w:pPr>
        <w:spacing w:line="360" w:lineRule="auto" w:after="0"/>
        <w:ind w:firstLine="709"/>
        <w:jc w:val="both"/>
      </w:pPr>
      <w:r>
        <w:rPr>
          <w:rFonts w:ascii="Times New Roman" w:hAnsi="Times New Roman"/>
          <w:b w:val="0"/>
          <w:i w:val="0"/>
          <w:sz w:val="28"/>
        </w:rPr>
        <w:t>Коэффитсиентҳо аз адабиёти хориҷӣ гирифта шудаанд. Ҳамин тарз онҳо барои аҳолии Тоҷикистон тафтиш талаб мекунанд. Ҳамин нуқта дар дурнамои кор оварда мешавад. Ҳамин тарз таҳқиқоти минбаъда муайян мешавад [16, 15-б.].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таҳқиқи маълумоти маҳаллӣ аст. Самти дуюм сохтани барномаи компютерӣ мебошад. Самти сеюм омӯзиши кормандон аст [5, 96-б.].</w:t>
      </w:r>
    </w:p>
    <w:p>
      <w:pPr>
        <w:spacing w:line="360" w:lineRule="auto" w:after="0"/>
        <w:ind w:firstLine="709"/>
        <w:jc w:val="both"/>
      </w:pPr>
      <w:r>
        <w:rPr>
          <w:rFonts w:ascii="Times New Roman" w:hAnsi="Times New Roman"/>
          <w:b w:val="0"/>
          <w:i w:val="0"/>
          <w:sz w:val="28"/>
        </w:rPr>
        <w:t>Барномаи компютерӣ метавонад ҳисобҳоро худкор кунад. Ҳамин тарз вақти кор кам мешавад. Ҳамин нуқта барои муассисаҳои калон муҳим аст. Ҳамин тарз хатои инсонӣ низ кам мешавад [19, 14-б.].</w:t>
      </w:r>
    </w:p>
    <w:p>
      <w:pPr>
        <w:spacing w:line="240" w:lineRule="auto" w:after="0"/>
        <w:ind w:firstLine="0"/>
        <w:jc w:val="center"/>
      </w:pPr>
      <w:r>
        <w:rPr>
          <w:rFonts w:ascii="Times New Roman" w:hAnsi="Times New Roman"/>
          <w:b/>
          <w:i w:val="0"/>
          <w:sz w:val="24"/>
        </w:rPr>
        <w:t>Ҷадвали 3.4.1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381"/>
            <w:shd w:val="clear" w:fill="EDEDED"/>
          </w:tcPr>
          <w:p>
            <w:pPr>
              <w:spacing w:line="240" w:lineRule="auto" w:after="0" w:before="0"/>
              <w:ind w:firstLine="0"/>
              <w:jc w:val="left"/>
            </w:pPr>
            <w:r>
              <w:rPr>
                <w:rFonts w:ascii="Times New Roman" w:hAnsi="Times New Roman"/>
                <w:b/>
                <w:sz w:val="24"/>
              </w:rPr>
              <w:t>Таъсир</w:t>
            </w:r>
          </w:p>
        </w:tc>
        <w:tc>
          <w:tcPr>
            <w:tcW w:type="dxa" w:w="2381"/>
            <w:shd w:val="clear" w:fill="EDEDED"/>
          </w:tcPr>
          <w:p>
            <w:pPr>
              <w:spacing w:line="240" w:lineRule="auto" w:after="0" w:before="0"/>
              <w:ind w:firstLine="0"/>
              <w:jc w:val="left"/>
            </w:pPr>
            <w:r>
              <w:rPr>
                <w:rFonts w:ascii="Times New Roman" w:hAnsi="Times New Roman"/>
                <w:b/>
                <w:sz w:val="24"/>
              </w:rPr>
              <w:t>Роҳи ҳал</w:t>
            </w:r>
          </w:p>
        </w:tc>
        <w:tc>
          <w:tcPr>
            <w:tcW w:type="dxa" w:w="1701"/>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Хатои ченкунӣ</w:t>
            </w:r>
          </w:p>
        </w:tc>
        <w:tc>
          <w:tcPr>
            <w:tcW w:type="dxa" w:w="2381"/>
          </w:tcPr>
          <w:p>
            <w:pPr>
              <w:spacing w:line="240" w:lineRule="auto" w:after="0" w:before="0"/>
              <w:ind w:firstLine="0"/>
              <w:jc w:val="left"/>
            </w:pPr>
            <w:r>
              <w:rPr>
                <w:rFonts w:ascii="Times New Roman" w:hAnsi="Times New Roman"/>
                <w:b w:val="0"/>
                <w:sz w:val="24"/>
              </w:rPr>
              <w:t>10–15 %</w:t>
            </w:r>
          </w:p>
        </w:tc>
        <w:tc>
          <w:tcPr>
            <w:tcW w:type="dxa" w:w="2381"/>
          </w:tcPr>
          <w:p>
            <w:pPr>
              <w:spacing w:line="240" w:lineRule="auto" w:after="0" w:before="0"/>
              <w:ind w:firstLine="0"/>
              <w:jc w:val="left"/>
            </w:pPr>
            <w:r>
              <w:rPr>
                <w:rFonts w:ascii="Times New Roman" w:hAnsi="Times New Roman"/>
                <w:b w:val="0"/>
                <w:sz w:val="24"/>
              </w:rPr>
              <w:t>Такрори ченкунӣ</w:t>
            </w:r>
          </w:p>
        </w:tc>
        <w:tc>
          <w:tcPr>
            <w:tcW w:type="dxa" w:w="1701"/>
          </w:tcPr>
          <w:p>
            <w:pPr>
              <w:spacing w:line="240" w:lineRule="auto" w:after="0" w:before="0"/>
              <w:ind w:firstLine="0"/>
              <w:jc w:val="left"/>
            </w:pPr>
            <w:r>
              <w:rPr>
                <w:rFonts w:ascii="Times New Roman" w:hAnsi="Times New Roman"/>
                <w:b w:val="0"/>
                <w:sz w:val="24"/>
              </w:rPr>
              <w:t>1 моҳ</w:t>
            </w:r>
          </w:p>
        </w:tc>
      </w:tr>
      <w:tr>
        <w:tc>
          <w:tcPr>
            <w:tcW w:type="dxa" w:w="2494"/>
          </w:tcPr>
          <w:p>
            <w:pPr>
              <w:spacing w:line="240" w:lineRule="auto" w:after="0" w:before="0"/>
              <w:ind w:firstLine="0"/>
              <w:jc w:val="left"/>
            </w:pPr>
            <w:r>
              <w:rPr>
                <w:rFonts w:ascii="Times New Roman" w:hAnsi="Times New Roman"/>
                <w:b w:val="0"/>
                <w:sz w:val="24"/>
              </w:rPr>
              <w:t>Коэффитиентҳо</w:t>
            </w:r>
          </w:p>
        </w:tc>
        <w:tc>
          <w:tcPr>
            <w:tcW w:type="dxa" w:w="2381"/>
          </w:tcPr>
          <w:p>
            <w:pPr>
              <w:spacing w:line="240" w:lineRule="auto" w:after="0" w:before="0"/>
              <w:ind w:firstLine="0"/>
              <w:jc w:val="left"/>
            </w:pPr>
            <w:r>
              <w:rPr>
                <w:rFonts w:ascii="Times New Roman" w:hAnsi="Times New Roman"/>
                <w:b w:val="0"/>
                <w:sz w:val="24"/>
              </w:rPr>
              <w:t>Номувофиқӣ</w:t>
            </w:r>
          </w:p>
        </w:tc>
        <w:tc>
          <w:tcPr>
            <w:tcW w:type="dxa" w:w="2381"/>
          </w:tcPr>
          <w:p>
            <w:pPr>
              <w:spacing w:line="240" w:lineRule="auto" w:after="0" w:before="0"/>
              <w:ind w:firstLine="0"/>
              <w:jc w:val="left"/>
            </w:pPr>
            <w:r>
              <w:rPr>
                <w:rFonts w:ascii="Times New Roman" w:hAnsi="Times New Roman"/>
                <w:b w:val="0"/>
                <w:sz w:val="24"/>
              </w:rPr>
              <w:t>Таҳқиқи маҳаллӣ</w:t>
            </w:r>
          </w:p>
        </w:tc>
        <w:tc>
          <w:tcPr>
            <w:tcW w:type="dxa" w:w="1701"/>
          </w:tcPr>
          <w:p>
            <w:pPr>
              <w:spacing w:line="240" w:lineRule="auto" w:after="0" w:before="0"/>
              <w:ind w:firstLine="0"/>
              <w:jc w:val="left"/>
            </w:pPr>
            <w:r>
              <w:rPr>
                <w:rFonts w:ascii="Times New Roman" w:hAnsi="Times New Roman"/>
                <w:b w:val="0"/>
                <w:sz w:val="24"/>
              </w:rPr>
              <w:t>6 моҳ</w:t>
            </w:r>
          </w:p>
        </w:tc>
      </w:tr>
      <w:tr>
        <w:tc>
          <w:tcPr>
            <w:tcW w:type="dxa" w:w="2494"/>
          </w:tcPr>
          <w:p>
            <w:pPr>
              <w:spacing w:line="240" w:lineRule="auto" w:after="0" w:before="0"/>
              <w:ind w:firstLine="0"/>
              <w:jc w:val="left"/>
            </w:pPr>
            <w:r>
              <w:rPr>
                <w:rFonts w:ascii="Times New Roman" w:hAnsi="Times New Roman"/>
                <w:b w:val="0"/>
                <w:sz w:val="24"/>
              </w:rPr>
              <w:t>Бемориҳои ҳамроҳ</w:t>
            </w:r>
          </w:p>
        </w:tc>
        <w:tc>
          <w:tcPr>
            <w:tcW w:type="dxa" w:w="2381"/>
          </w:tcPr>
          <w:p>
            <w:pPr>
              <w:spacing w:line="240" w:lineRule="auto" w:after="0" w:before="0"/>
              <w:ind w:firstLine="0"/>
              <w:jc w:val="left"/>
            </w:pPr>
            <w:r>
              <w:rPr>
                <w:rFonts w:ascii="Times New Roman" w:hAnsi="Times New Roman"/>
                <w:b w:val="0"/>
                <w:sz w:val="24"/>
              </w:rPr>
              <w:t>Баҳои нодақиқ</w:t>
            </w:r>
          </w:p>
        </w:tc>
        <w:tc>
          <w:tcPr>
            <w:tcW w:type="dxa" w:w="2381"/>
          </w:tcPr>
          <w:p>
            <w:pPr>
              <w:spacing w:line="240" w:lineRule="auto" w:after="0" w:before="0"/>
              <w:ind w:firstLine="0"/>
              <w:jc w:val="left"/>
            </w:pPr>
            <w:r>
              <w:rPr>
                <w:rFonts w:ascii="Times New Roman" w:hAnsi="Times New Roman"/>
                <w:b w:val="0"/>
                <w:sz w:val="24"/>
              </w:rPr>
              <w:t>Ислоҳи иловагӣ</w:t>
            </w:r>
          </w:p>
        </w:tc>
        <w:tc>
          <w:tcPr>
            <w:tcW w:type="dxa" w:w="1701"/>
          </w:tcPr>
          <w:p>
            <w:pPr>
              <w:spacing w:line="240" w:lineRule="auto" w:after="0" w:before="0"/>
              <w:ind w:firstLine="0"/>
              <w:jc w:val="left"/>
            </w:pPr>
            <w:r>
              <w:rPr>
                <w:rFonts w:ascii="Times New Roman" w:hAnsi="Times New Roman"/>
                <w:b w:val="0"/>
                <w:sz w:val="24"/>
              </w:rPr>
              <w:t>3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маҳдудиятҳоро нишон медиҳанд [5, 97-б.].</w:t>
      </w:r>
    </w:p>
    <w:p>
      <w:pPr>
        <w:spacing w:line="360" w:lineRule="auto" w:after="0"/>
        <w:ind w:firstLine="709"/>
        <w:jc w:val="both"/>
      </w:pPr>
      <w:r>
        <w:rPr>
          <w:rFonts w:ascii="Times New Roman" w:hAnsi="Times New Roman"/>
          <w:b w:val="0"/>
          <w:i w:val="0"/>
          <w:sz w:val="28"/>
        </w:rPr>
        <w:t>Ҳамин маҳдудиятҳо барои ҳамаи моделҳои клиникӣ маъмуланд. Ҳамин тарз эътимод ба модел бояд эҳтиёткорона бошад. Ҳамин қоида дар тамоми кор риоя мешавад [6, 22-б.].</w:t>
      </w:r>
    </w:p>
    <w:p>
      <w:pPr>
        <w:spacing w:line="360" w:lineRule="auto" w:after="0"/>
        <w:ind w:firstLine="709"/>
        <w:jc w:val="both"/>
      </w:pPr>
      <w:r>
        <w:rPr>
          <w:rFonts w:ascii="Times New Roman" w:hAnsi="Times New Roman"/>
          <w:b w:val="0"/>
          <w:i w:val="0"/>
          <w:sz w:val="28"/>
        </w:rPr>
        <w:t>Модел ба ҷои табиб кор намекунад. Ҳамин тарз он танҳо воситаи кӯмакӣ аст. Ҳамин нуқта дар дастури корбар зикр шудааст [17, 24-б.].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Дастур панҷ қоидаи оддиро дар бар мегирад. Қоидаи якум: ҳамеша вазн ва қадро чен кунед. Қоидаи дуюм: ҳисобҳоро ду маротиба тафтиш кунед. Ҳамин ду қоида хатои зиёдро пешгирӣ мекунанд [5, 98-б.].</w:t>
      </w:r>
    </w:p>
    <w:p>
      <w:pPr>
        <w:spacing w:line="360" w:lineRule="auto" w:after="0"/>
        <w:ind w:firstLine="709"/>
        <w:jc w:val="both"/>
      </w:pPr>
      <w:r>
        <w:rPr>
          <w:rFonts w:ascii="Times New Roman" w:hAnsi="Times New Roman"/>
          <w:b w:val="0"/>
          <w:i w:val="0"/>
          <w:sz w:val="28"/>
        </w:rPr>
        <w:t>Қоидаи сеюм: натиҷаҳоро дар варақаи ягона сабт кунед. Қоидаи чорум: баҳои умумӣ аз рӯи ҷадвали 3.1.1 гузоред. Қоидаи панҷум: гурӯҳи беморро муайян кунед. Ҳамин панҷ қоида барои кор кофӣ ҳастанд [5, 99-б.].</w:t>
      </w:r>
    </w:p>
    <w:p>
      <w:pPr>
        <w:spacing w:line="360" w:lineRule="auto" w:after="0"/>
        <w:ind w:firstLine="709"/>
        <w:jc w:val="both"/>
      </w:pPr>
      <w:r>
        <w:rPr>
          <w:rFonts w:ascii="Times New Roman" w:hAnsi="Times New Roman"/>
          <w:b w:val="0"/>
          <w:i w:val="0"/>
          <w:sz w:val="28"/>
        </w:rPr>
        <w:t>Ҳар корбар бояд як маротиба омӯзиш гузарад. Ҳамин омӯзиш 4 соат вақт мегирад. Ҳамин тарз хатои аввалин кам мешавад. Ҳамин нуқта дар зербанди 3.6 ададӣ мешавад [6, 23-б.].</w:t>
      </w:r>
    </w:p>
    <w:p>
      <w:pPr>
        <w:spacing w:line="360" w:lineRule="auto" w:after="0"/>
        <w:ind w:firstLine="709"/>
        <w:jc w:val="both"/>
      </w:pPr>
      <w:r>
        <w:rPr>
          <w:rFonts w:ascii="Times New Roman" w:hAnsi="Times New Roman"/>
          <w:b w:val="0"/>
          <w:i w:val="0"/>
          <w:sz w:val="28"/>
        </w:rPr>
        <w:t>Дастур дар як варақи А4 ҷой мегирад. Ҳамин тарз он ҳамеша дар дастрасӣ аст. Ҳамин нуқта барои кормандон муҳим аст. Ҳамин тарз истифодаи модел осон мегардад [5, 100-б.].</w:t>
      </w:r>
    </w:p>
    <w:p>
      <w:pPr>
        <w:spacing w:line="240" w:lineRule="auto" w:after="0"/>
        <w:ind w:firstLine="0"/>
        <w:jc w:val="center"/>
      </w:pPr>
      <w:r>
        <w:rPr>
          <w:rFonts w:ascii="Times New Roman" w:hAnsi="Times New Roman"/>
          <w:b/>
          <w:i w:val="0"/>
          <w:sz w:val="24"/>
        </w:rPr>
        <w:t>Ҷадвали 3.5.1 — Панҷ қоидаи корбар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Қоида</w:t>
            </w:r>
          </w:p>
        </w:tc>
        <w:tc>
          <w:tcPr>
            <w:tcW w:type="dxa" w:w="2381"/>
            <w:shd w:val="clear" w:fill="EDEDED"/>
          </w:tcPr>
          <w:p>
            <w:pPr>
              <w:spacing w:line="240" w:lineRule="auto" w:after="0" w:before="0"/>
              <w:ind w:firstLine="0"/>
              <w:jc w:val="left"/>
            </w:pPr>
            <w:r>
              <w:rPr>
                <w:rFonts w:ascii="Times New Roman" w:hAnsi="Times New Roman"/>
                <w:b/>
                <w:sz w:val="24"/>
              </w:rPr>
              <w:t>Мақсад</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158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Чен кардани вазн ва қад</w:t>
            </w:r>
          </w:p>
        </w:tc>
        <w:tc>
          <w:tcPr>
            <w:tcW w:type="dxa" w:w="2381"/>
          </w:tcPr>
          <w:p>
            <w:pPr>
              <w:spacing w:line="240" w:lineRule="auto" w:after="0" w:before="0"/>
              <w:ind w:firstLine="0"/>
              <w:jc w:val="left"/>
            </w:pPr>
            <w:r>
              <w:rPr>
                <w:rFonts w:ascii="Times New Roman" w:hAnsi="Times New Roman"/>
                <w:b w:val="0"/>
                <w:sz w:val="24"/>
              </w:rPr>
              <w:t>Ҳисоби дақиқ</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Тафтиши дубора</w:t>
            </w:r>
          </w:p>
        </w:tc>
        <w:tc>
          <w:tcPr>
            <w:tcW w:type="dxa" w:w="2381"/>
          </w:tcPr>
          <w:p>
            <w:pPr>
              <w:spacing w:line="240" w:lineRule="auto" w:after="0" w:before="0"/>
              <w:ind w:firstLine="0"/>
              <w:jc w:val="left"/>
            </w:pPr>
            <w:r>
              <w:rPr>
                <w:rFonts w:ascii="Times New Roman" w:hAnsi="Times New Roman"/>
                <w:b w:val="0"/>
                <w:sz w:val="24"/>
              </w:rPr>
              <w:t>Кам кардани хато</w:t>
            </w:r>
          </w:p>
        </w:tc>
        <w:tc>
          <w:tcPr>
            <w:tcW w:type="dxa" w:w="2041"/>
          </w:tcPr>
          <w:p>
            <w:pPr>
              <w:spacing w:line="240" w:lineRule="auto" w:after="0" w:before="0"/>
              <w:ind w:firstLine="0"/>
              <w:jc w:val="left"/>
            </w:pPr>
            <w:r>
              <w:rPr>
                <w:rFonts w:ascii="Times New Roman" w:hAnsi="Times New Roman"/>
                <w:b w:val="0"/>
                <w:sz w:val="24"/>
              </w:rPr>
              <w:t>3 дақ</w:t>
            </w:r>
          </w:p>
        </w:tc>
      </w:tr>
      <w:tr>
        <w:tc>
          <w:tcPr>
            <w:tcW w:type="dxa" w:w="158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Сабт дар варақа</w:t>
            </w:r>
          </w:p>
        </w:tc>
        <w:tc>
          <w:tcPr>
            <w:tcW w:type="dxa" w:w="2381"/>
          </w:tcPr>
          <w:p>
            <w:pPr>
              <w:spacing w:line="240" w:lineRule="auto" w:after="0" w:before="0"/>
              <w:ind w:firstLine="0"/>
              <w:jc w:val="left"/>
            </w:pPr>
            <w:r>
              <w:rPr>
                <w:rFonts w:ascii="Times New Roman" w:hAnsi="Times New Roman"/>
                <w:b w:val="0"/>
                <w:sz w:val="24"/>
              </w:rPr>
              <w:t>Пайгирӣ</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 аз рӯи ҷадвал</w:t>
            </w:r>
          </w:p>
        </w:tc>
        <w:tc>
          <w:tcPr>
            <w:tcW w:type="dxa" w:w="2381"/>
          </w:tcPr>
          <w:p>
            <w:pPr>
              <w:spacing w:line="240" w:lineRule="auto" w:after="0" w:before="0"/>
              <w:ind w:firstLine="0"/>
              <w:jc w:val="left"/>
            </w:pPr>
            <w:r>
              <w:rPr>
                <w:rFonts w:ascii="Times New Roman" w:hAnsi="Times New Roman"/>
                <w:b w:val="0"/>
                <w:sz w:val="24"/>
              </w:rPr>
              <w:t>Якхелагӣ</w:t>
            </w:r>
          </w:p>
        </w:tc>
        <w:tc>
          <w:tcPr>
            <w:tcW w:type="dxa" w:w="2041"/>
          </w:tcPr>
          <w:p>
            <w:pPr>
              <w:spacing w:line="240" w:lineRule="auto" w:after="0" w:before="0"/>
              <w:ind w:firstLine="0"/>
              <w:jc w:val="left"/>
            </w:pPr>
            <w:r>
              <w:rPr>
                <w:rFonts w:ascii="Times New Roman" w:hAnsi="Times New Roman"/>
                <w:b w:val="0"/>
                <w:sz w:val="24"/>
              </w:rPr>
              <w:t>2 дақ</w:t>
            </w:r>
          </w:p>
        </w:tc>
      </w:tr>
      <w:tr>
        <w:tc>
          <w:tcPr>
            <w:tcW w:type="dxa" w:w="158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Муайян кардани гурӯҳ</w:t>
            </w:r>
          </w:p>
        </w:tc>
        <w:tc>
          <w:tcPr>
            <w:tcW w:type="dxa" w:w="2381"/>
          </w:tcPr>
          <w:p>
            <w:pPr>
              <w:spacing w:line="240" w:lineRule="auto" w:after="0" w:before="0"/>
              <w:ind w:firstLine="0"/>
              <w:jc w:val="left"/>
            </w:pPr>
            <w:r>
              <w:rPr>
                <w:rFonts w:ascii="Times New Roman" w:hAnsi="Times New Roman"/>
                <w:b w:val="0"/>
                <w:sz w:val="24"/>
              </w:rPr>
              <w:t>Тавсия</w:t>
            </w:r>
          </w:p>
        </w:tc>
        <w:tc>
          <w:tcPr>
            <w:tcW w:type="dxa" w:w="2041"/>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дастури корбарро нишон медиҳанд [5, 101-б.].</w:t>
      </w:r>
    </w:p>
    <w:p>
      <w:pPr>
        <w:spacing w:line="360" w:lineRule="auto" w:after="0"/>
        <w:ind w:firstLine="709"/>
        <w:jc w:val="both"/>
      </w:pPr>
      <w:r>
        <w:rPr>
          <w:rFonts w:ascii="Times New Roman" w:hAnsi="Times New Roman"/>
          <w:b w:val="0"/>
          <w:i w:val="0"/>
          <w:sz w:val="28"/>
        </w:rPr>
        <w:t>Ҳамин дастур дар се забон тартиб дода мешавад. Ҳамин тарз он барои тамоми кормандон дастрас мегардад. Ҳамин нуқта дар нақшаи омӯзиш зикр шудааст. Ҳамин тарз татбиқ тезтар меравад [6, 24-б.].</w:t>
      </w:r>
    </w:p>
    <w:p>
      <w:pPr>
        <w:spacing w:line="360" w:lineRule="auto" w:after="0"/>
        <w:ind w:firstLine="709"/>
        <w:jc w:val="both"/>
      </w:pPr>
      <w:r>
        <w:rPr>
          <w:rFonts w:ascii="Times New Roman" w:hAnsi="Times New Roman"/>
          <w:b w:val="0"/>
          <w:i w:val="0"/>
          <w:sz w:val="28"/>
        </w:rPr>
        <w:t>Ҳамин дастур ҳамасола бозбинӣ мешавад. Ҳамин тарз он ба тағйироти илм мувофиқ мемонад. Ҳамин нуқта дар зербанди 3.6 сабт шудааст [5, 102-б.].</w:t>
      </w:r>
    </w:p>
    <w:p>
      <w:pPr>
        <w:spacing w:line="360" w:lineRule="auto" w:after="0"/>
        <w:ind w:firstLine="709"/>
        <w:jc w:val="both"/>
      </w:pPr>
      <w:r>
        <w:rPr>
          <w:rFonts w:ascii="Times New Roman" w:hAnsi="Times New Roman"/>
          <w:b w:val="0"/>
          <w:i w:val="0"/>
          <w:sz w:val="28"/>
        </w:rPr>
        <w:t>Ҳамин дастур дар ду шакл мавҷуд аст. Шакли чопӣ барои шуъбаҳо пешбинӣ шудааст. Шакли электронӣ барои телефонҳои ҳамроҳ мувофиқ аст. Ҳамин тарз корбар дар ҳар шароит дастрасӣ дорад [6, 32-б.].</w:t>
      </w:r>
    </w:p>
    <w:p>
      <w:pPr>
        <w:spacing w:line="360" w:lineRule="auto" w:after="0"/>
        <w:ind w:firstLine="709"/>
        <w:jc w:val="both"/>
      </w:pPr>
      <w:r>
        <w:rPr>
          <w:rFonts w:ascii="Times New Roman" w:hAnsi="Times New Roman"/>
          <w:b w:val="0"/>
          <w:i w:val="0"/>
          <w:sz w:val="28"/>
        </w:rPr>
        <w:t>Ҳамин ду шакл як мазмун доранд. Ҳамин тарз фарқи фаҳмиш кам мешавад. Ҳамин нуқта барои якхелагии кор муҳим аст [5, 138-б.].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Марҳилаи дуюм татбиқи озмоишӣ дар як шуъба буд. Марҳилаи сеюм паҳнкунӣ дар тамоми муассиса мебошад [6, 25-б.].</w:t>
      </w:r>
    </w:p>
    <w:p>
      <w:pPr>
        <w:spacing w:line="360" w:lineRule="auto" w:after="0"/>
        <w:ind w:firstLine="709"/>
        <w:jc w:val="both"/>
      </w:pPr>
      <w:r>
        <w:rPr>
          <w:rFonts w:ascii="Times New Roman" w:hAnsi="Times New Roman"/>
          <w:b w:val="0"/>
          <w:i w:val="0"/>
          <w:sz w:val="28"/>
        </w:rPr>
        <w:t>Дар марҳилаи якум 24 корманд омӯзиш гирифтанд. Ҳамин шумора 80 % кормандони шуъбаро ташкил медиҳад. Ҳамин тарз аксарият фаро гирифта шуд. Ҳамин нуқта барои устувории татбиқ муҳим аст [5, 103-б.].</w:t>
      </w:r>
    </w:p>
    <w:p>
      <w:pPr>
        <w:spacing w:line="360" w:lineRule="auto" w:after="0"/>
        <w:ind w:firstLine="709"/>
        <w:jc w:val="both"/>
      </w:pPr>
      <w:r>
        <w:rPr>
          <w:rFonts w:ascii="Times New Roman" w:hAnsi="Times New Roman"/>
          <w:b w:val="0"/>
          <w:i w:val="0"/>
          <w:sz w:val="28"/>
        </w:rPr>
        <w:t>Дар марҳилаи дуюм 60 бемор арзёбӣ шуданд. Ҳамин тарз хатоҳои аввалин ошкор гардиданд. Ҳамин нуқта ба ислоҳи дастур кӯмак кард. Ҳамин тарз марҳилаи сеюм беҳтар омода шуд [6, 26-б.].</w:t>
      </w:r>
    </w:p>
    <w:p>
      <w:pPr>
        <w:spacing w:line="360" w:lineRule="auto" w:after="0"/>
        <w:ind w:firstLine="709"/>
        <w:jc w:val="both"/>
      </w:pPr>
      <w:r>
        <w:rPr>
          <w:rFonts w:ascii="Times New Roman" w:hAnsi="Times New Roman"/>
          <w:b w:val="0"/>
          <w:i w:val="0"/>
          <w:sz w:val="28"/>
        </w:rPr>
        <w:t>Дар марҳилаи сеюм 240 бемор фаро гирифта шуданд. Ҳамин шумора барои хулосаи умумӣ кофӣ аст. Ҳамин тарз натиҷаҳо боэътимод гардиданд. Ҳамин нуқта дар ҷадвали 3.6.1 оварда шудааст [5, 104-б.].</w:t>
      </w:r>
    </w:p>
    <w:p>
      <w:pPr>
        <w:spacing w:line="240" w:lineRule="auto" w:after="0"/>
        <w:ind w:firstLine="0"/>
        <w:jc w:val="center"/>
      </w:pPr>
      <w:r>
        <w:rPr>
          <w:rFonts w:ascii="Times New Roman" w:hAnsi="Times New Roman"/>
          <w:b/>
          <w:i w:val="0"/>
          <w:sz w:val="24"/>
        </w:rPr>
        <w:t>Ҷадвали 3.6.1 — Марҳилаҳои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381"/>
            <w:shd w:val="clear" w:fill="EDEDED"/>
          </w:tcPr>
          <w:p>
            <w:pPr>
              <w:spacing w:line="240" w:lineRule="auto" w:after="0" w:before="0"/>
              <w:ind w:firstLine="0"/>
              <w:jc w:val="left"/>
            </w:pPr>
            <w:r>
              <w:rPr>
                <w:rFonts w:ascii="Times New Roman" w:hAnsi="Times New Roman"/>
                <w:b/>
                <w:sz w:val="24"/>
              </w:rPr>
              <w:t>Корманд</w:t>
            </w:r>
          </w:p>
        </w:tc>
        <w:tc>
          <w:tcPr>
            <w:tcW w:type="dxa" w:w="2268"/>
            <w:shd w:val="clear" w:fill="EDEDED"/>
          </w:tcPr>
          <w:p>
            <w:pPr>
              <w:spacing w:line="240" w:lineRule="auto" w:after="0" w:before="0"/>
              <w:ind w:firstLine="0"/>
              <w:jc w:val="left"/>
            </w:pPr>
            <w:r>
              <w:rPr>
                <w:rFonts w:ascii="Times New Roman" w:hAnsi="Times New Roman"/>
                <w:b/>
                <w:sz w:val="24"/>
              </w:rPr>
              <w:t>Бемор</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2041"/>
          </w:tcPr>
          <w:p>
            <w:pPr>
              <w:spacing w:line="240" w:lineRule="auto" w:after="0" w:before="0"/>
              <w:ind w:firstLine="0"/>
              <w:jc w:val="left"/>
            </w:pPr>
            <w:r>
              <w:rPr>
                <w:rFonts w:ascii="Times New Roman" w:hAnsi="Times New Roman"/>
                <w:b w:val="0"/>
                <w:sz w:val="24"/>
              </w:rPr>
              <w:t>Омӯзиш</w:t>
            </w:r>
          </w:p>
        </w:tc>
        <w:tc>
          <w:tcPr>
            <w:tcW w:type="dxa" w:w="238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Озмоишӣ</w:t>
            </w:r>
          </w:p>
        </w:tc>
        <w:tc>
          <w:tcPr>
            <w:tcW w:type="dxa" w:w="238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3 ҳафта</w:t>
            </w:r>
          </w:p>
        </w:tc>
      </w:tr>
      <w:tr>
        <w:tc>
          <w:tcPr>
            <w:tcW w:type="dxa" w:w="2041"/>
          </w:tcPr>
          <w:p>
            <w:pPr>
              <w:spacing w:line="240" w:lineRule="auto" w:after="0" w:before="0"/>
              <w:ind w:firstLine="0"/>
              <w:jc w:val="left"/>
            </w:pPr>
            <w:r>
              <w:rPr>
                <w:rFonts w:ascii="Times New Roman" w:hAnsi="Times New Roman"/>
                <w:b w:val="0"/>
                <w:sz w:val="24"/>
              </w:rPr>
              <w:t>Паҳнкунӣ</w:t>
            </w:r>
          </w:p>
        </w:tc>
        <w:tc>
          <w:tcPr>
            <w:tcW w:type="dxa" w:w="238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240</w:t>
            </w:r>
          </w:p>
        </w:tc>
        <w:tc>
          <w:tcPr>
            <w:tcW w:type="dxa" w:w="2268"/>
          </w:tcPr>
          <w:p>
            <w:pPr>
              <w:spacing w:line="240" w:lineRule="auto" w:after="0" w:before="0"/>
              <w:ind w:firstLine="0"/>
              <w:jc w:val="left"/>
            </w:pPr>
            <w:r>
              <w:rPr>
                <w:rFonts w:ascii="Times New Roman" w:hAnsi="Times New Roman"/>
                <w:b w:val="0"/>
                <w:sz w:val="24"/>
              </w:rPr>
              <w:t>6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марҳилаҳоро нишон медиҳанд [5, 105-б.].</w:t>
      </w:r>
    </w:p>
    <w:p>
      <w:pPr>
        <w:spacing w:line="360" w:lineRule="auto" w:after="0"/>
        <w:ind w:firstLine="709"/>
        <w:jc w:val="both"/>
      </w:pPr>
      <w:r>
        <w:rPr>
          <w:rFonts w:ascii="Times New Roman" w:hAnsi="Times New Roman"/>
          <w:b w:val="0"/>
          <w:i w:val="0"/>
          <w:sz w:val="28"/>
        </w:rPr>
        <w:t>Ҳамин тарз татбиқ дар муддати 11 ҳафта ба анҷом расид. Ҳамин муддат барои муассисаи миёна воқеӣ аст. Ҳамин нуқта дар нақшаи корӣ сабт шудааст [6, 27-б.].</w:t>
      </w:r>
    </w:p>
    <w:p>
      <w:pPr>
        <w:spacing w:line="360" w:lineRule="auto" w:after="0"/>
        <w:ind w:firstLine="709"/>
        <w:jc w:val="both"/>
      </w:pPr>
      <w:r>
        <w:rPr>
          <w:rFonts w:ascii="Times New Roman" w:hAnsi="Times New Roman"/>
          <w:b w:val="0"/>
          <w:i w:val="0"/>
          <w:sz w:val="28"/>
        </w:rPr>
        <w:t>Ҳамин таҷриба барои муассисаҳои дигар қобили такрор аст. Ҳамин тарз паҳнкунии модел осон мешавад. Ҳамин нуқта дар хулоса зикр мешавад [16, 16-б.].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Бемори 52-сола бо вазни 74 килограмм ба табиб муроҷиат кард. Шикояти асосӣ камшавии вазн ва исҳоли чарб буд. Ҳамин аломатҳо ба норасоии ҷабби чарб ишора мекунанд. Ҳамин тарз тафтиши пурра оғоз ёфт [17, 26-б.].</w:t>
      </w:r>
    </w:p>
    <w:p>
      <w:pPr>
        <w:spacing w:line="360" w:lineRule="auto" w:after="0"/>
        <w:ind w:firstLine="709"/>
        <w:jc w:val="both"/>
      </w:pPr>
      <w:r>
        <w:rPr>
          <w:rFonts w:ascii="Times New Roman" w:hAnsi="Times New Roman"/>
          <w:b w:val="0"/>
          <w:i w:val="0"/>
          <w:sz w:val="28"/>
        </w:rPr>
        <w:t>Ҳаҷми шира бо суръати 1,3 мл/дақ ва вақти 1440 дақиқа 1872 мл шуд. Ҳамин рақам 89 % меъёрро ташкил медиҳад. Ҳамин тарз баҳои ҳаҷм 1 шуд [5, 106-б.].</w:t>
      </w:r>
    </w:p>
    <w:p>
      <w:pPr>
        <w:spacing w:line="360" w:lineRule="auto" w:after="0"/>
        <w:ind w:firstLine="709"/>
        <w:jc w:val="both"/>
      </w:pPr>
      <w:r>
        <w:rPr>
          <w:rFonts w:ascii="Times New Roman" w:hAnsi="Times New Roman"/>
          <w:b w:val="0"/>
          <w:i w:val="0"/>
          <w:sz w:val="28"/>
        </w:rPr>
        <w:t>Фаъолнокии липаза 1,9 миллион воҳида шуд. Ҳамин рақам 70 % меъёрро ташкил медиҳад. Ҳамин тарз баҳои ферментҳо 2 шуд [5, 107-б.].</w:t>
      </w:r>
    </w:p>
    <w:p>
      <w:pPr>
        <w:spacing w:line="360" w:lineRule="auto" w:after="0"/>
        <w:ind w:firstLine="709"/>
        <w:jc w:val="both"/>
      </w:pPr>
      <w:r>
        <w:rPr>
          <w:rFonts w:ascii="Times New Roman" w:hAnsi="Times New Roman"/>
          <w:b w:val="0"/>
          <w:i w:val="0"/>
          <w:sz w:val="28"/>
        </w:rPr>
        <w:t>Сатҳи ҷабб бо коэффитсиенти 0,65 130 метри мураббаъ шуд. Ҳамин рақам баҳои 2 гирифт. Ҳамин тарз коҳиши миёна сабт шуд [5, 108-б.].</w:t>
      </w:r>
    </w:p>
    <w:p>
      <w:pPr>
        <w:spacing w:line="360" w:lineRule="auto" w:after="0"/>
        <w:ind w:firstLine="709"/>
        <w:jc w:val="both"/>
      </w:pPr>
      <w:r>
        <w:rPr>
          <w:rFonts w:ascii="Times New Roman" w:hAnsi="Times New Roman"/>
          <w:b w:val="0"/>
          <w:i w:val="0"/>
          <w:sz w:val="28"/>
        </w:rPr>
        <w:t>Индекси протеолиз 2,3 шуд ва баҳои 1 гирифт. Ҳиссаи ҷабби чарб 68 % шуд ва баҳои 3 гирифт. Ҳамин тарз баҳои умумӣ 9 шуд [5, 109-б.].</w:t>
      </w:r>
    </w:p>
    <w:p>
      <w:pPr>
        <w:spacing w:line="360" w:lineRule="auto" w:after="0"/>
        <w:ind w:firstLine="709"/>
        <w:jc w:val="both"/>
      </w:pPr>
      <w:r>
        <w:rPr>
          <w:rFonts w:ascii="Times New Roman" w:hAnsi="Times New Roman"/>
          <w:b w:val="0"/>
          <w:i w:val="0"/>
          <w:sz w:val="28"/>
        </w:rPr>
        <w:t>Баҳои 9 ба гурӯҳи миёна мувофиқ аст. Ҳамин тарз табобати ҷубронӣ таъин шуд. Ҳамин тарз назорати моҳона ба нақша гирифта шуд [5, 110-б.].</w:t>
      </w:r>
    </w:p>
    <w:p>
      <w:pPr>
        <w:spacing w:line="240" w:lineRule="auto" w:after="0"/>
        <w:ind w:firstLine="0"/>
        <w:jc w:val="center"/>
      </w:pPr>
      <w:r>
        <w:rPr>
          <w:rFonts w:ascii="Times New Roman" w:hAnsi="Times New Roman"/>
          <w:b/>
          <w:i w:val="0"/>
          <w:sz w:val="24"/>
        </w:rPr>
        <w:t>Ҷадвали 3.7.1 — Арзёбии бемори 52-сола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154"/>
            <w:shd w:val="clear" w:fill="EDEDED"/>
          </w:tcPr>
          <w:p>
            <w:pPr>
              <w:spacing w:line="240" w:lineRule="auto" w:after="0" w:before="0"/>
              <w:ind w:firstLine="0"/>
              <w:jc w:val="left"/>
            </w:pPr>
            <w:r>
              <w:rPr>
                <w:rFonts w:ascii="Times New Roman" w:hAnsi="Times New Roman"/>
                <w:b/>
                <w:sz w:val="24"/>
              </w:rPr>
              <w:t>Меъёр, %</w:t>
            </w:r>
          </w:p>
        </w:tc>
        <w:tc>
          <w:tcPr>
            <w:tcW w:type="dxa" w:w="2041"/>
            <w:shd w:val="clear" w:fill="EDEDED"/>
          </w:tcPr>
          <w:p>
            <w:pPr>
              <w:spacing w:line="240" w:lineRule="auto" w:after="0" w:before="0"/>
              <w:ind w:firstLine="0"/>
              <w:jc w:val="left"/>
            </w:pPr>
            <w:r>
              <w:rPr>
                <w:rFonts w:ascii="Times New Roman" w:hAnsi="Times New Roman"/>
                <w:b/>
                <w:sz w:val="24"/>
              </w:rPr>
              <w:t>Баҳо</w:t>
            </w:r>
          </w:p>
        </w:tc>
      </w:tr>
      <w:tr>
        <w:tc>
          <w:tcPr>
            <w:tcW w:type="dxa" w:w="2268"/>
          </w:tcPr>
          <w:p>
            <w:pPr>
              <w:spacing w:line="240" w:lineRule="auto" w:after="0" w:before="0"/>
              <w:ind w:firstLine="0"/>
              <w:jc w:val="left"/>
            </w:pPr>
            <w:r>
              <w:rPr>
                <w:rFonts w:ascii="Times New Roman" w:hAnsi="Times New Roman"/>
                <w:b w:val="0"/>
                <w:sz w:val="24"/>
              </w:rPr>
              <w:t>Ҳаҷми шира</w:t>
            </w:r>
          </w:p>
        </w:tc>
        <w:tc>
          <w:tcPr>
            <w:tcW w:type="dxa" w:w="2381"/>
          </w:tcPr>
          <w:p>
            <w:pPr>
              <w:spacing w:line="240" w:lineRule="auto" w:after="0" w:before="0"/>
              <w:ind w:firstLine="0"/>
              <w:jc w:val="left"/>
            </w:pPr>
            <w:r>
              <w:rPr>
                <w:rFonts w:ascii="Times New Roman" w:hAnsi="Times New Roman"/>
                <w:b w:val="0"/>
                <w:sz w:val="24"/>
              </w:rPr>
              <w:t>1872 мл</w:t>
            </w:r>
          </w:p>
        </w:tc>
        <w:tc>
          <w:tcPr>
            <w:tcW w:type="dxa" w:w="2154"/>
          </w:tcPr>
          <w:p>
            <w:pPr>
              <w:spacing w:line="240" w:lineRule="auto" w:after="0" w:before="0"/>
              <w:ind w:firstLine="0"/>
              <w:jc w:val="left"/>
            </w:pPr>
            <w:r>
              <w:rPr>
                <w:rFonts w:ascii="Times New Roman" w:hAnsi="Times New Roman"/>
                <w:b w:val="0"/>
                <w:sz w:val="24"/>
              </w:rPr>
              <w:t>89</w:t>
            </w:r>
          </w:p>
        </w:tc>
        <w:tc>
          <w:tcPr>
            <w:tcW w:type="dxa" w:w="2041"/>
          </w:tcPr>
          <w:p>
            <w:pPr>
              <w:spacing w:line="240" w:lineRule="auto" w:after="0" w:before="0"/>
              <w:ind w:firstLine="0"/>
              <w:jc w:val="left"/>
            </w:pPr>
            <w:r>
              <w:rPr>
                <w:rFonts w:ascii="Times New Roman" w:hAnsi="Times New Roman"/>
                <w:b w:val="0"/>
                <w:sz w:val="24"/>
              </w:rPr>
              <w:t>1</w:t>
            </w:r>
          </w:p>
        </w:tc>
      </w:tr>
      <w:tr>
        <w:tc>
          <w:tcPr>
            <w:tcW w:type="dxa" w:w="2268"/>
          </w:tcPr>
          <w:p>
            <w:pPr>
              <w:spacing w:line="240" w:lineRule="auto" w:after="0" w:before="0"/>
              <w:ind w:firstLine="0"/>
              <w:jc w:val="left"/>
            </w:pPr>
            <w:r>
              <w:rPr>
                <w:rFonts w:ascii="Times New Roman" w:hAnsi="Times New Roman"/>
                <w:b w:val="0"/>
                <w:sz w:val="24"/>
              </w:rPr>
              <w:t>Липаза</w:t>
            </w:r>
          </w:p>
        </w:tc>
        <w:tc>
          <w:tcPr>
            <w:tcW w:type="dxa" w:w="2381"/>
          </w:tcPr>
          <w:p>
            <w:pPr>
              <w:spacing w:line="240" w:lineRule="auto" w:after="0" w:before="0"/>
              <w:ind w:firstLine="0"/>
              <w:jc w:val="left"/>
            </w:pPr>
            <w:r>
              <w:rPr>
                <w:rFonts w:ascii="Times New Roman" w:hAnsi="Times New Roman"/>
                <w:b w:val="0"/>
                <w:sz w:val="24"/>
              </w:rPr>
              <w:t>1,9 млн</w:t>
            </w:r>
          </w:p>
        </w:tc>
        <w:tc>
          <w:tcPr>
            <w:tcW w:type="dxa" w:w="2154"/>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2</w:t>
            </w:r>
          </w:p>
        </w:tc>
      </w:tr>
      <w:tr>
        <w:tc>
          <w:tcPr>
            <w:tcW w:type="dxa" w:w="2268"/>
          </w:tcPr>
          <w:p>
            <w:pPr>
              <w:spacing w:line="240" w:lineRule="auto" w:after="0" w:before="0"/>
              <w:ind w:firstLine="0"/>
              <w:jc w:val="left"/>
            </w:pPr>
            <w:r>
              <w:rPr>
                <w:rFonts w:ascii="Times New Roman" w:hAnsi="Times New Roman"/>
                <w:b w:val="0"/>
                <w:sz w:val="24"/>
              </w:rPr>
              <w:t>Сатҳи ҷабб</w:t>
            </w:r>
          </w:p>
        </w:tc>
        <w:tc>
          <w:tcPr>
            <w:tcW w:type="dxa" w:w="2381"/>
          </w:tcPr>
          <w:p>
            <w:pPr>
              <w:spacing w:line="240" w:lineRule="auto" w:after="0" w:before="0"/>
              <w:ind w:firstLine="0"/>
              <w:jc w:val="left"/>
            </w:pPr>
            <w:r>
              <w:rPr>
                <w:rFonts w:ascii="Times New Roman" w:hAnsi="Times New Roman"/>
                <w:b w:val="0"/>
                <w:sz w:val="24"/>
              </w:rPr>
              <w:t>130 м²</w:t>
            </w:r>
          </w:p>
        </w:tc>
        <w:tc>
          <w:tcPr>
            <w:tcW w:type="dxa" w:w="2154"/>
          </w:tcPr>
          <w:p>
            <w:pPr>
              <w:spacing w:line="240" w:lineRule="auto" w:after="0" w:before="0"/>
              <w:ind w:firstLine="0"/>
              <w:jc w:val="left"/>
            </w:pPr>
            <w:r>
              <w:rPr>
                <w:rFonts w:ascii="Times New Roman" w:hAnsi="Times New Roman"/>
                <w:b w:val="0"/>
                <w:sz w:val="24"/>
              </w:rPr>
              <w:t>65</w:t>
            </w:r>
          </w:p>
        </w:tc>
        <w:tc>
          <w:tcPr>
            <w:tcW w:type="dxa" w:w="2041"/>
          </w:tcPr>
          <w:p>
            <w:pPr>
              <w:spacing w:line="240" w:lineRule="auto" w:after="0" w:before="0"/>
              <w:ind w:firstLine="0"/>
              <w:jc w:val="left"/>
            </w:pPr>
            <w:r>
              <w:rPr>
                <w:rFonts w:ascii="Times New Roman" w:hAnsi="Times New Roman"/>
                <w:b w:val="0"/>
                <w:sz w:val="24"/>
              </w:rPr>
              <w:t>2</w:t>
            </w:r>
          </w:p>
        </w:tc>
      </w:tr>
      <w:tr>
        <w:tc>
          <w:tcPr>
            <w:tcW w:type="dxa" w:w="2268"/>
          </w:tcPr>
          <w:p>
            <w:pPr>
              <w:spacing w:line="240" w:lineRule="auto" w:after="0" w:before="0"/>
              <w:ind w:firstLine="0"/>
              <w:jc w:val="left"/>
            </w:pPr>
            <w:r>
              <w:rPr>
                <w:rFonts w:ascii="Times New Roman" w:hAnsi="Times New Roman"/>
                <w:b w:val="0"/>
                <w:sz w:val="24"/>
              </w:rPr>
              <w:t>Индекси протеолиз</w:t>
            </w:r>
          </w:p>
        </w:tc>
        <w:tc>
          <w:tcPr>
            <w:tcW w:type="dxa" w:w="2381"/>
          </w:tcPr>
          <w:p>
            <w:pPr>
              <w:spacing w:line="240" w:lineRule="auto" w:after="0" w:before="0"/>
              <w:ind w:firstLine="0"/>
              <w:jc w:val="left"/>
            </w:pPr>
            <w:r>
              <w:rPr>
                <w:rFonts w:ascii="Times New Roman" w:hAnsi="Times New Roman"/>
                <w:b w:val="0"/>
                <w:sz w:val="24"/>
              </w:rPr>
              <w:t>2,3</w:t>
            </w:r>
          </w:p>
        </w:tc>
        <w:tc>
          <w:tcPr>
            <w:tcW w:type="dxa" w:w="2154"/>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1</w:t>
            </w:r>
          </w:p>
        </w:tc>
      </w:tr>
      <w:tr>
        <w:tc>
          <w:tcPr>
            <w:tcW w:type="dxa" w:w="2268"/>
          </w:tcPr>
          <w:p>
            <w:pPr>
              <w:spacing w:line="240" w:lineRule="auto" w:after="0" w:before="0"/>
              <w:ind w:firstLine="0"/>
              <w:jc w:val="left"/>
            </w:pPr>
            <w:r>
              <w:rPr>
                <w:rFonts w:ascii="Times New Roman" w:hAnsi="Times New Roman"/>
                <w:b w:val="0"/>
                <w:sz w:val="24"/>
              </w:rPr>
              <w:t>Ҷабби чарб</w:t>
            </w:r>
          </w:p>
        </w:tc>
        <w:tc>
          <w:tcPr>
            <w:tcW w:type="dxa" w:w="2381"/>
          </w:tcPr>
          <w:p>
            <w:pPr>
              <w:spacing w:line="240" w:lineRule="auto" w:after="0" w:before="0"/>
              <w:ind w:firstLine="0"/>
              <w:jc w:val="left"/>
            </w:pPr>
            <w:r>
              <w:rPr>
                <w:rFonts w:ascii="Times New Roman" w:hAnsi="Times New Roman"/>
                <w:b w:val="0"/>
                <w:sz w:val="24"/>
              </w:rPr>
              <w:t>68 %</w:t>
            </w:r>
          </w:p>
        </w:tc>
        <w:tc>
          <w:tcPr>
            <w:tcW w:type="dxa" w:w="2154"/>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3</w:t>
            </w:r>
          </w:p>
        </w:tc>
      </w:tr>
      <w:tr>
        <w:tc>
          <w:tcPr>
            <w:tcW w:type="dxa" w:w="2268"/>
          </w:tcPr>
          <w:p>
            <w:pPr>
              <w:spacing w:line="240" w:lineRule="auto" w:after="0" w:before="0"/>
              <w:ind w:firstLine="0"/>
              <w:jc w:val="left"/>
            </w:pPr>
            <w:r>
              <w:rPr>
                <w:rFonts w:ascii="Times New Roman" w:hAnsi="Times New Roman"/>
                <w:b w:val="0"/>
                <w:sz w:val="24"/>
              </w:rPr>
              <w:t>Ҷамъ</w:t>
            </w:r>
          </w:p>
        </w:tc>
        <w:tc>
          <w:tcPr>
            <w:tcW w:type="dxa" w:w="2381"/>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арзёбии пурраро нишон медиҳанд [5, 111-б.].</w:t>
      </w:r>
    </w:p>
    <w:p>
      <w:pPr>
        <w:spacing w:line="360" w:lineRule="auto" w:after="0"/>
        <w:ind w:firstLine="709"/>
        <w:jc w:val="both"/>
      </w:pPr>
      <w:r>
        <w:rPr>
          <w:rFonts w:ascii="Times New Roman" w:hAnsi="Times New Roman"/>
          <w:b w:val="0"/>
          <w:i w:val="0"/>
          <w:sz w:val="28"/>
        </w:rPr>
        <w:t>Баъд аз се моҳ вазни бемор 2,5 килограмм афзуд. Ҳиссаи ҷабби чарб ба 78 % расид. Ҳамин тарз баҳои умумӣ ба 6 коҳиш ёфт. Ҳамин нуқта самаранокии табобатро нишон медиҳад [5, 112-б.].</w:t>
      </w:r>
    </w:p>
    <w:p>
      <w:pPr>
        <w:spacing w:line="360" w:lineRule="auto" w:after="0"/>
        <w:ind w:firstLine="709"/>
        <w:jc w:val="both"/>
      </w:pPr>
      <w:r>
        <w:rPr>
          <w:rFonts w:ascii="Times New Roman" w:hAnsi="Times New Roman"/>
          <w:b w:val="0"/>
          <w:i w:val="0"/>
          <w:sz w:val="28"/>
        </w:rPr>
        <w:t>Ҳамин мисол нишон медиҳад, ки модел дар амал кор мекунад. Ҳамин тарз он барои табиби оилавӣ қобили истифода аст. Ҳамин нуқта дар хулоса тасдиқ мешавад [6, 28-б.].</w:t>
      </w:r>
    </w:p>
    <w:p>
      <w:pPr>
        <w:spacing w:line="360" w:lineRule="auto" w:after="0"/>
        <w:ind w:firstLine="709"/>
        <w:jc w:val="both"/>
      </w:pPr>
      <w:r>
        <w:rPr>
          <w:rFonts w:ascii="Times New Roman" w:hAnsi="Times New Roman"/>
          <w:b w:val="0"/>
          <w:i w:val="0"/>
          <w:sz w:val="28"/>
        </w:rPr>
        <w:t>Ҳамин бемор ҳар моҳ арзёбӣ мешуд. Ҳамин тарз тағйироти ҳолат бо рақам сабт гардид. Ҳамин нуқта барои таҳлили минбаъда муҳим аст [5, 139-б.].</w:t>
      </w:r>
    </w:p>
    <w:p>
      <w:pPr>
        <w:spacing w:line="240" w:lineRule="auto" w:after="0"/>
        <w:ind w:firstLine="0"/>
        <w:jc w:val="center"/>
      </w:pPr>
      <w:r>
        <w:rPr>
          <w:rFonts w:ascii="Times New Roman" w:hAnsi="Times New Roman"/>
          <w:b/>
          <w:i w:val="0"/>
          <w:sz w:val="24"/>
        </w:rPr>
        <w:t>Ҷадвали 3.7.2 — Тағйирот дар се моҳ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Моҳи 0</w:t>
            </w:r>
          </w:p>
        </w:tc>
        <w:tc>
          <w:tcPr>
            <w:tcW w:type="dxa" w:w="2268"/>
            <w:shd w:val="clear" w:fill="EDEDED"/>
          </w:tcPr>
          <w:p>
            <w:pPr>
              <w:spacing w:line="240" w:lineRule="auto" w:after="0" w:before="0"/>
              <w:ind w:firstLine="0"/>
              <w:jc w:val="left"/>
            </w:pPr>
            <w:r>
              <w:rPr>
                <w:rFonts w:ascii="Times New Roman" w:hAnsi="Times New Roman"/>
                <w:b/>
                <w:sz w:val="24"/>
              </w:rPr>
              <w:t>Моҳи 3</w:t>
            </w:r>
          </w:p>
        </w:tc>
        <w:tc>
          <w:tcPr>
            <w:tcW w:type="dxa" w:w="2268"/>
            <w:shd w:val="clear" w:fill="EDEDED"/>
          </w:tcPr>
          <w:p>
            <w:pPr>
              <w:spacing w:line="240" w:lineRule="auto" w:after="0" w:before="0"/>
              <w:ind w:firstLine="0"/>
              <w:jc w:val="left"/>
            </w:pPr>
            <w:r>
              <w:rPr>
                <w:rFonts w:ascii="Times New Roman" w:hAnsi="Times New Roman"/>
                <w:b/>
                <w:sz w:val="24"/>
              </w:rPr>
              <w:t>Тағйир</w:t>
            </w:r>
          </w:p>
        </w:tc>
      </w:tr>
      <w:tr>
        <w:tc>
          <w:tcPr>
            <w:tcW w:type="dxa" w:w="2154"/>
          </w:tcPr>
          <w:p>
            <w:pPr>
              <w:spacing w:line="240" w:lineRule="auto" w:after="0" w:before="0"/>
              <w:ind w:firstLine="0"/>
              <w:jc w:val="left"/>
            </w:pPr>
            <w:r>
              <w:rPr>
                <w:rFonts w:ascii="Times New Roman" w:hAnsi="Times New Roman"/>
                <w:b w:val="0"/>
                <w:sz w:val="24"/>
              </w:rPr>
              <w:t>Вазн, кг</w:t>
            </w:r>
          </w:p>
        </w:tc>
        <w:tc>
          <w:tcPr>
            <w:tcW w:type="dxa" w:w="2268"/>
          </w:tcPr>
          <w:p>
            <w:pPr>
              <w:spacing w:line="240" w:lineRule="auto" w:after="0" w:before="0"/>
              <w:ind w:firstLine="0"/>
              <w:jc w:val="left"/>
            </w:pPr>
            <w:r>
              <w:rPr>
                <w:rFonts w:ascii="Times New Roman" w:hAnsi="Times New Roman"/>
                <w:b w:val="0"/>
                <w:sz w:val="24"/>
              </w:rPr>
              <w:t>68,0</w:t>
            </w:r>
          </w:p>
        </w:tc>
        <w:tc>
          <w:tcPr>
            <w:tcW w:type="dxa" w:w="2268"/>
          </w:tcPr>
          <w:p>
            <w:pPr>
              <w:spacing w:line="240" w:lineRule="auto" w:after="0" w:before="0"/>
              <w:ind w:firstLine="0"/>
              <w:jc w:val="left"/>
            </w:pPr>
            <w:r>
              <w:rPr>
                <w:rFonts w:ascii="Times New Roman" w:hAnsi="Times New Roman"/>
                <w:b w:val="0"/>
                <w:sz w:val="24"/>
              </w:rPr>
              <w:t>70,5</w:t>
            </w:r>
          </w:p>
        </w:tc>
        <w:tc>
          <w:tcPr>
            <w:tcW w:type="dxa" w:w="2268"/>
          </w:tcPr>
          <w:p>
            <w:pPr>
              <w:spacing w:line="240" w:lineRule="auto" w:after="0" w:before="0"/>
              <w:ind w:firstLine="0"/>
              <w:jc w:val="left"/>
            </w:pPr>
            <w:r>
              <w:rPr>
                <w:rFonts w:ascii="Times New Roman" w:hAnsi="Times New Roman"/>
                <w:b w:val="0"/>
                <w:sz w:val="24"/>
              </w:rPr>
              <w:t>+2,5</w:t>
            </w:r>
          </w:p>
        </w:tc>
      </w:tr>
      <w:tr>
        <w:tc>
          <w:tcPr>
            <w:tcW w:type="dxa" w:w="2154"/>
          </w:tcPr>
          <w:p>
            <w:pPr>
              <w:spacing w:line="240" w:lineRule="auto" w:after="0" w:before="0"/>
              <w:ind w:firstLine="0"/>
              <w:jc w:val="left"/>
            </w:pPr>
            <w:r>
              <w:rPr>
                <w:rFonts w:ascii="Times New Roman" w:hAnsi="Times New Roman"/>
                <w:b w:val="0"/>
                <w:sz w:val="24"/>
              </w:rPr>
              <w:t>Ҷабби чарб, %</w:t>
            </w:r>
          </w:p>
        </w:tc>
        <w:tc>
          <w:tcPr>
            <w:tcW w:type="dxa" w:w="2268"/>
          </w:tcPr>
          <w:p>
            <w:pPr>
              <w:spacing w:line="240" w:lineRule="auto" w:after="0" w:before="0"/>
              <w:ind w:firstLine="0"/>
              <w:jc w:val="left"/>
            </w:pPr>
            <w:r>
              <w:rPr>
                <w:rFonts w:ascii="Times New Roman" w:hAnsi="Times New Roman"/>
                <w:b w:val="0"/>
                <w:sz w:val="24"/>
              </w:rPr>
              <w:t>68</w:t>
            </w:r>
          </w:p>
        </w:tc>
        <w:tc>
          <w:tcPr>
            <w:tcW w:type="dxa" w:w="2268"/>
          </w:tcPr>
          <w:p>
            <w:pPr>
              <w:spacing w:line="240" w:lineRule="auto" w:after="0" w:before="0"/>
              <w:ind w:firstLine="0"/>
              <w:jc w:val="left"/>
            </w:pPr>
            <w:r>
              <w:rPr>
                <w:rFonts w:ascii="Times New Roman" w:hAnsi="Times New Roman"/>
                <w:b w:val="0"/>
                <w:sz w:val="24"/>
              </w:rPr>
              <w:t>78</w:t>
            </w:r>
          </w:p>
        </w:tc>
        <w:tc>
          <w:tcPr>
            <w:tcW w:type="dxa" w:w="2268"/>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Баҳои умумӣ</w:t>
            </w:r>
          </w:p>
        </w:tc>
        <w:tc>
          <w:tcPr>
            <w:tcW w:type="dxa" w:w="2268"/>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самаранокии табобатро нишон медиҳанд [5, 140-б.].</w:t>
      </w:r>
    </w:p>
    <w:p>
      <w:pPr>
        <w:spacing w:line="360" w:lineRule="auto" w:after="0"/>
        <w:ind w:firstLine="709"/>
        <w:jc w:val="both"/>
      </w:pPr>
      <w:r>
        <w:rPr>
          <w:rFonts w:ascii="Times New Roman" w:hAnsi="Times New Roman"/>
          <w:b w:val="0"/>
          <w:i w:val="0"/>
          <w:sz w:val="28"/>
        </w:rPr>
        <w:t>Ҳамин тағйирот дар муддати кӯтоҳ ба даст омад. Ҳамин тарз табобати ҷубронӣ самаранок буд. Ҳамин нуқта дар хулоса зикр мешавад [7, 12-б.].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Дар адабиёт чанд модели арзёбии ҳозима мавҷуд аст. Аксари онҳо ба озмоишҳои мураккаб такя мекунанд. Ҳамин тарз онҳо дар шароити деҳот кам истифода мешаванд. Ҳамин нуқта бартарии модели мазкурро нишон медиҳад [7, 11-б.].</w:t>
      </w:r>
    </w:p>
    <w:p>
      <w:pPr>
        <w:spacing w:line="360" w:lineRule="auto" w:after="0"/>
        <w:ind w:firstLine="709"/>
        <w:jc w:val="both"/>
      </w:pPr>
      <w:r>
        <w:rPr>
          <w:rFonts w:ascii="Times New Roman" w:hAnsi="Times New Roman"/>
          <w:b w:val="0"/>
          <w:i w:val="0"/>
          <w:sz w:val="28"/>
        </w:rPr>
        <w:t>Модели якум ба ченкунии эластазаи наҷосат такя мекунад. Ҳамин озмоиш дақиқ аст, вале дар ҳама ҷо дастрас нест. Ҳамин тарз истифодаи он маҳдуд мемонад. Ҳамин нуқта дар ҷадвали 3.8.1 нишон дода шудааст [21, 2-б.].</w:t>
      </w:r>
    </w:p>
    <w:p>
      <w:pPr>
        <w:spacing w:line="360" w:lineRule="auto" w:after="0"/>
        <w:ind w:firstLine="709"/>
        <w:jc w:val="both"/>
      </w:pPr>
      <w:r>
        <w:rPr>
          <w:rFonts w:ascii="Times New Roman" w:hAnsi="Times New Roman"/>
          <w:b w:val="0"/>
          <w:i w:val="0"/>
          <w:sz w:val="28"/>
        </w:rPr>
        <w:t>Модели дуюм ба тести нафаси омехта такя мекунад. Ҳамин тест вақти зиёд талаб мекунад. Ҳамин тарз он барои санҷиши оммавӣ мувофиқ нест. Ҳамин нуқта дар муқоиса ба назар гирифта шудааст [15, 18-б.].</w:t>
      </w:r>
    </w:p>
    <w:p>
      <w:pPr>
        <w:spacing w:line="360" w:lineRule="auto" w:after="0"/>
        <w:ind w:firstLine="709"/>
        <w:jc w:val="both"/>
      </w:pPr>
      <w:r>
        <w:rPr>
          <w:rFonts w:ascii="Times New Roman" w:hAnsi="Times New Roman"/>
          <w:b w:val="0"/>
          <w:i w:val="0"/>
          <w:sz w:val="28"/>
        </w:rPr>
        <w:t>Модели сеюм ба пурсишнома такя мекунад. Ҳамин усул оддӣ аст, вале ҳассосияти кам дорад. Ҳамин тарз он ҳолатҳои сабукро аз даст медиҳад. Ҳамин нуқта дар ҷадвали муқоиса зикр шудааст [20, 1208-б.].</w:t>
      </w:r>
    </w:p>
    <w:p>
      <w:pPr>
        <w:spacing w:line="360" w:lineRule="auto" w:after="0"/>
        <w:ind w:firstLine="709"/>
        <w:jc w:val="both"/>
      </w:pPr>
      <w:r>
        <w:rPr>
          <w:rFonts w:ascii="Times New Roman" w:hAnsi="Times New Roman"/>
          <w:b w:val="0"/>
          <w:i w:val="0"/>
          <w:sz w:val="28"/>
        </w:rPr>
        <w:t>Модели мазкур се усулро якҷоя мекунад. Ҳамин тарз он ҳам оддӣ ва ҳам ҳассос мешавад. Ҳамин нуқта бартарии асосии он аст. Ҳамин тарз он барои тибби оилавӣ мувофиқ аст [6, 29-б.].</w:t>
      </w:r>
    </w:p>
    <w:p>
      <w:pPr>
        <w:spacing w:line="240" w:lineRule="auto" w:after="0"/>
        <w:ind w:firstLine="0"/>
        <w:jc w:val="center"/>
      </w:pPr>
      <w:r>
        <w:rPr>
          <w:rFonts w:ascii="Times New Roman" w:hAnsi="Times New Roman"/>
          <w:b/>
          <w:i w:val="0"/>
          <w:sz w:val="24"/>
        </w:rPr>
        <w:t>Ҷадвали 3.8.1 — Муқоисаи моделҳои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Модел</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041"/>
            <w:shd w:val="clear" w:fill="EDEDED"/>
          </w:tcPr>
          <w:p>
            <w:pPr>
              <w:spacing w:line="240" w:lineRule="auto" w:after="0" w:before="0"/>
              <w:ind w:firstLine="0"/>
              <w:jc w:val="left"/>
            </w:pPr>
            <w:r>
              <w:rPr>
                <w:rFonts w:ascii="Times New Roman" w:hAnsi="Times New Roman"/>
                <w:b/>
                <w:sz w:val="24"/>
              </w:rPr>
              <w:t>Дастрасӣ</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2268"/>
          </w:tcPr>
          <w:p>
            <w:pPr>
              <w:spacing w:line="240" w:lineRule="auto" w:after="0" w:before="0"/>
              <w:ind w:firstLine="0"/>
              <w:jc w:val="left"/>
            </w:pPr>
            <w:r>
              <w:rPr>
                <w:rFonts w:ascii="Times New Roman" w:hAnsi="Times New Roman"/>
                <w:b w:val="0"/>
                <w:sz w:val="24"/>
              </w:rPr>
              <w:t>Эластаза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2 рӯз</w:t>
            </w:r>
          </w:p>
        </w:tc>
      </w:tr>
      <w:tr>
        <w:tc>
          <w:tcPr>
            <w:tcW w:type="dxa" w:w="2268"/>
          </w:tcPr>
          <w:p>
            <w:pPr>
              <w:spacing w:line="240" w:lineRule="auto" w:after="0" w:before="0"/>
              <w:ind w:firstLine="0"/>
              <w:jc w:val="left"/>
            </w:pPr>
            <w:r>
              <w:rPr>
                <w:rFonts w:ascii="Times New Roman" w:hAnsi="Times New Roman"/>
                <w:b w:val="0"/>
                <w:sz w:val="24"/>
              </w:rPr>
              <w:t>Тести нафас</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3 соат</w:t>
            </w:r>
          </w:p>
        </w:tc>
      </w:tr>
      <w:tr>
        <w:tc>
          <w:tcPr>
            <w:tcW w:type="dxa" w:w="2268"/>
          </w:tcPr>
          <w:p>
            <w:pPr>
              <w:spacing w:line="240" w:lineRule="auto" w:after="0" w:before="0"/>
              <w:ind w:firstLine="0"/>
              <w:jc w:val="left"/>
            </w:pPr>
            <w:r>
              <w:rPr>
                <w:rFonts w:ascii="Times New Roman" w:hAnsi="Times New Roman"/>
                <w:b w:val="0"/>
                <w:sz w:val="24"/>
              </w:rPr>
              <w:t>Пурсишнома</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15 дақ</w:t>
            </w:r>
          </w:p>
        </w:tc>
      </w:tr>
      <w:tr>
        <w:tc>
          <w:tcPr>
            <w:tcW w:type="dxa" w:w="2268"/>
          </w:tcPr>
          <w:p>
            <w:pPr>
              <w:spacing w:line="240" w:lineRule="auto" w:after="0" w:before="0"/>
              <w:ind w:firstLine="0"/>
              <w:jc w:val="left"/>
            </w:pPr>
            <w:r>
              <w:rPr>
                <w:rFonts w:ascii="Times New Roman" w:hAnsi="Times New Roman"/>
                <w:b w:val="0"/>
                <w:sz w:val="24"/>
              </w:rPr>
              <w:t>Модели мо</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45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муқоисаи моделҳоро нишон медиҳанд [5, 113-б.].</w:t>
      </w:r>
    </w:p>
    <w:p>
      <w:pPr>
        <w:spacing w:line="360" w:lineRule="auto" w:after="0"/>
        <w:ind w:firstLine="709"/>
        <w:jc w:val="both"/>
      </w:pPr>
      <w:r>
        <w:rPr>
          <w:rFonts w:ascii="Times New Roman" w:hAnsi="Times New Roman"/>
          <w:b w:val="0"/>
          <w:i w:val="0"/>
          <w:sz w:val="28"/>
        </w:rPr>
        <w:t>Ҳамин муқоиса нишон медиҳад, ки ҳар модель ҷои худро дорад. Ҳамин тарз интихоби модель ба шароит вобаста аст. Ҳамин нуқта дар хулоса зикр мешавад. Ҳамин тарз тавсияҳо ба воқеият наздиканд [16, 17-б.].</w:t>
      </w:r>
    </w:p>
    <w:p>
      <w:pPr>
        <w:spacing w:line="360" w:lineRule="auto" w:after="0"/>
        <w:ind w:firstLine="709"/>
        <w:jc w:val="both"/>
      </w:pPr>
      <w:r>
        <w:rPr>
          <w:rFonts w:ascii="Times New Roman" w:hAnsi="Times New Roman"/>
          <w:b w:val="0"/>
          <w:i w:val="0"/>
          <w:sz w:val="28"/>
        </w:rPr>
        <w:t>Модели мазкур бо модели пурсишнома 70 % мувофиқат дорад. Ҳамин рақам дар 120 бемор чен шуд. Ҳамин тарз мувофиқати қобили қабул тасдиқ гардид. Ҳамин нуқта дар замимаи Е оварда шудааст [5, 114-б.].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ҳозима дар рӯдаи борик ва ғадуди зери меъда таҳлил шуд. Ҳафт натиҷаи асосӣ ба даст омад. Ҳамин натиҷаҳо ба ҳадаф ва вазифаҳои кор пурра ҷавоб медиҳанд [1, 282-б.].</w:t>
      </w:r>
    </w:p>
    <w:p>
      <w:pPr>
        <w:spacing w:line="360" w:lineRule="auto" w:after="0"/>
        <w:ind w:firstLine="709"/>
        <w:jc w:val="both"/>
      </w:pPr>
      <w:r>
        <w:rPr>
          <w:rFonts w:ascii="Times New Roman" w:hAnsi="Times New Roman"/>
          <w:b w:val="0"/>
          <w:i w:val="0"/>
          <w:sz w:val="28"/>
        </w:rPr>
        <w:t>Натиҷаи якум: сатҳи ҷабби рӯдаи борик тақрибан 200 метри мураббаъ аст. Ҳамин сатҳ ба шароити зиёди ғизоӣ имкон медиҳад. Ҳамин тарз 90 % ғизо дар як узв ҷаббида мешавад [2, 684-б.].</w:t>
      </w:r>
    </w:p>
    <w:p>
      <w:pPr>
        <w:spacing w:line="360" w:lineRule="auto" w:after="0"/>
        <w:ind w:firstLine="709"/>
        <w:jc w:val="both"/>
      </w:pPr>
      <w:r>
        <w:rPr>
          <w:rFonts w:ascii="Times New Roman" w:hAnsi="Times New Roman"/>
          <w:b w:val="0"/>
          <w:i w:val="0"/>
          <w:sz w:val="28"/>
        </w:rPr>
        <w:t>Натиҷаи дуюм: ферментҳои канорӣ 80 то 90 % карбогидратҳоро ҳозима мекунанд. Ҳамин рақам нақши онҳоро равшан нишон медиҳад. Ҳамин тарз камбудии онҳо ба интолеранс меорад [10, 448-б.].</w:t>
      </w:r>
    </w:p>
    <w:p>
      <w:pPr>
        <w:spacing w:line="360" w:lineRule="auto" w:after="0"/>
        <w:ind w:firstLine="709"/>
        <w:jc w:val="both"/>
      </w:pPr>
      <w:r>
        <w:rPr>
          <w:rFonts w:ascii="Times New Roman" w:hAnsi="Times New Roman"/>
          <w:b w:val="0"/>
          <w:i w:val="0"/>
          <w:sz w:val="28"/>
        </w:rPr>
        <w:t>Натиҷаи сеюм: ҳаҷми шираи панкреатӣ 1,5 то 2 литр дар рӯз аст. Ҳамин ҳаҷм аз суръат ва вақт ҳисоб мешавад. Ҳамин тарз формулаи V = v × t тасдиқ гардид [3, 868-б.].</w:t>
      </w:r>
    </w:p>
    <w:p>
      <w:pPr>
        <w:spacing w:line="360" w:lineRule="auto" w:after="0"/>
        <w:ind w:firstLine="709"/>
        <w:jc w:val="both"/>
      </w:pPr>
      <w:r>
        <w:rPr>
          <w:rFonts w:ascii="Times New Roman" w:hAnsi="Times New Roman"/>
          <w:b w:val="0"/>
          <w:i w:val="0"/>
          <w:sz w:val="28"/>
        </w:rPr>
        <w:t>Натиҷаи чорум: фаъолнокии умумӣ аз ғилзат ва ҳаҷм вобаста аст. Ҳамин тарз формулаи A = C × V дуруст кор мекунад. Ҳамин нуқта бо маълумоти адабиёт мувофиқ аст [5, 115-б.].</w:t>
      </w:r>
    </w:p>
    <w:p>
      <w:pPr>
        <w:spacing w:line="360" w:lineRule="auto" w:after="0"/>
        <w:ind w:firstLine="709"/>
        <w:jc w:val="both"/>
      </w:pPr>
      <w:r>
        <w:rPr>
          <w:rFonts w:ascii="Times New Roman" w:hAnsi="Times New Roman"/>
          <w:b w:val="0"/>
          <w:i w:val="0"/>
          <w:sz w:val="28"/>
        </w:rPr>
        <w:t>Натиҷаи панҷум: захираи ҷабб 4 то 5 баробар аст. Ҳамин тарз нишонаҳо танҳо баъд аз коҳиши зиёд пайдо мешаванд. Ҳамин нуқта барои ташхиси барвақт муҳим аст [4, 924-б.].</w:t>
      </w:r>
    </w:p>
    <w:p>
      <w:pPr>
        <w:spacing w:line="360" w:lineRule="auto" w:after="0"/>
        <w:ind w:firstLine="709"/>
        <w:jc w:val="both"/>
      </w:pPr>
      <w:r>
        <w:rPr>
          <w:rFonts w:ascii="Times New Roman" w:hAnsi="Times New Roman"/>
          <w:b w:val="0"/>
          <w:i w:val="0"/>
          <w:sz w:val="28"/>
        </w:rPr>
        <w:t>Натиҷаи шашум: модели «Фермент-Ҷабб» дар амал самаранок буд. Ҳамин тарз ошкоршавии дер аз 40 % ба 14 % расид. Ҳамин нуқта барои муассисаҳои тиббӣ арзиши амалӣ дорад [6, 30-б.].</w:t>
      </w:r>
    </w:p>
    <w:p>
      <w:pPr>
        <w:spacing w:line="360" w:lineRule="auto" w:after="0"/>
        <w:ind w:firstLine="709"/>
        <w:jc w:val="both"/>
      </w:pPr>
      <w:r>
        <w:rPr>
          <w:rFonts w:ascii="Times New Roman" w:hAnsi="Times New Roman"/>
          <w:b w:val="0"/>
          <w:i w:val="0"/>
          <w:sz w:val="28"/>
        </w:rPr>
        <w:t>Натиҷаи ҳафтум: ҳисобҳои кор барои шароити деҳот мувофиқанд. Ҳамин тарз онҳо ба асбоби мураккаб ниёз надоранд. Ҳамин хусусиятро кормандон дар санҷиш тасдиқ карданд [16, 18-б.].</w:t>
      </w:r>
    </w:p>
    <w:p>
      <w:pPr>
        <w:spacing w:line="360" w:lineRule="auto" w:after="0"/>
        <w:ind w:firstLine="709"/>
        <w:jc w:val="both"/>
      </w:pPr>
      <w:r>
        <w:rPr>
          <w:rFonts w:ascii="Times New Roman" w:hAnsi="Times New Roman"/>
          <w:b w:val="0"/>
          <w:i w:val="0"/>
          <w:sz w:val="28"/>
        </w:rPr>
        <w:t>Ҳамин ҳафт натиҷа дар якҷоягӣ тасвири пурраи ҳозимаро медиҳанд [22, 2-б.].</w:t>
      </w:r>
    </w:p>
    <w:p>
      <w:pPr>
        <w:spacing w:line="360" w:lineRule="auto" w:after="0"/>
        <w:ind w:firstLine="709"/>
        <w:jc w:val="both"/>
      </w:pPr>
      <w:r>
        <w:rPr>
          <w:rFonts w:ascii="Times New Roman" w:hAnsi="Times New Roman"/>
          <w:b w:val="0"/>
          <w:i w:val="0"/>
          <w:sz w:val="28"/>
        </w:rPr>
        <w:t>Ҳар фермент вазифаи худро дорад ва аз дигарон вобаста аст [8, 3-б.].</w:t>
      </w:r>
    </w:p>
    <w:p>
      <w:pPr>
        <w:spacing w:line="360" w:lineRule="auto" w:after="0"/>
        <w:ind w:firstLine="709"/>
        <w:jc w:val="both"/>
      </w:pPr>
      <w:r>
        <w:rPr>
          <w:rFonts w:ascii="Times New Roman" w:hAnsi="Times New Roman"/>
          <w:b w:val="0"/>
          <w:i w:val="0"/>
          <w:sz w:val="28"/>
        </w:rPr>
        <w:t>Танзими асабӣ ва гормонӣ секретсияро ба эҳтиёҷи бадан мувофиқ мекунад [13, 8-б.].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[23, 302-б.].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[16, 19-б.].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[5, 116-б.].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[17, 28-б.].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[20, 1210-б.].</w:t>
      </w:r>
    </w:p>
    <w:p>
      <w:pPr>
        <w:spacing w:line="360" w:lineRule="auto" w:after="0"/>
        <w:ind w:firstLine="709"/>
        <w:jc w:val="both"/>
      </w:pPr>
      <w:r>
        <w:rPr>
          <w:rFonts w:ascii="Times New Roman" w:hAnsi="Times New Roman"/>
          <w:b w:val="0"/>
          <w:i w:val="0"/>
          <w:sz w:val="28"/>
        </w:rPr>
        <w:t>Ҳамин тарз ҳадафи кор — таҳлили секретсия ва ҷабб — пурра иҷро шуд [5, 117-б.].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[6, 31-б.].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[19, 16-б.].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[22, 4-б.].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494"/>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Сатҳи ҷабб</w:t>
            </w:r>
          </w:p>
        </w:tc>
        <w:tc>
          <w:tcPr>
            <w:tcW w:type="dxa" w:w="2494"/>
          </w:tcPr>
          <w:p>
            <w:pPr>
              <w:spacing w:line="240" w:lineRule="auto" w:after="0" w:before="0"/>
              <w:ind w:firstLine="0"/>
              <w:jc w:val="left"/>
            </w:pPr>
            <w:r>
              <w:rPr>
                <w:rFonts w:ascii="Times New Roman" w:hAnsi="Times New Roman"/>
                <w:b w:val="0"/>
                <w:sz w:val="24"/>
              </w:rPr>
              <w:t>200 м²</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Ҳаҷми шира</w:t>
            </w:r>
          </w:p>
        </w:tc>
        <w:tc>
          <w:tcPr>
            <w:tcW w:type="dxa" w:w="2494"/>
          </w:tcPr>
          <w:p>
            <w:pPr>
              <w:spacing w:line="240" w:lineRule="auto" w:after="0" w:before="0"/>
              <w:ind w:firstLine="0"/>
              <w:jc w:val="left"/>
            </w:pPr>
            <w:r>
              <w:rPr>
                <w:rFonts w:ascii="Times New Roman" w:hAnsi="Times New Roman"/>
                <w:b w:val="0"/>
                <w:sz w:val="24"/>
              </w:rPr>
              <w:t>1,5–2 л</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Захираи ҷабб</w:t>
            </w:r>
          </w:p>
        </w:tc>
        <w:tc>
          <w:tcPr>
            <w:tcW w:type="dxa" w:w="2494"/>
          </w:tcPr>
          <w:p>
            <w:pPr>
              <w:spacing w:line="240" w:lineRule="auto" w:after="0" w:before="0"/>
              <w:ind w:firstLine="0"/>
              <w:jc w:val="left"/>
            </w:pPr>
            <w:r>
              <w:rPr>
                <w:rFonts w:ascii="Times New Roman" w:hAnsi="Times New Roman"/>
                <w:b w:val="0"/>
                <w:sz w:val="24"/>
              </w:rPr>
              <w:t>4–5 баробар</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Ошкоршавӣ</w:t>
            </w:r>
          </w:p>
        </w:tc>
        <w:tc>
          <w:tcPr>
            <w:tcW w:type="dxa" w:w="2494"/>
          </w:tcPr>
          <w:p>
            <w:pPr>
              <w:spacing w:line="240" w:lineRule="auto" w:after="0" w:before="0"/>
              <w:ind w:firstLine="0"/>
              <w:jc w:val="left"/>
            </w:pPr>
            <w:r>
              <w:rPr>
                <w:rFonts w:ascii="Times New Roman" w:hAnsi="Times New Roman"/>
                <w:b w:val="0"/>
                <w:sz w:val="24"/>
              </w:rPr>
              <w:t>40 → 14 %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r>
        <w:tc>
          <w:tcPr>
            <w:tcW w:type="dxa" w:w="2381"/>
          </w:tcPr>
          <w:p>
            <w:pPr>
              <w:spacing w:line="240" w:lineRule="auto" w:after="0" w:before="0"/>
              <w:ind w:firstLine="0"/>
              <w:jc w:val="left"/>
            </w:pPr>
            <w:r>
              <w:rPr>
                <w:rFonts w:ascii="Times New Roman" w:hAnsi="Times New Roman"/>
                <w:b w:val="0"/>
                <w:sz w:val="24"/>
              </w:rPr>
              <w:t>Риояи протокол</w:t>
            </w:r>
          </w:p>
        </w:tc>
        <w:tc>
          <w:tcPr>
            <w:tcW w:type="dxa" w:w="2494"/>
          </w:tcPr>
          <w:p>
            <w:pPr>
              <w:spacing w:line="240" w:lineRule="auto" w:after="0" w:before="0"/>
              <w:ind w:firstLine="0"/>
              <w:jc w:val="left"/>
            </w:pPr>
            <w:r>
              <w:rPr>
                <w:rFonts w:ascii="Times New Roman" w:hAnsi="Times New Roman"/>
                <w:b w:val="0"/>
                <w:sz w:val="24"/>
              </w:rPr>
              <w:t>58 → 86 %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[5, 118-б.].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мафҳумҳои асосии кор кушода мешаванд. Ҳар истилоҳ бо тавсифи кӯтоҳ оварда шудааст. Ҳамин тарз хонанда матнро осон мефаҳмад [5, 119-б.].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Ацинус</w:t>
            </w:r>
          </w:p>
        </w:tc>
        <w:tc>
          <w:tcPr>
            <w:tcW w:type="dxa" w:w="5669"/>
          </w:tcPr>
          <w:p>
            <w:pPr>
              <w:spacing w:line="240" w:lineRule="auto" w:after="0" w:before="0"/>
              <w:ind w:firstLine="0"/>
              <w:jc w:val="left"/>
            </w:pPr>
            <w:r>
              <w:rPr>
                <w:rFonts w:ascii="Times New Roman" w:hAnsi="Times New Roman"/>
                <w:b w:val="0"/>
                <w:sz w:val="24"/>
              </w:rPr>
              <w:t>Воҳиди сохтории ғадуди зери меъда</w:t>
            </w:r>
          </w:p>
        </w:tc>
      </w:tr>
      <w:tr>
        <w:tc>
          <w:tcPr>
            <w:tcW w:type="dxa" w:w="2494"/>
          </w:tcPr>
          <w:p>
            <w:pPr>
              <w:spacing w:line="240" w:lineRule="auto" w:after="0" w:before="0"/>
              <w:ind w:firstLine="0"/>
              <w:jc w:val="left"/>
            </w:pPr>
            <w:r>
              <w:rPr>
                <w:rFonts w:ascii="Times New Roman" w:hAnsi="Times New Roman"/>
                <w:b w:val="0"/>
                <w:sz w:val="24"/>
              </w:rPr>
              <w:t>Виллӣ</w:t>
            </w:r>
          </w:p>
        </w:tc>
        <w:tc>
          <w:tcPr>
            <w:tcW w:type="dxa" w:w="5669"/>
          </w:tcPr>
          <w:p>
            <w:pPr>
              <w:spacing w:line="240" w:lineRule="auto" w:after="0" w:before="0"/>
              <w:ind w:firstLine="0"/>
              <w:jc w:val="left"/>
            </w:pPr>
            <w:r>
              <w:rPr>
                <w:rFonts w:ascii="Times New Roman" w:hAnsi="Times New Roman"/>
                <w:b w:val="0"/>
                <w:sz w:val="24"/>
              </w:rPr>
              <w:t>Баромадагии луобӣ барои зиёд кардани сатҳ</w:t>
            </w:r>
          </w:p>
        </w:tc>
      </w:tr>
      <w:tr>
        <w:tc>
          <w:tcPr>
            <w:tcW w:type="dxa" w:w="2494"/>
          </w:tcPr>
          <w:p>
            <w:pPr>
              <w:spacing w:line="240" w:lineRule="auto" w:after="0" w:before="0"/>
              <w:ind w:firstLine="0"/>
              <w:jc w:val="left"/>
            </w:pPr>
            <w:r>
              <w:rPr>
                <w:rFonts w:ascii="Times New Roman" w:hAnsi="Times New Roman"/>
                <w:b w:val="0"/>
                <w:sz w:val="24"/>
              </w:rPr>
              <w:t>Митселла</w:t>
            </w:r>
          </w:p>
        </w:tc>
        <w:tc>
          <w:tcPr>
            <w:tcW w:type="dxa" w:w="5669"/>
          </w:tcPr>
          <w:p>
            <w:pPr>
              <w:spacing w:line="240" w:lineRule="auto" w:after="0" w:before="0"/>
              <w:ind w:firstLine="0"/>
              <w:jc w:val="left"/>
            </w:pPr>
            <w:r>
              <w:rPr>
                <w:rFonts w:ascii="Times New Roman" w:hAnsi="Times New Roman"/>
                <w:b w:val="0"/>
                <w:sz w:val="24"/>
              </w:rPr>
              <w:t>Комплекси кислотаи сафроӣ бо маҳсулоти чарб</w:t>
            </w:r>
          </w:p>
        </w:tc>
      </w:tr>
      <w:tr>
        <w:tc>
          <w:tcPr>
            <w:tcW w:type="dxa" w:w="2494"/>
          </w:tcPr>
          <w:p>
            <w:pPr>
              <w:spacing w:line="240" w:lineRule="auto" w:after="0" w:before="0"/>
              <w:ind w:firstLine="0"/>
              <w:jc w:val="left"/>
            </w:pPr>
            <w:r>
              <w:rPr>
                <w:rFonts w:ascii="Times New Roman" w:hAnsi="Times New Roman"/>
                <w:b w:val="0"/>
                <w:sz w:val="24"/>
              </w:rPr>
              <w:t>Энтерокиназа</w:t>
            </w:r>
          </w:p>
        </w:tc>
        <w:tc>
          <w:tcPr>
            <w:tcW w:type="dxa" w:w="5669"/>
          </w:tcPr>
          <w:p>
            <w:pPr>
              <w:spacing w:line="240" w:lineRule="auto" w:after="0" w:before="0"/>
              <w:ind w:firstLine="0"/>
              <w:jc w:val="left"/>
            </w:pPr>
            <w:r>
              <w:rPr>
                <w:rFonts w:ascii="Times New Roman" w:hAnsi="Times New Roman"/>
                <w:b w:val="0"/>
                <w:sz w:val="24"/>
              </w:rPr>
              <w:t>Ферменти фаъолкунандаи трипсиноген</w:t>
            </w:r>
          </w:p>
        </w:tc>
      </w:tr>
      <w:tr>
        <w:tc>
          <w:tcPr>
            <w:tcW w:type="dxa" w:w="2494"/>
          </w:tcPr>
          <w:p>
            <w:pPr>
              <w:spacing w:line="240" w:lineRule="auto" w:after="0" w:before="0"/>
              <w:ind w:firstLine="0"/>
              <w:jc w:val="left"/>
            </w:pPr>
            <w:r>
              <w:rPr>
                <w:rFonts w:ascii="Times New Roman" w:hAnsi="Times New Roman"/>
                <w:b w:val="0"/>
                <w:sz w:val="24"/>
              </w:rPr>
              <w:t>ХСК</w:t>
            </w:r>
          </w:p>
        </w:tc>
        <w:tc>
          <w:tcPr>
            <w:tcW w:type="dxa" w:w="5669"/>
          </w:tcPr>
          <w:p>
            <w:pPr>
              <w:spacing w:line="240" w:lineRule="auto" w:after="0" w:before="0"/>
              <w:ind w:firstLine="0"/>
              <w:jc w:val="left"/>
            </w:pPr>
            <w:r>
              <w:rPr>
                <w:rFonts w:ascii="Times New Roman" w:hAnsi="Times New Roman"/>
                <w:b w:val="0"/>
                <w:sz w:val="24"/>
              </w:rPr>
              <w:t>Холецистокинин — гормони секретсия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[5, 120-б.].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Колипаза</w:t>
            </w:r>
          </w:p>
        </w:tc>
        <w:tc>
          <w:tcPr>
            <w:tcW w:type="dxa" w:w="5669"/>
          </w:tcPr>
          <w:p>
            <w:pPr>
              <w:spacing w:line="240" w:lineRule="auto" w:after="0" w:before="0"/>
              <w:ind w:firstLine="0"/>
              <w:jc w:val="left"/>
            </w:pPr>
            <w:r>
              <w:rPr>
                <w:rFonts w:ascii="Times New Roman" w:hAnsi="Times New Roman"/>
                <w:b w:val="0"/>
                <w:sz w:val="24"/>
              </w:rPr>
              <w:t>Сафедаи ёрирасони липаза</w:t>
            </w:r>
          </w:p>
        </w:tc>
      </w:tr>
      <w:tr>
        <w:tc>
          <w:tcPr>
            <w:tcW w:type="dxa" w:w="2494"/>
          </w:tcPr>
          <w:p>
            <w:pPr>
              <w:spacing w:line="240" w:lineRule="auto" w:after="0" w:before="0"/>
              <w:ind w:firstLine="0"/>
              <w:jc w:val="left"/>
            </w:pPr>
            <w:r>
              <w:rPr>
                <w:rFonts w:ascii="Times New Roman" w:hAnsi="Times New Roman"/>
                <w:b w:val="0"/>
                <w:sz w:val="24"/>
              </w:rPr>
              <w:t>SGLT1</w:t>
            </w:r>
          </w:p>
        </w:tc>
        <w:tc>
          <w:tcPr>
            <w:tcW w:type="dxa" w:w="5669"/>
          </w:tcPr>
          <w:p>
            <w:pPr>
              <w:spacing w:line="240" w:lineRule="auto" w:after="0" w:before="0"/>
              <w:ind w:firstLine="0"/>
              <w:jc w:val="left"/>
            </w:pPr>
            <w:r>
              <w:rPr>
                <w:rFonts w:ascii="Times New Roman" w:hAnsi="Times New Roman"/>
                <w:b w:val="0"/>
                <w:sz w:val="24"/>
              </w:rPr>
              <w:t>Нақли глюкоза бо натрий</w:t>
            </w:r>
          </w:p>
        </w:tc>
      </w:tr>
      <w:tr>
        <w:tc>
          <w:tcPr>
            <w:tcW w:type="dxa" w:w="2494"/>
          </w:tcPr>
          <w:p>
            <w:pPr>
              <w:spacing w:line="240" w:lineRule="auto" w:after="0" w:before="0"/>
              <w:ind w:firstLine="0"/>
              <w:jc w:val="left"/>
            </w:pPr>
            <w:r>
              <w:rPr>
                <w:rFonts w:ascii="Times New Roman" w:hAnsi="Times New Roman"/>
                <w:b w:val="0"/>
                <w:sz w:val="24"/>
              </w:rPr>
              <w:t>IF</w:t>
            </w:r>
          </w:p>
        </w:tc>
        <w:tc>
          <w:tcPr>
            <w:tcW w:type="dxa" w:w="5669"/>
          </w:tcPr>
          <w:p>
            <w:pPr>
              <w:spacing w:line="240" w:lineRule="auto" w:after="0" w:before="0"/>
              <w:ind w:firstLine="0"/>
              <w:jc w:val="left"/>
            </w:pPr>
            <w:r>
              <w:rPr>
                <w:rFonts w:ascii="Times New Roman" w:hAnsi="Times New Roman"/>
                <w:b w:val="0"/>
                <w:sz w:val="24"/>
              </w:rPr>
              <w:t>Сафедаи дохилии меъда барои В12</w:t>
            </w:r>
          </w:p>
        </w:tc>
      </w:tr>
      <w:tr>
        <w:tc>
          <w:tcPr>
            <w:tcW w:type="dxa" w:w="2494"/>
          </w:tcPr>
          <w:p>
            <w:pPr>
              <w:spacing w:line="240" w:lineRule="auto" w:after="0" w:before="0"/>
              <w:ind w:firstLine="0"/>
              <w:jc w:val="left"/>
            </w:pPr>
            <w:r>
              <w:rPr>
                <w:rFonts w:ascii="Times New Roman" w:hAnsi="Times New Roman"/>
                <w:b w:val="0"/>
                <w:sz w:val="24"/>
              </w:rPr>
              <w:t>Перисталтика</w:t>
            </w:r>
          </w:p>
        </w:tc>
        <w:tc>
          <w:tcPr>
            <w:tcW w:type="dxa" w:w="5669"/>
          </w:tcPr>
          <w:p>
            <w:pPr>
              <w:spacing w:line="240" w:lineRule="auto" w:after="0" w:before="0"/>
              <w:ind w:firstLine="0"/>
              <w:jc w:val="left"/>
            </w:pPr>
            <w:r>
              <w:rPr>
                <w:rFonts w:ascii="Times New Roman" w:hAnsi="Times New Roman"/>
                <w:b w:val="0"/>
                <w:sz w:val="24"/>
              </w:rPr>
              <w:t>Ҳаракати мавҷии рӯда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[5, 121-б.].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меъёрҳои асосии ҳозима оварда шудаанд. Ҳамин ҷадвалҳо барои ҳисобҳои зуд истифода мешаванд [5, 122-б.].</w:t>
      </w:r>
    </w:p>
    <w:p>
      <w:pPr>
        <w:spacing w:line="240" w:lineRule="auto" w:after="0"/>
        <w:ind w:firstLine="0"/>
        <w:jc w:val="center"/>
      </w:pPr>
      <w:r>
        <w:rPr>
          <w:rFonts w:ascii="Times New Roman" w:hAnsi="Times New Roman"/>
          <w:b/>
          <w:i w:val="0"/>
          <w:sz w:val="24"/>
        </w:rPr>
        <w:t>Ҷадвали Б.1 — Меъёрҳои ҳаҷмӣ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Шира</w:t>
            </w:r>
          </w:p>
        </w:tc>
        <w:tc>
          <w:tcPr>
            <w:tcW w:type="dxa" w:w="2256"/>
            <w:shd w:val="clear" w:fill="EDEDED"/>
          </w:tcPr>
          <w:p>
            <w:pPr>
              <w:spacing w:line="240" w:lineRule="auto" w:after="0" w:before="0"/>
              <w:ind w:firstLine="0"/>
              <w:jc w:val="left"/>
            </w:pPr>
            <w:r>
              <w:rPr>
                <w:rFonts w:ascii="Times New Roman" w:hAnsi="Times New Roman"/>
                <w:b/>
                <w:sz w:val="24"/>
              </w:rPr>
              <w:t>Ҳаҷм, л</w:t>
            </w:r>
          </w:p>
        </w:tc>
        <w:tc>
          <w:tcPr>
            <w:tcW w:type="dxa" w:w="2256"/>
            <w:shd w:val="clear" w:fill="EDEDED"/>
          </w:tcPr>
          <w:p>
            <w:pPr>
              <w:spacing w:line="240" w:lineRule="auto" w:after="0" w:before="0"/>
              <w:ind w:firstLine="0"/>
              <w:jc w:val="left"/>
            </w:pPr>
            <w:r>
              <w:rPr>
                <w:rFonts w:ascii="Times New Roman" w:hAnsi="Times New Roman"/>
                <w:b/>
                <w:sz w:val="24"/>
              </w:rPr>
              <w:t>pH</w:t>
            </w:r>
          </w:p>
        </w:tc>
        <w:tc>
          <w:tcPr>
            <w:tcW w:type="dxa" w:w="2256"/>
            <w:shd w:val="clear" w:fill="EDEDED"/>
          </w:tcPr>
          <w:p>
            <w:pPr>
              <w:spacing w:line="240" w:lineRule="auto" w:after="0" w:before="0"/>
              <w:ind w:firstLine="0"/>
              <w:jc w:val="left"/>
            </w:pPr>
            <w:r>
              <w:rPr>
                <w:rFonts w:ascii="Times New Roman" w:hAnsi="Times New Roman"/>
                <w:b/>
                <w:sz w:val="24"/>
              </w:rPr>
              <w:t>Ҳисса, %</w:t>
            </w:r>
          </w:p>
        </w:tc>
      </w:tr>
      <w:tr>
        <w:tc>
          <w:tcPr>
            <w:tcW w:type="dxa" w:w="2477"/>
          </w:tcPr>
          <w:p>
            <w:pPr>
              <w:spacing w:line="240" w:lineRule="auto" w:after="0" w:before="0"/>
              <w:ind w:firstLine="0"/>
              <w:jc w:val="left"/>
            </w:pPr>
            <w:r>
              <w:rPr>
                <w:rFonts w:ascii="Times New Roman" w:hAnsi="Times New Roman"/>
                <w:b w:val="0"/>
                <w:sz w:val="24"/>
              </w:rPr>
              <w:t>Оби даҳон</w:t>
            </w:r>
          </w:p>
        </w:tc>
        <w:tc>
          <w:tcPr>
            <w:tcW w:type="dxa" w:w="2256"/>
          </w:tcPr>
          <w:p>
            <w:pPr>
              <w:spacing w:line="240" w:lineRule="auto" w:after="0" w:before="0"/>
              <w:ind w:firstLine="0"/>
              <w:jc w:val="left"/>
            </w:pPr>
            <w:r>
              <w:rPr>
                <w:rFonts w:ascii="Times New Roman" w:hAnsi="Times New Roman"/>
                <w:b w:val="0"/>
                <w:sz w:val="24"/>
              </w:rPr>
              <w:t>1,0–1,5</w:t>
            </w:r>
          </w:p>
        </w:tc>
        <w:tc>
          <w:tcPr>
            <w:tcW w:type="dxa" w:w="2256"/>
          </w:tcPr>
          <w:p>
            <w:pPr>
              <w:spacing w:line="240" w:lineRule="auto" w:after="0" w:before="0"/>
              <w:ind w:firstLine="0"/>
              <w:jc w:val="left"/>
            </w:pPr>
            <w:r>
              <w:rPr>
                <w:rFonts w:ascii="Times New Roman" w:hAnsi="Times New Roman"/>
                <w:b w:val="0"/>
                <w:sz w:val="24"/>
              </w:rPr>
              <w:t>6,5–7,0</w:t>
            </w:r>
          </w:p>
        </w:tc>
        <w:tc>
          <w:tcPr>
            <w:tcW w:type="dxa" w:w="2256"/>
          </w:tcPr>
          <w:p>
            <w:pPr>
              <w:spacing w:line="240" w:lineRule="auto" w:after="0" w:before="0"/>
              <w:ind w:firstLine="0"/>
              <w:jc w:val="left"/>
            </w:pPr>
            <w:r>
              <w:rPr>
                <w:rFonts w:ascii="Times New Roman" w:hAnsi="Times New Roman"/>
                <w:b w:val="0"/>
                <w:sz w:val="24"/>
              </w:rPr>
              <w:t>15</w:t>
            </w:r>
          </w:p>
        </w:tc>
      </w:tr>
      <w:tr>
        <w:tc>
          <w:tcPr>
            <w:tcW w:type="dxa" w:w="2477"/>
          </w:tcPr>
          <w:p>
            <w:pPr>
              <w:spacing w:line="240" w:lineRule="auto" w:after="0" w:before="0"/>
              <w:ind w:firstLine="0"/>
              <w:jc w:val="left"/>
            </w:pPr>
            <w:r>
              <w:rPr>
                <w:rFonts w:ascii="Times New Roman" w:hAnsi="Times New Roman"/>
                <w:b w:val="0"/>
                <w:sz w:val="24"/>
              </w:rPr>
              <w:t>Шираи меъда</w:t>
            </w:r>
          </w:p>
        </w:tc>
        <w:tc>
          <w:tcPr>
            <w:tcW w:type="dxa" w:w="2256"/>
          </w:tcPr>
          <w:p>
            <w:pPr>
              <w:spacing w:line="240" w:lineRule="auto" w:after="0" w:before="0"/>
              <w:ind w:firstLine="0"/>
              <w:jc w:val="left"/>
            </w:pPr>
            <w:r>
              <w:rPr>
                <w:rFonts w:ascii="Times New Roman" w:hAnsi="Times New Roman"/>
                <w:b w:val="0"/>
                <w:sz w:val="24"/>
              </w:rPr>
              <w:t>2,0–2,5</w:t>
            </w:r>
          </w:p>
        </w:tc>
        <w:tc>
          <w:tcPr>
            <w:tcW w:type="dxa" w:w="2256"/>
          </w:tcPr>
          <w:p>
            <w:pPr>
              <w:spacing w:line="240" w:lineRule="auto" w:after="0" w:before="0"/>
              <w:ind w:firstLine="0"/>
              <w:jc w:val="left"/>
            </w:pPr>
            <w:r>
              <w:rPr>
                <w:rFonts w:ascii="Times New Roman" w:hAnsi="Times New Roman"/>
                <w:b w:val="0"/>
                <w:sz w:val="24"/>
              </w:rPr>
              <w:t>0,8–1,5</w:t>
            </w:r>
          </w:p>
        </w:tc>
        <w:tc>
          <w:tcPr>
            <w:tcW w:type="dxa" w:w="2256"/>
          </w:tcPr>
          <w:p>
            <w:pPr>
              <w:spacing w:line="240" w:lineRule="auto" w:after="0" w:before="0"/>
              <w:ind w:firstLine="0"/>
              <w:jc w:val="left"/>
            </w:pPr>
            <w:r>
              <w:rPr>
                <w:rFonts w:ascii="Times New Roman" w:hAnsi="Times New Roman"/>
                <w:b w:val="0"/>
                <w:sz w:val="24"/>
              </w:rPr>
              <w:t>25</w:t>
            </w:r>
          </w:p>
        </w:tc>
      </w:tr>
      <w:tr>
        <w:tc>
          <w:tcPr>
            <w:tcW w:type="dxa" w:w="2477"/>
          </w:tcPr>
          <w:p>
            <w:pPr>
              <w:spacing w:line="240" w:lineRule="auto" w:after="0" w:before="0"/>
              <w:ind w:firstLine="0"/>
              <w:jc w:val="left"/>
            </w:pPr>
            <w:r>
              <w:rPr>
                <w:rFonts w:ascii="Times New Roman" w:hAnsi="Times New Roman"/>
                <w:b w:val="0"/>
                <w:sz w:val="24"/>
              </w:rPr>
              <w:t>Шираи панкреатӣ</w:t>
            </w:r>
          </w:p>
        </w:tc>
        <w:tc>
          <w:tcPr>
            <w:tcW w:type="dxa" w:w="2256"/>
          </w:tcPr>
          <w:p>
            <w:pPr>
              <w:spacing w:line="240" w:lineRule="auto" w:after="0" w:before="0"/>
              <w:ind w:firstLine="0"/>
              <w:jc w:val="left"/>
            </w:pPr>
            <w:r>
              <w:rPr>
                <w:rFonts w:ascii="Times New Roman" w:hAnsi="Times New Roman"/>
                <w:b w:val="0"/>
                <w:sz w:val="24"/>
              </w:rPr>
              <w:t>1,5–2,0</w:t>
            </w:r>
          </w:p>
        </w:tc>
        <w:tc>
          <w:tcPr>
            <w:tcW w:type="dxa" w:w="2256"/>
          </w:tcPr>
          <w:p>
            <w:pPr>
              <w:spacing w:line="240" w:lineRule="auto" w:after="0" w:before="0"/>
              <w:ind w:firstLine="0"/>
              <w:jc w:val="left"/>
            </w:pPr>
            <w:r>
              <w:rPr>
                <w:rFonts w:ascii="Times New Roman" w:hAnsi="Times New Roman"/>
                <w:b w:val="0"/>
                <w:sz w:val="24"/>
              </w:rPr>
              <w:t>7,8–8,4</w:t>
            </w:r>
          </w:p>
        </w:tc>
        <w:tc>
          <w:tcPr>
            <w:tcW w:type="dxa" w:w="2256"/>
          </w:tcPr>
          <w:p>
            <w:pPr>
              <w:spacing w:line="240" w:lineRule="auto" w:after="0" w:before="0"/>
              <w:ind w:firstLine="0"/>
              <w:jc w:val="left"/>
            </w:pPr>
            <w:r>
              <w:rPr>
                <w:rFonts w:ascii="Times New Roman" w:hAnsi="Times New Roman"/>
                <w:b w:val="0"/>
                <w:sz w:val="24"/>
              </w:rPr>
              <w:t>20</w:t>
            </w:r>
          </w:p>
        </w:tc>
      </w:tr>
      <w:tr>
        <w:tc>
          <w:tcPr>
            <w:tcW w:type="dxa" w:w="2477"/>
          </w:tcPr>
          <w:p>
            <w:pPr>
              <w:spacing w:line="240" w:lineRule="auto" w:after="0" w:before="0"/>
              <w:ind w:firstLine="0"/>
              <w:jc w:val="left"/>
            </w:pPr>
            <w:r>
              <w:rPr>
                <w:rFonts w:ascii="Times New Roman" w:hAnsi="Times New Roman"/>
                <w:b w:val="0"/>
                <w:sz w:val="24"/>
              </w:rPr>
              <w:t>Сафро</w:t>
            </w:r>
          </w:p>
        </w:tc>
        <w:tc>
          <w:tcPr>
            <w:tcW w:type="dxa" w:w="2256"/>
          </w:tcPr>
          <w:p>
            <w:pPr>
              <w:spacing w:line="240" w:lineRule="auto" w:after="0" w:before="0"/>
              <w:ind w:firstLine="0"/>
              <w:jc w:val="left"/>
            </w:pPr>
            <w:r>
              <w:rPr>
                <w:rFonts w:ascii="Times New Roman" w:hAnsi="Times New Roman"/>
                <w:b w:val="0"/>
                <w:sz w:val="24"/>
              </w:rPr>
              <w:t>0,5–1,0</w:t>
            </w:r>
          </w:p>
        </w:tc>
        <w:tc>
          <w:tcPr>
            <w:tcW w:type="dxa" w:w="2256"/>
          </w:tcPr>
          <w:p>
            <w:pPr>
              <w:spacing w:line="240" w:lineRule="auto" w:after="0" w:before="0"/>
              <w:ind w:firstLine="0"/>
              <w:jc w:val="left"/>
            </w:pPr>
            <w:r>
              <w:rPr>
                <w:rFonts w:ascii="Times New Roman" w:hAnsi="Times New Roman"/>
                <w:b w:val="0"/>
                <w:sz w:val="24"/>
              </w:rPr>
              <w:t>7,0–7,5</w:t>
            </w:r>
          </w:p>
        </w:tc>
        <w:tc>
          <w:tcPr>
            <w:tcW w:type="dxa" w:w="2256"/>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ҳаҷмиро нишон медиҳанд [5, 123-б.].</w:t>
      </w:r>
    </w:p>
    <w:p>
      <w:pPr>
        <w:spacing w:line="240" w:lineRule="auto" w:after="0"/>
        <w:ind w:firstLine="0"/>
        <w:jc w:val="center"/>
      </w:pPr>
      <w:r>
        <w:rPr>
          <w:rFonts w:ascii="Times New Roman" w:hAnsi="Times New Roman"/>
          <w:b/>
          <w:i w:val="0"/>
          <w:sz w:val="24"/>
        </w:rPr>
        <w:t>Ҷадвали Б.2 — Меъёрҳои ҷабб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77"/>
            <w:shd w:val="clear" w:fill="EDEDED"/>
          </w:tcPr>
          <w:p>
            <w:pPr>
              <w:spacing w:line="240" w:lineRule="auto" w:after="0" w:before="0"/>
              <w:ind w:firstLine="0"/>
              <w:jc w:val="left"/>
            </w:pPr>
            <w:r>
              <w:rPr>
                <w:rFonts w:ascii="Times New Roman" w:hAnsi="Times New Roman"/>
                <w:b/>
                <w:sz w:val="24"/>
              </w:rPr>
              <w:t>Модда</w:t>
            </w:r>
          </w:p>
        </w:tc>
        <w:tc>
          <w:tcPr>
            <w:tcW w:type="dxa" w:w="2256"/>
            <w:shd w:val="clear" w:fill="EDEDED"/>
          </w:tcPr>
          <w:p>
            <w:pPr>
              <w:spacing w:line="240" w:lineRule="auto" w:after="0" w:before="0"/>
              <w:ind w:firstLine="0"/>
              <w:jc w:val="left"/>
            </w:pPr>
            <w:r>
              <w:rPr>
                <w:rFonts w:ascii="Times New Roman" w:hAnsi="Times New Roman"/>
                <w:b/>
                <w:sz w:val="24"/>
              </w:rPr>
              <w:t>Ҷои ҷабб</w:t>
            </w:r>
          </w:p>
        </w:tc>
        <w:tc>
          <w:tcPr>
            <w:tcW w:type="dxa" w:w="2256"/>
            <w:shd w:val="clear" w:fill="EDEDED"/>
          </w:tcPr>
          <w:p>
            <w:pPr>
              <w:spacing w:line="240" w:lineRule="auto" w:after="0" w:before="0"/>
              <w:ind w:firstLine="0"/>
              <w:jc w:val="left"/>
            </w:pPr>
            <w:r>
              <w:rPr>
                <w:rFonts w:ascii="Times New Roman" w:hAnsi="Times New Roman"/>
                <w:b/>
                <w:sz w:val="24"/>
              </w:rPr>
              <w:t>Ҳисса, %</w:t>
            </w:r>
          </w:p>
        </w:tc>
        <w:tc>
          <w:tcPr>
            <w:tcW w:type="dxa" w:w="2256"/>
            <w:shd w:val="clear" w:fill="EDEDED"/>
          </w:tcPr>
          <w:p>
            <w:pPr>
              <w:spacing w:line="240" w:lineRule="auto" w:after="0" w:before="0"/>
              <w:ind w:firstLine="0"/>
              <w:jc w:val="left"/>
            </w:pPr>
            <w:r>
              <w:rPr>
                <w:rFonts w:ascii="Times New Roman" w:hAnsi="Times New Roman"/>
                <w:b/>
                <w:sz w:val="24"/>
              </w:rPr>
              <w:t>Механизм</w:t>
            </w:r>
          </w:p>
        </w:tc>
      </w:tr>
      <w:tr>
        <w:tc>
          <w:tcPr>
            <w:tcW w:type="dxa" w:w="2477"/>
          </w:tcPr>
          <w:p>
            <w:pPr>
              <w:spacing w:line="240" w:lineRule="auto" w:after="0" w:before="0"/>
              <w:ind w:firstLine="0"/>
              <w:jc w:val="left"/>
            </w:pPr>
            <w:r>
              <w:rPr>
                <w:rFonts w:ascii="Times New Roman" w:hAnsi="Times New Roman"/>
                <w:b w:val="0"/>
                <w:sz w:val="24"/>
              </w:rPr>
              <w:t>Глюкоза</w:t>
            </w:r>
          </w:p>
        </w:tc>
        <w:tc>
          <w:tcPr>
            <w:tcW w:type="dxa" w:w="2256"/>
          </w:tcPr>
          <w:p>
            <w:pPr>
              <w:spacing w:line="240" w:lineRule="auto" w:after="0" w:before="0"/>
              <w:ind w:firstLine="0"/>
              <w:jc w:val="left"/>
            </w:pPr>
            <w:r>
              <w:rPr>
                <w:rFonts w:ascii="Times New Roman" w:hAnsi="Times New Roman"/>
                <w:b w:val="0"/>
                <w:sz w:val="24"/>
              </w:rPr>
              <w:t>Ҷеюнум</w:t>
            </w:r>
          </w:p>
        </w:tc>
        <w:tc>
          <w:tcPr>
            <w:tcW w:type="dxa" w:w="2256"/>
          </w:tcPr>
          <w:p>
            <w:pPr>
              <w:spacing w:line="240" w:lineRule="auto" w:after="0" w:before="0"/>
              <w:ind w:firstLine="0"/>
              <w:jc w:val="left"/>
            </w:pPr>
            <w:r>
              <w:rPr>
                <w:rFonts w:ascii="Times New Roman" w:hAnsi="Times New Roman"/>
                <w:b w:val="0"/>
                <w:sz w:val="24"/>
              </w:rPr>
              <w:t>90</w:t>
            </w:r>
          </w:p>
        </w:tc>
        <w:tc>
          <w:tcPr>
            <w:tcW w:type="dxa" w:w="2256"/>
          </w:tcPr>
          <w:p>
            <w:pPr>
              <w:spacing w:line="240" w:lineRule="auto" w:after="0" w:before="0"/>
              <w:ind w:firstLine="0"/>
              <w:jc w:val="left"/>
            </w:pPr>
            <w:r>
              <w:rPr>
                <w:rFonts w:ascii="Times New Roman" w:hAnsi="Times New Roman"/>
                <w:b w:val="0"/>
                <w:sz w:val="24"/>
              </w:rPr>
              <w:t>SGLT1</w:t>
            </w:r>
          </w:p>
        </w:tc>
      </w:tr>
      <w:tr>
        <w:tc>
          <w:tcPr>
            <w:tcW w:type="dxa" w:w="2477"/>
          </w:tcPr>
          <w:p>
            <w:pPr>
              <w:spacing w:line="240" w:lineRule="auto" w:after="0" w:before="0"/>
              <w:ind w:firstLine="0"/>
              <w:jc w:val="left"/>
            </w:pPr>
            <w:r>
              <w:rPr>
                <w:rFonts w:ascii="Times New Roman" w:hAnsi="Times New Roman"/>
                <w:b w:val="0"/>
                <w:sz w:val="24"/>
              </w:rPr>
              <w:t>Аминокислотаҳо</w:t>
            </w:r>
          </w:p>
        </w:tc>
        <w:tc>
          <w:tcPr>
            <w:tcW w:type="dxa" w:w="2256"/>
          </w:tcPr>
          <w:p>
            <w:pPr>
              <w:spacing w:line="240" w:lineRule="auto" w:after="0" w:before="0"/>
              <w:ind w:firstLine="0"/>
              <w:jc w:val="left"/>
            </w:pPr>
            <w:r>
              <w:rPr>
                <w:rFonts w:ascii="Times New Roman" w:hAnsi="Times New Roman"/>
                <w:b w:val="0"/>
                <w:sz w:val="24"/>
              </w:rPr>
              <w:t>Ҷеюнум</w:t>
            </w:r>
          </w:p>
        </w:tc>
        <w:tc>
          <w:tcPr>
            <w:tcW w:type="dxa" w:w="2256"/>
          </w:tcPr>
          <w:p>
            <w:pPr>
              <w:spacing w:line="240" w:lineRule="auto" w:after="0" w:before="0"/>
              <w:ind w:firstLine="0"/>
              <w:jc w:val="left"/>
            </w:pPr>
            <w:r>
              <w:rPr>
                <w:rFonts w:ascii="Times New Roman" w:hAnsi="Times New Roman"/>
                <w:b w:val="0"/>
                <w:sz w:val="24"/>
              </w:rPr>
              <w:t>85</w:t>
            </w:r>
          </w:p>
        </w:tc>
        <w:tc>
          <w:tcPr>
            <w:tcW w:type="dxa" w:w="2256"/>
          </w:tcPr>
          <w:p>
            <w:pPr>
              <w:spacing w:line="240" w:lineRule="auto" w:after="0" w:before="0"/>
              <w:ind w:firstLine="0"/>
              <w:jc w:val="left"/>
            </w:pPr>
            <w:r>
              <w:rPr>
                <w:rFonts w:ascii="Times New Roman" w:hAnsi="Times New Roman"/>
                <w:b w:val="0"/>
                <w:sz w:val="24"/>
              </w:rPr>
              <w:t>PepT1</w:t>
            </w:r>
          </w:p>
        </w:tc>
      </w:tr>
      <w:tr>
        <w:tc>
          <w:tcPr>
            <w:tcW w:type="dxa" w:w="2477"/>
          </w:tcPr>
          <w:p>
            <w:pPr>
              <w:spacing w:line="240" w:lineRule="auto" w:after="0" w:before="0"/>
              <w:ind w:firstLine="0"/>
              <w:jc w:val="left"/>
            </w:pPr>
            <w:r>
              <w:rPr>
                <w:rFonts w:ascii="Times New Roman" w:hAnsi="Times New Roman"/>
                <w:b w:val="0"/>
                <w:sz w:val="24"/>
              </w:rPr>
              <w:t>Чарб</w:t>
            </w:r>
          </w:p>
        </w:tc>
        <w:tc>
          <w:tcPr>
            <w:tcW w:type="dxa" w:w="2256"/>
          </w:tcPr>
          <w:p>
            <w:pPr>
              <w:spacing w:line="240" w:lineRule="auto" w:after="0" w:before="0"/>
              <w:ind w:firstLine="0"/>
              <w:jc w:val="left"/>
            </w:pPr>
            <w:r>
              <w:rPr>
                <w:rFonts w:ascii="Times New Roman" w:hAnsi="Times New Roman"/>
                <w:b w:val="0"/>
                <w:sz w:val="24"/>
              </w:rPr>
              <w:t>Ҷеюнум</w:t>
            </w:r>
          </w:p>
        </w:tc>
        <w:tc>
          <w:tcPr>
            <w:tcW w:type="dxa" w:w="2256"/>
          </w:tcPr>
          <w:p>
            <w:pPr>
              <w:spacing w:line="240" w:lineRule="auto" w:after="0" w:before="0"/>
              <w:ind w:firstLine="0"/>
              <w:jc w:val="left"/>
            </w:pPr>
            <w:r>
              <w:rPr>
                <w:rFonts w:ascii="Times New Roman" w:hAnsi="Times New Roman"/>
                <w:b w:val="0"/>
                <w:sz w:val="24"/>
              </w:rPr>
              <w:t>95</w:t>
            </w:r>
          </w:p>
        </w:tc>
        <w:tc>
          <w:tcPr>
            <w:tcW w:type="dxa" w:w="2256"/>
          </w:tcPr>
          <w:p>
            <w:pPr>
              <w:spacing w:line="240" w:lineRule="auto" w:after="0" w:before="0"/>
              <w:ind w:firstLine="0"/>
              <w:jc w:val="left"/>
            </w:pPr>
            <w:r>
              <w:rPr>
                <w:rFonts w:ascii="Times New Roman" w:hAnsi="Times New Roman"/>
                <w:b w:val="0"/>
                <w:sz w:val="24"/>
              </w:rPr>
              <w:t>Митселла</w:t>
            </w:r>
          </w:p>
        </w:tc>
      </w:tr>
      <w:tr>
        <w:tc>
          <w:tcPr>
            <w:tcW w:type="dxa" w:w="2477"/>
          </w:tcPr>
          <w:p>
            <w:pPr>
              <w:spacing w:line="240" w:lineRule="auto" w:after="0" w:before="0"/>
              <w:ind w:firstLine="0"/>
              <w:jc w:val="left"/>
            </w:pPr>
            <w:r>
              <w:rPr>
                <w:rFonts w:ascii="Times New Roman" w:hAnsi="Times New Roman"/>
                <w:b w:val="0"/>
                <w:sz w:val="24"/>
              </w:rPr>
              <w:t>В12</w:t>
            </w:r>
          </w:p>
        </w:tc>
        <w:tc>
          <w:tcPr>
            <w:tcW w:type="dxa" w:w="2256"/>
          </w:tcPr>
          <w:p>
            <w:pPr>
              <w:spacing w:line="240" w:lineRule="auto" w:after="0" w:before="0"/>
              <w:ind w:firstLine="0"/>
              <w:jc w:val="left"/>
            </w:pPr>
            <w:r>
              <w:rPr>
                <w:rFonts w:ascii="Times New Roman" w:hAnsi="Times New Roman"/>
                <w:b w:val="0"/>
                <w:sz w:val="24"/>
              </w:rPr>
              <w:t>Илеум</w:t>
            </w:r>
          </w:p>
        </w:tc>
        <w:tc>
          <w:tcPr>
            <w:tcW w:type="dxa" w:w="2256"/>
          </w:tcPr>
          <w:p>
            <w:pPr>
              <w:spacing w:line="240" w:lineRule="auto" w:after="0" w:before="0"/>
              <w:ind w:firstLine="0"/>
              <w:jc w:val="left"/>
            </w:pPr>
            <w:r>
              <w:rPr>
                <w:rFonts w:ascii="Times New Roman" w:hAnsi="Times New Roman"/>
                <w:b w:val="0"/>
                <w:sz w:val="24"/>
              </w:rPr>
              <w:t>50</w:t>
            </w:r>
          </w:p>
        </w:tc>
        <w:tc>
          <w:tcPr>
            <w:tcW w:type="dxa" w:w="2256"/>
          </w:tcPr>
          <w:p>
            <w:pPr>
              <w:spacing w:line="240" w:lineRule="auto" w:after="0" w:before="0"/>
              <w:ind w:firstLine="0"/>
              <w:jc w:val="left"/>
            </w:pPr>
            <w:r>
              <w:rPr>
                <w:rFonts w:ascii="Times New Roman" w:hAnsi="Times New Roman"/>
                <w:b w:val="0"/>
                <w:sz w:val="24"/>
              </w:rPr>
              <w:t>IF</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ҷаббро нишон медиҳанд [5, 124-б.].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замима як ҳисоби пурра қадам ба қадам оварда мешавад. Ҳамин тарз донишҷӯ тартиби корро мефаҳмад [5, 125-б.].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1,4 × 1440</w:t>
            </w:r>
          </w:p>
        </w:tc>
        <w:tc>
          <w:tcPr>
            <w:tcW w:type="dxa" w:w="2041"/>
          </w:tcPr>
          <w:p>
            <w:pPr>
              <w:spacing w:line="240" w:lineRule="auto" w:after="0" w:before="0"/>
              <w:ind w:firstLine="0"/>
              <w:jc w:val="left"/>
            </w:pPr>
            <w:r>
              <w:rPr>
                <w:rFonts w:ascii="Times New Roman" w:hAnsi="Times New Roman"/>
                <w:b w:val="0"/>
                <w:sz w:val="24"/>
              </w:rPr>
              <w:t>2016</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1928"/>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1200 × 2016</w:t>
            </w:r>
          </w:p>
        </w:tc>
        <w:tc>
          <w:tcPr>
            <w:tcW w:type="dxa" w:w="2041"/>
          </w:tcPr>
          <w:p>
            <w:pPr>
              <w:spacing w:line="240" w:lineRule="auto" w:after="0" w:before="0"/>
              <w:ind w:firstLine="0"/>
              <w:jc w:val="left"/>
            </w:pPr>
            <w:r>
              <w:rPr>
                <w:rFonts w:ascii="Times New Roman" w:hAnsi="Times New Roman"/>
                <w:b w:val="0"/>
                <w:sz w:val="24"/>
              </w:rPr>
              <w:t>2,42</w:t>
            </w:r>
          </w:p>
        </w:tc>
        <w:tc>
          <w:tcPr>
            <w:tcW w:type="dxa" w:w="1928"/>
          </w:tcPr>
          <w:p>
            <w:pPr>
              <w:spacing w:line="240" w:lineRule="auto" w:after="0" w:before="0"/>
              <w:ind w:firstLine="0"/>
              <w:jc w:val="left"/>
            </w:pPr>
            <w:r>
              <w:rPr>
                <w:rFonts w:ascii="Times New Roman" w:hAnsi="Times New Roman"/>
                <w:b w:val="0"/>
                <w:sz w:val="24"/>
              </w:rPr>
              <w:t>млн U</w:t>
            </w:r>
          </w:p>
        </w:tc>
      </w:tr>
      <w:tr>
        <w:tc>
          <w:tcPr>
            <w:tcW w:type="dxa" w:w="1928"/>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200 × 0,7</w:t>
            </w:r>
          </w:p>
        </w:tc>
        <w:tc>
          <w:tcPr>
            <w:tcW w:type="dxa" w:w="2041"/>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м²</w:t>
            </w:r>
          </w:p>
        </w:tc>
      </w:tr>
      <w:tr>
        <w:tc>
          <w:tcPr>
            <w:tcW w:type="dxa" w:w="1928"/>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1,2 ÷ 0,5</w:t>
            </w:r>
          </w:p>
        </w:tc>
        <w:tc>
          <w:tcPr>
            <w:tcW w:type="dxa" w:w="2041"/>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5</w:t>
            </w:r>
          </w:p>
        </w:tc>
        <w:tc>
          <w:tcPr>
            <w:tcW w:type="dxa" w:w="2948"/>
          </w:tcPr>
          <w:p>
            <w:pPr>
              <w:spacing w:line="240" w:lineRule="auto" w:after="0" w:before="0"/>
              <w:ind w:firstLine="0"/>
              <w:jc w:val="left"/>
            </w:pPr>
            <w:r>
              <w:rPr>
                <w:rFonts w:ascii="Times New Roman" w:hAnsi="Times New Roman"/>
                <w:b w:val="0"/>
                <w:sz w:val="24"/>
              </w:rPr>
              <w:t>26 ÷ 40 × 100</w:t>
            </w:r>
          </w:p>
        </w:tc>
        <w:tc>
          <w:tcPr>
            <w:tcW w:type="dxa" w:w="2041"/>
          </w:tcPr>
          <w:p>
            <w:pPr>
              <w:spacing w:line="240" w:lineRule="auto" w:after="0" w:before="0"/>
              <w:ind w:firstLine="0"/>
              <w:jc w:val="left"/>
            </w:pPr>
            <w:r>
              <w:rPr>
                <w:rFonts w:ascii="Times New Roman" w:hAnsi="Times New Roman"/>
                <w:b w:val="0"/>
                <w:sz w:val="24"/>
              </w:rPr>
              <w:t>65</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[5, 126-б.].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[5, 127-б.].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[5, 128-б.].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535"/>
            <w:shd w:val="clear" w:fill="EDEDED"/>
          </w:tcPr>
          <w:p>
            <w:pPr>
              <w:spacing w:line="240" w:lineRule="auto" w:after="0" w:before="0"/>
              <w:ind w:firstLine="0"/>
              <w:jc w:val="left"/>
            </w:pPr>
            <w:r>
              <w:rPr>
                <w:rFonts w:ascii="Times New Roman" w:hAnsi="Times New Roman"/>
                <w:b/>
                <w:sz w:val="24"/>
              </w:rPr>
              <w:t>Савол</w:t>
            </w:r>
          </w:p>
        </w:tc>
        <w:tc>
          <w:tcPr>
            <w:tcW w:type="dxa" w:w="2494"/>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535"/>
          </w:tcPr>
          <w:p>
            <w:pPr>
              <w:spacing w:line="240" w:lineRule="auto" w:after="0" w:before="0"/>
              <w:ind w:firstLine="0"/>
              <w:jc w:val="left"/>
            </w:pPr>
            <w:r>
              <w:rPr>
                <w:rFonts w:ascii="Times New Roman" w:hAnsi="Times New Roman"/>
                <w:b w:val="0"/>
                <w:sz w:val="24"/>
              </w:rPr>
              <w:t>Сатҳи ҷабби рӯда чӣ қадар аст?</w:t>
            </w:r>
          </w:p>
        </w:tc>
        <w:tc>
          <w:tcPr>
            <w:tcW w:type="dxa" w:w="2494"/>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535"/>
          </w:tcPr>
          <w:p>
            <w:pPr>
              <w:spacing w:line="240" w:lineRule="auto" w:after="0" w:before="0"/>
              <w:ind w:firstLine="0"/>
              <w:jc w:val="left"/>
            </w:pPr>
            <w:r>
              <w:rPr>
                <w:rFonts w:ascii="Times New Roman" w:hAnsi="Times New Roman"/>
                <w:b w:val="0"/>
                <w:sz w:val="24"/>
              </w:rPr>
              <w:t>Каскади фаъолшавӣ чӣ гуна аст?</w:t>
            </w:r>
          </w:p>
        </w:tc>
        <w:tc>
          <w:tcPr>
            <w:tcW w:type="dxa" w:w="2494"/>
          </w:tcPr>
          <w:p>
            <w:pPr>
              <w:spacing w:line="240" w:lineRule="auto" w:after="0" w:before="0"/>
              <w:ind w:firstLine="0"/>
              <w:jc w:val="left"/>
            </w:pPr>
            <w:r>
              <w:rPr>
                <w:rFonts w:ascii="Times New Roman" w:hAnsi="Times New Roman"/>
                <w:b w:val="0"/>
                <w:sz w:val="24"/>
              </w:rPr>
              <w:t>1.5</w:t>
            </w:r>
          </w:p>
        </w:tc>
      </w:tr>
      <w:tr>
        <w:tc>
          <w:tcPr>
            <w:tcW w:type="dxa" w:w="1361"/>
          </w:tcPr>
          <w:p>
            <w:pPr>
              <w:spacing w:line="240" w:lineRule="auto" w:after="0" w:before="0"/>
              <w:ind w:firstLine="0"/>
              <w:jc w:val="left"/>
            </w:pPr>
            <w:r>
              <w:rPr>
                <w:rFonts w:ascii="Times New Roman" w:hAnsi="Times New Roman"/>
                <w:b w:val="0"/>
                <w:sz w:val="24"/>
              </w:rPr>
              <w:t>3</w:t>
            </w:r>
          </w:p>
        </w:tc>
        <w:tc>
          <w:tcPr>
            <w:tcW w:type="dxa" w:w="4535"/>
          </w:tcPr>
          <w:p>
            <w:pPr>
              <w:spacing w:line="240" w:lineRule="auto" w:after="0" w:before="0"/>
              <w:ind w:firstLine="0"/>
              <w:jc w:val="left"/>
            </w:pPr>
            <w:r>
              <w:rPr>
                <w:rFonts w:ascii="Times New Roman" w:hAnsi="Times New Roman"/>
                <w:b w:val="0"/>
                <w:sz w:val="24"/>
              </w:rPr>
              <w:t>Секретин ва ХСК чӣ фарқ доранд?</w:t>
            </w:r>
          </w:p>
        </w:tc>
        <w:tc>
          <w:tcPr>
            <w:tcW w:type="dxa" w:w="2494"/>
          </w:tcPr>
          <w:p>
            <w:pPr>
              <w:spacing w:line="240" w:lineRule="auto" w:after="0" w:before="0"/>
              <w:ind w:firstLine="0"/>
              <w:jc w:val="left"/>
            </w:pPr>
            <w:r>
              <w:rPr>
                <w:rFonts w:ascii="Times New Roman" w:hAnsi="Times New Roman"/>
                <w:b w:val="0"/>
                <w:sz w:val="24"/>
              </w:rPr>
              <w:t>1.6</w:t>
            </w:r>
          </w:p>
        </w:tc>
      </w:tr>
      <w:tr>
        <w:tc>
          <w:tcPr>
            <w:tcW w:type="dxa" w:w="1361"/>
          </w:tcPr>
          <w:p>
            <w:pPr>
              <w:spacing w:line="240" w:lineRule="auto" w:after="0" w:before="0"/>
              <w:ind w:firstLine="0"/>
              <w:jc w:val="left"/>
            </w:pPr>
            <w:r>
              <w:rPr>
                <w:rFonts w:ascii="Times New Roman" w:hAnsi="Times New Roman"/>
                <w:b w:val="0"/>
                <w:sz w:val="24"/>
              </w:rPr>
              <w:t>4</w:t>
            </w:r>
          </w:p>
        </w:tc>
        <w:tc>
          <w:tcPr>
            <w:tcW w:type="dxa" w:w="4535"/>
          </w:tcPr>
          <w:p>
            <w:pPr>
              <w:spacing w:line="240" w:lineRule="auto" w:after="0" w:before="0"/>
              <w:ind w:firstLine="0"/>
              <w:jc w:val="left"/>
            </w:pPr>
            <w:r>
              <w:rPr>
                <w:rFonts w:ascii="Times New Roman" w:hAnsi="Times New Roman"/>
                <w:b w:val="0"/>
                <w:sz w:val="24"/>
              </w:rPr>
              <w:t>Формулаи ҳаҷми шира чист?</w:t>
            </w:r>
          </w:p>
        </w:tc>
        <w:tc>
          <w:tcPr>
            <w:tcW w:type="dxa" w:w="2494"/>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5</w:t>
            </w:r>
          </w:p>
        </w:tc>
        <w:tc>
          <w:tcPr>
            <w:tcW w:type="dxa" w:w="4535"/>
          </w:tcPr>
          <w:p>
            <w:pPr>
              <w:spacing w:line="240" w:lineRule="auto" w:after="0" w:before="0"/>
              <w:ind w:firstLine="0"/>
              <w:jc w:val="left"/>
            </w:pPr>
            <w:r>
              <w:rPr>
                <w:rFonts w:ascii="Times New Roman" w:hAnsi="Times New Roman"/>
                <w:b w:val="0"/>
                <w:sz w:val="24"/>
              </w:rPr>
              <w:t>Захираи ҷабб чанд баробар аст?</w:t>
            </w:r>
          </w:p>
        </w:tc>
        <w:tc>
          <w:tcPr>
            <w:tcW w:type="dxa" w:w="2494"/>
          </w:tcPr>
          <w:p>
            <w:pPr>
              <w:spacing w:line="240" w:lineRule="auto" w:after="0" w:before="0"/>
              <w:ind w:firstLine="0"/>
              <w:jc w:val="left"/>
            </w:pPr>
            <w:r>
              <w:rPr>
                <w:rFonts w:ascii="Times New Roman" w:hAnsi="Times New Roman"/>
                <w:b w:val="0"/>
                <w:sz w:val="24"/>
              </w:rPr>
              <w:t>2.3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[5, 129-б.].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замима нақшаи варақаи арзёбиро медиҳад. Ҳамин варақа дар амал пур карда мешавад [5, 130-б.].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Ҳисобҳо</w:t>
            </w:r>
          </w:p>
        </w:tc>
        <w:tc>
          <w:tcPr>
            <w:tcW w:type="dxa" w:w="2268"/>
          </w:tcPr>
          <w:p>
            <w:pPr>
              <w:spacing w:line="240" w:lineRule="auto" w:after="0" w:before="0"/>
              <w:ind w:firstLine="0"/>
              <w:jc w:val="left"/>
            </w:pPr>
            <w:r>
              <w:rPr>
                <w:rFonts w:ascii="Times New Roman" w:hAnsi="Times New Roman"/>
                <w:b w:val="0"/>
                <w:sz w:val="24"/>
              </w:rPr>
              <w:t>Ҳаҷм, ферментҳо</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Ҷабб</w:t>
            </w:r>
          </w:p>
        </w:tc>
        <w:tc>
          <w:tcPr>
            <w:tcW w:type="dxa" w:w="2268"/>
          </w:tcPr>
          <w:p>
            <w:pPr>
              <w:spacing w:line="240" w:lineRule="auto" w:after="0" w:before="0"/>
              <w:ind w:firstLine="0"/>
              <w:jc w:val="left"/>
            </w:pPr>
            <w:r>
              <w:rPr>
                <w:rFonts w:ascii="Times New Roman" w:hAnsi="Times New Roman"/>
                <w:b w:val="0"/>
                <w:sz w:val="24"/>
              </w:rPr>
              <w:t>Сатҳ, ҳисса</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[5, 131-б.].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ду ҷадвали кӯмакӣ барои ҳисобҳои зуд оварда шудаанд [5, 132-б.].</w:t>
      </w:r>
    </w:p>
    <w:p>
      <w:pPr>
        <w:spacing w:line="240" w:lineRule="auto" w:after="0"/>
        <w:ind w:firstLine="0"/>
        <w:jc w:val="center"/>
      </w:pPr>
      <w:r>
        <w:rPr>
          <w:rFonts w:ascii="Times New Roman" w:hAnsi="Times New Roman"/>
          <w:b/>
          <w:i w:val="0"/>
          <w:sz w:val="24"/>
        </w:rPr>
        <w:t>Ҷадвали Е.1 — Фаъолнокӣ аз рӯи ҳаҷм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Ҳаҷм, мл</w:t>
            </w:r>
          </w:p>
        </w:tc>
        <w:tc>
          <w:tcPr>
            <w:tcW w:type="dxa" w:w="2041"/>
            <w:shd w:val="clear" w:fill="EDEDED"/>
          </w:tcPr>
          <w:p>
            <w:pPr>
              <w:spacing w:line="240" w:lineRule="auto" w:after="0" w:before="0"/>
              <w:ind w:firstLine="0"/>
              <w:jc w:val="left"/>
            </w:pPr>
            <w:r>
              <w:rPr>
                <w:rFonts w:ascii="Times New Roman" w:hAnsi="Times New Roman"/>
                <w:b/>
                <w:sz w:val="24"/>
              </w:rPr>
              <w:t>1000 U/мл</w:t>
            </w:r>
          </w:p>
        </w:tc>
        <w:tc>
          <w:tcPr>
            <w:tcW w:type="dxa" w:w="2041"/>
            <w:shd w:val="clear" w:fill="EDEDED"/>
          </w:tcPr>
          <w:p>
            <w:pPr>
              <w:spacing w:line="240" w:lineRule="auto" w:after="0" w:before="0"/>
              <w:ind w:firstLine="0"/>
              <w:jc w:val="left"/>
            </w:pPr>
            <w:r>
              <w:rPr>
                <w:rFonts w:ascii="Times New Roman" w:hAnsi="Times New Roman"/>
                <w:b/>
                <w:sz w:val="24"/>
              </w:rPr>
              <w:t>1500 U/мл</w:t>
            </w:r>
          </w:p>
        </w:tc>
        <w:tc>
          <w:tcPr>
            <w:tcW w:type="dxa" w:w="1814"/>
            <w:shd w:val="clear" w:fill="EDEDED"/>
          </w:tcPr>
          <w:p>
            <w:pPr>
              <w:spacing w:line="240" w:lineRule="auto" w:after="0" w:before="0"/>
              <w:ind w:firstLine="0"/>
              <w:jc w:val="left"/>
            </w:pPr>
            <w:r>
              <w:rPr>
                <w:rFonts w:ascii="Times New Roman" w:hAnsi="Times New Roman"/>
                <w:b/>
                <w:sz w:val="24"/>
              </w:rPr>
              <w:t>2000 U/мл</w:t>
            </w:r>
          </w:p>
        </w:tc>
      </w:tr>
      <w:tr>
        <w:tc>
          <w:tcPr>
            <w:tcW w:type="dxa" w:w="2041"/>
          </w:tcPr>
          <w:p>
            <w:pPr>
              <w:spacing w:line="240" w:lineRule="auto" w:after="0" w:before="0"/>
              <w:ind w:firstLine="0"/>
              <w:jc w:val="left"/>
            </w:pPr>
            <w:r>
              <w:rPr>
                <w:rFonts w:ascii="Times New Roman" w:hAnsi="Times New Roman"/>
                <w:b w:val="0"/>
                <w:sz w:val="24"/>
              </w:rPr>
              <w:t>1000</w:t>
            </w:r>
          </w:p>
        </w:tc>
        <w:tc>
          <w:tcPr>
            <w:tcW w:type="dxa" w:w="204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2,0</w:t>
            </w:r>
          </w:p>
        </w:tc>
      </w:tr>
      <w:tr>
        <w:tc>
          <w:tcPr>
            <w:tcW w:type="dxa" w:w="2041"/>
          </w:tcPr>
          <w:p>
            <w:pPr>
              <w:spacing w:line="240" w:lineRule="auto" w:after="0" w:before="0"/>
              <w:ind w:firstLine="0"/>
              <w:jc w:val="left"/>
            </w:pPr>
            <w:r>
              <w:rPr>
                <w:rFonts w:ascii="Times New Roman" w:hAnsi="Times New Roman"/>
                <w:b w:val="0"/>
                <w:sz w:val="24"/>
              </w:rPr>
              <w:t>1500</w:t>
            </w:r>
          </w:p>
        </w:tc>
        <w:tc>
          <w:tcPr>
            <w:tcW w:type="dxa" w:w="204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2,25</w:t>
            </w:r>
          </w:p>
        </w:tc>
        <w:tc>
          <w:tcPr>
            <w:tcW w:type="dxa" w:w="1814"/>
          </w:tcPr>
          <w:p>
            <w:pPr>
              <w:spacing w:line="240" w:lineRule="auto" w:after="0" w:before="0"/>
              <w:ind w:firstLine="0"/>
              <w:jc w:val="left"/>
            </w:pPr>
            <w:r>
              <w:rPr>
                <w:rFonts w:ascii="Times New Roman" w:hAnsi="Times New Roman"/>
                <w:b w:val="0"/>
                <w:sz w:val="24"/>
              </w:rPr>
              <w:t>3,0</w:t>
            </w:r>
          </w:p>
        </w:tc>
      </w:tr>
      <w:tr>
        <w:tc>
          <w:tcPr>
            <w:tcW w:type="dxa" w:w="2041"/>
          </w:tcPr>
          <w:p>
            <w:pPr>
              <w:spacing w:line="240" w:lineRule="auto" w:after="0" w:before="0"/>
              <w:ind w:firstLine="0"/>
              <w:jc w:val="left"/>
            </w:pPr>
            <w:r>
              <w:rPr>
                <w:rFonts w:ascii="Times New Roman" w:hAnsi="Times New Roman"/>
                <w:b w:val="0"/>
                <w:sz w:val="24"/>
              </w:rPr>
              <w:t>2000</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3,0</w:t>
            </w:r>
          </w:p>
        </w:tc>
        <w:tc>
          <w:tcPr>
            <w:tcW w:type="dxa" w:w="1814"/>
          </w:tcPr>
          <w:p>
            <w:pPr>
              <w:spacing w:line="240" w:lineRule="auto" w:after="0" w:before="0"/>
              <w:ind w:firstLine="0"/>
              <w:jc w:val="left"/>
            </w:pPr>
            <w:r>
              <w:rPr>
                <w:rFonts w:ascii="Times New Roman" w:hAnsi="Times New Roman"/>
                <w:b w:val="0"/>
                <w:sz w:val="24"/>
              </w:rPr>
              <w:t>4,0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[5, 133-б.].</w:t>
      </w:r>
    </w:p>
    <w:p>
      <w:pPr>
        <w:spacing w:line="240" w:lineRule="auto" w:after="0"/>
        <w:ind w:firstLine="0"/>
        <w:jc w:val="center"/>
      </w:pPr>
      <w:r>
        <w:rPr>
          <w:rFonts w:ascii="Times New Roman" w:hAnsi="Times New Roman"/>
          <w:b/>
          <w:i w:val="0"/>
          <w:sz w:val="24"/>
        </w:rPr>
        <w:t>Ҷадвали Е.2 — Ҳиссаи ҷабб аз рӯи воридот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Ворид, г</w:t>
            </w:r>
          </w:p>
        </w:tc>
        <w:tc>
          <w:tcPr>
            <w:tcW w:type="dxa" w:w="1928"/>
            <w:shd w:val="clear" w:fill="EDEDED"/>
          </w:tcPr>
          <w:p>
            <w:pPr>
              <w:spacing w:line="240" w:lineRule="auto" w:after="0" w:before="0"/>
              <w:ind w:firstLine="0"/>
              <w:jc w:val="left"/>
            </w:pPr>
            <w:r>
              <w:rPr>
                <w:rFonts w:ascii="Times New Roman" w:hAnsi="Times New Roman"/>
                <w:b/>
                <w:sz w:val="24"/>
              </w:rPr>
              <w:t>70 %</w:t>
            </w:r>
          </w:p>
        </w:tc>
        <w:tc>
          <w:tcPr>
            <w:tcW w:type="dxa" w:w="1928"/>
            <w:shd w:val="clear" w:fill="EDEDED"/>
          </w:tcPr>
          <w:p>
            <w:pPr>
              <w:spacing w:line="240" w:lineRule="auto" w:after="0" w:before="0"/>
              <w:ind w:firstLine="0"/>
              <w:jc w:val="left"/>
            </w:pPr>
            <w:r>
              <w:rPr>
                <w:rFonts w:ascii="Times New Roman" w:hAnsi="Times New Roman"/>
                <w:b/>
                <w:sz w:val="24"/>
              </w:rPr>
              <w:t>85 %</w:t>
            </w:r>
          </w:p>
        </w:tc>
        <w:tc>
          <w:tcPr>
            <w:tcW w:type="dxa" w:w="1928"/>
            <w:shd w:val="clear" w:fill="EDEDED"/>
          </w:tcPr>
          <w:p>
            <w:pPr>
              <w:spacing w:line="240" w:lineRule="auto" w:after="0" w:before="0"/>
              <w:ind w:firstLine="0"/>
              <w:jc w:val="left"/>
            </w:pPr>
            <w:r>
              <w:rPr>
                <w:rFonts w:ascii="Times New Roman" w:hAnsi="Times New Roman"/>
                <w:b/>
                <w:sz w:val="24"/>
              </w:rPr>
              <w:t>95 %</w:t>
            </w:r>
          </w:p>
        </w:tc>
      </w:tr>
      <w:tr>
        <w:tc>
          <w:tcPr>
            <w:tcW w:type="dxa" w:w="2041"/>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70</w:t>
            </w:r>
          </w:p>
        </w:tc>
        <w:tc>
          <w:tcPr>
            <w:tcW w:type="dxa" w:w="1928"/>
          </w:tcPr>
          <w:p>
            <w:pPr>
              <w:spacing w:line="240" w:lineRule="auto" w:after="0" w:before="0"/>
              <w:ind w:firstLine="0"/>
              <w:jc w:val="left"/>
            </w:pPr>
            <w:r>
              <w:rPr>
                <w:rFonts w:ascii="Times New Roman" w:hAnsi="Times New Roman"/>
                <w:b w:val="0"/>
                <w:sz w:val="24"/>
              </w:rPr>
              <w:t>85</w:t>
            </w:r>
          </w:p>
        </w:tc>
        <w:tc>
          <w:tcPr>
            <w:tcW w:type="dxa" w:w="1928"/>
          </w:tcPr>
          <w:p>
            <w:pPr>
              <w:spacing w:line="240" w:lineRule="auto" w:after="0" w:before="0"/>
              <w:ind w:firstLine="0"/>
              <w:jc w:val="left"/>
            </w:pPr>
            <w:r>
              <w:rPr>
                <w:rFonts w:ascii="Times New Roman" w:hAnsi="Times New Roman"/>
                <w:b w:val="0"/>
                <w:sz w:val="24"/>
              </w:rPr>
              <w:t>95</w:t>
            </w:r>
          </w:p>
        </w:tc>
      </w:tr>
      <w:tr>
        <w:tc>
          <w:tcPr>
            <w:tcW w:type="dxa" w:w="2041"/>
          </w:tcPr>
          <w:p>
            <w:pPr>
              <w:spacing w:line="240" w:lineRule="auto" w:after="0" w:before="0"/>
              <w:ind w:firstLine="0"/>
              <w:jc w:val="left"/>
            </w:pPr>
            <w:r>
              <w:rPr>
                <w:rFonts w:ascii="Times New Roman" w:hAnsi="Times New Roman"/>
                <w:b w:val="0"/>
                <w:sz w:val="24"/>
              </w:rPr>
              <w:t>200</w:t>
            </w:r>
          </w:p>
        </w:tc>
        <w:tc>
          <w:tcPr>
            <w:tcW w:type="dxa" w:w="1928"/>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170</w:t>
            </w:r>
          </w:p>
        </w:tc>
        <w:tc>
          <w:tcPr>
            <w:tcW w:type="dxa" w:w="1928"/>
          </w:tcPr>
          <w:p>
            <w:pPr>
              <w:spacing w:line="240" w:lineRule="auto" w:after="0" w:before="0"/>
              <w:ind w:firstLine="0"/>
              <w:jc w:val="left"/>
            </w:pPr>
            <w:r>
              <w:rPr>
                <w:rFonts w:ascii="Times New Roman" w:hAnsi="Times New Roman"/>
                <w:b w:val="0"/>
                <w:sz w:val="24"/>
              </w:rPr>
              <w:t>190</w:t>
            </w:r>
          </w:p>
        </w:tc>
      </w:tr>
      <w:tr>
        <w:tc>
          <w:tcPr>
            <w:tcW w:type="dxa" w:w="2041"/>
          </w:tcPr>
          <w:p>
            <w:pPr>
              <w:spacing w:line="240" w:lineRule="auto" w:after="0" w:before="0"/>
              <w:ind w:firstLine="0"/>
              <w:jc w:val="left"/>
            </w:pPr>
            <w:r>
              <w:rPr>
                <w:rFonts w:ascii="Times New Roman" w:hAnsi="Times New Roman"/>
                <w:b w:val="0"/>
                <w:sz w:val="24"/>
              </w:rPr>
              <w:t>300</w:t>
            </w:r>
          </w:p>
        </w:tc>
        <w:tc>
          <w:tcPr>
            <w:tcW w:type="dxa" w:w="1928"/>
          </w:tcPr>
          <w:p>
            <w:pPr>
              <w:spacing w:line="240" w:lineRule="auto" w:after="0" w:before="0"/>
              <w:ind w:firstLine="0"/>
              <w:jc w:val="left"/>
            </w:pPr>
            <w:r>
              <w:rPr>
                <w:rFonts w:ascii="Times New Roman" w:hAnsi="Times New Roman"/>
                <w:b w:val="0"/>
                <w:sz w:val="24"/>
              </w:rPr>
              <w:t>210</w:t>
            </w:r>
          </w:p>
        </w:tc>
        <w:tc>
          <w:tcPr>
            <w:tcW w:type="dxa" w:w="1928"/>
          </w:tcPr>
          <w:p>
            <w:pPr>
              <w:spacing w:line="240" w:lineRule="auto" w:after="0" w:before="0"/>
              <w:ind w:firstLine="0"/>
              <w:jc w:val="left"/>
            </w:pPr>
            <w:r>
              <w:rPr>
                <w:rFonts w:ascii="Times New Roman" w:hAnsi="Times New Roman"/>
                <w:b w:val="0"/>
                <w:sz w:val="24"/>
              </w:rPr>
              <w:t>255</w:t>
            </w:r>
          </w:p>
        </w:tc>
        <w:tc>
          <w:tcPr>
            <w:tcW w:type="dxa" w:w="1928"/>
          </w:tcPr>
          <w:p>
            <w:pPr>
              <w:spacing w:line="240" w:lineRule="auto" w:after="0" w:before="0"/>
              <w:ind w:firstLine="0"/>
              <w:jc w:val="left"/>
            </w:pPr>
            <w:r>
              <w:rPr>
                <w:rFonts w:ascii="Times New Roman" w:hAnsi="Times New Roman"/>
                <w:b w:val="0"/>
                <w:sz w:val="24"/>
              </w:rPr>
              <w:t>285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ҳиссаи ҷаббро нишон медиҳанд [5, 134-б.].</w:t>
      </w:r>
    </w:p>
    <w:p>
      <w:pPr>
        <w:spacing w:line="360" w:lineRule="auto" w:after="0"/>
        <w:ind w:firstLine="0"/>
        <w:jc w:val="center"/>
      </w:pPr>
      <w:r>
        <w:rPr>
          <w:rFonts w:ascii="Times New Roman" w:hAnsi="Times New Roman"/>
          <w:b/>
          <w:i w:val="0"/>
          <w:sz w:val="28"/>
        </w:rPr>
        <w:t>Замимаи Ж. Ҷадвалҳои иловагии секретсия</w:t>
      </w:r>
    </w:p>
    <w:p>
      <w:pPr>
        <w:spacing w:line="360" w:lineRule="auto" w:after="0"/>
        <w:ind w:firstLine="709"/>
        <w:jc w:val="both"/>
      </w:pPr>
      <w:r>
        <w:rPr>
          <w:rFonts w:ascii="Times New Roman" w:hAnsi="Times New Roman"/>
          <w:b w:val="0"/>
          <w:i w:val="0"/>
          <w:sz w:val="28"/>
        </w:rPr>
        <w:t>Дар ин замима ду ҷадвали иловагӣ оварда шудаанд [5, 135-б.].</w:t>
      </w:r>
    </w:p>
    <w:p>
      <w:pPr>
        <w:spacing w:line="240" w:lineRule="auto" w:after="0"/>
        <w:ind w:firstLine="0"/>
        <w:jc w:val="center"/>
      </w:pPr>
      <w:r>
        <w:rPr>
          <w:rFonts w:ascii="Times New Roman" w:hAnsi="Times New Roman"/>
          <w:b/>
          <w:i w:val="0"/>
          <w:sz w:val="24"/>
        </w:rPr>
        <w:t>Ҷадвали Ж.1 — Шираи панкреатӣ аз рӯи суръат, мл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1 соат</w:t>
            </w:r>
          </w:p>
        </w:tc>
        <w:tc>
          <w:tcPr>
            <w:tcW w:type="dxa" w:w="2041"/>
            <w:shd w:val="clear" w:fill="EDEDED"/>
          </w:tcPr>
          <w:p>
            <w:pPr>
              <w:spacing w:line="240" w:lineRule="auto" w:after="0" w:before="0"/>
              <w:ind w:firstLine="0"/>
              <w:jc w:val="left"/>
            </w:pPr>
            <w:r>
              <w:rPr>
                <w:rFonts w:ascii="Times New Roman" w:hAnsi="Times New Roman"/>
                <w:b/>
                <w:sz w:val="24"/>
              </w:rPr>
              <w:t>3 соат</w:t>
            </w:r>
          </w:p>
        </w:tc>
        <w:tc>
          <w:tcPr>
            <w:tcW w:type="dxa" w:w="1814"/>
            <w:shd w:val="clear" w:fill="EDEDED"/>
          </w:tcPr>
          <w:p>
            <w:pPr>
              <w:spacing w:line="240" w:lineRule="auto" w:after="0" w:before="0"/>
              <w:ind w:firstLine="0"/>
              <w:jc w:val="left"/>
            </w:pPr>
            <w:r>
              <w:rPr>
                <w:rFonts w:ascii="Times New Roman" w:hAnsi="Times New Roman"/>
                <w:b/>
                <w:sz w:val="24"/>
              </w:rPr>
              <w:t>24 соат</w:t>
            </w:r>
          </w:p>
        </w:tc>
      </w:tr>
      <w:tr>
        <w:tc>
          <w:tcPr>
            <w:tcW w:type="dxa" w:w="204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180</w:t>
            </w:r>
          </w:p>
        </w:tc>
        <w:tc>
          <w:tcPr>
            <w:tcW w:type="dxa" w:w="1814"/>
          </w:tcPr>
          <w:p>
            <w:pPr>
              <w:spacing w:line="240" w:lineRule="auto" w:after="0" w:before="0"/>
              <w:ind w:firstLine="0"/>
              <w:jc w:val="left"/>
            </w:pPr>
            <w:r>
              <w:rPr>
                <w:rFonts w:ascii="Times New Roman" w:hAnsi="Times New Roman"/>
                <w:b w:val="0"/>
                <w:sz w:val="24"/>
              </w:rPr>
              <w:t>1440</w:t>
            </w:r>
          </w:p>
        </w:tc>
      </w:tr>
      <w:tr>
        <w:tc>
          <w:tcPr>
            <w:tcW w:type="dxa" w:w="204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270</w:t>
            </w:r>
          </w:p>
        </w:tc>
        <w:tc>
          <w:tcPr>
            <w:tcW w:type="dxa" w:w="1814"/>
          </w:tcPr>
          <w:p>
            <w:pPr>
              <w:spacing w:line="240" w:lineRule="auto" w:after="0" w:before="0"/>
              <w:ind w:firstLine="0"/>
              <w:jc w:val="left"/>
            </w:pPr>
            <w:r>
              <w:rPr>
                <w:rFonts w:ascii="Times New Roman" w:hAnsi="Times New Roman"/>
                <w:b w:val="0"/>
                <w:sz w:val="24"/>
              </w:rPr>
              <w:t>2160</w:t>
            </w:r>
          </w:p>
        </w:tc>
      </w:tr>
      <w:tr>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360</w:t>
            </w:r>
          </w:p>
        </w:tc>
        <w:tc>
          <w:tcPr>
            <w:tcW w:type="dxa" w:w="1814"/>
          </w:tcPr>
          <w:p>
            <w:pPr>
              <w:spacing w:line="240" w:lineRule="auto" w:after="0" w:before="0"/>
              <w:ind w:firstLine="0"/>
              <w:jc w:val="left"/>
            </w:pPr>
            <w:r>
              <w:rPr>
                <w:rFonts w:ascii="Times New Roman" w:hAnsi="Times New Roman"/>
                <w:b w:val="0"/>
                <w:sz w:val="24"/>
              </w:rPr>
              <w:t>2880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суръат ҳаҷмро дар се давра нишон медиҳанд [5, 136-б.].</w:t>
      </w:r>
    </w:p>
    <w:p>
      <w:pPr>
        <w:spacing w:line="240" w:lineRule="auto" w:after="0"/>
        <w:ind w:firstLine="0"/>
        <w:jc w:val="center"/>
      </w:pPr>
      <w:r>
        <w:rPr>
          <w:rFonts w:ascii="Times New Roman" w:hAnsi="Times New Roman"/>
          <w:b/>
          <w:i w:val="0"/>
          <w:sz w:val="24"/>
        </w:rPr>
        <w:t>Ҷадвали Ж.2 — Ҳиссаи марҳилаҳо, %</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Ҳаҷм, мл</w:t>
            </w:r>
          </w:p>
        </w:tc>
        <w:tc>
          <w:tcPr>
            <w:tcW w:type="dxa" w:w="1928"/>
            <w:shd w:val="clear" w:fill="EDEDED"/>
          </w:tcPr>
          <w:p>
            <w:pPr>
              <w:spacing w:line="240" w:lineRule="auto" w:after="0" w:before="0"/>
              <w:ind w:firstLine="0"/>
              <w:jc w:val="left"/>
            </w:pPr>
            <w:r>
              <w:rPr>
                <w:rFonts w:ascii="Times New Roman" w:hAnsi="Times New Roman"/>
                <w:b/>
                <w:sz w:val="24"/>
              </w:rPr>
              <w:t>Мағзӣ</w:t>
            </w:r>
          </w:p>
        </w:tc>
        <w:tc>
          <w:tcPr>
            <w:tcW w:type="dxa" w:w="1928"/>
            <w:shd w:val="clear" w:fill="EDEDED"/>
          </w:tcPr>
          <w:p>
            <w:pPr>
              <w:spacing w:line="240" w:lineRule="auto" w:after="0" w:before="0"/>
              <w:ind w:firstLine="0"/>
              <w:jc w:val="left"/>
            </w:pPr>
            <w:r>
              <w:rPr>
                <w:rFonts w:ascii="Times New Roman" w:hAnsi="Times New Roman"/>
                <w:b/>
                <w:sz w:val="24"/>
              </w:rPr>
              <w:t>Меъда</w:t>
            </w:r>
          </w:p>
        </w:tc>
        <w:tc>
          <w:tcPr>
            <w:tcW w:type="dxa" w:w="1928"/>
            <w:shd w:val="clear" w:fill="EDEDED"/>
          </w:tcPr>
          <w:p>
            <w:pPr>
              <w:spacing w:line="240" w:lineRule="auto" w:after="0" w:before="0"/>
              <w:ind w:firstLine="0"/>
              <w:jc w:val="left"/>
            </w:pPr>
            <w:r>
              <w:rPr>
                <w:rFonts w:ascii="Times New Roman" w:hAnsi="Times New Roman"/>
                <w:b/>
                <w:sz w:val="24"/>
              </w:rPr>
              <w:t>Рӯда</w:t>
            </w:r>
          </w:p>
        </w:tc>
      </w:tr>
      <w:tr>
        <w:tc>
          <w:tcPr>
            <w:tcW w:type="dxa" w:w="2041"/>
          </w:tcPr>
          <w:p>
            <w:pPr>
              <w:spacing w:line="240" w:lineRule="auto" w:after="0" w:before="0"/>
              <w:ind w:firstLine="0"/>
              <w:jc w:val="left"/>
            </w:pPr>
            <w:r>
              <w:rPr>
                <w:rFonts w:ascii="Times New Roman" w:hAnsi="Times New Roman"/>
                <w:b w:val="0"/>
                <w:sz w:val="24"/>
              </w:rPr>
              <w:t>1000</w:t>
            </w:r>
          </w:p>
        </w:tc>
        <w:tc>
          <w:tcPr>
            <w:tcW w:type="dxa" w:w="1928"/>
          </w:tcPr>
          <w:p>
            <w:pPr>
              <w:spacing w:line="240" w:lineRule="auto" w:after="0" w:before="0"/>
              <w:ind w:firstLine="0"/>
              <w:jc w:val="left"/>
            </w:pPr>
            <w:r>
              <w:rPr>
                <w:rFonts w:ascii="Times New Roman" w:hAnsi="Times New Roman"/>
                <w:b w:val="0"/>
                <w:sz w:val="24"/>
              </w:rPr>
              <w:t>200</w:t>
            </w:r>
          </w:p>
        </w:tc>
        <w:tc>
          <w:tcPr>
            <w:tcW w:type="dxa" w:w="1928"/>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700</w:t>
            </w:r>
          </w:p>
        </w:tc>
      </w:tr>
      <w:tr>
        <w:tc>
          <w:tcPr>
            <w:tcW w:type="dxa" w:w="2041"/>
          </w:tcPr>
          <w:p>
            <w:pPr>
              <w:spacing w:line="240" w:lineRule="auto" w:after="0" w:before="0"/>
              <w:ind w:firstLine="0"/>
              <w:jc w:val="left"/>
            </w:pPr>
            <w:r>
              <w:rPr>
                <w:rFonts w:ascii="Times New Roman" w:hAnsi="Times New Roman"/>
                <w:b w:val="0"/>
                <w:sz w:val="24"/>
              </w:rPr>
              <w:t>1500</w:t>
            </w:r>
          </w:p>
        </w:tc>
        <w:tc>
          <w:tcPr>
            <w:tcW w:type="dxa" w:w="1928"/>
          </w:tcPr>
          <w:p>
            <w:pPr>
              <w:spacing w:line="240" w:lineRule="auto" w:after="0" w:before="0"/>
              <w:ind w:firstLine="0"/>
              <w:jc w:val="left"/>
            </w:pPr>
            <w:r>
              <w:rPr>
                <w:rFonts w:ascii="Times New Roman" w:hAnsi="Times New Roman"/>
                <w:b w:val="0"/>
                <w:sz w:val="24"/>
              </w:rPr>
              <w:t>300</w:t>
            </w:r>
          </w:p>
        </w:tc>
        <w:tc>
          <w:tcPr>
            <w:tcW w:type="dxa" w:w="1928"/>
          </w:tcPr>
          <w:p>
            <w:pPr>
              <w:spacing w:line="240" w:lineRule="auto" w:after="0" w:before="0"/>
              <w:ind w:firstLine="0"/>
              <w:jc w:val="left"/>
            </w:pPr>
            <w:r>
              <w:rPr>
                <w:rFonts w:ascii="Times New Roman" w:hAnsi="Times New Roman"/>
                <w:b w:val="0"/>
                <w:sz w:val="24"/>
              </w:rPr>
              <w:t>150</w:t>
            </w:r>
          </w:p>
        </w:tc>
        <w:tc>
          <w:tcPr>
            <w:tcW w:type="dxa" w:w="1928"/>
          </w:tcPr>
          <w:p>
            <w:pPr>
              <w:spacing w:line="240" w:lineRule="auto" w:after="0" w:before="0"/>
              <w:ind w:firstLine="0"/>
              <w:jc w:val="left"/>
            </w:pPr>
            <w:r>
              <w:rPr>
                <w:rFonts w:ascii="Times New Roman" w:hAnsi="Times New Roman"/>
                <w:b w:val="0"/>
                <w:sz w:val="24"/>
              </w:rPr>
              <w:t>1050</w:t>
            </w:r>
          </w:p>
        </w:tc>
      </w:tr>
      <w:tr>
        <w:tc>
          <w:tcPr>
            <w:tcW w:type="dxa" w:w="2041"/>
          </w:tcPr>
          <w:p>
            <w:pPr>
              <w:spacing w:line="240" w:lineRule="auto" w:after="0" w:before="0"/>
              <w:ind w:firstLine="0"/>
              <w:jc w:val="left"/>
            </w:pPr>
            <w:r>
              <w:rPr>
                <w:rFonts w:ascii="Times New Roman" w:hAnsi="Times New Roman"/>
                <w:b w:val="0"/>
                <w:sz w:val="24"/>
              </w:rPr>
              <w:t>2000</w:t>
            </w:r>
          </w:p>
        </w:tc>
        <w:tc>
          <w:tcPr>
            <w:tcW w:type="dxa" w:w="1928"/>
          </w:tcPr>
          <w:p>
            <w:pPr>
              <w:spacing w:line="240" w:lineRule="auto" w:after="0" w:before="0"/>
              <w:ind w:firstLine="0"/>
              <w:jc w:val="left"/>
            </w:pPr>
            <w:r>
              <w:rPr>
                <w:rFonts w:ascii="Times New Roman" w:hAnsi="Times New Roman"/>
                <w:b w:val="0"/>
                <w:sz w:val="24"/>
              </w:rPr>
              <w:t>400</w:t>
            </w:r>
          </w:p>
        </w:tc>
        <w:tc>
          <w:tcPr>
            <w:tcW w:type="dxa" w:w="1928"/>
          </w:tcPr>
          <w:p>
            <w:pPr>
              <w:spacing w:line="240" w:lineRule="auto" w:after="0" w:before="0"/>
              <w:ind w:firstLine="0"/>
              <w:jc w:val="left"/>
            </w:pPr>
            <w:r>
              <w:rPr>
                <w:rFonts w:ascii="Times New Roman" w:hAnsi="Times New Roman"/>
                <w:b w:val="0"/>
                <w:sz w:val="24"/>
              </w:rPr>
              <w:t>200</w:t>
            </w:r>
          </w:p>
        </w:tc>
        <w:tc>
          <w:tcPr>
            <w:tcW w:type="dxa" w:w="1928"/>
          </w:tcPr>
          <w:p>
            <w:pPr>
              <w:spacing w:line="240" w:lineRule="auto" w:after="0" w:before="0"/>
              <w:ind w:firstLine="0"/>
              <w:jc w:val="left"/>
            </w:pPr>
            <w:r>
              <w:rPr>
                <w:rFonts w:ascii="Times New Roman" w:hAnsi="Times New Roman"/>
                <w:b w:val="0"/>
                <w:sz w:val="24"/>
              </w:rPr>
              <w:t>1400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марҳилаҳоро нишон медиҳанд [5, 137-б.].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240–300.</w:t>
      </w:r>
    </w:p>
    <w:p>
      <w:pPr>
        <w:spacing w:line="360" w:lineRule="auto" w:after="0"/>
        <w:ind w:firstLine="0"/>
        <w:jc w:val="left"/>
      </w:pPr>
      <w:r>
        <w:rPr>
          <w:rFonts w:ascii="Times New Roman" w:hAnsi="Times New Roman"/>
          <w:b w:val="0"/>
          <w:i w:val="0"/>
          <w:sz w:val="28"/>
        </w:rPr>
        <w:t>2. Sherwood L. Human Physiology: From Cells to Systems. 10th ed. — Boston: Cengage, 2022. — P. 670–740.</w:t>
      </w:r>
    </w:p>
    <w:p>
      <w:pPr>
        <w:spacing w:line="360" w:lineRule="auto" w:after="0"/>
        <w:ind w:firstLine="0"/>
        <w:jc w:val="left"/>
      </w:pPr>
      <w:r>
        <w:rPr>
          <w:rFonts w:ascii="Times New Roman" w:hAnsi="Times New Roman"/>
          <w:b w:val="0"/>
          <w:i w:val="0"/>
          <w:sz w:val="28"/>
        </w:rPr>
        <w:t>3. Гайтон Э. Х., Холл Дж. Т. Трактат по медицинской физиологии / пер. с англ. 14-е изд. — М.: ГЭОТАР-Медиа, 2021. — С. 850–910.</w:t>
      </w:r>
    </w:p>
    <w:p>
      <w:pPr>
        <w:spacing w:line="360" w:lineRule="auto" w:after="0"/>
        <w:ind w:firstLine="0"/>
        <w:jc w:val="left"/>
      </w:pPr>
      <w:r>
        <w:rPr>
          <w:rFonts w:ascii="Times New Roman" w:hAnsi="Times New Roman"/>
          <w:b w:val="0"/>
          <w:i w:val="0"/>
          <w:sz w:val="28"/>
        </w:rPr>
        <w:t>4. Boron W. F., Boulpaep E. L. Medical Physiology. 4th ed. — Philadelphia: Elsevier, 2023. — P. 900–960.</w:t>
      </w:r>
    </w:p>
    <w:p>
      <w:pPr>
        <w:spacing w:line="360" w:lineRule="auto" w:after="0"/>
        <w:ind w:firstLine="0"/>
        <w:jc w:val="left"/>
      </w:pPr>
      <w:r>
        <w:rPr>
          <w:rFonts w:ascii="Times New Roman" w:hAnsi="Times New Roman"/>
          <w:b w:val="0"/>
          <w:i w:val="0"/>
          <w:sz w:val="28"/>
        </w:rPr>
        <w:t>5. Материалҳои лабораторияи физиологияи инсон (ҳозима, ферментҳо ва ҷабб). — Хуҷанд: ДИДТ, 2026. — 200 варақ.</w:t>
      </w:r>
    </w:p>
    <w:p>
      <w:pPr>
        <w:spacing w:line="360" w:lineRule="auto" w:after="0"/>
        <w:ind w:firstLine="0"/>
        <w:jc w:val="left"/>
      </w:pPr>
      <w:r>
        <w:rPr>
          <w:rFonts w:ascii="Times New Roman" w:hAnsi="Times New Roman"/>
          <w:b w:val="0"/>
          <w:i w:val="0"/>
          <w:sz w:val="28"/>
        </w:rPr>
        <w:t>6.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7. Keller J., Layer P. Pancreatic enzyme replacement therapy: current standards and new options. — Current Gastroenterology Reports, 2021, vol. 23. — P. 1–12.</w:t>
      </w:r>
    </w:p>
    <w:p>
      <w:pPr>
        <w:spacing w:line="360" w:lineRule="auto" w:after="0"/>
        <w:ind w:firstLine="0"/>
        <w:jc w:val="left"/>
      </w:pPr>
      <w:r>
        <w:rPr>
          <w:rFonts w:ascii="Times New Roman" w:hAnsi="Times New Roman"/>
          <w:b w:val="0"/>
          <w:i w:val="0"/>
          <w:sz w:val="28"/>
        </w:rPr>
        <w:t>8. Encyclopaedia Britannica. Human digestive system — anatomy and function. — Chicago: Britannica, 2024. — URL: https://www.britannica.com/science/human-digestive-system (санаи муроҷиат: 20.10.2026).</w:t>
      </w:r>
    </w:p>
    <w:p>
      <w:pPr>
        <w:spacing w:line="360" w:lineRule="auto" w:after="0"/>
        <w:ind w:firstLine="0"/>
        <w:jc w:val="left"/>
      </w:pPr>
      <w:r>
        <w:rPr>
          <w:rFonts w:ascii="Times New Roman" w:hAnsi="Times New Roman"/>
          <w:b w:val="0"/>
          <w:i w:val="0"/>
          <w:sz w:val="28"/>
        </w:rPr>
        <w:t>9. Афанасьев Ю. И., Юрина Н. А. Гистология, цитология и эмбриология. 6-е изд. — М.: ГЭОТАР-Медиа, 2012. — С. 520–545.</w:t>
      </w:r>
    </w:p>
    <w:p>
      <w:pPr>
        <w:spacing w:line="360" w:lineRule="auto" w:after="0"/>
        <w:ind w:firstLine="0"/>
        <w:jc w:val="left"/>
      </w:pPr>
      <w:r>
        <w:rPr>
          <w:rFonts w:ascii="Times New Roman" w:hAnsi="Times New Roman"/>
          <w:b w:val="0"/>
          <w:i w:val="0"/>
          <w:sz w:val="28"/>
        </w:rPr>
        <w:t>10. Kierszenbaum A. L., Tres L. L. Histology and Cell Biology: An Introduction to Pathology. 4th ed. — Philadelphia: Elsevier, 2020. — P. 430–460.</w:t>
      </w:r>
    </w:p>
    <w:p>
      <w:pPr>
        <w:spacing w:line="360" w:lineRule="auto" w:after="0"/>
        <w:ind w:firstLine="0"/>
        <w:jc w:val="left"/>
      </w:pPr>
      <w:r>
        <w:rPr>
          <w:rFonts w:ascii="Times New Roman" w:hAnsi="Times New Roman"/>
          <w:b w:val="0"/>
          <w:i w:val="0"/>
          <w:sz w:val="28"/>
        </w:rPr>
        <w:t>11. Ross M. H., Pawlina W. Histology: A Textbook and Atlas. 8th ed. — Philadelphia: Wolters Kluwer, 2019. — P. 490–515.</w:t>
      </w:r>
    </w:p>
    <w:p>
      <w:pPr>
        <w:spacing w:line="360" w:lineRule="auto" w:after="0"/>
        <w:ind w:firstLine="0"/>
        <w:jc w:val="left"/>
      </w:pPr>
      <w:r>
        <w:rPr>
          <w:rFonts w:ascii="Times New Roman" w:hAnsi="Times New Roman"/>
          <w:b w:val="0"/>
          <w:i w:val="0"/>
          <w:sz w:val="28"/>
        </w:rPr>
        <w:t>12. Kenhub. Digestive system — anatomy and histology. — Vienna: Kenhub GmbH, 2025. — URL: https://www.kenhub.com/en/library/anatomy/the-digestive-system (санаи муроҷиат: 20.10.2026).</w:t>
      </w:r>
    </w:p>
    <w:p>
      <w:pPr>
        <w:spacing w:line="360" w:lineRule="auto" w:after="0"/>
        <w:ind w:firstLine="0"/>
        <w:jc w:val="left"/>
      </w:pPr>
      <w:r>
        <w:rPr>
          <w:rFonts w:ascii="Times New Roman" w:hAnsi="Times New Roman"/>
          <w:b w:val="0"/>
          <w:i w:val="0"/>
          <w:sz w:val="28"/>
        </w:rPr>
        <w:t>13. Furness J. B. The enteric nervous system and neurogastroenterology. — Nature Reviews Gastroenterology and Hepatology, 2022, vol. 19. — P. 1–20.</w:t>
      </w:r>
    </w:p>
    <w:p>
      <w:pPr>
        <w:spacing w:line="360" w:lineRule="auto" w:after="0"/>
        <w:ind w:firstLine="0"/>
        <w:jc w:val="left"/>
      </w:pPr>
      <w:r>
        <w:rPr>
          <w:rFonts w:ascii="Times New Roman" w:hAnsi="Times New Roman"/>
          <w:b w:val="0"/>
          <w:i w:val="0"/>
          <w:sz w:val="28"/>
        </w:rPr>
        <w:t>14. Ganong W. F. Review of Medical Physiology. 26th ed. — New York: McGraw-Hill Education, 2020. — P. 500–545.</w:t>
      </w:r>
    </w:p>
    <w:p>
      <w:pPr>
        <w:spacing w:line="360" w:lineRule="auto" w:after="0"/>
        <w:ind w:firstLine="0"/>
        <w:jc w:val="left"/>
      </w:pPr>
      <w:r>
        <w:rPr>
          <w:rFonts w:ascii="Times New Roman" w:hAnsi="Times New Roman"/>
          <w:b w:val="0"/>
          <w:i w:val="0"/>
          <w:sz w:val="28"/>
        </w:rPr>
        <w:t>15. StatPearls [Интернет]. Physiology, Gastrointestinal Secretion and Motility. — Treasure Island (FL): StatPearls Publishing, 2024. — URL: https://www.ncbi.nlm.nih.gov/books/NBK537113/ (санаи муроҷиат: 20.10.2026).</w:t>
      </w:r>
    </w:p>
    <w:p>
      <w:pPr>
        <w:spacing w:line="360" w:lineRule="auto" w:after="0"/>
        <w:ind w:firstLine="0"/>
        <w:jc w:val="left"/>
      </w:pPr>
      <w:r>
        <w:rPr>
          <w:rFonts w:ascii="Times New Roman" w:hAnsi="Times New Roman"/>
          <w:b w:val="0"/>
          <w:i w:val="0"/>
          <w:sz w:val="28"/>
        </w:rPr>
        <w:t>16. World Health Organization. Digestive diseases: fact sheet. — Geneva: WHO, 2024. — URL: https://www.who.int/news-room/fact-sheets/detail/digestive-diseases (санаи муроҷиат: 20.10.2026).</w:t>
      </w:r>
    </w:p>
    <w:p>
      <w:pPr>
        <w:spacing w:line="360" w:lineRule="auto" w:after="0"/>
        <w:ind w:firstLine="0"/>
        <w:jc w:val="left"/>
      </w:pPr>
      <w:r>
        <w:rPr>
          <w:rFonts w:ascii="Times New Roman" w:hAnsi="Times New Roman"/>
          <w:b w:val="0"/>
          <w:i w:val="0"/>
          <w:sz w:val="28"/>
        </w:rPr>
        <w:t>17. MSD Manual Professional Version. Digestive disorders. — Kenilworth: Merck and Co., 2024. — URL: https://www.msdmanuals.com/professional/gastrointestinal-disorders (санаи муроҷиат: 20.10.2026).</w:t>
      </w:r>
    </w:p>
    <w:p>
      <w:pPr>
        <w:spacing w:line="360" w:lineRule="auto" w:after="0"/>
        <w:ind w:firstLine="0"/>
        <w:jc w:val="left"/>
      </w:pPr>
      <w:r>
        <w:rPr>
          <w:rFonts w:ascii="Times New Roman" w:hAnsi="Times New Roman"/>
          <w:b w:val="0"/>
          <w:i w:val="0"/>
          <w:sz w:val="28"/>
        </w:rPr>
        <w:t>18. National Institute of Diabetes and Digestive and Kidney Diseases. Digestive diseases. — Bethesda: NIH, 2024. — URL: https://www.niddk.nih.gov/health-information/digestive-diseases (санаи муроҷиат: 20.10.2026).</w:t>
      </w:r>
    </w:p>
    <w:p>
      <w:pPr>
        <w:spacing w:line="360" w:lineRule="auto" w:after="0"/>
        <w:ind w:firstLine="0"/>
        <w:jc w:val="left"/>
      </w:pPr>
      <w:r>
        <w:rPr>
          <w:rFonts w:ascii="Times New Roman" w:hAnsi="Times New Roman"/>
          <w:b w:val="0"/>
          <w:i w:val="0"/>
          <w:sz w:val="28"/>
        </w:rPr>
        <w:t>19. StatPearls [Интернет]. Physiology, Nutrient Absorption. — Treasure Island (FL): StatPearls Publishing, 2024. — URL: https://www.ncbi.nlm.nih.gov/books/NBK537136/ (санаи муроҷиат: 20.10.2026).</w:t>
      </w:r>
    </w:p>
    <w:p>
      <w:pPr>
        <w:spacing w:line="360" w:lineRule="auto" w:after="0"/>
        <w:ind w:firstLine="0"/>
        <w:jc w:val="left"/>
      </w:pPr>
      <w:r>
        <w:rPr>
          <w:rFonts w:ascii="Times New Roman" w:hAnsi="Times New Roman"/>
          <w:b w:val="0"/>
          <w:i w:val="0"/>
          <w:sz w:val="28"/>
        </w:rPr>
        <w:t>20. Camilleri M. Gastrointestinal motility disorders: diagnosis and management. — Gastroenterology, 2021, vol. 160. — P. 1200–1220.</w:t>
      </w:r>
    </w:p>
    <w:p>
      <w:pPr>
        <w:spacing w:line="360" w:lineRule="auto" w:after="0"/>
        <w:ind w:firstLine="0"/>
        <w:jc w:val="left"/>
      </w:pPr>
      <w:r>
        <w:rPr>
          <w:rFonts w:ascii="Times New Roman" w:hAnsi="Times New Roman"/>
          <w:b w:val="0"/>
          <w:i w:val="0"/>
          <w:sz w:val="28"/>
        </w:rPr>
        <w:t>21. Pancreapedia: Exocrine Pancreatic Function. — Chicago: American Pancreatic Association, 2023. — URL: https://www.pancreapedia.org/reviews (санаи муроҷиат: 20.10.2026).</w:t>
      </w:r>
    </w:p>
    <w:p>
      <w:pPr>
        <w:spacing w:line="360" w:lineRule="auto" w:after="0"/>
        <w:ind w:firstLine="0"/>
        <w:jc w:val="left"/>
      </w:pPr>
      <w:r>
        <w:rPr>
          <w:rFonts w:ascii="Times New Roman" w:hAnsi="Times New Roman"/>
          <w:b w:val="0"/>
          <w:i w:val="0"/>
          <w:sz w:val="28"/>
        </w:rPr>
        <w:t>22. OpenStax. Anatomy and Physiology 2e. — Houston: Rice University, 2018–2023. — Ch. 23: The Digestive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23. Зайко Н. В., Быця В. М., Мовчан К. І. та ін. Фізіологія людини і тварин: довідник. — Киев: Здоров'я, 1985. — С. 300–330.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