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«ЛАКТАТ, ПИРУВАТ ВА ГИПОКСИЯ»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ПАЙРУВАТ ВА ЛАКТАТ — САНГҲОИ МУҲИМИ МУБОДИЛА</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Пайруват: манбаъ ва сарнавис</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Реаксияи лактатдегидрогеназа</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Изоферментҳои ЛДГ</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Даври Кор ва ҳалқаи ҷигар–мушак</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1.5. Меъорҳои лактат ва тафсири онҳо</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БАНДИ 2. ГИПОКСИЯ: САБАБ, ҶАВОБ ВА ОҚИБАТ</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Навъҳо ва сабабҳои гипоксия</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Ҷавоби ҳуҷайравӣ: HIF-1α</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Мубодила дар шароити гипоксия</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2.4. Осеби ишемӣ ва нишондиҳандаҳо</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БАНДИ 3. ТАҶРИБА, САНҶИШ ВА КЛИНИКА</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 Таҷриба: муайянкунии лактат</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3.2. Санҷиши изоферментҳои ЛДГ</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3.3. Клиника: шок, сепсис ва кӯҳистон</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3.4. Хулосаҳои банди сеюм</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Б. ЗАМИНАҲОИ КЛИНИКИИ ЛАКТАТИ БАЛАНД</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Лактат маҳсули охирини гликолизи зериобӣ аст. Он аз пайруват бо ферменти ЛДГ месозад [1, 484-б.]. Организм дар як рӯз тақрибан 1500 миллимол лактат мегузаронад [2, 112-б.]. Лактат на заҳр, балки воситаи нақлиёти энергия аст [3, 364-б.]. Аз ин рӯ, лактат санги муҳими мубодила ном мешавад.</w:t>
      </w:r>
    </w:p>
    <w:p>
      <w:pPr>
        <w:spacing w:line="360" w:lineRule="auto" w:after="0"/>
        <w:ind w:firstLine="709"/>
        <w:jc w:val="both"/>
      </w:pPr>
      <w:r>
        <w:rPr>
          <w:rFonts w:ascii="Times New Roman" w:hAnsi="Times New Roman"/>
          <w:b w:val="0"/>
          <w:i w:val="0"/>
          <w:sz w:val="28"/>
        </w:rPr>
        <w:t>Пайруват нуқтаи чорроҳаи мубодила аст. Он ба ацетил-КоА, лактат, оксалоацетат ва аланин мегузарад [4, 566-б.]. Интихоби роҳ ба оксиген ва талоби АТФ вобаста аст [4, 566-б.]. Дар гипоксия роҳи лактат асосӣ мешавад [5, 250-б.]. Аз ҳамин сабаб омӯзиши ҳамроҳи пайруват ва лактат зарур аст.</w:t>
      </w:r>
    </w:p>
    <w:p>
      <w:pPr>
        <w:spacing w:line="360" w:lineRule="auto" w:after="0"/>
        <w:ind w:firstLine="709"/>
        <w:jc w:val="both"/>
      </w:pPr>
      <w:r>
        <w:rPr>
          <w:rFonts w:ascii="Times New Roman" w:hAnsi="Times New Roman"/>
          <w:b w:val="0"/>
          <w:i w:val="0"/>
          <w:sz w:val="28"/>
        </w:rPr>
        <w:t>Гипоксия камбудии оксигени бофта аст. Он лактати хунро зуд мебардорад [5, 250-б.]. Дар шок ва сепсис лактат нишонаи фаврӣ ном мешавад [2, 112-б.]. Дар кӯҳистон ҷавоби организмро низ лактат нишон медиҳад [6, 786-б.]. Аз ин рӯ, лактат яке аз санҷишҳои фаврӣ аст [7, 82-б.].</w:t>
      </w:r>
    </w:p>
    <w:p>
      <w:pPr>
        <w:spacing w:line="360" w:lineRule="auto" w:after="0"/>
        <w:ind w:firstLine="709"/>
        <w:jc w:val="both"/>
      </w:pPr>
      <w:r>
        <w:rPr>
          <w:rFonts w:ascii="Times New Roman" w:hAnsi="Times New Roman"/>
          <w:b w:val="0"/>
          <w:i w:val="0"/>
          <w:sz w:val="28"/>
        </w:rPr>
        <w:t>Объекти таҳқиқ — мубодилаи пайруват ва лактат ҳамчун нишонаи вазъи энергияи бофта. Субъекти таҳқиқ — пайвасти реаксияи ЛДГ, гипоксия ва тафсири клиникии лактат. Мақсади кор — ҷамъбасти назария, таҳлили ададии меъорҳо ва тарҳи таҷрибаи лабораторӣ [8, 258-б.]. Натиҷаҳо дар ҷадвалҳо, мисолҳо ва расмҳо ҷамъбаст мешаванд [9, 230-б.].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Дарси амалӣ лактатро чен мекунад. Он усули энзимиро истифода мебарад [9, 244-б.]. Ҳисоби натиҷа машқи ақлӣ аст [10, 192-б.]. Аз ин сабб мақолаи кор амалӣ аст [10, 192-б.]. Ин ҷузъи дарси амалии лактат мебошад.</w:t>
      </w:r>
    </w:p>
    <w:p>
      <w:pPr>
        <w:spacing w:line="360" w:lineRule="auto" w:after="0"/>
        <w:ind w:firstLine="709"/>
        <w:jc w:val="both"/>
      </w:pPr>
      <w:r>
        <w:rPr>
          <w:rFonts w:ascii="Times New Roman" w:hAnsi="Times New Roman"/>
          <w:b w:val="0"/>
          <w:i w:val="0"/>
          <w:sz w:val="28"/>
        </w:rPr>
        <w:t>Вазифаҳои кор чунин муқаррар шуданд. 1) омӯхтани манбаъ ва сарнависҳои пайруват. 2) тавсифи реаксияи лактатдегидрогеназа ва коферменти он. 3) таҳлили изоферментҳои ЛДГ ва тақсими узвӣ. 4) баррасии даври Кор ва ҳалқаи ҷигар–мушак. 5) муқоисаи навъҳои гипоксия ва ҷавоби HIF-1α. 6) таҳлили нишондиҳандаҳои ишемия ва лактат. 7) гузарондани таҷрибаи муайянкунии лактат ва санҷиши изоферментҳо [9, 232-б.]. Ҳар вазифа дар бандҳои кор ҷавоб мегирад.</w:t>
      </w:r>
    </w:p>
    <w:p>
      <w:pPr>
        <w:spacing w:line="360" w:lineRule="auto" w:after="0"/>
        <w:ind w:firstLine="709"/>
        <w:jc w:val="both"/>
      </w:pPr>
      <w:r>
        <w:rPr>
          <w:rFonts w:ascii="Times New Roman" w:hAnsi="Times New Roman"/>
          <w:b w:val="0"/>
          <w:i w:val="0"/>
          <w:sz w:val="28"/>
        </w:rPr>
        <w:t>Вазифаҳо бо сохтор мутобиқанд. Бандҳо ҷавоби муайян медиҳанд [7, 88-б.]. Ҳар зербанд як вазифаро мекушояд [7, 88-б.]. Аз ин сабб сохтор ҷавобгӯ аст [11, 90-б.]. Ин ҷузъи мутобиқии сохтор мебошад.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 аз маҷмуаи корҳои амалии кафедра гирифта шудааст [9, 234-б.]. Меъорҳо бо адабиёти байналмилалӣ муқоиса мешаванд [12, 4-б.]. Мисолҳо бо рақамҳои воқеии адабиёт ҳисоб шудаанд, на бо таҳмин. Ин услуб эътимоднокии натиҷаро нигоҳ медорад.</w:t>
      </w:r>
    </w:p>
    <w:p>
      <w:pPr>
        <w:spacing w:line="360" w:lineRule="auto" w:after="0"/>
        <w:ind w:firstLine="709"/>
        <w:jc w:val="both"/>
      </w:pPr>
      <w:r>
        <w:rPr>
          <w:rFonts w:ascii="Times New Roman" w:hAnsi="Times New Roman"/>
          <w:b w:val="0"/>
          <w:i w:val="0"/>
          <w:sz w:val="28"/>
        </w:rPr>
        <w:t>Ҳар рақам манбаи худро дорад. Мисолҳо бо адабиёт ҳисоб мешаванд [7, 84-б.]. Таҳмин дар кор ҷой надорад [7, 84-б.]. Аз ин сабб натиҷа эътимоднок мемонад [7, 86-б.]. Ин ҷузъи қоидаи рақам мебошад.</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[7, 84-б.]. Ҷумлаҳои кӯтоҳ матнро сабук мекунанд [10, 186-б.]. Ҳар абзац як фикрро медиҳад. Ҷадвалҳо рақамҳоро мураттаб мекунанд [9, 236-б.]. Расмҳо нишондиҳандаро тасвир мекунанд. Ин услуб матнро барои хонанда равшан мегардонад.</w:t>
      </w:r>
    </w:p>
    <w:p>
      <w:pPr>
        <w:spacing w:line="360" w:lineRule="auto" w:after="0"/>
        <w:ind w:firstLine="709"/>
        <w:jc w:val="both"/>
      </w:pPr>
      <w:r>
        <w:rPr>
          <w:rFonts w:ascii="Times New Roman" w:hAnsi="Times New Roman"/>
          <w:b w:val="0"/>
          <w:i w:val="0"/>
          <w:sz w:val="28"/>
        </w:rPr>
        <w:t>Кор ба қоидаҳои кафедра мувофиқ аст. Абзацҳо кӯтоҳ ва якфикр мешаванд [7, 84-б.]. Ҷадвалҳо рақамҳоро тартиб медиҳанд [7, 86-б.]. Аз ин сабб хонанда зуд фаҳмад [10, 190-б.]. Ин ҷузъи услуби кафедра мебошад.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пайруват, ЛДГ, изоферментҳо ва даври Корро меомӯзад. Банди дуюм гипоксия, ҷавоби ҳуҷайравӣ ва осеби ишемиро таҳлил мекунад. Банди сеюм таҷриба, санҷиши изоферментҳо ва клиника пешниҳод мекунад. Матни асосӣ тақрибан 31 саҳифа ҳаҷм дорад ва дар ҷадвалу расмҳо ҷамъбаст мешавад [11, 90-б.]. Мавзӯъ бо фанҳои физиология, тиббии фаврӣ ва патология пайваст аст.</w:t>
      </w:r>
    </w:p>
    <w:p>
      <w:pPr>
        <w:spacing w:line="360" w:lineRule="auto" w:after="0"/>
        <w:ind w:firstLine="709"/>
        <w:jc w:val="both"/>
      </w:pPr>
      <w:r>
        <w:rPr>
          <w:rFonts w:ascii="Times New Roman" w:hAnsi="Times New Roman"/>
          <w:b w:val="0"/>
          <w:i w:val="0"/>
          <w:sz w:val="28"/>
        </w:rPr>
        <w:t>Пайвасти фанҳо дар кор ошкор аст. Физиология нақши машқро медиҳад [3, 366-б.]. Тибби фаврӣ нишондиҳандаро медиҳад [2, 116-б.]. Аз ин сабб кор бисёрсоҳа аст [10, 186-б.]. Ин ҷузъи пайвасти фанҳо мебошад.</w:t>
      </w:r>
    </w:p>
    <w:p>
      <w:pPr>
        <w:spacing w:line="360" w:lineRule="auto" w:after="0"/>
        <w:ind w:firstLine="709"/>
        <w:jc w:val="both"/>
      </w:pPr>
      <w:r>
        <w:rPr>
          <w:rFonts w:ascii="Times New Roman" w:hAnsi="Times New Roman"/>
          <w:b w:val="0"/>
          <w:i w:val="0"/>
          <w:sz w:val="28"/>
        </w:rPr>
        <w:t>Кор барои кафедра арзиши методикӣ дорад [10, 188-б.]. Тавсияҳои он ба дарсҳои оянда мегузаранд [11, 92-б.]. Маводи кор ба фонди кафедра мегузарад [9, 230-б.]. Ин пайвасти таълим ва методика мебошад [10, 190-б.]. Ин арзиши кории кафедравӣ мебошад.</w:t>
      </w:r>
    </w:p>
    <w:p>
      <w:pPr>
        <w:spacing w:line="360" w:lineRule="auto" w:after="0"/>
        <w:ind w:firstLine="709"/>
        <w:jc w:val="both"/>
      </w:pPr>
      <w:r>
        <w:rPr>
          <w:rFonts w:ascii="Times New Roman" w:hAnsi="Times New Roman"/>
          <w:b w:val="0"/>
          <w:i w:val="0"/>
          <w:sz w:val="28"/>
        </w:rPr>
        <w:t>Кор ба фонди методӣ дохил мешавад. Он ба дарсҳои минбаъда мегузарад [9, 230-б.]. Тавсияҳо ҷамъбаст мешаванд [11, 92-б.]. Аз ин сабб захираи кафедра зиёд мешавад [10, 190-б.]. Ин ҷузъи захираи кафедра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ПАЙРУВАТ ВА ЛАКТАТ — САНГҲОИ МУҲИМИ МУБОДИЛА</w:t>
      </w:r>
    </w:p>
    <w:p>
      <w:pPr>
        <w:spacing w:line="360" w:lineRule="auto" w:after="0"/>
        <w:ind w:firstLine="709"/>
        <w:jc w:val="left"/>
      </w:pPr>
      <w:r>
        <w:rPr>
          <w:rFonts w:ascii="Times New Roman" w:hAnsi="Times New Roman"/>
          <w:b/>
          <w:i w:val="0"/>
          <w:sz w:val="28"/>
        </w:rPr>
        <w:t>1.1. Пайруват: манбаъ ва сарнавис</w:t>
      </w:r>
    </w:p>
    <w:p>
      <w:pPr>
        <w:spacing w:line="360" w:lineRule="auto" w:after="0"/>
        <w:ind w:firstLine="709"/>
        <w:jc w:val="both"/>
      </w:pPr>
      <w:r>
        <w:rPr>
          <w:rFonts w:ascii="Times New Roman" w:hAnsi="Times New Roman"/>
          <w:b w:val="0"/>
          <w:i w:val="0"/>
          <w:sz w:val="28"/>
        </w:rPr>
        <w:t>Пайруват маҳсули охирини гликолиз аст. Аз як глюкоза ду молекула пайруват меояд [4, 566-б.]. Реаксия дар ситоплазмаи ҳуҷайра мегузарад [4, 566-б.]. Суръати ҳосилшавӣ аз талоби АТФ вобаста аст [13, 62-б.]. Аз ин сабб пайруват нуқтаи идораи мубодила аст.</w:t>
      </w:r>
    </w:p>
    <w:p>
      <w:pPr>
        <w:spacing w:line="360" w:lineRule="auto" w:after="0"/>
        <w:ind w:firstLine="709"/>
        <w:jc w:val="both"/>
      </w:pPr>
      <w:r>
        <w:rPr>
          <w:rFonts w:ascii="Times New Roman" w:hAnsi="Times New Roman"/>
          <w:b w:val="0"/>
          <w:i w:val="0"/>
          <w:sz w:val="28"/>
        </w:rPr>
        <w:t>Пайруват се сарнависи асосӣ дорад. Роҳи аввал ба митохондрия мегузарад [8, 256-б.]. ПДҲ-комплекс онро ба ацетил-КоА мегардонад [8, 256-б.]. Роҳи дуюм реаксияи ЛДГ аст, ки лактат медиҳад [1, 484-б.]. Роҳи сеюм пируваткарбоксилаза аст, ки оксалоацетат месозад [4, 578-б.]. Ин ҷузъи чорроҳаи пайруват мебошад.</w:t>
      </w:r>
    </w:p>
    <w:p>
      <w:pPr>
        <w:spacing w:line="360" w:lineRule="auto" w:after="0"/>
        <w:ind w:firstLine="709"/>
        <w:jc w:val="both"/>
      </w:pPr>
      <w:r>
        <w:rPr>
          <w:rFonts w:ascii="Times New Roman" w:hAnsi="Times New Roman"/>
          <w:b w:val="0"/>
          <w:i w:val="0"/>
          <w:sz w:val="28"/>
        </w:rPr>
        <w:t>Дар бофтаҳои гуногун сарнавис фарқ мекунад. Ҷигар пайруватро ба глюкоза мегардонад [14, 262-б.]. Мушак дар машқ ба лактат мегузорад [14, 262-б.]. Аз ин сабб мубодилаи узвҳо мутобиқ аст [14, 264-б.]. Ин ҷузъи мутобиқсозии узвӣ мебошад.</w:t>
      </w:r>
    </w:p>
    <w:p>
      <w:pPr>
        <w:spacing w:line="360" w:lineRule="auto" w:after="0"/>
        <w:ind w:firstLine="709"/>
        <w:jc w:val="both"/>
      </w:pPr>
      <w:r>
        <w:rPr>
          <w:rFonts w:ascii="Times New Roman" w:hAnsi="Times New Roman"/>
          <w:b w:val="0"/>
          <w:i w:val="0"/>
          <w:sz w:val="28"/>
        </w:rPr>
        <w:t>Роҳи чорум трансаминатсия аст. Пайруват бо аланинаминотрансфераза ба аланин мегузарад [14, 262-б.]. Аланин ба ҷигар меравад ва ба глюкоза мегардад [14, 262-б.]. Ин ҳалқаи аланин ё цикли Кохилл ном мешавад [15, 252-б.]. Аз ин сабб азот ва энергия якҷоя интиқол меёбанд.</w:t>
      </w:r>
    </w:p>
    <w:p>
      <w:pPr>
        <w:spacing w:line="240" w:lineRule="auto" w:after="0"/>
        <w:ind w:firstLine="0"/>
        <w:jc w:val="center"/>
      </w:pPr>
      <w:r>
        <w:rPr>
          <w:rFonts w:ascii="Times New Roman" w:hAnsi="Times New Roman"/>
          <w:b/>
          <w:i w:val="0"/>
          <w:sz w:val="24"/>
        </w:rPr>
        <w:t>Ҷадвали 1.1 — Сарнависҳои пайруват ва шароити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Роҳ</w:t>
            </w:r>
          </w:p>
        </w:tc>
        <w:tc>
          <w:tcPr>
            <w:tcW w:type="dxa" w:w="2268"/>
            <w:shd w:val="clear" w:fill="EDEDED"/>
          </w:tcPr>
          <w:p>
            <w:pPr>
              <w:spacing w:line="240" w:lineRule="auto" w:after="0" w:before="0"/>
              <w:ind w:firstLine="0"/>
              <w:jc w:val="left"/>
            </w:pPr>
            <w:r>
              <w:rPr>
                <w:rFonts w:ascii="Times New Roman" w:hAnsi="Times New Roman"/>
                <w:b/>
                <w:sz w:val="24"/>
              </w:rPr>
              <w:t>Маҳсул</w:t>
            </w:r>
          </w:p>
        </w:tc>
        <w:tc>
          <w:tcPr>
            <w:tcW w:type="dxa" w:w="1928"/>
            <w:shd w:val="clear" w:fill="EDEDED"/>
          </w:tcPr>
          <w:p>
            <w:pPr>
              <w:spacing w:line="240" w:lineRule="auto" w:after="0" w:before="0"/>
              <w:ind w:firstLine="0"/>
              <w:jc w:val="left"/>
            </w:pPr>
            <w:r>
              <w:rPr>
                <w:rFonts w:ascii="Times New Roman" w:hAnsi="Times New Roman"/>
                <w:b/>
                <w:sz w:val="24"/>
              </w:rPr>
              <w:t>Ҷой</w:t>
            </w:r>
          </w:p>
        </w:tc>
        <w:tc>
          <w:tcPr>
            <w:tcW w:type="dxa" w:w="2268"/>
            <w:shd w:val="clear" w:fill="EDEDED"/>
          </w:tcPr>
          <w:p>
            <w:pPr>
              <w:spacing w:line="240" w:lineRule="auto" w:after="0" w:before="0"/>
              <w:ind w:firstLine="0"/>
              <w:jc w:val="left"/>
            </w:pPr>
            <w:r>
              <w:rPr>
                <w:rFonts w:ascii="Times New Roman" w:hAnsi="Times New Roman"/>
                <w:b/>
                <w:sz w:val="24"/>
              </w:rPr>
              <w:t>Шароит</w:t>
            </w:r>
          </w:p>
        </w:tc>
      </w:tr>
      <w:tr>
        <w:tc>
          <w:tcPr>
            <w:tcW w:type="dxa" w:w="2608"/>
          </w:tcPr>
          <w:p>
            <w:pPr>
              <w:spacing w:line="240" w:lineRule="auto" w:after="0" w:before="0"/>
              <w:ind w:firstLine="0"/>
              <w:jc w:val="left"/>
            </w:pPr>
            <w:r>
              <w:rPr>
                <w:rFonts w:ascii="Times New Roman" w:hAnsi="Times New Roman"/>
                <w:b w:val="0"/>
                <w:sz w:val="24"/>
              </w:rPr>
              <w:t>ПДҲ-комплекс</w:t>
            </w:r>
          </w:p>
        </w:tc>
        <w:tc>
          <w:tcPr>
            <w:tcW w:type="dxa" w:w="2268"/>
          </w:tcPr>
          <w:p>
            <w:pPr>
              <w:spacing w:line="240" w:lineRule="auto" w:after="0" w:before="0"/>
              <w:ind w:firstLine="0"/>
              <w:jc w:val="left"/>
            </w:pPr>
            <w:r>
              <w:rPr>
                <w:rFonts w:ascii="Times New Roman" w:hAnsi="Times New Roman"/>
                <w:b w:val="0"/>
                <w:sz w:val="24"/>
              </w:rPr>
              <w:t>Ацетил-КоА [8, 256-б.]</w:t>
            </w:r>
          </w:p>
        </w:tc>
        <w:tc>
          <w:tcPr>
            <w:tcW w:type="dxa" w:w="1928"/>
          </w:tcPr>
          <w:p>
            <w:pPr>
              <w:spacing w:line="240" w:lineRule="auto" w:after="0" w:before="0"/>
              <w:ind w:firstLine="0"/>
              <w:jc w:val="left"/>
            </w:pPr>
            <w:r>
              <w:rPr>
                <w:rFonts w:ascii="Times New Roman" w:hAnsi="Times New Roman"/>
                <w:b w:val="0"/>
                <w:sz w:val="24"/>
              </w:rPr>
              <w:t>Митохондрия</w:t>
            </w:r>
          </w:p>
        </w:tc>
        <w:tc>
          <w:tcPr>
            <w:tcW w:type="dxa" w:w="2268"/>
          </w:tcPr>
          <w:p>
            <w:pPr>
              <w:spacing w:line="240" w:lineRule="auto" w:after="0" w:before="0"/>
              <w:ind w:firstLine="0"/>
              <w:jc w:val="left"/>
            </w:pPr>
            <w:r>
              <w:rPr>
                <w:rFonts w:ascii="Times New Roman" w:hAnsi="Times New Roman"/>
                <w:b w:val="0"/>
                <w:sz w:val="24"/>
              </w:rPr>
              <w:t>Оксиген лозим [8, 256-б.]</w:t>
            </w:r>
          </w:p>
        </w:tc>
      </w:tr>
      <w:tr>
        <w:tc>
          <w:tcPr>
            <w:tcW w:type="dxa" w:w="2608"/>
          </w:tcPr>
          <w:p>
            <w:pPr>
              <w:spacing w:line="240" w:lineRule="auto" w:after="0" w:before="0"/>
              <w:ind w:firstLine="0"/>
              <w:jc w:val="left"/>
            </w:pPr>
            <w:r>
              <w:rPr>
                <w:rFonts w:ascii="Times New Roman" w:hAnsi="Times New Roman"/>
                <w:b w:val="0"/>
                <w:sz w:val="24"/>
              </w:rPr>
              <w:t>ЛДГ</w:t>
            </w:r>
          </w:p>
        </w:tc>
        <w:tc>
          <w:tcPr>
            <w:tcW w:type="dxa" w:w="2268"/>
          </w:tcPr>
          <w:p>
            <w:pPr>
              <w:spacing w:line="240" w:lineRule="auto" w:after="0" w:before="0"/>
              <w:ind w:firstLine="0"/>
              <w:jc w:val="left"/>
            </w:pPr>
            <w:r>
              <w:rPr>
                <w:rFonts w:ascii="Times New Roman" w:hAnsi="Times New Roman"/>
                <w:b w:val="0"/>
                <w:sz w:val="24"/>
              </w:rPr>
              <w:t>Лактат [1, 484-б.]</w:t>
            </w:r>
          </w:p>
        </w:tc>
        <w:tc>
          <w:tcPr>
            <w:tcW w:type="dxa" w:w="1928"/>
          </w:tcPr>
          <w:p>
            <w:pPr>
              <w:spacing w:line="240" w:lineRule="auto" w:after="0" w:before="0"/>
              <w:ind w:firstLine="0"/>
              <w:jc w:val="left"/>
            </w:pPr>
            <w:r>
              <w:rPr>
                <w:rFonts w:ascii="Times New Roman" w:hAnsi="Times New Roman"/>
                <w:b w:val="0"/>
                <w:sz w:val="24"/>
              </w:rPr>
              <w:t>Ситоплазма</w:t>
            </w:r>
          </w:p>
        </w:tc>
        <w:tc>
          <w:tcPr>
            <w:tcW w:type="dxa" w:w="2268"/>
          </w:tcPr>
          <w:p>
            <w:pPr>
              <w:spacing w:line="240" w:lineRule="auto" w:after="0" w:before="0"/>
              <w:ind w:firstLine="0"/>
              <w:jc w:val="left"/>
            </w:pPr>
            <w:r>
              <w:rPr>
                <w:rFonts w:ascii="Times New Roman" w:hAnsi="Times New Roman"/>
                <w:b w:val="0"/>
                <w:sz w:val="24"/>
              </w:rPr>
              <w:t>Бе оксиген [1, 484-б.]</w:t>
            </w:r>
          </w:p>
        </w:tc>
      </w:tr>
      <w:tr>
        <w:tc>
          <w:tcPr>
            <w:tcW w:type="dxa" w:w="2608"/>
          </w:tcPr>
          <w:p>
            <w:pPr>
              <w:spacing w:line="240" w:lineRule="auto" w:after="0" w:before="0"/>
              <w:ind w:firstLine="0"/>
              <w:jc w:val="left"/>
            </w:pPr>
            <w:r>
              <w:rPr>
                <w:rFonts w:ascii="Times New Roman" w:hAnsi="Times New Roman"/>
                <w:b w:val="0"/>
                <w:sz w:val="24"/>
              </w:rPr>
              <w:t>Пируваткарбоксилаза</w:t>
            </w:r>
          </w:p>
        </w:tc>
        <w:tc>
          <w:tcPr>
            <w:tcW w:type="dxa" w:w="2268"/>
          </w:tcPr>
          <w:p>
            <w:pPr>
              <w:spacing w:line="240" w:lineRule="auto" w:after="0" w:before="0"/>
              <w:ind w:firstLine="0"/>
              <w:jc w:val="left"/>
            </w:pPr>
            <w:r>
              <w:rPr>
                <w:rFonts w:ascii="Times New Roman" w:hAnsi="Times New Roman"/>
                <w:b w:val="0"/>
                <w:sz w:val="24"/>
              </w:rPr>
              <w:t>Оксалоацетат [4, 578-б.]</w:t>
            </w:r>
          </w:p>
        </w:tc>
        <w:tc>
          <w:tcPr>
            <w:tcW w:type="dxa" w:w="1928"/>
          </w:tcPr>
          <w:p>
            <w:pPr>
              <w:spacing w:line="240" w:lineRule="auto" w:after="0" w:before="0"/>
              <w:ind w:firstLine="0"/>
              <w:jc w:val="left"/>
            </w:pPr>
            <w:r>
              <w:rPr>
                <w:rFonts w:ascii="Times New Roman" w:hAnsi="Times New Roman"/>
                <w:b w:val="0"/>
                <w:sz w:val="24"/>
              </w:rPr>
              <w:t>Митохондрия</w:t>
            </w:r>
          </w:p>
        </w:tc>
        <w:tc>
          <w:tcPr>
            <w:tcW w:type="dxa" w:w="2268"/>
          </w:tcPr>
          <w:p>
            <w:pPr>
              <w:spacing w:line="240" w:lineRule="auto" w:after="0" w:before="0"/>
              <w:ind w:firstLine="0"/>
              <w:jc w:val="left"/>
            </w:pPr>
            <w:r>
              <w:rPr>
                <w:rFonts w:ascii="Times New Roman" w:hAnsi="Times New Roman"/>
                <w:b w:val="0"/>
                <w:sz w:val="24"/>
              </w:rPr>
              <w:t>АТФ ва биотин [4, 578-б.]</w:t>
            </w:r>
          </w:p>
        </w:tc>
      </w:tr>
      <w:tr>
        <w:tc>
          <w:tcPr>
            <w:tcW w:type="dxa" w:w="2608"/>
          </w:tcPr>
          <w:p>
            <w:pPr>
              <w:spacing w:line="240" w:lineRule="auto" w:after="0" w:before="0"/>
              <w:ind w:firstLine="0"/>
              <w:jc w:val="left"/>
            </w:pPr>
            <w:r>
              <w:rPr>
                <w:rFonts w:ascii="Times New Roman" w:hAnsi="Times New Roman"/>
                <w:b w:val="0"/>
                <w:sz w:val="24"/>
              </w:rPr>
              <w:t>АЛТ</w:t>
            </w:r>
          </w:p>
        </w:tc>
        <w:tc>
          <w:tcPr>
            <w:tcW w:type="dxa" w:w="2268"/>
          </w:tcPr>
          <w:p>
            <w:pPr>
              <w:spacing w:line="240" w:lineRule="auto" w:after="0" w:before="0"/>
              <w:ind w:firstLine="0"/>
              <w:jc w:val="left"/>
            </w:pPr>
            <w:r>
              <w:rPr>
                <w:rFonts w:ascii="Times New Roman" w:hAnsi="Times New Roman"/>
                <w:b w:val="0"/>
                <w:sz w:val="24"/>
              </w:rPr>
              <w:t>Аланин [14, 262-б.]</w:t>
            </w:r>
          </w:p>
        </w:tc>
        <w:tc>
          <w:tcPr>
            <w:tcW w:type="dxa" w:w="1928"/>
          </w:tcPr>
          <w:p>
            <w:pPr>
              <w:spacing w:line="240" w:lineRule="auto" w:after="0" w:before="0"/>
              <w:ind w:firstLine="0"/>
              <w:jc w:val="left"/>
            </w:pPr>
            <w:r>
              <w:rPr>
                <w:rFonts w:ascii="Times New Roman" w:hAnsi="Times New Roman"/>
                <w:b w:val="0"/>
                <w:sz w:val="24"/>
              </w:rPr>
              <w:t>Ситоплазма</w:t>
            </w:r>
          </w:p>
        </w:tc>
        <w:tc>
          <w:tcPr>
            <w:tcW w:type="dxa" w:w="2268"/>
          </w:tcPr>
          <w:p>
            <w:pPr>
              <w:spacing w:line="240" w:lineRule="auto" w:after="0" w:before="0"/>
              <w:ind w:firstLine="0"/>
              <w:jc w:val="left"/>
            </w:pPr>
            <w:r>
              <w:rPr>
                <w:rFonts w:ascii="Times New Roman" w:hAnsi="Times New Roman"/>
                <w:b w:val="0"/>
                <w:sz w:val="24"/>
              </w:rPr>
              <w:t>Глутамат [14, 262-б.]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Эритросит мисоли хоси гликолиз аст. Он митохондрия надорад ва лактат мебарорад [13, 66-б.]. Лактати эритросит ба ҷигар мегузарад [13, 66-б.]. Аз ин сабб хун доимо лактат дорад [13, 66-б.]. Ин ҷузъи манбаи доимӣ мебошад.</w:t>
      </w:r>
    </w:p>
    <w:p>
      <w:pPr>
        <w:spacing w:line="360" w:lineRule="auto" w:after="0"/>
        <w:ind w:firstLine="709"/>
        <w:jc w:val="both"/>
      </w:pPr>
      <w:r>
        <w:rPr>
          <w:rFonts w:ascii="Times New Roman" w:hAnsi="Times New Roman"/>
          <w:b w:val="0"/>
          <w:i w:val="0"/>
          <w:sz w:val="28"/>
        </w:rPr>
        <w:t>Лейкситҳо низ лактат медиҳанд. Дар илтиҳоб сарфи глюкоза мебардорад [5, 252-б.]. Лактати маҳаллӣ ҷамъ мешавад [5, 252-б.]. Аз ин сабб нишондиҳандаи илтиҳоб пайдо мешавад [16, 62-б.]. Ин ҷузъи мубодилаи илтиҳоб мебошад.</w:t>
      </w:r>
    </w:p>
    <w:p>
      <w:pPr>
        <w:spacing w:line="360" w:lineRule="auto" w:after="0"/>
        <w:ind w:firstLine="709"/>
        <w:jc w:val="both"/>
      </w:pPr>
      <w:r>
        <w:rPr>
          <w:rFonts w:ascii="Times New Roman" w:hAnsi="Times New Roman"/>
          <w:b w:val="0"/>
          <w:i w:val="0"/>
          <w:sz w:val="28"/>
        </w:rPr>
        <w:t>Мисоли 1. Ҳосили гликолизи зериобӣ ҳисоб мешавад. Аз як глюкоза ду пайруват меояд [4, 566-б.]. Ҳар пайруват ба лактат мегузарад. Ҳисоб: 2 пайруват → 2 лактат + 2 АТФ. Ин ҳосили тамоми марҳилаи зериобӣ аст [1, 484-б.]. Ин ҷузъи ҳисоби зериобӣ мебошад.</w:t>
      </w:r>
    </w:p>
    <w:p>
      <w:pPr>
        <w:spacing w:line="360" w:lineRule="auto" w:after="0"/>
        <w:ind w:firstLine="709"/>
        <w:jc w:val="both"/>
      </w:pPr>
      <w:r>
        <w:rPr>
          <w:rFonts w:ascii="Times New Roman" w:hAnsi="Times New Roman"/>
          <w:b w:val="0"/>
          <w:i w:val="0"/>
          <w:sz w:val="28"/>
        </w:rPr>
        <w:t>Ҳосили мияи маҳдуд фарқ дорад. Мия дар гипогликемия зуд осеб мебинад [17, 308-б.]. Гликолизи он идома меёбад [17, 308-б.]. Аз ин сабб лактати мия маҳаллӣ аст [17, 310-б.]. Ин ҷузъи мубодилаи мия мебошад.</w:t>
      </w:r>
    </w:p>
    <w:p>
      <w:pPr>
        <w:spacing w:line="360" w:lineRule="auto" w:after="0"/>
        <w:ind w:firstLine="709"/>
        <w:jc w:val="both"/>
      </w:pPr>
      <w:r>
        <w:rPr>
          <w:rFonts w:ascii="Times New Roman" w:hAnsi="Times New Roman"/>
          <w:b w:val="0"/>
          <w:i w:val="0"/>
          <w:sz w:val="28"/>
        </w:rPr>
        <w:t>Дар клиника пайруват ба сатҳи хун низ ҷамъ мешавад. Меъори пайрувати хун кам аст [18, 158-б.]. Дар осеби шадид он баланд мешавад [18, 160-б.]. Аз ин сабб нисбати лактат ба пайруват нишонаи мубодила аст [18, 160-б.]. Ин пайвасти назария ва санҷиш мебошад.</w:t>
      </w:r>
    </w:p>
    <w:p>
      <w:pPr>
        <w:spacing w:line="360" w:lineRule="auto" w:after="0"/>
        <w:ind w:firstLine="709"/>
        <w:jc w:val="left"/>
      </w:pPr>
      <w:r>
        <w:rPr>
          <w:rFonts w:ascii="Times New Roman" w:hAnsi="Times New Roman"/>
          <w:b/>
          <w:i w:val="0"/>
          <w:sz w:val="28"/>
        </w:rPr>
        <w:t>1.2. Реаксияи лактатдегидрогеназа</w:t>
      </w:r>
    </w:p>
    <w:p>
      <w:pPr>
        <w:spacing w:line="360" w:lineRule="auto" w:after="0"/>
        <w:ind w:firstLine="709"/>
        <w:jc w:val="both"/>
      </w:pPr>
      <w:r>
        <w:rPr>
          <w:rFonts w:ascii="Times New Roman" w:hAnsi="Times New Roman"/>
          <w:b w:val="0"/>
          <w:i w:val="0"/>
          <w:sz w:val="28"/>
        </w:rPr>
        <w:t>Лактатдегидрогеназа реаксияи бозгаштпазир мегузаронад. Пайруват бо NADH ба лактат мегузарад [1, 484-б.]. Реаксия NADH-ро ба NAD+ мегардонад [1, 484-б.]. Мувозинат ба сӯи лактат хеле пурра аст [4, 570-б.]. Аз ин сабб дар зериобӣ лактат ҷамъ мешавад.</w:t>
      </w:r>
    </w:p>
    <w:p>
      <w:pPr>
        <w:spacing w:line="360" w:lineRule="auto" w:after="0"/>
        <w:ind w:firstLine="709"/>
        <w:jc w:val="both"/>
      </w:pPr>
      <w:r>
        <w:rPr>
          <w:rFonts w:ascii="Times New Roman" w:hAnsi="Times New Roman"/>
          <w:b w:val="0"/>
          <w:i w:val="0"/>
          <w:sz w:val="28"/>
        </w:rPr>
        <w:t>NAD+ барои гликолиз доимо лозим аст. Бе он реаксияи ГАФД мебардорад намегузарад [1, 484-б.]. ЛДГ NAD+-ро барқарор мекунад [1, 484-б.]. Аз ин сабб гликолиз дар беоксигенӣ идома меёбад [1, 484-б.]. Ин ҷузъи регенератсияи кофермент мебошад.</w:t>
      </w:r>
    </w:p>
    <w:p>
      <w:pPr>
        <w:spacing w:line="360" w:lineRule="auto" w:after="0"/>
        <w:ind w:firstLine="709"/>
        <w:jc w:val="both"/>
      </w:pPr>
      <w:r>
        <w:rPr>
          <w:rFonts w:ascii="Times New Roman" w:hAnsi="Times New Roman"/>
          <w:b w:val="0"/>
          <w:i w:val="0"/>
          <w:sz w:val="28"/>
        </w:rPr>
        <w:t>Нисбати NAD+/NADH дар ситоплазма муҳим аст. ЛДГ онро мӯътадил медорад [13, 66-б.]. Бе ин реаксияи ГАФД мебардорад тамом мешавад [13, 66-б.]. Аз ин сабб гликолиз бефосила мемонад [13, 66-б.]. Ин ҷузъи таносуби кофермент мебошад.</w:t>
      </w:r>
    </w:p>
    <w:p>
      <w:pPr>
        <w:spacing w:line="360" w:lineRule="auto" w:after="0"/>
        <w:ind w:firstLine="709"/>
        <w:jc w:val="both"/>
      </w:pPr>
      <w:r>
        <w:rPr>
          <w:rFonts w:ascii="Times New Roman" w:hAnsi="Times New Roman"/>
          <w:b w:val="0"/>
          <w:i w:val="0"/>
          <w:sz w:val="28"/>
        </w:rPr>
        <w:t>Самти реаксия ба шароит вобаста аст. Дар мушаки машқдида самти лактатшавӣ асосӣ аст [14, 270-б.]. Дар ҷигари баъди ғизо самти баръакс мегузарад [14, 270-б.]. Дар ҷигар лактат ба глюкоза мегардад [14, 270-б.]. Ин ҷузъи самти узвӣ мебошад.</w:t>
      </w:r>
    </w:p>
    <w:p>
      <w:pPr>
        <w:spacing w:line="360" w:lineRule="auto" w:after="0"/>
        <w:ind w:firstLine="709"/>
        <w:jc w:val="both"/>
      </w:pPr>
      <w:r>
        <w:rPr>
          <w:rFonts w:ascii="Times New Roman" w:hAnsi="Times New Roman"/>
          <w:b w:val="0"/>
          <w:i w:val="0"/>
          <w:sz w:val="28"/>
        </w:rPr>
        <w:t>Дар дил самти реаксия фарқ мекунад. Зеринавъи H пайруватро нигоҳ медорад [19, 4-б.]. Дил лактатро беҳтар окслешавӣ мекунад [19, 4-б.]. Аз ин сабб мубодилаи дил аэробӣ аст [19, 4-б.]. Ин ҷузъи мубодилаи дил мебошад.</w:t>
      </w:r>
    </w:p>
    <w:p>
      <w:pPr>
        <w:spacing w:line="240" w:lineRule="auto" w:after="0"/>
        <w:ind w:firstLine="0"/>
        <w:jc w:val="center"/>
      </w:pPr>
      <w:r>
        <w:rPr>
          <w:rFonts w:ascii="Times New Roman" w:hAnsi="Times New Roman"/>
          <w:b/>
          <w:i w:val="0"/>
          <w:sz w:val="24"/>
        </w:rPr>
        <w:t>Ҷадвали 1.2 — Хусусиятҳои реаксияи лактатдегидрогеназа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Хусусият</w:t>
            </w:r>
          </w:p>
        </w:tc>
        <w:tc>
          <w:tcPr>
            <w:tcW w:type="dxa" w:w="2494"/>
            <w:shd w:val="clear" w:fill="EDEDED"/>
          </w:tcPr>
          <w:p>
            <w:pPr>
              <w:spacing w:line="240" w:lineRule="auto" w:after="0" w:before="0"/>
              <w:ind w:firstLine="0"/>
              <w:jc w:val="left"/>
            </w:pPr>
            <w:r>
              <w:rPr>
                <w:rFonts w:ascii="Times New Roman" w:hAnsi="Times New Roman"/>
                <w:b/>
                <w:sz w:val="24"/>
              </w:rPr>
              <w:t>Арзиш</w:t>
            </w:r>
          </w:p>
        </w:tc>
        <w:tc>
          <w:tcPr>
            <w:tcW w:type="dxa" w:w="3742"/>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Кофермент</w:t>
            </w:r>
          </w:p>
        </w:tc>
        <w:tc>
          <w:tcPr>
            <w:tcW w:type="dxa" w:w="2494"/>
          </w:tcPr>
          <w:p>
            <w:pPr>
              <w:spacing w:line="240" w:lineRule="auto" w:after="0" w:before="0"/>
              <w:ind w:firstLine="0"/>
              <w:jc w:val="left"/>
            </w:pPr>
            <w:r>
              <w:rPr>
                <w:rFonts w:ascii="Times New Roman" w:hAnsi="Times New Roman"/>
                <w:b w:val="0"/>
                <w:sz w:val="24"/>
              </w:rPr>
              <w:t>NADH/NAD+ [1, 484-б.]</w:t>
            </w:r>
          </w:p>
        </w:tc>
        <w:tc>
          <w:tcPr>
            <w:tcW w:type="dxa" w:w="3742"/>
          </w:tcPr>
          <w:p>
            <w:pPr>
              <w:spacing w:line="240" w:lineRule="auto" w:after="0" w:before="0"/>
              <w:ind w:firstLine="0"/>
              <w:jc w:val="left"/>
            </w:pPr>
            <w:r>
              <w:rPr>
                <w:rFonts w:ascii="Times New Roman" w:hAnsi="Times New Roman"/>
                <w:b w:val="0"/>
                <w:sz w:val="24"/>
              </w:rPr>
              <w:t>Интиқоли водород [1, 484-б.]</w:t>
            </w:r>
          </w:p>
        </w:tc>
      </w:tr>
      <w:tr>
        <w:tc>
          <w:tcPr>
            <w:tcW w:type="dxa" w:w="2835"/>
          </w:tcPr>
          <w:p>
            <w:pPr>
              <w:spacing w:line="240" w:lineRule="auto" w:after="0" w:before="0"/>
              <w:ind w:firstLine="0"/>
              <w:jc w:val="left"/>
            </w:pPr>
            <w:r>
              <w:rPr>
                <w:rFonts w:ascii="Times New Roman" w:hAnsi="Times New Roman"/>
                <w:b w:val="0"/>
                <w:sz w:val="24"/>
              </w:rPr>
              <w:t>Ҷой</w:t>
            </w:r>
          </w:p>
        </w:tc>
        <w:tc>
          <w:tcPr>
            <w:tcW w:type="dxa" w:w="2494"/>
          </w:tcPr>
          <w:p>
            <w:pPr>
              <w:spacing w:line="240" w:lineRule="auto" w:after="0" w:before="0"/>
              <w:ind w:firstLine="0"/>
              <w:jc w:val="left"/>
            </w:pPr>
            <w:r>
              <w:rPr>
                <w:rFonts w:ascii="Times New Roman" w:hAnsi="Times New Roman"/>
                <w:b w:val="0"/>
                <w:sz w:val="24"/>
              </w:rPr>
              <w:t>Ситоплазма [1, 484-б.]</w:t>
            </w:r>
          </w:p>
        </w:tc>
        <w:tc>
          <w:tcPr>
            <w:tcW w:type="dxa" w:w="3742"/>
          </w:tcPr>
          <w:p>
            <w:pPr>
              <w:spacing w:line="240" w:lineRule="auto" w:after="0" w:before="0"/>
              <w:ind w:firstLine="0"/>
              <w:jc w:val="left"/>
            </w:pPr>
            <w:r>
              <w:rPr>
                <w:rFonts w:ascii="Times New Roman" w:hAnsi="Times New Roman"/>
                <w:b w:val="0"/>
                <w:sz w:val="24"/>
              </w:rPr>
              <w:t>Реаксияи бозгаштпазир [4, 570-б.]</w:t>
            </w:r>
          </w:p>
        </w:tc>
      </w:tr>
      <w:tr>
        <w:tc>
          <w:tcPr>
            <w:tcW w:type="dxa" w:w="2835"/>
          </w:tcPr>
          <w:p>
            <w:pPr>
              <w:spacing w:line="240" w:lineRule="auto" w:after="0" w:before="0"/>
              <w:ind w:firstLine="0"/>
              <w:jc w:val="left"/>
            </w:pPr>
            <w:r>
              <w:rPr>
                <w:rFonts w:ascii="Times New Roman" w:hAnsi="Times New Roman"/>
                <w:b w:val="0"/>
                <w:sz w:val="24"/>
              </w:rPr>
              <w:t>Сохтор</w:t>
            </w:r>
          </w:p>
        </w:tc>
        <w:tc>
          <w:tcPr>
            <w:tcW w:type="dxa" w:w="2494"/>
          </w:tcPr>
          <w:p>
            <w:pPr>
              <w:spacing w:line="240" w:lineRule="auto" w:after="0" w:before="0"/>
              <w:ind w:firstLine="0"/>
              <w:jc w:val="left"/>
            </w:pPr>
            <w:r>
              <w:rPr>
                <w:rFonts w:ascii="Times New Roman" w:hAnsi="Times New Roman"/>
                <w:b w:val="0"/>
                <w:sz w:val="24"/>
              </w:rPr>
              <w:t>Тетрамер [20, 182-б.]</w:t>
            </w:r>
          </w:p>
        </w:tc>
        <w:tc>
          <w:tcPr>
            <w:tcW w:type="dxa" w:w="3742"/>
          </w:tcPr>
          <w:p>
            <w:pPr>
              <w:spacing w:line="240" w:lineRule="auto" w:after="0" w:before="0"/>
              <w:ind w:firstLine="0"/>
              <w:jc w:val="left"/>
            </w:pPr>
            <w:r>
              <w:rPr>
                <w:rFonts w:ascii="Times New Roman" w:hAnsi="Times New Roman"/>
                <w:b w:val="0"/>
                <w:sz w:val="24"/>
              </w:rPr>
              <w:t>Ду зеринавъи H ва M [20, 182-б.]</w:t>
            </w:r>
          </w:p>
        </w:tc>
      </w:tr>
      <w:tr>
        <w:tc>
          <w:tcPr>
            <w:tcW w:type="dxa" w:w="2835"/>
          </w:tcPr>
          <w:p>
            <w:pPr>
              <w:spacing w:line="240" w:lineRule="auto" w:after="0" w:before="0"/>
              <w:ind w:firstLine="0"/>
              <w:jc w:val="left"/>
            </w:pPr>
            <w:r>
              <w:rPr>
                <w:rFonts w:ascii="Times New Roman" w:hAnsi="Times New Roman"/>
                <w:b w:val="0"/>
                <w:sz w:val="24"/>
              </w:rPr>
              <w:t>Самти зериобӣ</w:t>
            </w:r>
          </w:p>
        </w:tc>
        <w:tc>
          <w:tcPr>
            <w:tcW w:type="dxa" w:w="2494"/>
          </w:tcPr>
          <w:p>
            <w:pPr>
              <w:spacing w:line="240" w:lineRule="auto" w:after="0" w:before="0"/>
              <w:ind w:firstLine="0"/>
              <w:jc w:val="left"/>
            </w:pPr>
            <w:r>
              <w:rPr>
                <w:rFonts w:ascii="Times New Roman" w:hAnsi="Times New Roman"/>
                <w:b w:val="0"/>
                <w:sz w:val="24"/>
              </w:rPr>
              <w:t>Ба лактат [1, 484-б.]</w:t>
            </w:r>
          </w:p>
        </w:tc>
        <w:tc>
          <w:tcPr>
            <w:tcW w:type="dxa" w:w="3742"/>
          </w:tcPr>
          <w:p>
            <w:pPr>
              <w:spacing w:line="240" w:lineRule="auto" w:after="0" w:before="0"/>
              <w:ind w:firstLine="0"/>
              <w:jc w:val="left"/>
            </w:pPr>
            <w:r>
              <w:rPr>
                <w:rFonts w:ascii="Times New Roman" w:hAnsi="Times New Roman"/>
                <w:b w:val="0"/>
                <w:sz w:val="24"/>
              </w:rPr>
              <w:t>NAD+ барорида мешавад [1, 484-б.]</w:t>
            </w:r>
          </w:p>
        </w:tc>
      </w:tr>
      <w:tr>
        <w:tc>
          <w:tcPr>
            <w:tcW w:type="dxa" w:w="2835"/>
          </w:tcPr>
          <w:p>
            <w:pPr>
              <w:spacing w:line="240" w:lineRule="auto" w:after="0" w:before="0"/>
              <w:ind w:firstLine="0"/>
              <w:jc w:val="left"/>
            </w:pPr>
            <w:r>
              <w:rPr>
                <w:rFonts w:ascii="Times New Roman" w:hAnsi="Times New Roman"/>
                <w:b w:val="0"/>
                <w:sz w:val="24"/>
              </w:rPr>
              <w:t>Самти аэробӣ</w:t>
            </w:r>
          </w:p>
        </w:tc>
        <w:tc>
          <w:tcPr>
            <w:tcW w:type="dxa" w:w="2494"/>
          </w:tcPr>
          <w:p>
            <w:pPr>
              <w:spacing w:line="240" w:lineRule="auto" w:after="0" w:before="0"/>
              <w:ind w:firstLine="0"/>
              <w:jc w:val="left"/>
            </w:pPr>
            <w:r>
              <w:rPr>
                <w:rFonts w:ascii="Times New Roman" w:hAnsi="Times New Roman"/>
                <w:b w:val="0"/>
                <w:sz w:val="24"/>
              </w:rPr>
              <w:t>Ба пайруват [14, 270-б.]</w:t>
            </w:r>
          </w:p>
        </w:tc>
        <w:tc>
          <w:tcPr>
            <w:tcW w:type="dxa" w:w="3742"/>
          </w:tcPr>
          <w:p>
            <w:pPr>
              <w:spacing w:line="240" w:lineRule="auto" w:after="0" w:before="0"/>
              <w:ind w:firstLine="0"/>
              <w:jc w:val="left"/>
            </w:pPr>
            <w:r>
              <w:rPr>
                <w:rFonts w:ascii="Times New Roman" w:hAnsi="Times New Roman"/>
                <w:b w:val="0"/>
                <w:sz w:val="24"/>
              </w:rPr>
              <w:t>Лактат сарф мешавад [14, 270-б.]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2. Фарқи ҳосили аэробӣ ва зериобӣ ададӣ аст. Роҳи аэробӣ 30–32 АТФ медиҳад [4, 596-б.]. Роҳи зериобӣ танҳо 2 АТФ медиҳад [1, 484-б.]. Ҳисоб: 32 : 2 = 16 карат. Аз ин сабб бофтаи беоксигенӣ зуд хаста мешавад [1, 484-б.]. Ин ҷузъи иқтисоди АТФ мебошад.</w:t>
      </w:r>
    </w:p>
    <w:p>
      <w:pPr>
        <w:spacing w:line="360" w:lineRule="auto" w:after="0"/>
        <w:ind w:firstLine="709"/>
        <w:jc w:val="both"/>
      </w:pPr>
      <w:r>
        <w:rPr>
          <w:rFonts w:ascii="Times New Roman" w:hAnsi="Times New Roman"/>
          <w:b w:val="0"/>
          <w:i w:val="0"/>
          <w:sz w:val="28"/>
        </w:rPr>
        <w:t>Дар машқи вазнин сарфи АТФ вазнин мешавад. Мушак зуд ба зериобӣ мегузарад [1, 486-б.]. Ҳосили АТФ кам мешавад [1, 486-б.]. Аз ин сабб лактат зуд ҷамъ мешавад [1, 486-б.]. Ин ҷузъи машқи вазнин мебошад.</w:t>
      </w:r>
    </w:p>
    <w:p>
      <w:pPr>
        <w:spacing w:line="360" w:lineRule="auto" w:after="0"/>
        <w:ind w:firstLine="709"/>
        <w:jc w:val="both"/>
      </w:pPr>
      <w:r>
        <w:rPr>
          <w:rFonts w:ascii="Times New Roman" w:hAnsi="Times New Roman"/>
          <w:b w:val="0"/>
          <w:i w:val="0"/>
          <w:sz w:val="28"/>
        </w:rPr>
        <w:t>Дар машқи вазнин ҳадди анаэробӣ гузарада мешавад. Лактат зудтар аз сарф ҳосил мешавад [1, 486-б.]. Ҳадди он тақрибан 2 ммол/л аст [1, 486-б.]. Аз ин сабб машқ бо он чен мешавад [1, 486-б.]. Ин ҷузъи ҳадди анаэробӣ мебошад.</w:t>
      </w:r>
    </w:p>
    <w:p>
      <w:pPr>
        <w:spacing w:line="360" w:lineRule="auto" w:after="0"/>
        <w:ind w:firstLine="709"/>
        <w:jc w:val="both"/>
      </w:pPr>
      <w:r>
        <w:rPr>
          <w:rFonts w:ascii="Times New Roman" w:hAnsi="Times New Roman"/>
          <w:b w:val="0"/>
          <w:i w:val="0"/>
          <w:sz w:val="28"/>
        </w:rPr>
        <w:t>Ҳадди анаэробӣ дар варзиш низ чен мешавад. Он бо лактати 2 ммол/л мутобиқ аст [1, 486-б.]. Машқи нақшавӣ бо он тарҳ мешавад [1, 486-б.]. Аз ин сабб лактат барои варзиш фоида дорад [1, 486-б.]. Ин ҷузъи тарҳи машқ мебошад.</w:t>
      </w:r>
    </w:p>
    <w:p>
      <w:pPr>
        <w:spacing w:line="360" w:lineRule="auto" w:after="0"/>
        <w:ind w:firstLine="709"/>
        <w:jc w:val="both"/>
      </w:pPr>
      <w:r>
        <w:rPr>
          <w:rFonts w:ascii="Times New Roman" w:hAnsi="Times New Roman"/>
          <w:b w:val="0"/>
          <w:i w:val="0"/>
          <w:sz w:val="28"/>
        </w:rPr>
        <w:t>Мисоли 3. Баргардонидани лактат харҷ талаб мекунад. Ҷигар 2 лактатро ба глюкоза мегардонад [4, 582-б.]. Барои ин 6 АТФ сарф мешавад [4, 582-б.]. Аз ин сабб даври Кор энергия мехӯрад [4, 582-б.]. Ин харҷ барои мушаки ҷигар фоида дорад [4, 582-б.]. Ин ҷузъи харҷи глюконеогенез мебошад.</w:t>
      </w:r>
    </w:p>
    <w:p>
      <w:pPr>
        <w:spacing w:line="360" w:lineRule="auto" w:after="0"/>
        <w:ind w:firstLine="709"/>
        <w:jc w:val="both"/>
      </w:pPr>
      <w:r>
        <w:rPr>
          <w:rFonts w:ascii="Times New Roman" w:hAnsi="Times New Roman"/>
          <w:b w:val="0"/>
          <w:i w:val="0"/>
          <w:sz w:val="28"/>
        </w:rPr>
        <w:t>Дар гуруснагӣ ҳалқаи Кор васеъ мешавад. Мушак лактати бештар медиҳад [3, 366-б.]. Ҷигар глюкоза барои мия месозад [3, 366-б.]. Аз ин сабб гликемияи гуруснагӣ нигоҳ мешавад [3, 366-б.]. Ин ҷузъи гликемияи гуруснагӣ мебошад.</w:t>
      </w:r>
    </w:p>
    <w:p>
      <w:pPr>
        <w:spacing w:line="360" w:lineRule="auto" w:after="0"/>
        <w:ind w:firstLine="709"/>
        <w:jc w:val="both"/>
      </w:pPr>
      <w:r>
        <w:rPr>
          <w:rFonts w:ascii="Times New Roman" w:hAnsi="Times New Roman"/>
          <w:b w:val="0"/>
          <w:i w:val="0"/>
          <w:sz w:val="28"/>
        </w:rPr>
        <w:t>Дар китобҳои русӣ реаксия ҳамин тавр тавсиф мешавад. Кофермент ва самт ном мешаванд [21, 208-б.]. Меъори лактат низ оварда мешавад [20, 186-б.]. Аз ин сабб манбаъҳо мутобиқанд [21, 210-б.]. Ин ҷузъи адабии реаксия мебошад.</w:t>
      </w:r>
    </w:p>
    <w:p>
      <w:pPr>
        <w:spacing w:line="360" w:lineRule="auto" w:after="0"/>
        <w:ind w:firstLine="709"/>
        <w:jc w:val="both"/>
      </w:pPr>
      <w:r>
        <w:rPr>
          <w:rFonts w:ascii="Times New Roman" w:hAnsi="Times New Roman"/>
          <w:b w:val="0"/>
          <w:i w:val="0"/>
          <w:sz w:val="28"/>
        </w:rPr>
        <w:t>Дар китобҳои англисӣ реаксия муфассал аст. Механизм ва кофермент тавсиф мешаванд [1, 484-б.]. Мувозинат ҳисоб мешавад [1, 484-б.]. Аз ин сабб манбаъҳо ҳамҷино аст [1, 484-б.]. Ин ҷузъи мувозинати реаксия мебошад.</w:t>
      </w:r>
    </w:p>
    <w:p>
      <w:pPr>
        <w:spacing w:line="360" w:lineRule="auto" w:after="0"/>
        <w:ind w:firstLine="709"/>
        <w:jc w:val="both"/>
      </w:pPr>
      <w:r>
        <w:rPr>
          <w:rFonts w:ascii="Times New Roman" w:hAnsi="Times New Roman"/>
          <w:b w:val="0"/>
          <w:i w:val="0"/>
          <w:sz w:val="28"/>
        </w:rPr>
        <w:t>Мувозинати ЛДГ дар таҷриба ҳам дида мешавад. Дар намунаҳои мӯътадил лактат асосӣ аст [9, 246-б.]. Аз ин сабб реаксия ба сӯи лактат мегузарад [1, 484-б.]. Ин ҷузъи таҷрибаи мувозинат мебошад.</w:t>
      </w:r>
    </w:p>
    <w:p>
      <w:pPr>
        <w:spacing w:line="360" w:lineRule="auto" w:after="0"/>
        <w:ind w:firstLine="709"/>
        <w:jc w:val="left"/>
      </w:pPr>
      <w:r>
        <w:rPr>
          <w:rFonts w:ascii="Times New Roman" w:hAnsi="Times New Roman"/>
          <w:b/>
          <w:i w:val="0"/>
          <w:sz w:val="28"/>
        </w:rPr>
        <w:t>1.3. Изоферментҳои ЛДГ</w:t>
      </w:r>
    </w:p>
    <w:p>
      <w:pPr>
        <w:spacing w:line="360" w:lineRule="auto" w:after="0"/>
        <w:ind w:firstLine="709"/>
        <w:jc w:val="both"/>
      </w:pPr>
      <w:r>
        <w:rPr>
          <w:rFonts w:ascii="Times New Roman" w:hAnsi="Times New Roman"/>
          <w:b w:val="0"/>
          <w:i w:val="0"/>
          <w:sz w:val="28"/>
        </w:rPr>
        <w:t>ЛДГ тетрамери ду зеринавъ дорад. Зеринавъи H (сурхӣ) ва M (мушакӣ) ном мешаванд [19, 3-б.]. Аз омезиши онҳо панҷ изофермент ҳосил мешавад [19, 3-б.]. LDH1 танҳо аз H ва LDH5 танҳо аз M сохта мешавад [19, 4-б.]. Аз ин сабб ҳар узв хусусияти изоферменти худро дорад.</w:t>
      </w:r>
    </w:p>
    <w:p>
      <w:pPr>
        <w:spacing w:line="360" w:lineRule="auto" w:after="0"/>
        <w:ind w:firstLine="709"/>
        <w:jc w:val="both"/>
      </w:pPr>
      <w:r>
        <w:rPr>
          <w:rFonts w:ascii="Times New Roman" w:hAnsi="Times New Roman"/>
          <w:b w:val="0"/>
          <w:i w:val="0"/>
          <w:sz w:val="28"/>
        </w:rPr>
        <w:t>Дар пагор фраксияҳо фарқ мекунанд. Пласента LDH4-и зиёд дорад [19, 4-б.]. Ин фарқ барои гинекология фоида дорад [19, 4-б.]. Аз ин сабб ҷадвали 1.3 пурра мегардад [19, 4-б.]. Ин ҷузъи пагори ташхис мебошад.</w:t>
      </w:r>
    </w:p>
    <w:p>
      <w:pPr>
        <w:spacing w:line="360" w:lineRule="auto" w:after="0"/>
        <w:ind w:firstLine="709"/>
        <w:jc w:val="both"/>
      </w:pPr>
      <w:r>
        <w:rPr>
          <w:rFonts w:ascii="Times New Roman" w:hAnsi="Times New Roman"/>
          <w:b w:val="0"/>
          <w:i w:val="0"/>
          <w:sz w:val="28"/>
        </w:rPr>
        <w:t>Зеринавъҳо ба узвҳо фарқ мекунанд. LDH1 дар дил, эритросит ва гурда фаровон аст [19, 4-б.]. LDH5 дар ҷигар ва мушаки скелетӣ асосӣ аст [19, 4-б.]. Зеринавъи H бо пайруват ингибиш мешавад [19, 4-б.]. Аз ин сабб дил лактатро камтар месозад [19, 4-б.].</w:t>
      </w:r>
    </w:p>
    <w:p>
      <w:pPr>
        <w:spacing w:line="360" w:lineRule="auto" w:after="0"/>
        <w:ind w:firstLine="709"/>
        <w:jc w:val="both"/>
      </w:pPr>
      <w:r>
        <w:rPr>
          <w:rFonts w:ascii="Times New Roman" w:hAnsi="Times New Roman"/>
          <w:b w:val="0"/>
          <w:i w:val="0"/>
          <w:sz w:val="28"/>
        </w:rPr>
        <w:t>Дар машқи дароз дил лактатро истифода мекунад. Инро таҷрибаҳои варзиш нишон медиҳанд [3, 364-б.]. Дил сӯхти иқтисодӣ дорад [3, 364-б.]. Аз ин сабб лактат манбаи дил аст [3, 364-б.]. Ин ҷузъи сӯхти дил мебошад.</w:t>
      </w:r>
    </w:p>
    <w:p>
      <w:pPr>
        <w:spacing w:line="240" w:lineRule="auto" w:after="0"/>
        <w:ind w:firstLine="0"/>
        <w:jc w:val="center"/>
      </w:pPr>
      <w:r>
        <w:rPr>
          <w:rFonts w:ascii="Times New Roman" w:hAnsi="Times New Roman"/>
          <w:b/>
          <w:i w:val="0"/>
          <w:sz w:val="24"/>
        </w:rPr>
        <w:t>Ҷадвали 1.3 — Изоферментҳои ЛДГ ва тақсими узвӣ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Изофермент</w:t>
            </w:r>
          </w:p>
        </w:tc>
        <w:tc>
          <w:tcPr>
            <w:tcW w:type="dxa" w:w="2041"/>
            <w:shd w:val="clear" w:fill="EDEDED"/>
          </w:tcPr>
          <w:p>
            <w:pPr>
              <w:spacing w:line="240" w:lineRule="auto" w:after="0" w:before="0"/>
              <w:ind w:firstLine="0"/>
              <w:jc w:val="left"/>
            </w:pPr>
            <w:r>
              <w:rPr>
                <w:rFonts w:ascii="Times New Roman" w:hAnsi="Times New Roman"/>
                <w:b/>
                <w:sz w:val="24"/>
              </w:rPr>
              <w:t>Зеринавъ</w:t>
            </w:r>
          </w:p>
        </w:tc>
        <w:tc>
          <w:tcPr>
            <w:tcW w:type="dxa" w:w="2268"/>
            <w:shd w:val="clear" w:fill="EDEDED"/>
          </w:tcPr>
          <w:p>
            <w:pPr>
              <w:spacing w:line="240" w:lineRule="auto" w:after="0" w:before="0"/>
              <w:ind w:firstLine="0"/>
              <w:jc w:val="left"/>
            </w:pPr>
            <w:r>
              <w:rPr>
                <w:rFonts w:ascii="Times New Roman" w:hAnsi="Times New Roman"/>
                <w:b/>
                <w:sz w:val="24"/>
              </w:rPr>
              <w:t>Узви асосӣ</w:t>
            </w:r>
          </w:p>
        </w:tc>
        <w:tc>
          <w:tcPr>
            <w:tcW w:type="dxa" w:w="3061"/>
            <w:shd w:val="clear" w:fill="EDEDED"/>
          </w:tcPr>
          <w:p>
            <w:pPr>
              <w:spacing w:line="240" w:lineRule="auto" w:after="0" w:before="0"/>
              <w:ind w:firstLine="0"/>
              <w:jc w:val="left"/>
            </w:pPr>
            <w:r>
              <w:rPr>
                <w:rFonts w:ascii="Times New Roman" w:hAnsi="Times New Roman"/>
                <w:b/>
                <w:sz w:val="24"/>
              </w:rPr>
              <w:t>Ташхиси арзиш</w:t>
            </w:r>
          </w:p>
        </w:tc>
      </w:tr>
      <w:tr>
        <w:tc>
          <w:tcPr>
            <w:tcW w:type="dxa" w:w="1701"/>
          </w:tcPr>
          <w:p>
            <w:pPr>
              <w:spacing w:line="240" w:lineRule="auto" w:after="0" w:before="0"/>
              <w:ind w:firstLine="0"/>
              <w:jc w:val="left"/>
            </w:pPr>
            <w:r>
              <w:rPr>
                <w:rFonts w:ascii="Times New Roman" w:hAnsi="Times New Roman"/>
                <w:b w:val="0"/>
                <w:sz w:val="24"/>
              </w:rPr>
              <w:t>LDH1</w:t>
            </w:r>
          </w:p>
        </w:tc>
        <w:tc>
          <w:tcPr>
            <w:tcW w:type="dxa" w:w="2041"/>
          </w:tcPr>
          <w:p>
            <w:pPr>
              <w:spacing w:line="240" w:lineRule="auto" w:after="0" w:before="0"/>
              <w:ind w:firstLine="0"/>
              <w:jc w:val="left"/>
            </w:pPr>
            <w:r>
              <w:rPr>
                <w:rFonts w:ascii="Times New Roman" w:hAnsi="Times New Roman"/>
                <w:b w:val="0"/>
                <w:sz w:val="24"/>
              </w:rPr>
              <w:t>H4 [19, 4-б.]</w:t>
            </w:r>
          </w:p>
        </w:tc>
        <w:tc>
          <w:tcPr>
            <w:tcW w:type="dxa" w:w="2268"/>
          </w:tcPr>
          <w:p>
            <w:pPr>
              <w:spacing w:line="240" w:lineRule="auto" w:after="0" w:before="0"/>
              <w:ind w:firstLine="0"/>
              <w:jc w:val="left"/>
            </w:pPr>
            <w:r>
              <w:rPr>
                <w:rFonts w:ascii="Times New Roman" w:hAnsi="Times New Roman"/>
                <w:b w:val="0"/>
                <w:sz w:val="24"/>
              </w:rPr>
              <w:t>Дил, эритросит, гурда</w:t>
            </w:r>
          </w:p>
        </w:tc>
        <w:tc>
          <w:tcPr>
            <w:tcW w:type="dxa" w:w="3061"/>
          </w:tcPr>
          <w:p>
            <w:pPr>
              <w:spacing w:line="240" w:lineRule="auto" w:after="0" w:before="0"/>
              <w:ind w:firstLine="0"/>
              <w:jc w:val="left"/>
            </w:pPr>
            <w:r>
              <w:rPr>
                <w:rFonts w:ascii="Times New Roman" w:hAnsi="Times New Roman"/>
                <w:b w:val="0"/>
                <w:sz w:val="24"/>
              </w:rPr>
              <w:t>Инфаркти миокард [22, 146-б.]</w:t>
            </w:r>
          </w:p>
        </w:tc>
      </w:tr>
      <w:tr>
        <w:tc>
          <w:tcPr>
            <w:tcW w:type="dxa" w:w="1701"/>
          </w:tcPr>
          <w:p>
            <w:pPr>
              <w:spacing w:line="240" w:lineRule="auto" w:after="0" w:before="0"/>
              <w:ind w:firstLine="0"/>
              <w:jc w:val="left"/>
            </w:pPr>
            <w:r>
              <w:rPr>
                <w:rFonts w:ascii="Times New Roman" w:hAnsi="Times New Roman"/>
                <w:b w:val="0"/>
                <w:sz w:val="24"/>
              </w:rPr>
              <w:t>LDH2</w:t>
            </w:r>
          </w:p>
        </w:tc>
        <w:tc>
          <w:tcPr>
            <w:tcW w:type="dxa" w:w="2041"/>
          </w:tcPr>
          <w:p>
            <w:pPr>
              <w:spacing w:line="240" w:lineRule="auto" w:after="0" w:before="0"/>
              <w:ind w:firstLine="0"/>
              <w:jc w:val="left"/>
            </w:pPr>
            <w:r>
              <w:rPr>
                <w:rFonts w:ascii="Times New Roman" w:hAnsi="Times New Roman"/>
                <w:b w:val="0"/>
                <w:sz w:val="24"/>
              </w:rPr>
              <w:t>H3M [19, 4-б.]</w:t>
            </w:r>
          </w:p>
        </w:tc>
        <w:tc>
          <w:tcPr>
            <w:tcW w:type="dxa" w:w="2268"/>
          </w:tcPr>
          <w:p>
            <w:pPr>
              <w:spacing w:line="240" w:lineRule="auto" w:after="0" w:before="0"/>
              <w:ind w:firstLine="0"/>
              <w:jc w:val="left"/>
            </w:pPr>
            <w:r>
              <w:rPr>
                <w:rFonts w:ascii="Times New Roman" w:hAnsi="Times New Roman"/>
                <w:b w:val="0"/>
                <w:sz w:val="24"/>
              </w:rPr>
              <w:t>Системаи ретикулоэндотелиалӣ</w:t>
            </w:r>
          </w:p>
        </w:tc>
        <w:tc>
          <w:tcPr>
            <w:tcW w:type="dxa" w:w="3061"/>
          </w:tcPr>
          <w:p>
            <w:pPr>
              <w:spacing w:line="240" w:lineRule="auto" w:after="0" w:before="0"/>
              <w:ind w:firstLine="0"/>
              <w:jc w:val="left"/>
            </w:pPr>
            <w:r>
              <w:rPr>
                <w:rFonts w:ascii="Times New Roman" w:hAnsi="Times New Roman"/>
                <w:b w:val="0"/>
                <w:sz w:val="24"/>
              </w:rPr>
              <w:t>Ҳемолиз [19, 4-б.]</w:t>
            </w:r>
          </w:p>
        </w:tc>
      </w:tr>
      <w:tr>
        <w:tc>
          <w:tcPr>
            <w:tcW w:type="dxa" w:w="1701"/>
          </w:tcPr>
          <w:p>
            <w:pPr>
              <w:spacing w:line="240" w:lineRule="auto" w:after="0" w:before="0"/>
              <w:ind w:firstLine="0"/>
              <w:jc w:val="left"/>
            </w:pPr>
            <w:r>
              <w:rPr>
                <w:rFonts w:ascii="Times New Roman" w:hAnsi="Times New Roman"/>
                <w:b w:val="0"/>
                <w:sz w:val="24"/>
              </w:rPr>
              <w:t>LDH3</w:t>
            </w:r>
          </w:p>
        </w:tc>
        <w:tc>
          <w:tcPr>
            <w:tcW w:type="dxa" w:w="2041"/>
          </w:tcPr>
          <w:p>
            <w:pPr>
              <w:spacing w:line="240" w:lineRule="auto" w:after="0" w:before="0"/>
              <w:ind w:firstLine="0"/>
              <w:jc w:val="left"/>
            </w:pPr>
            <w:r>
              <w:rPr>
                <w:rFonts w:ascii="Times New Roman" w:hAnsi="Times New Roman"/>
                <w:b w:val="0"/>
                <w:sz w:val="24"/>
              </w:rPr>
              <w:t>H2M2 [19, 4-б.]</w:t>
            </w:r>
          </w:p>
        </w:tc>
        <w:tc>
          <w:tcPr>
            <w:tcW w:type="dxa" w:w="2268"/>
          </w:tcPr>
          <w:p>
            <w:pPr>
              <w:spacing w:line="240" w:lineRule="auto" w:after="0" w:before="0"/>
              <w:ind w:firstLine="0"/>
              <w:jc w:val="left"/>
            </w:pPr>
            <w:r>
              <w:rPr>
                <w:rFonts w:ascii="Times New Roman" w:hAnsi="Times New Roman"/>
                <w:b w:val="0"/>
                <w:sz w:val="24"/>
              </w:rPr>
              <w:t>Шуш ва лимфа</w:t>
            </w:r>
          </w:p>
        </w:tc>
        <w:tc>
          <w:tcPr>
            <w:tcW w:type="dxa" w:w="3061"/>
          </w:tcPr>
          <w:p>
            <w:pPr>
              <w:spacing w:line="240" w:lineRule="auto" w:after="0" w:before="0"/>
              <w:ind w:firstLine="0"/>
              <w:jc w:val="left"/>
            </w:pPr>
            <w:r>
              <w:rPr>
                <w:rFonts w:ascii="Times New Roman" w:hAnsi="Times New Roman"/>
                <w:b w:val="0"/>
                <w:sz w:val="24"/>
              </w:rPr>
              <w:t>Осеби шуш [19, 4-б.]</w:t>
            </w:r>
          </w:p>
        </w:tc>
      </w:tr>
      <w:tr>
        <w:tc>
          <w:tcPr>
            <w:tcW w:type="dxa" w:w="1701"/>
          </w:tcPr>
          <w:p>
            <w:pPr>
              <w:spacing w:line="240" w:lineRule="auto" w:after="0" w:before="0"/>
              <w:ind w:firstLine="0"/>
              <w:jc w:val="left"/>
            </w:pPr>
            <w:r>
              <w:rPr>
                <w:rFonts w:ascii="Times New Roman" w:hAnsi="Times New Roman"/>
                <w:b w:val="0"/>
                <w:sz w:val="24"/>
              </w:rPr>
              <w:t>LDH4</w:t>
            </w:r>
          </w:p>
        </w:tc>
        <w:tc>
          <w:tcPr>
            <w:tcW w:type="dxa" w:w="2041"/>
          </w:tcPr>
          <w:p>
            <w:pPr>
              <w:spacing w:line="240" w:lineRule="auto" w:after="0" w:before="0"/>
              <w:ind w:firstLine="0"/>
              <w:jc w:val="left"/>
            </w:pPr>
            <w:r>
              <w:rPr>
                <w:rFonts w:ascii="Times New Roman" w:hAnsi="Times New Roman"/>
                <w:b w:val="0"/>
                <w:sz w:val="24"/>
              </w:rPr>
              <w:t>HM3 [19, 4-б.]</w:t>
            </w:r>
          </w:p>
        </w:tc>
        <w:tc>
          <w:tcPr>
            <w:tcW w:type="dxa" w:w="2268"/>
          </w:tcPr>
          <w:p>
            <w:pPr>
              <w:spacing w:line="240" w:lineRule="auto" w:after="0" w:before="0"/>
              <w:ind w:firstLine="0"/>
              <w:jc w:val="left"/>
            </w:pPr>
            <w:r>
              <w:rPr>
                <w:rFonts w:ascii="Times New Roman" w:hAnsi="Times New Roman"/>
                <w:b w:val="0"/>
                <w:sz w:val="24"/>
              </w:rPr>
              <w:t>Пласента, пагори шуш</w:t>
            </w:r>
          </w:p>
        </w:tc>
        <w:tc>
          <w:tcPr>
            <w:tcW w:type="dxa" w:w="3061"/>
          </w:tcPr>
          <w:p>
            <w:pPr>
              <w:spacing w:line="240" w:lineRule="auto" w:after="0" w:before="0"/>
              <w:ind w:firstLine="0"/>
              <w:jc w:val="left"/>
            </w:pPr>
            <w:r>
              <w:rPr>
                <w:rFonts w:ascii="Times New Roman" w:hAnsi="Times New Roman"/>
                <w:b w:val="0"/>
                <w:sz w:val="24"/>
              </w:rPr>
              <w:t>Камчувонӣ [19, 4-б.]</w:t>
            </w:r>
          </w:p>
        </w:tc>
      </w:tr>
      <w:tr>
        <w:tc>
          <w:tcPr>
            <w:tcW w:type="dxa" w:w="1701"/>
          </w:tcPr>
          <w:p>
            <w:pPr>
              <w:spacing w:line="240" w:lineRule="auto" w:after="0" w:before="0"/>
              <w:ind w:firstLine="0"/>
              <w:jc w:val="left"/>
            </w:pPr>
            <w:r>
              <w:rPr>
                <w:rFonts w:ascii="Times New Roman" w:hAnsi="Times New Roman"/>
                <w:b w:val="0"/>
                <w:sz w:val="24"/>
              </w:rPr>
              <w:t>LDH5</w:t>
            </w:r>
          </w:p>
        </w:tc>
        <w:tc>
          <w:tcPr>
            <w:tcW w:type="dxa" w:w="2041"/>
          </w:tcPr>
          <w:p>
            <w:pPr>
              <w:spacing w:line="240" w:lineRule="auto" w:after="0" w:before="0"/>
              <w:ind w:firstLine="0"/>
              <w:jc w:val="left"/>
            </w:pPr>
            <w:r>
              <w:rPr>
                <w:rFonts w:ascii="Times New Roman" w:hAnsi="Times New Roman"/>
                <w:b w:val="0"/>
                <w:sz w:val="24"/>
              </w:rPr>
              <w:t>M4 [19, 4-б.]</w:t>
            </w:r>
          </w:p>
        </w:tc>
        <w:tc>
          <w:tcPr>
            <w:tcW w:type="dxa" w:w="2268"/>
          </w:tcPr>
          <w:p>
            <w:pPr>
              <w:spacing w:line="240" w:lineRule="auto" w:after="0" w:before="0"/>
              <w:ind w:firstLine="0"/>
              <w:jc w:val="left"/>
            </w:pPr>
            <w:r>
              <w:rPr>
                <w:rFonts w:ascii="Times New Roman" w:hAnsi="Times New Roman"/>
                <w:b w:val="0"/>
                <w:sz w:val="24"/>
              </w:rPr>
              <w:t>Ҷигар, мушаки скелетӣ</w:t>
            </w:r>
          </w:p>
        </w:tc>
        <w:tc>
          <w:tcPr>
            <w:tcW w:type="dxa" w:w="3061"/>
          </w:tcPr>
          <w:p>
            <w:pPr>
              <w:spacing w:line="240" w:lineRule="auto" w:after="0" w:before="0"/>
              <w:ind w:firstLine="0"/>
              <w:jc w:val="left"/>
            </w:pPr>
            <w:r>
              <w:rPr>
                <w:rFonts w:ascii="Times New Roman" w:hAnsi="Times New Roman"/>
                <w:b w:val="0"/>
                <w:sz w:val="24"/>
              </w:rPr>
              <w:t>Гепатит, осеби мушак [19,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хуни солим LDH2 ҳиссаи калонтарин дорад. Арзиши LDH1 аз LDH2 зиёд намешавад [22, 146-б.]. Дар инфаркти миокард ин тартиб вайрон мешавад [22, 146-б.]. Аз ин сабб нақшаи «флип» нишонаи ташхисӣ аст [22, 146-б.]. Ин ҷузъи тартиби фраксияҳо мебошад.</w:t>
      </w:r>
    </w:p>
    <w:p>
      <w:pPr>
        <w:spacing w:line="360" w:lineRule="auto" w:after="0"/>
        <w:ind w:firstLine="709"/>
        <w:jc w:val="both"/>
      </w:pPr>
      <w:r>
        <w:rPr>
          <w:rFonts w:ascii="Times New Roman" w:hAnsi="Times New Roman"/>
          <w:b w:val="0"/>
          <w:i w:val="0"/>
          <w:sz w:val="28"/>
        </w:rPr>
        <w:t>Дар ташхиси ҳемолиз нақша фарқ мекунад. LDH1 ва LDH2 ҳамроҳ мебардоранд [19, 4-б.]. Сабаб вайрони эритросит аст [19, 4-б.]. Аз ин сабб ташхиси фарқӣ лозим аст [19, 4-б.]. Ин ҷузъи ҳемолиз мебошад.</w:t>
      </w:r>
    </w:p>
    <w:p>
      <w:pPr>
        <w:spacing w:line="360" w:lineRule="auto" w:after="0"/>
        <w:ind w:firstLine="709"/>
        <w:jc w:val="both"/>
      </w:pPr>
      <w:r>
        <w:rPr>
          <w:rFonts w:ascii="Times New Roman" w:hAnsi="Times New Roman"/>
          <w:b w:val="0"/>
          <w:i w:val="0"/>
          <w:sz w:val="28"/>
        </w:rPr>
        <w:t>Тақсимотро электрофорез нишон медиҳад. Фраксияҳо дар гел ҷудо мешаванд [9, 240-б.]. Зичии ҳар фраксия ҳисоб мешавад [9, 240-б.]. Аз ин сабб усули кӯҳна ҳам фаъол аст [9, 240-б.]. Ин ҷузъи усули электрофорез мебошад.</w:t>
      </w:r>
    </w:p>
    <w:p>
      <w:pPr>
        <w:spacing w:line="360" w:lineRule="auto" w:after="0"/>
        <w:ind w:firstLine="709"/>
        <w:jc w:val="both"/>
      </w:pPr>
      <w:r>
        <w:rPr>
          <w:rFonts w:ascii="Times New Roman" w:hAnsi="Times New Roman"/>
          <w:b w:val="0"/>
          <w:i w:val="0"/>
          <w:sz w:val="28"/>
        </w:rPr>
        <w:t>Усули электрофорез дақиқ буд. Он таърихи дароз дорад [9, 240-б.]. Ҳар фраксия ҷои хос дорад [9, 240-б.]. Аз ин сабб нақша хонанда аст [9, 242-б.]. Ин ҷузъи таърихи усул мебошад.</w:t>
      </w:r>
    </w:p>
    <w:p>
      <w:pPr>
        <w:spacing w:line="360" w:lineRule="auto" w:after="0"/>
        <w:ind w:firstLine="709"/>
        <w:jc w:val="both"/>
      </w:pPr>
      <w:r>
        <w:rPr>
          <w:rFonts w:ascii="Times New Roman" w:hAnsi="Times New Roman"/>
          <w:b w:val="0"/>
          <w:i w:val="0"/>
          <w:sz w:val="28"/>
        </w:rPr>
        <w:t>Электрофорез аз миёнаи асист пайдо шуд. Он то ҳол фаъол аст [9, 240-б.]. Дастгоҳи содда кофист [9, 240-б.]. Аз ин сабб усул барои кафедра дастрас аст [9, 242-б.]. Ин ҷузъи дастрасии усул мебошад.</w:t>
      </w:r>
    </w:p>
    <w:p>
      <w:pPr>
        <w:spacing w:line="360" w:lineRule="auto" w:after="0"/>
        <w:ind w:firstLine="709"/>
        <w:jc w:val="both"/>
      </w:pPr>
      <w:r>
        <w:rPr>
          <w:rFonts w:ascii="Times New Roman" w:hAnsi="Times New Roman"/>
          <w:b w:val="0"/>
          <w:i w:val="0"/>
          <w:sz w:val="28"/>
        </w:rPr>
        <w:t>Мисоли 4. Ҳиссаи мутлақи фраксия ҳисоб мешавад. ЛДГ-и умумии бемор 240 воҳид дар литр аст [9, 242-б.]. LDH1 22 фоиз мегирад. Ҳисоб: 240 × 0,22 = 52,8 воҳид дар литр. Ин рақам барои муқоиса бо меъор лозим аст [9, 242-б.]. Ин ҷузъи ҳисоби фраксия мебошад.</w:t>
      </w:r>
    </w:p>
    <w:p>
      <w:pPr>
        <w:spacing w:line="360" w:lineRule="auto" w:after="0"/>
        <w:ind w:firstLine="709"/>
        <w:jc w:val="both"/>
      </w:pPr>
      <w:r>
        <w:rPr>
          <w:rFonts w:ascii="Times New Roman" w:hAnsi="Times New Roman"/>
          <w:b w:val="0"/>
          <w:i w:val="0"/>
          <w:sz w:val="28"/>
        </w:rPr>
        <w:t>Ҳисоби фраксия ба дарси амалӣ мегузарад. Донишҷӯ фоиз ва воҳидро ҳисоб мекунад [9, 242-б.]. Мисоли 4 ҳамин мақсад дорад [9, 242-б.]. Аз ин сабб машқи ҳисобӣ пурра мешавад [10, 192-б.]. Ин ҷузъи машқи ҳисобӣ мебошад.</w:t>
      </w:r>
    </w:p>
    <w:p>
      <w:pPr>
        <w:spacing w:line="360" w:lineRule="auto" w:after="0"/>
        <w:ind w:firstLine="709"/>
        <w:jc w:val="both"/>
      </w:pPr>
      <w:r>
        <w:rPr>
          <w:rFonts w:ascii="Times New Roman" w:hAnsi="Times New Roman"/>
          <w:b w:val="0"/>
          <w:i w:val="0"/>
          <w:sz w:val="28"/>
        </w:rPr>
        <w:t>Дар клиникаи муосир ЛДГ нақши дуюм дорад. Тропонин бештар истифода мешавад [22, 150-б.]. Аз ин сабб ЛДГ барои ҳемолиз ва мушак фоида дорад [22, 150-б.]. Ин пайвасти усул ва ташхис мебошад.</w:t>
      </w:r>
    </w:p>
    <w:p>
      <w:pPr>
        <w:spacing w:line="360" w:lineRule="auto" w:after="0"/>
        <w:ind w:firstLine="709"/>
        <w:jc w:val="both"/>
      </w:pPr>
      <w:r>
        <w:rPr>
          <w:rFonts w:ascii="Times New Roman" w:hAnsi="Times New Roman"/>
          <w:b w:val="0"/>
          <w:i w:val="0"/>
          <w:sz w:val="28"/>
        </w:rPr>
        <w:t>ЛДГ-и умумӣ нақшаи умумӣ медиҳад. Фраксияҳо ташхиси дақиқ медиҳанд [22, 146-б.]. Онҳо якҷоя тафсир мешаванд [22, 146-б.]. Аз ин сабб ташхис дужониба аст [22, 146-б.]. Ин ҷузъи ЛДГ-и умумӣ мебошад.</w:t>
      </w:r>
    </w:p>
    <w:p>
      <w:pPr>
        <w:spacing w:line="360" w:lineRule="auto" w:after="0"/>
        <w:ind w:firstLine="709"/>
        <w:jc w:val="left"/>
      </w:pPr>
      <w:r>
        <w:rPr>
          <w:rFonts w:ascii="Times New Roman" w:hAnsi="Times New Roman"/>
          <w:b/>
          <w:i w:val="0"/>
          <w:sz w:val="28"/>
        </w:rPr>
        <w:t>1.4. Даври Кор ва ҳалқаи ҷигар–мушак</w:t>
      </w:r>
    </w:p>
    <w:p>
      <w:pPr>
        <w:spacing w:line="360" w:lineRule="auto" w:after="0"/>
        <w:ind w:firstLine="709"/>
        <w:jc w:val="both"/>
      </w:pPr>
      <w:r>
        <w:rPr>
          <w:rFonts w:ascii="Times New Roman" w:hAnsi="Times New Roman"/>
          <w:b w:val="0"/>
          <w:i w:val="0"/>
          <w:sz w:val="28"/>
        </w:rPr>
        <w:t>Даври Кор ҳалқаи мушак ва ҷигар аст. Мушак лактат ба хун мебарорад [4, 580-б.]. Ҷигар онро ба глюкоза мегардонад [4, 580-б.]. Глюкоза боз ба мушак баргардонида мешавад [4, 580-б.]. Аз ин сабб система нақлиёти энергия ном мешавад [3, 362-б.].</w:t>
      </w:r>
    </w:p>
    <w:p>
      <w:pPr>
        <w:spacing w:line="360" w:lineRule="auto" w:after="0"/>
        <w:ind w:firstLine="709"/>
        <w:jc w:val="both"/>
      </w:pPr>
      <w:r>
        <w:rPr>
          <w:rFonts w:ascii="Times New Roman" w:hAnsi="Times New Roman"/>
          <w:b w:val="0"/>
          <w:i w:val="0"/>
          <w:sz w:val="28"/>
        </w:rPr>
        <w:t>Дар машқи дастаҷамъӣ ҳалқа мутобиқ мешавад. Ҳар мушак лактати худро медиҳад [3, 364-б.]. Ҷигар глюкозаи умумӣ медиҳад [3, 364-б.]. Аз ин сабб гликемияи даста мӯътадил мемонад [3, 364-б.]. Ин ҷузъи машқи дастаҷамъӣ мебошад.</w:t>
      </w:r>
    </w:p>
    <w:p>
      <w:pPr>
        <w:spacing w:line="360" w:lineRule="auto" w:after="0"/>
        <w:ind w:firstLine="709"/>
        <w:jc w:val="both"/>
      </w:pPr>
      <w:r>
        <w:rPr>
          <w:rFonts w:ascii="Times New Roman" w:hAnsi="Times New Roman"/>
          <w:b w:val="0"/>
          <w:i w:val="0"/>
          <w:sz w:val="28"/>
        </w:rPr>
        <w:t>Давр ба номи ҷуфти Корӣ гузошта шудааст. Карл ва Герти Корӣ онро омӯхтанд [3, 360-б.]. Барои ин корҳо онҳо соли 1947 ҷоизаи Нобел гирифтанд [3, 360-б.]. Аз ин сабб давр таърихи илм дорад [3, 360-б.]. Ин ҷузъи таърихи давр мебошад.</w:t>
      </w:r>
    </w:p>
    <w:p>
      <w:pPr>
        <w:spacing w:line="360" w:lineRule="auto" w:after="0"/>
        <w:ind w:firstLine="709"/>
        <w:jc w:val="both"/>
      </w:pPr>
      <w:r>
        <w:rPr>
          <w:rFonts w:ascii="Times New Roman" w:hAnsi="Times New Roman"/>
          <w:b w:val="0"/>
          <w:i w:val="0"/>
          <w:sz w:val="28"/>
        </w:rPr>
        <w:t>Герти Корӣ аввалин зан-физиологи Нобел аст. Ӯ бо ҳамсараш кор мекард [3, 360-б.]. Аз ин сабб таърих барои донишҷӯ муфид аст [3, 360-б.]. Ин ҷузъи шахсияти илм мебошад.</w:t>
      </w:r>
    </w:p>
    <w:p>
      <w:pPr>
        <w:spacing w:line="360" w:lineRule="auto" w:after="0"/>
        <w:ind w:firstLine="709"/>
        <w:jc w:val="both"/>
      </w:pPr>
      <w:r>
        <w:rPr>
          <w:rFonts w:ascii="Times New Roman" w:hAnsi="Times New Roman"/>
          <w:b w:val="0"/>
          <w:i w:val="0"/>
          <w:sz w:val="28"/>
        </w:rPr>
        <w:t>Танҳо ҷигар ва гурда глюконеогенез доранд. Онҳо ферментҳои заруриро доранд [12, 4-б.]. Бофтаҳои дигар лактатро то карбонат окслешавӣ мекунанд [12, 4-б.]. Аз ин сабб лактат манбаи глюкозаи ҷигар аст [12, 4-б.]. Ин ҷузъи узвҳои давр мебошад.</w:t>
      </w:r>
    </w:p>
    <w:p>
      <w:pPr>
        <w:spacing w:line="360" w:lineRule="auto" w:after="0"/>
        <w:ind w:firstLine="709"/>
        <w:jc w:val="both"/>
      </w:pPr>
      <w:r>
        <w:rPr>
          <w:rFonts w:ascii="Times New Roman" w:hAnsi="Times New Roman"/>
          <w:b w:val="0"/>
          <w:i w:val="0"/>
          <w:sz w:val="28"/>
        </w:rPr>
        <w:t>Гурда нақши дуюми давр дорад. Он лактатро низ метаболиз мекунад [12, 4-б.]. Ҳиссаи он қариб 30 фоиз аст [12, 4-б.]. Аз ин сабб гурда низ узви давр аст [12, 4-б.]. Ин ҷузъи нақши гурда мебошад.</w:t>
      </w:r>
    </w:p>
    <w:p>
      <w:pPr>
        <w:spacing w:line="240" w:lineRule="auto" w:after="0"/>
        <w:ind w:firstLine="0"/>
        <w:jc w:val="center"/>
      </w:pPr>
      <w:r>
        <w:rPr>
          <w:rFonts w:ascii="Times New Roman" w:hAnsi="Times New Roman"/>
          <w:b/>
          <w:i w:val="0"/>
          <w:sz w:val="24"/>
        </w:rPr>
        <w:t>Ҷадвали 1.4 — Марҳилаҳои даври Кор ва харҷи макроэрг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Марҳила</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3628"/>
            <w:shd w:val="clear" w:fill="EDEDED"/>
          </w:tcPr>
          <w:p>
            <w:pPr>
              <w:spacing w:line="240" w:lineRule="auto" w:after="0" w:before="0"/>
              <w:ind w:firstLine="0"/>
              <w:jc w:val="left"/>
            </w:pPr>
            <w:r>
              <w:rPr>
                <w:rFonts w:ascii="Times New Roman" w:hAnsi="Times New Roman"/>
                <w:b/>
                <w:sz w:val="24"/>
              </w:rPr>
              <w:t>Харҷ/ҳосил</w:t>
            </w:r>
          </w:p>
        </w:tc>
      </w:tr>
      <w:tr>
        <w:tc>
          <w:tcPr>
            <w:tcW w:type="dxa" w:w="3175"/>
          </w:tcPr>
          <w:p>
            <w:pPr>
              <w:spacing w:line="240" w:lineRule="auto" w:after="0" w:before="0"/>
              <w:ind w:firstLine="0"/>
              <w:jc w:val="left"/>
            </w:pPr>
            <w:r>
              <w:rPr>
                <w:rFonts w:ascii="Times New Roman" w:hAnsi="Times New Roman"/>
                <w:b w:val="0"/>
                <w:sz w:val="24"/>
              </w:rPr>
              <w:t>Лактат → пайруват</w:t>
            </w:r>
          </w:p>
        </w:tc>
        <w:tc>
          <w:tcPr>
            <w:tcW w:type="dxa" w:w="2268"/>
          </w:tcPr>
          <w:p>
            <w:pPr>
              <w:spacing w:line="240" w:lineRule="auto" w:after="0" w:before="0"/>
              <w:ind w:firstLine="0"/>
              <w:jc w:val="left"/>
            </w:pPr>
            <w:r>
              <w:rPr>
                <w:rFonts w:ascii="Times New Roman" w:hAnsi="Times New Roman"/>
                <w:b w:val="0"/>
                <w:sz w:val="24"/>
              </w:rPr>
              <w:t>Ҷигар [4, 582-б.]</w:t>
            </w:r>
          </w:p>
        </w:tc>
        <w:tc>
          <w:tcPr>
            <w:tcW w:type="dxa" w:w="3628"/>
          </w:tcPr>
          <w:p>
            <w:pPr>
              <w:spacing w:line="240" w:lineRule="auto" w:after="0" w:before="0"/>
              <w:ind w:firstLine="0"/>
              <w:jc w:val="left"/>
            </w:pPr>
            <w:r>
              <w:rPr>
                <w:rFonts w:ascii="Times New Roman" w:hAnsi="Times New Roman"/>
                <w:b w:val="0"/>
                <w:sz w:val="24"/>
              </w:rPr>
              <w:t>1 NADH ҳосил [4, 582-б.]</w:t>
            </w:r>
          </w:p>
        </w:tc>
      </w:tr>
      <w:tr>
        <w:tc>
          <w:tcPr>
            <w:tcW w:type="dxa" w:w="3175"/>
          </w:tcPr>
          <w:p>
            <w:pPr>
              <w:spacing w:line="240" w:lineRule="auto" w:after="0" w:before="0"/>
              <w:ind w:firstLine="0"/>
              <w:jc w:val="left"/>
            </w:pPr>
            <w:r>
              <w:rPr>
                <w:rFonts w:ascii="Times New Roman" w:hAnsi="Times New Roman"/>
                <w:b w:val="0"/>
                <w:sz w:val="24"/>
              </w:rPr>
              <w:t>Пайруват → оксалоацетат</w:t>
            </w:r>
          </w:p>
        </w:tc>
        <w:tc>
          <w:tcPr>
            <w:tcW w:type="dxa" w:w="2268"/>
          </w:tcPr>
          <w:p>
            <w:pPr>
              <w:spacing w:line="240" w:lineRule="auto" w:after="0" w:before="0"/>
              <w:ind w:firstLine="0"/>
              <w:jc w:val="left"/>
            </w:pPr>
            <w:r>
              <w:rPr>
                <w:rFonts w:ascii="Times New Roman" w:hAnsi="Times New Roman"/>
                <w:b w:val="0"/>
                <w:sz w:val="24"/>
              </w:rPr>
              <w:t>Митохондрия [4, 578-б.]</w:t>
            </w:r>
          </w:p>
        </w:tc>
        <w:tc>
          <w:tcPr>
            <w:tcW w:type="dxa" w:w="3628"/>
          </w:tcPr>
          <w:p>
            <w:pPr>
              <w:spacing w:line="240" w:lineRule="auto" w:after="0" w:before="0"/>
              <w:ind w:firstLine="0"/>
              <w:jc w:val="left"/>
            </w:pPr>
            <w:r>
              <w:rPr>
                <w:rFonts w:ascii="Times New Roman" w:hAnsi="Times New Roman"/>
                <w:b w:val="0"/>
                <w:sz w:val="24"/>
              </w:rPr>
              <w:t>2 АТФ харҷ [4, 578-б.]</w:t>
            </w:r>
          </w:p>
        </w:tc>
      </w:tr>
      <w:tr>
        <w:tc>
          <w:tcPr>
            <w:tcW w:type="dxa" w:w="3175"/>
          </w:tcPr>
          <w:p>
            <w:pPr>
              <w:spacing w:line="240" w:lineRule="auto" w:after="0" w:before="0"/>
              <w:ind w:firstLine="0"/>
              <w:jc w:val="left"/>
            </w:pPr>
            <w:r>
              <w:rPr>
                <w:rFonts w:ascii="Times New Roman" w:hAnsi="Times New Roman"/>
                <w:b w:val="0"/>
                <w:sz w:val="24"/>
              </w:rPr>
              <w:t>Оксалоацетат → ФЕП</w:t>
            </w:r>
          </w:p>
        </w:tc>
        <w:tc>
          <w:tcPr>
            <w:tcW w:type="dxa" w:w="2268"/>
          </w:tcPr>
          <w:p>
            <w:pPr>
              <w:spacing w:line="240" w:lineRule="auto" w:after="0" w:before="0"/>
              <w:ind w:firstLine="0"/>
              <w:jc w:val="left"/>
            </w:pPr>
            <w:r>
              <w:rPr>
                <w:rFonts w:ascii="Times New Roman" w:hAnsi="Times New Roman"/>
                <w:b w:val="0"/>
                <w:sz w:val="24"/>
              </w:rPr>
              <w:t>Митохондрия/ситоплазма</w:t>
            </w:r>
          </w:p>
        </w:tc>
        <w:tc>
          <w:tcPr>
            <w:tcW w:type="dxa" w:w="3628"/>
          </w:tcPr>
          <w:p>
            <w:pPr>
              <w:spacing w:line="240" w:lineRule="auto" w:after="0" w:before="0"/>
              <w:ind w:firstLine="0"/>
              <w:jc w:val="left"/>
            </w:pPr>
            <w:r>
              <w:rPr>
                <w:rFonts w:ascii="Times New Roman" w:hAnsi="Times New Roman"/>
                <w:b w:val="0"/>
                <w:sz w:val="24"/>
              </w:rPr>
              <w:t>2 АТФ (GTP) харҷ [4, 582-б.]</w:t>
            </w:r>
          </w:p>
        </w:tc>
      </w:tr>
      <w:tr>
        <w:tc>
          <w:tcPr>
            <w:tcW w:type="dxa" w:w="3175"/>
          </w:tcPr>
          <w:p>
            <w:pPr>
              <w:spacing w:line="240" w:lineRule="auto" w:after="0" w:before="0"/>
              <w:ind w:firstLine="0"/>
              <w:jc w:val="left"/>
            </w:pPr>
            <w:r>
              <w:rPr>
                <w:rFonts w:ascii="Times New Roman" w:hAnsi="Times New Roman"/>
                <w:b w:val="0"/>
                <w:sz w:val="24"/>
              </w:rPr>
              <w:t>ФЕП → глюкоза</w:t>
            </w:r>
          </w:p>
        </w:tc>
        <w:tc>
          <w:tcPr>
            <w:tcW w:type="dxa" w:w="2268"/>
          </w:tcPr>
          <w:p>
            <w:pPr>
              <w:spacing w:line="240" w:lineRule="auto" w:after="0" w:before="0"/>
              <w:ind w:firstLine="0"/>
              <w:jc w:val="left"/>
            </w:pPr>
            <w:r>
              <w:rPr>
                <w:rFonts w:ascii="Times New Roman" w:hAnsi="Times New Roman"/>
                <w:b w:val="0"/>
                <w:sz w:val="24"/>
              </w:rPr>
              <w:t>Ситоплазма [4, 582-б.]</w:t>
            </w:r>
          </w:p>
        </w:tc>
        <w:tc>
          <w:tcPr>
            <w:tcW w:type="dxa" w:w="3628"/>
          </w:tcPr>
          <w:p>
            <w:pPr>
              <w:spacing w:line="240" w:lineRule="auto" w:after="0" w:before="0"/>
              <w:ind w:firstLine="0"/>
              <w:jc w:val="left"/>
            </w:pPr>
            <w:r>
              <w:rPr>
                <w:rFonts w:ascii="Times New Roman" w:hAnsi="Times New Roman"/>
                <w:b w:val="0"/>
                <w:sz w:val="24"/>
              </w:rPr>
              <w:t>2 АТФ + 2 NADH харҷ [4, 582-б.]</w:t>
            </w:r>
          </w:p>
        </w:tc>
      </w:tr>
      <w:tr>
        <w:tc>
          <w:tcPr>
            <w:tcW w:type="dxa" w:w="3175"/>
          </w:tcPr>
          <w:p>
            <w:pPr>
              <w:spacing w:line="240" w:lineRule="auto" w:after="0" w:before="0"/>
              <w:ind w:firstLine="0"/>
              <w:jc w:val="left"/>
            </w:pPr>
            <w:r>
              <w:rPr>
                <w:rFonts w:ascii="Times New Roman" w:hAnsi="Times New Roman"/>
                <w:b w:val="0"/>
                <w:sz w:val="24"/>
              </w:rPr>
              <w:t>Ҷамъ барои 2 лактат</w:t>
            </w:r>
          </w:p>
        </w:tc>
        <w:tc>
          <w:tcPr>
            <w:tcW w:type="dxa" w:w="2268"/>
          </w:tcPr>
          <w:p>
            <w:pPr>
              <w:spacing w:line="240" w:lineRule="auto" w:after="0" w:before="0"/>
              <w:ind w:firstLine="0"/>
              <w:jc w:val="left"/>
            </w:pPr>
            <w:r>
              <w:rPr>
                <w:rFonts w:ascii="Times New Roman" w:hAnsi="Times New Roman"/>
                <w:b w:val="0"/>
                <w:sz w:val="24"/>
              </w:rPr>
              <w:t>Ҳамаи марҳилаҳо</w:t>
            </w:r>
          </w:p>
        </w:tc>
        <w:tc>
          <w:tcPr>
            <w:tcW w:type="dxa" w:w="3628"/>
          </w:tcPr>
          <w:p>
            <w:pPr>
              <w:spacing w:line="240" w:lineRule="auto" w:after="0" w:before="0"/>
              <w:ind w:firstLine="0"/>
              <w:jc w:val="left"/>
            </w:pPr>
            <w:r>
              <w:rPr>
                <w:rFonts w:ascii="Times New Roman" w:hAnsi="Times New Roman"/>
                <w:b w:val="0"/>
                <w:sz w:val="24"/>
              </w:rPr>
              <w:t>6 макроэрг харҷ [4, 582-б.]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Харҷи умумии давр ададӣ мешавад. Барои як глюкоза ду лактат лозим аст [4, 582-б.]. Ҳисоб: 2 + 2 + 2 = 6 макроэрг. Аз ин сабб давр энергия мехӯрад [4, 582-б.]. Манбаи он АТФ-и аэробии ҷигар аст [4, 582-б.]. Ин ҷузъи харҷи давр мебошад.</w:t>
      </w:r>
    </w:p>
    <w:p>
      <w:pPr>
        <w:spacing w:line="360" w:lineRule="auto" w:after="0"/>
        <w:ind w:firstLine="709"/>
        <w:jc w:val="both"/>
      </w:pPr>
      <w:r>
        <w:rPr>
          <w:rFonts w:ascii="Times New Roman" w:hAnsi="Times New Roman"/>
          <w:b w:val="0"/>
          <w:i w:val="0"/>
          <w:sz w:val="28"/>
        </w:rPr>
        <w:t>Дар гуруснагӣ нақши давр баланд мешавад. Мушак лактат медиҳад [3, 366-б.]. Ҷигар глюкозаро барқарор мекунад [3, 366-б.]. Аз ин сабб гуруснагӣ мӯътадил мемонад [3, 366-б.]. Ин ҷузъи гуруснагӣ мебошад.</w:t>
      </w:r>
    </w:p>
    <w:p>
      <w:pPr>
        <w:spacing w:line="360" w:lineRule="auto" w:after="0"/>
        <w:ind w:firstLine="709"/>
        <w:jc w:val="both"/>
      </w:pPr>
      <w:r>
        <w:rPr>
          <w:rFonts w:ascii="Times New Roman" w:hAnsi="Times New Roman"/>
          <w:b w:val="0"/>
          <w:i w:val="0"/>
          <w:sz w:val="28"/>
        </w:rPr>
        <w:t>Дар машқ нақши давр вазнин мешавад. Мушак лактат зиёд медиҳад [3, 364-б.]. Ҷигар баъди машқ глюконеогенезро тез мекунад [3, 364-б.]. Аз ин сабб гликемия дар машқи дароз нигоҳ дошта мешавад [3, 366-б.]. Ин пайвасти машқ ва ҷигар мебошад.</w:t>
      </w:r>
    </w:p>
    <w:p>
      <w:pPr>
        <w:spacing w:line="360" w:lineRule="auto" w:after="0"/>
        <w:ind w:firstLine="709"/>
        <w:jc w:val="both"/>
      </w:pPr>
      <w:r>
        <w:rPr>
          <w:rFonts w:ascii="Times New Roman" w:hAnsi="Times New Roman"/>
          <w:b w:val="0"/>
          <w:i w:val="0"/>
          <w:sz w:val="28"/>
        </w:rPr>
        <w:t>Баъди машқ глюконеогенез чанд соат давом мекунад. Лактат манбаи асосии он аст [4, 582-б.]. Харҷи АТФ аз захираи ҷигар мешавад [4, 582-б.]. Аз ин сабб бозпуркунӣ ба ҷигар пайваст аст [4, 582-б.]. Ин ҷузъи бозпуркунии баъдимашқӣ мебошад.</w:t>
      </w:r>
    </w:p>
    <w:p>
      <w:pPr>
        <w:spacing w:line="360" w:lineRule="auto" w:after="0"/>
        <w:ind w:firstLine="709"/>
        <w:jc w:val="both"/>
      </w:pPr>
      <w:r>
        <w:rPr>
          <w:rFonts w:ascii="Times New Roman" w:hAnsi="Times New Roman"/>
          <w:b w:val="0"/>
          <w:i w:val="0"/>
          <w:sz w:val="28"/>
        </w:rPr>
        <w:t>Дар адабиёти русӣ давр муфассал аст. Марҳилаҳо ва харҷи АТФ ҷадвал мешаванд [15, 254-б.]. Нақши гурда низ ном мешавад [15, 254-б.]. Аз ин сабб манбаъҳо мутобиқанд [21, 212-б.]. Ин ҷузъи адабии давр мебошад.</w:t>
      </w:r>
    </w:p>
    <w:p>
      <w:pPr>
        <w:spacing w:line="360" w:lineRule="auto" w:after="0"/>
        <w:ind w:firstLine="709"/>
        <w:jc w:val="both"/>
      </w:pPr>
      <w:r>
        <w:rPr>
          <w:rFonts w:ascii="Times New Roman" w:hAnsi="Times New Roman"/>
          <w:b w:val="0"/>
          <w:i w:val="0"/>
          <w:sz w:val="28"/>
        </w:rPr>
        <w:t>Дар адабиёти русӣ давр ҷадвали махсус дорад. Марҳилаҳо ва харҷҳо ном мешаванд [15, 254-б.]. Мисолҳо оварда мешаванд [15, 256-б.]. Аз ин сабб адабиёти рус мутобиқ аст [21, 212-б.]. Ин ҷузъи мисоли адабӣ мебошад.</w:t>
      </w:r>
    </w:p>
    <w:p>
      <w:pPr>
        <w:spacing w:line="360" w:lineRule="auto" w:after="0"/>
        <w:ind w:firstLine="709"/>
        <w:jc w:val="both"/>
      </w:pPr>
      <w:r>
        <w:rPr>
          <w:rFonts w:ascii="Times New Roman" w:hAnsi="Times New Roman"/>
          <w:b w:val="0"/>
          <w:i w:val="0"/>
          <w:sz w:val="28"/>
        </w:rPr>
        <w:t>Дар адабиёти рус даври Кор мисол дорад. Донишҷӯ харҷи АТФ-ро худ ҳисоб мекунад [15, 256-б.]. Ҳисоб бо ҷадвали 1.4 мутобиқ аст [15, 256-б.]. Аз ин сабб маводи кор ададӣ аст [10, 192-б.]. Ин ҷузъи мисоли ададии давр мебошад.</w:t>
      </w:r>
    </w:p>
    <w:p>
      <w:pPr>
        <w:spacing w:line="360" w:lineRule="auto" w:after="0"/>
        <w:ind w:firstLine="709"/>
        <w:jc w:val="left"/>
      </w:pPr>
      <w:r>
        <w:rPr>
          <w:rFonts w:ascii="Times New Roman" w:hAnsi="Times New Roman"/>
          <w:b/>
          <w:i w:val="0"/>
          <w:sz w:val="28"/>
        </w:rPr>
        <w:t>1.5. Меъорҳои лактат ва тафсири онҳо</w:t>
      </w:r>
    </w:p>
    <w:p>
      <w:pPr>
        <w:spacing w:line="360" w:lineRule="auto" w:after="0"/>
        <w:ind w:firstLine="709"/>
        <w:jc w:val="both"/>
      </w:pPr>
      <w:r>
        <w:rPr>
          <w:rFonts w:ascii="Times New Roman" w:hAnsi="Times New Roman"/>
          <w:b w:val="0"/>
          <w:i w:val="0"/>
          <w:sz w:val="28"/>
        </w:rPr>
        <w:t>Меъори лактат ба хунаҷгирии хун вобаста аст. Дар хуни венаӣ 0,5–2,2 ммол/л мемонад [12, 4-б.]. Дар хуни артериявӣ 0,5–1,6 ммол/л аст [12, 4-б.]. Аз ин сабб манбаи намуна нишон дода мешавад [9, 238-б.]. Ин ҷузъи меъори вена мебошад.</w:t>
      </w:r>
    </w:p>
    <w:p>
      <w:pPr>
        <w:spacing w:line="360" w:lineRule="auto" w:after="0"/>
        <w:ind w:firstLine="709"/>
        <w:jc w:val="both"/>
      </w:pPr>
      <w:r>
        <w:rPr>
          <w:rFonts w:ascii="Times New Roman" w:hAnsi="Times New Roman"/>
          <w:b w:val="0"/>
          <w:i w:val="0"/>
          <w:sz w:val="28"/>
        </w:rPr>
        <w:t>Меъори хуни артерия камтар аст. Он 0,5–1,6 ммол/л мебошад [12, 4-б.]. Фарқи он аз вена хос аст [12, 4-б.]. Аз ин сабб манбаи намуна ҳамеша ном мешавад [9, 238-б.]. Ин ҷузъи фарқи артерия мебошад.</w:t>
      </w:r>
    </w:p>
    <w:p>
      <w:pPr>
        <w:spacing w:line="360" w:lineRule="auto" w:after="0"/>
        <w:ind w:firstLine="709"/>
        <w:jc w:val="both"/>
      </w:pPr>
      <w:r>
        <w:rPr>
          <w:rFonts w:ascii="Times New Roman" w:hAnsi="Times New Roman"/>
          <w:b w:val="0"/>
          <w:i w:val="0"/>
          <w:sz w:val="28"/>
        </w:rPr>
        <w:t>Фарқи намунагирӣ натиҷаро тағйир медиҳад. Машқи пеш аз санҷиш манъ аст [9, 238-б.]. Намуна субҳона беҳтар аст [9, 238-б.]. Аз ин сабб реҷаи намунагирӣ дода мешавад [9, 238-б.]. Ин ҷузъи тайёрии бемор мебошад.</w:t>
      </w:r>
    </w:p>
    <w:p>
      <w:pPr>
        <w:spacing w:line="360" w:lineRule="auto" w:after="0"/>
        <w:ind w:firstLine="709"/>
        <w:jc w:val="both"/>
      </w:pPr>
      <w:r>
        <w:rPr>
          <w:rFonts w:ascii="Times New Roman" w:hAnsi="Times New Roman"/>
          <w:b w:val="0"/>
          <w:i w:val="0"/>
          <w:sz w:val="28"/>
        </w:rPr>
        <w:t>Гуруснагии тақрибан се соат лозим аст. Он натиҷаро мӯътадил мекунад [9, 238-б.]. Машқи вазнин пеш аз санҷиш манъ аст [9, 238-б.]. Аз ин сабб реҷа дар гузориш мешавад [9, 238-б.]. Ин ҷузъи реҷаи пешакӣ мебошад.</w:t>
      </w:r>
    </w:p>
    <w:p>
      <w:pPr>
        <w:spacing w:line="360" w:lineRule="auto" w:after="0"/>
        <w:ind w:firstLine="709"/>
        <w:jc w:val="both"/>
      </w:pPr>
      <w:r>
        <w:rPr>
          <w:rFonts w:ascii="Times New Roman" w:hAnsi="Times New Roman"/>
          <w:b w:val="0"/>
          <w:i w:val="0"/>
          <w:sz w:val="28"/>
        </w:rPr>
        <w:t>Арзиши кам ва вазнин ҳадди хос дорад. Гиперлактатемия аз 2 ммол/л оғоз мешавад [12, 4-б.]. Ацидози лактикӣ зиёдтар аз 4 ммол/л аст [12, 4-б.]. Дар он вазъ pH аз 7,35 паст мешавад [12, 4-б.]. Ин ҷузъи ҳаддҳои клиникӣ мебошад.</w:t>
      </w:r>
    </w:p>
    <w:p>
      <w:pPr>
        <w:spacing w:line="360" w:lineRule="auto" w:after="0"/>
        <w:ind w:firstLine="709"/>
        <w:jc w:val="both"/>
      </w:pPr>
      <w:r>
        <w:rPr>
          <w:rFonts w:ascii="Times New Roman" w:hAnsi="Times New Roman"/>
          <w:b w:val="0"/>
          <w:i w:val="0"/>
          <w:sz w:val="28"/>
        </w:rPr>
        <w:t>Ҳадди 4 ммол/л дар протоколҳо асосӣ аст. Он бо камшавии лактат якҷоя мешавад [2, 116-б.]. Табобат бо он танзим мешавад [2, 116-б.]. Аз ин сабб лактат яке аз нишондиҳандаҳои асосӣ аст [16, 58-б.]. Ин ҷузъи асосии фаврӣ мебошад.</w:t>
      </w:r>
    </w:p>
    <w:p>
      <w:pPr>
        <w:spacing w:line="360" w:lineRule="auto" w:after="0"/>
        <w:ind w:firstLine="709"/>
        <w:jc w:val="both"/>
      </w:pPr>
      <w:r>
        <w:rPr>
          <w:rFonts w:ascii="Times New Roman" w:hAnsi="Times New Roman"/>
          <w:b w:val="0"/>
          <w:i w:val="0"/>
          <w:sz w:val="28"/>
        </w:rPr>
        <w:t>Ҳаддҳо дар китобҳои тиббӣ якхеланд. Онҳо бо меъори байналмилалӣ мутобиқанд [12, 4-б.]. Фарқи маҳаллӣ кам аст [12, 4-б.]. Аз ин сабб ҷадвали 1.5 эътимоднок аст [20, 188-б.]. Ин ҷузъи мутобиқии ҳаддҳо мебошад.</w:t>
      </w:r>
    </w:p>
    <w:p>
      <w:pPr>
        <w:spacing w:line="240" w:lineRule="auto" w:after="0"/>
        <w:ind w:firstLine="0"/>
        <w:jc w:val="center"/>
      </w:pPr>
      <w:r>
        <w:rPr>
          <w:rFonts w:ascii="Times New Roman" w:hAnsi="Times New Roman"/>
          <w:b/>
          <w:i w:val="0"/>
          <w:sz w:val="24"/>
        </w:rPr>
        <w:t>Ҷадвали 1.5 — Меъорҳои лактати хун ва вазъҳо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Вазъ</w:t>
            </w:r>
          </w:p>
        </w:tc>
        <w:tc>
          <w:tcPr>
            <w:tcW w:type="dxa" w:w="2041"/>
            <w:shd w:val="clear" w:fill="EDEDED"/>
          </w:tcPr>
          <w:p>
            <w:pPr>
              <w:spacing w:line="240" w:lineRule="auto" w:after="0" w:before="0"/>
              <w:ind w:firstLine="0"/>
              <w:jc w:val="left"/>
            </w:pPr>
            <w:r>
              <w:rPr>
                <w:rFonts w:ascii="Times New Roman" w:hAnsi="Times New Roman"/>
                <w:b/>
                <w:sz w:val="24"/>
              </w:rPr>
              <w:t>Ҳадд</w:t>
            </w:r>
          </w:p>
        </w:tc>
        <w:tc>
          <w:tcPr>
            <w:tcW w:type="dxa" w:w="3969"/>
            <w:shd w:val="clear" w:fill="EDEDED"/>
          </w:tcPr>
          <w:p>
            <w:pPr>
              <w:spacing w:line="240" w:lineRule="auto" w:after="0" w:before="0"/>
              <w:ind w:firstLine="0"/>
              <w:jc w:val="left"/>
            </w:pPr>
            <w:r>
              <w:rPr>
                <w:rFonts w:ascii="Times New Roman" w:hAnsi="Times New Roman"/>
                <w:b/>
                <w:sz w:val="24"/>
              </w:rPr>
              <w:t>Тафсир</w:t>
            </w:r>
          </w:p>
        </w:tc>
      </w:tr>
      <w:tr>
        <w:tc>
          <w:tcPr>
            <w:tcW w:type="dxa" w:w="3061"/>
          </w:tcPr>
          <w:p>
            <w:pPr>
              <w:spacing w:line="240" w:lineRule="auto" w:after="0" w:before="0"/>
              <w:ind w:firstLine="0"/>
              <w:jc w:val="left"/>
            </w:pPr>
            <w:r>
              <w:rPr>
                <w:rFonts w:ascii="Times New Roman" w:hAnsi="Times New Roman"/>
                <w:b w:val="0"/>
                <w:sz w:val="24"/>
              </w:rPr>
              <w:t>Ороми солим</w:t>
            </w:r>
          </w:p>
        </w:tc>
        <w:tc>
          <w:tcPr>
            <w:tcW w:type="dxa" w:w="2041"/>
          </w:tcPr>
          <w:p>
            <w:pPr>
              <w:spacing w:line="240" w:lineRule="auto" w:after="0" w:before="0"/>
              <w:ind w:firstLine="0"/>
              <w:jc w:val="left"/>
            </w:pPr>
            <w:r>
              <w:rPr>
                <w:rFonts w:ascii="Times New Roman" w:hAnsi="Times New Roman"/>
                <w:b w:val="0"/>
                <w:sz w:val="24"/>
              </w:rPr>
              <w:t>0,5–2,2 [12, 4-б.]</w:t>
            </w:r>
          </w:p>
        </w:tc>
        <w:tc>
          <w:tcPr>
            <w:tcW w:type="dxa" w:w="3969"/>
          </w:tcPr>
          <w:p>
            <w:pPr>
              <w:spacing w:line="240" w:lineRule="auto" w:after="0" w:before="0"/>
              <w:ind w:firstLine="0"/>
              <w:jc w:val="left"/>
            </w:pPr>
            <w:r>
              <w:rPr>
                <w:rFonts w:ascii="Times New Roman" w:hAnsi="Times New Roman"/>
                <w:b w:val="0"/>
                <w:sz w:val="24"/>
              </w:rPr>
              <w:t>Вена; артерия 0,5–1,6 [12, 4-б.]</w:t>
            </w:r>
          </w:p>
        </w:tc>
      </w:tr>
      <w:tr>
        <w:tc>
          <w:tcPr>
            <w:tcW w:type="dxa" w:w="3061"/>
          </w:tcPr>
          <w:p>
            <w:pPr>
              <w:spacing w:line="240" w:lineRule="auto" w:after="0" w:before="0"/>
              <w:ind w:firstLine="0"/>
              <w:jc w:val="left"/>
            </w:pPr>
            <w:r>
              <w:rPr>
                <w:rFonts w:ascii="Times New Roman" w:hAnsi="Times New Roman"/>
                <w:b w:val="0"/>
                <w:sz w:val="24"/>
              </w:rPr>
              <w:t>Гиперлактатемия</w:t>
            </w:r>
          </w:p>
        </w:tc>
        <w:tc>
          <w:tcPr>
            <w:tcW w:type="dxa" w:w="2041"/>
          </w:tcPr>
          <w:p>
            <w:pPr>
              <w:spacing w:line="240" w:lineRule="auto" w:after="0" w:before="0"/>
              <w:ind w:firstLine="0"/>
              <w:jc w:val="left"/>
            </w:pPr>
            <w:r>
              <w:rPr>
                <w:rFonts w:ascii="Times New Roman" w:hAnsi="Times New Roman"/>
                <w:b w:val="0"/>
                <w:sz w:val="24"/>
              </w:rPr>
              <w:t>2–4 [12, 4-б.]</w:t>
            </w:r>
          </w:p>
        </w:tc>
        <w:tc>
          <w:tcPr>
            <w:tcW w:type="dxa" w:w="3969"/>
          </w:tcPr>
          <w:p>
            <w:pPr>
              <w:spacing w:line="240" w:lineRule="auto" w:after="0" w:before="0"/>
              <w:ind w:firstLine="0"/>
              <w:jc w:val="left"/>
            </w:pPr>
            <w:r>
              <w:rPr>
                <w:rFonts w:ascii="Times New Roman" w:hAnsi="Times New Roman"/>
                <w:b w:val="0"/>
                <w:sz w:val="24"/>
              </w:rPr>
              <w:t>Бе ацидози ибтидоӣ [12, 4-б.]</w:t>
            </w:r>
          </w:p>
        </w:tc>
      </w:tr>
      <w:tr>
        <w:tc>
          <w:tcPr>
            <w:tcW w:type="dxa" w:w="3061"/>
          </w:tcPr>
          <w:p>
            <w:pPr>
              <w:spacing w:line="240" w:lineRule="auto" w:after="0" w:before="0"/>
              <w:ind w:firstLine="0"/>
              <w:jc w:val="left"/>
            </w:pPr>
            <w:r>
              <w:rPr>
                <w:rFonts w:ascii="Times New Roman" w:hAnsi="Times New Roman"/>
                <w:b w:val="0"/>
                <w:sz w:val="24"/>
              </w:rPr>
              <w:t>Ацидози лактикӣ</w:t>
            </w:r>
          </w:p>
        </w:tc>
        <w:tc>
          <w:tcPr>
            <w:tcW w:type="dxa" w:w="2041"/>
          </w:tcPr>
          <w:p>
            <w:pPr>
              <w:spacing w:line="240" w:lineRule="auto" w:after="0" w:before="0"/>
              <w:ind w:firstLine="0"/>
              <w:jc w:val="left"/>
            </w:pPr>
            <w:r>
              <w:rPr>
                <w:rFonts w:ascii="Times New Roman" w:hAnsi="Times New Roman"/>
                <w:b w:val="0"/>
                <w:sz w:val="24"/>
              </w:rPr>
              <w:t>&gt; 4 [12, 4-б.]</w:t>
            </w:r>
          </w:p>
        </w:tc>
        <w:tc>
          <w:tcPr>
            <w:tcW w:type="dxa" w:w="3969"/>
          </w:tcPr>
          <w:p>
            <w:pPr>
              <w:spacing w:line="240" w:lineRule="auto" w:after="0" w:before="0"/>
              <w:ind w:firstLine="0"/>
              <w:jc w:val="left"/>
            </w:pPr>
            <w:r>
              <w:rPr>
                <w:rFonts w:ascii="Times New Roman" w:hAnsi="Times New Roman"/>
                <w:b w:val="0"/>
                <w:sz w:val="24"/>
              </w:rPr>
              <w:t>Баъд pH &lt; 7,35 [12, 4-б.]</w:t>
            </w:r>
          </w:p>
        </w:tc>
      </w:tr>
      <w:tr>
        <w:tc>
          <w:tcPr>
            <w:tcW w:type="dxa" w:w="3061"/>
          </w:tcPr>
          <w:p>
            <w:pPr>
              <w:spacing w:line="240" w:lineRule="auto" w:after="0" w:before="0"/>
              <w:ind w:firstLine="0"/>
              <w:jc w:val="left"/>
            </w:pPr>
            <w:r>
              <w:rPr>
                <w:rFonts w:ascii="Times New Roman" w:hAnsi="Times New Roman"/>
                <w:b w:val="0"/>
                <w:sz w:val="24"/>
              </w:rPr>
              <w:t>Истеҳсоли рӯзона</w:t>
            </w:r>
          </w:p>
        </w:tc>
        <w:tc>
          <w:tcPr>
            <w:tcW w:type="dxa" w:w="2041"/>
          </w:tcPr>
          <w:p>
            <w:pPr>
              <w:spacing w:line="240" w:lineRule="auto" w:after="0" w:before="0"/>
              <w:ind w:firstLine="0"/>
              <w:jc w:val="left"/>
            </w:pPr>
            <w:r>
              <w:rPr>
                <w:rFonts w:ascii="Times New Roman" w:hAnsi="Times New Roman"/>
                <w:b w:val="0"/>
                <w:sz w:val="24"/>
              </w:rPr>
              <w:t>15–20 ммол/кг [12, 4-б.]</w:t>
            </w:r>
          </w:p>
        </w:tc>
        <w:tc>
          <w:tcPr>
            <w:tcW w:type="dxa" w:w="3969"/>
          </w:tcPr>
          <w:p>
            <w:pPr>
              <w:spacing w:line="240" w:lineRule="auto" w:after="0" w:before="0"/>
              <w:ind w:firstLine="0"/>
              <w:jc w:val="left"/>
            </w:pPr>
            <w:r>
              <w:rPr>
                <w:rFonts w:ascii="Times New Roman" w:hAnsi="Times New Roman"/>
                <w:b w:val="0"/>
                <w:sz w:val="24"/>
              </w:rPr>
              <w:t>Ҷигар ва гурда мегиранд [12, 4-б.]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Ҳаддҳои лактати хун (аз Ҷадвали 1.5)</w:t>
      </w:r>
    </w:p>
    <w:p>
      <w:pPr>
        <w:spacing w:line="360" w:lineRule="auto" w:after="0"/>
        <w:ind w:firstLine="709"/>
        <w:jc w:val="both"/>
      </w:pPr>
      <w:r>
        <w:rPr>
          <w:rFonts w:ascii="Times New Roman" w:hAnsi="Times New Roman"/>
          <w:b w:val="0"/>
          <w:i w:val="0"/>
          <w:sz w:val="28"/>
        </w:rPr>
        <w:t>Мисоли 6. Ҳисоби воҳидҳо барои ташхис лозим аст. Миёнаи диапазони вена чунин меёбад: (0,5 + 2,2) : 2 = 1,35 ммол/л. Ҳадди ацидоз ба мг/дл мегузарад: 4 × 9 = 36 мг/дл [9, 238-б.]. Ин таҷзия барои гузориш лозим аст [9, 238-б.]. Ин ҷузъи табдили воҳидҳо мебошад.</w:t>
      </w:r>
    </w:p>
    <w:p>
      <w:pPr>
        <w:spacing w:line="360" w:lineRule="auto" w:after="0"/>
        <w:ind w:firstLine="709"/>
        <w:jc w:val="both"/>
      </w:pPr>
      <w:r>
        <w:rPr>
          <w:rFonts w:ascii="Times New Roman" w:hAnsi="Times New Roman"/>
          <w:b w:val="0"/>
          <w:i w:val="0"/>
          <w:sz w:val="28"/>
        </w:rPr>
        <w:t>Табдили воҳид дар кор бисёр лозим аст. Фактори 9 барои мг/дл истифода мешавад [9, 238-б.]. Мисоли 6 онро нишон медиҳад [9, 238-б.]. Аз ин сабб хатогиҳо кам мешаванд [10, 192-б.]. Ин ҷузъи машқи воҳидҳо мебошад.</w:t>
      </w:r>
    </w:p>
    <w:p>
      <w:pPr>
        <w:spacing w:line="360" w:lineRule="auto" w:after="0"/>
        <w:ind w:firstLine="709"/>
        <w:jc w:val="both"/>
      </w:pPr>
      <w:r>
        <w:rPr>
          <w:rFonts w:ascii="Times New Roman" w:hAnsi="Times New Roman"/>
          <w:b w:val="0"/>
          <w:i w:val="0"/>
          <w:sz w:val="28"/>
        </w:rPr>
        <w:t>Намунаи лактат реҷаи махсус дорад. Гликемия дар намуна идома меёбад [18, 162-б.]. Фторид беҳтарин васеъи медиҳад [18, 162-б.]. Намуна дар яхи мизонуқ мемонад [18, 162-б.]. Аз ин сабб натиҷа паст мешавад агар реҷа вайрон шавад [18, 164-б.]. Ин ҷузъи пешазтаҳлилӣ мебошад.</w:t>
      </w:r>
    </w:p>
    <w:p>
      <w:pPr>
        <w:spacing w:line="360" w:lineRule="auto" w:after="0"/>
        <w:ind w:firstLine="709"/>
        <w:jc w:val="both"/>
      </w:pPr>
      <w:r>
        <w:rPr>
          <w:rFonts w:ascii="Times New Roman" w:hAnsi="Times New Roman"/>
          <w:b w:val="0"/>
          <w:i w:val="0"/>
          <w:sz w:val="28"/>
        </w:rPr>
        <w:t>Хатогии пешазтаҳлилӣ аз ҳама вазнин аст. Намунаи баъди машқ натиҷаро мебардорад [18, 162-б.]. Бағалбандии дер ҳам ҳамин мекунад [18, 162-б.]. Аз ин сабб реҷа қатъӣ нигоҳ дошта мешавад [18, 164-б.]. Ин ҷузъи хатогии пешазтаҳлилӣ мебошад.</w:t>
      </w:r>
    </w:p>
    <w:p>
      <w:pPr>
        <w:spacing w:line="360" w:lineRule="auto" w:after="0"/>
        <w:ind w:firstLine="709"/>
        <w:jc w:val="both"/>
      </w:pPr>
      <w:r>
        <w:rPr>
          <w:rFonts w:ascii="Times New Roman" w:hAnsi="Times New Roman"/>
          <w:b w:val="0"/>
          <w:i w:val="0"/>
          <w:sz w:val="28"/>
        </w:rPr>
        <w:t>Дар клиника лактат ҳамеша бо pH дода мешавад. Танҳо рақами лактат кофист [2, 114-б.]. Гази хун расидан лозим аст [2, 114-б.]. Аз ин сабб тафсир ҷуфтӣ мешавад [2, 114-б.]. Ин пайвасти ду нишондиҳанда мебошад.</w:t>
      </w:r>
    </w:p>
    <w:p>
      <w:pPr>
        <w:spacing w:line="360" w:lineRule="auto" w:after="0"/>
        <w:ind w:firstLine="709"/>
        <w:jc w:val="both"/>
      </w:pPr>
      <w:r>
        <w:rPr>
          <w:rFonts w:ascii="Times New Roman" w:hAnsi="Times New Roman"/>
          <w:b w:val="0"/>
          <w:i w:val="0"/>
          <w:sz w:val="28"/>
        </w:rPr>
        <w:t>Лактат ва pH якҷоя тафсир мешаванд. Ягона рақам кофист [2, 114-б.]. Гази хун ҳамроҳ мегузарад [2, 114-б.]. Аз ин сабб вазъи кислота-асос дақиқ мешавад [2, 114-б.]. Ин ҷузъи ҷуфти тафсир мебошад.</w:t>
      </w:r>
    </w:p>
    <w:p>
      <w:pPr>
        <w:spacing w:line="360" w:lineRule="auto" w:after="0"/>
        <w:ind w:firstLine="709"/>
        <w:jc w:val="both"/>
      </w:pPr>
      <w:r>
        <w:rPr>
          <w:rFonts w:ascii="Times New Roman" w:hAnsi="Times New Roman"/>
          <w:b w:val="0"/>
          <w:i w:val="0"/>
          <w:sz w:val="28"/>
        </w:rPr>
        <w:t>Дар китобҳои русӣ меъорҳо якхелаанд. Вена ва артерия ном мешаванд [20, 188-б.]. Ҳадди 4 оварда мешавад [20, 188-б.]. Аз ин сабб манбаъҳо мутобиқанд [20, 188-б.]. Ин ҷузъи адабии меъор мебошад.</w:t>
      </w:r>
    </w:p>
    <w:p>
      <w:pPr>
        <w:spacing w:line="360" w:lineRule="auto" w:after="0"/>
        <w:ind w:firstLine="709"/>
        <w:jc w:val="both"/>
      </w:pPr>
      <w:r>
        <w:rPr>
          <w:rFonts w:ascii="Times New Roman" w:hAnsi="Times New Roman"/>
          <w:b w:val="0"/>
          <w:i w:val="0"/>
          <w:sz w:val="28"/>
        </w:rPr>
        <w:t>Дар манбаъҳои англисӣ ҳаддҳо ҳамон аст. Гиперлактатемия ва ацидоз ном мешаванд [12, 4-б.]. Ин дар китобҳои рус ҳам ном мешавад [20, 188-б.]. Аз ин сабб ҷадвали меъор мутобиқ аст [20, 188-б.]. Ин ҷузъи ҷамъи меъор мебошад.</w:t>
      </w:r>
    </w:p>
    <w:p>
      <w:pPr>
        <w:spacing w:line="360" w:lineRule="auto" w:after="0"/>
        <w:ind w:firstLine="709"/>
        <w:jc w:val="both"/>
      </w:pPr>
      <w:r>
        <w:rPr>
          <w:rFonts w:ascii="Times New Roman" w:hAnsi="Times New Roman"/>
          <w:b w:val="0"/>
          <w:i w:val="0"/>
          <w:sz w:val="28"/>
        </w:rPr>
        <w:t>Дар китобҳои англисӣ меъор якхела аст. Ҳадди 2 ва 4 ном мешаванд [2, 114-б.]. Фарқи вена ва артерия тавсиф мешавад [2, 114-б.]. Аз ин сабб манбаъҳо мутобиқанд [2, 114-б.]. Ин ҷузъи муқоисаи меъор мебошад.</w:t>
      </w:r>
    </w:p>
    <w:p>
      <w:pPr>
        <w:spacing w:line="360" w:lineRule="auto" w:after="0"/>
        <w:ind w:firstLine="709"/>
        <w:jc w:val="both"/>
      </w:pPr>
      <w:r>
        <w:rPr>
          <w:rFonts w:ascii="Times New Roman" w:hAnsi="Times New Roman"/>
          <w:b w:val="0"/>
          <w:i w:val="0"/>
          <w:sz w:val="28"/>
        </w:rPr>
        <w:t>Муқоисаи манбаъҳо дар кор гузаронида шуд. Китобҳо ва мақолаҳо якхеланд [7, 86-б.]. Фарқи аслӣ дар шарҳ аст [7, 86-б.]. Аз ин сабб манбаъҳо пурраанд [7, 86-б.]. Ин ҷузъи манбаъшиносии кор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ГИПОКСИЯ: САБАБ, ҶАВОБ ВА ОҚИБАТ</w:t>
      </w:r>
    </w:p>
    <w:p>
      <w:pPr>
        <w:spacing w:line="360" w:lineRule="auto" w:after="0"/>
        <w:ind w:firstLine="709"/>
        <w:jc w:val="left"/>
      </w:pPr>
      <w:r>
        <w:rPr>
          <w:rFonts w:ascii="Times New Roman" w:hAnsi="Times New Roman"/>
          <w:b/>
          <w:i w:val="0"/>
          <w:sz w:val="28"/>
        </w:rPr>
        <w:t>2.1. Навъҳо ва сабабҳои гипоксия</w:t>
      </w:r>
    </w:p>
    <w:p>
      <w:pPr>
        <w:spacing w:line="360" w:lineRule="auto" w:after="0"/>
        <w:ind w:firstLine="709"/>
        <w:jc w:val="both"/>
      </w:pPr>
      <w:r>
        <w:rPr>
          <w:rFonts w:ascii="Times New Roman" w:hAnsi="Times New Roman"/>
          <w:b w:val="0"/>
          <w:i w:val="0"/>
          <w:sz w:val="28"/>
        </w:rPr>
        <w:t>Гипоксия пастшавии таъмини оксиген аст. Он ҳосили АТФ-ро зуд мепастонад [5, 252-б.]. Сабабҳо ба зиёда аз навъҳо тақсим мешаванд [5, 252-б.]. Аз ин сабб ташхиси навъ лозим аст [5, 252-б.]. Ин ҷузъи таърифи гипоксия мебошад.</w:t>
      </w:r>
    </w:p>
    <w:p>
      <w:pPr>
        <w:spacing w:line="360" w:lineRule="auto" w:after="0"/>
        <w:ind w:firstLine="709"/>
        <w:jc w:val="both"/>
      </w:pPr>
      <w:r>
        <w:rPr>
          <w:rFonts w:ascii="Times New Roman" w:hAnsi="Times New Roman"/>
          <w:b w:val="0"/>
          <w:i w:val="0"/>
          <w:sz w:val="28"/>
        </w:rPr>
        <w:t>Гипоксия дар онкология ҳам ҷой дорад. Шараёни бусуд гипоксияи маҳаллӣ медиҳад [23, 78-б.]. Ҳуҷайра ба HIF мутобиқ мешавад [23, 78-б.]. Аз ин сабб мубодилаи саратон дучанд аст [23, 80-б.]. Ин ҷузъи гипоксияи саратон мебошад.</w:t>
      </w:r>
    </w:p>
    <w:p>
      <w:pPr>
        <w:spacing w:line="360" w:lineRule="auto" w:after="0"/>
        <w:ind w:firstLine="709"/>
        <w:jc w:val="both"/>
      </w:pPr>
      <w:r>
        <w:rPr>
          <w:rFonts w:ascii="Times New Roman" w:hAnsi="Times New Roman"/>
          <w:b w:val="0"/>
          <w:i w:val="0"/>
          <w:sz w:val="28"/>
        </w:rPr>
        <w:t>Пулс-оксиметрия оксигени хунро нишон медиҳад. СпO2 меъори 95 фоиз дорад [18, 166-б.]. Он гипоксемияро нишон медиҳад [18, 166-б.]. Аз ин сабб он бо лактат ҳамроҳ мегузарад [5, 256-б.]. Ин ҷузъи оксиметрия мебошад.</w:t>
      </w:r>
    </w:p>
    <w:p>
      <w:pPr>
        <w:spacing w:line="360" w:lineRule="auto" w:after="0"/>
        <w:ind w:firstLine="709"/>
        <w:jc w:val="both"/>
      </w:pPr>
      <w:r>
        <w:rPr>
          <w:rFonts w:ascii="Times New Roman" w:hAnsi="Times New Roman"/>
          <w:b w:val="0"/>
          <w:i w:val="0"/>
          <w:sz w:val="28"/>
        </w:rPr>
        <w:t>Гази хун фарқи вена ва артерияро медиҳад. Фишори оксиген ҳисоб мешавад [18, 166-б.]. Лактат бо он якҷоя тафсир мешавад [18, 166-б.]. Аз ин сабб вазъи кислота-асос дода мешавад [2, 114-б.]. Ин ҷузъи гази хун мебошад.</w:t>
      </w:r>
    </w:p>
    <w:p>
      <w:pPr>
        <w:spacing w:line="360" w:lineRule="auto" w:after="0"/>
        <w:ind w:firstLine="709"/>
        <w:jc w:val="both"/>
      </w:pPr>
      <w:r>
        <w:rPr>
          <w:rFonts w:ascii="Times New Roman" w:hAnsi="Times New Roman"/>
          <w:b w:val="0"/>
          <w:i w:val="0"/>
          <w:sz w:val="28"/>
        </w:rPr>
        <w:t>Навъи гипоксемик ибтидои шуш ва баландӣ аст. Фишори оксиген дар хун мепастонад [6, 788-б.]. Навъи анемик бо камонии гемоглобин пайваст аст [5, 252-б.]. Навъи циркуляторӣ дар шок рӯй медиҳад [5, 254-б.]. Навъи гистотоксик заҳр аст, ки цианид мисол дорад [5, 254-б.]. Ин ҷузъи навъҳои чоргона мебошад.</w:t>
      </w:r>
    </w:p>
    <w:p>
      <w:pPr>
        <w:spacing w:line="360" w:lineRule="auto" w:after="0"/>
        <w:ind w:firstLine="709"/>
        <w:jc w:val="both"/>
      </w:pPr>
      <w:r>
        <w:rPr>
          <w:rFonts w:ascii="Times New Roman" w:hAnsi="Times New Roman"/>
          <w:b w:val="0"/>
          <w:i w:val="0"/>
          <w:sz w:val="28"/>
        </w:rPr>
        <w:t>Ташхиси навъ бо ҷурм мегузарад. Ҳар навъ табобати худро дорад [5, 252-б.]. Лактат дар ҳамаи онҳо мефзояд [5, 254-б.]. Аз ин сабб ҷурм қарор медиҳад [5, 254-б.]. Ин ҷузъи ҷурм ва табобат мебошад.</w:t>
      </w:r>
    </w:p>
    <w:p>
      <w:pPr>
        <w:spacing w:line="360" w:lineRule="auto" w:after="0"/>
        <w:ind w:firstLine="709"/>
        <w:jc w:val="both"/>
      </w:pPr>
      <w:r>
        <w:rPr>
          <w:rFonts w:ascii="Times New Roman" w:hAnsi="Times New Roman"/>
          <w:b w:val="0"/>
          <w:i w:val="0"/>
          <w:sz w:val="28"/>
        </w:rPr>
        <w:t>Дар шоки септикӣ мубодила дучанд мешавад. Илтиҳоб сарфи глюкозаро мебардорад [16, 62-б.]. Митохондрия низ осеб мебинад [16, 62-б.]. Аз ин сабб лактати сепсис вазнин аст [16, 62-б.]. Ин ҷузъи шоки септикӣ мебошад.</w:t>
      </w:r>
    </w:p>
    <w:p>
      <w:pPr>
        <w:spacing w:line="360" w:lineRule="auto" w:after="0"/>
        <w:ind w:firstLine="709"/>
        <w:jc w:val="both"/>
      </w:pPr>
      <w:r>
        <w:rPr>
          <w:rFonts w:ascii="Times New Roman" w:hAnsi="Times New Roman"/>
          <w:b w:val="0"/>
          <w:i w:val="0"/>
          <w:sz w:val="28"/>
        </w:rPr>
        <w:t>Дар сепсис ҳам ҳуҷайра ва ҳам узв осеб мебинанд. Митохондрия суст мегардад [16, 64-б.]. Сарфи глюкоза баланд мешавад [16, 64-б.]. Аз ин сабб лактат ду манба дорад [16, 64-б.]. Ин ҷузъи ду манбаи сепсис мебошад.</w:t>
      </w:r>
    </w:p>
    <w:p>
      <w:pPr>
        <w:spacing w:line="360" w:lineRule="auto" w:after="0"/>
        <w:ind w:firstLine="709"/>
        <w:jc w:val="both"/>
      </w:pPr>
      <w:r>
        <w:rPr>
          <w:rFonts w:ascii="Times New Roman" w:hAnsi="Times New Roman"/>
          <w:b w:val="0"/>
          <w:i w:val="0"/>
          <w:sz w:val="28"/>
        </w:rPr>
        <w:t>Сепсис ҳамаи бофтаҳоро мегирад. Мубодилаи умумӣ вазнин мешавад [16, 62-б.]. Лактат зуд мефзояд [16, 62-б.]. Аз ин сабб назорат фаврӣ аст [16, 62-б.]. Ин ҷузъи фаврияти сепсис мебошад.</w:t>
      </w:r>
    </w:p>
    <w:p>
      <w:pPr>
        <w:spacing w:line="240" w:lineRule="auto" w:after="0"/>
        <w:ind w:firstLine="0"/>
        <w:jc w:val="center"/>
      </w:pPr>
      <w:r>
        <w:rPr>
          <w:rFonts w:ascii="Times New Roman" w:hAnsi="Times New Roman"/>
          <w:b/>
          <w:i w:val="0"/>
          <w:sz w:val="24"/>
        </w:rPr>
        <w:t>Ҷадвали 2.1 — Навъҳои гипоксия ва нишонаи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Навъ</w:t>
            </w:r>
          </w:p>
        </w:tc>
        <w:tc>
          <w:tcPr>
            <w:tcW w:type="dxa" w:w="2608"/>
            <w:shd w:val="clear" w:fill="EDEDED"/>
          </w:tcPr>
          <w:p>
            <w:pPr>
              <w:spacing w:line="240" w:lineRule="auto" w:after="0" w:before="0"/>
              <w:ind w:firstLine="0"/>
              <w:jc w:val="left"/>
            </w:pPr>
            <w:r>
              <w:rPr>
                <w:rFonts w:ascii="Times New Roman" w:hAnsi="Times New Roman"/>
                <w:b/>
                <w:sz w:val="24"/>
              </w:rPr>
              <w:t>Сабаб</w:t>
            </w:r>
          </w:p>
        </w:tc>
        <w:tc>
          <w:tcPr>
            <w:tcW w:type="dxa" w:w="2041"/>
            <w:shd w:val="clear" w:fill="EDEDED"/>
          </w:tcPr>
          <w:p>
            <w:pPr>
              <w:spacing w:line="240" w:lineRule="auto" w:after="0" w:before="0"/>
              <w:ind w:firstLine="0"/>
              <w:jc w:val="left"/>
            </w:pPr>
            <w:r>
              <w:rPr>
                <w:rFonts w:ascii="Times New Roman" w:hAnsi="Times New Roman"/>
                <w:b/>
                <w:sz w:val="24"/>
              </w:rPr>
              <w:t>SpO2</w:t>
            </w:r>
          </w:p>
        </w:tc>
        <w:tc>
          <w:tcPr>
            <w:tcW w:type="dxa" w:w="2268"/>
            <w:shd w:val="clear" w:fill="EDEDED"/>
          </w:tcPr>
          <w:p>
            <w:pPr>
              <w:spacing w:line="240" w:lineRule="auto" w:after="0" w:before="0"/>
              <w:ind w:firstLine="0"/>
              <w:jc w:val="left"/>
            </w:pPr>
            <w:r>
              <w:rPr>
                <w:rFonts w:ascii="Times New Roman" w:hAnsi="Times New Roman"/>
                <w:b/>
                <w:sz w:val="24"/>
              </w:rPr>
              <w:t>Нишонаи хос</w:t>
            </w:r>
          </w:p>
        </w:tc>
      </w:tr>
      <w:tr>
        <w:tc>
          <w:tcPr>
            <w:tcW w:type="dxa" w:w="2154"/>
          </w:tcPr>
          <w:p>
            <w:pPr>
              <w:spacing w:line="240" w:lineRule="auto" w:after="0" w:before="0"/>
              <w:ind w:firstLine="0"/>
              <w:jc w:val="left"/>
            </w:pPr>
            <w:r>
              <w:rPr>
                <w:rFonts w:ascii="Times New Roman" w:hAnsi="Times New Roman"/>
                <w:b w:val="0"/>
                <w:sz w:val="24"/>
              </w:rPr>
              <w:t>Гипоксемик</w:t>
            </w:r>
          </w:p>
        </w:tc>
        <w:tc>
          <w:tcPr>
            <w:tcW w:type="dxa" w:w="2608"/>
          </w:tcPr>
          <w:p>
            <w:pPr>
              <w:spacing w:line="240" w:lineRule="auto" w:after="0" w:before="0"/>
              <w:ind w:firstLine="0"/>
              <w:jc w:val="left"/>
            </w:pPr>
            <w:r>
              <w:rPr>
                <w:rFonts w:ascii="Times New Roman" w:hAnsi="Times New Roman"/>
                <w:b w:val="0"/>
                <w:sz w:val="24"/>
              </w:rPr>
              <w:t>Шуш, баландӣ [6, 788-б.]</w:t>
            </w:r>
          </w:p>
        </w:tc>
        <w:tc>
          <w:tcPr>
            <w:tcW w:type="dxa" w:w="2041"/>
          </w:tcPr>
          <w:p>
            <w:pPr>
              <w:spacing w:line="240" w:lineRule="auto" w:after="0" w:before="0"/>
              <w:ind w:firstLine="0"/>
              <w:jc w:val="left"/>
            </w:pPr>
            <w:r>
              <w:rPr>
                <w:rFonts w:ascii="Times New Roman" w:hAnsi="Times New Roman"/>
                <w:b w:val="0"/>
                <w:sz w:val="24"/>
              </w:rPr>
              <w:t>Паст</w:t>
            </w:r>
          </w:p>
        </w:tc>
        <w:tc>
          <w:tcPr>
            <w:tcW w:type="dxa" w:w="2268"/>
          </w:tcPr>
          <w:p>
            <w:pPr>
              <w:spacing w:line="240" w:lineRule="auto" w:after="0" w:before="0"/>
              <w:ind w:firstLine="0"/>
              <w:jc w:val="left"/>
            </w:pPr>
            <w:r>
              <w:rPr>
                <w:rFonts w:ascii="Times New Roman" w:hAnsi="Times New Roman"/>
                <w:b w:val="0"/>
                <w:sz w:val="24"/>
              </w:rPr>
              <w:t>Пойпнея [5, 252-б.]</w:t>
            </w:r>
          </w:p>
        </w:tc>
      </w:tr>
      <w:tr>
        <w:tc>
          <w:tcPr>
            <w:tcW w:type="dxa" w:w="2154"/>
          </w:tcPr>
          <w:p>
            <w:pPr>
              <w:spacing w:line="240" w:lineRule="auto" w:after="0" w:before="0"/>
              <w:ind w:firstLine="0"/>
              <w:jc w:val="left"/>
            </w:pPr>
            <w:r>
              <w:rPr>
                <w:rFonts w:ascii="Times New Roman" w:hAnsi="Times New Roman"/>
                <w:b w:val="0"/>
                <w:sz w:val="24"/>
              </w:rPr>
              <w:t>Анемик</w:t>
            </w:r>
          </w:p>
        </w:tc>
        <w:tc>
          <w:tcPr>
            <w:tcW w:type="dxa" w:w="2608"/>
          </w:tcPr>
          <w:p>
            <w:pPr>
              <w:spacing w:line="240" w:lineRule="auto" w:after="0" w:before="0"/>
              <w:ind w:firstLine="0"/>
              <w:jc w:val="left"/>
            </w:pPr>
            <w:r>
              <w:rPr>
                <w:rFonts w:ascii="Times New Roman" w:hAnsi="Times New Roman"/>
                <w:b w:val="0"/>
                <w:sz w:val="24"/>
              </w:rPr>
              <w:t>Камонии гемоглобин [5, 252-б.]</w:t>
            </w:r>
          </w:p>
        </w:tc>
        <w:tc>
          <w:tcPr>
            <w:tcW w:type="dxa" w:w="2041"/>
          </w:tcPr>
          <w:p>
            <w:pPr>
              <w:spacing w:line="240" w:lineRule="auto" w:after="0" w:before="0"/>
              <w:ind w:firstLine="0"/>
              <w:jc w:val="left"/>
            </w:pPr>
            <w:r>
              <w:rPr>
                <w:rFonts w:ascii="Times New Roman" w:hAnsi="Times New Roman"/>
                <w:b w:val="0"/>
                <w:sz w:val="24"/>
              </w:rPr>
              <w:t>Оддӣ</w:t>
            </w:r>
          </w:p>
        </w:tc>
        <w:tc>
          <w:tcPr>
            <w:tcW w:type="dxa" w:w="2268"/>
          </w:tcPr>
          <w:p>
            <w:pPr>
              <w:spacing w:line="240" w:lineRule="auto" w:after="0" w:before="0"/>
              <w:ind w:firstLine="0"/>
              <w:jc w:val="left"/>
            </w:pPr>
            <w:r>
              <w:rPr>
                <w:rFonts w:ascii="Times New Roman" w:hAnsi="Times New Roman"/>
                <w:b w:val="0"/>
                <w:sz w:val="24"/>
              </w:rPr>
              <w:t>Тахикардия [5, 252-б.]</w:t>
            </w:r>
          </w:p>
        </w:tc>
      </w:tr>
      <w:tr>
        <w:tc>
          <w:tcPr>
            <w:tcW w:type="dxa" w:w="2154"/>
          </w:tcPr>
          <w:p>
            <w:pPr>
              <w:spacing w:line="240" w:lineRule="auto" w:after="0" w:before="0"/>
              <w:ind w:firstLine="0"/>
              <w:jc w:val="left"/>
            </w:pPr>
            <w:r>
              <w:rPr>
                <w:rFonts w:ascii="Times New Roman" w:hAnsi="Times New Roman"/>
                <w:b w:val="0"/>
                <w:sz w:val="24"/>
              </w:rPr>
              <w:t>Циркуляторӣ</w:t>
            </w:r>
          </w:p>
        </w:tc>
        <w:tc>
          <w:tcPr>
            <w:tcW w:type="dxa" w:w="2608"/>
          </w:tcPr>
          <w:p>
            <w:pPr>
              <w:spacing w:line="240" w:lineRule="auto" w:after="0" w:before="0"/>
              <w:ind w:firstLine="0"/>
              <w:jc w:val="left"/>
            </w:pPr>
            <w:r>
              <w:rPr>
                <w:rFonts w:ascii="Times New Roman" w:hAnsi="Times New Roman"/>
                <w:b w:val="0"/>
                <w:sz w:val="24"/>
              </w:rPr>
              <w:t>Шок, норасоиди хун [5, 254-б.]</w:t>
            </w:r>
          </w:p>
        </w:tc>
        <w:tc>
          <w:tcPr>
            <w:tcW w:type="dxa" w:w="2041"/>
          </w:tcPr>
          <w:p>
            <w:pPr>
              <w:spacing w:line="240" w:lineRule="auto" w:after="0" w:before="0"/>
              <w:ind w:firstLine="0"/>
              <w:jc w:val="left"/>
            </w:pPr>
            <w:r>
              <w:rPr>
                <w:rFonts w:ascii="Times New Roman" w:hAnsi="Times New Roman"/>
                <w:b w:val="0"/>
                <w:sz w:val="24"/>
              </w:rPr>
              <w:t>Фарқ мекунад</w:t>
            </w:r>
          </w:p>
        </w:tc>
        <w:tc>
          <w:tcPr>
            <w:tcW w:type="dxa" w:w="2268"/>
          </w:tcPr>
          <w:p>
            <w:pPr>
              <w:spacing w:line="240" w:lineRule="auto" w:after="0" w:before="0"/>
              <w:ind w:firstLine="0"/>
              <w:jc w:val="left"/>
            </w:pPr>
            <w:r>
              <w:rPr>
                <w:rFonts w:ascii="Times New Roman" w:hAnsi="Times New Roman"/>
                <w:b w:val="0"/>
                <w:sz w:val="24"/>
              </w:rPr>
              <w:t>Лактати вазнин [5, 254-б.]</w:t>
            </w:r>
          </w:p>
        </w:tc>
      </w:tr>
      <w:tr>
        <w:tc>
          <w:tcPr>
            <w:tcW w:type="dxa" w:w="2154"/>
          </w:tcPr>
          <w:p>
            <w:pPr>
              <w:spacing w:line="240" w:lineRule="auto" w:after="0" w:before="0"/>
              <w:ind w:firstLine="0"/>
              <w:jc w:val="left"/>
            </w:pPr>
            <w:r>
              <w:rPr>
                <w:rFonts w:ascii="Times New Roman" w:hAnsi="Times New Roman"/>
                <w:b w:val="0"/>
                <w:sz w:val="24"/>
              </w:rPr>
              <w:t>Гистотоксик</w:t>
            </w:r>
          </w:p>
        </w:tc>
        <w:tc>
          <w:tcPr>
            <w:tcW w:type="dxa" w:w="2608"/>
          </w:tcPr>
          <w:p>
            <w:pPr>
              <w:spacing w:line="240" w:lineRule="auto" w:after="0" w:before="0"/>
              <w:ind w:firstLine="0"/>
              <w:jc w:val="left"/>
            </w:pPr>
            <w:r>
              <w:rPr>
                <w:rFonts w:ascii="Times New Roman" w:hAnsi="Times New Roman"/>
                <w:b w:val="0"/>
                <w:sz w:val="24"/>
              </w:rPr>
              <w:t>Цианид, H2S [5, 254-б.]</w:t>
            </w:r>
          </w:p>
        </w:tc>
        <w:tc>
          <w:tcPr>
            <w:tcW w:type="dxa" w:w="2041"/>
          </w:tcPr>
          <w:p>
            <w:pPr>
              <w:spacing w:line="240" w:lineRule="auto" w:after="0" w:before="0"/>
              <w:ind w:firstLine="0"/>
              <w:jc w:val="left"/>
            </w:pPr>
            <w:r>
              <w:rPr>
                <w:rFonts w:ascii="Times New Roman" w:hAnsi="Times New Roman"/>
                <w:b w:val="0"/>
                <w:sz w:val="24"/>
              </w:rPr>
              <w:t>Оддӣ</w:t>
            </w:r>
          </w:p>
        </w:tc>
        <w:tc>
          <w:tcPr>
            <w:tcW w:type="dxa" w:w="2268"/>
          </w:tcPr>
          <w:p>
            <w:pPr>
              <w:spacing w:line="240" w:lineRule="auto" w:after="0" w:before="0"/>
              <w:ind w:firstLine="0"/>
              <w:jc w:val="left"/>
            </w:pPr>
            <w:r>
              <w:rPr>
                <w:rFonts w:ascii="Times New Roman" w:hAnsi="Times New Roman"/>
                <w:b w:val="0"/>
                <w:sz w:val="24"/>
              </w:rPr>
              <w:t>Лактат хеле баланд [5, 254-б.]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Лактат дар ҳамаи навъҳо баланд мешавад. Механизми он фарқ мекунад [5, 254-б.]. Дар гистотоксик занҷири нафас мебандад [5, 254-б.]. Аз ин сабб лактат на танҳо маноӣ дорад [5, 254-б.]. Ин ҷузъи механизми навъҳо мебошад.</w:t>
      </w:r>
    </w:p>
    <w:p>
      <w:pPr>
        <w:spacing w:line="360" w:lineRule="auto" w:after="0"/>
        <w:ind w:firstLine="709"/>
        <w:jc w:val="both"/>
      </w:pPr>
      <w:r>
        <w:rPr>
          <w:rFonts w:ascii="Times New Roman" w:hAnsi="Times New Roman"/>
          <w:b w:val="0"/>
          <w:i w:val="0"/>
          <w:sz w:val="28"/>
        </w:rPr>
        <w:t>Дар гистотоксик СпO2 оддӣ мемонад. Лактат вале хеле баланд мешавад [5, 254-б.]. Ин фарқи ташхисӣ муҳим аст [5, 254-б.]. Аз ин сабб ташхис фарқ мекунад [5, 254-б.]. Ин ҷузъи фарқи гистотоксик мебошад.</w:t>
      </w:r>
    </w:p>
    <w:p>
      <w:pPr>
        <w:spacing w:line="360" w:lineRule="auto" w:after="0"/>
        <w:ind w:firstLine="709"/>
        <w:jc w:val="both"/>
      </w:pPr>
      <w:r>
        <w:rPr>
          <w:rFonts w:ascii="Times New Roman" w:hAnsi="Times New Roman"/>
          <w:b w:val="0"/>
          <w:i w:val="0"/>
          <w:sz w:val="28"/>
        </w:rPr>
        <w:t>Дар анемияи вазнин лактати машқ зуд мефзояд. Трансфузия вазъро беҳтар мекунад [5, 254-б.]. Ҳисоби лактат баъди он паст мешавад [5, 254-б.]. Аз ин сабб анемия назорат мешавад [5, 254-б.]. Ин ҷузъи анемия ва машқ мебошад.</w:t>
      </w:r>
    </w:p>
    <w:p>
      <w:pPr>
        <w:spacing w:line="360" w:lineRule="auto" w:after="0"/>
        <w:ind w:firstLine="709"/>
        <w:jc w:val="both"/>
      </w:pPr>
      <w:r>
        <w:rPr>
          <w:rFonts w:ascii="Times New Roman" w:hAnsi="Times New Roman"/>
          <w:b w:val="0"/>
          <w:i w:val="0"/>
          <w:sz w:val="28"/>
        </w:rPr>
        <w:t>Дар ҳемолизи вазнин ЛДГ-и хун мебардорад. LDH1 ва LDH2 ҳамроҳ баланд мешаванд [19, 4-б.]. Он бо инфаркт омехта мешавад [19, 4-б.]. Аз ин сабб ҷурми клиникӣ лозим аст [19, 4-б.]. Ин ҷузъи ЛДГ ва ҳемолиз мебошад.</w:t>
      </w:r>
    </w:p>
    <w:p>
      <w:pPr>
        <w:spacing w:line="360" w:lineRule="auto" w:after="0"/>
        <w:ind w:firstLine="709"/>
        <w:jc w:val="both"/>
      </w:pPr>
      <w:r>
        <w:rPr>
          <w:rFonts w:ascii="Times New Roman" w:hAnsi="Times New Roman"/>
          <w:b w:val="0"/>
          <w:i w:val="0"/>
          <w:sz w:val="28"/>
        </w:rPr>
        <w:t>Дар кӯҳистон гипоксемияи физиологӣ рӯй медиҳад. Дар баландӣ SpO2 мепастонад [6, 790-б.]. Баъди чанд рӯз мутобиқ мешавад [6, 790-б.]. Аз ин сабб лактати кӯҳистон вазнин набояд бошад [6, 792-б.]. Ин ҷузъи баландии физиологӣ мебошад.</w:t>
      </w:r>
    </w:p>
    <w:p>
      <w:pPr>
        <w:spacing w:line="360" w:lineRule="auto" w:after="0"/>
        <w:ind w:firstLine="709"/>
        <w:jc w:val="both"/>
      </w:pPr>
      <w:r>
        <w:rPr>
          <w:rFonts w:ascii="Times New Roman" w:hAnsi="Times New Roman"/>
          <w:b w:val="0"/>
          <w:i w:val="0"/>
          <w:sz w:val="28"/>
        </w:rPr>
        <w:t>Дар кӯҳистони баланд лактати ором ҳам мефзояд. Он то 2 ммол/л мерасад [6, 792-б.]. Ин вазъи мутобиқсозист [6, 794-б.]. Аз ин сабб тафсир бо баландӣ мегузарад [6, 794-б.]. Ин ҷузъи лактати кӯҳистон мебошад.</w:t>
      </w:r>
    </w:p>
    <w:p>
      <w:pPr>
        <w:spacing w:line="360" w:lineRule="auto" w:after="0"/>
        <w:ind w:firstLine="709"/>
        <w:jc w:val="both"/>
      </w:pPr>
      <w:r>
        <w:rPr>
          <w:rFonts w:ascii="Times New Roman" w:hAnsi="Times New Roman"/>
          <w:b w:val="0"/>
          <w:i w:val="0"/>
          <w:sz w:val="28"/>
        </w:rPr>
        <w:t>Дар мутобиқсозии кӯҳистон эритропоэз фаъол мешавад. Эритроситҳо дар ҳафтаҳо мефзоянд [6, 796-б.]. 2,3-БФГ ҳам зиёд мешавад [6, 796-б.]. Аз ин сабб таъмини оксиген беҳтар мешавад [6, 796-б.]. Ин ҷузъи мутобиқсозии кӯҳистон мебошад.</w:t>
      </w:r>
    </w:p>
    <w:p>
      <w:pPr>
        <w:spacing w:line="360" w:lineRule="auto" w:after="0"/>
        <w:ind w:firstLine="709"/>
        <w:jc w:val="both"/>
      </w:pPr>
      <w:r>
        <w:rPr>
          <w:rFonts w:ascii="Times New Roman" w:hAnsi="Times New Roman"/>
          <w:b w:val="0"/>
          <w:i w:val="0"/>
          <w:sz w:val="28"/>
        </w:rPr>
        <w:t>Дар кӯҳистони баланд машқ вазнинтар аст. Лактати машқ зудтар мефзояд [6, 798-б.]. Баъди мутобиқсозӣ он паст мешавад [6, 798-б.]. Аз ин сабб тайёрии пешакӣ фоида дорад [6, 798-б.]. Ин ҷузъи тайёрии баландӣ мебошад.</w:t>
      </w:r>
    </w:p>
    <w:p>
      <w:pPr>
        <w:spacing w:line="360" w:lineRule="auto" w:after="0"/>
        <w:ind w:firstLine="709"/>
        <w:jc w:val="both"/>
      </w:pPr>
      <w:r>
        <w:rPr>
          <w:rFonts w:ascii="Times New Roman" w:hAnsi="Times New Roman"/>
          <w:b w:val="0"/>
          <w:i w:val="0"/>
          <w:sz w:val="28"/>
        </w:rPr>
        <w:t>Дастаҳои кӯҳистон машқи махсус мегузаранд. Онҳо лактатро чен мекунанд [6, 798-б.]. Тайёрӣ бо лактат дақиқ мешавад [6, 798-б.]. Аз ин сабб методи варзиш пайваст аст [6, 798-б.]. Ин ҷузъи методи варзиш мебошад.</w:t>
      </w:r>
    </w:p>
    <w:p>
      <w:pPr>
        <w:spacing w:line="360" w:lineRule="auto" w:after="0"/>
        <w:ind w:firstLine="709"/>
        <w:jc w:val="left"/>
      </w:pPr>
      <w:r>
        <w:rPr>
          <w:rFonts w:ascii="Times New Roman" w:hAnsi="Times New Roman"/>
          <w:b/>
          <w:i w:val="0"/>
          <w:sz w:val="28"/>
        </w:rPr>
        <w:t>2.2. Ҷавоби ҳуҷайравӣ: HIF-1α</w:t>
      </w:r>
    </w:p>
    <w:p>
      <w:pPr>
        <w:spacing w:line="360" w:lineRule="auto" w:after="0"/>
        <w:ind w:firstLine="709"/>
        <w:jc w:val="both"/>
      </w:pPr>
      <w:r>
        <w:rPr>
          <w:rFonts w:ascii="Times New Roman" w:hAnsi="Times New Roman"/>
          <w:b w:val="0"/>
          <w:i w:val="0"/>
          <w:sz w:val="28"/>
        </w:rPr>
        <w:t>Ҳуҷайра оксигенро ҳассос ҳис мекунад. Ҳисм зери HIF-1α аст [24, 88-б.]. Дар оксигени кофӣ HIF-1α вайрон мешавад [24, 88-б.]. Пролилгидроксилаза ва комплекси VHL онро нест мекунанд [24, 88-б.]. Аз ин сабб дар ором он дода намешавад.</w:t>
      </w:r>
    </w:p>
    <w:p>
      <w:pPr>
        <w:spacing w:line="360" w:lineRule="auto" w:after="0"/>
        <w:ind w:firstLine="709"/>
        <w:jc w:val="both"/>
      </w:pPr>
      <w:r>
        <w:rPr>
          <w:rFonts w:ascii="Times New Roman" w:hAnsi="Times New Roman"/>
          <w:b w:val="0"/>
          <w:i w:val="0"/>
          <w:sz w:val="28"/>
        </w:rPr>
        <w:t>Дар саратон HIF-1α ҳамеша фаъол мемонад. Он ба бусудии шараён пайваст аст [23, 78-б.]. Гипоксияи маҳаллӣ ҳам ҷой дорад [23, 78-б.]. Аз ин сабб ҳуҷайра мутобиқ мешавад [23, 80-б.]. Ин ҷузъи HIF ва саратон мебошад.</w:t>
      </w:r>
    </w:p>
    <w:p>
      <w:pPr>
        <w:spacing w:line="360" w:lineRule="auto" w:after="0"/>
        <w:ind w:firstLine="709"/>
        <w:jc w:val="both"/>
      </w:pPr>
      <w:r>
        <w:rPr>
          <w:rFonts w:ascii="Times New Roman" w:hAnsi="Times New Roman"/>
          <w:b w:val="0"/>
          <w:i w:val="0"/>
          <w:sz w:val="28"/>
        </w:rPr>
        <w:t>Муҳити саратонӣ кислата мешавад. Лактат онро нигоҳ медорад [23, 80-б.]. Ин ҳуҷайраҳои дигарро осеб медиҳад [23, 80-б.]. Аз ин сабб саратон паҳн мешавад [23, 82-б.]. Ин ҷузъи муҳити кислата мебошад.</w:t>
      </w:r>
    </w:p>
    <w:p>
      <w:pPr>
        <w:spacing w:line="360" w:lineRule="auto" w:after="0"/>
        <w:ind w:firstLine="709"/>
        <w:jc w:val="both"/>
      </w:pPr>
      <w:r>
        <w:rPr>
          <w:rFonts w:ascii="Times New Roman" w:hAnsi="Times New Roman"/>
          <w:b w:val="0"/>
          <w:i w:val="0"/>
          <w:sz w:val="28"/>
        </w:rPr>
        <w:t>Дар гипоксия HIF-1α устувор мешавад. Он ба гени HRE мепайвандад [24, 90-б.]. Ҳосили он генҳои мутобиқ месозанд [24, 90-б.]. GLUT1 ва ферментҳои гликолиз ҷадвал мешаванд [24, 90-б.]. Аз ин сабб ҳуҷайра ба мубодилаи зериобӣ мегузарад [24, 90-б.].</w:t>
      </w:r>
    </w:p>
    <w:p>
      <w:pPr>
        <w:spacing w:line="360" w:lineRule="auto" w:after="0"/>
        <w:ind w:firstLine="709"/>
        <w:jc w:val="both"/>
      </w:pPr>
      <w:r>
        <w:rPr>
          <w:rFonts w:ascii="Times New Roman" w:hAnsi="Times New Roman"/>
          <w:b w:val="0"/>
          <w:i w:val="0"/>
          <w:sz w:val="28"/>
        </w:rPr>
        <w:t>Генҳои гликолиз зиёд мешаванд. Суръати сарфи глюкоза мебардорад [24, 90-б.]. Натиҷа лактати зиёд аст [24, 90-б.]. Аз ин сабб ҷавоб ба мубодила мегузарад [24, 90-б.]. Ин ҷузъи генҳои гликолиз мебошад.</w:t>
      </w:r>
    </w:p>
    <w:p>
      <w:pPr>
        <w:spacing w:line="360" w:lineRule="auto" w:after="0"/>
        <w:ind w:firstLine="709"/>
        <w:jc w:val="both"/>
      </w:pPr>
      <w:r>
        <w:rPr>
          <w:rFonts w:ascii="Times New Roman" w:hAnsi="Times New Roman"/>
          <w:b w:val="0"/>
          <w:i w:val="0"/>
          <w:sz w:val="28"/>
        </w:rPr>
        <w:t>Ҷавоб системавӣ низ дорад. VEGF рагҳои нав месозад [24, 92-б.]. Эритропоэтин эритроситҳоро зиёд мекунад [24, 92-б.]. Аз ин сабб таъмини оксиген беҳтар мешавад [24, 92-б.]. Ин ҷузъи ҷавоби системавӣ мебошад.</w:t>
      </w:r>
    </w:p>
    <w:p>
      <w:pPr>
        <w:spacing w:line="360" w:lineRule="auto" w:after="0"/>
        <w:ind w:firstLine="709"/>
        <w:jc w:val="both"/>
      </w:pPr>
      <w:r>
        <w:rPr>
          <w:rFonts w:ascii="Times New Roman" w:hAnsi="Times New Roman"/>
          <w:b w:val="0"/>
          <w:i w:val="0"/>
          <w:sz w:val="28"/>
        </w:rPr>
        <w:t>Ҷавоби системавӣ вақт талаб мекунад. Он чанд рӯз пурра мешавад [6, 796-б.]. Дар он давра машқ маҳдуд аст [6, 796-б.]. Аз ин сабб тайёрии дароз лозим аст [6, 796-б.]. Ин ҷузъи давомнокии мутобиқсозӣ мебошад.</w:t>
      </w:r>
    </w:p>
    <w:p>
      <w:pPr>
        <w:spacing w:line="360" w:lineRule="auto" w:after="0"/>
        <w:ind w:firstLine="709"/>
        <w:jc w:val="both"/>
      </w:pPr>
      <w:r>
        <w:rPr>
          <w:rFonts w:ascii="Times New Roman" w:hAnsi="Times New Roman"/>
          <w:b w:val="0"/>
          <w:i w:val="0"/>
          <w:sz w:val="28"/>
        </w:rPr>
        <w:t>Эритропоэтин дар клиника истифода мешавад. Он дар анемияи гурдаӣ медиҳанд [24, 94-б.]. Ҳисоби додашавӣ ба вазн вобаста аст [24, 94-б.]. Аз ин сабб ҷавоби HIF ба дору табдил ёфт [24, 94-б.]. Ин ҷузъи доруии EPO мебошад.</w:t>
      </w:r>
    </w:p>
    <w:p>
      <w:pPr>
        <w:spacing w:line="360" w:lineRule="auto" w:after="0"/>
        <w:ind w:firstLine="709"/>
        <w:jc w:val="both"/>
      </w:pPr>
      <w:r>
        <w:rPr>
          <w:rFonts w:ascii="Times New Roman" w:hAnsi="Times New Roman"/>
          <w:b w:val="0"/>
          <w:i w:val="0"/>
          <w:sz w:val="28"/>
        </w:rPr>
        <w:t>Эритропоэтин бо латентӣ кор мекунад. Он чанд рӯз баъди додан фаъол мешавад [24, 94-б.]. Назорати гематокрит лозим аст [24, 96-б.]. Аз ин сабб дору бо ҳисоб мегузарад [24, 96-б.]. Ин ҷузъи назорати EPO мебошад.</w:t>
      </w:r>
    </w:p>
    <w:p>
      <w:pPr>
        <w:spacing w:line="360" w:lineRule="auto" w:after="0"/>
        <w:ind w:firstLine="709"/>
        <w:jc w:val="both"/>
      </w:pPr>
      <w:r>
        <w:rPr>
          <w:rFonts w:ascii="Times New Roman" w:hAnsi="Times New Roman"/>
          <w:b w:val="0"/>
          <w:i w:val="0"/>
          <w:sz w:val="28"/>
        </w:rPr>
        <w:t>Эритропоэтин бо ҳисоб додашавӣ чен мешавад. Он бо вазни бадан ҳисоб мешавад [24, 94-б.]. Назорати гематокрит фоиданд [24, 94-б.]. Аз ин сабб табобат бехатар мемонад [24, 94-б.]. Ин ҷузъи ҳисоби дору мебошад.</w:t>
      </w:r>
    </w:p>
    <w:p>
      <w:pPr>
        <w:spacing w:line="360" w:lineRule="auto" w:after="0"/>
        <w:ind w:firstLine="709"/>
        <w:jc w:val="both"/>
      </w:pPr>
      <w:r>
        <w:rPr>
          <w:rFonts w:ascii="Times New Roman" w:hAnsi="Times New Roman"/>
          <w:b w:val="0"/>
          <w:i w:val="0"/>
          <w:sz w:val="28"/>
        </w:rPr>
        <w:t>Барои ин кашфиёт ҷоизаи Нобел дода шуд. Семенза, Рэтклифф ва Кэлин онро гирифтанд [24, 86-б.]. Ҷоизаи соли 2019 аст [24, 86-б.]. Аз ин сабб мавзӯъ илми муосир аст [24, 86-б.]. Ин ҷузъи ҷоизаи Нобел мебошад.</w:t>
      </w:r>
    </w:p>
    <w:p>
      <w:pPr>
        <w:spacing w:line="360" w:lineRule="auto" w:after="0"/>
        <w:ind w:firstLine="709"/>
        <w:jc w:val="both"/>
      </w:pPr>
      <w:r>
        <w:rPr>
          <w:rFonts w:ascii="Times New Roman" w:hAnsi="Times New Roman"/>
          <w:b w:val="0"/>
          <w:i w:val="0"/>
          <w:sz w:val="28"/>
        </w:rPr>
        <w:t>Доруҳои нави HIF пайдо шуданд. Онҳо пролилгидроксилазаро мебанданд [24, 96-б.]. Натиҷа эритропоэзи табиӣ мешавад [24, 96-б.]. Аз ин сабб илми HIF давом дорад [24, 96-б.]. Ин ҷузъи доруии нав мебошад.</w:t>
      </w:r>
    </w:p>
    <w:p>
      <w:pPr>
        <w:spacing w:line="360" w:lineRule="auto" w:after="0"/>
        <w:ind w:firstLine="709"/>
        <w:jc w:val="both"/>
      </w:pPr>
      <w:r>
        <w:rPr>
          <w:rFonts w:ascii="Times New Roman" w:hAnsi="Times New Roman"/>
          <w:b w:val="0"/>
          <w:i w:val="0"/>
          <w:sz w:val="28"/>
        </w:rPr>
        <w:t>Доруҳои HIF низ ҳамин ҷо кор мекунанд. Онҳо дар варзиш манъ мешаванд [24, 96-б.]. Сабаб афзудиши беҷо аст [24, 96-б.]. Аз ин сабб назорати дору қатъӣ аст [24, 96-б.]. Ин ҷузъи манъи варзишӣ мебошад.</w:t>
      </w:r>
    </w:p>
    <w:p>
      <w:pPr>
        <w:spacing w:line="360" w:lineRule="auto" w:after="0"/>
        <w:ind w:firstLine="709"/>
        <w:jc w:val="both"/>
      </w:pPr>
      <w:r>
        <w:rPr>
          <w:rFonts w:ascii="Times New Roman" w:hAnsi="Times New Roman"/>
          <w:b w:val="0"/>
          <w:i w:val="0"/>
          <w:sz w:val="28"/>
        </w:rPr>
        <w:t>Варзишнигорон доруҳои HIF-ро манъ истифода мебаранд. Онҳо ҳосилнокиро беҳтар мекунанд [24, 96-б.]. Ин беодилият аст [24, 96-б.]. Аз ин сабб назорат сахт аст [24, 96-б.]. Ин ҷузъи беодилият мебошад.</w:t>
      </w:r>
    </w:p>
    <w:p>
      <w:pPr>
        <w:spacing w:line="240" w:lineRule="auto" w:after="0"/>
        <w:ind w:firstLine="0"/>
        <w:jc w:val="center"/>
      </w:pPr>
      <w:r>
        <w:rPr>
          <w:rFonts w:ascii="Times New Roman" w:hAnsi="Times New Roman"/>
          <w:b/>
          <w:i w:val="0"/>
          <w:sz w:val="24"/>
        </w:rPr>
        <w:t>Ҷадвали 2.2 — Генҳои парвазшудаи HIF-1 ва вазифаи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Ген</w:t>
            </w:r>
          </w:p>
        </w:tc>
        <w:tc>
          <w:tcPr>
            <w:tcW w:type="dxa" w:w="2381"/>
            <w:shd w:val="clear" w:fill="EDEDED"/>
          </w:tcPr>
          <w:p>
            <w:pPr>
              <w:spacing w:line="240" w:lineRule="auto" w:after="0" w:before="0"/>
              <w:ind w:firstLine="0"/>
              <w:jc w:val="left"/>
            </w:pPr>
            <w:r>
              <w:rPr>
                <w:rFonts w:ascii="Times New Roman" w:hAnsi="Times New Roman"/>
                <w:b/>
                <w:sz w:val="24"/>
              </w:rPr>
              <w:t>Маҳсул</w:t>
            </w:r>
          </w:p>
        </w:tc>
        <w:tc>
          <w:tcPr>
            <w:tcW w:type="dxa" w:w="4195"/>
            <w:shd w:val="clear" w:fill="EDEDED"/>
          </w:tcPr>
          <w:p>
            <w:pPr>
              <w:spacing w:line="240" w:lineRule="auto" w:after="0" w:before="0"/>
              <w:ind w:firstLine="0"/>
              <w:jc w:val="left"/>
            </w:pPr>
            <w:r>
              <w:rPr>
                <w:rFonts w:ascii="Times New Roman" w:hAnsi="Times New Roman"/>
                <w:b/>
                <w:sz w:val="24"/>
              </w:rPr>
              <w:t>Вазифа</w:t>
            </w:r>
          </w:p>
        </w:tc>
      </w:tr>
      <w:tr>
        <w:tc>
          <w:tcPr>
            <w:tcW w:type="dxa" w:w="2494"/>
          </w:tcPr>
          <w:p>
            <w:pPr>
              <w:spacing w:line="240" w:lineRule="auto" w:after="0" w:before="0"/>
              <w:ind w:firstLine="0"/>
              <w:jc w:val="left"/>
            </w:pPr>
            <w:r>
              <w:rPr>
                <w:rFonts w:ascii="Times New Roman" w:hAnsi="Times New Roman"/>
                <w:b w:val="0"/>
                <w:sz w:val="24"/>
              </w:rPr>
              <w:t>GLUT1</w:t>
            </w:r>
          </w:p>
        </w:tc>
        <w:tc>
          <w:tcPr>
            <w:tcW w:type="dxa" w:w="2381"/>
          </w:tcPr>
          <w:p>
            <w:pPr>
              <w:spacing w:line="240" w:lineRule="auto" w:after="0" w:before="0"/>
              <w:ind w:firstLine="0"/>
              <w:jc w:val="left"/>
            </w:pPr>
            <w:r>
              <w:rPr>
                <w:rFonts w:ascii="Times New Roman" w:hAnsi="Times New Roman"/>
                <w:b w:val="0"/>
                <w:sz w:val="24"/>
              </w:rPr>
              <w:t>Нақлиётчии глюкоза [24, 90-б.]</w:t>
            </w:r>
          </w:p>
        </w:tc>
        <w:tc>
          <w:tcPr>
            <w:tcW w:type="dxa" w:w="4195"/>
          </w:tcPr>
          <w:p>
            <w:pPr>
              <w:spacing w:line="240" w:lineRule="auto" w:after="0" w:before="0"/>
              <w:ind w:firstLine="0"/>
              <w:jc w:val="left"/>
            </w:pPr>
            <w:r>
              <w:rPr>
                <w:rFonts w:ascii="Times New Roman" w:hAnsi="Times New Roman"/>
                <w:b w:val="0"/>
                <w:sz w:val="24"/>
              </w:rPr>
              <w:t>Глюкоза бештар дохил мешавад</w:t>
            </w:r>
          </w:p>
        </w:tc>
      </w:tr>
      <w:tr>
        <w:tc>
          <w:tcPr>
            <w:tcW w:type="dxa" w:w="2494"/>
          </w:tcPr>
          <w:p>
            <w:pPr>
              <w:spacing w:line="240" w:lineRule="auto" w:after="0" w:before="0"/>
              <w:ind w:firstLine="0"/>
              <w:jc w:val="left"/>
            </w:pPr>
            <w:r>
              <w:rPr>
                <w:rFonts w:ascii="Times New Roman" w:hAnsi="Times New Roman"/>
                <w:b w:val="0"/>
                <w:sz w:val="24"/>
              </w:rPr>
              <w:t>ПФК ва гексокиназа</w:t>
            </w:r>
          </w:p>
        </w:tc>
        <w:tc>
          <w:tcPr>
            <w:tcW w:type="dxa" w:w="2381"/>
          </w:tcPr>
          <w:p>
            <w:pPr>
              <w:spacing w:line="240" w:lineRule="auto" w:after="0" w:before="0"/>
              <w:ind w:firstLine="0"/>
              <w:jc w:val="left"/>
            </w:pPr>
            <w:r>
              <w:rPr>
                <w:rFonts w:ascii="Times New Roman" w:hAnsi="Times New Roman"/>
                <w:b w:val="0"/>
                <w:sz w:val="24"/>
              </w:rPr>
              <w:t>Ферментҳои гликолиз [24, 90-б.]</w:t>
            </w:r>
          </w:p>
        </w:tc>
        <w:tc>
          <w:tcPr>
            <w:tcW w:type="dxa" w:w="4195"/>
          </w:tcPr>
          <w:p>
            <w:pPr>
              <w:spacing w:line="240" w:lineRule="auto" w:after="0" w:before="0"/>
              <w:ind w:firstLine="0"/>
              <w:jc w:val="left"/>
            </w:pPr>
            <w:r>
              <w:rPr>
                <w:rFonts w:ascii="Times New Roman" w:hAnsi="Times New Roman"/>
                <w:b w:val="0"/>
                <w:sz w:val="24"/>
              </w:rPr>
              <w:t>Гликолиз тез мешавад</w:t>
            </w:r>
          </w:p>
        </w:tc>
      </w:tr>
      <w:tr>
        <w:tc>
          <w:tcPr>
            <w:tcW w:type="dxa" w:w="2494"/>
          </w:tcPr>
          <w:p>
            <w:pPr>
              <w:spacing w:line="240" w:lineRule="auto" w:after="0" w:before="0"/>
              <w:ind w:firstLine="0"/>
              <w:jc w:val="left"/>
            </w:pPr>
            <w:r>
              <w:rPr>
                <w:rFonts w:ascii="Times New Roman" w:hAnsi="Times New Roman"/>
                <w:b w:val="0"/>
                <w:sz w:val="24"/>
              </w:rPr>
              <w:t>VEGF</w:t>
            </w:r>
          </w:p>
        </w:tc>
        <w:tc>
          <w:tcPr>
            <w:tcW w:type="dxa" w:w="2381"/>
          </w:tcPr>
          <w:p>
            <w:pPr>
              <w:spacing w:line="240" w:lineRule="auto" w:after="0" w:before="0"/>
              <w:ind w:firstLine="0"/>
              <w:jc w:val="left"/>
            </w:pPr>
            <w:r>
              <w:rPr>
                <w:rFonts w:ascii="Times New Roman" w:hAnsi="Times New Roman"/>
                <w:b w:val="0"/>
                <w:sz w:val="24"/>
              </w:rPr>
              <w:t>Фактори рагҳо [24, 92-б.]</w:t>
            </w:r>
          </w:p>
        </w:tc>
        <w:tc>
          <w:tcPr>
            <w:tcW w:type="dxa" w:w="4195"/>
          </w:tcPr>
          <w:p>
            <w:pPr>
              <w:spacing w:line="240" w:lineRule="auto" w:after="0" w:before="0"/>
              <w:ind w:firstLine="0"/>
              <w:jc w:val="left"/>
            </w:pPr>
            <w:r>
              <w:rPr>
                <w:rFonts w:ascii="Times New Roman" w:hAnsi="Times New Roman"/>
                <w:b w:val="0"/>
                <w:sz w:val="24"/>
              </w:rPr>
              <w:t>Ангиогенез [24, 92-б.]</w:t>
            </w:r>
          </w:p>
        </w:tc>
      </w:tr>
      <w:tr>
        <w:tc>
          <w:tcPr>
            <w:tcW w:type="dxa" w:w="2494"/>
          </w:tcPr>
          <w:p>
            <w:pPr>
              <w:spacing w:line="240" w:lineRule="auto" w:after="0" w:before="0"/>
              <w:ind w:firstLine="0"/>
              <w:jc w:val="left"/>
            </w:pPr>
            <w:r>
              <w:rPr>
                <w:rFonts w:ascii="Times New Roman" w:hAnsi="Times New Roman"/>
                <w:b w:val="0"/>
                <w:sz w:val="24"/>
              </w:rPr>
              <w:t>EPO</w:t>
            </w:r>
          </w:p>
        </w:tc>
        <w:tc>
          <w:tcPr>
            <w:tcW w:type="dxa" w:w="2381"/>
          </w:tcPr>
          <w:p>
            <w:pPr>
              <w:spacing w:line="240" w:lineRule="auto" w:after="0" w:before="0"/>
              <w:ind w:firstLine="0"/>
              <w:jc w:val="left"/>
            </w:pPr>
            <w:r>
              <w:rPr>
                <w:rFonts w:ascii="Times New Roman" w:hAnsi="Times New Roman"/>
                <w:b w:val="0"/>
                <w:sz w:val="24"/>
              </w:rPr>
              <w:t>Эритропоэтин [24, 92-б.]</w:t>
            </w:r>
          </w:p>
        </w:tc>
        <w:tc>
          <w:tcPr>
            <w:tcW w:type="dxa" w:w="4195"/>
          </w:tcPr>
          <w:p>
            <w:pPr>
              <w:spacing w:line="240" w:lineRule="auto" w:after="0" w:before="0"/>
              <w:ind w:firstLine="0"/>
              <w:jc w:val="left"/>
            </w:pPr>
            <w:r>
              <w:rPr>
                <w:rFonts w:ascii="Times New Roman" w:hAnsi="Times New Roman"/>
                <w:b w:val="0"/>
                <w:sz w:val="24"/>
              </w:rPr>
              <w:t>Эритропоэз [24, 92-б.]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Нисбати лактат ба пайруват нишонаи гипоксия аст. Дар ором нисбат тақрибан 10 аст [17, 212-б.]. Дар гипоксия он зиёдтар аз 25 мешавад [17, 212-б.]. Мисоли ададӣ: лактат 3,0 ва пайруват 0,1 медиҳад. Ҳисоб: 3,0 : 0,1 = 30. Аз ин сабб вазъи гипоксикӣ нишон аст [17, 212-б.]. Ин ҷузъи нисбати Л:П мебошад.</w:t>
      </w:r>
    </w:p>
    <w:p>
      <w:pPr>
        <w:spacing w:line="360" w:lineRule="auto" w:after="0"/>
        <w:ind w:firstLine="709"/>
        <w:jc w:val="both"/>
      </w:pPr>
      <w:r>
        <w:rPr>
          <w:rFonts w:ascii="Times New Roman" w:hAnsi="Times New Roman"/>
          <w:b w:val="0"/>
          <w:i w:val="0"/>
          <w:sz w:val="28"/>
        </w:rPr>
        <w:t>Нисбат дар дастгоҳҳои фаврӣ ҳисоб мешавад. Он суръати ҷавобро нишон медиҳад [17, 212-б.]. Ҳисоби он осон аст [17, 212-б.]. Аз ин сабб он ба гузориш дохил мешавад [17, 212-б.]. Ин ҷузъи ҳисоби нисбат мебошад.</w:t>
      </w:r>
    </w:p>
    <w:p>
      <w:pPr>
        <w:spacing w:line="360" w:lineRule="auto" w:after="0"/>
        <w:ind w:firstLine="709"/>
        <w:jc w:val="both"/>
      </w:pPr>
      <w:r>
        <w:rPr>
          <w:rFonts w:ascii="Times New Roman" w:hAnsi="Times New Roman"/>
          <w:b w:val="0"/>
          <w:i w:val="0"/>
          <w:sz w:val="28"/>
        </w:rPr>
        <w:t>Пайрувати хун низ чен мешавад. Меъори он кам аст [18, 168-б.]. Нисбат ба лактат ҳисоб мешавад [18, 168-б.]. Аз ин сабб нишонаи гипоксия дақиқ мешавад [18, 168-б.]. Ин ҷузъи ченкунии пайруват мебошад.</w:t>
      </w:r>
    </w:p>
    <w:p>
      <w:pPr>
        <w:spacing w:line="360" w:lineRule="auto" w:after="0"/>
        <w:ind w:firstLine="709"/>
        <w:jc w:val="both"/>
      </w:pPr>
      <w:r>
        <w:rPr>
          <w:rFonts w:ascii="Times New Roman" w:hAnsi="Times New Roman"/>
          <w:b w:val="0"/>
          <w:i w:val="0"/>
          <w:sz w:val="28"/>
        </w:rPr>
        <w:t>Пайруват бо усули энзимӣ чен мешавад. Реаксия АЛТ ва LDH мегирад [9, 244-б.]. Зичӣ дар 340 нанометр чен мешавад [9, 244-б.]. Аз ин сабб усули якхела аст [9, 246-б.]. Ин ҷузъи ченкунии энзимӣ мебошад.</w:t>
      </w:r>
    </w:p>
    <w:p>
      <w:pPr>
        <w:spacing w:line="360" w:lineRule="auto" w:after="0"/>
        <w:ind w:firstLine="709"/>
        <w:jc w:val="both"/>
      </w:pPr>
      <w:r>
        <w:rPr>
          <w:rFonts w:ascii="Times New Roman" w:hAnsi="Times New Roman"/>
          <w:b w:val="0"/>
          <w:i w:val="0"/>
          <w:sz w:val="28"/>
        </w:rPr>
        <w:t>Пайруват ба осонӣ таҷзия мешавад. Намуна фаврӣ кор мекунад [18, 168-б.]. Фторид ин ҷо ҳам лозим аст [18, 168-б.]. Аз ин сабб натиҷа эътимоднок мемонад [18, 168-б.]. Ин ҷузъи устувории намуна мебошад.</w:t>
      </w:r>
    </w:p>
    <w:p>
      <w:pPr>
        <w:spacing w:line="360" w:lineRule="auto" w:after="0"/>
        <w:ind w:firstLine="709"/>
        <w:jc w:val="both"/>
      </w:pPr>
      <w:r>
        <w:rPr>
          <w:rFonts w:ascii="Times New Roman" w:hAnsi="Times New Roman"/>
          <w:b w:val="0"/>
          <w:i w:val="0"/>
          <w:sz w:val="28"/>
        </w:rPr>
        <w:t>Намунаи лактат фаврӣ мегиранд. Он ба яхи мизонуқ мемонад [18, 162-б.]. Фторид гликемияро мебандад [18, 162-б.]. Аз ин сабб натиҷа дар ду соат устувор аст [18, 164-б.]. Ин ҷузъи васеъи намуна мебошад.</w:t>
      </w:r>
    </w:p>
    <w:p>
      <w:pPr>
        <w:spacing w:line="360" w:lineRule="auto" w:after="0"/>
        <w:ind w:firstLine="709"/>
        <w:jc w:val="both"/>
      </w:pPr>
      <w:r>
        <w:rPr>
          <w:rFonts w:ascii="Times New Roman" w:hAnsi="Times New Roman"/>
          <w:b w:val="0"/>
          <w:i w:val="0"/>
          <w:sz w:val="28"/>
        </w:rPr>
        <w:t>Дар клиникаи муосир HIF мавзӯи дору мебошад. Он бо саратон ва анемия пайваст аст [23, 78-б.]. Аз ин сабб таҳқиқот давом дорад [23, 78-б.]. Ин пайвасти назария ва дору мебошад.</w:t>
      </w:r>
    </w:p>
    <w:p>
      <w:pPr>
        <w:spacing w:line="360" w:lineRule="auto" w:after="0"/>
        <w:ind w:firstLine="709"/>
        <w:jc w:val="both"/>
      </w:pPr>
      <w:r>
        <w:rPr>
          <w:rFonts w:ascii="Times New Roman" w:hAnsi="Times New Roman"/>
          <w:b w:val="0"/>
          <w:i w:val="0"/>
          <w:sz w:val="28"/>
        </w:rPr>
        <w:t>Дар бахшҳои фаврӣ протоколи лактат доранд. Он ҳар 2–4 соат такрор мешавад [2, 120-б.]. Рафти табобат бо камшавӣ чен мешавад [2, 120-б.]. Аз ин сабб гузориш расмӣ мешавад [2, 120-б.]. Ин ҷузъи протоколи фаврӣ мебошад.</w:t>
      </w:r>
    </w:p>
    <w:p>
      <w:pPr>
        <w:spacing w:line="360" w:lineRule="auto" w:after="0"/>
        <w:ind w:firstLine="709"/>
        <w:jc w:val="both"/>
      </w:pPr>
      <w:r>
        <w:rPr>
          <w:rFonts w:ascii="Times New Roman" w:hAnsi="Times New Roman"/>
          <w:b w:val="0"/>
          <w:i w:val="0"/>
          <w:sz w:val="28"/>
        </w:rPr>
        <w:t>Протокол вақти намунагиширо медорад. Он такрорро низ нишон медиҳад [2, 120-б.]. Гузориш ба он мувофиқ аст [2, 120-б.]. Аз ин сабб рафти табобат равшан аст [2, 120-б.]. Ин ҷузъи рафти табобат мебошад.</w:t>
      </w:r>
    </w:p>
    <w:p>
      <w:pPr>
        <w:spacing w:line="360" w:lineRule="auto" w:after="0"/>
        <w:ind w:firstLine="709"/>
        <w:jc w:val="both"/>
      </w:pPr>
      <w:r>
        <w:rPr>
          <w:rFonts w:ascii="Times New Roman" w:hAnsi="Times New Roman"/>
          <w:b w:val="0"/>
          <w:i w:val="0"/>
          <w:sz w:val="28"/>
        </w:rPr>
        <w:t>Гузориш манбаи намун ва вақтро нишон медиҳад. Ин қоидаи мубодила аст [9, 238-б.]. Фарқи вена ва артерия ҷой дорад [9, 238-б.]. Аз ин сабб тафсир дақиқ мешавад [2, 120-б.]. Ин ҷузъи гузориши санҷиш мебошад.</w:t>
      </w:r>
    </w:p>
    <w:p>
      <w:pPr>
        <w:spacing w:line="360" w:lineRule="auto" w:after="0"/>
        <w:ind w:firstLine="709"/>
        <w:jc w:val="both"/>
      </w:pPr>
      <w:r>
        <w:rPr>
          <w:rFonts w:ascii="Times New Roman" w:hAnsi="Times New Roman"/>
          <w:b w:val="0"/>
          <w:i w:val="0"/>
          <w:sz w:val="28"/>
        </w:rPr>
        <w:t>Гузориш ҳамаи шароитро дорад. Намуна, вақт ва усул ном мешаванд [9, 246-б.]. Меъор бо он муқоиса мешавад [9, 246-б.]. Аз ин сабб гузориш расмӣ мегардад [9, 248-б.]. Ин ҷузъи шакли гузориш мебошад.</w:t>
      </w:r>
    </w:p>
    <w:p>
      <w:pPr>
        <w:spacing w:line="360" w:lineRule="auto" w:after="0"/>
        <w:ind w:firstLine="709"/>
        <w:jc w:val="left"/>
      </w:pPr>
      <w:r>
        <w:rPr>
          <w:rFonts w:ascii="Times New Roman" w:hAnsi="Times New Roman"/>
          <w:b/>
          <w:i w:val="0"/>
          <w:sz w:val="28"/>
        </w:rPr>
        <w:t>2.3. Мубодила дар шароити гипоксия</w:t>
      </w:r>
    </w:p>
    <w:p>
      <w:pPr>
        <w:spacing w:line="360" w:lineRule="auto" w:after="0"/>
        <w:ind w:firstLine="709"/>
        <w:jc w:val="both"/>
      </w:pPr>
      <w:r>
        <w:rPr>
          <w:rFonts w:ascii="Times New Roman" w:hAnsi="Times New Roman"/>
          <w:b w:val="0"/>
          <w:i w:val="0"/>
          <w:sz w:val="28"/>
        </w:rPr>
        <w:t>Пастер-эффект дар гипоксия фаъол мешавад. Бе оксиген суръати гликолиз мебардорад [1, 486-б.]. Сабаб ҷамъи АДФ ва NAD+ аст [1, 486-б.]. Аз ин сабб лактат тез ҷамъ мешавад [1, 486-б.]. Ин ҷузъи эффект ва сабаб мебошад.</w:t>
      </w:r>
    </w:p>
    <w:p>
      <w:pPr>
        <w:spacing w:line="360" w:lineRule="auto" w:after="0"/>
        <w:ind w:firstLine="709"/>
        <w:jc w:val="both"/>
      </w:pPr>
      <w:r>
        <w:rPr>
          <w:rFonts w:ascii="Times New Roman" w:hAnsi="Times New Roman"/>
          <w:b w:val="0"/>
          <w:i w:val="0"/>
          <w:sz w:val="28"/>
        </w:rPr>
        <w:t>Пастер-эффект дар дастгоҳҳои амалӣ истифода мешавад. Машқи стандартӣ онро нишон медиҳад [9, 246-б.]. Натиҷа ба адабиёт мутобиқ аст [1, 486-б.]. Аз ин сабб таҷриба манбаъ дорад [9, 248-б.]. Ин ҷузъи манбаи таҷриба мебошад.</w:t>
      </w:r>
    </w:p>
    <w:p>
      <w:pPr>
        <w:spacing w:line="360" w:lineRule="auto" w:after="0"/>
        <w:ind w:firstLine="709"/>
        <w:jc w:val="both"/>
      </w:pPr>
      <w:r>
        <w:rPr>
          <w:rFonts w:ascii="Times New Roman" w:hAnsi="Times New Roman"/>
          <w:b w:val="0"/>
          <w:i w:val="0"/>
          <w:sz w:val="28"/>
        </w:rPr>
        <w:t>Ҳосили АТФ ба назар меояд. Роҳи аэробӣ то 32 АТФ медиҳад [4, 596-б.]. Дар зериобӣ танҳо 2 АТФ мемонад [1, 484-б.]. Фарқи онҳо 16 карат аст [1, 484-б.]. Аз ин сабб бофта зуд хаста мешавад [1, 484-б.]. Ин ҷузъи ҳисоби АТФ мебошад.</w:t>
      </w:r>
    </w:p>
    <w:p>
      <w:pPr>
        <w:spacing w:line="240" w:lineRule="auto" w:after="0"/>
        <w:ind w:firstLine="0"/>
        <w:jc w:val="center"/>
      </w:pPr>
      <w:r>
        <w:rPr>
          <w:rFonts w:ascii="Times New Roman" w:hAnsi="Times New Roman"/>
          <w:b/>
          <w:i w:val="0"/>
          <w:sz w:val="24"/>
        </w:rPr>
        <w:t>Ҷадвали 2.3 — Мубодила дар ором ва гипоксия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Ором</w:t>
            </w:r>
          </w:p>
        </w:tc>
        <w:tc>
          <w:tcPr>
            <w:tcW w:type="dxa" w:w="3969"/>
            <w:shd w:val="clear" w:fill="EDEDED"/>
          </w:tcPr>
          <w:p>
            <w:pPr>
              <w:spacing w:line="240" w:lineRule="auto" w:after="0" w:before="0"/>
              <w:ind w:firstLine="0"/>
              <w:jc w:val="left"/>
            </w:pPr>
            <w:r>
              <w:rPr>
                <w:rFonts w:ascii="Times New Roman" w:hAnsi="Times New Roman"/>
                <w:b/>
                <w:sz w:val="24"/>
              </w:rPr>
              <w:t>Гипоксия</w:t>
            </w:r>
          </w:p>
        </w:tc>
      </w:tr>
      <w:tr>
        <w:tc>
          <w:tcPr>
            <w:tcW w:type="dxa" w:w="2721"/>
          </w:tcPr>
          <w:p>
            <w:pPr>
              <w:spacing w:line="240" w:lineRule="auto" w:after="0" w:before="0"/>
              <w:ind w:firstLine="0"/>
              <w:jc w:val="left"/>
            </w:pPr>
            <w:r>
              <w:rPr>
                <w:rFonts w:ascii="Times New Roman" w:hAnsi="Times New Roman"/>
                <w:b w:val="0"/>
                <w:sz w:val="24"/>
              </w:rPr>
              <w:t>Роҳи асосӣ</w:t>
            </w:r>
          </w:p>
        </w:tc>
        <w:tc>
          <w:tcPr>
            <w:tcW w:type="dxa" w:w="2381"/>
          </w:tcPr>
          <w:p>
            <w:pPr>
              <w:spacing w:line="240" w:lineRule="auto" w:after="0" w:before="0"/>
              <w:ind w:firstLine="0"/>
              <w:jc w:val="left"/>
            </w:pPr>
            <w:r>
              <w:rPr>
                <w:rFonts w:ascii="Times New Roman" w:hAnsi="Times New Roman"/>
                <w:b w:val="0"/>
                <w:sz w:val="24"/>
              </w:rPr>
              <w:t>Аэробӣ [1, 484-б.]</w:t>
            </w:r>
          </w:p>
        </w:tc>
        <w:tc>
          <w:tcPr>
            <w:tcW w:type="dxa" w:w="3969"/>
          </w:tcPr>
          <w:p>
            <w:pPr>
              <w:spacing w:line="240" w:lineRule="auto" w:after="0" w:before="0"/>
              <w:ind w:firstLine="0"/>
              <w:jc w:val="left"/>
            </w:pPr>
            <w:r>
              <w:rPr>
                <w:rFonts w:ascii="Times New Roman" w:hAnsi="Times New Roman"/>
                <w:b w:val="0"/>
                <w:sz w:val="24"/>
              </w:rPr>
              <w:t>Зериобӣ [1, 484-б.]</w:t>
            </w:r>
          </w:p>
        </w:tc>
      </w:tr>
      <w:tr>
        <w:tc>
          <w:tcPr>
            <w:tcW w:type="dxa" w:w="2721"/>
          </w:tcPr>
          <w:p>
            <w:pPr>
              <w:spacing w:line="240" w:lineRule="auto" w:after="0" w:before="0"/>
              <w:ind w:firstLine="0"/>
              <w:jc w:val="left"/>
            </w:pPr>
            <w:r>
              <w:rPr>
                <w:rFonts w:ascii="Times New Roman" w:hAnsi="Times New Roman"/>
                <w:b w:val="0"/>
                <w:sz w:val="24"/>
              </w:rPr>
              <w:t>АТФ аз глюкоза</w:t>
            </w:r>
          </w:p>
        </w:tc>
        <w:tc>
          <w:tcPr>
            <w:tcW w:type="dxa" w:w="2381"/>
          </w:tcPr>
          <w:p>
            <w:pPr>
              <w:spacing w:line="240" w:lineRule="auto" w:after="0" w:before="0"/>
              <w:ind w:firstLine="0"/>
              <w:jc w:val="left"/>
            </w:pPr>
            <w:r>
              <w:rPr>
                <w:rFonts w:ascii="Times New Roman" w:hAnsi="Times New Roman"/>
                <w:b w:val="0"/>
                <w:sz w:val="24"/>
              </w:rPr>
              <w:t>30–32 [4, 596-б.]</w:t>
            </w:r>
          </w:p>
        </w:tc>
        <w:tc>
          <w:tcPr>
            <w:tcW w:type="dxa" w:w="3969"/>
          </w:tcPr>
          <w:p>
            <w:pPr>
              <w:spacing w:line="240" w:lineRule="auto" w:after="0" w:before="0"/>
              <w:ind w:firstLine="0"/>
              <w:jc w:val="left"/>
            </w:pPr>
            <w:r>
              <w:rPr>
                <w:rFonts w:ascii="Times New Roman" w:hAnsi="Times New Roman"/>
                <w:b w:val="0"/>
                <w:sz w:val="24"/>
              </w:rPr>
              <w:t>2 [1, 484-б.]</w:t>
            </w:r>
          </w:p>
        </w:tc>
      </w:tr>
      <w:tr>
        <w:tc>
          <w:tcPr>
            <w:tcW w:type="dxa" w:w="2721"/>
          </w:tcPr>
          <w:p>
            <w:pPr>
              <w:spacing w:line="240" w:lineRule="auto" w:after="0" w:before="0"/>
              <w:ind w:firstLine="0"/>
              <w:jc w:val="left"/>
            </w:pPr>
            <w:r>
              <w:rPr>
                <w:rFonts w:ascii="Times New Roman" w:hAnsi="Times New Roman"/>
                <w:b w:val="0"/>
                <w:sz w:val="24"/>
              </w:rPr>
              <w:t>Лактати хун</w:t>
            </w:r>
          </w:p>
        </w:tc>
        <w:tc>
          <w:tcPr>
            <w:tcW w:type="dxa" w:w="2381"/>
          </w:tcPr>
          <w:p>
            <w:pPr>
              <w:spacing w:line="240" w:lineRule="auto" w:after="0" w:before="0"/>
              <w:ind w:firstLine="0"/>
              <w:jc w:val="left"/>
            </w:pPr>
            <w:r>
              <w:rPr>
                <w:rFonts w:ascii="Times New Roman" w:hAnsi="Times New Roman"/>
                <w:b w:val="0"/>
                <w:sz w:val="24"/>
              </w:rPr>
              <w:t>0,5–2,2 [12, 4-б.]</w:t>
            </w:r>
          </w:p>
        </w:tc>
        <w:tc>
          <w:tcPr>
            <w:tcW w:type="dxa" w:w="3969"/>
          </w:tcPr>
          <w:p>
            <w:pPr>
              <w:spacing w:line="240" w:lineRule="auto" w:after="0" w:before="0"/>
              <w:ind w:firstLine="0"/>
              <w:jc w:val="left"/>
            </w:pPr>
            <w:r>
              <w:rPr>
                <w:rFonts w:ascii="Times New Roman" w:hAnsi="Times New Roman"/>
                <w:b w:val="0"/>
                <w:sz w:val="24"/>
              </w:rPr>
              <w:t>Зиёдтар аз 4 [12, 4-б.]</w:t>
            </w:r>
          </w:p>
        </w:tc>
      </w:tr>
      <w:tr>
        <w:tc>
          <w:tcPr>
            <w:tcW w:type="dxa" w:w="2721"/>
          </w:tcPr>
          <w:p>
            <w:pPr>
              <w:spacing w:line="240" w:lineRule="auto" w:after="0" w:before="0"/>
              <w:ind w:firstLine="0"/>
              <w:jc w:val="left"/>
            </w:pPr>
            <w:r>
              <w:rPr>
                <w:rFonts w:ascii="Times New Roman" w:hAnsi="Times New Roman"/>
                <w:b w:val="0"/>
                <w:sz w:val="24"/>
              </w:rPr>
              <w:t>Нисбати Л:П</w:t>
            </w:r>
          </w:p>
        </w:tc>
        <w:tc>
          <w:tcPr>
            <w:tcW w:type="dxa" w:w="2381"/>
          </w:tcPr>
          <w:p>
            <w:pPr>
              <w:spacing w:line="240" w:lineRule="auto" w:after="0" w:before="0"/>
              <w:ind w:firstLine="0"/>
              <w:jc w:val="left"/>
            </w:pPr>
            <w:r>
              <w:rPr>
                <w:rFonts w:ascii="Times New Roman" w:hAnsi="Times New Roman"/>
                <w:b w:val="0"/>
                <w:sz w:val="24"/>
              </w:rPr>
              <w:t>≈ 10 [17, 212-б.]</w:t>
            </w:r>
          </w:p>
        </w:tc>
        <w:tc>
          <w:tcPr>
            <w:tcW w:type="dxa" w:w="3969"/>
          </w:tcPr>
          <w:p>
            <w:pPr>
              <w:spacing w:line="240" w:lineRule="auto" w:after="0" w:before="0"/>
              <w:ind w:firstLine="0"/>
              <w:jc w:val="left"/>
            </w:pPr>
            <w:r>
              <w:rPr>
                <w:rFonts w:ascii="Times New Roman" w:hAnsi="Times New Roman"/>
                <w:b w:val="0"/>
                <w:sz w:val="24"/>
              </w:rPr>
              <w:t>&gt; 25 [17, 212-б.]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Ҳосили АТФ аз як глюкоза (аз Ҷадвали 2.3)</w:t>
      </w:r>
    </w:p>
    <w:p>
      <w:pPr>
        <w:spacing w:line="360" w:lineRule="auto" w:after="0"/>
        <w:ind w:firstLine="709"/>
        <w:jc w:val="both"/>
      </w:pPr>
      <w:r>
        <w:rPr>
          <w:rFonts w:ascii="Times New Roman" w:hAnsi="Times New Roman"/>
          <w:b w:val="0"/>
          <w:i w:val="0"/>
          <w:sz w:val="28"/>
        </w:rPr>
        <w:t>Мисоли 8. Сарфи глюкоза дар гипоксия вазнин мешавад. Барои 32 АТФ як глюкоза кофист [1, 484-б.]. Дар зериобӣ ҳар глюкоза 2 АТФ медиҳад [1, 484-б.]. Ҳисоб: 32 : 2 = 16 глюкоза. Аз ин сабб захираи глюкоза зуд тамом мешавад [1, 484-б.]. Ин ҷузъи сарфи сӯхт мебошад.</w:t>
      </w:r>
    </w:p>
    <w:p>
      <w:pPr>
        <w:spacing w:line="360" w:lineRule="auto" w:after="0"/>
        <w:ind w:firstLine="709"/>
        <w:jc w:val="both"/>
      </w:pPr>
      <w:r>
        <w:rPr>
          <w:rFonts w:ascii="Times New Roman" w:hAnsi="Times New Roman"/>
          <w:b w:val="0"/>
          <w:i w:val="0"/>
          <w:sz w:val="28"/>
        </w:rPr>
        <w:t>Ацидоз оқибати лактат аст. Ионҳои H+ ҷамъ мешаванд [5, 256-б.]. pH-и дохилӣ мепастонад [5, 256-б.]. Насосҳои мембранӣ хаста мешаванд [5, 256-б.]. Аз ин сабб сохтори ҳуҷайра осеб мебинад [5, 256-б.]. Ин ҷузъи осеби ацидоз мебошад.</w:t>
      </w:r>
    </w:p>
    <w:p>
      <w:pPr>
        <w:spacing w:line="360" w:lineRule="auto" w:after="0"/>
        <w:ind w:firstLine="709"/>
        <w:jc w:val="both"/>
      </w:pPr>
      <w:r>
        <w:rPr>
          <w:rFonts w:ascii="Times New Roman" w:hAnsi="Times New Roman"/>
          <w:b w:val="0"/>
          <w:i w:val="0"/>
          <w:sz w:val="28"/>
        </w:rPr>
        <w:t>Ацидоз дар гӯшт ва ғизо низ маъност. Себ ба лактати маҳаллӣ пайваст аст [23, 80-б.]. Ин мисоли табиӣ аст [23, 80-б.]. Аз ин сабб лактат мафҳуми васеъ дорад [23, 80-б.]. Ин ҷузъи мисоли табиӣ мебошад.</w:t>
      </w:r>
    </w:p>
    <w:p>
      <w:pPr>
        <w:spacing w:line="360" w:lineRule="auto" w:after="0"/>
        <w:ind w:firstLine="709"/>
        <w:jc w:val="both"/>
      </w:pPr>
      <w:r>
        <w:rPr>
          <w:rFonts w:ascii="Times New Roman" w:hAnsi="Times New Roman"/>
          <w:b w:val="0"/>
          <w:i w:val="0"/>
          <w:sz w:val="28"/>
        </w:rPr>
        <w:t>Дар мия осеб хеле вазнин аст. Мия гликогени кам дорад [17, 308-б.]. Камбудии глюкоза зуд таъсир мекунад [17, 308-б.]. Аз ин сабб ҳушдор дар гипогликемия зуд меояд [17, 310-б.]. Ин пайвасти мия ва энергия мебошад.</w:t>
      </w:r>
    </w:p>
    <w:p>
      <w:pPr>
        <w:spacing w:line="360" w:lineRule="auto" w:after="0"/>
        <w:ind w:firstLine="709"/>
        <w:jc w:val="both"/>
      </w:pPr>
      <w:r>
        <w:rPr>
          <w:rFonts w:ascii="Times New Roman" w:hAnsi="Times New Roman"/>
          <w:b w:val="0"/>
          <w:i w:val="0"/>
          <w:sz w:val="28"/>
        </w:rPr>
        <w:t>Мия ба лактати хун низ ҷавоб медиҳад. Осеби вазнин лактати мияро мебардорад [17, 310-б.]. Ин дар дарс муҳокима мешавад [17, 310-б.]. Аз ин сабб пайвасти мия ва лактат аст [17, 310-б.]. Ин ҷузъи лактати мия мебошад.</w:t>
      </w:r>
    </w:p>
    <w:p>
      <w:pPr>
        <w:spacing w:line="360" w:lineRule="auto" w:after="0"/>
        <w:ind w:firstLine="709"/>
        <w:jc w:val="both"/>
      </w:pPr>
      <w:r>
        <w:rPr>
          <w:rFonts w:ascii="Times New Roman" w:hAnsi="Times New Roman"/>
          <w:b w:val="0"/>
          <w:i w:val="0"/>
          <w:sz w:val="28"/>
        </w:rPr>
        <w:t>Дар адабиёти русӣ Пастер-эффект муфассал аст. Сабабҳои он тавсиф мешаванд [15, 258-б.]. Мисолҳо оварда мешаванд [21, 214-б.]. Аз ин сабб манбаъҳо мутобиқанд [20, 190-б.]. Ин ҷузъи адабии эффект мебошад.</w:t>
      </w:r>
    </w:p>
    <w:p>
      <w:pPr>
        <w:spacing w:line="360" w:lineRule="auto" w:after="0"/>
        <w:ind w:firstLine="709"/>
        <w:jc w:val="both"/>
      </w:pPr>
      <w:r>
        <w:rPr>
          <w:rFonts w:ascii="Times New Roman" w:hAnsi="Times New Roman"/>
          <w:b w:val="0"/>
          <w:i w:val="0"/>
          <w:sz w:val="28"/>
        </w:rPr>
        <w:t>Пастер-эффект дар таҷриба низ дида мешавад. Намунаҳои машқ онро нишон медиҳанд [9, 246-б.]. Натиҷаҳо ба адабиёт мутобиқанд [1, 486-б.]. Аз ин сабб назария ва амал пайвастанд [1, 486-б.]. Ин ҷузъи тасдиқи эффект мебошад.</w:t>
      </w:r>
    </w:p>
    <w:p>
      <w:pPr>
        <w:spacing w:line="360" w:lineRule="auto" w:after="0"/>
        <w:ind w:firstLine="709"/>
        <w:jc w:val="left"/>
      </w:pPr>
      <w:r>
        <w:rPr>
          <w:rFonts w:ascii="Times New Roman" w:hAnsi="Times New Roman"/>
          <w:b/>
          <w:i w:val="0"/>
          <w:sz w:val="28"/>
        </w:rPr>
        <w:t>2.4. Осеби ишемӣ ва нишондиҳандаҳо</w:t>
      </w:r>
    </w:p>
    <w:p>
      <w:pPr>
        <w:spacing w:line="360" w:lineRule="auto" w:after="0"/>
        <w:ind w:firstLine="709"/>
        <w:jc w:val="both"/>
      </w:pPr>
      <w:r>
        <w:rPr>
          <w:rFonts w:ascii="Times New Roman" w:hAnsi="Times New Roman"/>
          <w:b w:val="0"/>
          <w:i w:val="0"/>
          <w:sz w:val="28"/>
        </w:rPr>
        <w:t>Ишемия камбудии хуни бофта аст. Он гипоксияи таъминотиро медиҳад [5, 258-б.]. Инфаркти миокард мисоли асосӣ аст [22, 144-б.]. Дар он лактат дар мушаки дил ҷамъ мешавад [22, 144-б.]. Аз ин сабб нишондиҳандаҳо барои ташхис лозиманд [22, 144-б.].</w:t>
      </w:r>
    </w:p>
    <w:p>
      <w:pPr>
        <w:spacing w:line="360" w:lineRule="auto" w:after="0"/>
        <w:ind w:firstLine="709"/>
        <w:jc w:val="both"/>
      </w:pPr>
      <w:r>
        <w:rPr>
          <w:rFonts w:ascii="Times New Roman" w:hAnsi="Times New Roman"/>
          <w:b w:val="0"/>
          <w:i w:val="0"/>
          <w:sz w:val="28"/>
        </w:rPr>
        <w:t>Нишондиҳандаҳо вақтҳои гуногун доранд. Миоглобин ҳамагӣ 1–4 соат пайдо мешавад [22, 148-б.]. Тропонин 3–12 соат оғоз мешавад [22, 148-б.]. КК-МВ 4–6 соат дар хун меояд [22, 148-б.]. ЛДГ 24–48 соат мемонад [22, 148-б.]. Ин ҷузъи вақти нишондиҳанда мебошад.</w:t>
      </w:r>
    </w:p>
    <w:p>
      <w:pPr>
        <w:spacing w:line="360" w:lineRule="auto" w:after="0"/>
        <w:ind w:firstLine="709"/>
        <w:jc w:val="both"/>
      </w:pPr>
      <w:r>
        <w:rPr>
          <w:rFonts w:ascii="Times New Roman" w:hAnsi="Times New Roman"/>
          <w:b w:val="0"/>
          <w:i w:val="0"/>
          <w:sz w:val="28"/>
        </w:rPr>
        <w:t>Ҷадвали вақтҳо барои дарс фоида дорад. Он тартиби нишондиҳандаро медиҳад [10, 198-б.]. Донишҷӯ интихоби санҷишро меомӯзад [10, 198-б.]. Аз ин сабб маводи кор таълимӣ аст [10, 198-б.]. Ин ҷузъи дарси амалӣ мебошад.</w:t>
      </w:r>
    </w:p>
    <w:p>
      <w:pPr>
        <w:spacing w:line="360" w:lineRule="auto" w:after="0"/>
        <w:ind w:firstLine="709"/>
        <w:jc w:val="both"/>
      </w:pPr>
      <w:r>
        <w:rPr>
          <w:rFonts w:ascii="Times New Roman" w:hAnsi="Times New Roman"/>
          <w:b w:val="0"/>
          <w:i w:val="0"/>
          <w:sz w:val="28"/>
        </w:rPr>
        <w:t>Ҳар зербанд як санҷишро меомӯзад. Реҷа ва тафсир якҷоя мешаванд [7, 86-б.]. Донишҷӯ харитаи ташхисро месозад [10, 200-б.]. Аз ин сабб мақсади кор иҷро мешавад [10, 200-б.]. Ин ҷузъи харитаи ташхис мебошад.</w:t>
      </w:r>
    </w:p>
    <w:p>
      <w:pPr>
        <w:spacing w:line="240" w:lineRule="auto" w:after="0"/>
        <w:ind w:firstLine="0"/>
        <w:jc w:val="center"/>
      </w:pPr>
      <w:r>
        <w:rPr>
          <w:rFonts w:ascii="Times New Roman" w:hAnsi="Times New Roman"/>
          <w:b/>
          <w:i w:val="0"/>
          <w:sz w:val="24"/>
        </w:rPr>
        <w:t>Ҷадвали 2.4 — Нишондиҳандаҳои инфаркти миокард ва вақт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Оғоз</w:t>
            </w:r>
          </w:p>
        </w:tc>
        <w:tc>
          <w:tcPr>
            <w:tcW w:type="dxa" w:w="2381"/>
            <w:shd w:val="clear" w:fill="EDEDED"/>
          </w:tcPr>
          <w:p>
            <w:pPr>
              <w:spacing w:line="240" w:lineRule="auto" w:after="0" w:before="0"/>
              <w:ind w:firstLine="0"/>
              <w:jc w:val="left"/>
            </w:pPr>
            <w:r>
              <w:rPr>
                <w:rFonts w:ascii="Times New Roman" w:hAnsi="Times New Roman"/>
                <w:b/>
                <w:sz w:val="24"/>
              </w:rPr>
              <w:t>Ағзо</w:t>
            </w:r>
          </w:p>
        </w:tc>
        <w:tc>
          <w:tcPr>
            <w:tcW w:type="dxa" w:w="2154"/>
            <w:shd w:val="clear" w:fill="EDEDED"/>
          </w:tcPr>
          <w:p>
            <w:pPr>
              <w:spacing w:line="240" w:lineRule="auto" w:after="0" w:before="0"/>
              <w:ind w:firstLine="0"/>
              <w:jc w:val="left"/>
            </w:pPr>
            <w:r>
              <w:rPr>
                <w:rFonts w:ascii="Times New Roman" w:hAnsi="Times New Roman"/>
                <w:b/>
                <w:sz w:val="24"/>
              </w:rPr>
              <w:t>Баргашт</w:t>
            </w:r>
          </w:p>
        </w:tc>
      </w:tr>
      <w:tr>
        <w:tc>
          <w:tcPr>
            <w:tcW w:type="dxa" w:w="2154"/>
          </w:tcPr>
          <w:p>
            <w:pPr>
              <w:spacing w:line="240" w:lineRule="auto" w:after="0" w:before="0"/>
              <w:ind w:firstLine="0"/>
              <w:jc w:val="left"/>
            </w:pPr>
            <w:r>
              <w:rPr>
                <w:rFonts w:ascii="Times New Roman" w:hAnsi="Times New Roman"/>
                <w:b w:val="0"/>
                <w:sz w:val="24"/>
              </w:rPr>
              <w:t>Миоглобин</w:t>
            </w:r>
          </w:p>
        </w:tc>
        <w:tc>
          <w:tcPr>
            <w:tcW w:type="dxa" w:w="2381"/>
          </w:tcPr>
          <w:p>
            <w:pPr>
              <w:spacing w:line="240" w:lineRule="auto" w:after="0" w:before="0"/>
              <w:ind w:firstLine="0"/>
              <w:jc w:val="left"/>
            </w:pPr>
            <w:r>
              <w:rPr>
                <w:rFonts w:ascii="Times New Roman" w:hAnsi="Times New Roman"/>
                <w:b w:val="0"/>
                <w:sz w:val="24"/>
              </w:rPr>
              <w:t>1–4 соат [22, 148-б.]</w:t>
            </w:r>
          </w:p>
        </w:tc>
        <w:tc>
          <w:tcPr>
            <w:tcW w:type="dxa" w:w="2381"/>
          </w:tcPr>
          <w:p>
            <w:pPr>
              <w:spacing w:line="240" w:lineRule="auto" w:after="0" w:before="0"/>
              <w:ind w:firstLine="0"/>
              <w:jc w:val="left"/>
            </w:pPr>
            <w:r>
              <w:rPr>
                <w:rFonts w:ascii="Times New Roman" w:hAnsi="Times New Roman"/>
                <w:b w:val="0"/>
                <w:sz w:val="24"/>
              </w:rPr>
              <w:t>6–9 соат [22, 148-б.]</w:t>
            </w:r>
          </w:p>
        </w:tc>
        <w:tc>
          <w:tcPr>
            <w:tcW w:type="dxa" w:w="2154"/>
          </w:tcPr>
          <w:p>
            <w:pPr>
              <w:spacing w:line="240" w:lineRule="auto" w:after="0" w:before="0"/>
              <w:ind w:firstLine="0"/>
              <w:jc w:val="left"/>
            </w:pPr>
            <w:r>
              <w:rPr>
                <w:rFonts w:ascii="Times New Roman" w:hAnsi="Times New Roman"/>
                <w:b w:val="0"/>
                <w:sz w:val="24"/>
              </w:rPr>
              <w:t>24 соат [22, 148-б.]</w:t>
            </w:r>
          </w:p>
        </w:tc>
      </w:tr>
      <w:tr>
        <w:tc>
          <w:tcPr>
            <w:tcW w:type="dxa" w:w="2154"/>
          </w:tcPr>
          <w:p>
            <w:pPr>
              <w:spacing w:line="240" w:lineRule="auto" w:after="0" w:before="0"/>
              <w:ind w:firstLine="0"/>
              <w:jc w:val="left"/>
            </w:pPr>
            <w:r>
              <w:rPr>
                <w:rFonts w:ascii="Times New Roman" w:hAnsi="Times New Roman"/>
                <w:b w:val="0"/>
                <w:sz w:val="24"/>
              </w:rPr>
              <w:t>Тропонин</w:t>
            </w:r>
          </w:p>
        </w:tc>
        <w:tc>
          <w:tcPr>
            <w:tcW w:type="dxa" w:w="2381"/>
          </w:tcPr>
          <w:p>
            <w:pPr>
              <w:spacing w:line="240" w:lineRule="auto" w:after="0" w:before="0"/>
              <w:ind w:firstLine="0"/>
              <w:jc w:val="left"/>
            </w:pPr>
            <w:r>
              <w:rPr>
                <w:rFonts w:ascii="Times New Roman" w:hAnsi="Times New Roman"/>
                <w:b w:val="0"/>
                <w:sz w:val="24"/>
              </w:rPr>
              <w:t>3–12 соат [22, 148-б.]</w:t>
            </w:r>
          </w:p>
        </w:tc>
        <w:tc>
          <w:tcPr>
            <w:tcW w:type="dxa" w:w="2381"/>
          </w:tcPr>
          <w:p>
            <w:pPr>
              <w:spacing w:line="240" w:lineRule="auto" w:after="0" w:before="0"/>
              <w:ind w:firstLine="0"/>
              <w:jc w:val="left"/>
            </w:pPr>
            <w:r>
              <w:rPr>
                <w:rFonts w:ascii="Times New Roman" w:hAnsi="Times New Roman"/>
                <w:b w:val="0"/>
                <w:sz w:val="24"/>
              </w:rPr>
              <w:t>24–48 соат [22, 148-б.]</w:t>
            </w:r>
          </w:p>
        </w:tc>
        <w:tc>
          <w:tcPr>
            <w:tcW w:type="dxa" w:w="2154"/>
          </w:tcPr>
          <w:p>
            <w:pPr>
              <w:spacing w:line="240" w:lineRule="auto" w:after="0" w:before="0"/>
              <w:ind w:firstLine="0"/>
              <w:jc w:val="left"/>
            </w:pPr>
            <w:r>
              <w:rPr>
                <w:rFonts w:ascii="Times New Roman" w:hAnsi="Times New Roman"/>
                <w:b w:val="0"/>
                <w:sz w:val="24"/>
              </w:rPr>
              <w:t>7–14 рӯз [22, 148-б.]</w:t>
            </w:r>
          </w:p>
        </w:tc>
      </w:tr>
      <w:tr>
        <w:tc>
          <w:tcPr>
            <w:tcW w:type="dxa" w:w="2154"/>
          </w:tcPr>
          <w:p>
            <w:pPr>
              <w:spacing w:line="240" w:lineRule="auto" w:after="0" w:before="0"/>
              <w:ind w:firstLine="0"/>
              <w:jc w:val="left"/>
            </w:pPr>
            <w:r>
              <w:rPr>
                <w:rFonts w:ascii="Times New Roman" w:hAnsi="Times New Roman"/>
                <w:b w:val="0"/>
                <w:sz w:val="24"/>
              </w:rPr>
              <w:t>КК-МВ</w:t>
            </w:r>
          </w:p>
        </w:tc>
        <w:tc>
          <w:tcPr>
            <w:tcW w:type="dxa" w:w="2381"/>
          </w:tcPr>
          <w:p>
            <w:pPr>
              <w:spacing w:line="240" w:lineRule="auto" w:after="0" w:before="0"/>
              <w:ind w:firstLine="0"/>
              <w:jc w:val="left"/>
            </w:pPr>
            <w:r>
              <w:rPr>
                <w:rFonts w:ascii="Times New Roman" w:hAnsi="Times New Roman"/>
                <w:b w:val="0"/>
                <w:sz w:val="24"/>
              </w:rPr>
              <w:t>4–6 соат [22, 148-б.]</w:t>
            </w:r>
          </w:p>
        </w:tc>
        <w:tc>
          <w:tcPr>
            <w:tcW w:type="dxa" w:w="2381"/>
          </w:tcPr>
          <w:p>
            <w:pPr>
              <w:spacing w:line="240" w:lineRule="auto" w:after="0" w:before="0"/>
              <w:ind w:firstLine="0"/>
              <w:jc w:val="left"/>
            </w:pPr>
            <w:r>
              <w:rPr>
                <w:rFonts w:ascii="Times New Roman" w:hAnsi="Times New Roman"/>
                <w:b w:val="0"/>
                <w:sz w:val="24"/>
              </w:rPr>
              <w:t>24 соат [22, 148-б.]</w:t>
            </w:r>
          </w:p>
        </w:tc>
        <w:tc>
          <w:tcPr>
            <w:tcW w:type="dxa" w:w="2154"/>
          </w:tcPr>
          <w:p>
            <w:pPr>
              <w:spacing w:line="240" w:lineRule="auto" w:after="0" w:before="0"/>
              <w:ind w:firstLine="0"/>
              <w:jc w:val="left"/>
            </w:pPr>
            <w:r>
              <w:rPr>
                <w:rFonts w:ascii="Times New Roman" w:hAnsi="Times New Roman"/>
                <w:b w:val="0"/>
                <w:sz w:val="24"/>
              </w:rPr>
              <w:t>2–3 рӯз [22, 148-б.]</w:t>
            </w:r>
          </w:p>
        </w:tc>
      </w:tr>
      <w:tr>
        <w:tc>
          <w:tcPr>
            <w:tcW w:type="dxa" w:w="2154"/>
          </w:tcPr>
          <w:p>
            <w:pPr>
              <w:spacing w:line="240" w:lineRule="auto" w:after="0" w:before="0"/>
              <w:ind w:firstLine="0"/>
              <w:jc w:val="left"/>
            </w:pPr>
            <w:r>
              <w:rPr>
                <w:rFonts w:ascii="Times New Roman" w:hAnsi="Times New Roman"/>
                <w:b w:val="0"/>
                <w:sz w:val="24"/>
              </w:rPr>
              <w:t>ЛДГ</w:t>
            </w:r>
          </w:p>
        </w:tc>
        <w:tc>
          <w:tcPr>
            <w:tcW w:type="dxa" w:w="2381"/>
          </w:tcPr>
          <w:p>
            <w:pPr>
              <w:spacing w:line="240" w:lineRule="auto" w:after="0" w:before="0"/>
              <w:ind w:firstLine="0"/>
              <w:jc w:val="left"/>
            </w:pPr>
            <w:r>
              <w:rPr>
                <w:rFonts w:ascii="Times New Roman" w:hAnsi="Times New Roman"/>
                <w:b w:val="0"/>
                <w:sz w:val="24"/>
              </w:rPr>
              <w:t>24–48 соат [22, 148-б.]</w:t>
            </w:r>
          </w:p>
        </w:tc>
        <w:tc>
          <w:tcPr>
            <w:tcW w:type="dxa" w:w="2381"/>
          </w:tcPr>
          <w:p>
            <w:pPr>
              <w:spacing w:line="240" w:lineRule="auto" w:after="0" w:before="0"/>
              <w:ind w:firstLine="0"/>
              <w:jc w:val="left"/>
            </w:pPr>
            <w:r>
              <w:rPr>
                <w:rFonts w:ascii="Times New Roman" w:hAnsi="Times New Roman"/>
                <w:b w:val="0"/>
                <w:sz w:val="24"/>
              </w:rPr>
              <w:t>3–4 рӯз [22, 148-б.]</w:t>
            </w:r>
          </w:p>
        </w:tc>
        <w:tc>
          <w:tcPr>
            <w:tcW w:type="dxa" w:w="2154"/>
          </w:tcPr>
          <w:p>
            <w:pPr>
              <w:spacing w:line="240" w:lineRule="auto" w:after="0" w:before="0"/>
              <w:ind w:firstLine="0"/>
              <w:jc w:val="left"/>
            </w:pPr>
            <w:r>
              <w:rPr>
                <w:rFonts w:ascii="Times New Roman" w:hAnsi="Times New Roman"/>
                <w:b w:val="0"/>
                <w:sz w:val="24"/>
              </w:rPr>
              <w:t>10–14 рӯз [22, 148-б.]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Нақшаи флип нишонаи ЛДГ-и инфаркт аст. LDH1 аз LDH2 зиёд мешавад [22, 146-б.]. Дар хуни солим ин ба вуқӯъ намепайвандад [22, 146-б.]. Аз ин сабб ташхиси кӯҳна ҳам дақиқ буд [22, 146-б.]. Ин ҷузъи нақшаи флип мебошад.</w:t>
      </w:r>
    </w:p>
    <w:p>
      <w:pPr>
        <w:spacing w:line="360" w:lineRule="auto" w:after="0"/>
        <w:ind w:firstLine="709"/>
        <w:jc w:val="both"/>
      </w:pPr>
      <w:r>
        <w:rPr>
          <w:rFonts w:ascii="Times New Roman" w:hAnsi="Times New Roman"/>
          <w:b w:val="0"/>
          <w:i w:val="0"/>
          <w:sz w:val="28"/>
        </w:rPr>
        <w:t>Нақшаи флип дар ҳемолиз ҳам рӯй медиҳад. Вайрони эритросит LDH1-ро мебарорад [19, 4-б.]. Ташхис бо ҷурми клиникӣ гузаронанд [19, 4-б.]. Аз ин сабб нақша ягона кофист [19, 4-б.]. Ин ҷузъи фарқи ҳемолиз мебошад.</w:t>
      </w:r>
    </w:p>
    <w:p>
      <w:pPr>
        <w:spacing w:line="360" w:lineRule="auto" w:after="0"/>
        <w:ind w:firstLine="709"/>
        <w:jc w:val="both"/>
      </w:pPr>
      <w:r>
        <w:rPr>
          <w:rFonts w:ascii="Times New Roman" w:hAnsi="Times New Roman"/>
          <w:b w:val="0"/>
          <w:i w:val="0"/>
          <w:sz w:val="28"/>
        </w:rPr>
        <w:t>Дар дарси амалӣ ҳемолиз мисоли муфид аст. Он нақшаи флипро нишон медиҳад [9, 252-б.]. Фарқи клиникӣ тавсиф мешавад [9, 252-б.]. Аз ин сабб маводи кор пурра мешавад [10, 200-б.]. Ин ҷузъи мисоли таълимӣ мебошад.</w:t>
      </w:r>
    </w:p>
    <w:p>
      <w:pPr>
        <w:spacing w:line="360" w:lineRule="auto" w:after="0"/>
        <w:ind w:firstLine="709"/>
        <w:jc w:val="both"/>
      </w:pPr>
      <w:r>
        <w:rPr>
          <w:rFonts w:ascii="Times New Roman" w:hAnsi="Times New Roman"/>
          <w:b w:val="0"/>
          <w:i w:val="0"/>
          <w:sz w:val="28"/>
        </w:rPr>
        <w:t>Илми муосир тропонинро стандарт мешуморад. Он ҳассосият ва хосият дорад [22, 150-б.]. ЛДГ барои ҳемолиз ва осеби мушак мемонад [22, 152-б.]. Аз ин сабб ҳарду нишондиҳанда ҷой доранд [22, 152-б.]. Ин пайвасти усулҳо мебошад.</w:t>
      </w:r>
    </w:p>
    <w:p>
      <w:pPr>
        <w:spacing w:line="360" w:lineRule="auto" w:after="0"/>
        <w:ind w:firstLine="709"/>
        <w:jc w:val="both"/>
      </w:pPr>
      <w:r>
        <w:rPr>
          <w:rFonts w:ascii="Times New Roman" w:hAnsi="Times New Roman"/>
          <w:b w:val="0"/>
          <w:i w:val="0"/>
          <w:sz w:val="28"/>
        </w:rPr>
        <w:t>Банди дуюм чунин ҷамъбаст мешавад. Гипоксия чор навъ дорад [5, 252-б.]. HIF-1α ҷавоби генӣ медорад [24, 90-б.]. Мубодила ба зериобӣ мегузарад [1, 486-б.]. Ниши ишемия нишондиҳандаҳои вақт дорад [22, 148-б.]. Ин заминаи банди сеюм мебошад.</w:t>
      </w:r>
    </w:p>
    <w:p>
      <w:pPr>
        <w:spacing w:line="360" w:lineRule="auto" w:after="0"/>
        <w:ind w:firstLine="709"/>
        <w:jc w:val="both"/>
      </w:pPr>
      <w:r>
        <w:rPr>
          <w:rFonts w:ascii="Times New Roman" w:hAnsi="Times New Roman"/>
          <w:b w:val="0"/>
          <w:i w:val="0"/>
          <w:sz w:val="28"/>
        </w:rPr>
        <w:t>Банди сеюм таҷриба ва клиникаро мепайвандад. Ҳар зербанд як санҷишро медиҳад [9, 250-б.]. Натиҷаҳо ҷадвал мешаванд [9, 252-б.]. Аз ин сабб хулоса ададӣ мегардад [9, 254-б.]. Ин ҷузъи сохтори банди сеюм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ТАҶРИБА, САНҶИШ ВА КЛИНИКА</w:t>
      </w:r>
    </w:p>
    <w:p>
      <w:pPr>
        <w:spacing w:line="360" w:lineRule="auto" w:after="0"/>
        <w:ind w:firstLine="709"/>
        <w:jc w:val="left"/>
      </w:pPr>
      <w:r>
        <w:rPr>
          <w:rFonts w:ascii="Times New Roman" w:hAnsi="Times New Roman"/>
          <w:b/>
          <w:i w:val="0"/>
          <w:sz w:val="28"/>
        </w:rPr>
        <w:t>3.1. Таҷриба: муайянкунии лактат</w:t>
      </w:r>
    </w:p>
    <w:p>
      <w:pPr>
        <w:spacing w:line="360" w:lineRule="auto" w:after="0"/>
        <w:ind w:firstLine="709"/>
        <w:jc w:val="both"/>
      </w:pPr>
      <w:r>
        <w:rPr>
          <w:rFonts w:ascii="Times New Roman" w:hAnsi="Times New Roman"/>
          <w:b w:val="0"/>
          <w:i w:val="0"/>
          <w:sz w:val="28"/>
        </w:rPr>
        <w:t>Мақсади таҷриба ченкунии лактат бо усули энзимӣ аст [9, 244-б.]. Реаксия лактат ва NAD+ мегирад [9, 244-б.]. Маҳсул NADH аст, ки дар 340 нанометр дода мешавад [9, 244-б.]. Афзудани зичӣ ба миқдори лактат мутаносиб аст [9, 244-б.]. Аз ин сабб усули спектрофотометрӣ тоза мебошад.</w:t>
      </w:r>
    </w:p>
    <w:p>
      <w:pPr>
        <w:spacing w:line="360" w:lineRule="auto" w:after="0"/>
        <w:ind w:firstLine="709"/>
        <w:jc w:val="both"/>
      </w:pPr>
      <w:r>
        <w:rPr>
          <w:rFonts w:ascii="Times New Roman" w:hAnsi="Times New Roman"/>
          <w:b w:val="0"/>
          <w:i w:val="0"/>
          <w:sz w:val="28"/>
        </w:rPr>
        <w:t>Коэфф. 6,22 маънои хос дорад. Он молекуларии NADH-ро нишон медиҳад [9, 246-б.]. Ҳисоб бо он дақиқ мегардад [9, 246-б.]. Аз ин сабб натиҷа ба воҳидҳо мегузарад [9, 246-б.]. Ин ҷузъи коэфф. интихобшуда мебошад.</w:t>
      </w:r>
    </w:p>
    <w:p>
      <w:pPr>
        <w:spacing w:line="360" w:lineRule="auto" w:after="0"/>
        <w:ind w:firstLine="709"/>
        <w:jc w:val="both"/>
      </w:pPr>
      <w:r>
        <w:rPr>
          <w:rFonts w:ascii="Times New Roman" w:hAnsi="Times New Roman"/>
          <w:b w:val="0"/>
          <w:i w:val="0"/>
          <w:sz w:val="28"/>
        </w:rPr>
        <w:t>Усули рангӣ алтернатива дорад. Лактатоксидаза дар 505 нанометр кор мекунад [9, 248-б.]. Он барои дастгоҳҳои содда мутобиқ аст [9, 248-б.]. Аз ин сабб реҷаи дуюм низ мавҷуд аст [9, 250-б.]. Ин ҷузъи усули рангӣ мебошад.</w:t>
      </w:r>
    </w:p>
    <w:p>
      <w:pPr>
        <w:spacing w:line="360" w:lineRule="auto" w:after="0"/>
        <w:ind w:firstLine="709"/>
        <w:jc w:val="both"/>
      </w:pPr>
      <w:r>
        <w:rPr>
          <w:rFonts w:ascii="Times New Roman" w:hAnsi="Times New Roman"/>
          <w:b w:val="0"/>
          <w:i w:val="0"/>
          <w:sz w:val="28"/>
        </w:rPr>
        <w:t>Модели таҷриба ду гурӯҳ дорад. Гурӯҳи якум дар ором намуна медиҳад [9, 246-б.]. Гурӯҳи дуюм баъди машқи стандартӣ намуна медиҳад [9, 246-б.]. Ҳар намуна ду такрор дорад [9, 246-б.]. Фарқи такрорҳо аз панҷ фоиз набояд гузарад [9, 246-б.]. Ин ҷузъи реҷаи таҷриба мебошад.</w:t>
      </w:r>
    </w:p>
    <w:p>
      <w:pPr>
        <w:spacing w:line="240" w:lineRule="auto" w:after="0"/>
        <w:ind w:firstLine="0"/>
        <w:jc w:val="center"/>
      </w:pPr>
      <w:r>
        <w:rPr>
          <w:rFonts w:ascii="Times New Roman" w:hAnsi="Times New Roman"/>
          <w:b/>
          <w:i w:val="0"/>
          <w:sz w:val="24"/>
        </w:rPr>
        <w:t>Ҷадвали 3.1 — Натиҷаи лактат дар таҷриба (ммол/л)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Намуна</w:t>
            </w:r>
          </w:p>
        </w:tc>
        <w:tc>
          <w:tcPr>
            <w:tcW w:type="dxa" w:w="2268"/>
            <w:shd w:val="clear" w:fill="EDEDED"/>
          </w:tcPr>
          <w:p>
            <w:pPr>
              <w:spacing w:line="240" w:lineRule="auto" w:after="0" w:before="0"/>
              <w:ind w:firstLine="0"/>
              <w:jc w:val="left"/>
            </w:pPr>
            <w:r>
              <w:rPr>
                <w:rFonts w:ascii="Times New Roman" w:hAnsi="Times New Roman"/>
                <w:b/>
                <w:sz w:val="24"/>
              </w:rPr>
              <w:t>Ором</w:t>
            </w:r>
          </w:p>
        </w:tc>
        <w:tc>
          <w:tcPr>
            <w:tcW w:type="dxa" w:w="2268"/>
            <w:shd w:val="clear" w:fill="EDEDED"/>
          </w:tcPr>
          <w:p>
            <w:pPr>
              <w:spacing w:line="240" w:lineRule="auto" w:after="0" w:before="0"/>
              <w:ind w:firstLine="0"/>
              <w:jc w:val="left"/>
            </w:pPr>
            <w:r>
              <w:rPr>
                <w:rFonts w:ascii="Times New Roman" w:hAnsi="Times New Roman"/>
                <w:b/>
                <w:sz w:val="24"/>
              </w:rPr>
              <w:t>Баъди машқ</w:t>
            </w:r>
          </w:p>
        </w:tc>
        <w:tc>
          <w:tcPr>
            <w:tcW w:type="dxa" w:w="2154"/>
            <w:shd w:val="clear" w:fill="EDEDED"/>
          </w:tcPr>
          <w:p>
            <w:pPr>
              <w:spacing w:line="240" w:lineRule="auto" w:after="0" w:before="0"/>
              <w:ind w:firstLine="0"/>
              <w:jc w:val="left"/>
            </w:pPr>
            <w:r>
              <w:rPr>
                <w:rFonts w:ascii="Times New Roman" w:hAnsi="Times New Roman"/>
                <w:b/>
                <w:sz w:val="24"/>
              </w:rPr>
              <w:t>Фарқ</w:t>
            </w:r>
          </w:p>
        </w:tc>
      </w:tr>
      <w:tr>
        <w:tc>
          <w:tcPr>
            <w:tcW w:type="dxa" w:w="2381"/>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1,1</w:t>
            </w:r>
          </w:p>
        </w:tc>
        <w:tc>
          <w:tcPr>
            <w:tcW w:type="dxa" w:w="2268"/>
          </w:tcPr>
          <w:p>
            <w:pPr>
              <w:spacing w:line="240" w:lineRule="auto" w:after="0" w:before="0"/>
              <w:ind w:firstLine="0"/>
              <w:jc w:val="left"/>
            </w:pPr>
            <w:r>
              <w:rPr>
                <w:rFonts w:ascii="Times New Roman" w:hAnsi="Times New Roman"/>
                <w:b w:val="0"/>
                <w:sz w:val="24"/>
              </w:rPr>
              <w:t>3,4</w:t>
            </w:r>
          </w:p>
        </w:tc>
        <w:tc>
          <w:tcPr>
            <w:tcW w:type="dxa" w:w="2154"/>
          </w:tcPr>
          <w:p>
            <w:pPr>
              <w:spacing w:line="240" w:lineRule="auto" w:after="0" w:before="0"/>
              <w:ind w:firstLine="0"/>
              <w:jc w:val="left"/>
            </w:pPr>
            <w:r>
              <w:rPr>
                <w:rFonts w:ascii="Times New Roman" w:hAnsi="Times New Roman"/>
                <w:b w:val="0"/>
                <w:sz w:val="24"/>
              </w:rPr>
              <w:t>+2,3 [9, 248-б.]</w:t>
            </w:r>
          </w:p>
        </w:tc>
      </w:tr>
      <w:tr>
        <w:tc>
          <w:tcPr>
            <w:tcW w:type="dxa" w:w="2381"/>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1,3</w:t>
            </w:r>
          </w:p>
        </w:tc>
        <w:tc>
          <w:tcPr>
            <w:tcW w:type="dxa" w:w="2268"/>
          </w:tcPr>
          <w:p>
            <w:pPr>
              <w:spacing w:line="240" w:lineRule="auto" w:after="0" w:before="0"/>
              <w:ind w:firstLine="0"/>
              <w:jc w:val="left"/>
            </w:pPr>
            <w:r>
              <w:rPr>
                <w:rFonts w:ascii="Times New Roman" w:hAnsi="Times New Roman"/>
                <w:b w:val="0"/>
                <w:sz w:val="24"/>
              </w:rPr>
              <w:t>3,6</w:t>
            </w:r>
          </w:p>
        </w:tc>
        <w:tc>
          <w:tcPr>
            <w:tcW w:type="dxa" w:w="2154"/>
          </w:tcPr>
          <w:p>
            <w:pPr>
              <w:spacing w:line="240" w:lineRule="auto" w:after="0" w:before="0"/>
              <w:ind w:firstLine="0"/>
              <w:jc w:val="left"/>
            </w:pPr>
            <w:r>
              <w:rPr>
                <w:rFonts w:ascii="Times New Roman" w:hAnsi="Times New Roman"/>
                <w:b w:val="0"/>
                <w:sz w:val="24"/>
              </w:rPr>
              <w:t>+2,3 [9, 248-б.]</w:t>
            </w:r>
          </w:p>
        </w:tc>
      </w:tr>
      <w:tr>
        <w:tc>
          <w:tcPr>
            <w:tcW w:type="dxa" w:w="2381"/>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1,2</w:t>
            </w:r>
          </w:p>
        </w:tc>
        <w:tc>
          <w:tcPr>
            <w:tcW w:type="dxa" w:w="2268"/>
          </w:tcPr>
          <w:p>
            <w:pPr>
              <w:spacing w:line="240" w:lineRule="auto" w:after="0" w:before="0"/>
              <w:ind w:firstLine="0"/>
              <w:jc w:val="left"/>
            </w:pPr>
            <w:r>
              <w:rPr>
                <w:rFonts w:ascii="Times New Roman" w:hAnsi="Times New Roman"/>
                <w:b w:val="0"/>
                <w:sz w:val="24"/>
              </w:rPr>
              <w:t>3,5</w:t>
            </w:r>
          </w:p>
        </w:tc>
        <w:tc>
          <w:tcPr>
            <w:tcW w:type="dxa" w:w="2154"/>
          </w:tcPr>
          <w:p>
            <w:pPr>
              <w:spacing w:line="240" w:lineRule="auto" w:after="0" w:before="0"/>
              <w:ind w:firstLine="0"/>
              <w:jc w:val="left"/>
            </w:pPr>
            <w:r>
              <w:rPr>
                <w:rFonts w:ascii="Times New Roman" w:hAnsi="Times New Roman"/>
                <w:b w:val="0"/>
                <w:sz w:val="24"/>
              </w:rPr>
              <w:t>+2,3 [9, 248-б.]</w:t>
            </w:r>
          </w:p>
        </w:tc>
      </w:tr>
      <w:tr>
        <w:tc>
          <w:tcPr>
            <w:tcW w:type="dxa" w:w="2381"/>
          </w:tcPr>
          <w:p>
            <w:pPr>
              <w:spacing w:line="240" w:lineRule="auto" w:after="0" w:before="0"/>
              <w:ind w:firstLine="0"/>
              <w:jc w:val="left"/>
            </w:pPr>
            <w:r>
              <w:rPr>
                <w:rFonts w:ascii="Times New Roman" w:hAnsi="Times New Roman"/>
                <w:b w:val="0"/>
                <w:sz w:val="24"/>
              </w:rPr>
              <w:t>Миёна</w:t>
            </w:r>
          </w:p>
        </w:tc>
        <w:tc>
          <w:tcPr>
            <w:tcW w:type="dxa" w:w="2268"/>
          </w:tcPr>
          <w:p>
            <w:pPr>
              <w:spacing w:line="240" w:lineRule="auto" w:after="0" w:before="0"/>
              <w:ind w:firstLine="0"/>
              <w:jc w:val="left"/>
            </w:pPr>
            <w:r>
              <w:rPr>
                <w:rFonts w:ascii="Times New Roman" w:hAnsi="Times New Roman"/>
                <w:b w:val="0"/>
                <w:sz w:val="24"/>
              </w:rPr>
              <w:t>1,2</w:t>
            </w:r>
          </w:p>
        </w:tc>
        <w:tc>
          <w:tcPr>
            <w:tcW w:type="dxa" w:w="2268"/>
          </w:tcPr>
          <w:p>
            <w:pPr>
              <w:spacing w:line="240" w:lineRule="auto" w:after="0" w:before="0"/>
              <w:ind w:firstLine="0"/>
              <w:jc w:val="left"/>
            </w:pPr>
            <w:r>
              <w:rPr>
                <w:rFonts w:ascii="Times New Roman" w:hAnsi="Times New Roman"/>
                <w:b w:val="0"/>
                <w:sz w:val="24"/>
              </w:rPr>
              <w:t>3,5</w:t>
            </w:r>
          </w:p>
        </w:tc>
        <w:tc>
          <w:tcPr>
            <w:tcW w:type="dxa" w:w="2154"/>
          </w:tcPr>
          <w:p>
            <w:pPr>
              <w:spacing w:line="240" w:lineRule="auto" w:after="0" w:before="0"/>
              <w:ind w:firstLine="0"/>
              <w:jc w:val="left"/>
            </w:pPr>
            <w:r>
              <w:rPr>
                <w:rFonts w:ascii="Times New Roman" w:hAnsi="Times New Roman"/>
                <w:b w:val="0"/>
                <w:sz w:val="24"/>
              </w:rPr>
              <w:t>+2,3 [9, 248-б.]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Афзудиши нисбӣ барои миёна ҳисоб мешавад. Ҳисоб: (3,5 − 1,2) : 1,2 × 100 ≈ 192 фоиз. Ин нишон медиҳад, ки машқ лактатро мебардорад [3, 366-б.]. Аз ин сабб даври Кор фаъол мешавад [3, 366-б.]. Ин ҷузъи ҳисоби таҷриба мебошад.</w:t>
      </w:r>
    </w:p>
    <w:p>
      <w:pPr>
        <w:spacing w:line="360" w:lineRule="auto" w:after="0"/>
        <w:ind w:firstLine="709"/>
        <w:jc w:val="both"/>
      </w:pPr>
      <w:r>
        <w:rPr>
          <w:rFonts w:ascii="Times New Roman" w:hAnsi="Times New Roman"/>
          <w:b w:val="0"/>
          <w:i w:val="0"/>
          <w:sz w:val="28"/>
        </w:rPr>
        <w:t>Ҳар намуна бо ном ва вақт нигоҳ дошта мешавад. Гузориш ҳамаи такрорҳоро медиҳад [9, 246-б.]. Миёна ва фарқ ҳисоб мешаванд [9, 246-б.]. Аз ин сабб натиҷа барои гузориш омода аст [9, 248-б.]. Ин ҷузъи гузориши таҷриба мебошад.</w:t>
      </w:r>
    </w:p>
    <w:p>
      <w:pPr>
        <w:spacing w:line="360" w:lineRule="auto" w:after="0"/>
        <w:ind w:firstLine="709"/>
        <w:jc w:val="both"/>
      </w:pPr>
      <w:r>
        <w:rPr>
          <w:rFonts w:ascii="Times New Roman" w:hAnsi="Times New Roman"/>
          <w:b w:val="0"/>
          <w:i w:val="0"/>
          <w:sz w:val="28"/>
        </w:rPr>
        <w:t>Мисоли 10. Ченкунии зичӣ бо формула мегузарад. Тағйири зичӣ дар намуна 0,070 чен шуд [9, 248-б.]. Коэфф. NADH дар 340 нанометр 6,22 аст [9, 248-б.]. Ҳисоб: 0,070 : 6,22 = 0,0113 ммол/л. Ин тақрибан 11,3 мкмол/л мебошад [9, 248-б.]. Ин ҷузъи ҳисоби зичӣ мебошад.</w:t>
      </w:r>
    </w:p>
    <w:p>
      <w:pPr>
        <w:spacing w:line="360" w:lineRule="auto" w:after="0"/>
        <w:ind w:firstLine="709"/>
        <w:jc w:val="both"/>
      </w:pPr>
      <w:r>
        <w:rPr>
          <w:rFonts w:ascii="Times New Roman" w:hAnsi="Times New Roman"/>
          <w:b w:val="0"/>
          <w:i w:val="0"/>
          <w:sz w:val="28"/>
        </w:rPr>
        <w:t>Усули 340 нанометр барои пайруват ҳам кофист. Зичии NADH ҳамон коэфф. мегирад [9, 246-б.]. Ҳисоб бо формула мегузарад [9, 246-б.]. Аз ин сабб ҳарду санҷиш як услуб доранд [9, 248-б.]. Ин ҷузъи якҷоягии услуб мебошад.</w:t>
      </w:r>
    </w:p>
    <w:p>
      <w:pPr>
        <w:spacing w:line="360" w:lineRule="auto" w:after="0"/>
        <w:ind w:firstLine="709"/>
        <w:jc w:val="both"/>
      </w:pPr>
      <w:r>
        <w:rPr>
          <w:rFonts w:ascii="Times New Roman" w:hAnsi="Times New Roman"/>
          <w:b w:val="0"/>
          <w:i w:val="0"/>
          <w:sz w:val="28"/>
        </w:rPr>
        <w:t>Натиҷа ба назария мутобиқ аст. Дар машқ гликолизи зериобӣ тез мешавад [1, 486-б.]. Лактат ба ҷигар мегузарад [4, 580-б.]. Аз ин сабб пайвасти таҷриба ва назария баста аст [3, 366-б.]. Ин пайвасти банди 1 ва 3 мебошад.</w:t>
      </w:r>
    </w:p>
    <w:p>
      <w:pPr>
        <w:spacing w:line="360" w:lineRule="auto" w:after="0"/>
        <w:ind w:firstLine="709"/>
        <w:jc w:val="both"/>
      </w:pPr>
      <w:r>
        <w:rPr>
          <w:rFonts w:ascii="Times New Roman" w:hAnsi="Times New Roman"/>
          <w:b w:val="0"/>
          <w:i w:val="0"/>
          <w:sz w:val="28"/>
        </w:rPr>
        <w:t>Дар машқ даври Кор фавран фаъол мешавад. Ҷигар лактатро мегирад [4, 580-б.]. Глюкоза боз ба мушак мегузарад [4, 580-б.]. Аз ин сабб машқи дароз идома меёбад [3, 366-б.]. Ин пайвасти машқ ва давр мебошад.</w:t>
      </w:r>
    </w:p>
    <w:p>
      <w:pPr>
        <w:spacing w:line="360" w:lineRule="auto" w:after="0"/>
        <w:ind w:firstLine="709"/>
        <w:jc w:val="both"/>
      </w:pPr>
      <w:r>
        <w:rPr>
          <w:rFonts w:ascii="Times New Roman" w:hAnsi="Times New Roman"/>
          <w:b w:val="0"/>
          <w:i w:val="0"/>
          <w:sz w:val="28"/>
        </w:rPr>
        <w:t>Хатоҳои имконпазир баррасӣ мешаванд. Ченкунии деркай натиҷаро паст мекунад [18, 164-б.]. Вайронии реҷаи намунагирӣ фарқ медиҳад [18, 164-б.]. Гемолиз натиҷаро мебардорад [18, 164-б.]. Аз ин сабб реҷаи кафедра риоя шуд [9, 248-б.]. Ин ҷузъи назорати сифат мебошад.</w:t>
      </w:r>
    </w:p>
    <w:p>
      <w:pPr>
        <w:spacing w:line="360" w:lineRule="auto" w:after="0"/>
        <w:ind w:firstLine="709"/>
        <w:jc w:val="both"/>
      </w:pPr>
      <w:r>
        <w:rPr>
          <w:rFonts w:ascii="Times New Roman" w:hAnsi="Times New Roman"/>
          <w:b w:val="0"/>
          <w:i w:val="0"/>
          <w:sz w:val="28"/>
        </w:rPr>
        <w:t>Ҳар усул маҳдудият дорад. Усули 340 нанометр пайрувати аввалияро мегирад [9, 246-б.]. Дар намунаи бад ҳосил паст мешавад [9, 246-б.]. Аз ин сабб назорати намуна лозим аст [18, 164-б.]. Ин ҷузъи маҳдудияти усул мебошад.</w:t>
      </w:r>
    </w:p>
    <w:p>
      <w:pPr>
        <w:spacing w:line="360" w:lineRule="auto" w:after="0"/>
        <w:ind w:firstLine="709"/>
        <w:jc w:val="both"/>
      </w:pPr>
      <w:r>
        <w:rPr>
          <w:rFonts w:ascii="Times New Roman" w:hAnsi="Times New Roman"/>
          <w:b w:val="0"/>
          <w:i w:val="0"/>
          <w:sz w:val="28"/>
        </w:rPr>
        <w:t>Бехатарии таҷриба қоида дорад. Намунагирӣ бо реҷаи стерил мегузарад [9, 250-б.]. Машқи стандартӣ беҳатар интихоб шуд [9, 250-б.]. Аз ин сабб таҷриба амни таълимӣ аст [9, 250-б.]. Ин ҷузъи бехатарӣ мебошад.</w:t>
      </w:r>
    </w:p>
    <w:p>
      <w:pPr>
        <w:spacing w:line="360" w:lineRule="auto" w:after="0"/>
        <w:ind w:firstLine="709"/>
        <w:jc w:val="both"/>
      </w:pPr>
      <w:r>
        <w:rPr>
          <w:rFonts w:ascii="Times New Roman" w:hAnsi="Times New Roman"/>
          <w:b w:val="0"/>
          <w:i w:val="0"/>
          <w:sz w:val="28"/>
        </w:rPr>
        <w:t>Қоидаҳои бехатарӣ дар таҷриба иҷро шуданд. Намунагирӣ бо реҷаи тоза мегузарад [9, 250-б.]. Машқи стандартӣ интихоб шуд [9, 250-б.]. Аз ин сабб таҷриба амни аст [9, 250-б.]. Ин ҷузъи амнияти таҷриба мебошад.</w:t>
      </w:r>
    </w:p>
    <w:p>
      <w:pPr>
        <w:spacing w:line="360" w:lineRule="auto" w:after="0"/>
        <w:ind w:firstLine="709"/>
        <w:jc w:val="both"/>
      </w:pPr>
      <w:r>
        <w:rPr>
          <w:rFonts w:ascii="Times New Roman" w:hAnsi="Times New Roman"/>
          <w:b w:val="0"/>
          <w:i w:val="0"/>
          <w:sz w:val="28"/>
        </w:rPr>
        <w:t>Натиҷаи таҷриба ба дарс мегузарад. Донишҷӯён усули энзимиро меомӯзанд [9, 244-б.]. Ҳисоби лактат машқи ҳисобӣ аст [10, 192-б.]. Аз ин сабб маводи кор амалӣ мебошад [10, 192-б.]. Ин ҷузъи методикии таҷриба мебошад.</w:t>
      </w:r>
    </w:p>
    <w:p>
      <w:pPr>
        <w:spacing w:line="360" w:lineRule="auto" w:after="0"/>
        <w:ind w:firstLine="709"/>
        <w:jc w:val="both"/>
      </w:pPr>
      <w:r>
        <w:rPr>
          <w:rFonts w:ascii="Times New Roman" w:hAnsi="Times New Roman"/>
          <w:b w:val="0"/>
          <w:i w:val="0"/>
          <w:sz w:val="28"/>
        </w:rPr>
        <w:t>Маводи кор дар конфаренс пешниҳод мешавад. Натиҷаҳои таҷриба мақола месозанд [11, 98-б.]. Ҷадвали меъорҳо муҳокима мешавад [11, 98-б.]. Аз ин сабб таҷриба мақсад дорад [11, 98-б.]. Ин ҷузъи конфаренси кафедра мебошад.</w:t>
      </w:r>
    </w:p>
    <w:p>
      <w:pPr>
        <w:spacing w:line="360" w:lineRule="auto" w:after="0"/>
        <w:ind w:firstLine="709"/>
        <w:jc w:val="left"/>
      </w:pPr>
      <w:r>
        <w:rPr>
          <w:rFonts w:ascii="Times New Roman" w:hAnsi="Times New Roman"/>
          <w:b/>
          <w:i w:val="0"/>
          <w:sz w:val="28"/>
        </w:rPr>
        <w:t>3.2. Санҷиши изоферментҳои ЛДГ</w:t>
      </w:r>
    </w:p>
    <w:p>
      <w:pPr>
        <w:spacing w:line="360" w:lineRule="auto" w:after="0"/>
        <w:ind w:firstLine="709"/>
        <w:jc w:val="both"/>
      </w:pPr>
      <w:r>
        <w:rPr>
          <w:rFonts w:ascii="Times New Roman" w:hAnsi="Times New Roman"/>
          <w:b w:val="0"/>
          <w:i w:val="0"/>
          <w:sz w:val="28"/>
        </w:rPr>
        <w:t>Изоферментҳо бо усули электрофорез ҷудо мешаванд [9, 250-б.]. Фраксияҳо дар гел мегузаранд [9, 252-б.]. Окраска бо NBT ранги формазанро медиҳад [9, 252-б.]. Зичии ҳар фраксия ҳисоб мешавад [9, 252-б.]. Аз ин сабб нақшаи фраксияҳо пайдо мешавад.</w:t>
      </w:r>
    </w:p>
    <w:p>
      <w:pPr>
        <w:spacing w:line="360" w:lineRule="auto" w:after="0"/>
        <w:ind w:firstLine="709"/>
        <w:jc w:val="both"/>
      </w:pPr>
      <w:r>
        <w:rPr>
          <w:rFonts w:ascii="Times New Roman" w:hAnsi="Times New Roman"/>
          <w:b w:val="0"/>
          <w:i w:val="0"/>
          <w:sz w:val="28"/>
        </w:rPr>
        <w:t>Окраска ба фаъолияти фермент вобаста аст. Фраксияҳои фаъол равшан месозанд [9, 252-б.]. Зичии ҳар фраксия даҳфоизи ҷамъ аст [9, 252-б.]. Аз ин сабб ҷамъи фоизҳо 100 мемонад [9, 252-б.]. Ин ҷузъи ҳисоби фоизҳо мебошад.</w:t>
      </w:r>
    </w:p>
    <w:p>
      <w:pPr>
        <w:spacing w:line="360" w:lineRule="auto" w:after="0"/>
        <w:ind w:firstLine="709"/>
        <w:jc w:val="both"/>
      </w:pPr>
      <w:r>
        <w:rPr>
          <w:rFonts w:ascii="Times New Roman" w:hAnsi="Times New Roman"/>
          <w:b w:val="0"/>
          <w:i w:val="0"/>
          <w:sz w:val="28"/>
        </w:rPr>
        <w:t>Меъори фраксияҳо дар ҷадвали 3.2 дода шудааст. Диапазонҳо аз адабиёти русӣ гирифта шуданд [15, 260-б.]. Миёнаи ҳар диапазон барои муқоиса ҳисоб шуд [9, 252-б.]. Ҷамъи миёнаҳо 100 фоиз мемонад [9, 252-б.]. Ин ҷузъи меъори фраксия мебошад.</w:t>
      </w:r>
    </w:p>
    <w:p>
      <w:pPr>
        <w:spacing w:line="360" w:lineRule="auto" w:after="0"/>
        <w:ind w:firstLine="709"/>
        <w:jc w:val="both"/>
      </w:pPr>
      <w:r>
        <w:rPr>
          <w:rFonts w:ascii="Times New Roman" w:hAnsi="Times New Roman"/>
          <w:b w:val="0"/>
          <w:i w:val="0"/>
          <w:sz w:val="28"/>
        </w:rPr>
        <w:t>Манбаи диапазонҳо адабиёти рус аст. Онҳо дар китобҳои таълимӣ якхеланд [20, 192-б.]. Фарқи лабораторияҳо кам аст [20, 192-б.]. Аз ин сабб муқоиса дақиқ мемонад [20, 192-б.]. Ин ҷузъи адабии диапазон мебошад.</w:t>
      </w:r>
    </w:p>
    <w:p>
      <w:pPr>
        <w:spacing w:line="240" w:lineRule="auto" w:after="0"/>
        <w:ind w:firstLine="0"/>
        <w:jc w:val="center"/>
      </w:pPr>
      <w:r>
        <w:rPr>
          <w:rFonts w:ascii="Times New Roman" w:hAnsi="Times New Roman"/>
          <w:b/>
          <w:i w:val="0"/>
          <w:sz w:val="24"/>
        </w:rPr>
        <w:t>Ҷадвали 3.2 — Фраксияҳои ЛДГ: меъор ва инфаркти миокард (фоиз)</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587"/>
            <w:shd w:val="clear" w:fill="EDEDED"/>
          </w:tcPr>
          <w:p>
            <w:pPr>
              <w:spacing w:line="240" w:lineRule="auto" w:after="0" w:before="0"/>
              <w:ind w:firstLine="0"/>
              <w:jc w:val="left"/>
            </w:pPr>
            <w:r>
              <w:rPr>
                <w:rFonts w:ascii="Times New Roman" w:hAnsi="Times New Roman"/>
                <w:b/>
                <w:sz w:val="24"/>
              </w:rPr>
              <w:t>Фраксия</w:t>
            </w:r>
          </w:p>
        </w:tc>
        <w:tc>
          <w:tcPr>
            <w:tcW w:type="dxa" w:w="2154"/>
            <w:shd w:val="clear" w:fill="EDEDED"/>
          </w:tcPr>
          <w:p>
            <w:pPr>
              <w:spacing w:line="240" w:lineRule="auto" w:after="0" w:before="0"/>
              <w:ind w:firstLine="0"/>
              <w:jc w:val="left"/>
            </w:pPr>
            <w:r>
              <w:rPr>
                <w:rFonts w:ascii="Times New Roman" w:hAnsi="Times New Roman"/>
                <w:b/>
                <w:sz w:val="24"/>
              </w:rPr>
              <w:t>Диапазон</w:t>
            </w:r>
          </w:p>
        </w:tc>
        <w:tc>
          <w:tcPr>
            <w:tcW w:type="dxa" w:w="1928"/>
            <w:shd w:val="clear" w:fill="EDEDED"/>
          </w:tcPr>
          <w:p>
            <w:pPr>
              <w:spacing w:line="240" w:lineRule="auto" w:after="0" w:before="0"/>
              <w:ind w:firstLine="0"/>
              <w:jc w:val="left"/>
            </w:pPr>
            <w:r>
              <w:rPr>
                <w:rFonts w:ascii="Times New Roman" w:hAnsi="Times New Roman"/>
                <w:b/>
                <w:sz w:val="24"/>
              </w:rPr>
              <w:t>Миёна</w:t>
            </w:r>
          </w:p>
        </w:tc>
        <w:tc>
          <w:tcPr>
            <w:tcW w:type="dxa" w:w="1928"/>
            <w:shd w:val="clear" w:fill="EDEDED"/>
          </w:tcPr>
          <w:p>
            <w:pPr>
              <w:spacing w:line="240" w:lineRule="auto" w:after="0" w:before="0"/>
              <w:ind w:firstLine="0"/>
              <w:jc w:val="left"/>
            </w:pPr>
            <w:r>
              <w:rPr>
                <w:rFonts w:ascii="Times New Roman" w:hAnsi="Times New Roman"/>
                <w:b/>
                <w:sz w:val="24"/>
              </w:rPr>
              <w:t>Инфаркт</w:t>
            </w:r>
          </w:p>
        </w:tc>
        <w:tc>
          <w:tcPr>
            <w:tcW w:type="dxa" w:w="1474"/>
            <w:shd w:val="clear" w:fill="EDEDED"/>
          </w:tcPr>
          <w:p>
            <w:pPr>
              <w:spacing w:line="240" w:lineRule="auto" w:after="0" w:before="0"/>
              <w:ind w:firstLine="0"/>
              <w:jc w:val="left"/>
            </w:pPr>
            <w:r>
              <w:rPr>
                <w:rFonts w:ascii="Times New Roman" w:hAnsi="Times New Roman"/>
                <w:b/>
                <w:sz w:val="24"/>
              </w:rPr>
              <w:t>Тавсиф</w:t>
            </w:r>
          </w:p>
        </w:tc>
      </w:tr>
      <w:tr>
        <w:tc>
          <w:tcPr>
            <w:tcW w:type="dxa" w:w="1587"/>
          </w:tcPr>
          <w:p>
            <w:pPr>
              <w:spacing w:line="240" w:lineRule="auto" w:after="0" w:before="0"/>
              <w:ind w:firstLine="0"/>
              <w:jc w:val="left"/>
            </w:pPr>
            <w:r>
              <w:rPr>
                <w:rFonts w:ascii="Times New Roman" w:hAnsi="Times New Roman"/>
                <w:b w:val="0"/>
                <w:sz w:val="24"/>
              </w:rPr>
              <w:t>LDH1</w:t>
            </w:r>
          </w:p>
        </w:tc>
        <w:tc>
          <w:tcPr>
            <w:tcW w:type="dxa" w:w="2154"/>
          </w:tcPr>
          <w:p>
            <w:pPr>
              <w:spacing w:line="240" w:lineRule="auto" w:after="0" w:before="0"/>
              <w:ind w:firstLine="0"/>
              <w:jc w:val="left"/>
            </w:pPr>
            <w:r>
              <w:rPr>
                <w:rFonts w:ascii="Times New Roman" w:hAnsi="Times New Roman"/>
                <w:b w:val="0"/>
                <w:sz w:val="24"/>
              </w:rPr>
              <w:t>15–30 [15, 260-б.]</w:t>
            </w:r>
          </w:p>
        </w:tc>
        <w:tc>
          <w:tcPr>
            <w:tcW w:type="dxa" w:w="1928"/>
          </w:tcPr>
          <w:p>
            <w:pPr>
              <w:spacing w:line="240" w:lineRule="auto" w:after="0" w:before="0"/>
              <w:ind w:firstLine="0"/>
              <w:jc w:val="left"/>
            </w:pPr>
            <w:r>
              <w:rPr>
                <w:rFonts w:ascii="Times New Roman" w:hAnsi="Times New Roman"/>
                <w:b w:val="0"/>
                <w:sz w:val="24"/>
              </w:rPr>
              <w:t>22,5</w:t>
            </w:r>
          </w:p>
        </w:tc>
        <w:tc>
          <w:tcPr>
            <w:tcW w:type="dxa" w:w="1928"/>
          </w:tcPr>
          <w:p>
            <w:pPr>
              <w:spacing w:line="240" w:lineRule="auto" w:after="0" w:before="0"/>
              <w:ind w:firstLine="0"/>
              <w:jc w:val="left"/>
            </w:pPr>
            <w:r>
              <w:rPr>
                <w:rFonts w:ascii="Times New Roman" w:hAnsi="Times New Roman"/>
                <w:b w:val="0"/>
                <w:sz w:val="24"/>
              </w:rPr>
              <w:t>46 [9, 254-б.]</w:t>
            </w:r>
          </w:p>
        </w:tc>
        <w:tc>
          <w:tcPr>
            <w:tcW w:type="dxa" w:w="1474"/>
          </w:tcPr>
          <w:p>
            <w:pPr>
              <w:spacing w:line="240" w:lineRule="auto" w:after="0" w:before="0"/>
              <w:ind w:firstLine="0"/>
              <w:jc w:val="left"/>
            </w:pPr>
            <w:r>
              <w:rPr>
                <w:rFonts w:ascii="Times New Roman" w:hAnsi="Times New Roman"/>
                <w:b w:val="0"/>
                <w:sz w:val="24"/>
              </w:rPr>
              <w:t>Фавқулодда баланд</w:t>
            </w:r>
          </w:p>
        </w:tc>
      </w:tr>
      <w:tr>
        <w:tc>
          <w:tcPr>
            <w:tcW w:type="dxa" w:w="1587"/>
          </w:tcPr>
          <w:p>
            <w:pPr>
              <w:spacing w:line="240" w:lineRule="auto" w:after="0" w:before="0"/>
              <w:ind w:firstLine="0"/>
              <w:jc w:val="left"/>
            </w:pPr>
            <w:r>
              <w:rPr>
                <w:rFonts w:ascii="Times New Roman" w:hAnsi="Times New Roman"/>
                <w:b w:val="0"/>
                <w:sz w:val="24"/>
              </w:rPr>
              <w:t>LDH2</w:t>
            </w:r>
          </w:p>
        </w:tc>
        <w:tc>
          <w:tcPr>
            <w:tcW w:type="dxa" w:w="2154"/>
          </w:tcPr>
          <w:p>
            <w:pPr>
              <w:spacing w:line="240" w:lineRule="auto" w:after="0" w:before="0"/>
              <w:ind w:firstLine="0"/>
              <w:jc w:val="left"/>
            </w:pPr>
            <w:r>
              <w:rPr>
                <w:rFonts w:ascii="Times New Roman" w:hAnsi="Times New Roman"/>
                <w:b w:val="0"/>
                <w:sz w:val="24"/>
              </w:rPr>
              <w:t>30–45 [15, 260-б.]</w:t>
            </w:r>
          </w:p>
        </w:tc>
        <w:tc>
          <w:tcPr>
            <w:tcW w:type="dxa" w:w="1928"/>
          </w:tcPr>
          <w:p>
            <w:pPr>
              <w:spacing w:line="240" w:lineRule="auto" w:after="0" w:before="0"/>
              <w:ind w:firstLine="0"/>
              <w:jc w:val="left"/>
            </w:pPr>
            <w:r>
              <w:rPr>
                <w:rFonts w:ascii="Times New Roman" w:hAnsi="Times New Roman"/>
                <w:b w:val="0"/>
                <w:sz w:val="24"/>
              </w:rPr>
              <w:t>37,5</w:t>
            </w:r>
          </w:p>
        </w:tc>
        <w:tc>
          <w:tcPr>
            <w:tcW w:type="dxa" w:w="1928"/>
          </w:tcPr>
          <w:p>
            <w:pPr>
              <w:spacing w:line="240" w:lineRule="auto" w:after="0" w:before="0"/>
              <w:ind w:firstLine="0"/>
              <w:jc w:val="left"/>
            </w:pPr>
            <w:r>
              <w:rPr>
                <w:rFonts w:ascii="Times New Roman" w:hAnsi="Times New Roman"/>
                <w:b w:val="0"/>
                <w:sz w:val="24"/>
              </w:rPr>
              <w:t>32 [9, 254-б.]</w:t>
            </w:r>
          </w:p>
        </w:tc>
        <w:tc>
          <w:tcPr>
            <w:tcW w:type="dxa" w:w="1474"/>
          </w:tcPr>
          <w:p>
            <w:pPr>
              <w:spacing w:line="240" w:lineRule="auto" w:after="0" w:before="0"/>
              <w:ind w:firstLine="0"/>
              <w:jc w:val="left"/>
            </w:pPr>
            <w:r>
              <w:rPr>
                <w:rFonts w:ascii="Times New Roman" w:hAnsi="Times New Roman"/>
                <w:b w:val="0"/>
                <w:sz w:val="24"/>
              </w:rPr>
              <w:t>Нисбатан паст</w:t>
            </w:r>
          </w:p>
        </w:tc>
      </w:tr>
      <w:tr>
        <w:tc>
          <w:tcPr>
            <w:tcW w:type="dxa" w:w="1587"/>
          </w:tcPr>
          <w:p>
            <w:pPr>
              <w:spacing w:line="240" w:lineRule="auto" w:after="0" w:before="0"/>
              <w:ind w:firstLine="0"/>
              <w:jc w:val="left"/>
            </w:pPr>
            <w:r>
              <w:rPr>
                <w:rFonts w:ascii="Times New Roman" w:hAnsi="Times New Roman"/>
                <w:b w:val="0"/>
                <w:sz w:val="24"/>
              </w:rPr>
              <w:t>LDH3</w:t>
            </w:r>
          </w:p>
        </w:tc>
        <w:tc>
          <w:tcPr>
            <w:tcW w:type="dxa" w:w="2154"/>
          </w:tcPr>
          <w:p>
            <w:pPr>
              <w:spacing w:line="240" w:lineRule="auto" w:after="0" w:before="0"/>
              <w:ind w:firstLine="0"/>
              <w:jc w:val="left"/>
            </w:pPr>
            <w:r>
              <w:rPr>
                <w:rFonts w:ascii="Times New Roman" w:hAnsi="Times New Roman"/>
                <w:b w:val="0"/>
                <w:sz w:val="24"/>
              </w:rPr>
              <w:t>15–30 [15, 260-б.]</w:t>
            </w:r>
          </w:p>
        </w:tc>
        <w:tc>
          <w:tcPr>
            <w:tcW w:type="dxa" w:w="1928"/>
          </w:tcPr>
          <w:p>
            <w:pPr>
              <w:spacing w:line="240" w:lineRule="auto" w:after="0" w:before="0"/>
              <w:ind w:firstLine="0"/>
              <w:jc w:val="left"/>
            </w:pPr>
            <w:r>
              <w:rPr>
                <w:rFonts w:ascii="Times New Roman" w:hAnsi="Times New Roman"/>
                <w:b w:val="0"/>
                <w:sz w:val="24"/>
              </w:rPr>
              <w:t>22,5</w:t>
            </w:r>
          </w:p>
        </w:tc>
        <w:tc>
          <w:tcPr>
            <w:tcW w:type="dxa" w:w="1928"/>
          </w:tcPr>
          <w:p>
            <w:pPr>
              <w:spacing w:line="240" w:lineRule="auto" w:after="0" w:before="0"/>
              <w:ind w:firstLine="0"/>
              <w:jc w:val="left"/>
            </w:pPr>
            <w:r>
              <w:rPr>
                <w:rFonts w:ascii="Times New Roman" w:hAnsi="Times New Roman"/>
                <w:b w:val="0"/>
                <w:sz w:val="24"/>
              </w:rPr>
              <w:t>13 [9, 254-б.]</w:t>
            </w:r>
          </w:p>
        </w:tc>
        <w:tc>
          <w:tcPr>
            <w:tcW w:type="dxa" w:w="1474"/>
          </w:tcPr>
          <w:p>
            <w:pPr>
              <w:spacing w:line="240" w:lineRule="auto" w:after="0" w:before="0"/>
              <w:ind w:firstLine="0"/>
              <w:jc w:val="left"/>
            </w:pPr>
            <w:r>
              <w:rPr>
                <w:rFonts w:ascii="Times New Roman" w:hAnsi="Times New Roman"/>
                <w:b w:val="0"/>
                <w:sz w:val="24"/>
              </w:rPr>
              <w:t>Каме паст</w:t>
            </w:r>
          </w:p>
        </w:tc>
      </w:tr>
      <w:tr>
        <w:tc>
          <w:tcPr>
            <w:tcW w:type="dxa" w:w="1587"/>
          </w:tcPr>
          <w:p>
            <w:pPr>
              <w:spacing w:line="240" w:lineRule="auto" w:after="0" w:before="0"/>
              <w:ind w:firstLine="0"/>
              <w:jc w:val="left"/>
            </w:pPr>
            <w:r>
              <w:rPr>
                <w:rFonts w:ascii="Times New Roman" w:hAnsi="Times New Roman"/>
                <w:b w:val="0"/>
                <w:sz w:val="24"/>
              </w:rPr>
              <w:t>LDH4</w:t>
            </w:r>
          </w:p>
        </w:tc>
        <w:tc>
          <w:tcPr>
            <w:tcW w:type="dxa" w:w="2154"/>
          </w:tcPr>
          <w:p>
            <w:pPr>
              <w:spacing w:line="240" w:lineRule="auto" w:after="0" w:before="0"/>
              <w:ind w:firstLine="0"/>
              <w:jc w:val="left"/>
            </w:pPr>
            <w:r>
              <w:rPr>
                <w:rFonts w:ascii="Times New Roman" w:hAnsi="Times New Roman"/>
                <w:b w:val="0"/>
                <w:sz w:val="24"/>
              </w:rPr>
              <w:t>5–15 [15, 260-б.]</w:t>
            </w:r>
          </w:p>
        </w:tc>
        <w:tc>
          <w:tcPr>
            <w:tcW w:type="dxa" w:w="1928"/>
          </w:tcPr>
          <w:p>
            <w:pPr>
              <w:spacing w:line="240" w:lineRule="auto" w:after="0" w:before="0"/>
              <w:ind w:firstLine="0"/>
              <w:jc w:val="left"/>
            </w:pPr>
            <w:r>
              <w:rPr>
                <w:rFonts w:ascii="Times New Roman" w:hAnsi="Times New Roman"/>
                <w:b w:val="0"/>
                <w:sz w:val="24"/>
              </w:rPr>
              <w:t>10</w:t>
            </w:r>
          </w:p>
        </w:tc>
        <w:tc>
          <w:tcPr>
            <w:tcW w:type="dxa" w:w="1928"/>
          </w:tcPr>
          <w:p>
            <w:pPr>
              <w:spacing w:line="240" w:lineRule="auto" w:after="0" w:before="0"/>
              <w:ind w:firstLine="0"/>
              <w:jc w:val="left"/>
            </w:pPr>
            <w:r>
              <w:rPr>
                <w:rFonts w:ascii="Times New Roman" w:hAnsi="Times New Roman"/>
                <w:b w:val="0"/>
                <w:sz w:val="24"/>
              </w:rPr>
              <w:t>6 [9, 254-б.]</w:t>
            </w:r>
          </w:p>
        </w:tc>
        <w:tc>
          <w:tcPr>
            <w:tcW w:type="dxa" w:w="1474"/>
          </w:tcPr>
          <w:p>
            <w:pPr>
              <w:spacing w:line="240" w:lineRule="auto" w:after="0" w:before="0"/>
              <w:ind w:firstLine="0"/>
              <w:jc w:val="left"/>
            </w:pPr>
            <w:r>
              <w:rPr>
                <w:rFonts w:ascii="Times New Roman" w:hAnsi="Times New Roman"/>
                <w:b w:val="0"/>
                <w:sz w:val="24"/>
              </w:rPr>
              <w:t>Паст</w:t>
            </w:r>
          </w:p>
        </w:tc>
      </w:tr>
      <w:tr>
        <w:tc>
          <w:tcPr>
            <w:tcW w:type="dxa" w:w="1587"/>
          </w:tcPr>
          <w:p>
            <w:pPr>
              <w:spacing w:line="240" w:lineRule="auto" w:after="0" w:before="0"/>
              <w:ind w:firstLine="0"/>
              <w:jc w:val="left"/>
            </w:pPr>
            <w:r>
              <w:rPr>
                <w:rFonts w:ascii="Times New Roman" w:hAnsi="Times New Roman"/>
                <w:b w:val="0"/>
                <w:sz w:val="24"/>
              </w:rPr>
              <w:t>LDH5</w:t>
            </w:r>
          </w:p>
        </w:tc>
        <w:tc>
          <w:tcPr>
            <w:tcW w:type="dxa" w:w="2154"/>
          </w:tcPr>
          <w:p>
            <w:pPr>
              <w:spacing w:line="240" w:lineRule="auto" w:after="0" w:before="0"/>
              <w:ind w:firstLine="0"/>
              <w:jc w:val="left"/>
            </w:pPr>
            <w:r>
              <w:rPr>
                <w:rFonts w:ascii="Times New Roman" w:hAnsi="Times New Roman"/>
                <w:b w:val="0"/>
                <w:sz w:val="24"/>
              </w:rPr>
              <w:t>0–15 [15, 260-б.]</w:t>
            </w:r>
          </w:p>
        </w:tc>
        <w:tc>
          <w:tcPr>
            <w:tcW w:type="dxa" w:w="1928"/>
          </w:tcPr>
          <w:p>
            <w:pPr>
              <w:spacing w:line="240" w:lineRule="auto" w:after="0" w:before="0"/>
              <w:ind w:firstLine="0"/>
              <w:jc w:val="left"/>
            </w:pPr>
            <w:r>
              <w:rPr>
                <w:rFonts w:ascii="Times New Roman" w:hAnsi="Times New Roman"/>
                <w:b w:val="0"/>
                <w:sz w:val="24"/>
              </w:rPr>
              <w:t>7,5</w:t>
            </w:r>
          </w:p>
        </w:tc>
        <w:tc>
          <w:tcPr>
            <w:tcW w:type="dxa" w:w="1928"/>
          </w:tcPr>
          <w:p>
            <w:pPr>
              <w:spacing w:line="240" w:lineRule="auto" w:after="0" w:before="0"/>
              <w:ind w:firstLine="0"/>
              <w:jc w:val="left"/>
            </w:pPr>
            <w:r>
              <w:rPr>
                <w:rFonts w:ascii="Times New Roman" w:hAnsi="Times New Roman"/>
                <w:b w:val="0"/>
                <w:sz w:val="24"/>
              </w:rPr>
              <w:t>3 [9, 254-б.]</w:t>
            </w:r>
          </w:p>
        </w:tc>
        <w:tc>
          <w:tcPr>
            <w:tcW w:type="dxa" w:w="1474"/>
          </w:tcPr>
          <w:p>
            <w:pPr>
              <w:spacing w:line="240" w:lineRule="auto" w:after="0" w:before="0"/>
              <w:ind w:firstLine="0"/>
              <w:jc w:val="left"/>
            </w:pPr>
            <w:r>
              <w:rPr>
                <w:rFonts w:ascii="Times New Roman" w:hAnsi="Times New Roman"/>
                <w:b w:val="0"/>
                <w:sz w:val="24"/>
              </w:rPr>
              <w:t>Паст</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Фраксияҳои LDH1 ва LDH2 (аз Ҷадвали 3.2)</w:t>
      </w:r>
    </w:p>
    <w:p>
      <w:pPr>
        <w:spacing w:line="360" w:lineRule="auto" w:after="0"/>
        <w:ind w:firstLine="709"/>
        <w:jc w:val="both"/>
      </w:pPr>
      <w:r>
        <w:rPr>
          <w:rFonts w:ascii="Times New Roman" w:hAnsi="Times New Roman"/>
          <w:b w:val="0"/>
          <w:i w:val="0"/>
          <w:sz w:val="28"/>
        </w:rPr>
        <w:t>Мисоли 11. Нақшаи флип ададӣ санҷида мешавад. Дар меъор LDH1 аз LDH2 хурдтар аст [22, 146-б.]. Ҳисоби меъор: 22,5 &lt; 37,5. Дар бемор: 46 &gt; 32. Аз ин сабб нақшаи флип ном мешавад [22, 146-б.]. Ин ташхиси ададии флип мебошад.</w:t>
      </w:r>
    </w:p>
    <w:p>
      <w:pPr>
        <w:spacing w:line="360" w:lineRule="auto" w:after="0"/>
        <w:ind w:firstLine="709"/>
        <w:jc w:val="both"/>
      </w:pPr>
      <w:r>
        <w:rPr>
          <w:rFonts w:ascii="Times New Roman" w:hAnsi="Times New Roman"/>
          <w:b w:val="0"/>
          <w:i w:val="0"/>
          <w:sz w:val="28"/>
        </w:rPr>
        <w:t>Флип ҳатто пеш аз ағзаи КК-МВ дода мешавад. Он ба вақти беҳтаршавӣ кӯмак мекунад [22, 146-б.]. Дар дарс амалӣ ҳисоб мешавад [9, 254-б.]. Аз ин сабб ташхис ададӣ мегардад [9, 254-б.]. Ин ҷузъи пешгӯии флип мебошад.</w:t>
      </w:r>
    </w:p>
    <w:p>
      <w:pPr>
        <w:spacing w:line="360" w:lineRule="auto" w:after="0"/>
        <w:ind w:firstLine="709"/>
        <w:jc w:val="both"/>
      </w:pPr>
      <w:r>
        <w:rPr>
          <w:rFonts w:ascii="Times New Roman" w:hAnsi="Times New Roman"/>
          <w:b w:val="0"/>
          <w:i w:val="0"/>
          <w:sz w:val="28"/>
        </w:rPr>
        <w:t>Бемори намуна дар ҷадвал инфаркти миокард дорад. LDH1-и ӯ аз ҳадди болоӣ болост [9, 254-б.]. Ҳисоб: 46 − 30 = 16 фоиз фарқи болоӣ [9, 254-б.]. Аз ин сабб ташхиси ададӣ пурра мешавад [9, 254-б.]. Ин ҷузъи ташхиси ададӣ мебошад.</w:t>
      </w:r>
    </w:p>
    <w:p>
      <w:pPr>
        <w:spacing w:line="360" w:lineRule="auto" w:after="0"/>
        <w:ind w:firstLine="709"/>
        <w:jc w:val="both"/>
      </w:pPr>
      <w:r>
        <w:rPr>
          <w:rFonts w:ascii="Times New Roman" w:hAnsi="Times New Roman"/>
          <w:b w:val="0"/>
          <w:i w:val="0"/>
          <w:sz w:val="28"/>
        </w:rPr>
        <w:t>Ҳар лаборатория меъори худро дорад. Гузориш бо ҳамон меъор мегузарад [9, 254-б.]. Муқоисаи лабораторияҳо хатар дорад [9, 254-б.]. Аз ин сабб манбаи меъор нишон дода мешавад [9, 254-б.]. Ин ҷузъи манбаи меъор мебошад.</w:t>
      </w:r>
    </w:p>
    <w:p>
      <w:pPr>
        <w:spacing w:line="360" w:lineRule="auto" w:after="0"/>
        <w:ind w:firstLine="709"/>
        <w:jc w:val="both"/>
      </w:pPr>
      <w:r>
        <w:rPr>
          <w:rFonts w:ascii="Times New Roman" w:hAnsi="Times New Roman"/>
          <w:b w:val="0"/>
          <w:i w:val="0"/>
          <w:sz w:val="28"/>
        </w:rPr>
        <w:t>Дар таҷрибаи кафедра ҳамин усул фаъол аст. Он барои дарси амалӣ мутобиқ аст [10, 192-б.]. Натиҷаҳо такрорпазир мемонанд [10, 192-б.]. Аз ин сабб усул ба маводи методӣ мегузарад [10, 194-б.]. Ин ҷузъи методикии усул мебошад.</w:t>
      </w:r>
    </w:p>
    <w:p>
      <w:pPr>
        <w:spacing w:line="360" w:lineRule="auto" w:after="0"/>
        <w:ind w:firstLine="709"/>
        <w:jc w:val="both"/>
      </w:pPr>
      <w:r>
        <w:rPr>
          <w:rFonts w:ascii="Times New Roman" w:hAnsi="Times New Roman"/>
          <w:b w:val="0"/>
          <w:i w:val="0"/>
          <w:sz w:val="28"/>
        </w:rPr>
        <w:t>Усули электрофорез ба дастгоҳи содда пайваст аст. Ҳарҷи он барои кафедра кофист [9, 250-б.]. Натиҷаҳо такрорпазир мемонанд [9, 252-б.]. Аз ин сабб усул ба маводи методӣ мегузарад [10, 200-б.]. Ин ҷузъи дастгоҳи кафедра мебошад.</w:t>
      </w:r>
    </w:p>
    <w:p>
      <w:pPr>
        <w:spacing w:line="360" w:lineRule="auto" w:after="0"/>
        <w:ind w:firstLine="709"/>
        <w:jc w:val="both"/>
      </w:pPr>
      <w:r>
        <w:rPr>
          <w:rFonts w:ascii="Times New Roman" w:hAnsi="Times New Roman"/>
          <w:b w:val="0"/>
          <w:i w:val="0"/>
          <w:sz w:val="28"/>
        </w:rPr>
        <w:t>Усул ба дастгоҳи содда мутобиқ аст. Он дар кафедра фаъол аст [9, 250-б.]. Ҳарҷи кор кам аст [9, 250-б.]. Аз ин сабб он барои дарс беҳтар аст [10, 200-б.]. Ин ҷузъи дастгоҳи таълимӣ мебошад.</w:t>
      </w:r>
    </w:p>
    <w:p>
      <w:pPr>
        <w:spacing w:line="360" w:lineRule="auto" w:after="0"/>
        <w:ind w:firstLine="709"/>
        <w:jc w:val="both"/>
      </w:pPr>
      <w:r>
        <w:rPr>
          <w:rFonts w:ascii="Times New Roman" w:hAnsi="Times New Roman"/>
          <w:b w:val="0"/>
          <w:i w:val="0"/>
          <w:sz w:val="28"/>
        </w:rPr>
        <w:t>Дар китобҳои русӣ фраксияҳо ҷадвал мешаванд. Диапазонҳо ва тақсими узвӣ ном мешаванд [20, 192-б.]. Аз ин сабб манбаъҳо мутобиқанд [21, 216-б.]. Ин ҷузъи адабии фраксия мебошад.</w:t>
      </w:r>
    </w:p>
    <w:p>
      <w:pPr>
        <w:spacing w:line="360" w:lineRule="auto" w:after="0"/>
        <w:ind w:firstLine="709"/>
        <w:jc w:val="both"/>
      </w:pPr>
      <w:r>
        <w:rPr>
          <w:rFonts w:ascii="Times New Roman" w:hAnsi="Times New Roman"/>
          <w:b w:val="0"/>
          <w:i w:val="0"/>
          <w:sz w:val="28"/>
        </w:rPr>
        <w:t>Дар китобҳои рус фраксияҳо мисол доранд. Мисоли инфаркт оварда мешавад [20, 192-б.]. Ҳисоби фоиз тавсиф мешавад [20, 192-б.]. Аз ин сабб адабиёти рус амалӣ аст [15, 260-б.]. Ин ҷузъи мисоли рус мебошад.</w:t>
      </w:r>
    </w:p>
    <w:p>
      <w:pPr>
        <w:spacing w:line="360" w:lineRule="auto" w:after="0"/>
        <w:ind w:firstLine="709"/>
        <w:jc w:val="both"/>
      </w:pPr>
      <w:r>
        <w:rPr>
          <w:rFonts w:ascii="Times New Roman" w:hAnsi="Times New Roman"/>
          <w:b w:val="0"/>
          <w:i w:val="0"/>
          <w:sz w:val="28"/>
        </w:rPr>
        <w:t>Дар адабиёти англисӣ фраксияҳо ҳам ҷадваланд. Диапазонҳо каме фарқ мекунанд [19, 4-б.]. Аз ин сабб фарқи адабӣ муътадил аст [19, 4-б.]. Ин ҷузъи муқоисаи англисӣ мебошад.</w:t>
      </w:r>
    </w:p>
    <w:p>
      <w:pPr>
        <w:spacing w:line="360" w:lineRule="auto" w:after="0"/>
        <w:ind w:firstLine="709"/>
        <w:jc w:val="left"/>
      </w:pPr>
      <w:r>
        <w:rPr>
          <w:rFonts w:ascii="Times New Roman" w:hAnsi="Times New Roman"/>
          <w:b/>
          <w:i w:val="0"/>
          <w:sz w:val="28"/>
        </w:rPr>
        <w:t>3.3. Клиника: шок, сепсис ва кӯҳистон</w:t>
      </w:r>
    </w:p>
    <w:p>
      <w:pPr>
        <w:spacing w:line="360" w:lineRule="auto" w:after="0"/>
        <w:ind w:firstLine="709"/>
        <w:jc w:val="both"/>
      </w:pPr>
      <w:r>
        <w:rPr>
          <w:rFonts w:ascii="Times New Roman" w:hAnsi="Times New Roman"/>
          <w:b w:val="0"/>
          <w:i w:val="0"/>
          <w:sz w:val="28"/>
        </w:rPr>
        <w:t>Дар шок лактат нишонаи асосии пешгӯӣ аст. Он таъмини бофтаро нишон медиҳад [2, 116-б.]. Арзиши зиёдтар аз 2 ммол/л огоҳӣ аст [2, 116-б.]. Камшавии он дар табобат хубӣ медиҳад [2, 116-б.]. Аз ин сабб лактат дар бахши фаврӣ чен мешавад [2, 116-б.].</w:t>
      </w:r>
    </w:p>
    <w:p>
      <w:pPr>
        <w:spacing w:line="360" w:lineRule="auto" w:after="0"/>
        <w:ind w:firstLine="709"/>
        <w:jc w:val="both"/>
      </w:pPr>
      <w:r>
        <w:rPr>
          <w:rFonts w:ascii="Times New Roman" w:hAnsi="Times New Roman"/>
          <w:b w:val="0"/>
          <w:i w:val="0"/>
          <w:sz w:val="28"/>
        </w:rPr>
        <w:t>Сепсис лактатро бе гипотензия ҳам мебардорад. Он нишонаи септичӣ аст [16, 58-б.]. Табобати зуд нақшаи лактатро беҳтар мекунад [16, 60-б.]. Аз ин сабб назорати лактат лозим аст [16, 60-б.]. Ин ҷузъи сепсис мебошад.</w:t>
      </w:r>
    </w:p>
    <w:p>
      <w:pPr>
        <w:spacing w:line="240" w:lineRule="auto" w:after="0"/>
        <w:ind w:firstLine="0"/>
        <w:jc w:val="center"/>
      </w:pPr>
      <w:r>
        <w:rPr>
          <w:rFonts w:ascii="Times New Roman" w:hAnsi="Times New Roman"/>
          <w:b/>
          <w:i w:val="0"/>
          <w:sz w:val="24"/>
        </w:rPr>
        <w:t>Ҷадвали 3.3 — Заминаҳои клиникӣ ва тафсири лактат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Вазъ</w:t>
            </w:r>
          </w:p>
        </w:tc>
        <w:tc>
          <w:tcPr>
            <w:tcW w:type="dxa" w:w="2381"/>
            <w:shd w:val="clear" w:fill="EDEDED"/>
          </w:tcPr>
          <w:p>
            <w:pPr>
              <w:spacing w:line="240" w:lineRule="auto" w:after="0" w:before="0"/>
              <w:ind w:firstLine="0"/>
              <w:jc w:val="left"/>
            </w:pPr>
            <w:r>
              <w:rPr>
                <w:rFonts w:ascii="Times New Roman" w:hAnsi="Times New Roman"/>
                <w:b/>
                <w:sz w:val="24"/>
              </w:rPr>
              <w:t>Лактат</w:t>
            </w:r>
          </w:p>
        </w:tc>
        <w:tc>
          <w:tcPr>
            <w:tcW w:type="dxa" w:w="4535"/>
            <w:shd w:val="clear" w:fill="EDEDED"/>
          </w:tcPr>
          <w:p>
            <w:pPr>
              <w:spacing w:line="240" w:lineRule="auto" w:after="0" w:before="0"/>
              <w:ind w:firstLine="0"/>
              <w:jc w:val="left"/>
            </w:pPr>
            <w:r>
              <w:rPr>
                <w:rFonts w:ascii="Times New Roman" w:hAnsi="Times New Roman"/>
                <w:b/>
                <w:sz w:val="24"/>
              </w:rPr>
              <w:t>Тафсир</w:t>
            </w:r>
          </w:p>
        </w:tc>
      </w:tr>
      <w:tr>
        <w:tc>
          <w:tcPr>
            <w:tcW w:type="dxa" w:w="2154"/>
          </w:tcPr>
          <w:p>
            <w:pPr>
              <w:spacing w:line="240" w:lineRule="auto" w:after="0" w:before="0"/>
              <w:ind w:firstLine="0"/>
              <w:jc w:val="left"/>
            </w:pPr>
            <w:r>
              <w:rPr>
                <w:rFonts w:ascii="Times New Roman" w:hAnsi="Times New Roman"/>
                <w:b w:val="0"/>
                <w:sz w:val="24"/>
              </w:rPr>
              <w:t>Шок</w:t>
            </w:r>
          </w:p>
        </w:tc>
        <w:tc>
          <w:tcPr>
            <w:tcW w:type="dxa" w:w="2381"/>
          </w:tcPr>
          <w:p>
            <w:pPr>
              <w:spacing w:line="240" w:lineRule="auto" w:after="0" w:before="0"/>
              <w:ind w:firstLine="0"/>
              <w:jc w:val="left"/>
            </w:pPr>
            <w:r>
              <w:rPr>
                <w:rFonts w:ascii="Times New Roman" w:hAnsi="Times New Roman"/>
                <w:b w:val="0"/>
                <w:sz w:val="24"/>
              </w:rPr>
              <w:t>&gt; 2 [2, 116-б.]</w:t>
            </w:r>
          </w:p>
        </w:tc>
        <w:tc>
          <w:tcPr>
            <w:tcW w:type="dxa" w:w="4535"/>
          </w:tcPr>
          <w:p>
            <w:pPr>
              <w:spacing w:line="240" w:lineRule="auto" w:after="0" w:before="0"/>
              <w:ind w:firstLine="0"/>
              <w:jc w:val="left"/>
            </w:pPr>
            <w:r>
              <w:rPr>
                <w:rFonts w:ascii="Times New Roman" w:hAnsi="Times New Roman"/>
                <w:b w:val="0"/>
                <w:sz w:val="24"/>
              </w:rPr>
              <w:t>Камшавӣ нишонаи табобат [2, 118-б.]</w:t>
            </w:r>
          </w:p>
        </w:tc>
      </w:tr>
      <w:tr>
        <w:tc>
          <w:tcPr>
            <w:tcW w:type="dxa" w:w="2154"/>
          </w:tcPr>
          <w:p>
            <w:pPr>
              <w:spacing w:line="240" w:lineRule="auto" w:after="0" w:before="0"/>
              <w:ind w:firstLine="0"/>
              <w:jc w:val="left"/>
            </w:pPr>
            <w:r>
              <w:rPr>
                <w:rFonts w:ascii="Times New Roman" w:hAnsi="Times New Roman"/>
                <w:b w:val="0"/>
                <w:sz w:val="24"/>
              </w:rPr>
              <w:t>Сепсис</w:t>
            </w:r>
          </w:p>
        </w:tc>
        <w:tc>
          <w:tcPr>
            <w:tcW w:type="dxa" w:w="2381"/>
          </w:tcPr>
          <w:p>
            <w:pPr>
              <w:spacing w:line="240" w:lineRule="auto" w:after="0" w:before="0"/>
              <w:ind w:firstLine="0"/>
              <w:jc w:val="left"/>
            </w:pPr>
            <w:r>
              <w:rPr>
                <w:rFonts w:ascii="Times New Roman" w:hAnsi="Times New Roman"/>
                <w:b w:val="0"/>
                <w:sz w:val="24"/>
              </w:rPr>
              <w:t>&gt; 2 [16, 58-б.]</w:t>
            </w:r>
          </w:p>
        </w:tc>
        <w:tc>
          <w:tcPr>
            <w:tcW w:type="dxa" w:w="4535"/>
          </w:tcPr>
          <w:p>
            <w:pPr>
              <w:spacing w:line="240" w:lineRule="auto" w:after="0" w:before="0"/>
              <w:ind w:firstLine="0"/>
              <w:jc w:val="left"/>
            </w:pPr>
            <w:r>
              <w:rPr>
                <w:rFonts w:ascii="Times New Roman" w:hAnsi="Times New Roman"/>
                <w:b w:val="0"/>
                <w:sz w:val="24"/>
              </w:rPr>
              <w:t>Ҳатто бе фишори паст [16, 58-б.]</w:t>
            </w:r>
          </w:p>
        </w:tc>
      </w:tr>
      <w:tr>
        <w:tc>
          <w:tcPr>
            <w:tcW w:type="dxa" w:w="2154"/>
          </w:tcPr>
          <w:p>
            <w:pPr>
              <w:spacing w:line="240" w:lineRule="auto" w:after="0" w:before="0"/>
              <w:ind w:firstLine="0"/>
              <w:jc w:val="left"/>
            </w:pPr>
            <w:r>
              <w:rPr>
                <w:rFonts w:ascii="Times New Roman" w:hAnsi="Times New Roman"/>
                <w:b w:val="0"/>
                <w:sz w:val="24"/>
              </w:rPr>
              <w:t>Ацидози лактикӣ</w:t>
            </w:r>
          </w:p>
        </w:tc>
        <w:tc>
          <w:tcPr>
            <w:tcW w:type="dxa" w:w="2381"/>
          </w:tcPr>
          <w:p>
            <w:pPr>
              <w:spacing w:line="240" w:lineRule="auto" w:after="0" w:before="0"/>
              <w:ind w:firstLine="0"/>
              <w:jc w:val="left"/>
            </w:pPr>
            <w:r>
              <w:rPr>
                <w:rFonts w:ascii="Times New Roman" w:hAnsi="Times New Roman"/>
                <w:b w:val="0"/>
                <w:sz w:val="24"/>
              </w:rPr>
              <w:t>&gt; 4 [12, 4-б.]</w:t>
            </w:r>
          </w:p>
        </w:tc>
        <w:tc>
          <w:tcPr>
            <w:tcW w:type="dxa" w:w="4535"/>
          </w:tcPr>
          <w:p>
            <w:pPr>
              <w:spacing w:line="240" w:lineRule="auto" w:after="0" w:before="0"/>
              <w:ind w:firstLine="0"/>
              <w:jc w:val="left"/>
            </w:pPr>
            <w:r>
              <w:rPr>
                <w:rFonts w:ascii="Times New Roman" w:hAnsi="Times New Roman"/>
                <w:b w:val="0"/>
                <w:sz w:val="24"/>
              </w:rPr>
              <w:t>Баъд pH &lt; 7,35 [12, 4-б.]</w:t>
            </w:r>
          </w:p>
        </w:tc>
      </w:tr>
      <w:tr>
        <w:tc>
          <w:tcPr>
            <w:tcW w:type="dxa" w:w="2154"/>
          </w:tcPr>
          <w:p>
            <w:pPr>
              <w:spacing w:line="240" w:lineRule="auto" w:after="0" w:before="0"/>
              <w:ind w:firstLine="0"/>
              <w:jc w:val="left"/>
            </w:pPr>
            <w:r>
              <w:rPr>
                <w:rFonts w:ascii="Times New Roman" w:hAnsi="Times New Roman"/>
                <w:b w:val="0"/>
                <w:sz w:val="24"/>
              </w:rPr>
              <w:t>Кӯҳистон</w:t>
            </w:r>
          </w:p>
        </w:tc>
        <w:tc>
          <w:tcPr>
            <w:tcW w:type="dxa" w:w="2381"/>
          </w:tcPr>
          <w:p>
            <w:pPr>
              <w:spacing w:line="240" w:lineRule="auto" w:after="0" w:before="0"/>
              <w:ind w:firstLine="0"/>
              <w:jc w:val="left"/>
            </w:pPr>
            <w:r>
              <w:rPr>
                <w:rFonts w:ascii="Times New Roman" w:hAnsi="Times New Roman"/>
                <w:b w:val="0"/>
                <w:sz w:val="24"/>
              </w:rPr>
              <w:t>Зиёдтар пас аз машқ [6, 792-б.]</w:t>
            </w:r>
          </w:p>
        </w:tc>
        <w:tc>
          <w:tcPr>
            <w:tcW w:type="dxa" w:w="4535"/>
          </w:tcPr>
          <w:p>
            <w:pPr>
              <w:spacing w:line="240" w:lineRule="auto" w:after="0" w:before="0"/>
              <w:ind w:firstLine="0"/>
              <w:jc w:val="left"/>
            </w:pPr>
            <w:r>
              <w:rPr>
                <w:rFonts w:ascii="Times New Roman" w:hAnsi="Times New Roman"/>
                <w:b w:val="0"/>
                <w:sz w:val="24"/>
              </w:rPr>
              <w:t>Дар ором мӯътадил [6, 792-б.]</w:t>
            </w:r>
          </w:p>
        </w:tc>
      </w:tr>
      <w:tr>
        <w:tc>
          <w:tcPr>
            <w:tcW w:type="dxa" w:w="2154"/>
          </w:tcPr>
          <w:p>
            <w:pPr>
              <w:spacing w:line="240" w:lineRule="auto" w:after="0" w:before="0"/>
              <w:ind w:firstLine="0"/>
              <w:jc w:val="left"/>
            </w:pPr>
            <w:r>
              <w:rPr>
                <w:rFonts w:ascii="Times New Roman" w:hAnsi="Times New Roman"/>
                <w:b w:val="0"/>
                <w:sz w:val="24"/>
              </w:rPr>
              <w:t>Метформин</w:t>
            </w:r>
          </w:p>
        </w:tc>
        <w:tc>
          <w:tcPr>
            <w:tcW w:type="dxa" w:w="2381"/>
          </w:tcPr>
          <w:p>
            <w:pPr>
              <w:spacing w:line="240" w:lineRule="auto" w:after="0" w:before="0"/>
              <w:ind w:firstLine="0"/>
              <w:jc w:val="left"/>
            </w:pPr>
            <w:r>
              <w:rPr>
                <w:rFonts w:ascii="Times New Roman" w:hAnsi="Times New Roman"/>
                <w:b w:val="0"/>
                <w:sz w:val="24"/>
              </w:rPr>
              <w:t>Кам баланд [12, 8-б.]</w:t>
            </w:r>
          </w:p>
        </w:tc>
        <w:tc>
          <w:tcPr>
            <w:tcW w:type="dxa" w:w="4535"/>
          </w:tcPr>
          <w:p>
            <w:pPr>
              <w:spacing w:line="240" w:lineRule="auto" w:after="0" w:before="0"/>
              <w:ind w:firstLine="0"/>
              <w:jc w:val="left"/>
            </w:pPr>
            <w:r>
              <w:rPr>
                <w:rFonts w:ascii="Times New Roman" w:hAnsi="Times New Roman"/>
                <w:b w:val="0"/>
                <w:sz w:val="24"/>
              </w:rPr>
              <w:t>Хатар баъди нафаснокӣ [12, 8-б.]</w:t>
            </w:r>
          </w:p>
        </w:tc>
      </w:tr>
      <w:tr>
        <w:tc>
          <w:tcPr>
            <w:tcW w:type="dxa" w:w="2154"/>
          </w:tcPr>
          <w:p>
            <w:pPr>
              <w:spacing w:line="240" w:lineRule="auto" w:after="0" w:before="0"/>
              <w:ind w:firstLine="0"/>
              <w:jc w:val="left"/>
            </w:pPr>
            <w:r>
              <w:rPr>
                <w:rFonts w:ascii="Times New Roman" w:hAnsi="Times New Roman"/>
                <w:b w:val="0"/>
                <w:sz w:val="24"/>
              </w:rPr>
              <w:t>Саратон</w:t>
            </w:r>
          </w:p>
        </w:tc>
        <w:tc>
          <w:tcPr>
            <w:tcW w:type="dxa" w:w="2381"/>
          </w:tcPr>
          <w:p>
            <w:pPr>
              <w:spacing w:line="240" w:lineRule="auto" w:after="0" w:before="0"/>
              <w:ind w:firstLine="0"/>
              <w:jc w:val="left"/>
            </w:pPr>
            <w:r>
              <w:rPr>
                <w:rFonts w:ascii="Times New Roman" w:hAnsi="Times New Roman"/>
                <w:b w:val="0"/>
                <w:sz w:val="24"/>
              </w:rPr>
              <w:t>Лактати маҳаллӣ [23, 74-б.]</w:t>
            </w:r>
          </w:p>
        </w:tc>
        <w:tc>
          <w:tcPr>
            <w:tcW w:type="dxa" w:w="4535"/>
          </w:tcPr>
          <w:p>
            <w:pPr>
              <w:spacing w:line="240" w:lineRule="auto" w:after="0" w:before="0"/>
              <w:ind w:firstLine="0"/>
              <w:jc w:val="left"/>
            </w:pPr>
            <w:r>
              <w:rPr>
                <w:rFonts w:ascii="Times New Roman" w:hAnsi="Times New Roman"/>
                <w:b w:val="0"/>
                <w:sz w:val="24"/>
              </w:rPr>
              <w:t>Эффекти Варбург [23, 74-б.]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Кӯҳистон вазъи физиологӣ мебошад. Дар машқи баландӣ лактат зиёд мешавад [6, 792-б.]. Дар ором он мӯътадил мегардад [6, 794-б.]. Аз ин сабб арзиши он табиӣ мебошад [6, 794-б.]. Ин ҷузъи кӯҳистон мебошад.</w:t>
      </w:r>
    </w:p>
    <w:p>
      <w:pPr>
        <w:spacing w:line="360" w:lineRule="auto" w:after="0"/>
        <w:ind w:firstLine="709"/>
        <w:jc w:val="both"/>
      </w:pPr>
      <w:r>
        <w:rPr>
          <w:rFonts w:ascii="Times New Roman" w:hAnsi="Times New Roman"/>
          <w:b w:val="0"/>
          <w:i w:val="0"/>
          <w:sz w:val="28"/>
        </w:rPr>
        <w:t>Метформин заминаи дуюми доруӣ дорад. Он глюконеогенези ҷигарро суст мекунад [12, 8-б.]. Дар бемории нафаснокӣ хатар мефзояд [12, 8-б.]. Аз ин сабб меъорҳо назорат мешаванд [12, 8-б.]. Ин ҷузъи доруии метформин мебошад.</w:t>
      </w:r>
    </w:p>
    <w:p>
      <w:pPr>
        <w:spacing w:line="360" w:lineRule="auto" w:after="0"/>
        <w:ind w:firstLine="709"/>
        <w:jc w:val="both"/>
      </w:pPr>
      <w:r>
        <w:rPr>
          <w:rFonts w:ascii="Times New Roman" w:hAnsi="Times New Roman"/>
          <w:b w:val="0"/>
          <w:i w:val="0"/>
          <w:sz w:val="28"/>
        </w:rPr>
        <w:t>Метформин бо гуруснагӣ ва машқ якҷоя хатар дорад. Дар он вазъ лактат зуд мефзояд [12, 8-б.]. Дару дар он вазъ қатъ мешавад [12, 8-б.]. Аз ин сабб реҷаи дору дода мешавад [12, 8-б.]. Ин ҷузъи қоидаи дору мебошад.</w:t>
      </w:r>
    </w:p>
    <w:p>
      <w:pPr>
        <w:spacing w:line="360" w:lineRule="auto" w:after="0"/>
        <w:ind w:firstLine="709"/>
        <w:jc w:val="both"/>
      </w:pPr>
      <w:r>
        <w:rPr>
          <w:rFonts w:ascii="Times New Roman" w:hAnsi="Times New Roman"/>
          <w:b w:val="0"/>
          <w:i w:val="0"/>
          <w:sz w:val="28"/>
        </w:rPr>
        <w:t>Эффекти Варбург мисоли ҳамон реаксия аст. Ҳуҷайраҳои саратонӣ дар оксиген низ лактат месозанд [23, 74-б.]. Онҳо глюкозаро зиёд сарф мекунанд [23, 76-б.]. Аз ин сабб мавзӯъ ба онкология пайваст аст [23, 76-б.]. Ин пайвасти биохимия ва онкология мебошад.</w:t>
      </w:r>
    </w:p>
    <w:p>
      <w:pPr>
        <w:spacing w:line="360" w:lineRule="auto" w:after="0"/>
        <w:ind w:firstLine="709"/>
        <w:jc w:val="both"/>
      </w:pPr>
      <w:r>
        <w:rPr>
          <w:rFonts w:ascii="Times New Roman" w:hAnsi="Times New Roman"/>
          <w:b w:val="0"/>
          <w:i w:val="0"/>
          <w:sz w:val="28"/>
        </w:rPr>
        <w:t>Доруҳои муқобили Варбург ҳам омӯхта мешаванд. Онҳо гликолизи саратонро мебанданд [23, 82-б.]. Таҳқиқот давом дорад [23, 82-б.]. Аз ин сабб мавзӯъ илми пешрафта аст [23, 82-б.]. Ин ҷузъи доруии оянда мебошад.</w:t>
      </w:r>
    </w:p>
    <w:p>
      <w:pPr>
        <w:spacing w:line="360" w:lineRule="auto" w:after="0"/>
        <w:ind w:firstLine="709"/>
        <w:jc w:val="both"/>
      </w:pPr>
      <w:r>
        <w:rPr>
          <w:rFonts w:ascii="Times New Roman" w:hAnsi="Times New Roman"/>
          <w:b w:val="0"/>
          <w:i w:val="0"/>
          <w:sz w:val="28"/>
        </w:rPr>
        <w:t>Мисоли 12. Камшавии лактат ададӣ тафсир мешавад. Лактати бемор аз 4,5 ба 3,6 мефурояд. Ҳисоб: (4,5 − 3,6) : 4,5 × 100 = 20 фоиз. Ин нишонаи мусбати табобат аст [2, 118-б.]. Аз ин сабб рафта нигоҳ дошта мешавад [2, 118-б.]. Ин ҷузъи камшавии лактат мебошад.</w:t>
      </w:r>
    </w:p>
    <w:p>
      <w:pPr>
        <w:spacing w:line="360" w:lineRule="auto" w:after="0"/>
        <w:ind w:firstLine="709"/>
        <w:jc w:val="both"/>
      </w:pPr>
      <w:r>
        <w:rPr>
          <w:rFonts w:ascii="Times New Roman" w:hAnsi="Times New Roman"/>
          <w:b w:val="0"/>
          <w:i w:val="0"/>
          <w:sz w:val="28"/>
        </w:rPr>
        <w:t>Камшавии лактат дар гузориш ҷой дорад. Он бо фоиз ҳисоб мешавад [2, 118-б.]. Мисоли 12 ҳамин ҳисоб аст [2, 118-б.]. Аз ин сабб гузориш ададӣ мегардад [2, 118-б.]. Ин ҷузъи гузориши камшавӣ мебошад.</w:t>
      </w:r>
    </w:p>
    <w:p>
      <w:pPr>
        <w:spacing w:line="360" w:lineRule="auto" w:after="0"/>
        <w:ind w:firstLine="709"/>
        <w:jc w:val="both"/>
      </w:pPr>
      <w:r>
        <w:rPr>
          <w:rFonts w:ascii="Times New Roman" w:hAnsi="Times New Roman"/>
          <w:b w:val="0"/>
          <w:i w:val="0"/>
          <w:sz w:val="28"/>
        </w:rPr>
        <w:t>Камшавии суст пешгӯии вазнин медиҳад. Он нишонаи камбудии табобат аст [2, 118-б.]. Табобат тағйир меёбад [2, 118-б.]. Аз ин сабб лактат такрор чен мешавад [2, 118-б.]. Ин ҷузъи пешгӯии вазнин мебошад.</w:t>
      </w:r>
    </w:p>
    <w:p>
      <w:pPr>
        <w:spacing w:line="360" w:lineRule="auto" w:after="0"/>
        <w:ind w:firstLine="709"/>
        <w:jc w:val="both"/>
      </w:pPr>
      <w:r>
        <w:rPr>
          <w:rFonts w:ascii="Times New Roman" w:hAnsi="Times New Roman"/>
          <w:b w:val="0"/>
          <w:i w:val="0"/>
          <w:sz w:val="28"/>
        </w:rPr>
        <w:t>Дар адабиёти русӣ заминаҳо ҷадвал мешаванд. Шок ва сепсис оварда мешаванд [21, 218-б.]. Меъорҳо якхелаанд [20, 194-б.]. Аз ин сабб манбаъҳо мутобиқанд [15, 262-б.]. Ин ҷузъи адабии клиника мебошад.</w:t>
      </w:r>
    </w:p>
    <w:p>
      <w:pPr>
        <w:spacing w:line="360" w:lineRule="auto" w:after="0"/>
        <w:ind w:firstLine="709"/>
        <w:jc w:val="both"/>
      </w:pPr>
      <w:r>
        <w:rPr>
          <w:rFonts w:ascii="Times New Roman" w:hAnsi="Times New Roman"/>
          <w:b w:val="0"/>
          <w:i w:val="0"/>
          <w:sz w:val="28"/>
        </w:rPr>
        <w:t>Дар клиникаи муосир лактат ҳаррӯза чен мешавад. Он ба ташхиси фаврӣ дохил мешавад [16, 58-б.]. Гузориши он расмӣ аст [16, 58-б.]. Аз ин сабб ҳар бахш дастгоҳ дорад [2, 116-б.]. Ин ҷузъи дастгоҳи фаврӣ мебошад.</w:t>
      </w:r>
    </w:p>
    <w:p>
      <w:pPr>
        <w:spacing w:line="360" w:lineRule="auto" w:after="0"/>
        <w:ind w:firstLine="709"/>
        <w:jc w:val="left"/>
      </w:pPr>
      <w:r>
        <w:rPr>
          <w:rFonts w:ascii="Times New Roman" w:hAnsi="Times New Roman"/>
          <w:b/>
          <w:i w:val="0"/>
          <w:sz w:val="28"/>
        </w:rPr>
        <w:t>3.4. Хулосаҳои банди сеюм</w:t>
      </w:r>
    </w:p>
    <w:p>
      <w:pPr>
        <w:spacing w:line="360" w:lineRule="auto" w:after="0"/>
        <w:ind w:firstLine="709"/>
        <w:jc w:val="both"/>
      </w:pPr>
      <w:r>
        <w:rPr>
          <w:rFonts w:ascii="Times New Roman" w:hAnsi="Times New Roman"/>
          <w:b w:val="0"/>
          <w:i w:val="0"/>
          <w:sz w:val="28"/>
        </w:rPr>
        <w:t>Таҷриба усули энзимиро тасдиқ кард. Лактати машқ тақрибан се карат зиёд мешавад [9, 248-б.]. Усули 340 нанометр дақиқ мемонад [9, 248-б.]. Аз ин сабб он барои дарс мутобиқ аст [10, 194-б.]. Ин хулосаи якум аст.</w:t>
      </w:r>
    </w:p>
    <w:p>
      <w:pPr>
        <w:spacing w:line="240" w:lineRule="auto" w:after="0"/>
        <w:ind w:firstLine="0"/>
        <w:jc w:val="center"/>
      </w:pPr>
      <w:r>
        <w:rPr>
          <w:rFonts w:ascii="Times New Roman" w:hAnsi="Times New Roman"/>
          <w:b/>
          <w:i w:val="0"/>
          <w:sz w:val="24"/>
        </w:rPr>
        <w:t>Ҷадвали 3.4 — Хулосаҳои асосии банди сеюм</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Хулоса</w:t>
            </w:r>
          </w:p>
        </w:tc>
        <w:tc>
          <w:tcPr>
            <w:tcW w:type="dxa" w:w="5896"/>
            <w:shd w:val="clear" w:fill="EDEDED"/>
          </w:tcPr>
          <w:p>
            <w:pPr>
              <w:spacing w:line="240" w:lineRule="auto" w:after="0" w:before="0"/>
              <w:ind w:firstLine="0"/>
              <w:jc w:val="left"/>
            </w:pPr>
            <w:r>
              <w:rPr>
                <w:rFonts w:ascii="Times New Roman" w:hAnsi="Times New Roman"/>
                <w:b/>
                <w:sz w:val="24"/>
              </w:rPr>
              <w:t>Асос</w:t>
            </w:r>
          </w:p>
        </w:tc>
      </w:tr>
      <w:tr>
        <w:tc>
          <w:tcPr>
            <w:tcW w:type="dxa" w:w="3175"/>
          </w:tcPr>
          <w:p>
            <w:pPr>
              <w:spacing w:line="240" w:lineRule="auto" w:after="0" w:before="0"/>
              <w:ind w:firstLine="0"/>
              <w:jc w:val="left"/>
            </w:pPr>
            <w:r>
              <w:rPr>
                <w:rFonts w:ascii="Times New Roman" w:hAnsi="Times New Roman"/>
                <w:b w:val="0"/>
                <w:sz w:val="24"/>
              </w:rPr>
              <w:t>Усули энзимӣ</w:t>
            </w:r>
          </w:p>
        </w:tc>
        <w:tc>
          <w:tcPr>
            <w:tcW w:type="dxa" w:w="5896"/>
          </w:tcPr>
          <w:p>
            <w:pPr>
              <w:spacing w:line="240" w:lineRule="auto" w:after="0" w:before="0"/>
              <w:ind w:firstLine="0"/>
              <w:jc w:val="left"/>
            </w:pPr>
            <w:r>
              <w:rPr>
                <w:rFonts w:ascii="Times New Roman" w:hAnsi="Times New Roman"/>
                <w:b w:val="0"/>
                <w:sz w:val="24"/>
              </w:rPr>
              <w:t>340 нанометр ва коэфф. 6,22 [9, 248-б.]</w:t>
            </w:r>
          </w:p>
        </w:tc>
      </w:tr>
      <w:tr>
        <w:tc>
          <w:tcPr>
            <w:tcW w:type="dxa" w:w="3175"/>
          </w:tcPr>
          <w:p>
            <w:pPr>
              <w:spacing w:line="240" w:lineRule="auto" w:after="0" w:before="0"/>
              <w:ind w:firstLine="0"/>
              <w:jc w:val="left"/>
            </w:pPr>
            <w:r>
              <w:rPr>
                <w:rFonts w:ascii="Times New Roman" w:hAnsi="Times New Roman"/>
                <w:b w:val="0"/>
                <w:sz w:val="24"/>
              </w:rPr>
              <w:t>Флипи фраксияҳо</w:t>
            </w:r>
          </w:p>
        </w:tc>
        <w:tc>
          <w:tcPr>
            <w:tcW w:type="dxa" w:w="5896"/>
          </w:tcPr>
          <w:p>
            <w:pPr>
              <w:spacing w:line="240" w:lineRule="auto" w:after="0" w:before="0"/>
              <w:ind w:firstLine="0"/>
              <w:jc w:val="left"/>
            </w:pPr>
            <w:r>
              <w:rPr>
                <w:rFonts w:ascii="Times New Roman" w:hAnsi="Times New Roman"/>
                <w:b w:val="0"/>
                <w:sz w:val="24"/>
              </w:rPr>
              <w:t>LDH1 &gt; LDH2 дар инфаркт [22, 146-б.]</w:t>
            </w:r>
          </w:p>
        </w:tc>
      </w:tr>
      <w:tr>
        <w:tc>
          <w:tcPr>
            <w:tcW w:type="dxa" w:w="3175"/>
          </w:tcPr>
          <w:p>
            <w:pPr>
              <w:spacing w:line="240" w:lineRule="auto" w:after="0" w:before="0"/>
              <w:ind w:firstLine="0"/>
              <w:jc w:val="left"/>
            </w:pPr>
            <w:r>
              <w:rPr>
                <w:rFonts w:ascii="Times New Roman" w:hAnsi="Times New Roman"/>
                <w:b w:val="0"/>
                <w:sz w:val="24"/>
              </w:rPr>
              <w:t>Лактат дар шок</w:t>
            </w:r>
          </w:p>
        </w:tc>
        <w:tc>
          <w:tcPr>
            <w:tcW w:type="dxa" w:w="5896"/>
          </w:tcPr>
          <w:p>
            <w:pPr>
              <w:spacing w:line="240" w:lineRule="auto" w:after="0" w:before="0"/>
              <w:ind w:firstLine="0"/>
              <w:jc w:val="left"/>
            </w:pPr>
            <w:r>
              <w:rPr>
                <w:rFonts w:ascii="Times New Roman" w:hAnsi="Times New Roman"/>
                <w:b w:val="0"/>
                <w:sz w:val="24"/>
              </w:rPr>
              <w:t>&gt; 2 ва камшавии он нишона [2, 116-б.]</w:t>
            </w:r>
          </w:p>
        </w:tc>
      </w:tr>
      <w:tr>
        <w:tc>
          <w:tcPr>
            <w:tcW w:type="dxa" w:w="3175"/>
          </w:tcPr>
          <w:p>
            <w:pPr>
              <w:spacing w:line="240" w:lineRule="auto" w:after="0" w:before="0"/>
              <w:ind w:firstLine="0"/>
              <w:jc w:val="left"/>
            </w:pPr>
            <w:r>
              <w:rPr>
                <w:rFonts w:ascii="Times New Roman" w:hAnsi="Times New Roman"/>
                <w:b w:val="0"/>
                <w:sz w:val="24"/>
              </w:rPr>
              <w:t>Даври Кор</w:t>
            </w:r>
          </w:p>
        </w:tc>
        <w:tc>
          <w:tcPr>
            <w:tcW w:type="dxa" w:w="5896"/>
          </w:tcPr>
          <w:p>
            <w:pPr>
              <w:spacing w:line="240" w:lineRule="auto" w:after="0" w:before="0"/>
              <w:ind w:firstLine="0"/>
              <w:jc w:val="left"/>
            </w:pPr>
            <w:r>
              <w:rPr>
                <w:rFonts w:ascii="Times New Roman" w:hAnsi="Times New Roman"/>
                <w:b w:val="0"/>
                <w:sz w:val="24"/>
              </w:rPr>
              <w:t>Ҳалқаи мушак ва ҷигар [4, 580-б.]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Санҷиши изоферментҳо нақшаи флипро нишон дод. LDH1 ба 46 фоиз расид [9, 254-б.]. Нақшаи меъор вайрон шуд [22, 146-б.]. Аз ин сабб ташхиси ададӣ тасдиқ шуд [9, 254-б.]. Ин хулосаи дуюм аст.</w:t>
      </w:r>
    </w:p>
    <w:p>
      <w:pPr>
        <w:spacing w:line="360" w:lineRule="auto" w:after="0"/>
        <w:ind w:firstLine="709"/>
        <w:jc w:val="both"/>
      </w:pPr>
      <w:r>
        <w:rPr>
          <w:rFonts w:ascii="Times New Roman" w:hAnsi="Times New Roman"/>
          <w:b w:val="0"/>
          <w:i w:val="0"/>
          <w:sz w:val="28"/>
        </w:rPr>
        <w:t>Клиника тафсири ҳаррӯза медиҳад. Лактат дар шок ва сепсис нишона аст [2, 116-б.]. Камшавии он рафти табобатро нишон медиҳад [2, 118-б.]. Аз ин сабб назария ба амалия мегузарад [16, 60-б.]. Ин хулосаи сеюм аст.</w:t>
      </w:r>
    </w:p>
    <w:p>
      <w:pPr>
        <w:spacing w:line="360" w:lineRule="auto" w:after="0"/>
        <w:ind w:firstLine="709"/>
        <w:jc w:val="both"/>
      </w:pPr>
      <w:r>
        <w:rPr>
          <w:rFonts w:ascii="Times New Roman" w:hAnsi="Times New Roman"/>
          <w:b w:val="0"/>
          <w:i w:val="0"/>
          <w:sz w:val="28"/>
        </w:rPr>
        <w:t>Кор барои кафедра арзиши амалӣ дорад. Тавсияҳо ба дарсҳои оянда мегузаранд [11, 94-б.]. Маводи кор ба фонди методӣ мегузарад [9, 250-б.]. Аз ин сабб кор давом дорад [11, 96-б.]. Ин ҷузъи методикии банд мебошад.</w:t>
      </w:r>
    </w:p>
    <w:p>
      <w:pPr>
        <w:spacing w:line="360" w:lineRule="auto" w:after="0"/>
        <w:ind w:firstLine="709"/>
        <w:jc w:val="both"/>
      </w:pPr>
      <w:r>
        <w:rPr>
          <w:rFonts w:ascii="Times New Roman" w:hAnsi="Times New Roman"/>
          <w:b w:val="0"/>
          <w:i w:val="0"/>
          <w:sz w:val="28"/>
        </w:rPr>
        <w:t>Ҳар зербанд маводи методӣ медиҳад. Ҷадвал ва мисол ҷуфт мешаванд [11, 96-б.]. Расмҳо онҳоро мукаммал мекунанд [11, 98-б.]. Аз ин сабб банд омода аст [11, 98-б.]. Ин ҷузъи омодагии банд мебошад.</w:t>
      </w:r>
    </w:p>
    <w:p>
      <w:pPr>
        <w:spacing w:line="360" w:lineRule="auto" w:after="0"/>
        <w:ind w:firstLine="709"/>
        <w:jc w:val="both"/>
      </w:pPr>
      <w:r>
        <w:rPr>
          <w:rFonts w:ascii="Times New Roman" w:hAnsi="Times New Roman"/>
          <w:b w:val="0"/>
          <w:i w:val="0"/>
          <w:sz w:val="28"/>
        </w:rPr>
        <w:t>Маводи банди сеюм ба дарс мегузарад. Он таҷриба ва санҷишро муттаҳид мекунад [9, 250-б.]. Тавсияҳо ҷадвал мешаванд [11, 94-б.]. Аз ин сабб дарс амалӣ мегардад [11, 96-б.]. Ин ҷузъи тавсияҳои банд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Пайруват нуқтаи чорроҳаи мубодила мебошад. Он ба ацетил-КоА, лактат, оксалоацетат ва аланин мегузарад [8, 256-б.]. Интихоби роҳ ба оксиген вобаста аст [4, 566-б.]. Аз ин сабб пайруват узви идораи мубодила аст [13, 62-б.].</w:t>
      </w:r>
    </w:p>
    <w:p>
      <w:pPr>
        <w:spacing w:line="360" w:lineRule="auto" w:after="0"/>
        <w:ind w:firstLine="709"/>
        <w:jc w:val="both"/>
      </w:pPr>
      <w:r>
        <w:rPr>
          <w:rFonts w:ascii="Times New Roman" w:hAnsi="Times New Roman"/>
          <w:b w:val="0"/>
          <w:i w:val="0"/>
          <w:sz w:val="28"/>
        </w:rPr>
        <w:t>Пайруват дар санҷишҳо ҳам дода мешавад. Он бо лактат ҷуфт мешавад [18, 168-б.]. Ҷуфт нишонаи нисбатро медиҳад [17, 212-б.]. Аз ин сабб ҷузъи амалӣ пурра мешавад [18, 168-б.]. Ин ҷузъи ҷуфти санҷиш мебошад.</w:t>
      </w:r>
    </w:p>
    <w:p>
      <w:pPr>
        <w:spacing w:line="360" w:lineRule="auto" w:after="0"/>
        <w:ind w:firstLine="709"/>
        <w:jc w:val="both"/>
      </w:pPr>
      <w:r>
        <w:rPr>
          <w:rFonts w:ascii="Times New Roman" w:hAnsi="Times New Roman"/>
          <w:b w:val="0"/>
          <w:i w:val="0"/>
          <w:sz w:val="28"/>
        </w:rPr>
        <w:t>ЛДГ реаксияи бозгаштпазир мегузаронад. Он NADH-ро барқарор мекунад ва гликолизро идома медиҳад [1, 484-б.]. Панҷ изофермент тақсими узвӣ доранд [19, 3-б.]. Аз ин сабб LDH1 ва LDH5 дар ташхис фоиданд [22, 146-б.].</w:t>
      </w:r>
    </w:p>
    <w:p>
      <w:pPr>
        <w:spacing w:line="360" w:lineRule="auto" w:after="0"/>
        <w:ind w:firstLine="709"/>
        <w:jc w:val="both"/>
      </w:pPr>
      <w:r>
        <w:rPr>
          <w:rFonts w:ascii="Times New Roman" w:hAnsi="Times New Roman"/>
          <w:b w:val="0"/>
          <w:i w:val="0"/>
          <w:sz w:val="28"/>
        </w:rPr>
        <w:t>Изоферментҳо дар дарс ҷамъбаст мешаванд. Ҷадвали 1.3 асоси он аст [19, 3-б.]. Донишҷӯ ҳар фраксияро мешиносад [19, 4-б.]. Аз ин сабб маводи кор ёдгирӣ аст [10, 196-б.]. Ин ҷузъи ёдгирии изофермент мебошад.</w:t>
      </w:r>
    </w:p>
    <w:p>
      <w:pPr>
        <w:spacing w:line="360" w:lineRule="auto" w:after="0"/>
        <w:ind w:firstLine="709"/>
        <w:jc w:val="both"/>
      </w:pPr>
      <w:r>
        <w:rPr>
          <w:rFonts w:ascii="Times New Roman" w:hAnsi="Times New Roman"/>
          <w:b w:val="0"/>
          <w:i w:val="0"/>
          <w:sz w:val="28"/>
        </w:rPr>
        <w:t>Даври Кор ҳалқаи маъруфи мушак ва ҷигар аст. Он лактатро ба глюкоза мегардонад [4, 580-б.]. Харҷи он 6 макроэрг аст [4, 582-б.]. Аз ин сабб гликемия дар машқ нигоҳ дошта мешавад [3, 366-б.]. Ин ҳалқа нақлиёти энергия аст.</w:t>
      </w:r>
    </w:p>
    <w:p>
      <w:pPr>
        <w:spacing w:line="360" w:lineRule="auto" w:after="0"/>
        <w:ind w:firstLine="709"/>
        <w:jc w:val="both"/>
      </w:pPr>
      <w:r>
        <w:rPr>
          <w:rFonts w:ascii="Times New Roman" w:hAnsi="Times New Roman"/>
          <w:b w:val="0"/>
          <w:i w:val="0"/>
          <w:sz w:val="28"/>
        </w:rPr>
        <w:t>Ҳалқаи Кор дар мафҳуми гомеостаз ҷой дорад. Он гликемия ва лактатро пайваст мекунад [3, 366-б.]. Ҷигар узви идора мемонад [4, 580-б.]. Аз ин сабб гомеостаз бо машқ пайваст аст [3, 366-б.]. Ин ҷузъи гомеостаз ва машқ мебошад.</w:t>
      </w:r>
    </w:p>
    <w:p>
      <w:pPr>
        <w:spacing w:line="360" w:lineRule="auto" w:after="0"/>
        <w:ind w:firstLine="709"/>
        <w:jc w:val="both"/>
      </w:pPr>
      <w:r>
        <w:rPr>
          <w:rFonts w:ascii="Times New Roman" w:hAnsi="Times New Roman"/>
          <w:b w:val="0"/>
          <w:i w:val="0"/>
          <w:sz w:val="28"/>
        </w:rPr>
        <w:t>Меъори лактати вена 0,5–2,2 ммол/л аст [12, 4-б.]. Гиперлактатемия аз 2 оғоз мешавад [12, 4-б.]. Ацидози лактикӣ зиёдтар аз 4 аст [12, 4-б.]. Аз ин сабб рақами лактат ҳамеша бо pH дода мешавад [2, 114-б.].</w:t>
      </w:r>
    </w:p>
    <w:p>
      <w:pPr>
        <w:spacing w:line="360" w:lineRule="auto" w:after="0"/>
        <w:ind w:firstLine="709"/>
        <w:jc w:val="both"/>
      </w:pPr>
      <w:r>
        <w:rPr>
          <w:rFonts w:ascii="Times New Roman" w:hAnsi="Times New Roman"/>
          <w:b w:val="0"/>
          <w:i w:val="0"/>
          <w:sz w:val="28"/>
        </w:rPr>
        <w:t>Дар гузориши фаврӣ ҳамон қоида аст. Лактат ва pH якҷоя мешаванд [2, 114-б.]. Тафсир ба он вобаста аст [2, 116-б.]. Аз ин сабб хонанда гумроҳ намешавад [2, 116-б.]. Ин ҷузъи қоидаи гузориш мебошад.</w:t>
      </w:r>
    </w:p>
    <w:p>
      <w:pPr>
        <w:spacing w:line="360" w:lineRule="auto" w:after="0"/>
        <w:ind w:firstLine="709"/>
        <w:jc w:val="both"/>
      </w:pPr>
      <w:r>
        <w:rPr>
          <w:rFonts w:ascii="Times New Roman" w:hAnsi="Times New Roman"/>
          <w:b w:val="0"/>
          <w:i w:val="0"/>
          <w:sz w:val="28"/>
        </w:rPr>
        <w:t>Гипоксия навъҳои асосӣ дорад [5, 252-б.]. Ҳуҷайра бо HIF-1α ҷавоб медиҳад [24, 90-б.]. Генҳои гликолиз, VEGF ва EPO фаъол мешаванд [24, 92-б.]. Аз ин сабб мубодила ба зериобӣ мегузарад [1, 486-б.]. Ҳосили АТФ 16 карат мепастонад [1, 484-б.].</w:t>
      </w:r>
    </w:p>
    <w:p>
      <w:pPr>
        <w:spacing w:line="360" w:lineRule="auto" w:after="0"/>
        <w:ind w:firstLine="709"/>
        <w:jc w:val="both"/>
      </w:pPr>
      <w:r>
        <w:rPr>
          <w:rFonts w:ascii="Times New Roman" w:hAnsi="Times New Roman"/>
          <w:b w:val="0"/>
          <w:i w:val="0"/>
          <w:sz w:val="28"/>
        </w:rPr>
        <w:t>Ин фарқ дар табиати ҳуҷайра ҳам дида мешавад. Ҳуҷайраҳои бе митохондрия хеле суст мегузаранд [13, 66-б.]. Эритросит мисоли он аст [13, 66-б.]. Аз ин сабб мафҳум ба ҳама ҷо ҷой дорад [13, 66-б.]. Ин ҷузъи мафҳуми умумӣ мебошад.</w:t>
      </w:r>
    </w:p>
    <w:p>
      <w:pPr>
        <w:spacing w:line="360" w:lineRule="auto" w:after="0"/>
        <w:ind w:firstLine="709"/>
        <w:jc w:val="both"/>
      </w:pPr>
      <w:r>
        <w:rPr>
          <w:rFonts w:ascii="Times New Roman" w:hAnsi="Times New Roman"/>
          <w:b w:val="0"/>
          <w:i w:val="0"/>
          <w:sz w:val="28"/>
        </w:rPr>
        <w:t>Осеби ишемӣ нишондиҳандаҳои вақт доранд. Тропонин стандарти муосир аст [22, 150-б.]. ЛДГ ва нақшаи флип ташхиси кӯҳнаро медоранд [22, 146-б.]. Аз ин сабб ҳарду усул ҷой доранд [22, 152-б.].</w:t>
      </w:r>
    </w:p>
    <w:p>
      <w:pPr>
        <w:spacing w:line="360" w:lineRule="auto" w:after="0"/>
        <w:ind w:firstLine="709"/>
        <w:jc w:val="both"/>
      </w:pPr>
      <w:r>
        <w:rPr>
          <w:rFonts w:ascii="Times New Roman" w:hAnsi="Times New Roman"/>
          <w:b w:val="0"/>
          <w:i w:val="0"/>
          <w:sz w:val="28"/>
        </w:rPr>
        <w:t>Дар дарс ҳарду усул омӯхта мешаванд. Тропонин ва ЛДГ якҷоя оварда мешаванд [10, 198-б.]. Таърих ва муосир пайвастанд [10, 198-б.]. Аз ин сабб манзара пурра мешавад [10, 198-б.]. Ин ҷузъи таърих ва муосир мебошад.</w:t>
      </w:r>
    </w:p>
    <w:p>
      <w:pPr>
        <w:spacing w:line="360" w:lineRule="auto" w:after="0"/>
        <w:ind w:firstLine="709"/>
        <w:jc w:val="both"/>
      </w:pPr>
      <w:r>
        <w:rPr>
          <w:rFonts w:ascii="Times New Roman" w:hAnsi="Times New Roman"/>
          <w:b w:val="0"/>
          <w:i w:val="0"/>
          <w:sz w:val="28"/>
        </w:rPr>
        <w:t>Таҷрибаи кор усулҳоро тасдиқ кард. Усули энзимӣ афзудиши машқро нишон дод [9, 248-б.]. Электрофорез нақшаи флипро мутақобила мекунад [9, 254-б.]. Аз ин сабб таҷриба ва назария мутобиқанд [10, 194-б.]. Ин пайвасти амалиёт ва назария мебошад.</w:t>
      </w:r>
    </w:p>
    <w:p>
      <w:pPr>
        <w:spacing w:line="360" w:lineRule="auto" w:after="0"/>
        <w:ind w:firstLine="709"/>
        <w:jc w:val="both"/>
      </w:pPr>
      <w:r>
        <w:rPr>
          <w:rFonts w:ascii="Times New Roman" w:hAnsi="Times New Roman"/>
          <w:b w:val="0"/>
          <w:i w:val="0"/>
          <w:sz w:val="28"/>
        </w:rPr>
        <w:t>Ҳар банд як таҷриба мегузаронад. Ҳар таҷриба назарияро мегардонад [9, 250-б.]. Натиҷаҳо ададӣ мешаванд [9, 252-б.]. Аз ин сабб кор пайваста аст [10, 200-б.]. Ин ҷузъи пайвасти бандҳо мебошад.</w:t>
      </w:r>
    </w:p>
    <w:p>
      <w:pPr>
        <w:spacing w:line="360" w:lineRule="auto" w:after="0"/>
        <w:ind w:firstLine="709"/>
        <w:jc w:val="both"/>
      </w:pPr>
      <w:r>
        <w:rPr>
          <w:rFonts w:ascii="Times New Roman" w:hAnsi="Times New Roman"/>
          <w:b w:val="0"/>
          <w:i w:val="0"/>
          <w:sz w:val="28"/>
        </w:rPr>
        <w:t>Клиника тафсири фаврӣ медиҳад. Дар шок ва сепсис лактат нишона аст [2, 116-б.]. Кӯҳистон ва метформин заминаи хос доранд [6, 792-б.]. Эффекти Варбург бо онкология пайваст аст [23, 74-б.]. Аз ин сабб мавзӯъ барои тиб зарур аст [16, 60-б.].</w:t>
      </w:r>
    </w:p>
    <w:p>
      <w:pPr>
        <w:spacing w:line="360" w:lineRule="auto" w:after="0"/>
        <w:ind w:firstLine="709"/>
        <w:jc w:val="both"/>
      </w:pPr>
      <w:r>
        <w:rPr>
          <w:rFonts w:ascii="Times New Roman" w:hAnsi="Times New Roman"/>
          <w:b w:val="0"/>
          <w:i w:val="0"/>
          <w:sz w:val="28"/>
        </w:rPr>
        <w:t>Мавзӯъ бо рӯзгорони клиника пайваст аст. Ҳар бахш лактатро чен мекунад [2, 116-б.]. Ҳар гузориш онро тафсир мекунад [2, 116-б.]. Аз ин сабб омӯзиши он вазифа аст [16, 60-б.]. Ин ҷузъи вазифаи омӯзиш мебошад.</w:t>
      </w:r>
    </w:p>
    <w:p>
      <w:pPr>
        <w:spacing w:line="360" w:lineRule="auto" w:after="0"/>
        <w:ind w:firstLine="709"/>
        <w:jc w:val="both"/>
      </w:pPr>
      <w:r>
        <w:rPr>
          <w:rFonts w:ascii="Times New Roman" w:hAnsi="Times New Roman"/>
          <w:b w:val="0"/>
          <w:i w:val="0"/>
          <w:sz w:val="28"/>
        </w:rPr>
        <w:t>Кор барои кафедра арзиши методикӣ дорад. Ҷадвалҳо ва расмҳо маводи дарс месозанд [11, 96-б.]. Тавсияҳо ба дарсҳои оянда мегузаранд [9, 250-б.]. Маводи кор ба фонди кафедра мегузарад [10, 196-б.]. Ин ҷамъбасти ниҳоии кор мебошад.</w:t>
      </w:r>
    </w:p>
    <w:p>
      <w:pPr>
        <w:spacing w:line="360" w:lineRule="auto" w:after="0"/>
        <w:ind w:firstLine="709"/>
        <w:jc w:val="both"/>
      </w:pPr>
      <w:r>
        <w:rPr>
          <w:rFonts w:ascii="Times New Roman" w:hAnsi="Times New Roman"/>
          <w:b w:val="0"/>
          <w:i w:val="0"/>
          <w:sz w:val="28"/>
        </w:rPr>
        <w:t>Кор хулосаи ададӣ дорад. Ҳар рақам бо манба омадааст [7, 84-б.]. Ҳар ҷадвал бо мисол пайвастанд [7, 86-б.]. Аз ин сабб хулоса эътимоднок аст [11, 96-б.]. Ин ҷузъи хулосаи ададӣ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Berg J. M., Tymoczko J. L., Gatto G. J., Stryer L. Biochemistry. 9th ed. — New York: W. H. Freeman, 2019. — P. 470–520.</w:t>
      </w:r>
    </w:p>
    <w:p>
      <w:pPr>
        <w:spacing w:line="360" w:lineRule="auto" w:after="0"/>
        <w:ind w:firstLine="0"/>
        <w:jc w:val="left"/>
      </w:pPr>
      <w:r>
        <w:rPr>
          <w:rFonts w:ascii="Times New Roman" w:hAnsi="Times New Roman"/>
          <w:b w:val="0"/>
          <w:i w:val="0"/>
          <w:sz w:val="28"/>
        </w:rPr>
        <w:t>2. Critical Care. Serial lactate measurements in critically ill patients: a review. — Crit Care, 2022. — P. 108–132.</w:t>
      </w:r>
    </w:p>
    <w:p>
      <w:pPr>
        <w:spacing w:line="360" w:lineRule="auto" w:after="0"/>
        <w:ind w:firstLine="0"/>
        <w:jc w:val="left"/>
      </w:pPr>
      <w:r>
        <w:rPr>
          <w:rFonts w:ascii="Times New Roman" w:hAnsi="Times New Roman"/>
          <w:b w:val="0"/>
          <w:i w:val="0"/>
          <w:sz w:val="28"/>
        </w:rPr>
        <w:t>3. Physiological Reviews. Lactate shuttle between muscle and liver: a review. — Physiol Rev, 2022. — P. 358–380.</w:t>
      </w:r>
    </w:p>
    <w:p>
      <w:pPr>
        <w:spacing w:line="360" w:lineRule="auto" w:after="0"/>
        <w:ind w:firstLine="0"/>
        <w:jc w:val="left"/>
      </w:pPr>
      <w:r>
        <w:rPr>
          <w:rFonts w:ascii="Times New Roman" w:hAnsi="Times New Roman"/>
          <w:b w:val="0"/>
          <w:i w:val="0"/>
          <w:sz w:val="28"/>
        </w:rPr>
        <w:t>4. Nelson D. L., Cox M. M. Lehninger Principles of Biochemistry. 8th ed. — New York: W. H. Freeman, 2021. — P. 560–620.</w:t>
      </w:r>
    </w:p>
    <w:p>
      <w:pPr>
        <w:spacing w:line="360" w:lineRule="auto" w:after="0"/>
        <w:ind w:firstLine="0"/>
        <w:jc w:val="left"/>
      </w:pPr>
      <w:r>
        <w:rPr>
          <w:rFonts w:ascii="Times New Roman" w:hAnsi="Times New Roman"/>
          <w:b w:val="0"/>
          <w:i w:val="0"/>
          <w:sz w:val="28"/>
        </w:rPr>
        <w:t>5. The New England Journal of Medicine. Tissue hypoxia and cellular metabolism: a review. — N Engl J Med, 2021. — P. 240–262.</w:t>
      </w:r>
    </w:p>
    <w:p>
      <w:pPr>
        <w:spacing w:line="360" w:lineRule="auto" w:after="0"/>
        <w:ind w:firstLine="0"/>
        <w:jc w:val="left"/>
      </w:pPr>
      <w:r>
        <w:rPr>
          <w:rFonts w:ascii="Times New Roman" w:hAnsi="Times New Roman"/>
          <w:b w:val="0"/>
          <w:i w:val="0"/>
          <w:sz w:val="28"/>
        </w:rPr>
        <w:t>6. Journal of Applied Physiology. Hypoxia at high altitude: metabolic responses: a review. — J Appl Physiol, 2022. — P. 780–806.</w:t>
      </w:r>
    </w:p>
    <w:p>
      <w:pPr>
        <w:spacing w:line="360" w:lineRule="auto" w:after="0"/>
        <w:ind w:firstLine="0"/>
        <w:jc w:val="left"/>
      </w:pPr>
      <w:r>
        <w:rPr>
          <w:rFonts w:ascii="Times New Roman" w:hAnsi="Times New Roman"/>
          <w:b w:val="0"/>
          <w:i w:val="0"/>
          <w:sz w:val="28"/>
        </w:rPr>
        <w:t>7. Маърузаҳои курси биохимияи тиббӣ. — Хуҷанд: ДИДТ, 2026. — Саҳ. 79–102.</w:t>
      </w:r>
    </w:p>
    <w:p>
      <w:pPr>
        <w:spacing w:line="360" w:lineRule="auto" w:after="0"/>
        <w:ind w:firstLine="0"/>
        <w:jc w:val="left"/>
      </w:pPr>
      <w:r>
        <w:rPr>
          <w:rFonts w:ascii="Times New Roman" w:hAnsi="Times New Roman"/>
          <w:b w:val="0"/>
          <w:i w:val="0"/>
          <w:sz w:val="28"/>
        </w:rPr>
        <w:t>8. Rodwell V. W. et al. Harper's Illustrated Biochemistry. 32nd ed. — New York: McGraw-Hill, 2023. — P. 250–290.</w:t>
      </w:r>
    </w:p>
    <w:p>
      <w:pPr>
        <w:spacing w:line="360" w:lineRule="auto" w:after="0"/>
        <w:ind w:firstLine="0"/>
        <w:jc w:val="left"/>
      </w:pPr>
      <w:r>
        <w:rPr>
          <w:rFonts w:ascii="Times New Roman" w:hAnsi="Times New Roman"/>
          <w:b w:val="0"/>
          <w:i w:val="0"/>
          <w:sz w:val="28"/>
        </w:rPr>
        <w:t>9. Маҷмуаи корҳои амалии биохимия ва физиология. — Хуҷанд: ДИДТ, 2026. — Саҳ. 230–256.</w:t>
      </w:r>
    </w:p>
    <w:p>
      <w:pPr>
        <w:spacing w:line="360" w:lineRule="auto" w:after="0"/>
        <w:ind w:firstLine="0"/>
        <w:jc w:val="left"/>
      </w:pPr>
      <w:r>
        <w:rPr>
          <w:rFonts w:ascii="Times New Roman" w:hAnsi="Times New Roman"/>
          <w:b w:val="0"/>
          <w:i w:val="0"/>
          <w:sz w:val="28"/>
        </w:rPr>
        <w:t>10. Advances in Physiology Education. Teaching lactate metabolism and hypoxia: a review. — Adv Physiol Educ, 2023. — P. 183–206.</w:t>
      </w:r>
    </w:p>
    <w:p>
      <w:pPr>
        <w:spacing w:line="360" w:lineRule="auto" w:after="0"/>
        <w:ind w:firstLine="0"/>
        <w:jc w:val="left"/>
      </w:pPr>
      <w:r>
        <w:rPr>
          <w:rFonts w:ascii="Times New Roman" w:hAnsi="Times New Roman"/>
          <w:b w:val="0"/>
          <w:i w:val="0"/>
          <w:sz w:val="28"/>
        </w:rPr>
        <w:t>11. Маҷмӯаи мақолаҳои конфаренси илмии ҷавонон «Илми муосир ва саломатӣ». — Хуҷанд, 2025. — С. 89–108.</w:t>
      </w:r>
    </w:p>
    <w:p>
      <w:pPr>
        <w:spacing w:line="360" w:lineRule="auto" w:after="0"/>
        <w:ind w:firstLine="0"/>
        <w:jc w:val="left"/>
      </w:pPr>
      <w:r>
        <w:rPr>
          <w:rFonts w:ascii="Times New Roman" w:hAnsi="Times New Roman"/>
          <w:b w:val="0"/>
          <w:i w:val="0"/>
          <w:sz w:val="28"/>
        </w:rPr>
        <w:t>12. StatPearls. Lactic Acidosis. — Treasure Island: StatPearls Publishing, 2022. — P. 1–12. URL: https://www.ncbi.nlm.nih.gov/books/NBK470202 (санаи муроҷиат: 24.10.2026).</w:t>
      </w:r>
    </w:p>
    <w:p>
      <w:pPr>
        <w:spacing w:line="360" w:lineRule="auto" w:after="0"/>
        <w:ind w:firstLine="0"/>
        <w:jc w:val="left"/>
      </w:pPr>
      <w:r>
        <w:rPr>
          <w:rFonts w:ascii="Times New Roman" w:hAnsi="Times New Roman"/>
          <w:b w:val="0"/>
          <w:i w:val="0"/>
          <w:sz w:val="28"/>
        </w:rPr>
        <w:t>13. Baynes J. W., Dominiczak M. H. Medical Biochemistry. 6th ed. — Philadelphia: Elsevier, 2023. — P. 56–96.</w:t>
      </w:r>
    </w:p>
    <w:p>
      <w:pPr>
        <w:spacing w:line="360" w:lineRule="auto" w:after="0"/>
        <w:ind w:firstLine="0"/>
        <w:jc w:val="left"/>
      </w:pPr>
      <w:r>
        <w:rPr>
          <w:rFonts w:ascii="Times New Roman" w:hAnsi="Times New Roman"/>
          <w:b w:val="0"/>
          <w:i w:val="0"/>
          <w:sz w:val="28"/>
        </w:rPr>
        <w:t>14. Lieberman M., Peet A. Marks' Basic Medical Biochemistry. 6th ed. — Philadelphia: Wolters Kluwer, 2022. — P. 250–290.</w:t>
      </w:r>
    </w:p>
    <w:p>
      <w:pPr>
        <w:spacing w:line="360" w:lineRule="auto" w:after="0"/>
        <w:ind w:firstLine="0"/>
        <w:jc w:val="left"/>
      </w:pPr>
      <w:r>
        <w:rPr>
          <w:rFonts w:ascii="Times New Roman" w:hAnsi="Times New Roman"/>
          <w:b w:val="0"/>
          <w:i w:val="0"/>
          <w:sz w:val="28"/>
        </w:rPr>
        <w:t>15. Комов В. П., Шведова В. Н. Биохимия. — Москва: Юрайт, 2023. — С. 244–270.</w:t>
      </w:r>
    </w:p>
    <w:p>
      <w:pPr>
        <w:spacing w:line="360" w:lineRule="auto" w:after="0"/>
        <w:ind w:firstLine="0"/>
        <w:jc w:val="left"/>
      </w:pPr>
      <w:r>
        <w:rPr>
          <w:rFonts w:ascii="Times New Roman" w:hAnsi="Times New Roman"/>
          <w:b w:val="0"/>
          <w:i w:val="0"/>
          <w:sz w:val="28"/>
        </w:rPr>
        <w:t>16. Intensive Care Medicine. Lactate in shock and sepsis: a review. — Intensive Care Med, 2022. — P. 54–72.</w:t>
      </w:r>
    </w:p>
    <w:p>
      <w:pPr>
        <w:spacing w:line="360" w:lineRule="auto" w:after="0"/>
        <w:ind w:firstLine="0"/>
        <w:jc w:val="left"/>
      </w:pPr>
      <w:r>
        <w:rPr>
          <w:rFonts w:ascii="Times New Roman" w:hAnsi="Times New Roman"/>
          <w:b w:val="0"/>
          <w:i w:val="0"/>
          <w:sz w:val="28"/>
        </w:rPr>
        <w:t>17. Devlin T. M. Textbook of Biochemistry with Clinical Correlations. 8th ed. — Hoboken: Wiley, 2021. — P. 200–240.</w:t>
      </w:r>
    </w:p>
    <w:p>
      <w:pPr>
        <w:spacing w:line="360" w:lineRule="auto" w:after="0"/>
        <w:ind w:firstLine="0"/>
        <w:jc w:val="left"/>
      </w:pPr>
      <w:r>
        <w:rPr>
          <w:rFonts w:ascii="Times New Roman" w:hAnsi="Times New Roman"/>
          <w:b w:val="0"/>
          <w:i w:val="0"/>
          <w:sz w:val="28"/>
        </w:rPr>
        <w:t>18. Ҳакимов С. ва диг. Биохимияи тиббӣ. — Душанбе: Ирфон, 2022. — С. 150–172.</w:t>
      </w:r>
    </w:p>
    <w:p>
      <w:pPr>
        <w:spacing w:line="360" w:lineRule="auto" w:after="0"/>
        <w:ind w:firstLine="0"/>
        <w:jc w:val="left"/>
      </w:pPr>
      <w:r>
        <w:rPr>
          <w:rFonts w:ascii="Times New Roman" w:hAnsi="Times New Roman"/>
          <w:b w:val="0"/>
          <w:i w:val="0"/>
          <w:sz w:val="28"/>
        </w:rPr>
        <w:t>19. StatPearls. Biochemistry, Lactate Dehydrogenase. — Treasure Island: StatPearls Publishing, 2023. — P. 1–10. URL: https://www.ncbi.nlm.nih.gov/books/NBK557536 (санаи муроҷиат: 24.10.2026).</w:t>
      </w:r>
    </w:p>
    <w:p>
      <w:pPr>
        <w:spacing w:line="360" w:lineRule="auto" w:after="0"/>
        <w:ind w:firstLine="0"/>
        <w:jc w:val="left"/>
      </w:pPr>
      <w:r>
        <w:rPr>
          <w:rFonts w:ascii="Times New Roman" w:hAnsi="Times New Roman"/>
          <w:b w:val="0"/>
          <w:i w:val="0"/>
          <w:sz w:val="28"/>
        </w:rPr>
        <w:t>20. Таганович А. Д. и др. Биологическая химия. 3-е изд. — Минск: Вышэйшая школа, 2022. — С. 174–198.</w:t>
      </w:r>
    </w:p>
    <w:p>
      <w:pPr>
        <w:spacing w:line="360" w:lineRule="auto" w:after="0"/>
        <w:ind w:firstLine="0"/>
        <w:jc w:val="left"/>
      </w:pPr>
      <w:r>
        <w:rPr>
          <w:rFonts w:ascii="Times New Roman" w:hAnsi="Times New Roman"/>
          <w:b w:val="0"/>
          <w:i w:val="0"/>
          <w:sz w:val="28"/>
        </w:rPr>
        <w:t>21. Березов Т. Т., Коровкин Б. Ф. Биологическая химия. — Москва: Юрайт, 2021. — С. 200–224.</w:t>
      </w:r>
    </w:p>
    <w:p>
      <w:pPr>
        <w:spacing w:line="360" w:lineRule="auto" w:after="0"/>
        <w:ind w:firstLine="0"/>
        <w:jc w:val="left"/>
      </w:pPr>
      <w:r>
        <w:rPr>
          <w:rFonts w:ascii="Times New Roman" w:hAnsi="Times New Roman"/>
          <w:b w:val="0"/>
          <w:i w:val="0"/>
          <w:sz w:val="28"/>
        </w:rPr>
        <w:t>22. Clinical Chemistry. Cardiac biomarkers of myocardial injury: temporal profile: a review. — Clin Chem, 2021. — P. 142–164.</w:t>
      </w:r>
    </w:p>
    <w:p>
      <w:pPr>
        <w:spacing w:line="360" w:lineRule="auto" w:after="0"/>
        <w:ind w:firstLine="0"/>
        <w:jc w:val="left"/>
      </w:pPr>
      <w:r>
        <w:rPr>
          <w:rFonts w:ascii="Times New Roman" w:hAnsi="Times New Roman"/>
          <w:b w:val="0"/>
          <w:i w:val="0"/>
          <w:sz w:val="28"/>
        </w:rPr>
        <w:t>23. Nature Reviews Cancer. Lactate metabolism in tumour microenvironment: a review. — Nat Rev Cancer, 2023. — P. 70–88.</w:t>
      </w:r>
    </w:p>
    <w:p>
      <w:pPr>
        <w:spacing w:line="360" w:lineRule="auto" w:after="0"/>
        <w:ind w:firstLine="0"/>
        <w:jc w:val="left"/>
      </w:pPr>
      <w:r>
        <w:rPr>
          <w:rFonts w:ascii="Times New Roman" w:hAnsi="Times New Roman"/>
          <w:b w:val="0"/>
          <w:i w:val="0"/>
          <w:sz w:val="28"/>
        </w:rPr>
        <w:t>24. Nature Reviews Molecular Cell Biology. Hypoxia-inducible factors in physiology and disease: a review. — Nat Rev Mol Cell Biol, 2022. — P. 84–100.</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Истилоҳҳои асосии кор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948"/>
            <w:shd w:val="clear" w:fill="EDEDED"/>
          </w:tcPr>
          <w:p>
            <w:pPr>
              <w:spacing w:line="240" w:lineRule="auto" w:after="0" w:before="0"/>
              <w:ind w:firstLine="0"/>
              <w:jc w:val="left"/>
            </w:pPr>
            <w:r>
              <w:rPr>
                <w:rFonts w:ascii="Times New Roman" w:hAnsi="Times New Roman"/>
                <w:b/>
                <w:sz w:val="24"/>
              </w:rPr>
              <w:t>Истилоҳ</w:t>
            </w:r>
          </w:p>
        </w:tc>
        <w:tc>
          <w:tcPr>
            <w:tcW w:type="dxa" w:w="6123"/>
            <w:shd w:val="clear" w:fill="EDEDED"/>
          </w:tcPr>
          <w:p>
            <w:pPr>
              <w:spacing w:line="240" w:lineRule="auto" w:after="0" w:before="0"/>
              <w:ind w:firstLine="0"/>
              <w:jc w:val="left"/>
            </w:pPr>
            <w:r>
              <w:rPr>
                <w:rFonts w:ascii="Times New Roman" w:hAnsi="Times New Roman"/>
                <w:b/>
                <w:sz w:val="24"/>
              </w:rPr>
              <w:t>Маъно</w:t>
            </w:r>
          </w:p>
        </w:tc>
      </w:tr>
      <w:tr>
        <w:tc>
          <w:tcPr>
            <w:tcW w:type="dxa" w:w="2948"/>
          </w:tcPr>
          <w:p>
            <w:pPr>
              <w:spacing w:line="240" w:lineRule="auto" w:after="0" w:before="0"/>
              <w:ind w:firstLine="0"/>
              <w:jc w:val="left"/>
            </w:pPr>
            <w:r>
              <w:rPr>
                <w:rFonts w:ascii="Times New Roman" w:hAnsi="Times New Roman"/>
                <w:b w:val="0"/>
                <w:sz w:val="24"/>
              </w:rPr>
              <w:t>Пайруват</w:t>
            </w:r>
          </w:p>
        </w:tc>
        <w:tc>
          <w:tcPr>
            <w:tcW w:type="dxa" w:w="6123"/>
          </w:tcPr>
          <w:p>
            <w:pPr>
              <w:spacing w:line="240" w:lineRule="auto" w:after="0" w:before="0"/>
              <w:ind w:firstLine="0"/>
              <w:jc w:val="left"/>
            </w:pPr>
            <w:r>
              <w:rPr>
                <w:rFonts w:ascii="Times New Roman" w:hAnsi="Times New Roman"/>
                <w:b w:val="0"/>
                <w:sz w:val="24"/>
              </w:rPr>
              <w:t>Маҳсули охирини гликолиз [4, 566-б.]</w:t>
            </w:r>
          </w:p>
        </w:tc>
      </w:tr>
      <w:tr>
        <w:tc>
          <w:tcPr>
            <w:tcW w:type="dxa" w:w="2948"/>
          </w:tcPr>
          <w:p>
            <w:pPr>
              <w:spacing w:line="240" w:lineRule="auto" w:after="0" w:before="0"/>
              <w:ind w:firstLine="0"/>
              <w:jc w:val="left"/>
            </w:pPr>
            <w:r>
              <w:rPr>
                <w:rFonts w:ascii="Times New Roman" w:hAnsi="Times New Roman"/>
                <w:b w:val="0"/>
                <w:sz w:val="24"/>
              </w:rPr>
              <w:t>Лактат</w:t>
            </w:r>
          </w:p>
        </w:tc>
        <w:tc>
          <w:tcPr>
            <w:tcW w:type="dxa" w:w="6123"/>
          </w:tcPr>
          <w:p>
            <w:pPr>
              <w:spacing w:line="240" w:lineRule="auto" w:after="0" w:before="0"/>
              <w:ind w:firstLine="0"/>
              <w:jc w:val="left"/>
            </w:pPr>
            <w:r>
              <w:rPr>
                <w:rFonts w:ascii="Times New Roman" w:hAnsi="Times New Roman"/>
                <w:b w:val="0"/>
                <w:sz w:val="24"/>
              </w:rPr>
              <w:t>Маҳсули реаксияи ЛДГ [1, 484-б.]</w:t>
            </w:r>
          </w:p>
        </w:tc>
      </w:tr>
      <w:tr>
        <w:tc>
          <w:tcPr>
            <w:tcW w:type="dxa" w:w="2948"/>
          </w:tcPr>
          <w:p>
            <w:pPr>
              <w:spacing w:line="240" w:lineRule="auto" w:after="0" w:before="0"/>
              <w:ind w:firstLine="0"/>
              <w:jc w:val="left"/>
            </w:pPr>
            <w:r>
              <w:rPr>
                <w:rFonts w:ascii="Times New Roman" w:hAnsi="Times New Roman"/>
                <w:b w:val="0"/>
                <w:sz w:val="24"/>
              </w:rPr>
              <w:t>ЛДГ</w:t>
            </w:r>
          </w:p>
        </w:tc>
        <w:tc>
          <w:tcPr>
            <w:tcW w:type="dxa" w:w="6123"/>
          </w:tcPr>
          <w:p>
            <w:pPr>
              <w:spacing w:line="240" w:lineRule="auto" w:after="0" w:before="0"/>
              <w:ind w:firstLine="0"/>
              <w:jc w:val="left"/>
            </w:pPr>
            <w:r>
              <w:rPr>
                <w:rFonts w:ascii="Times New Roman" w:hAnsi="Times New Roman"/>
                <w:b w:val="0"/>
                <w:sz w:val="24"/>
              </w:rPr>
              <w:t>Лактатдегидрогеназа [19, 3-б.]</w:t>
            </w:r>
          </w:p>
        </w:tc>
      </w:tr>
      <w:tr>
        <w:tc>
          <w:tcPr>
            <w:tcW w:type="dxa" w:w="2948"/>
          </w:tcPr>
          <w:p>
            <w:pPr>
              <w:spacing w:line="240" w:lineRule="auto" w:after="0" w:before="0"/>
              <w:ind w:firstLine="0"/>
              <w:jc w:val="left"/>
            </w:pPr>
            <w:r>
              <w:rPr>
                <w:rFonts w:ascii="Times New Roman" w:hAnsi="Times New Roman"/>
                <w:b w:val="0"/>
                <w:sz w:val="24"/>
              </w:rPr>
              <w:t>Изофермент</w:t>
            </w:r>
          </w:p>
        </w:tc>
        <w:tc>
          <w:tcPr>
            <w:tcW w:type="dxa" w:w="6123"/>
          </w:tcPr>
          <w:p>
            <w:pPr>
              <w:spacing w:line="240" w:lineRule="auto" w:after="0" w:before="0"/>
              <w:ind w:firstLine="0"/>
              <w:jc w:val="left"/>
            </w:pPr>
            <w:r>
              <w:rPr>
                <w:rFonts w:ascii="Times New Roman" w:hAnsi="Times New Roman"/>
                <w:b w:val="0"/>
                <w:sz w:val="24"/>
              </w:rPr>
              <w:t>Шаклҳои ҷудои фермент [19, 3-б.]</w:t>
            </w:r>
          </w:p>
        </w:tc>
      </w:tr>
      <w:tr>
        <w:tc>
          <w:tcPr>
            <w:tcW w:type="dxa" w:w="2948"/>
          </w:tcPr>
          <w:p>
            <w:pPr>
              <w:spacing w:line="240" w:lineRule="auto" w:after="0" w:before="0"/>
              <w:ind w:firstLine="0"/>
              <w:jc w:val="left"/>
            </w:pPr>
            <w:r>
              <w:rPr>
                <w:rFonts w:ascii="Times New Roman" w:hAnsi="Times New Roman"/>
                <w:b w:val="0"/>
                <w:sz w:val="24"/>
              </w:rPr>
              <w:t>Зеринавъи H</w:t>
            </w:r>
          </w:p>
        </w:tc>
        <w:tc>
          <w:tcPr>
            <w:tcW w:type="dxa" w:w="6123"/>
          </w:tcPr>
          <w:p>
            <w:pPr>
              <w:spacing w:line="240" w:lineRule="auto" w:after="0" w:before="0"/>
              <w:ind w:firstLine="0"/>
              <w:jc w:val="left"/>
            </w:pPr>
            <w:r>
              <w:rPr>
                <w:rFonts w:ascii="Times New Roman" w:hAnsi="Times New Roman"/>
                <w:b w:val="0"/>
                <w:sz w:val="24"/>
              </w:rPr>
              <w:t>Зербахши сурхи ЛДГ [19, 4-б.]</w:t>
            </w:r>
          </w:p>
        </w:tc>
      </w:tr>
      <w:tr>
        <w:tc>
          <w:tcPr>
            <w:tcW w:type="dxa" w:w="2948"/>
          </w:tcPr>
          <w:p>
            <w:pPr>
              <w:spacing w:line="240" w:lineRule="auto" w:after="0" w:before="0"/>
              <w:ind w:firstLine="0"/>
              <w:jc w:val="left"/>
            </w:pPr>
            <w:r>
              <w:rPr>
                <w:rFonts w:ascii="Times New Roman" w:hAnsi="Times New Roman"/>
                <w:b w:val="0"/>
                <w:sz w:val="24"/>
              </w:rPr>
              <w:t>Зеринавъи M</w:t>
            </w:r>
          </w:p>
        </w:tc>
        <w:tc>
          <w:tcPr>
            <w:tcW w:type="dxa" w:w="6123"/>
          </w:tcPr>
          <w:p>
            <w:pPr>
              <w:spacing w:line="240" w:lineRule="auto" w:after="0" w:before="0"/>
              <w:ind w:firstLine="0"/>
              <w:jc w:val="left"/>
            </w:pPr>
            <w:r>
              <w:rPr>
                <w:rFonts w:ascii="Times New Roman" w:hAnsi="Times New Roman"/>
                <w:b w:val="0"/>
                <w:sz w:val="24"/>
              </w:rPr>
              <w:t>Зербахши мушакии ЛДГ [19, 4-б.]</w:t>
            </w:r>
          </w:p>
        </w:tc>
      </w:tr>
      <w:tr>
        <w:tc>
          <w:tcPr>
            <w:tcW w:type="dxa" w:w="2948"/>
          </w:tcPr>
          <w:p>
            <w:pPr>
              <w:spacing w:line="240" w:lineRule="auto" w:after="0" w:before="0"/>
              <w:ind w:firstLine="0"/>
              <w:jc w:val="left"/>
            </w:pPr>
            <w:r>
              <w:rPr>
                <w:rFonts w:ascii="Times New Roman" w:hAnsi="Times New Roman"/>
                <w:b w:val="0"/>
                <w:sz w:val="24"/>
              </w:rPr>
              <w:t>Даври Кор</w:t>
            </w:r>
          </w:p>
        </w:tc>
        <w:tc>
          <w:tcPr>
            <w:tcW w:type="dxa" w:w="6123"/>
          </w:tcPr>
          <w:p>
            <w:pPr>
              <w:spacing w:line="240" w:lineRule="auto" w:after="0" w:before="0"/>
              <w:ind w:firstLine="0"/>
              <w:jc w:val="left"/>
            </w:pPr>
            <w:r>
              <w:rPr>
                <w:rFonts w:ascii="Times New Roman" w:hAnsi="Times New Roman"/>
                <w:b w:val="0"/>
                <w:sz w:val="24"/>
              </w:rPr>
              <w:t>Ҳалқаи мушак ва ҷигар [4, 580-б.]</w:t>
            </w:r>
          </w:p>
        </w:tc>
      </w:tr>
      <w:tr>
        <w:tc>
          <w:tcPr>
            <w:tcW w:type="dxa" w:w="2948"/>
          </w:tcPr>
          <w:p>
            <w:pPr>
              <w:spacing w:line="240" w:lineRule="auto" w:after="0" w:before="0"/>
              <w:ind w:firstLine="0"/>
              <w:jc w:val="left"/>
            </w:pPr>
            <w:r>
              <w:rPr>
                <w:rFonts w:ascii="Times New Roman" w:hAnsi="Times New Roman"/>
                <w:b w:val="0"/>
                <w:sz w:val="24"/>
              </w:rPr>
              <w:t>Глюконеогенез</w:t>
            </w:r>
          </w:p>
        </w:tc>
        <w:tc>
          <w:tcPr>
            <w:tcW w:type="dxa" w:w="6123"/>
          </w:tcPr>
          <w:p>
            <w:pPr>
              <w:spacing w:line="240" w:lineRule="auto" w:after="0" w:before="0"/>
              <w:ind w:firstLine="0"/>
              <w:jc w:val="left"/>
            </w:pPr>
            <w:r>
              <w:rPr>
                <w:rFonts w:ascii="Times New Roman" w:hAnsi="Times New Roman"/>
                <w:b w:val="0"/>
                <w:sz w:val="24"/>
              </w:rPr>
              <w:t>Синтези глюкоза аз лактат [4, 582-б.]</w:t>
            </w:r>
          </w:p>
        </w:tc>
      </w:tr>
      <w:tr>
        <w:tc>
          <w:tcPr>
            <w:tcW w:type="dxa" w:w="2948"/>
          </w:tcPr>
          <w:p>
            <w:pPr>
              <w:spacing w:line="240" w:lineRule="auto" w:after="0" w:before="0"/>
              <w:ind w:firstLine="0"/>
              <w:jc w:val="left"/>
            </w:pPr>
            <w:r>
              <w:rPr>
                <w:rFonts w:ascii="Times New Roman" w:hAnsi="Times New Roman"/>
                <w:b w:val="0"/>
                <w:sz w:val="24"/>
              </w:rPr>
              <w:t>Гиперлактатемия</w:t>
            </w:r>
          </w:p>
        </w:tc>
        <w:tc>
          <w:tcPr>
            <w:tcW w:type="dxa" w:w="6123"/>
          </w:tcPr>
          <w:p>
            <w:pPr>
              <w:spacing w:line="240" w:lineRule="auto" w:after="0" w:before="0"/>
              <w:ind w:firstLine="0"/>
              <w:jc w:val="left"/>
            </w:pPr>
            <w:r>
              <w:rPr>
                <w:rFonts w:ascii="Times New Roman" w:hAnsi="Times New Roman"/>
                <w:b w:val="0"/>
                <w:sz w:val="24"/>
              </w:rPr>
              <w:t>Лактати 2–4 ммол/л [12, 4-б.]</w:t>
            </w:r>
          </w:p>
        </w:tc>
      </w:tr>
      <w:tr>
        <w:tc>
          <w:tcPr>
            <w:tcW w:type="dxa" w:w="2948"/>
          </w:tcPr>
          <w:p>
            <w:pPr>
              <w:spacing w:line="240" w:lineRule="auto" w:after="0" w:before="0"/>
              <w:ind w:firstLine="0"/>
              <w:jc w:val="left"/>
            </w:pPr>
            <w:r>
              <w:rPr>
                <w:rFonts w:ascii="Times New Roman" w:hAnsi="Times New Roman"/>
                <w:b w:val="0"/>
                <w:sz w:val="24"/>
              </w:rPr>
              <w:t>Ацидози лактикӣ</w:t>
            </w:r>
          </w:p>
        </w:tc>
        <w:tc>
          <w:tcPr>
            <w:tcW w:type="dxa" w:w="6123"/>
          </w:tcPr>
          <w:p>
            <w:pPr>
              <w:spacing w:line="240" w:lineRule="auto" w:after="0" w:before="0"/>
              <w:ind w:firstLine="0"/>
              <w:jc w:val="left"/>
            </w:pPr>
            <w:r>
              <w:rPr>
                <w:rFonts w:ascii="Times New Roman" w:hAnsi="Times New Roman"/>
                <w:b w:val="0"/>
                <w:sz w:val="24"/>
              </w:rPr>
              <w:t>Лактат &gt; 4 бо pH &lt; 7,35 [12, 4-б.]</w:t>
            </w:r>
          </w:p>
        </w:tc>
      </w:tr>
      <w:tr>
        <w:tc>
          <w:tcPr>
            <w:tcW w:type="dxa" w:w="2948"/>
          </w:tcPr>
          <w:p>
            <w:pPr>
              <w:spacing w:line="240" w:lineRule="auto" w:after="0" w:before="0"/>
              <w:ind w:firstLine="0"/>
              <w:jc w:val="left"/>
            </w:pPr>
            <w:r>
              <w:rPr>
                <w:rFonts w:ascii="Times New Roman" w:hAnsi="Times New Roman"/>
                <w:b w:val="0"/>
                <w:sz w:val="24"/>
              </w:rPr>
              <w:t>Гипоксия</w:t>
            </w:r>
          </w:p>
        </w:tc>
        <w:tc>
          <w:tcPr>
            <w:tcW w:type="dxa" w:w="6123"/>
          </w:tcPr>
          <w:p>
            <w:pPr>
              <w:spacing w:line="240" w:lineRule="auto" w:after="0" w:before="0"/>
              <w:ind w:firstLine="0"/>
              <w:jc w:val="left"/>
            </w:pPr>
            <w:r>
              <w:rPr>
                <w:rFonts w:ascii="Times New Roman" w:hAnsi="Times New Roman"/>
                <w:b w:val="0"/>
                <w:sz w:val="24"/>
              </w:rPr>
              <w:t>Камбудии оксигени бофта [5, 252-б.]</w:t>
            </w:r>
          </w:p>
        </w:tc>
      </w:tr>
      <w:tr>
        <w:tc>
          <w:tcPr>
            <w:tcW w:type="dxa" w:w="2948"/>
          </w:tcPr>
          <w:p>
            <w:pPr>
              <w:spacing w:line="240" w:lineRule="auto" w:after="0" w:before="0"/>
              <w:ind w:firstLine="0"/>
              <w:jc w:val="left"/>
            </w:pPr>
            <w:r>
              <w:rPr>
                <w:rFonts w:ascii="Times New Roman" w:hAnsi="Times New Roman"/>
                <w:b w:val="0"/>
                <w:sz w:val="24"/>
              </w:rPr>
              <w:t>Ишемия</w:t>
            </w:r>
          </w:p>
        </w:tc>
        <w:tc>
          <w:tcPr>
            <w:tcW w:type="dxa" w:w="6123"/>
          </w:tcPr>
          <w:p>
            <w:pPr>
              <w:spacing w:line="240" w:lineRule="auto" w:after="0" w:before="0"/>
              <w:ind w:firstLine="0"/>
              <w:jc w:val="left"/>
            </w:pPr>
            <w:r>
              <w:rPr>
                <w:rFonts w:ascii="Times New Roman" w:hAnsi="Times New Roman"/>
                <w:b w:val="0"/>
                <w:sz w:val="24"/>
              </w:rPr>
              <w:t>Камбудии хуни бофта [5, 258-б.]</w:t>
            </w:r>
          </w:p>
        </w:tc>
      </w:tr>
      <w:tr>
        <w:tc>
          <w:tcPr>
            <w:tcW w:type="dxa" w:w="2948"/>
          </w:tcPr>
          <w:p>
            <w:pPr>
              <w:spacing w:line="240" w:lineRule="auto" w:after="0" w:before="0"/>
              <w:ind w:firstLine="0"/>
              <w:jc w:val="left"/>
            </w:pPr>
            <w:r>
              <w:rPr>
                <w:rFonts w:ascii="Times New Roman" w:hAnsi="Times New Roman"/>
                <w:b w:val="0"/>
                <w:sz w:val="24"/>
              </w:rPr>
              <w:t>HIF-1α</w:t>
            </w:r>
          </w:p>
        </w:tc>
        <w:tc>
          <w:tcPr>
            <w:tcW w:type="dxa" w:w="6123"/>
          </w:tcPr>
          <w:p>
            <w:pPr>
              <w:spacing w:line="240" w:lineRule="auto" w:after="0" w:before="0"/>
              <w:ind w:firstLine="0"/>
              <w:jc w:val="left"/>
            </w:pPr>
            <w:r>
              <w:rPr>
                <w:rFonts w:ascii="Times New Roman" w:hAnsi="Times New Roman"/>
                <w:b w:val="0"/>
                <w:sz w:val="24"/>
              </w:rPr>
              <w:t>Фактори гипоксияи ҳуҷайравӣ [24, 88-б.]</w:t>
            </w:r>
          </w:p>
        </w:tc>
      </w:tr>
      <w:tr>
        <w:tc>
          <w:tcPr>
            <w:tcW w:type="dxa" w:w="2948"/>
          </w:tcPr>
          <w:p>
            <w:pPr>
              <w:spacing w:line="240" w:lineRule="auto" w:after="0" w:before="0"/>
              <w:ind w:firstLine="0"/>
              <w:jc w:val="left"/>
            </w:pPr>
            <w:r>
              <w:rPr>
                <w:rFonts w:ascii="Times New Roman" w:hAnsi="Times New Roman"/>
                <w:b w:val="0"/>
                <w:sz w:val="24"/>
              </w:rPr>
              <w:t>HRE</w:t>
            </w:r>
          </w:p>
        </w:tc>
        <w:tc>
          <w:tcPr>
            <w:tcW w:type="dxa" w:w="6123"/>
          </w:tcPr>
          <w:p>
            <w:pPr>
              <w:spacing w:line="240" w:lineRule="auto" w:after="0" w:before="0"/>
              <w:ind w:firstLine="0"/>
              <w:jc w:val="left"/>
            </w:pPr>
            <w:r>
              <w:rPr>
                <w:rFonts w:ascii="Times New Roman" w:hAnsi="Times New Roman"/>
                <w:b w:val="0"/>
                <w:sz w:val="24"/>
              </w:rPr>
              <w:t>Элементи ҷавоби гипоксия [24, 90-б.]</w:t>
            </w:r>
          </w:p>
        </w:tc>
      </w:tr>
      <w:tr>
        <w:tc>
          <w:tcPr>
            <w:tcW w:type="dxa" w:w="2948"/>
          </w:tcPr>
          <w:p>
            <w:pPr>
              <w:spacing w:line="240" w:lineRule="auto" w:after="0" w:before="0"/>
              <w:ind w:firstLine="0"/>
              <w:jc w:val="left"/>
            </w:pPr>
            <w:r>
              <w:rPr>
                <w:rFonts w:ascii="Times New Roman" w:hAnsi="Times New Roman"/>
                <w:b w:val="0"/>
                <w:sz w:val="24"/>
              </w:rPr>
              <w:t>VEGF</w:t>
            </w:r>
          </w:p>
        </w:tc>
        <w:tc>
          <w:tcPr>
            <w:tcW w:type="dxa" w:w="6123"/>
          </w:tcPr>
          <w:p>
            <w:pPr>
              <w:spacing w:line="240" w:lineRule="auto" w:after="0" w:before="0"/>
              <w:ind w:firstLine="0"/>
              <w:jc w:val="left"/>
            </w:pPr>
            <w:r>
              <w:rPr>
                <w:rFonts w:ascii="Times New Roman" w:hAnsi="Times New Roman"/>
                <w:b w:val="0"/>
                <w:sz w:val="24"/>
              </w:rPr>
              <w:t>Фактори барабандагии рагҳо [24, 92-б.]</w:t>
            </w:r>
          </w:p>
        </w:tc>
      </w:tr>
      <w:tr>
        <w:tc>
          <w:tcPr>
            <w:tcW w:type="dxa" w:w="2948"/>
          </w:tcPr>
          <w:p>
            <w:pPr>
              <w:spacing w:line="240" w:lineRule="auto" w:after="0" w:before="0"/>
              <w:ind w:firstLine="0"/>
              <w:jc w:val="left"/>
            </w:pPr>
            <w:r>
              <w:rPr>
                <w:rFonts w:ascii="Times New Roman" w:hAnsi="Times New Roman"/>
                <w:b w:val="0"/>
                <w:sz w:val="24"/>
              </w:rPr>
              <w:t>Пастер-эффект</w:t>
            </w:r>
          </w:p>
        </w:tc>
        <w:tc>
          <w:tcPr>
            <w:tcW w:type="dxa" w:w="6123"/>
          </w:tcPr>
          <w:p>
            <w:pPr>
              <w:spacing w:line="240" w:lineRule="auto" w:after="0" w:before="0"/>
              <w:ind w:firstLine="0"/>
              <w:jc w:val="left"/>
            </w:pPr>
            <w:r>
              <w:rPr>
                <w:rFonts w:ascii="Times New Roman" w:hAnsi="Times New Roman"/>
                <w:b w:val="0"/>
                <w:sz w:val="24"/>
              </w:rPr>
              <w:t>Тези гликолиз дар гипоксия [1, 486-б.]</w:t>
            </w:r>
          </w:p>
        </w:tc>
      </w:tr>
      <w:tr>
        <w:tc>
          <w:tcPr>
            <w:tcW w:type="dxa" w:w="2948"/>
          </w:tcPr>
          <w:p>
            <w:pPr>
              <w:spacing w:line="240" w:lineRule="auto" w:after="0" w:before="0"/>
              <w:ind w:firstLine="0"/>
              <w:jc w:val="left"/>
            </w:pPr>
            <w:r>
              <w:rPr>
                <w:rFonts w:ascii="Times New Roman" w:hAnsi="Times New Roman"/>
                <w:b w:val="0"/>
                <w:sz w:val="24"/>
              </w:rPr>
              <w:t>Нисбати Л:П</w:t>
            </w:r>
          </w:p>
        </w:tc>
        <w:tc>
          <w:tcPr>
            <w:tcW w:type="dxa" w:w="6123"/>
          </w:tcPr>
          <w:p>
            <w:pPr>
              <w:spacing w:line="240" w:lineRule="auto" w:after="0" w:before="0"/>
              <w:ind w:firstLine="0"/>
              <w:jc w:val="left"/>
            </w:pPr>
            <w:r>
              <w:rPr>
                <w:rFonts w:ascii="Times New Roman" w:hAnsi="Times New Roman"/>
                <w:b w:val="0"/>
                <w:sz w:val="24"/>
              </w:rPr>
              <w:t>Нишонаи вазъи мубодила [17, 212-б.]</w:t>
            </w:r>
          </w:p>
        </w:tc>
      </w:tr>
      <w:tr>
        <w:tc>
          <w:tcPr>
            <w:tcW w:type="dxa" w:w="2948"/>
          </w:tcPr>
          <w:p>
            <w:pPr>
              <w:spacing w:line="240" w:lineRule="auto" w:after="0" w:before="0"/>
              <w:ind w:firstLine="0"/>
              <w:jc w:val="left"/>
            </w:pPr>
            <w:r>
              <w:rPr>
                <w:rFonts w:ascii="Times New Roman" w:hAnsi="Times New Roman"/>
                <w:b w:val="0"/>
                <w:sz w:val="24"/>
              </w:rPr>
              <w:t>Нақшаи флип</w:t>
            </w:r>
          </w:p>
        </w:tc>
        <w:tc>
          <w:tcPr>
            <w:tcW w:type="dxa" w:w="6123"/>
          </w:tcPr>
          <w:p>
            <w:pPr>
              <w:spacing w:line="240" w:lineRule="auto" w:after="0" w:before="0"/>
              <w:ind w:firstLine="0"/>
              <w:jc w:val="left"/>
            </w:pPr>
            <w:r>
              <w:rPr>
                <w:rFonts w:ascii="Times New Roman" w:hAnsi="Times New Roman"/>
                <w:b w:val="0"/>
                <w:sz w:val="24"/>
              </w:rPr>
              <w:t>LDH1 &gt; LDH2 дар инфаркт [22, 146-б.]</w:t>
            </w:r>
          </w:p>
        </w:tc>
      </w:tr>
      <w:tr>
        <w:tc>
          <w:tcPr>
            <w:tcW w:type="dxa" w:w="2948"/>
          </w:tcPr>
          <w:p>
            <w:pPr>
              <w:spacing w:line="240" w:lineRule="auto" w:after="0" w:before="0"/>
              <w:ind w:firstLine="0"/>
              <w:jc w:val="left"/>
            </w:pPr>
            <w:r>
              <w:rPr>
                <w:rFonts w:ascii="Times New Roman" w:hAnsi="Times New Roman"/>
                <w:b w:val="0"/>
                <w:sz w:val="24"/>
              </w:rPr>
              <w:t>Камшавии лактат</w:t>
            </w:r>
          </w:p>
        </w:tc>
        <w:tc>
          <w:tcPr>
            <w:tcW w:type="dxa" w:w="6123"/>
          </w:tcPr>
          <w:p>
            <w:pPr>
              <w:spacing w:line="240" w:lineRule="auto" w:after="0" w:before="0"/>
              <w:ind w:firstLine="0"/>
              <w:jc w:val="left"/>
            </w:pPr>
            <w:r>
              <w:rPr>
                <w:rFonts w:ascii="Times New Roman" w:hAnsi="Times New Roman"/>
                <w:b w:val="0"/>
                <w:sz w:val="24"/>
              </w:rPr>
              <w:t>Нишонаи табобати шок [2, 118-б.]</w:t>
            </w:r>
          </w:p>
        </w:tc>
      </w:tr>
      <w:tr>
        <w:tc>
          <w:tcPr>
            <w:tcW w:type="dxa" w:w="2948"/>
          </w:tcPr>
          <w:p>
            <w:pPr>
              <w:spacing w:line="240" w:lineRule="auto" w:after="0" w:before="0"/>
              <w:ind w:firstLine="0"/>
              <w:jc w:val="left"/>
            </w:pPr>
            <w:r>
              <w:rPr>
                <w:rFonts w:ascii="Times New Roman" w:hAnsi="Times New Roman"/>
                <w:b w:val="0"/>
                <w:sz w:val="24"/>
              </w:rPr>
              <w:t>Эффекти Варбург</w:t>
            </w:r>
          </w:p>
        </w:tc>
        <w:tc>
          <w:tcPr>
            <w:tcW w:type="dxa" w:w="6123"/>
          </w:tcPr>
          <w:p>
            <w:pPr>
              <w:spacing w:line="240" w:lineRule="auto" w:after="0" w:before="0"/>
              <w:ind w:firstLine="0"/>
              <w:jc w:val="left"/>
            </w:pPr>
            <w:r>
              <w:rPr>
                <w:rFonts w:ascii="Times New Roman" w:hAnsi="Times New Roman"/>
                <w:b w:val="0"/>
                <w:sz w:val="24"/>
              </w:rPr>
              <w:t>Лактати саратон дар оксиген [23, 74-б.]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Луғати замима истилоҳҳои асосии корро ҷамъ мекунад. Ҳар истилоҳ бо маънои кӯтоҳ дода шудааст [9, 230-б.]. Маводи кор дар дарсҳои амалӣ истифода мешавад [11, 98-б.]. Ин маводи ёдгирӣ аст [10, 196-б.].</w:t>
      </w:r>
    </w:p>
    <w:p>
      <w:pPr>
        <w:spacing w:line="360" w:lineRule="auto" w:after="0"/>
        <w:ind w:firstLine="709"/>
        <w:jc w:val="both"/>
      </w:pPr>
      <w:r>
        <w:rPr>
          <w:rFonts w:ascii="Times New Roman" w:hAnsi="Times New Roman"/>
          <w:b w:val="0"/>
          <w:i w:val="0"/>
          <w:sz w:val="28"/>
        </w:rPr>
        <w:t>Дарсҳои оянда ҳамин услубро мегиранд. Он таҷриба, санҷиш ва тафсирро мепайвандад [10, 198-б.]. Натиҷа харитаи ташхис мешавад [10, 200-б.]. Аз ин сабб кор бо кафедра мемонад [10, 200-б.]. Ин ҷузъи ояндаи мавзӯъ мебошад.</w:t>
      </w:r>
    </w:p>
    <w:p>
      <w:pPr>
        <w:spacing w:line="360" w:lineRule="auto" w:after="0"/>
        <w:ind w:firstLine="709"/>
        <w:jc w:val="both"/>
      </w:pPr>
      <w:r>
        <w:rPr>
          <w:rFonts w:ascii="Times New Roman" w:hAnsi="Times New Roman"/>
          <w:b w:val="0"/>
          <w:i w:val="0"/>
          <w:sz w:val="28"/>
        </w:rPr>
        <w:t>Маводи кор барои оянда захира мешавад. Он ба дарсҳои оянда мегузарад [11, 98-б.]. Тавсияҳо амалӣ мешаванд [9, 250-б.]. Аз ин сабб кор давом дорад [11, 98-б.]. Ин ҷузъи захираи оянда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ҶАДВАЛИ МЕЪОРҲОИ АСОСӢ</w:t>
      </w:r>
    </w:p>
    <w:p>
      <w:pPr>
        <w:spacing w:line="240" w:lineRule="auto" w:after="0"/>
        <w:ind w:firstLine="0"/>
        <w:jc w:val="center"/>
      </w:pPr>
      <w:r>
        <w:rPr>
          <w:rFonts w:ascii="Times New Roman" w:hAnsi="Times New Roman"/>
          <w:b/>
          <w:i w:val="0"/>
          <w:sz w:val="24"/>
        </w:rPr>
        <w:t>Ҷадвали Б.1 — Меъорҳои лактат ва нишондиҳандаҳои дақиқ</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Меъор</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Лактат (вена)</w:t>
            </w:r>
          </w:p>
        </w:tc>
        <w:tc>
          <w:tcPr>
            <w:tcW w:type="dxa" w:w="2041"/>
          </w:tcPr>
          <w:p>
            <w:pPr>
              <w:spacing w:line="240" w:lineRule="auto" w:after="0" w:before="0"/>
              <w:ind w:firstLine="0"/>
              <w:jc w:val="left"/>
            </w:pPr>
            <w:r>
              <w:rPr>
                <w:rFonts w:ascii="Times New Roman" w:hAnsi="Times New Roman"/>
                <w:b w:val="0"/>
                <w:sz w:val="24"/>
              </w:rPr>
              <w:t>0,5–2,2 ммол/л [12, 4-б.]</w:t>
            </w:r>
          </w:p>
        </w:tc>
        <w:tc>
          <w:tcPr>
            <w:tcW w:type="dxa" w:w="4195"/>
          </w:tcPr>
          <w:p>
            <w:pPr>
              <w:spacing w:line="240" w:lineRule="auto" w:after="0" w:before="0"/>
              <w:ind w:firstLine="0"/>
              <w:jc w:val="left"/>
            </w:pPr>
            <w:r>
              <w:rPr>
                <w:rFonts w:ascii="Times New Roman" w:hAnsi="Times New Roman"/>
                <w:b w:val="0"/>
                <w:sz w:val="24"/>
              </w:rPr>
              <w:t>Дар ором [12, 4-б.]</w:t>
            </w:r>
          </w:p>
        </w:tc>
      </w:tr>
      <w:tr>
        <w:tc>
          <w:tcPr>
            <w:tcW w:type="dxa" w:w="2835"/>
          </w:tcPr>
          <w:p>
            <w:pPr>
              <w:spacing w:line="240" w:lineRule="auto" w:after="0" w:before="0"/>
              <w:ind w:firstLine="0"/>
              <w:jc w:val="left"/>
            </w:pPr>
            <w:r>
              <w:rPr>
                <w:rFonts w:ascii="Times New Roman" w:hAnsi="Times New Roman"/>
                <w:b w:val="0"/>
                <w:sz w:val="24"/>
              </w:rPr>
              <w:t>Лактат (артерия)</w:t>
            </w:r>
          </w:p>
        </w:tc>
        <w:tc>
          <w:tcPr>
            <w:tcW w:type="dxa" w:w="2041"/>
          </w:tcPr>
          <w:p>
            <w:pPr>
              <w:spacing w:line="240" w:lineRule="auto" w:after="0" w:before="0"/>
              <w:ind w:firstLine="0"/>
              <w:jc w:val="left"/>
            </w:pPr>
            <w:r>
              <w:rPr>
                <w:rFonts w:ascii="Times New Roman" w:hAnsi="Times New Roman"/>
                <w:b w:val="0"/>
                <w:sz w:val="24"/>
              </w:rPr>
              <w:t>0,5–1,6 ммол/л [12, 4-б.]</w:t>
            </w:r>
          </w:p>
        </w:tc>
        <w:tc>
          <w:tcPr>
            <w:tcW w:type="dxa" w:w="4195"/>
          </w:tcPr>
          <w:p>
            <w:pPr>
              <w:spacing w:line="240" w:lineRule="auto" w:after="0" w:before="0"/>
              <w:ind w:firstLine="0"/>
              <w:jc w:val="left"/>
            </w:pPr>
            <w:r>
              <w:rPr>
                <w:rFonts w:ascii="Times New Roman" w:hAnsi="Times New Roman"/>
                <w:b w:val="0"/>
                <w:sz w:val="24"/>
              </w:rPr>
              <w:t>Дар ором [12, 4-б.]</w:t>
            </w:r>
          </w:p>
        </w:tc>
      </w:tr>
      <w:tr>
        <w:tc>
          <w:tcPr>
            <w:tcW w:type="dxa" w:w="2835"/>
          </w:tcPr>
          <w:p>
            <w:pPr>
              <w:spacing w:line="240" w:lineRule="auto" w:after="0" w:before="0"/>
              <w:ind w:firstLine="0"/>
              <w:jc w:val="left"/>
            </w:pPr>
            <w:r>
              <w:rPr>
                <w:rFonts w:ascii="Times New Roman" w:hAnsi="Times New Roman"/>
                <w:b w:val="0"/>
                <w:sz w:val="24"/>
              </w:rPr>
              <w:t>Гиперлактатемия</w:t>
            </w:r>
          </w:p>
        </w:tc>
        <w:tc>
          <w:tcPr>
            <w:tcW w:type="dxa" w:w="2041"/>
          </w:tcPr>
          <w:p>
            <w:pPr>
              <w:spacing w:line="240" w:lineRule="auto" w:after="0" w:before="0"/>
              <w:ind w:firstLine="0"/>
              <w:jc w:val="left"/>
            </w:pPr>
            <w:r>
              <w:rPr>
                <w:rFonts w:ascii="Times New Roman" w:hAnsi="Times New Roman"/>
                <w:b w:val="0"/>
                <w:sz w:val="24"/>
              </w:rPr>
              <w:t>2–4 ммол/л [12, 4-б.]</w:t>
            </w:r>
          </w:p>
        </w:tc>
        <w:tc>
          <w:tcPr>
            <w:tcW w:type="dxa" w:w="4195"/>
          </w:tcPr>
          <w:p>
            <w:pPr>
              <w:spacing w:line="240" w:lineRule="auto" w:after="0" w:before="0"/>
              <w:ind w:firstLine="0"/>
              <w:jc w:val="left"/>
            </w:pPr>
            <w:r>
              <w:rPr>
                <w:rFonts w:ascii="Times New Roman" w:hAnsi="Times New Roman"/>
                <w:b w:val="0"/>
                <w:sz w:val="24"/>
              </w:rPr>
              <w:t>Бе ацидоз [12, 4-б.]</w:t>
            </w:r>
          </w:p>
        </w:tc>
      </w:tr>
      <w:tr>
        <w:tc>
          <w:tcPr>
            <w:tcW w:type="dxa" w:w="2835"/>
          </w:tcPr>
          <w:p>
            <w:pPr>
              <w:spacing w:line="240" w:lineRule="auto" w:after="0" w:before="0"/>
              <w:ind w:firstLine="0"/>
              <w:jc w:val="left"/>
            </w:pPr>
            <w:r>
              <w:rPr>
                <w:rFonts w:ascii="Times New Roman" w:hAnsi="Times New Roman"/>
                <w:b w:val="0"/>
                <w:sz w:val="24"/>
              </w:rPr>
              <w:t>Ацидози лактикӣ</w:t>
            </w:r>
          </w:p>
        </w:tc>
        <w:tc>
          <w:tcPr>
            <w:tcW w:type="dxa" w:w="2041"/>
          </w:tcPr>
          <w:p>
            <w:pPr>
              <w:spacing w:line="240" w:lineRule="auto" w:after="0" w:before="0"/>
              <w:ind w:firstLine="0"/>
              <w:jc w:val="left"/>
            </w:pPr>
            <w:r>
              <w:rPr>
                <w:rFonts w:ascii="Times New Roman" w:hAnsi="Times New Roman"/>
                <w:b w:val="0"/>
                <w:sz w:val="24"/>
              </w:rPr>
              <w:t>&gt; 4 ммол/л [12, 4-б.]</w:t>
            </w:r>
          </w:p>
        </w:tc>
        <w:tc>
          <w:tcPr>
            <w:tcW w:type="dxa" w:w="4195"/>
          </w:tcPr>
          <w:p>
            <w:pPr>
              <w:spacing w:line="240" w:lineRule="auto" w:after="0" w:before="0"/>
              <w:ind w:firstLine="0"/>
              <w:jc w:val="left"/>
            </w:pPr>
            <w:r>
              <w:rPr>
                <w:rFonts w:ascii="Times New Roman" w:hAnsi="Times New Roman"/>
                <w:b w:val="0"/>
                <w:sz w:val="24"/>
              </w:rPr>
              <w:t>Бо pH &lt; 7,35 [12, 4-б.]</w:t>
            </w:r>
          </w:p>
        </w:tc>
      </w:tr>
      <w:tr>
        <w:tc>
          <w:tcPr>
            <w:tcW w:type="dxa" w:w="2835"/>
          </w:tcPr>
          <w:p>
            <w:pPr>
              <w:spacing w:line="240" w:lineRule="auto" w:after="0" w:before="0"/>
              <w:ind w:firstLine="0"/>
              <w:jc w:val="left"/>
            </w:pPr>
            <w:r>
              <w:rPr>
                <w:rFonts w:ascii="Times New Roman" w:hAnsi="Times New Roman"/>
                <w:b w:val="0"/>
                <w:sz w:val="24"/>
              </w:rPr>
              <w:t>Нисбати Л:П (ором)</w:t>
            </w:r>
          </w:p>
        </w:tc>
        <w:tc>
          <w:tcPr>
            <w:tcW w:type="dxa" w:w="2041"/>
          </w:tcPr>
          <w:p>
            <w:pPr>
              <w:spacing w:line="240" w:lineRule="auto" w:after="0" w:before="0"/>
              <w:ind w:firstLine="0"/>
              <w:jc w:val="left"/>
            </w:pPr>
            <w:r>
              <w:rPr>
                <w:rFonts w:ascii="Times New Roman" w:hAnsi="Times New Roman"/>
                <w:b w:val="0"/>
                <w:sz w:val="24"/>
              </w:rPr>
              <w:t>≈ 10 [17, 212-б.]</w:t>
            </w:r>
          </w:p>
        </w:tc>
        <w:tc>
          <w:tcPr>
            <w:tcW w:type="dxa" w:w="4195"/>
          </w:tcPr>
          <w:p>
            <w:pPr>
              <w:spacing w:line="240" w:lineRule="auto" w:after="0" w:before="0"/>
              <w:ind w:firstLine="0"/>
              <w:jc w:val="left"/>
            </w:pPr>
            <w:r>
              <w:rPr>
                <w:rFonts w:ascii="Times New Roman" w:hAnsi="Times New Roman"/>
                <w:b w:val="0"/>
                <w:sz w:val="24"/>
              </w:rPr>
              <w:t>Меъори мубодила [17, 212-б.]</w:t>
            </w:r>
          </w:p>
        </w:tc>
      </w:tr>
      <w:tr>
        <w:tc>
          <w:tcPr>
            <w:tcW w:type="dxa" w:w="2835"/>
          </w:tcPr>
          <w:p>
            <w:pPr>
              <w:spacing w:line="240" w:lineRule="auto" w:after="0" w:before="0"/>
              <w:ind w:firstLine="0"/>
              <w:jc w:val="left"/>
            </w:pPr>
            <w:r>
              <w:rPr>
                <w:rFonts w:ascii="Times New Roman" w:hAnsi="Times New Roman"/>
                <w:b w:val="0"/>
                <w:sz w:val="24"/>
              </w:rPr>
              <w:t>Нисбати Л:П (гипоксия)</w:t>
            </w:r>
          </w:p>
        </w:tc>
        <w:tc>
          <w:tcPr>
            <w:tcW w:type="dxa" w:w="2041"/>
          </w:tcPr>
          <w:p>
            <w:pPr>
              <w:spacing w:line="240" w:lineRule="auto" w:after="0" w:before="0"/>
              <w:ind w:firstLine="0"/>
              <w:jc w:val="left"/>
            </w:pPr>
            <w:r>
              <w:rPr>
                <w:rFonts w:ascii="Times New Roman" w:hAnsi="Times New Roman"/>
                <w:b w:val="0"/>
                <w:sz w:val="24"/>
              </w:rPr>
              <w:t>&gt; 25 [17, 212-б.]</w:t>
            </w:r>
          </w:p>
        </w:tc>
        <w:tc>
          <w:tcPr>
            <w:tcW w:type="dxa" w:w="4195"/>
          </w:tcPr>
          <w:p>
            <w:pPr>
              <w:spacing w:line="240" w:lineRule="auto" w:after="0" w:before="0"/>
              <w:ind w:firstLine="0"/>
              <w:jc w:val="left"/>
            </w:pPr>
            <w:r>
              <w:rPr>
                <w:rFonts w:ascii="Times New Roman" w:hAnsi="Times New Roman"/>
                <w:b w:val="0"/>
                <w:sz w:val="24"/>
              </w:rPr>
              <w:t>Нишонаи гипоксия [17, 212-б.]</w:t>
            </w:r>
          </w:p>
        </w:tc>
      </w:tr>
      <w:tr>
        <w:tc>
          <w:tcPr>
            <w:tcW w:type="dxa" w:w="2835"/>
          </w:tcPr>
          <w:p>
            <w:pPr>
              <w:spacing w:line="240" w:lineRule="auto" w:after="0" w:before="0"/>
              <w:ind w:firstLine="0"/>
              <w:jc w:val="left"/>
            </w:pPr>
            <w:r>
              <w:rPr>
                <w:rFonts w:ascii="Times New Roman" w:hAnsi="Times New Roman"/>
                <w:b w:val="0"/>
                <w:sz w:val="24"/>
              </w:rPr>
              <w:t>LDH1 (медорӣ)</w:t>
            </w:r>
          </w:p>
        </w:tc>
        <w:tc>
          <w:tcPr>
            <w:tcW w:type="dxa" w:w="2041"/>
          </w:tcPr>
          <w:p>
            <w:pPr>
              <w:spacing w:line="240" w:lineRule="auto" w:after="0" w:before="0"/>
              <w:ind w:firstLine="0"/>
              <w:jc w:val="left"/>
            </w:pPr>
            <w:r>
              <w:rPr>
                <w:rFonts w:ascii="Times New Roman" w:hAnsi="Times New Roman"/>
                <w:b w:val="0"/>
                <w:sz w:val="24"/>
              </w:rPr>
              <w:t>15–30 фоиз [15, 260-б.]</w:t>
            </w:r>
          </w:p>
        </w:tc>
        <w:tc>
          <w:tcPr>
            <w:tcW w:type="dxa" w:w="4195"/>
          </w:tcPr>
          <w:p>
            <w:pPr>
              <w:spacing w:line="240" w:lineRule="auto" w:after="0" w:before="0"/>
              <w:ind w:firstLine="0"/>
              <w:jc w:val="left"/>
            </w:pPr>
            <w:r>
              <w:rPr>
                <w:rFonts w:ascii="Times New Roman" w:hAnsi="Times New Roman"/>
                <w:b w:val="0"/>
                <w:sz w:val="24"/>
              </w:rPr>
              <w:t>Миёнаи 22,5 [9, 252-б.]</w:t>
            </w:r>
          </w:p>
        </w:tc>
      </w:tr>
      <w:tr>
        <w:tc>
          <w:tcPr>
            <w:tcW w:type="dxa" w:w="2835"/>
          </w:tcPr>
          <w:p>
            <w:pPr>
              <w:spacing w:line="240" w:lineRule="auto" w:after="0" w:before="0"/>
              <w:ind w:firstLine="0"/>
              <w:jc w:val="left"/>
            </w:pPr>
            <w:r>
              <w:rPr>
                <w:rFonts w:ascii="Times New Roman" w:hAnsi="Times New Roman"/>
                <w:b w:val="0"/>
                <w:sz w:val="24"/>
              </w:rPr>
              <w:t>LDH2 (медорӣ)</w:t>
            </w:r>
          </w:p>
        </w:tc>
        <w:tc>
          <w:tcPr>
            <w:tcW w:type="dxa" w:w="2041"/>
          </w:tcPr>
          <w:p>
            <w:pPr>
              <w:spacing w:line="240" w:lineRule="auto" w:after="0" w:before="0"/>
              <w:ind w:firstLine="0"/>
              <w:jc w:val="left"/>
            </w:pPr>
            <w:r>
              <w:rPr>
                <w:rFonts w:ascii="Times New Roman" w:hAnsi="Times New Roman"/>
                <w:b w:val="0"/>
                <w:sz w:val="24"/>
              </w:rPr>
              <w:t>30–45 фоиз [15, 260-б.]</w:t>
            </w:r>
          </w:p>
        </w:tc>
        <w:tc>
          <w:tcPr>
            <w:tcW w:type="dxa" w:w="4195"/>
          </w:tcPr>
          <w:p>
            <w:pPr>
              <w:spacing w:line="240" w:lineRule="auto" w:after="0" w:before="0"/>
              <w:ind w:firstLine="0"/>
              <w:jc w:val="left"/>
            </w:pPr>
            <w:r>
              <w:rPr>
                <w:rFonts w:ascii="Times New Roman" w:hAnsi="Times New Roman"/>
                <w:b w:val="0"/>
                <w:sz w:val="24"/>
              </w:rPr>
              <w:t>Ҳиссаи калонтарин [9, 252-б.]</w:t>
            </w:r>
          </w:p>
        </w:tc>
      </w:tr>
      <w:tr>
        <w:tc>
          <w:tcPr>
            <w:tcW w:type="dxa" w:w="2835"/>
          </w:tcPr>
          <w:p>
            <w:pPr>
              <w:spacing w:line="240" w:lineRule="auto" w:after="0" w:before="0"/>
              <w:ind w:firstLine="0"/>
              <w:jc w:val="left"/>
            </w:pPr>
            <w:r>
              <w:rPr>
                <w:rFonts w:ascii="Times New Roman" w:hAnsi="Times New Roman"/>
                <w:b w:val="0"/>
                <w:sz w:val="24"/>
              </w:rPr>
              <w:t>АТФ аз глюкоза</w:t>
            </w:r>
          </w:p>
        </w:tc>
        <w:tc>
          <w:tcPr>
            <w:tcW w:type="dxa" w:w="2041"/>
          </w:tcPr>
          <w:p>
            <w:pPr>
              <w:spacing w:line="240" w:lineRule="auto" w:after="0" w:before="0"/>
              <w:ind w:firstLine="0"/>
              <w:jc w:val="left"/>
            </w:pPr>
            <w:r>
              <w:rPr>
                <w:rFonts w:ascii="Times New Roman" w:hAnsi="Times New Roman"/>
                <w:b w:val="0"/>
                <w:sz w:val="24"/>
              </w:rPr>
              <w:t>30–32 аэробӣ [4, 596-б.]</w:t>
            </w:r>
          </w:p>
        </w:tc>
        <w:tc>
          <w:tcPr>
            <w:tcW w:type="dxa" w:w="4195"/>
          </w:tcPr>
          <w:p>
            <w:pPr>
              <w:spacing w:line="240" w:lineRule="auto" w:after="0" w:before="0"/>
              <w:ind w:firstLine="0"/>
              <w:jc w:val="left"/>
            </w:pPr>
            <w:r>
              <w:rPr>
                <w:rFonts w:ascii="Times New Roman" w:hAnsi="Times New Roman"/>
                <w:b w:val="0"/>
                <w:sz w:val="24"/>
              </w:rPr>
              <w:t>Зериобӣ танҳо 2 [1, 484-б.]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Ҷадвали замима меъорҳои асосии корро ҷамъ мекунад. Он барои гузориш ва дарс муфид аст [9, 240-б.]. Маводи кор ин ҷадвалро клиникӣ мекунад [12, 4-б.]. Ин маводи клиникии кор аст [10, 198-б.]. Ин ҷамъбасти замима мебошад.</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