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«ТАРКИБИ ХУН: ПЛАЗМА ВА ЭЛЕМЕНТҲОИ ШАКЛНОК»</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ХУН ҲАМЧУН МУҲИТИ БИОЛОГИИЯВИИ ОРГАНИЗМ</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Хун: миқдор, вазифаҳо ва принсипи кор</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Муҳити дохилӣ: таърихи як ғоя</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1.3. Плазма: об, сафедаҳо ва моддаҳои ҳалшуда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1.4. Плазма ва сироватка: ду шакли як моеъ</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1.5. Элементҳои шаклнок: ҷадвали меъёрҳои умумӣ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1.6. Морфологияи элементҳо аз рӯи гистология</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1.7. Гемопоэз: аз бунёдӣ то ҳуҷайраи расида</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1.8. Гурӯҳҳои хун ва қонуни Ландштейнер</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ЧЕНКУНИҲОИ ГЕМАТОЛОГӢ БАРОИ МАШҒУЛИЯТИ АМАЛӢ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Таҳлили умумии хун: сутунҳои асосӣ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Ҳисоби ранг ва нишондиҳандаҳои эритротситарӣ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Сафедаҳои плазма ва фишори онкотикӣ</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2.4. Суръати нишааст (СНИ): ченкунӣ ва аҳамият</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БОБИ III. МОДЕЛИ «ХУНСАНҶ» ВА МОДУЛИ ЛАБОРАТОРИЯВӢ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3.1. Модел: чор нишондиҳанда ва як хулоса</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3.2. Модули амалӣ: ҳисобҳо бо ҷадвали меъёрӣ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3.3. Муқоиса бо меъёр ва ҳисоби фарқият</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3.4. Дастурамали амалӣ ва меъёрҳои баҳодиҳӣ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Хун бофтаи моеъест, ки дар дохили рагҳо ҳаракат мекунад. Як литр аз он тақрибан 1,06 килограмм вазн дорад. Дар бадани калонсол 4 то 6 литр хун ҷой аст [1, 409-б.].</w:t>
      </w:r>
    </w:p>
    <w:p>
      <w:pPr>
        <w:spacing w:line="360" w:lineRule="auto" w:after="0"/>
        <w:ind w:firstLine="709"/>
        <w:jc w:val="both"/>
      </w:pPr>
      <w:r>
        <w:rPr>
          <w:rFonts w:ascii="Times New Roman" w:hAnsi="Times New Roman"/>
          <w:b w:val="0"/>
          <w:i w:val="0"/>
          <w:sz w:val="28"/>
        </w:rPr>
        <w:t>Агар хунро дар найча гузоред, ду қабат мешавад. Қабати болоии зардтоб плазма аст; қабати поёнии сурх элементҳои шаклнок. Ҳаҷман плазма 55 фоиз, элементҳо 45 фоиз мегиранд [2, 1-б.].</w:t>
      </w:r>
    </w:p>
    <w:p>
      <w:pPr>
        <w:spacing w:line="360" w:lineRule="auto" w:after="0"/>
        <w:ind w:firstLine="709"/>
        <w:jc w:val="both"/>
      </w:pPr>
      <w:r>
        <w:rPr>
          <w:rFonts w:ascii="Times New Roman" w:hAnsi="Times New Roman"/>
          <w:b w:val="0"/>
          <w:i w:val="0"/>
          <w:sz w:val="28"/>
        </w:rPr>
        <w:t>Аҳамияти мавзӯъ барои ихтисоти мо дуҷониба аст. Якум, ҳар ченкунии тиббӣ бо як қатра хун оғоз мешавад. Дуюм, таркиби хун меъёри фаъолияти ҳамаи узвҳост [3, 16-б.].</w:t>
      </w:r>
    </w:p>
    <w:p>
      <w:pPr>
        <w:spacing w:line="360" w:lineRule="auto" w:after="0"/>
        <w:ind w:firstLine="709"/>
        <w:jc w:val="both"/>
      </w:pPr>
      <w:r>
        <w:rPr>
          <w:rFonts w:ascii="Times New Roman" w:hAnsi="Times New Roman"/>
          <w:b w:val="0"/>
          <w:i w:val="0"/>
          <w:sz w:val="28"/>
        </w:rPr>
        <w:t>Мавзӯъҳои пешини курс ин ҷоро омода карданд. Мавзӯи 17 нишон дод, ки майна ҳам бе ғизои хун кор карда наметавонад. Дар ин кор ҳамин пайванд бо рақам пӯшида мешавад.</w:t>
      </w:r>
    </w:p>
    <w:p>
      <w:pPr>
        <w:spacing w:line="360" w:lineRule="auto" w:after="0"/>
        <w:ind w:firstLine="709"/>
        <w:jc w:val="both"/>
      </w:pPr>
      <w:r>
        <w:rPr>
          <w:rFonts w:ascii="Times New Roman" w:hAnsi="Times New Roman"/>
          <w:b w:val="0"/>
          <w:i w:val="0"/>
          <w:sz w:val="28"/>
        </w:rPr>
        <w:t>Масъалаи кор чунин гузошта мешавад: чӣ тавр таркиби хунро бо се-чор нишондиҳандаи дастрас тавсиф кардан мумкин? Тавсифи пурраи лабораторӣ дар мактаби миёна дастрас нест.</w:t>
      </w:r>
    </w:p>
    <w:p>
      <w:pPr>
        <w:spacing w:line="360" w:lineRule="auto" w:after="0"/>
        <w:ind w:firstLine="709"/>
        <w:jc w:val="both"/>
      </w:pPr>
      <w:r>
        <w:rPr>
          <w:rFonts w:ascii="Times New Roman" w:hAnsi="Times New Roman"/>
          <w:b w:val="0"/>
          <w:i w:val="0"/>
          <w:sz w:val="28"/>
        </w:rPr>
        <w:t>Мақсади кор: сохтани модели содаи «Хунсанҷ» барои баҳодиҳии таркиби хун дар машғулияти амалӣ. Барои ҳамин панҷ вазифа гузошта шуд.</w:t>
      </w:r>
    </w:p>
    <w:p>
      <w:pPr>
        <w:spacing w:line="360" w:lineRule="auto" w:after="0"/>
        <w:ind w:firstLine="709"/>
        <w:jc w:val="both"/>
      </w:pPr>
      <w:r>
        <w:rPr>
          <w:rFonts w:ascii="Times New Roman" w:hAnsi="Times New Roman"/>
          <w:b w:val="0"/>
          <w:i w:val="0"/>
          <w:sz w:val="28"/>
        </w:rPr>
        <w:t>Вазифаи 1. Таркиби умумии хунро ҷадвал кардан. Вазифаи 2. Сафедаҳои плазма ва вазифаи онҳоро ҷудо кардан. Вазифаи 3. Меъёрҳои элементҳои шаклнок бо манбаъҳои муосир муқоиса кардан.</w:t>
      </w:r>
    </w:p>
    <w:p>
      <w:pPr>
        <w:spacing w:line="360" w:lineRule="auto" w:after="0"/>
        <w:ind w:firstLine="709"/>
        <w:jc w:val="both"/>
      </w:pPr>
      <w:r>
        <w:rPr>
          <w:rFonts w:ascii="Times New Roman" w:hAnsi="Times New Roman"/>
          <w:b w:val="0"/>
          <w:i w:val="0"/>
          <w:sz w:val="28"/>
        </w:rPr>
        <w:t>Вазифаи 4. Усулҳои ченкунии мактабиро интихоб кардан. Вазифаи 5. Модели ҳисобӣ ва дастурамали бехатариро тартиб додан.</w:t>
      </w:r>
    </w:p>
    <w:p>
      <w:pPr>
        <w:spacing w:line="360" w:lineRule="auto" w:after="0"/>
        <w:ind w:firstLine="709"/>
        <w:jc w:val="both"/>
      </w:pPr>
      <w:r>
        <w:rPr>
          <w:rFonts w:ascii="Times New Roman" w:hAnsi="Times New Roman"/>
          <w:b w:val="0"/>
          <w:i w:val="0"/>
          <w:sz w:val="28"/>
        </w:rPr>
        <w:t>Фарзияи 1. Барои тавсифи ибтидоӣ се нишондиҳанда кофӣ аст: гемоглобин, ҳисоби ранг, СНИ. Фарзияи 2. Интихоби дурусти манбаъ фарқияти меъёрҳоро байни китобҳо равшан нишон медиҳад. Фарзияи 3. Бе риояи тартиби лабораторӣ ҳар се нишондиҳанда нодуруст мешавад.</w:t>
      </w:r>
    </w:p>
    <w:p>
      <w:pPr>
        <w:spacing w:line="360" w:lineRule="auto" w:after="0"/>
        <w:ind w:firstLine="709"/>
        <w:jc w:val="both"/>
      </w:pPr>
      <w:r>
        <w:rPr>
          <w:rFonts w:ascii="Times New Roman" w:hAnsi="Times New Roman"/>
          <w:b w:val="0"/>
          <w:i w:val="0"/>
          <w:sz w:val="28"/>
        </w:rPr>
        <w:t>Объекти кор таркиби хун аст. Предмети он нишондиҳандаҳои миқдории плазма ва элементҳои шаклнок мебошанд.</w:t>
      </w:r>
    </w:p>
    <w:p>
      <w:pPr>
        <w:spacing w:line="360" w:lineRule="auto" w:after="0"/>
        <w:ind w:firstLine="709"/>
        <w:jc w:val="both"/>
      </w:pPr>
      <w:r>
        <w:rPr>
          <w:rFonts w:ascii="Times New Roman" w:hAnsi="Times New Roman"/>
          <w:b w:val="0"/>
          <w:i w:val="0"/>
          <w:sz w:val="28"/>
        </w:rPr>
        <w:t>Усулҳои кор: таҳлили адабиёт, ҷадвалсозӣ, ҳисоби намунавӣ, моделсозии сода. Ҳамаи рақамҳо аз панҷ манбаи асосӣ гирифта шудаанд [4, 1-б.].</w:t>
      </w:r>
    </w:p>
    <w:p>
      <w:pPr>
        <w:spacing w:line="360" w:lineRule="auto" w:after="0"/>
        <w:ind w:firstLine="709"/>
        <w:jc w:val="both"/>
      </w:pPr>
      <w:r>
        <w:rPr>
          <w:rFonts w:ascii="Times New Roman" w:hAnsi="Times New Roman"/>
          <w:b w:val="0"/>
          <w:i w:val="0"/>
          <w:sz w:val="28"/>
        </w:rPr>
        <w:t>Як эҳтимоли муҳимро пешакӣ қайд мекунем: таҷриба бо хуни воқеӣ дар ин кор пешбинӣ нашудааст. Ҳамаи ченкуниҳо бо ҷадвал, масъала ва тасвирҳо иҷро мешаванд [4, 2-б.]. Ҳамин талаботи бехатарӣ аст.</w:t>
      </w:r>
    </w:p>
    <w:p>
      <w:pPr>
        <w:spacing w:line="360" w:lineRule="auto" w:after="0"/>
        <w:ind w:firstLine="709"/>
        <w:jc w:val="both"/>
      </w:pPr>
      <w:r>
        <w:rPr>
          <w:rFonts w:ascii="Times New Roman" w:hAnsi="Times New Roman"/>
          <w:b w:val="0"/>
          <w:i w:val="0"/>
          <w:sz w:val="28"/>
        </w:rPr>
        <w:t>Дар Тоҷикистон як хусусияти иқлимӣ низ ҳаст: қисми зиёди аҳолӣ дар баландии зиёд зиндагӣ мекунад. Дар баландии 2500 метр ва боло гемоглобин табиатан 10–15 фоиз баландтар аст [дақ.] [3, 20-б.].</w:t>
      </w:r>
    </w:p>
    <w:p>
      <w:pPr>
        <w:spacing w:line="360" w:lineRule="auto" w:after="0"/>
        <w:ind w:firstLine="709"/>
        <w:jc w:val="both"/>
      </w:pPr>
      <w:r>
        <w:rPr>
          <w:rFonts w:ascii="Times New Roman" w:hAnsi="Times New Roman"/>
          <w:b w:val="0"/>
          <w:i w:val="0"/>
          <w:sz w:val="28"/>
        </w:rPr>
        <w:t>Ҳамин хусусият ҳангоми хондани меъёрҳо бояд ба назар гирифта шавад. Барои ҳамин дар ҷадвали А.1 сутуни алоҳидаи «баландӣ» нест, вале дар матн қайд шудааст [5, 445-б.].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Назария: плазма, элементҳо, гемопоэз, гурӯҳҳо</w:t>
            </w:r>
          </w:p>
        </w:tc>
        <w:tc>
          <w:tcPr>
            <w:tcW w:type="dxa" w:w="1928"/>
          </w:tcPr>
          <w:p>
            <w:pPr>
              <w:spacing w:line="240" w:lineRule="auto" w:after="0" w:before="0"/>
              <w:ind w:firstLine="0"/>
              <w:jc w:val="left"/>
            </w:pPr>
            <w:r>
              <w:rPr>
                <w:rFonts w:ascii="Times New Roman" w:hAnsi="Times New Roman"/>
                <w:b w:val="0"/>
                <w:sz w:val="24"/>
              </w:rPr>
              <w:t>16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Ченкуниҳои гематологӣ</w:t>
            </w:r>
          </w:p>
        </w:tc>
        <w:tc>
          <w:tcPr>
            <w:tcW w:type="dxa" w:w="1928"/>
          </w:tcPr>
          <w:p>
            <w:pPr>
              <w:spacing w:line="240" w:lineRule="auto" w:after="0" w:before="0"/>
              <w:ind w:firstLine="0"/>
              <w:jc w:val="left"/>
            </w:pPr>
            <w:r>
              <w:rPr>
                <w:rFonts w:ascii="Times New Roman" w:hAnsi="Times New Roman"/>
                <w:b w:val="0"/>
                <w:sz w:val="24"/>
              </w:rPr>
              <w:t>7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модули амалӣ, меъёрҳои баҳодиҳӣ</w:t>
            </w:r>
          </w:p>
        </w:tc>
        <w:tc>
          <w:tcPr>
            <w:tcW w:type="dxa" w:w="1928"/>
          </w:tcPr>
          <w:p>
            <w:pPr>
              <w:spacing w:line="240" w:lineRule="auto" w:after="0" w:before="0"/>
              <w:ind w:firstLine="0"/>
              <w:jc w:val="left"/>
            </w:pPr>
            <w:r>
              <w:rPr>
                <w:rFonts w:ascii="Times New Roman" w:hAnsi="Times New Roman"/>
                <w:b w:val="0"/>
                <w:sz w:val="24"/>
              </w:rPr>
              <w:t>7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Меъёрҳо, истилоҳот, масъалаҳо, дастурамал</w:t>
            </w:r>
          </w:p>
        </w:tc>
        <w:tc>
          <w:tcPr>
            <w:tcW w:type="dxa" w:w="1928"/>
          </w:tcPr>
          <w:p>
            <w:pPr>
              <w:spacing w:line="240" w:lineRule="auto" w:after="0" w:before="0"/>
              <w:ind w:firstLine="0"/>
              <w:jc w:val="left"/>
            </w:pPr>
            <w:r>
              <w:rPr>
                <w:rFonts w:ascii="Times New Roman" w:hAnsi="Times New Roman"/>
                <w:b w:val="0"/>
                <w:sz w:val="24"/>
              </w:rPr>
              <w:t>5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Рақамҳои кор бо як тартиби ҳисоб иҷро шудаанд [4, 3-б.].</w:t>
      </w:r>
    </w:p>
    <w:p>
      <w:pPr>
        <w:spacing w:line="360" w:lineRule="auto" w:after="0"/>
        <w:ind w:firstLine="709"/>
        <w:jc w:val="both"/>
      </w:pPr>
      <w:r>
        <w:rPr>
          <w:rFonts w:ascii="Times New Roman" w:hAnsi="Times New Roman"/>
          <w:b w:val="0"/>
          <w:i w:val="0"/>
          <w:sz w:val="28"/>
        </w:rPr>
        <w:t>Навоварии кор интихоби меъёрҳо аз чор забон аст. Рақамҳои якхела дар ҳар манбаъ каме фарқ мекунанд. Ҳамин фарқиятро ҷадвали замимаи А ҷамъ овардааст.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ХУН ҲАМЧУН МУҲИТИ БИОЛОГИИЯВИИ ОРГАНИЗМ</w:t>
      </w:r>
    </w:p>
    <w:p>
      <w:pPr>
        <w:spacing w:line="360" w:lineRule="auto" w:after="0"/>
        <w:ind w:firstLine="709"/>
        <w:jc w:val="left"/>
      </w:pPr>
      <w:r>
        <w:rPr>
          <w:rFonts w:ascii="Times New Roman" w:hAnsi="Times New Roman"/>
          <w:b/>
          <w:i w:val="0"/>
          <w:sz w:val="28"/>
        </w:rPr>
        <w:t>1.1. Хун: миқдор, вазифаҳо ва принсипи кор</w:t>
      </w:r>
    </w:p>
    <w:p>
      <w:pPr>
        <w:spacing w:line="360" w:lineRule="auto" w:after="0"/>
        <w:ind w:firstLine="709"/>
        <w:jc w:val="both"/>
      </w:pPr>
      <w:r>
        <w:rPr>
          <w:rFonts w:ascii="Times New Roman" w:hAnsi="Times New Roman"/>
          <w:b w:val="0"/>
          <w:i w:val="0"/>
          <w:sz w:val="28"/>
        </w:rPr>
        <w:t>Хун бофтаи моеъ аст, ки аз моддаи байниҳуҷайрагӣ — плазма ва ҳуҷайраҳо иборат аст. Ин таъриф дар ҳамаи китобҳои дарсӣ якхела оғоз мешавад [3, 17-б.].</w:t>
      </w:r>
    </w:p>
    <w:p>
      <w:pPr>
        <w:spacing w:line="360" w:lineRule="auto" w:after="0"/>
        <w:ind w:firstLine="709"/>
        <w:jc w:val="both"/>
      </w:pPr>
      <w:r>
        <w:rPr>
          <w:rFonts w:ascii="Times New Roman" w:hAnsi="Times New Roman"/>
          <w:b w:val="0"/>
          <w:i w:val="0"/>
          <w:sz w:val="28"/>
        </w:rPr>
        <w:t>Миқдори хун ба вазни бадан вобаста аст: тақрибан 70 миллилитр бар ҳар кило. Барои шахси 70 килоӣ ин 4,9 литр мешавад [1, 410-б.]. Ҳисоби сода, вале дарсӣ.</w:t>
      </w:r>
    </w:p>
    <w:p>
      <w:pPr>
        <w:spacing w:line="360" w:lineRule="auto" w:after="0"/>
        <w:ind w:firstLine="709"/>
        <w:jc w:val="both"/>
      </w:pPr>
      <w:r>
        <w:rPr>
          <w:rFonts w:ascii="Times New Roman" w:hAnsi="Times New Roman"/>
          <w:b w:val="0"/>
          <w:i w:val="0"/>
          <w:sz w:val="28"/>
        </w:rPr>
        <w:t>Чор вазифаи асосиро ҷудо мекунанд. Интиқол. Танзим. Ҳифз. Мутобиқшавӣ. Ҷадвали 1.1.1 ҳар кадомро бо механизмаш пайваст мекунад.</w:t>
      </w:r>
    </w:p>
    <w:p>
      <w:pPr>
        <w:spacing w:line="240" w:lineRule="auto" w:after="0"/>
        <w:ind w:firstLine="0"/>
        <w:jc w:val="center"/>
      </w:pPr>
      <w:r>
        <w:rPr>
          <w:rFonts w:ascii="Times New Roman" w:hAnsi="Times New Roman"/>
          <w:b/>
          <w:i w:val="0"/>
          <w:sz w:val="24"/>
        </w:rPr>
        <w:t>Ҷадвали 1.1.1 — Вазифаҳои хун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Вазифа</w:t>
            </w:r>
          </w:p>
        </w:tc>
        <w:tc>
          <w:tcPr>
            <w:tcW w:type="dxa" w:w="3175"/>
            <w:shd w:val="clear" w:fill="EDEDED"/>
          </w:tcPr>
          <w:p>
            <w:pPr>
              <w:spacing w:line="240" w:lineRule="auto" w:after="0" w:before="0"/>
              <w:ind w:firstLine="0"/>
              <w:jc w:val="left"/>
            </w:pPr>
            <w:r>
              <w:rPr>
                <w:rFonts w:ascii="Times New Roman" w:hAnsi="Times New Roman"/>
                <w:b/>
                <w:sz w:val="24"/>
              </w:rPr>
              <w:t>Механизм</w:t>
            </w:r>
          </w:p>
        </w:tc>
        <w:tc>
          <w:tcPr>
            <w:tcW w:type="dxa" w:w="2948"/>
            <w:shd w:val="clear" w:fill="EDEDED"/>
          </w:tcPr>
          <w:p>
            <w:pPr>
              <w:spacing w:line="240" w:lineRule="auto" w:after="0" w:before="0"/>
              <w:ind w:firstLine="0"/>
              <w:jc w:val="left"/>
            </w:pPr>
            <w:r>
              <w:rPr>
                <w:rFonts w:ascii="Times New Roman" w:hAnsi="Times New Roman"/>
                <w:b/>
                <w:sz w:val="24"/>
              </w:rPr>
              <w:t>Намуна</w:t>
            </w:r>
          </w:p>
        </w:tc>
      </w:tr>
      <w:tr>
        <w:tc>
          <w:tcPr>
            <w:tcW w:type="dxa" w:w="2041"/>
          </w:tcPr>
          <w:p>
            <w:pPr>
              <w:spacing w:line="240" w:lineRule="auto" w:after="0" w:before="0"/>
              <w:ind w:firstLine="0"/>
              <w:jc w:val="left"/>
            </w:pPr>
            <w:r>
              <w:rPr>
                <w:rFonts w:ascii="Times New Roman" w:hAnsi="Times New Roman"/>
                <w:b w:val="0"/>
                <w:sz w:val="24"/>
              </w:rPr>
              <w:t>Интиқол</w:t>
            </w:r>
          </w:p>
        </w:tc>
        <w:tc>
          <w:tcPr>
            <w:tcW w:type="dxa" w:w="3175"/>
          </w:tcPr>
          <w:p>
            <w:pPr>
              <w:spacing w:line="240" w:lineRule="auto" w:after="0" w:before="0"/>
              <w:ind w:firstLine="0"/>
              <w:jc w:val="left"/>
            </w:pPr>
            <w:r>
              <w:rPr>
                <w:rFonts w:ascii="Times New Roman" w:hAnsi="Times New Roman"/>
                <w:b w:val="0"/>
                <w:sz w:val="24"/>
              </w:rPr>
              <w:t>Газҳо, моддаҳои ғизоӣ, моддаҳои партов</w:t>
            </w:r>
          </w:p>
        </w:tc>
        <w:tc>
          <w:tcPr>
            <w:tcW w:type="dxa" w:w="2948"/>
          </w:tcPr>
          <w:p>
            <w:pPr>
              <w:spacing w:line="240" w:lineRule="auto" w:after="0" w:before="0"/>
              <w:ind w:firstLine="0"/>
              <w:jc w:val="left"/>
            </w:pPr>
            <w:r>
              <w:rPr>
                <w:rFonts w:ascii="Times New Roman" w:hAnsi="Times New Roman"/>
                <w:b w:val="0"/>
                <w:sz w:val="24"/>
              </w:rPr>
              <w:t>Оксиген бо гемоглобин [5, 438-б.]</w:t>
            </w:r>
          </w:p>
        </w:tc>
      </w:tr>
      <w:tr>
        <w:tc>
          <w:tcPr>
            <w:tcW w:type="dxa" w:w="2041"/>
          </w:tcPr>
          <w:p>
            <w:pPr>
              <w:spacing w:line="240" w:lineRule="auto" w:after="0" w:before="0"/>
              <w:ind w:firstLine="0"/>
              <w:jc w:val="left"/>
            </w:pPr>
            <w:r>
              <w:rPr>
                <w:rFonts w:ascii="Times New Roman" w:hAnsi="Times New Roman"/>
                <w:b w:val="0"/>
                <w:sz w:val="24"/>
              </w:rPr>
              <w:t>Танзим</w:t>
            </w:r>
          </w:p>
        </w:tc>
        <w:tc>
          <w:tcPr>
            <w:tcW w:type="dxa" w:w="3175"/>
          </w:tcPr>
          <w:p>
            <w:pPr>
              <w:spacing w:line="240" w:lineRule="auto" w:after="0" w:before="0"/>
              <w:ind w:firstLine="0"/>
              <w:jc w:val="left"/>
            </w:pPr>
            <w:r>
              <w:rPr>
                <w:rFonts w:ascii="Times New Roman" w:hAnsi="Times New Roman"/>
                <w:b w:val="0"/>
                <w:sz w:val="24"/>
              </w:rPr>
              <w:t>Гормонҳо ва ионҳо</w:t>
            </w:r>
          </w:p>
        </w:tc>
        <w:tc>
          <w:tcPr>
            <w:tcW w:type="dxa" w:w="2948"/>
          </w:tcPr>
          <w:p>
            <w:pPr>
              <w:spacing w:line="240" w:lineRule="auto" w:after="0" w:before="0"/>
              <w:ind w:firstLine="0"/>
              <w:jc w:val="left"/>
            </w:pPr>
            <w:r>
              <w:rPr>
                <w:rFonts w:ascii="Times New Roman" w:hAnsi="Times New Roman"/>
                <w:b w:val="0"/>
                <w:sz w:val="24"/>
              </w:rPr>
              <w:t>Интиқоли гормонҳо байни узвҳо</w:t>
            </w:r>
          </w:p>
        </w:tc>
      </w:tr>
      <w:tr>
        <w:tc>
          <w:tcPr>
            <w:tcW w:type="dxa" w:w="2041"/>
          </w:tcPr>
          <w:p>
            <w:pPr>
              <w:spacing w:line="240" w:lineRule="auto" w:after="0" w:before="0"/>
              <w:ind w:firstLine="0"/>
              <w:jc w:val="left"/>
            </w:pPr>
            <w:r>
              <w:rPr>
                <w:rFonts w:ascii="Times New Roman" w:hAnsi="Times New Roman"/>
                <w:b w:val="0"/>
                <w:sz w:val="24"/>
              </w:rPr>
              <w:t>Ҳифз</w:t>
            </w:r>
          </w:p>
        </w:tc>
        <w:tc>
          <w:tcPr>
            <w:tcW w:type="dxa" w:w="3175"/>
          </w:tcPr>
          <w:p>
            <w:pPr>
              <w:spacing w:line="240" w:lineRule="auto" w:after="0" w:before="0"/>
              <w:ind w:firstLine="0"/>
              <w:jc w:val="left"/>
            </w:pPr>
            <w:r>
              <w:rPr>
                <w:rFonts w:ascii="Times New Roman" w:hAnsi="Times New Roman"/>
                <w:b w:val="0"/>
                <w:sz w:val="24"/>
              </w:rPr>
              <w:t>Лейкотситҳо ва зиддисафедаҳо</w:t>
            </w:r>
          </w:p>
        </w:tc>
        <w:tc>
          <w:tcPr>
            <w:tcW w:type="dxa" w:w="2948"/>
          </w:tcPr>
          <w:p>
            <w:pPr>
              <w:spacing w:line="240" w:lineRule="auto" w:after="0" w:before="0"/>
              <w:ind w:firstLine="0"/>
              <w:jc w:val="left"/>
            </w:pPr>
            <w:r>
              <w:rPr>
                <w:rFonts w:ascii="Times New Roman" w:hAnsi="Times New Roman"/>
                <w:b w:val="0"/>
                <w:sz w:val="24"/>
              </w:rPr>
              <w:t>Ҷавоби иммунӣ [6, 422-б.]</w:t>
            </w:r>
          </w:p>
        </w:tc>
      </w:tr>
      <w:tr>
        <w:tc>
          <w:tcPr>
            <w:tcW w:type="dxa" w:w="2041"/>
          </w:tcPr>
          <w:p>
            <w:pPr>
              <w:spacing w:line="240" w:lineRule="auto" w:after="0" w:before="0"/>
              <w:ind w:firstLine="0"/>
              <w:jc w:val="left"/>
            </w:pPr>
            <w:r>
              <w:rPr>
                <w:rFonts w:ascii="Times New Roman" w:hAnsi="Times New Roman"/>
                <w:b w:val="0"/>
                <w:sz w:val="24"/>
              </w:rPr>
              <w:t>Мутобиқшавӣ</w:t>
            </w:r>
          </w:p>
        </w:tc>
        <w:tc>
          <w:tcPr>
            <w:tcW w:type="dxa" w:w="3175"/>
          </w:tcPr>
          <w:p>
            <w:pPr>
              <w:spacing w:line="240" w:lineRule="auto" w:after="0" w:before="0"/>
              <w:ind w:firstLine="0"/>
              <w:jc w:val="left"/>
            </w:pPr>
            <w:r>
              <w:rPr>
                <w:rFonts w:ascii="Times New Roman" w:hAnsi="Times New Roman"/>
                <w:b w:val="0"/>
                <w:sz w:val="24"/>
              </w:rPr>
              <w:t>Танзими ҳарорат ва ҳаҷм</w:t>
            </w:r>
          </w:p>
        </w:tc>
        <w:tc>
          <w:tcPr>
            <w:tcW w:type="dxa" w:w="2948"/>
          </w:tcPr>
          <w:p>
            <w:pPr>
              <w:spacing w:line="240" w:lineRule="auto" w:after="0" w:before="0"/>
              <w:ind w:firstLine="0"/>
              <w:jc w:val="left"/>
            </w:pPr>
            <w:r>
              <w:rPr>
                <w:rFonts w:ascii="Times New Roman" w:hAnsi="Times New Roman"/>
                <w:b w:val="0"/>
                <w:sz w:val="24"/>
              </w:rPr>
              <w:t>Васеъшавии рагҳои пӯст</w:t>
            </w:r>
          </w:p>
        </w:tc>
      </w:tr>
      <w:tr>
        <w:tc>
          <w:tcPr>
            <w:tcW w:type="dxa" w:w="2041"/>
          </w:tcPr>
          <w:p>
            <w:pPr>
              <w:spacing w:line="240" w:lineRule="auto" w:after="0" w:before="0"/>
              <w:ind w:firstLine="0"/>
              <w:jc w:val="left"/>
            </w:pPr>
            <w:r>
              <w:rPr>
                <w:rFonts w:ascii="Times New Roman" w:hAnsi="Times New Roman"/>
                <w:b w:val="0"/>
                <w:sz w:val="24"/>
              </w:rPr>
              <w:t>Механикӣ</w:t>
            </w:r>
          </w:p>
        </w:tc>
        <w:tc>
          <w:tcPr>
            <w:tcW w:type="dxa" w:w="3175"/>
          </w:tcPr>
          <w:p>
            <w:pPr>
              <w:spacing w:line="240" w:lineRule="auto" w:after="0" w:before="0"/>
              <w:ind w:firstLine="0"/>
              <w:jc w:val="left"/>
            </w:pPr>
            <w:r>
              <w:rPr>
                <w:rFonts w:ascii="Times New Roman" w:hAnsi="Times New Roman"/>
                <w:b w:val="0"/>
                <w:sz w:val="24"/>
              </w:rPr>
              <w:t>Ҳаҷм ва фишори доимӣ</w:t>
            </w:r>
          </w:p>
        </w:tc>
        <w:tc>
          <w:tcPr>
            <w:tcW w:type="dxa" w:w="2948"/>
          </w:tcPr>
          <w:p>
            <w:pPr>
              <w:spacing w:line="240" w:lineRule="auto" w:after="0" w:before="0"/>
              <w:ind w:firstLine="0"/>
              <w:jc w:val="left"/>
            </w:pPr>
            <w:r>
              <w:rPr>
                <w:rFonts w:ascii="Times New Roman" w:hAnsi="Times New Roman"/>
                <w:b w:val="0"/>
                <w:sz w:val="24"/>
              </w:rPr>
              <w:t>Нигоҳдории тонуси рагҳо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Гурӯҳбандӣ шартӣ аст; дар баъзе манбаъҳо панҷ вазифа ҳам омадааст [7, 152-б.].</w:t>
      </w:r>
    </w:p>
    <w:p>
      <w:pPr>
        <w:spacing w:line="360" w:lineRule="auto" w:after="0"/>
        <w:ind w:firstLine="709"/>
        <w:jc w:val="both"/>
      </w:pPr>
      <w:r>
        <w:rPr>
          <w:rFonts w:ascii="Times New Roman" w:hAnsi="Times New Roman"/>
          <w:b w:val="0"/>
          <w:i w:val="0"/>
          <w:sz w:val="28"/>
        </w:rPr>
        <w:t>Принсипи кори хун оддӣ аст: он ҳама чизро мебарорад ва меорад. Узвҳо бо ҳам бевосита на, тавассути моеъи умумӣ гуфтугӯ мекунанд. Ҳамин ғояро асрҳо пеш ҳис карда буданд [8, 45-б.].</w:t>
      </w:r>
    </w:p>
    <w:p>
      <w:pPr>
        <w:spacing w:line="360" w:lineRule="auto" w:after="0"/>
        <w:ind w:firstLine="709"/>
        <w:jc w:val="both"/>
      </w:pPr>
      <w:r>
        <w:rPr>
          <w:rFonts w:ascii="Times New Roman" w:hAnsi="Times New Roman"/>
          <w:b w:val="0"/>
          <w:i w:val="0"/>
          <w:sz w:val="28"/>
        </w:rPr>
        <w:t>Ҳаҷми хун низ танзим мешавад. Агар ҳаҷм кам шавад, гурда гормони алдостеронро зиёд мекунад ва натрийро нигоҳ медорад. Об аз пай меояд ва ҳаҷм барқарор мешавад [1, 411-б.].</w:t>
      </w:r>
    </w:p>
    <w:p>
      <w:pPr>
        <w:spacing w:line="360" w:lineRule="auto" w:after="0"/>
        <w:ind w:firstLine="709"/>
        <w:jc w:val="both"/>
      </w:pPr>
      <w:r>
        <w:rPr>
          <w:rFonts w:ascii="Times New Roman" w:hAnsi="Times New Roman"/>
          <w:b w:val="0"/>
          <w:i w:val="0"/>
          <w:sz w:val="28"/>
        </w:rPr>
        <w:t>Агар ҳаҷм аз ҳад зиёд шавад, фишор баланд мешавад ва гурда обро бештар хориҷ мекунад. Ҳамин ду механизм дар як ҳалқа кор мекунанд ва ҳаҷмро дар доираи 5 фоиз нигоҳ медоранд [5, 439-б.].</w:t>
      </w:r>
    </w:p>
    <w:p>
      <w:pPr>
        <w:spacing w:line="360" w:lineRule="auto" w:after="0"/>
        <w:ind w:firstLine="709"/>
        <w:jc w:val="both"/>
      </w:pPr>
      <w:r>
        <w:rPr>
          <w:rFonts w:ascii="Times New Roman" w:hAnsi="Times New Roman"/>
          <w:b w:val="0"/>
          <w:i w:val="0"/>
          <w:sz w:val="28"/>
        </w:rPr>
        <w:t>Ҳар дақиқа қариб тамоми ҳаҷми хун аз дили ором мегузарад: дақиқавии дил 4 то 6 литр аст [3, 18-б.]. Ҳамин суръати интиқолро барои тасаввур кофӣ аст.</w:t>
      </w:r>
    </w:p>
    <w:p>
      <w:pPr>
        <w:spacing w:line="360" w:lineRule="auto" w:after="0"/>
        <w:ind w:firstLine="709"/>
        <w:jc w:val="both"/>
      </w:pPr>
      <w:r>
        <w:rPr>
          <w:rFonts w:ascii="Times New Roman" w:hAnsi="Times New Roman"/>
          <w:b w:val="0"/>
          <w:i w:val="0"/>
          <w:sz w:val="28"/>
        </w:rPr>
        <w:t>Хун аз ҷиҳати гистологӣ бофтаи пайвасткунандаи моеъ аст. Моддаи байниҳуҷайрагӣ зиёд, ҳуҷайраҳо кам ва озод. Ҳамин хусусият онро аз дигар бофтаҳо ҷудо мекунад [7, 151-б.].</w:t>
      </w:r>
    </w:p>
    <w:p>
      <w:pPr>
        <w:spacing w:line="360" w:lineRule="auto" w:after="0"/>
        <w:ind w:firstLine="709"/>
        <w:jc w:val="both"/>
      </w:pPr>
      <w:r>
        <w:rPr>
          <w:rFonts w:ascii="Times New Roman" w:hAnsi="Times New Roman"/>
          <w:b w:val="0"/>
          <w:i w:val="0"/>
          <w:sz w:val="28"/>
        </w:rPr>
        <w:t>Ҳуҷайраҳои хун дар ҷои худ намеистанд: онҳо ҳаракат мекунанд ва пайваста иваз мешаванд. Ҳар рӯз миллионҳо ҳуҷайраи нав ба хун медарояд ва ҳамон қадар аз он мебарояд [1, 419-б.].</w:t>
      </w:r>
    </w:p>
    <w:p>
      <w:pPr>
        <w:spacing w:line="360" w:lineRule="auto" w:after="0"/>
        <w:ind w:firstLine="709"/>
        <w:jc w:val="both"/>
      </w:pPr>
      <w:r>
        <w:rPr>
          <w:rFonts w:ascii="Times New Roman" w:hAnsi="Times New Roman"/>
          <w:b w:val="0"/>
          <w:i w:val="0"/>
          <w:sz w:val="28"/>
        </w:rPr>
        <w:t>Ҳамин «ҷараёни доимӣ» маънои он аст, ки таркиби хун дар як лаҳза тасвири як раванд аст. Барои ҳамин меъёрҳо ҳудудӣ ҳастанд, на рақами ягона [3, 19-б.].</w:t>
      </w:r>
    </w:p>
    <w:p>
      <w:pPr>
        <w:spacing w:line="360" w:lineRule="auto" w:after="0"/>
        <w:ind w:firstLine="709"/>
        <w:jc w:val="both"/>
      </w:pPr>
      <w:r>
        <w:rPr>
          <w:rFonts w:ascii="Times New Roman" w:hAnsi="Times New Roman"/>
          <w:b w:val="0"/>
          <w:i w:val="0"/>
          <w:sz w:val="28"/>
        </w:rPr>
        <w:t>Дар баландии зиёд фишори қисман оксигени хун кам мешавад. Гурдаҳо эритропоэтинро зиёд мекунанд ва шумораи эритротсит меафзояд. Ҳамин мутобиқшавӣ дар давоми 2–3 ҳафта ба вуҷуд меояд [1, 421-б.].</w:t>
      </w:r>
    </w:p>
    <w:p>
      <w:pPr>
        <w:spacing w:line="360" w:lineRule="auto" w:after="0"/>
        <w:ind w:firstLine="709"/>
        <w:jc w:val="both"/>
      </w:pPr>
      <w:r>
        <w:rPr>
          <w:rFonts w:ascii="Times New Roman" w:hAnsi="Times New Roman"/>
          <w:b w:val="0"/>
          <w:i w:val="0"/>
          <w:sz w:val="28"/>
        </w:rPr>
        <w:t>Ҳамин раванд нишон медиҳад, ки таркиби хун тағйирёбанда аст, на собит. Барои ҳамин ҳар меъёр бояд бо шароити зист муқоиса шавад [3, 20-б.].</w:t>
      </w:r>
    </w:p>
    <w:p>
      <w:pPr>
        <w:spacing w:line="360" w:lineRule="auto" w:after="0"/>
        <w:ind w:firstLine="709"/>
        <w:jc w:val="left"/>
      </w:pPr>
      <w:r>
        <w:rPr>
          <w:rFonts w:ascii="Times New Roman" w:hAnsi="Times New Roman"/>
          <w:b/>
          <w:i w:val="0"/>
          <w:sz w:val="28"/>
        </w:rPr>
        <w:t>1.2. Муҳити дохилӣ: таърихи як ғоя</w:t>
      </w:r>
    </w:p>
    <w:p>
      <w:pPr>
        <w:spacing w:line="360" w:lineRule="auto" w:after="0"/>
        <w:ind w:firstLine="709"/>
        <w:jc w:val="both"/>
      </w:pPr>
      <w:r>
        <w:rPr>
          <w:rFonts w:ascii="Times New Roman" w:hAnsi="Times New Roman"/>
          <w:b w:val="0"/>
          <w:i w:val="0"/>
          <w:sz w:val="28"/>
        </w:rPr>
        <w:t>Ғояи «муҳити дохилӣ» аз Клод Бернар оғоз ёфтааст. Ӯ гуфт: ҳаёти узвҳо дар моеъи дохилии устувор мегузарад. Хун ва лимфа ҳамин моеъанд [1, 412-б.].</w:t>
      </w:r>
    </w:p>
    <w:p>
      <w:pPr>
        <w:spacing w:line="360" w:lineRule="auto" w:after="0"/>
        <w:ind w:firstLine="709"/>
        <w:jc w:val="both"/>
      </w:pPr>
      <w:r>
        <w:rPr>
          <w:rFonts w:ascii="Times New Roman" w:hAnsi="Times New Roman"/>
          <w:b w:val="0"/>
          <w:i w:val="0"/>
          <w:sz w:val="28"/>
        </w:rPr>
        <w:t>Уолтер Кэннон ғояро бо калимаи «гомеостаз» пурра кард. Ӯ нишон дод, ки устуворӣ ҳосили танзими фаъол аст, на оромӣ. Ҳамин принсипро мавзӯъҳои пешини курс такрор кардаанд [5, 440-б.].</w:t>
      </w:r>
    </w:p>
    <w:p>
      <w:pPr>
        <w:spacing w:line="360" w:lineRule="auto" w:after="0"/>
        <w:ind w:firstLine="709"/>
        <w:jc w:val="both"/>
      </w:pPr>
      <w:r>
        <w:rPr>
          <w:rFonts w:ascii="Times New Roman" w:hAnsi="Times New Roman"/>
          <w:b w:val="0"/>
          <w:i w:val="0"/>
          <w:sz w:val="28"/>
        </w:rPr>
        <w:t>Ҳарифи русӣ ҳамин ҷойро гирифт: И. И. Мечников фагоцитозро кашф кард — ҳуҷайраҳои озод бадани хунро тоза нигоҳ медоранд [9, 214-б.]. [дақиқ кардан лозим] Ҳамин ғоя имрӯз иммунология аст.</w:t>
      </w:r>
    </w:p>
    <w:p>
      <w:pPr>
        <w:spacing w:line="240" w:lineRule="auto" w:after="0"/>
        <w:ind w:firstLine="0"/>
        <w:jc w:val="center"/>
      </w:pPr>
      <w:r>
        <w:rPr>
          <w:rFonts w:ascii="Times New Roman" w:hAnsi="Times New Roman"/>
          <w:b/>
          <w:i w:val="0"/>
          <w:sz w:val="24"/>
        </w:rPr>
        <w:t>Ҷадвали 1.2.1 — Саногоҳи ғояи муҳити дохилӣ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Сол</w:t>
            </w:r>
          </w:p>
        </w:tc>
        <w:tc>
          <w:tcPr>
            <w:tcW w:type="dxa" w:w="4195"/>
            <w:shd w:val="clear" w:fill="EDEDED"/>
          </w:tcPr>
          <w:p>
            <w:pPr>
              <w:spacing w:line="240" w:lineRule="auto" w:after="0" w:before="0"/>
              <w:ind w:firstLine="0"/>
              <w:jc w:val="left"/>
            </w:pPr>
            <w:r>
              <w:rPr>
                <w:rFonts w:ascii="Times New Roman" w:hAnsi="Times New Roman"/>
                <w:b/>
                <w:sz w:val="24"/>
              </w:rPr>
              <w:t>Рӯйдод</w:t>
            </w:r>
          </w:p>
        </w:tc>
        <w:tc>
          <w:tcPr>
            <w:tcW w:type="dxa" w:w="2494"/>
            <w:shd w:val="clear" w:fill="EDEDED"/>
          </w:tcPr>
          <w:p>
            <w:pPr>
              <w:spacing w:line="240" w:lineRule="auto" w:after="0" w:before="0"/>
              <w:ind w:firstLine="0"/>
              <w:jc w:val="left"/>
            </w:pPr>
            <w:r>
              <w:rPr>
                <w:rFonts w:ascii="Times New Roman" w:hAnsi="Times New Roman"/>
                <w:b/>
                <w:sz w:val="24"/>
              </w:rPr>
              <w:t>Натиҷа</w:t>
            </w:r>
          </w:p>
        </w:tc>
      </w:tr>
      <w:tr>
        <w:tc>
          <w:tcPr>
            <w:tcW w:type="dxa" w:w="1474"/>
          </w:tcPr>
          <w:p>
            <w:pPr>
              <w:spacing w:line="240" w:lineRule="auto" w:after="0" w:before="0"/>
              <w:ind w:firstLine="0"/>
              <w:jc w:val="left"/>
            </w:pPr>
            <w:r>
              <w:rPr>
                <w:rFonts w:ascii="Times New Roman" w:hAnsi="Times New Roman"/>
                <w:b w:val="0"/>
                <w:sz w:val="24"/>
              </w:rPr>
              <w:t>1628</w:t>
            </w:r>
          </w:p>
        </w:tc>
        <w:tc>
          <w:tcPr>
            <w:tcW w:type="dxa" w:w="4195"/>
          </w:tcPr>
          <w:p>
            <w:pPr>
              <w:spacing w:line="240" w:lineRule="auto" w:after="0" w:before="0"/>
              <w:ind w:firstLine="0"/>
              <w:jc w:val="left"/>
            </w:pPr>
            <w:r>
              <w:rPr>
                <w:rFonts w:ascii="Times New Roman" w:hAnsi="Times New Roman"/>
                <w:b w:val="0"/>
                <w:sz w:val="24"/>
              </w:rPr>
              <w:t>Китоби У. Гарвей дар ҳаракати дил ва хун</w:t>
            </w:r>
          </w:p>
        </w:tc>
        <w:tc>
          <w:tcPr>
            <w:tcW w:type="dxa" w:w="2494"/>
          </w:tcPr>
          <w:p>
            <w:pPr>
              <w:spacing w:line="240" w:lineRule="auto" w:after="0" w:before="0"/>
              <w:ind w:firstLine="0"/>
              <w:jc w:val="left"/>
            </w:pPr>
            <w:r>
              <w:rPr>
                <w:rFonts w:ascii="Times New Roman" w:hAnsi="Times New Roman"/>
                <w:b w:val="0"/>
                <w:sz w:val="24"/>
              </w:rPr>
              <w:t>Исботи давраи хун [8, 3-б.]</w:t>
            </w:r>
          </w:p>
        </w:tc>
      </w:tr>
      <w:tr>
        <w:tc>
          <w:tcPr>
            <w:tcW w:type="dxa" w:w="1474"/>
          </w:tcPr>
          <w:p>
            <w:pPr>
              <w:spacing w:line="240" w:lineRule="auto" w:after="0" w:before="0"/>
              <w:ind w:firstLine="0"/>
              <w:jc w:val="left"/>
            </w:pPr>
            <w:r>
              <w:rPr>
                <w:rFonts w:ascii="Times New Roman" w:hAnsi="Times New Roman"/>
                <w:b w:val="0"/>
                <w:sz w:val="24"/>
              </w:rPr>
              <w:t>1857</w:t>
            </w:r>
          </w:p>
        </w:tc>
        <w:tc>
          <w:tcPr>
            <w:tcW w:type="dxa" w:w="4195"/>
          </w:tcPr>
          <w:p>
            <w:pPr>
              <w:spacing w:line="240" w:lineRule="auto" w:after="0" w:before="0"/>
              <w:ind w:firstLine="0"/>
              <w:jc w:val="left"/>
            </w:pPr>
            <w:r>
              <w:rPr>
                <w:rFonts w:ascii="Times New Roman" w:hAnsi="Times New Roman"/>
                <w:b w:val="0"/>
                <w:sz w:val="24"/>
              </w:rPr>
              <w:t>К. Бернар: дарсҳо оид ба таҷрибаи физиология</w:t>
            </w:r>
          </w:p>
        </w:tc>
        <w:tc>
          <w:tcPr>
            <w:tcW w:type="dxa" w:w="2494"/>
          </w:tcPr>
          <w:p>
            <w:pPr>
              <w:spacing w:line="240" w:lineRule="auto" w:after="0" w:before="0"/>
              <w:ind w:firstLine="0"/>
              <w:jc w:val="left"/>
            </w:pPr>
            <w:r>
              <w:rPr>
                <w:rFonts w:ascii="Times New Roman" w:hAnsi="Times New Roman"/>
                <w:b w:val="0"/>
                <w:sz w:val="24"/>
              </w:rPr>
              <w:t>Мафҳуми муҳити дохилӣ [1, 412-б.]</w:t>
            </w:r>
          </w:p>
        </w:tc>
      </w:tr>
      <w:tr>
        <w:tc>
          <w:tcPr>
            <w:tcW w:type="dxa" w:w="1474"/>
          </w:tcPr>
          <w:p>
            <w:pPr>
              <w:spacing w:line="240" w:lineRule="auto" w:after="0" w:before="0"/>
              <w:ind w:firstLine="0"/>
              <w:jc w:val="left"/>
            </w:pPr>
            <w:r>
              <w:rPr>
                <w:rFonts w:ascii="Times New Roman" w:hAnsi="Times New Roman"/>
                <w:b w:val="0"/>
                <w:sz w:val="24"/>
              </w:rPr>
              <w:t>1926</w:t>
            </w:r>
          </w:p>
        </w:tc>
        <w:tc>
          <w:tcPr>
            <w:tcW w:type="dxa" w:w="4195"/>
          </w:tcPr>
          <w:p>
            <w:pPr>
              <w:spacing w:line="240" w:lineRule="auto" w:after="0" w:before="0"/>
              <w:ind w:firstLine="0"/>
              <w:jc w:val="left"/>
            </w:pPr>
            <w:r>
              <w:rPr>
                <w:rFonts w:ascii="Times New Roman" w:hAnsi="Times New Roman"/>
                <w:b w:val="0"/>
                <w:sz w:val="24"/>
              </w:rPr>
              <w:t>У. Кэннон: калимаи «гомеостаз»</w:t>
            </w:r>
          </w:p>
        </w:tc>
        <w:tc>
          <w:tcPr>
            <w:tcW w:type="dxa" w:w="2494"/>
          </w:tcPr>
          <w:p>
            <w:pPr>
              <w:spacing w:line="240" w:lineRule="auto" w:after="0" w:before="0"/>
              <w:ind w:firstLine="0"/>
              <w:jc w:val="left"/>
            </w:pPr>
            <w:r>
              <w:rPr>
                <w:rFonts w:ascii="Times New Roman" w:hAnsi="Times New Roman"/>
                <w:b w:val="0"/>
                <w:sz w:val="24"/>
              </w:rPr>
              <w:t>Принсипи танзими фаъол [дақ.]</w:t>
            </w:r>
          </w:p>
        </w:tc>
      </w:tr>
      <w:tr>
        <w:tc>
          <w:tcPr>
            <w:tcW w:type="dxa" w:w="1474"/>
          </w:tcPr>
          <w:p>
            <w:pPr>
              <w:spacing w:line="240" w:lineRule="auto" w:after="0" w:before="0"/>
              <w:ind w:firstLine="0"/>
              <w:jc w:val="left"/>
            </w:pPr>
            <w:r>
              <w:rPr>
                <w:rFonts w:ascii="Times New Roman" w:hAnsi="Times New Roman"/>
                <w:b w:val="0"/>
                <w:sz w:val="24"/>
              </w:rPr>
              <w:t>1901</w:t>
            </w:r>
          </w:p>
        </w:tc>
        <w:tc>
          <w:tcPr>
            <w:tcW w:type="dxa" w:w="4195"/>
          </w:tcPr>
          <w:p>
            <w:pPr>
              <w:spacing w:line="240" w:lineRule="auto" w:after="0" w:before="0"/>
              <w:ind w:firstLine="0"/>
              <w:jc w:val="left"/>
            </w:pPr>
            <w:r>
              <w:rPr>
                <w:rFonts w:ascii="Times New Roman" w:hAnsi="Times New Roman"/>
                <w:b w:val="0"/>
                <w:sz w:val="24"/>
              </w:rPr>
              <w:t>К. Ландштейнер: гурӯҳҳои хун</w:t>
            </w:r>
          </w:p>
        </w:tc>
        <w:tc>
          <w:tcPr>
            <w:tcW w:type="dxa" w:w="2494"/>
          </w:tcPr>
          <w:p>
            <w:pPr>
              <w:spacing w:line="240" w:lineRule="auto" w:after="0" w:before="0"/>
              <w:ind w:firstLine="0"/>
              <w:jc w:val="left"/>
            </w:pPr>
            <w:r>
              <w:rPr>
                <w:rFonts w:ascii="Times New Roman" w:hAnsi="Times New Roman"/>
                <w:b w:val="0"/>
                <w:sz w:val="24"/>
              </w:rPr>
              <w:t>Интиқоли бехатар [10, 1133-б.]</w:t>
            </w:r>
          </w:p>
        </w:tc>
      </w:tr>
      <w:tr>
        <w:tc>
          <w:tcPr>
            <w:tcW w:type="dxa" w:w="1474"/>
          </w:tcPr>
          <w:p>
            <w:pPr>
              <w:spacing w:line="240" w:lineRule="auto" w:after="0" w:before="0"/>
              <w:ind w:firstLine="0"/>
              <w:jc w:val="left"/>
            </w:pPr>
            <w:r>
              <w:rPr>
                <w:rFonts w:ascii="Times New Roman" w:hAnsi="Times New Roman"/>
                <w:b w:val="0"/>
                <w:sz w:val="24"/>
              </w:rPr>
              <w:t>1930</w:t>
            </w:r>
          </w:p>
        </w:tc>
        <w:tc>
          <w:tcPr>
            <w:tcW w:type="dxa" w:w="4195"/>
          </w:tcPr>
          <w:p>
            <w:pPr>
              <w:spacing w:line="240" w:lineRule="auto" w:after="0" w:before="0"/>
              <w:ind w:firstLine="0"/>
              <w:jc w:val="left"/>
            </w:pPr>
            <w:r>
              <w:rPr>
                <w:rFonts w:ascii="Times New Roman" w:hAnsi="Times New Roman"/>
                <w:b w:val="0"/>
                <w:sz w:val="24"/>
              </w:rPr>
              <w:t>Мукофоти Нобел барои гурӯҳҳои хун</w:t>
            </w:r>
          </w:p>
        </w:tc>
        <w:tc>
          <w:tcPr>
            <w:tcW w:type="dxa" w:w="2494"/>
          </w:tcPr>
          <w:p>
            <w:pPr>
              <w:spacing w:line="240" w:lineRule="auto" w:after="0" w:before="0"/>
              <w:ind w:firstLine="0"/>
              <w:jc w:val="left"/>
            </w:pPr>
            <w:r>
              <w:rPr>
                <w:rFonts w:ascii="Times New Roman" w:hAnsi="Times New Roman"/>
                <w:b w:val="0"/>
                <w:sz w:val="24"/>
              </w:rPr>
              <w:t>Эътирофи байналмилалӣ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«[дақ.]» — ҷойҳое, ки санаи дақиқ аз рӯйхати адабиёт пур карда шавад.</w:t>
      </w:r>
    </w:p>
    <w:p>
      <w:pPr>
        <w:spacing w:line="360" w:lineRule="auto" w:after="0"/>
        <w:ind w:firstLine="709"/>
        <w:jc w:val="both"/>
      </w:pPr>
      <w:r>
        <w:rPr>
          <w:rFonts w:ascii="Times New Roman" w:hAnsi="Times New Roman"/>
          <w:b w:val="0"/>
          <w:i w:val="0"/>
          <w:sz w:val="28"/>
        </w:rPr>
        <w:t>Барои чаро ин таърих дар кори мо ҳаст? Чунки ҳар меъёри имрӯза як озмуни таърихӣ дорад. Гарвей давраро исбот кард; Ландштейнер онро бехатар кард; Бернар маъно дод [11, 2-б.].</w:t>
      </w:r>
    </w:p>
    <w:p>
      <w:pPr>
        <w:spacing w:line="360" w:lineRule="auto" w:after="0"/>
        <w:ind w:firstLine="709"/>
        <w:jc w:val="both"/>
      </w:pPr>
      <w:r>
        <w:rPr>
          <w:rFonts w:ascii="Times New Roman" w:hAnsi="Times New Roman"/>
          <w:b w:val="0"/>
          <w:i w:val="0"/>
          <w:sz w:val="28"/>
        </w:rPr>
        <w:t>Танзими доимӣ се ҷузъ дорад: ҳисскунанда, маркази танзим, иҷрокунанда. Дар ҳаҷми хун ҳисскунанда гурдаҳо, марказ майна, иҷрокунанда гормонҳо мебошанд [5, 439-б.].</w:t>
      </w:r>
    </w:p>
    <w:p>
      <w:pPr>
        <w:spacing w:line="360" w:lineRule="auto" w:after="0"/>
        <w:ind w:firstLine="709"/>
        <w:jc w:val="both"/>
      </w:pPr>
      <w:r>
        <w:rPr>
          <w:rFonts w:ascii="Times New Roman" w:hAnsi="Times New Roman"/>
          <w:b w:val="0"/>
          <w:i w:val="0"/>
          <w:sz w:val="28"/>
        </w:rPr>
        <w:t>Чунин ҳалқаҳо дар физиология «ҳалқаи баргаштаи манфӣ» ном доранд. Онҳо тағйиротро бармегардонанд, на пурра нест мекунанд. Ҳаминро дар мисоли ҳаҷми хун дидем [1, 411-б.].</w:t>
      </w:r>
    </w:p>
    <w:p>
      <w:pPr>
        <w:spacing w:line="360" w:lineRule="auto" w:after="0"/>
        <w:ind w:firstLine="709"/>
        <w:jc w:val="both"/>
      </w:pPr>
      <w:r>
        <w:rPr>
          <w:rFonts w:ascii="Times New Roman" w:hAnsi="Times New Roman"/>
          <w:b w:val="0"/>
          <w:i w:val="0"/>
          <w:sz w:val="28"/>
        </w:rPr>
        <w:t>Ҳалқаҳои мусбат низ ҳастанд. Масалан, ҳангоми хунравӣ лангарсозӣ фаъол мешавад ва боз ҳам бештар тромбин ҳосил мекунад. Ин ҳалқа бояд маҳдуд шавад, вагарна лангар тамоми рагро мепӯшад [12, 140-б.].</w:t>
      </w:r>
    </w:p>
    <w:p>
      <w:pPr>
        <w:spacing w:line="360" w:lineRule="auto" w:after="0"/>
        <w:ind w:firstLine="709"/>
        <w:jc w:val="left"/>
      </w:pPr>
      <w:r>
        <w:rPr>
          <w:rFonts w:ascii="Times New Roman" w:hAnsi="Times New Roman"/>
          <w:b/>
          <w:i w:val="0"/>
          <w:sz w:val="28"/>
        </w:rPr>
        <w:t>1.3. Плазма: об, сафедаҳо ва моддаҳои ҳалшуда</w:t>
      </w:r>
    </w:p>
    <w:p>
      <w:pPr>
        <w:spacing w:line="360" w:lineRule="auto" w:after="0"/>
        <w:ind w:firstLine="709"/>
        <w:jc w:val="both"/>
      </w:pPr>
      <w:r>
        <w:rPr>
          <w:rFonts w:ascii="Times New Roman" w:hAnsi="Times New Roman"/>
          <w:b w:val="0"/>
          <w:i w:val="0"/>
          <w:sz w:val="28"/>
        </w:rPr>
        <w:t>Плазма 90 то 92 фоиз об дорад. Боқимондааш сафеда, моддаҳои органикӣ ва ғайриорганикӣ. Ҳаҷман дар 1 литр 700 то 800 миллилитр об аст [2, 2-б.].</w:t>
      </w:r>
    </w:p>
    <w:p>
      <w:pPr>
        <w:spacing w:line="360" w:lineRule="auto" w:after="0"/>
        <w:ind w:firstLine="709"/>
        <w:jc w:val="both"/>
      </w:pPr>
      <w:r>
        <w:rPr>
          <w:rFonts w:ascii="Times New Roman" w:hAnsi="Times New Roman"/>
          <w:b w:val="0"/>
          <w:i w:val="0"/>
          <w:sz w:val="28"/>
        </w:rPr>
        <w:t>Сафедаҳои плазма се гурӯҳи асосӣ доранд: албумин, глобулин, фибриноген. Ҷадвали 1.3.1 миқдор ва вазифаи ҳар гурӯҳро нишон медиҳад [1, 413-б.].</w:t>
      </w:r>
    </w:p>
    <w:p>
      <w:pPr>
        <w:spacing w:line="240" w:lineRule="auto" w:after="0"/>
        <w:ind w:firstLine="0"/>
        <w:jc w:val="center"/>
      </w:pPr>
      <w:r>
        <w:rPr>
          <w:rFonts w:ascii="Times New Roman" w:hAnsi="Times New Roman"/>
          <w:b/>
          <w:i w:val="0"/>
          <w:sz w:val="24"/>
        </w:rPr>
        <w:t>Ҷадвали 1.3.1 — Фраксияҳои сафедаи плазма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Фраксия</w:t>
            </w:r>
          </w:p>
        </w:tc>
        <w:tc>
          <w:tcPr>
            <w:tcW w:type="dxa" w:w="1587"/>
            <w:shd w:val="clear" w:fill="EDEDED"/>
          </w:tcPr>
          <w:p>
            <w:pPr>
              <w:spacing w:line="240" w:lineRule="auto" w:after="0" w:before="0"/>
              <w:ind w:firstLine="0"/>
              <w:jc w:val="left"/>
            </w:pPr>
            <w:r>
              <w:rPr>
                <w:rFonts w:ascii="Times New Roman" w:hAnsi="Times New Roman"/>
                <w:b/>
                <w:sz w:val="24"/>
              </w:rPr>
              <w:t>г/л</w:t>
            </w:r>
          </w:p>
        </w:tc>
        <w:tc>
          <w:tcPr>
            <w:tcW w:type="dxa" w:w="3402"/>
            <w:shd w:val="clear" w:fill="EDEDED"/>
          </w:tcPr>
          <w:p>
            <w:pPr>
              <w:spacing w:line="240" w:lineRule="auto" w:after="0" w:before="0"/>
              <w:ind w:firstLine="0"/>
              <w:jc w:val="left"/>
            </w:pPr>
            <w:r>
              <w:rPr>
                <w:rFonts w:ascii="Times New Roman" w:hAnsi="Times New Roman"/>
                <w:b/>
                <w:sz w:val="24"/>
              </w:rPr>
              <w:t>Вазифаи асосӣ</w:t>
            </w:r>
          </w:p>
        </w:tc>
        <w:tc>
          <w:tcPr>
            <w:tcW w:type="dxa" w:w="1361"/>
            <w:shd w:val="clear" w:fill="EDEDED"/>
          </w:tcPr>
          <w:p>
            <w:pPr>
              <w:spacing w:line="240" w:lineRule="auto" w:after="0" w:before="0"/>
              <w:ind w:firstLine="0"/>
              <w:jc w:val="left"/>
            </w:pPr>
            <w:r>
              <w:rPr>
                <w:rFonts w:ascii="Times New Roman" w:hAnsi="Times New Roman"/>
                <w:b/>
                <w:sz w:val="24"/>
              </w:rPr>
              <w:t>Синтез</w:t>
            </w:r>
          </w:p>
        </w:tc>
      </w:tr>
      <w:tr>
        <w:tc>
          <w:tcPr>
            <w:tcW w:type="dxa" w:w="1814"/>
          </w:tcPr>
          <w:p>
            <w:pPr>
              <w:spacing w:line="240" w:lineRule="auto" w:after="0" w:before="0"/>
              <w:ind w:firstLine="0"/>
              <w:jc w:val="left"/>
            </w:pPr>
            <w:r>
              <w:rPr>
                <w:rFonts w:ascii="Times New Roman" w:hAnsi="Times New Roman"/>
                <w:b w:val="0"/>
                <w:sz w:val="24"/>
              </w:rPr>
              <w:t>Албумин</w:t>
            </w:r>
          </w:p>
        </w:tc>
        <w:tc>
          <w:tcPr>
            <w:tcW w:type="dxa" w:w="1587"/>
          </w:tcPr>
          <w:p>
            <w:pPr>
              <w:spacing w:line="240" w:lineRule="auto" w:after="0" w:before="0"/>
              <w:ind w:firstLine="0"/>
              <w:jc w:val="left"/>
            </w:pPr>
            <w:r>
              <w:rPr>
                <w:rFonts w:ascii="Times New Roman" w:hAnsi="Times New Roman"/>
                <w:b w:val="0"/>
                <w:sz w:val="24"/>
              </w:rPr>
              <w:t>40–50</w:t>
            </w:r>
          </w:p>
        </w:tc>
        <w:tc>
          <w:tcPr>
            <w:tcW w:type="dxa" w:w="3402"/>
          </w:tcPr>
          <w:p>
            <w:pPr>
              <w:spacing w:line="240" w:lineRule="auto" w:after="0" w:before="0"/>
              <w:ind w:firstLine="0"/>
              <w:jc w:val="left"/>
            </w:pPr>
            <w:r>
              <w:rPr>
                <w:rFonts w:ascii="Times New Roman" w:hAnsi="Times New Roman"/>
                <w:b w:val="0"/>
                <w:sz w:val="24"/>
              </w:rPr>
              <w:t>Фишори онкотикӣ, интиқоли моддаҳо [6, 424-б.]</w:t>
            </w:r>
          </w:p>
        </w:tc>
        <w:tc>
          <w:tcPr>
            <w:tcW w:type="dxa" w:w="1361"/>
          </w:tcPr>
          <w:p>
            <w:pPr>
              <w:spacing w:line="240" w:lineRule="auto" w:after="0" w:before="0"/>
              <w:ind w:firstLine="0"/>
              <w:jc w:val="left"/>
            </w:pPr>
            <w:r>
              <w:rPr>
                <w:rFonts w:ascii="Times New Roman" w:hAnsi="Times New Roman"/>
                <w:b w:val="0"/>
                <w:sz w:val="24"/>
              </w:rPr>
              <w:t>Ҷигар</w:t>
            </w:r>
          </w:p>
        </w:tc>
      </w:tr>
      <w:tr>
        <w:tc>
          <w:tcPr>
            <w:tcW w:type="dxa" w:w="1814"/>
          </w:tcPr>
          <w:p>
            <w:pPr>
              <w:spacing w:line="240" w:lineRule="auto" w:after="0" w:before="0"/>
              <w:ind w:firstLine="0"/>
              <w:jc w:val="left"/>
            </w:pPr>
            <w:r>
              <w:rPr>
                <w:rFonts w:ascii="Times New Roman" w:hAnsi="Times New Roman"/>
                <w:b w:val="0"/>
                <w:sz w:val="24"/>
              </w:rPr>
              <w:t>Алфа-глобулин</w:t>
            </w:r>
          </w:p>
        </w:tc>
        <w:tc>
          <w:tcPr>
            <w:tcW w:type="dxa" w:w="1587"/>
          </w:tcPr>
          <w:p>
            <w:pPr>
              <w:spacing w:line="240" w:lineRule="auto" w:after="0" w:before="0"/>
              <w:ind w:firstLine="0"/>
              <w:jc w:val="left"/>
            </w:pPr>
            <w:r>
              <w:rPr>
                <w:rFonts w:ascii="Times New Roman" w:hAnsi="Times New Roman"/>
                <w:b w:val="0"/>
                <w:sz w:val="24"/>
              </w:rPr>
              <w:t>2–4</w:t>
            </w:r>
          </w:p>
        </w:tc>
        <w:tc>
          <w:tcPr>
            <w:tcW w:type="dxa" w:w="3402"/>
          </w:tcPr>
          <w:p>
            <w:pPr>
              <w:spacing w:line="240" w:lineRule="auto" w:after="0" w:before="0"/>
              <w:ind w:firstLine="0"/>
              <w:jc w:val="left"/>
            </w:pPr>
            <w:r>
              <w:rPr>
                <w:rFonts w:ascii="Times New Roman" w:hAnsi="Times New Roman"/>
                <w:b w:val="0"/>
                <w:sz w:val="24"/>
              </w:rPr>
              <w:t>Интиқол, иштирок дар иммуният [дақ.]</w:t>
            </w:r>
          </w:p>
        </w:tc>
        <w:tc>
          <w:tcPr>
            <w:tcW w:type="dxa" w:w="1361"/>
          </w:tcPr>
          <w:p>
            <w:pPr>
              <w:spacing w:line="240" w:lineRule="auto" w:after="0" w:before="0"/>
              <w:ind w:firstLine="0"/>
              <w:jc w:val="left"/>
            </w:pPr>
            <w:r>
              <w:rPr>
                <w:rFonts w:ascii="Times New Roman" w:hAnsi="Times New Roman"/>
                <w:b w:val="0"/>
                <w:sz w:val="24"/>
              </w:rPr>
              <w:t>Ҷигар</w:t>
            </w:r>
          </w:p>
        </w:tc>
      </w:tr>
      <w:tr>
        <w:tc>
          <w:tcPr>
            <w:tcW w:type="dxa" w:w="1814"/>
          </w:tcPr>
          <w:p>
            <w:pPr>
              <w:spacing w:line="240" w:lineRule="auto" w:after="0" w:before="0"/>
              <w:ind w:firstLine="0"/>
              <w:jc w:val="left"/>
            </w:pPr>
            <w:r>
              <w:rPr>
                <w:rFonts w:ascii="Times New Roman" w:hAnsi="Times New Roman"/>
                <w:b w:val="0"/>
                <w:sz w:val="24"/>
              </w:rPr>
              <w:t>Бета-глобулин</w:t>
            </w:r>
          </w:p>
        </w:tc>
        <w:tc>
          <w:tcPr>
            <w:tcW w:type="dxa" w:w="1587"/>
          </w:tcPr>
          <w:p>
            <w:pPr>
              <w:spacing w:line="240" w:lineRule="auto" w:after="0" w:before="0"/>
              <w:ind w:firstLine="0"/>
              <w:jc w:val="left"/>
            </w:pPr>
            <w:r>
              <w:rPr>
                <w:rFonts w:ascii="Times New Roman" w:hAnsi="Times New Roman"/>
                <w:b w:val="0"/>
                <w:sz w:val="24"/>
              </w:rPr>
              <w:t>2–5</w:t>
            </w:r>
          </w:p>
        </w:tc>
        <w:tc>
          <w:tcPr>
            <w:tcW w:type="dxa" w:w="3402"/>
          </w:tcPr>
          <w:p>
            <w:pPr>
              <w:spacing w:line="240" w:lineRule="auto" w:after="0" w:before="0"/>
              <w:ind w:firstLine="0"/>
              <w:jc w:val="left"/>
            </w:pPr>
            <w:r>
              <w:rPr>
                <w:rFonts w:ascii="Times New Roman" w:hAnsi="Times New Roman"/>
                <w:b w:val="0"/>
                <w:sz w:val="24"/>
              </w:rPr>
              <w:t>Интиқоли равған ва оҳан</w:t>
            </w:r>
          </w:p>
        </w:tc>
        <w:tc>
          <w:tcPr>
            <w:tcW w:type="dxa" w:w="1361"/>
          </w:tcPr>
          <w:p>
            <w:pPr>
              <w:spacing w:line="240" w:lineRule="auto" w:after="0" w:before="0"/>
              <w:ind w:firstLine="0"/>
              <w:jc w:val="left"/>
            </w:pPr>
            <w:r>
              <w:rPr>
                <w:rFonts w:ascii="Times New Roman" w:hAnsi="Times New Roman"/>
                <w:b w:val="0"/>
                <w:sz w:val="24"/>
              </w:rPr>
              <w:t>Ҷигар</w:t>
            </w:r>
          </w:p>
        </w:tc>
      </w:tr>
      <w:tr>
        <w:tc>
          <w:tcPr>
            <w:tcW w:type="dxa" w:w="1814"/>
          </w:tcPr>
          <w:p>
            <w:pPr>
              <w:spacing w:line="240" w:lineRule="auto" w:after="0" w:before="0"/>
              <w:ind w:firstLine="0"/>
              <w:jc w:val="left"/>
            </w:pPr>
            <w:r>
              <w:rPr>
                <w:rFonts w:ascii="Times New Roman" w:hAnsi="Times New Roman"/>
                <w:b w:val="0"/>
                <w:sz w:val="24"/>
              </w:rPr>
              <w:t>Гамма-глобулин</w:t>
            </w:r>
          </w:p>
        </w:tc>
        <w:tc>
          <w:tcPr>
            <w:tcW w:type="dxa" w:w="1587"/>
          </w:tcPr>
          <w:p>
            <w:pPr>
              <w:spacing w:line="240" w:lineRule="auto" w:after="0" w:before="0"/>
              <w:ind w:firstLine="0"/>
              <w:jc w:val="left"/>
            </w:pPr>
            <w:r>
              <w:rPr>
                <w:rFonts w:ascii="Times New Roman" w:hAnsi="Times New Roman"/>
                <w:b w:val="0"/>
                <w:sz w:val="24"/>
              </w:rPr>
              <w:t>8–16</w:t>
            </w:r>
          </w:p>
        </w:tc>
        <w:tc>
          <w:tcPr>
            <w:tcW w:type="dxa" w:w="3402"/>
          </w:tcPr>
          <w:p>
            <w:pPr>
              <w:spacing w:line="240" w:lineRule="auto" w:after="0" w:before="0"/>
              <w:ind w:firstLine="0"/>
              <w:jc w:val="left"/>
            </w:pPr>
            <w:r>
              <w:rPr>
                <w:rFonts w:ascii="Times New Roman" w:hAnsi="Times New Roman"/>
                <w:b w:val="0"/>
                <w:sz w:val="24"/>
              </w:rPr>
              <w:t>Зиддисафедаҳо (антитела) [13, 2-б.]</w:t>
            </w:r>
          </w:p>
        </w:tc>
        <w:tc>
          <w:tcPr>
            <w:tcW w:type="dxa" w:w="1361"/>
          </w:tcPr>
          <w:p>
            <w:pPr>
              <w:spacing w:line="240" w:lineRule="auto" w:after="0" w:before="0"/>
              <w:ind w:firstLine="0"/>
              <w:jc w:val="left"/>
            </w:pPr>
            <w:r>
              <w:rPr>
                <w:rFonts w:ascii="Times New Roman" w:hAnsi="Times New Roman"/>
                <w:b w:val="0"/>
                <w:sz w:val="24"/>
              </w:rPr>
              <w:t>Ҳуҷ. плазмавӣ</w:t>
            </w:r>
          </w:p>
        </w:tc>
      </w:tr>
      <w:tr>
        <w:tc>
          <w:tcPr>
            <w:tcW w:type="dxa" w:w="1814"/>
          </w:tcPr>
          <w:p>
            <w:pPr>
              <w:spacing w:line="240" w:lineRule="auto" w:after="0" w:before="0"/>
              <w:ind w:firstLine="0"/>
              <w:jc w:val="left"/>
            </w:pPr>
            <w:r>
              <w:rPr>
                <w:rFonts w:ascii="Times New Roman" w:hAnsi="Times New Roman"/>
                <w:b w:val="0"/>
                <w:sz w:val="24"/>
              </w:rPr>
              <w:t>фибриноген</w:t>
            </w:r>
          </w:p>
        </w:tc>
        <w:tc>
          <w:tcPr>
            <w:tcW w:type="dxa" w:w="1587"/>
          </w:tcPr>
          <w:p>
            <w:pPr>
              <w:spacing w:line="240" w:lineRule="auto" w:after="0" w:before="0"/>
              <w:ind w:firstLine="0"/>
              <w:jc w:val="left"/>
            </w:pPr>
            <w:r>
              <w:rPr>
                <w:rFonts w:ascii="Times New Roman" w:hAnsi="Times New Roman"/>
                <w:b w:val="0"/>
                <w:sz w:val="24"/>
              </w:rPr>
              <w:t>2–4</w:t>
            </w:r>
          </w:p>
        </w:tc>
        <w:tc>
          <w:tcPr>
            <w:tcW w:type="dxa" w:w="3402"/>
          </w:tcPr>
          <w:p>
            <w:pPr>
              <w:spacing w:line="240" w:lineRule="auto" w:after="0" w:before="0"/>
              <w:ind w:firstLine="0"/>
              <w:jc w:val="left"/>
            </w:pPr>
            <w:r>
              <w:rPr>
                <w:rFonts w:ascii="Times New Roman" w:hAnsi="Times New Roman"/>
                <w:b w:val="0"/>
                <w:sz w:val="24"/>
              </w:rPr>
              <w:t>Лаҳтасозӣ (гемостаз)</w:t>
            </w:r>
          </w:p>
        </w:tc>
        <w:tc>
          <w:tcPr>
            <w:tcW w:type="dxa" w:w="1361"/>
          </w:tcPr>
          <w:p>
            <w:pPr>
              <w:spacing w:line="240" w:lineRule="auto" w:after="0" w:before="0"/>
              <w:ind w:firstLine="0"/>
              <w:jc w:val="left"/>
            </w:pPr>
            <w:r>
              <w:rPr>
                <w:rFonts w:ascii="Times New Roman" w:hAnsi="Times New Roman"/>
                <w:b w:val="0"/>
                <w:sz w:val="24"/>
              </w:rPr>
              <w:t>Ҷигар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барои калонсолон; фарқияти манбаъҳо дар замимаи А.</w:t>
      </w:r>
    </w:p>
    <w:p>
      <w:pPr>
        <w:spacing w:line="360" w:lineRule="auto" w:after="0"/>
        <w:ind w:firstLine="709"/>
        <w:jc w:val="both"/>
      </w:pPr>
      <w:r>
        <w:rPr>
          <w:rFonts w:ascii="Times New Roman" w:hAnsi="Times New Roman"/>
          <w:b w:val="0"/>
          <w:i w:val="0"/>
          <w:sz w:val="28"/>
        </w:rPr>
        <w:t>Глобулинҳоро бо намуди ҳаракат низ ҷудо мекунанд: алфа, бета, гамма. Ин тақсим тавассути электрофорез гирифта мешавад. Барои тавсифи дарсӣ се ном кофӣ аст [12, 124-б.].</w:t>
      </w:r>
    </w:p>
    <w:p>
      <w:pPr>
        <w:spacing w:line="360" w:lineRule="auto" w:after="0"/>
        <w:ind w:firstLine="709"/>
        <w:jc w:val="both"/>
      </w:pPr>
      <w:r>
        <w:rPr>
          <w:rFonts w:ascii="Times New Roman" w:hAnsi="Times New Roman"/>
          <w:b w:val="0"/>
          <w:i w:val="0"/>
          <w:sz w:val="28"/>
        </w:rPr>
        <w:t>Моддаҳои ғайрисафедагӣ ду хел мешаванд: органикӣ ва ғайриорганикӣ. Баъди сафеда ғизоӣ, мочевина, глюкоза, ионҳо. Ҳамаи онҳо дар ҷадвали замимаи А бо миқдор омадаанд [3, 22-б.].</w:t>
      </w:r>
    </w:p>
    <w:p>
      <w:pPr>
        <w:spacing w:line="360" w:lineRule="auto" w:after="0"/>
        <w:ind w:firstLine="709"/>
        <w:jc w:val="both"/>
      </w:pPr>
      <w:r>
        <w:rPr>
          <w:rFonts w:ascii="Times New Roman" w:hAnsi="Times New Roman"/>
          <w:b w:val="0"/>
          <w:i w:val="0"/>
          <w:sz w:val="28"/>
        </w:rPr>
        <w:t>Фишори осмосии плазма тақрибан 7,6 атмосфера (тақр. 5800 мм сутуни симоб) аст [дақ.] [9, 220-б.]. Ҳамин рақам шакли ҳуҷайраро нигоҳ медорад.</w:t>
      </w:r>
    </w:p>
    <w:p>
      <w:pPr>
        <w:spacing w:line="360" w:lineRule="auto" w:after="0"/>
        <w:ind w:firstLine="709"/>
        <w:jc w:val="both"/>
      </w:pPr>
      <w:r>
        <w:rPr>
          <w:rFonts w:ascii="Times New Roman" w:hAnsi="Times New Roman"/>
          <w:b w:val="0"/>
          <w:i w:val="0"/>
          <w:sz w:val="28"/>
        </w:rPr>
        <w:t>Осмолярӣ ва осмолятӣ ду мафҳуми наздиканд. Аввалӣ ба ҳаҷми ҳалкунанда, дуюмӣ ба ҳаҷми маҳлул ҳисоб мешавад. Дар плазма фарқи онҳо хурд аст, чунки сафедаҳо ҳаҷми зиёд намегиранд [9, 221-б.].</w:t>
      </w:r>
    </w:p>
    <w:p>
      <w:pPr>
        <w:spacing w:line="360" w:lineRule="auto" w:after="0"/>
        <w:ind w:firstLine="709"/>
        <w:jc w:val="both"/>
      </w:pPr>
      <w:r>
        <w:rPr>
          <w:rFonts w:ascii="Times New Roman" w:hAnsi="Times New Roman"/>
          <w:b w:val="0"/>
          <w:i w:val="0"/>
          <w:sz w:val="28"/>
        </w:rPr>
        <w:t>Фишори онкотикӣ — танҳо 25 миллиметр сутуни симоб. Ҳамааш аз албумин. Вале ҳамин 25 рақам моеъро дар раг нигоҳ медорад [1, 414-б.]. Агар албумин паст шавад, варам меояд.</w:t>
      </w:r>
    </w:p>
    <w:p>
      <w:pPr>
        <w:spacing w:line="360" w:lineRule="auto" w:after="0"/>
        <w:ind w:firstLine="709"/>
        <w:jc w:val="both"/>
      </w:pPr>
      <w:r>
        <w:rPr>
          <w:rFonts w:ascii="Times New Roman" w:hAnsi="Times New Roman"/>
          <w:b w:val="0"/>
          <w:i w:val="0"/>
          <w:sz w:val="28"/>
        </w:rPr>
        <w:t>Синтези албумин дар ҷигар сурат мегирад: тақрибан 12–15 грамм дар як шабонарӯз. Мӯҳлати умри он 20 рӯз аст. Барои ҳамин бемории ҷигар зуд ба камшавии албумин меорад [6, 425-б.].</w:t>
      </w:r>
    </w:p>
    <w:p>
      <w:pPr>
        <w:spacing w:line="360" w:lineRule="auto" w:after="0"/>
        <w:ind w:firstLine="709"/>
        <w:jc w:val="both"/>
      </w:pPr>
      <w:r>
        <w:rPr>
          <w:rFonts w:ascii="Times New Roman" w:hAnsi="Times New Roman"/>
          <w:b w:val="0"/>
          <w:i w:val="0"/>
          <w:sz w:val="28"/>
        </w:rPr>
        <w:t>Албумин дар гурда аз филтр гузашта наметавонад, чунки молекулааш калон аст. Агар дар пешоб албумин пайдо шавад, ин аломати осеби гурда аст [дақ.] [14, 7-б.].</w:t>
      </w:r>
    </w:p>
    <w:p>
      <w:pPr>
        <w:spacing w:line="360" w:lineRule="auto" w:after="0"/>
        <w:ind w:firstLine="709"/>
        <w:jc w:val="both"/>
      </w:pPr>
      <w:r>
        <w:rPr>
          <w:rFonts w:ascii="Times New Roman" w:hAnsi="Times New Roman"/>
          <w:b w:val="0"/>
          <w:i w:val="0"/>
          <w:sz w:val="28"/>
        </w:rPr>
        <w:t>Ҳамин ду нуқта — ҷигар ва гурда — ду сабаби асосии тағйири сафедаҳои плазма мебошанд. Ҳаминро ҷадвали 2.3.2 нишон медиҳад [11, 8-б.].</w:t>
      </w:r>
    </w:p>
    <w:p>
      <w:pPr>
        <w:spacing w:line="360" w:lineRule="auto" w:after="0"/>
        <w:ind w:firstLine="709"/>
        <w:jc w:val="both"/>
      </w:pPr>
      <w:r>
        <w:rPr>
          <w:rFonts w:ascii="Times New Roman" w:hAnsi="Times New Roman"/>
          <w:b w:val="0"/>
          <w:i w:val="0"/>
          <w:sz w:val="28"/>
        </w:rPr>
        <w:t>Сафедаҳои плазма на танҳо фишор, балки интиқолро низ таъмин мекунанд. Албумин асосан кислотаҳои равғанӣ ва доруҳоро мебарад; трансферрин оҳанро; церулоплазмин мисро [6, 425-б.].</w:t>
      </w:r>
    </w:p>
    <w:p>
      <w:pPr>
        <w:spacing w:line="360" w:lineRule="auto" w:after="0"/>
        <w:ind w:firstLine="709"/>
        <w:jc w:val="both"/>
      </w:pPr>
      <w:r>
        <w:rPr>
          <w:rFonts w:ascii="Times New Roman" w:hAnsi="Times New Roman"/>
          <w:b w:val="0"/>
          <w:i w:val="0"/>
          <w:sz w:val="28"/>
        </w:rPr>
        <w:t>Ҳар як сафедаи интиқолӣ метавонад «пур шавад». Мисол: агар оҳан зиёд бошад, трансферрин пур мешавад ва оҳани озод дар плазма меафзояд. Оҳани озод барои ҳуҷайра заҳрнок аст [7, 158-б.].</w:t>
      </w:r>
    </w:p>
    <w:p>
      <w:pPr>
        <w:spacing w:line="360" w:lineRule="auto" w:after="0"/>
        <w:ind w:firstLine="709"/>
        <w:jc w:val="both"/>
      </w:pPr>
      <w:r>
        <w:rPr>
          <w:rFonts w:ascii="Times New Roman" w:hAnsi="Times New Roman"/>
          <w:b w:val="0"/>
          <w:i w:val="0"/>
          <w:sz w:val="28"/>
        </w:rPr>
        <w:t>Мисоли 1. Ҳисоби сафедаи умумӣ. Фраксияҳо: 45 + 3 + 4 + 12 + 3 = 67 г/л. Меъёри умумӣ 65–85 г/л — натиҷа дохили меъёр [4, 12-б.].</w:t>
      </w:r>
    </w:p>
    <w:p>
      <w:pPr>
        <w:spacing w:line="240" w:lineRule="auto" w:after="0"/>
        <w:ind w:firstLine="0"/>
        <w:jc w:val="center"/>
      </w:pPr>
      <w:r>
        <w:rPr>
          <w:rFonts w:ascii="Times New Roman" w:hAnsi="Times New Roman"/>
          <w:b/>
          <w:i w:val="0"/>
          <w:sz w:val="24"/>
        </w:rPr>
        <w:t>Ҷадвали 1.3.2 — Системаҳои буферии хун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Система</w:t>
            </w:r>
          </w:p>
        </w:tc>
        <w:tc>
          <w:tcPr>
            <w:tcW w:type="dxa" w:w="2381"/>
            <w:shd w:val="clear" w:fill="EDEDED"/>
          </w:tcPr>
          <w:p>
            <w:pPr>
              <w:spacing w:line="240" w:lineRule="auto" w:after="0" w:before="0"/>
              <w:ind w:firstLine="0"/>
              <w:jc w:val="left"/>
            </w:pPr>
            <w:r>
              <w:rPr>
                <w:rFonts w:ascii="Times New Roman" w:hAnsi="Times New Roman"/>
                <w:b/>
                <w:sz w:val="24"/>
              </w:rPr>
              <w:t>Қисми асосӣ</w:t>
            </w:r>
          </w:p>
        </w:tc>
        <w:tc>
          <w:tcPr>
            <w:tcW w:type="dxa" w:w="3175"/>
            <w:shd w:val="clear" w:fill="EDEDED"/>
          </w:tcPr>
          <w:p>
            <w:pPr>
              <w:spacing w:line="240" w:lineRule="auto" w:after="0" w:before="0"/>
              <w:ind w:firstLine="0"/>
              <w:jc w:val="left"/>
            </w:pPr>
            <w:r>
              <w:rPr>
                <w:rFonts w:ascii="Times New Roman" w:hAnsi="Times New Roman"/>
                <w:b/>
                <w:sz w:val="24"/>
              </w:rPr>
              <w:t>Ҳиссаи кор</w:t>
            </w:r>
          </w:p>
        </w:tc>
      </w:tr>
      <w:tr>
        <w:tc>
          <w:tcPr>
            <w:tcW w:type="dxa" w:w="2608"/>
          </w:tcPr>
          <w:p>
            <w:pPr>
              <w:spacing w:line="240" w:lineRule="auto" w:after="0" w:before="0"/>
              <w:ind w:firstLine="0"/>
              <w:jc w:val="left"/>
            </w:pPr>
            <w:r>
              <w:rPr>
                <w:rFonts w:ascii="Times New Roman" w:hAnsi="Times New Roman"/>
                <w:b w:val="0"/>
                <w:sz w:val="24"/>
              </w:rPr>
              <w:t>Бикарбонат</w:t>
            </w:r>
          </w:p>
        </w:tc>
        <w:tc>
          <w:tcPr>
            <w:tcW w:type="dxa" w:w="2381"/>
          </w:tcPr>
          <w:p>
            <w:pPr>
              <w:spacing w:line="240" w:lineRule="auto" w:after="0" w:before="0"/>
              <w:ind w:firstLine="0"/>
              <w:jc w:val="left"/>
            </w:pPr>
            <w:r>
              <w:rPr>
                <w:rFonts w:ascii="Times New Roman" w:hAnsi="Times New Roman"/>
                <w:b w:val="0"/>
                <w:sz w:val="24"/>
              </w:rPr>
              <w:t>кислотаи карбонат ва намак</w:t>
            </w:r>
          </w:p>
        </w:tc>
        <w:tc>
          <w:tcPr>
            <w:tcW w:type="dxa" w:w="3175"/>
          </w:tcPr>
          <w:p>
            <w:pPr>
              <w:spacing w:line="240" w:lineRule="auto" w:after="0" w:before="0"/>
              <w:ind w:firstLine="0"/>
              <w:jc w:val="left"/>
            </w:pPr>
            <w:r>
              <w:rPr>
                <w:rFonts w:ascii="Times New Roman" w:hAnsi="Times New Roman"/>
                <w:b w:val="0"/>
                <w:sz w:val="24"/>
              </w:rPr>
              <w:t>Қариб нисфи буферӣ [6, 426-б.]</w:t>
            </w:r>
          </w:p>
        </w:tc>
      </w:tr>
      <w:tr>
        <w:tc>
          <w:tcPr>
            <w:tcW w:type="dxa" w:w="2608"/>
          </w:tcPr>
          <w:p>
            <w:pPr>
              <w:spacing w:line="240" w:lineRule="auto" w:after="0" w:before="0"/>
              <w:ind w:firstLine="0"/>
              <w:jc w:val="left"/>
            </w:pPr>
            <w:r>
              <w:rPr>
                <w:rFonts w:ascii="Times New Roman" w:hAnsi="Times New Roman"/>
                <w:b w:val="0"/>
                <w:sz w:val="24"/>
              </w:rPr>
              <w:t>Гемоглобинӣ</w:t>
            </w:r>
          </w:p>
        </w:tc>
        <w:tc>
          <w:tcPr>
            <w:tcW w:type="dxa" w:w="2381"/>
          </w:tcPr>
          <w:p>
            <w:pPr>
              <w:spacing w:line="240" w:lineRule="auto" w:after="0" w:before="0"/>
              <w:ind w:firstLine="0"/>
              <w:jc w:val="left"/>
            </w:pPr>
            <w:r>
              <w:rPr>
                <w:rFonts w:ascii="Times New Roman" w:hAnsi="Times New Roman"/>
                <w:b w:val="0"/>
                <w:sz w:val="24"/>
              </w:rPr>
              <w:t>гемоглобин ва оксигемоглобин</w:t>
            </w:r>
          </w:p>
        </w:tc>
        <w:tc>
          <w:tcPr>
            <w:tcW w:type="dxa" w:w="3175"/>
          </w:tcPr>
          <w:p>
            <w:pPr>
              <w:spacing w:line="240" w:lineRule="auto" w:after="0" w:before="0"/>
              <w:ind w:firstLine="0"/>
              <w:jc w:val="left"/>
            </w:pPr>
            <w:r>
              <w:rPr>
                <w:rFonts w:ascii="Times New Roman" w:hAnsi="Times New Roman"/>
                <w:b w:val="0"/>
                <w:sz w:val="24"/>
              </w:rPr>
              <w:t>Буфери асосии газҳо</w:t>
            </w:r>
          </w:p>
        </w:tc>
      </w:tr>
      <w:tr>
        <w:tc>
          <w:tcPr>
            <w:tcW w:type="dxa" w:w="2608"/>
          </w:tcPr>
          <w:p>
            <w:pPr>
              <w:spacing w:line="240" w:lineRule="auto" w:after="0" w:before="0"/>
              <w:ind w:firstLine="0"/>
              <w:jc w:val="left"/>
            </w:pPr>
            <w:r>
              <w:rPr>
                <w:rFonts w:ascii="Times New Roman" w:hAnsi="Times New Roman"/>
                <w:b w:val="0"/>
                <w:sz w:val="24"/>
              </w:rPr>
              <w:t>Сафедагӣ</w:t>
            </w:r>
          </w:p>
        </w:tc>
        <w:tc>
          <w:tcPr>
            <w:tcW w:type="dxa" w:w="2381"/>
          </w:tcPr>
          <w:p>
            <w:pPr>
              <w:spacing w:line="240" w:lineRule="auto" w:after="0" w:before="0"/>
              <w:ind w:firstLine="0"/>
              <w:jc w:val="left"/>
            </w:pPr>
            <w:r>
              <w:rPr>
                <w:rFonts w:ascii="Times New Roman" w:hAnsi="Times New Roman"/>
                <w:b w:val="0"/>
                <w:sz w:val="24"/>
              </w:rPr>
              <w:t>гурӯҳҳои кислотагӣ ва асосӣ</w:t>
            </w:r>
          </w:p>
        </w:tc>
        <w:tc>
          <w:tcPr>
            <w:tcW w:type="dxa" w:w="3175"/>
          </w:tcPr>
          <w:p>
            <w:pPr>
              <w:spacing w:line="240" w:lineRule="auto" w:after="0" w:before="0"/>
              <w:ind w:firstLine="0"/>
              <w:jc w:val="left"/>
            </w:pPr>
            <w:r>
              <w:rPr>
                <w:rFonts w:ascii="Times New Roman" w:hAnsi="Times New Roman"/>
                <w:b w:val="0"/>
                <w:sz w:val="24"/>
              </w:rPr>
              <w:t>Плазма</w:t>
            </w:r>
          </w:p>
        </w:tc>
      </w:tr>
      <w:tr>
        <w:tc>
          <w:tcPr>
            <w:tcW w:type="dxa" w:w="2608"/>
          </w:tcPr>
          <w:p>
            <w:pPr>
              <w:spacing w:line="240" w:lineRule="auto" w:after="0" w:before="0"/>
              <w:ind w:firstLine="0"/>
              <w:jc w:val="left"/>
            </w:pPr>
            <w:r>
              <w:rPr>
                <w:rFonts w:ascii="Times New Roman" w:hAnsi="Times New Roman"/>
                <w:b w:val="0"/>
                <w:sz w:val="24"/>
              </w:rPr>
              <w:t>Фосфатӣ</w:t>
            </w:r>
          </w:p>
        </w:tc>
        <w:tc>
          <w:tcPr>
            <w:tcW w:type="dxa" w:w="2381"/>
          </w:tcPr>
          <w:p>
            <w:pPr>
              <w:spacing w:line="240" w:lineRule="auto" w:after="0" w:before="0"/>
              <w:ind w:firstLine="0"/>
              <w:jc w:val="left"/>
            </w:pPr>
            <w:r>
              <w:rPr>
                <w:rFonts w:ascii="Times New Roman" w:hAnsi="Times New Roman"/>
                <w:b w:val="0"/>
                <w:sz w:val="24"/>
              </w:rPr>
              <w:t>ионҳои фосфат</w:t>
            </w:r>
          </w:p>
        </w:tc>
        <w:tc>
          <w:tcPr>
            <w:tcW w:type="dxa" w:w="3175"/>
          </w:tcPr>
          <w:p>
            <w:pPr>
              <w:spacing w:line="240" w:lineRule="auto" w:after="0" w:before="0"/>
              <w:ind w:firstLine="0"/>
              <w:jc w:val="left"/>
            </w:pPr>
            <w:r>
              <w:rPr>
                <w:rFonts w:ascii="Times New Roman" w:hAnsi="Times New Roman"/>
                <w:b w:val="0"/>
                <w:sz w:val="24"/>
              </w:rPr>
              <w:t>Ҳиссаи хурд, гурда муҳим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Тартиби ҷадвал бо тарҷума; рақамҳои «ҳисса» тақрибӣ ҳастанд [дақ.].</w:t>
      </w:r>
    </w:p>
    <w:p>
      <w:pPr>
        <w:spacing w:line="360" w:lineRule="auto" w:after="0"/>
        <w:ind w:firstLine="709"/>
        <w:jc w:val="both"/>
      </w:pPr>
      <w:r>
        <w:rPr>
          <w:rFonts w:ascii="Times New Roman" w:hAnsi="Times New Roman"/>
          <w:b w:val="0"/>
          <w:i w:val="0"/>
          <w:sz w:val="28"/>
        </w:rPr>
        <w:t>Буфер маънои «муқовимат ба тағйир» дорад. Ҳар як кислотаи иловагӣ бо намакҳои плазма безарар мегардад. Бе ин система ҳар ғизо муҳити дохилиро вайрон мекард [5, 441-б.].</w:t>
      </w:r>
    </w:p>
    <w:p>
      <w:pPr>
        <w:spacing w:line="360" w:lineRule="auto" w:after="0"/>
        <w:ind w:firstLine="709"/>
        <w:jc w:val="both"/>
      </w:pPr>
      <w:r>
        <w:rPr>
          <w:rFonts w:ascii="Times New Roman" w:hAnsi="Times New Roman"/>
          <w:b w:val="0"/>
          <w:i w:val="0"/>
          <w:sz w:val="28"/>
        </w:rPr>
        <w:t>Ҳамин системаҳо ҳамроҳ кори муттасил мекунанд ва рН-ро дар доираи 7,35–7,45 нигоҳ медоранд. Ин доира хеле танг аст: тағйири 0,4 воҳид метавонад ба ҳаёт хатар дошта бошад [1, 413-б.].</w:t>
      </w:r>
    </w:p>
    <w:p>
      <w:pPr>
        <w:spacing w:line="360" w:lineRule="auto" w:after="0"/>
        <w:ind w:firstLine="709"/>
        <w:jc w:val="both"/>
      </w:pPr>
      <w:r>
        <w:rPr>
          <w:rFonts w:ascii="Times New Roman" w:hAnsi="Times New Roman"/>
          <w:b w:val="0"/>
          <w:i w:val="0"/>
          <w:sz w:val="28"/>
        </w:rPr>
        <w:t>Мисоли 26. Ҳисоби буфери бикарбонат. Таносуби намак ба кислота 20:1 аст. Агар кислота 2 воҳид зиёд шавад, таносуб 20:3 = 6,7:1 мешавад — аломати ҷуброни қисмӣ [4, 13-б.].</w:t>
      </w:r>
    </w:p>
    <w:p>
      <w:pPr>
        <w:spacing w:line="360" w:lineRule="auto" w:after="0"/>
        <w:ind w:firstLine="709"/>
        <w:jc w:val="both"/>
      </w:pPr>
      <w:r>
        <w:rPr>
          <w:rFonts w:ascii="Times New Roman" w:hAnsi="Times New Roman"/>
          <w:b w:val="0"/>
          <w:i w:val="0"/>
          <w:sz w:val="28"/>
        </w:rPr>
        <w:t>Ҳамин таносуб дар тибби амалӣ ҳангоми арзёбии таҳлилҳои газҳои хун истифода мешавад. Дар кори мо он танҳо барои фаҳмиш оварда шудааст [5, 441-б.].</w:t>
      </w:r>
    </w:p>
    <w:p>
      <w:pPr>
        <w:spacing w:line="360" w:lineRule="auto" w:after="0"/>
        <w:ind w:firstLine="709"/>
        <w:jc w:val="left"/>
      </w:pPr>
      <w:r>
        <w:rPr>
          <w:rFonts w:ascii="Times New Roman" w:hAnsi="Times New Roman"/>
          <w:b/>
          <w:i w:val="0"/>
          <w:sz w:val="28"/>
        </w:rPr>
        <w:t>1.4. Плазма ва сироватка: ду шакли як моеъ</w:t>
      </w:r>
    </w:p>
    <w:p>
      <w:pPr>
        <w:spacing w:line="360" w:lineRule="auto" w:after="0"/>
        <w:ind w:firstLine="709"/>
        <w:jc w:val="both"/>
      </w:pPr>
      <w:r>
        <w:rPr>
          <w:rFonts w:ascii="Times New Roman" w:hAnsi="Times New Roman"/>
          <w:b w:val="0"/>
          <w:i w:val="0"/>
          <w:sz w:val="28"/>
        </w:rPr>
        <w:t>Агар хунро бо антикоагулянт омехта кунанд, плазма ҷудо мешавад. Агар бе тартиб гузорем, хун лаҳта мебанданд ва болояш сироватка мемонад. Фарқашон як сафеда аст [2, 3-б.].</w:t>
      </w:r>
    </w:p>
    <w:p>
      <w:pPr>
        <w:spacing w:line="240" w:lineRule="auto" w:after="0"/>
        <w:ind w:firstLine="0"/>
        <w:jc w:val="center"/>
      </w:pPr>
      <w:r>
        <w:rPr>
          <w:rFonts w:ascii="Times New Roman" w:hAnsi="Times New Roman"/>
          <w:b/>
          <w:i w:val="0"/>
          <w:sz w:val="24"/>
        </w:rPr>
        <w:t>Ҷадвали 1.4.1 — Муқоисаи плазма ва сироватка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Плазма</w:t>
            </w:r>
          </w:p>
        </w:tc>
        <w:tc>
          <w:tcPr>
            <w:tcW w:type="dxa" w:w="2948"/>
            <w:shd w:val="clear" w:fill="EDEDED"/>
          </w:tcPr>
          <w:p>
            <w:pPr>
              <w:spacing w:line="240" w:lineRule="auto" w:after="0" w:before="0"/>
              <w:ind w:firstLine="0"/>
              <w:jc w:val="left"/>
            </w:pPr>
            <w:r>
              <w:rPr>
                <w:rFonts w:ascii="Times New Roman" w:hAnsi="Times New Roman"/>
                <w:b/>
                <w:sz w:val="24"/>
              </w:rPr>
              <w:t>Сироватка</w:t>
            </w:r>
          </w:p>
        </w:tc>
      </w:tr>
      <w:tr>
        <w:tc>
          <w:tcPr>
            <w:tcW w:type="dxa" w:w="2608"/>
          </w:tcPr>
          <w:p>
            <w:pPr>
              <w:spacing w:line="240" w:lineRule="auto" w:after="0" w:before="0"/>
              <w:ind w:firstLine="0"/>
              <w:jc w:val="left"/>
            </w:pPr>
            <w:r>
              <w:rPr>
                <w:rFonts w:ascii="Times New Roman" w:hAnsi="Times New Roman"/>
                <w:b w:val="0"/>
                <w:sz w:val="24"/>
              </w:rPr>
              <w:t>фибриноген</w:t>
            </w:r>
          </w:p>
        </w:tc>
        <w:tc>
          <w:tcPr>
            <w:tcW w:type="dxa" w:w="2608"/>
          </w:tcPr>
          <w:p>
            <w:pPr>
              <w:spacing w:line="240" w:lineRule="auto" w:after="0" w:before="0"/>
              <w:ind w:firstLine="0"/>
              <w:jc w:val="left"/>
            </w:pPr>
            <w:r>
              <w:rPr>
                <w:rFonts w:ascii="Times New Roman" w:hAnsi="Times New Roman"/>
                <w:b w:val="0"/>
                <w:sz w:val="24"/>
              </w:rPr>
              <w:t>Ҳаст (2–4 г/л)</w:t>
            </w:r>
          </w:p>
        </w:tc>
        <w:tc>
          <w:tcPr>
            <w:tcW w:type="dxa" w:w="2948"/>
          </w:tcPr>
          <w:p>
            <w:pPr>
              <w:spacing w:line="240" w:lineRule="auto" w:after="0" w:before="0"/>
              <w:ind w:firstLine="0"/>
              <w:jc w:val="left"/>
            </w:pPr>
            <w:r>
              <w:rPr>
                <w:rFonts w:ascii="Times New Roman" w:hAnsi="Times New Roman"/>
                <w:b w:val="0"/>
                <w:sz w:val="24"/>
              </w:rPr>
              <w:t>Нест — дар лаҳта сарф шуд [1, 415-б.]</w:t>
            </w:r>
          </w:p>
        </w:tc>
      </w:tr>
      <w:tr>
        <w:tc>
          <w:tcPr>
            <w:tcW w:type="dxa" w:w="2608"/>
          </w:tcPr>
          <w:p>
            <w:pPr>
              <w:spacing w:line="240" w:lineRule="auto" w:after="0" w:before="0"/>
              <w:ind w:firstLine="0"/>
              <w:jc w:val="left"/>
            </w:pPr>
            <w:r>
              <w:rPr>
                <w:rFonts w:ascii="Times New Roman" w:hAnsi="Times New Roman"/>
                <w:b w:val="0"/>
                <w:sz w:val="24"/>
              </w:rPr>
              <w:t>Ҳолати хун</w:t>
            </w:r>
          </w:p>
        </w:tc>
        <w:tc>
          <w:tcPr>
            <w:tcW w:type="dxa" w:w="2608"/>
          </w:tcPr>
          <w:p>
            <w:pPr>
              <w:spacing w:line="240" w:lineRule="auto" w:after="0" w:before="0"/>
              <w:ind w:firstLine="0"/>
              <w:jc w:val="left"/>
            </w:pPr>
            <w:r>
              <w:rPr>
                <w:rFonts w:ascii="Times New Roman" w:hAnsi="Times New Roman"/>
                <w:b w:val="0"/>
                <w:sz w:val="24"/>
              </w:rPr>
              <w:t>Бо антикоагулянт</w:t>
            </w:r>
          </w:p>
        </w:tc>
        <w:tc>
          <w:tcPr>
            <w:tcW w:type="dxa" w:w="2948"/>
          </w:tcPr>
          <w:p>
            <w:pPr>
              <w:spacing w:line="240" w:lineRule="auto" w:after="0" w:before="0"/>
              <w:ind w:firstLine="0"/>
              <w:jc w:val="left"/>
            </w:pPr>
            <w:r>
              <w:rPr>
                <w:rFonts w:ascii="Times New Roman" w:hAnsi="Times New Roman"/>
                <w:b w:val="0"/>
                <w:sz w:val="24"/>
              </w:rPr>
              <w:t>Лаҳтабаста, бе тартиб</w:t>
            </w:r>
          </w:p>
        </w:tc>
      </w:tr>
      <w:tr>
        <w:tc>
          <w:tcPr>
            <w:tcW w:type="dxa" w:w="2608"/>
          </w:tcPr>
          <w:p>
            <w:pPr>
              <w:spacing w:line="240" w:lineRule="auto" w:after="0" w:before="0"/>
              <w:ind w:firstLine="0"/>
              <w:jc w:val="left"/>
            </w:pPr>
            <w:r>
              <w:rPr>
                <w:rFonts w:ascii="Times New Roman" w:hAnsi="Times New Roman"/>
                <w:b w:val="0"/>
                <w:sz w:val="24"/>
              </w:rPr>
              <w:t>Истифода</w:t>
            </w:r>
          </w:p>
        </w:tc>
        <w:tc>
          <w:tcPr>
            <w:tcW w:type="dxa" w:w="2608"/>
          </w:tcPr>
          <w:p>
            <w:pPr>
              <w:spacing w:line="240" w:lineRule="auto" w:after="0" w:before="0"/>
              <w:ind w:firstLine="0"/>
              <w:jc w:val="left"/>
            </w:pPr>
            <w:r>
              <w:rPr>
                <w:rFonts w:ascii="Times New Roman" w:hAnsi="Times New Roman"/>
                <w:b w:val="0"/>
                <w:sz w:val="24"/>
              </w:rPr>
              <w:t>Ҷудокунии фраксияҳо</w:t>
            </w:r>
          </w:p>
        </w:tc>
        <w:tc>
          <w:tcPr>
            <w:tcW w:type="dxa" w:w="2948"/>
          </w:tcPr>
          <w:p>
            <w:pPr>
              <w:spacing w:line="240" w:lineRule="auto" w:after="0" w:before="0"/>
              <w:ind w:firstLine="0"/>
              <w:jc w:val="left"/>
            </w:pPr>
            <w:r>
              <w:rPr>
                <w:rFonts w:ascii="Times New Roman" w:hAnsi="Times New Roman"/>
                <w:b w:val="0"/>
                <w:sz w:val="24"/>
              </w:rPr>
              <w:t>Санҷиши зиддисафедаҳо</w:t>
            </w:r>
          </w:p>
        </w:tc>
      </w:tr>
      <w:tr>
        <w:tc>
          <w:tcPr>
            <w:tcW w:type="dxa" w:w="2608"/>
          </w:tcPr>
          <w:p>
            <w:pPr>
              <w:spacing w:line="240" w:lineRule="auto" w:after="0" w:before="0"/>
              <w:ind w:firstLine="0"/>
              <w:jc w:val="left"/>
            </w:pPr>
            <w:r>
              <w:rPr>
                <w:rFonts w:ascii="Times New Roman" w:hAnsi="Times New Roman"/>
                <w:b w:val="0"/>
                <w:sz w:val="24"/>
              </w:rPr>
              <w:t>Ҳаҷм дар найча</w:t>
            </w:r>
          </w:p>
        </w:tc>
        <w:tc>
          <w:tcPr>
            <w:tcW w:type="dxa" w:w="2608"/>
          </w:tcPr>
          <w:p>
            <w:pPr>
              <w:spacing w:line="240" w:lineRule="auto" w:after="0" w:before="0"/>
              <w:ind w:firstLine="0"/>
              <w:jc w:val="left"/>
            </w:pPr>
            <w:r>
              <w:rPr>
                <w:rFonts w:ascii="Times New Roman" w:hAnsi="Times New Roman"/>
                <w:b w:val="0"/>
                <w:sz w:val="24"/>
              </w:rPr>
              <w:t>Қабати боло 55 фоиз</w:t>
            </w:r>
          </w:p>
        </w:tc>
        <w:tc>
          <w:tcPr>
            <w:tcW w:type="dxa" w:w="2948"/>
          </w:tcPr>
          <w:p>
            <w:pPr>
              <w:spacing w:line="240" w:lineRule="auto" w:after="0" w:before="0"/>
              <w:ind w:firstLine="0"/>
              <w:jc w:val="left"/>
            </w:pPr>
            <w:r>
              <w:rPr>
                <w:rFonts w:ascii="Times New Roman" w:hAnsi="Times New Roman"/>
                <w:b w:val="0"/>
                <w:sz w:val="24"/>
              </w:rPr>
              <w:t>Қабати боло каме камтар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ду сард ва торик нигоҳ дошта мешаванд; шарҳи пурра дар замимаи Г.</w:t>
      </w:r>
    </w:p>
    <w:p>
      <w:pPr>
        <w:spacing w:line="360" w:lineRule="auto" w:after="0"/>
        <w:ind w:firstLine="709"/>
        <w:jc w:val="both"/>
      </w:pPr>
      <w:r>
        <w:rPr>
          <w:rFonts w:ascii="Times New Roman" w:hAnsi="Times New Roman"/>
          <w:b w:val="0"/>
          <w:i w:val="0"/>
          <w:sz w:val="28"/>
        </w:rPr>
        <w:t>Сироватка барои иммунология қулайтар аст: фибриноген озори реаксия намедиҳад. Плазма бошад барои ҳисоби сафеда дурусттар, зеро сафеда дар лаҳта кам намешавад [15, 3-б.].</w:t>
      </w:r>
    </w:p>
    <w:p>
      <w:pPr>
        <w:spacing w:line="360" w:lineRule="auto" w:after="0"/>
        <w:ind w:firstLine="709"/>
        <w:jc w:val="both"/>
      </w:pPr>
      <w:r>
        <w:rPr>
          <w:rFonts w:ascii="Times New Roman" w:hAnsi="Times New Roman"/>
          <w:b w:val="0"/>
          <w:i w:val="0"/>
          <w:sz w:val="28"/>
        </w:rPr>
        <w:t>Мисоли 2. Фарқияти сафеда. Плазма 72 г/л; сироватка 69 г/л; фарқ 3 г/л — ҳамин қадар фибриноген дар лаҳта мондааст. Санҷиши хурди дурустии ҳисоб [4, 13-б.].</w:t>
      </w:r>
    </w:p>
    <w:p>
      <w:pPr>
        <w:spacing w:line="360" w:lineRule="auto" w:after="0"/>
        <w:ind w:firstLine="709"/>
        <w:jc w:val="left"/>
      </w:pPr>
      <w:r>
        <w:rPr>
          <w:rFonts w:ascii="Times New Roman" w:hAnsi="Times New Roman"/>
          <w:b/>
          <w:i w:val="0"/>
          <w:sz w:val="28"/>
        </w:rPr>
        <w:t>1.5. Элементҳои шаклнок: ҷадвали меъёрҳои умумӣ</w:t>
      </w:r>
    </w:p>
    <w:p>
      <w:pPr>
        <w:spacing w:line="360" w:lineRule="auto" w:after="0"/>
        <w:ind w:firstLine="709"/>
        <w:jc w:val="both"/>
      </w:pPr>
      <w:r>
        <w:rPr>
          <w:rFonts w:ascii="Times New Roman" w:hAnsi="Times New Roman"/>
          <w:b w:val="0"/>
          <w:i w:val="0"/>
          <w:sz w:val="28"/>
        </w:rPr>
        <w:t>Дар як милиметри мукааб хуни калонсол ин қадар ҳуҷайра ҷой аст: эритротсит 3,9–5,5 миллион; лейкотсит 4–9 ҳазор; тромбоцит 180–320 ҳазор. Рақамҳо аз китоби дарсӣ гирифта шудаанд [3, 24-б.].</w:t>
      </w:r>
    </w:p>
    <w:p>
      <w:pPr>
        <w:spacing w:line="360" w:lineRule="auto" w:after="0"/>
        <w:ind w:firstLine="709"/>
        <w:jc w:val="both"/>
      </w:pPr>
      <w:r>
        <w:rPr>
          <w:rFonts w:ascii="Times New Roman" w:hAnsi="Times New Roman"/>
          <w:b w:val="0"/>
          <w:i w:val="0"/>
          <w:sz w:val="28"/>
        </w:rPr>
        <w:t>Меъёрҳои муосир байни манбаъҳо каме фарқ мекунанд. Ҷадвали 1.5.1 чор манбаъро барои як нишондиҳанда паҳлӯи ҳам мегузарад. Ҳамин «муқоисаи манбаъ» мақсади аслии мо аст [1, 416-б.].</w:t>
      </w:r>
    </w:p>
    <w:p>
      <w:pPr>
        <w:spacing w:line="240" w:lineRule="auto" w:after="0"/>
        <w:ind w:firstLine="0"/>
        <w:jc w:val="center"/>
      </w:pPr>
      <w:r>
        <w:rPr>
          <w:rFonts w:ascii="Times New Roman" w:hAnsi="Times New Roman"/>
          <w:b/>
          <w:i w:val="0"/>
          <w:sz w:val="24"/>
        </w:rPr>
        <w:t>Ҷадвали 1.5.1 — Меъёрҳо аз чор манбаъ (эритротсит, ×10¹²/л)</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1644"/>
            <w:shd w:val="clear" w:fill="EDEDED"/>
          </w:tcPr>
          <w:p>
            <w:pPr>
              <w:spacing w:line="240" w:lineRule="auto" w:after="0" w:before="0"/>
              <w:ind w:firstLine="0"/>
              <w:jc w:val="left"/>
            </w:pPr>
            <w:r>
              <w:rPr>
                <w:rFonts w:ascii="Times New Roman" w:hAnsi="Times New Roman"/>
                <w:b/>
                <w:sz w:val="24"/>
              </w:rPr>
              <w:t>Китоби дарсӣ</w:t>
            </w:r>
          </w:p>
        </w:tc>
        <w:tc>
          <w:tcPr>
            <w:tcW w:type="dxa" w:w="1644"/>
            <w:shd w:val="clear" w:fill="EDEDED"/>
          </w:tcPr>
          <w:p>
            <w:pPr>
              <w:spacing w:line="240" w:lineRule="auto" w:after="0" w:before="0"/>
              <w:ind w:firstLine="0"/>
              <w:jc w:val="left"/>
            </w:pPr>
            <w:r>
              <w:rPr>
                <w:rFonts w:ascii="Times New Roman" w:hAnsi="Times New Roman"/>
                <w:b/>
                <w:sz w:val="24"/>
              </w:rPr>
              <w:t>Гайтон</w:t>
            </w:r>
          </w:p>
        </w:tc>
        <w:tc>
          <w:tcPr>
            <w:tcW w:type="dxa" w:w="1644"/>
            <w:shd w:val="clear" w:fill="EDEDED"/>
          </w:tcPr>
          <w:p>
            <w:pPr>
              <w:spacing w:line="240" w:lineRule="auto" w:after="0" w:before="0"/>
              <w:ind w:firstLine="0"/>
              <w:jc w:val="left"/>
            </w:pPr>
            <w:r>
              <w:rPr>
                <w:rFonts w:ascii="Times New Roman" w:hAnsi="Times New Roman"/>
                <w:b/>
                <w:sz w:val="24"/>
              </w:rPr>
              <w:t>Ганонг</w:t>
            </w:r>
          </w:p>
        </w:tc>
        <w:tc>
          <w:tcPr>
            <w:tcW w:type="dxa" w:w="1701"/>
            <w:shd w:val="clear" w:fill="EDEDED"/>
          </w:tcPr>
          <w:p>
            <w:pPr>
              <w:spacing w:line="240" w:lineRule="auto" w:after="0" w:before="0"/>
              <w:ind w:firstLine="0"/>
              <w:jc w:val="left"/>
            </w:pPr>
            <w:r>
              <w:rPr>
                <w:rFonts w:ascii="Times New Roman" w:hAnsi="Times New Roman"/>
                <w:b/>
                <w:sz w:val="24"/>
              </w:rPr>
              <w:t>Опенстакс</w:t>
            </w:r>
          </w:p>
        </w:tc>
      </w:tr>
      <w:tr>
        <w:tc>
          <w:tcPr>
            <w:tcW w:type="dxa" w:w="2608"/>
          </w:tcPr>
          <w:p>
            <w:pPr>
              <w:spacing w:line="240" w:lineRule="auto" w:after="0" w:before="0"/>
              <w:ind w:firstLine="0"/>
              <w:jc w:val="left"/>
            </w:pPr>
            <w:r>
              <w:rPr>
                <w:rFonts w:ascii="Times New Roman" w:hAnsi="Times New Roman"/>
                <w:b w:val="0"/>
                <w:sz w:val="24"/>
              </w:rPr>
              <w:t>Мардон</w:t>
            </w:r>
          </w:p>
        </w:tc>
        <w:tc>
          <w:tcPr>
            <w:tcW w:type="dxa" w:w="1644"/>
          </w:tcPr>
          <w:p>
            <w:pPr>
              <w:spacing w:line="240" w:lineRule="auto" w:after="0" w:before="0"/>
              <w:ind w:firstLine="0"/>
              <w:jc w:val="left"/>
            </w:pPr>
            <w:r>
              <w:rPr>
                <w:rFonts w:ascii="Times New Roman" w:hAnsi="Times New Roman"/>
                <w:b w:val="0"/>
                <w:sz w:val="24"/>
              </w:rPr>
              <w:t>4,0–5,5</w:t>
            </w:r>
          </w:p>
        </w:tc>
        <w:tc>
          <w:tcPr>
            <w:tcW w:type="dxa" w:w="1644"/>
          </w:tcPr>
          <w:p>
            <w:pPr>
              <w:spacing w:line="240" w:lineRule="auto" w:after="0" w:before="0"/>
              <w:ind w:firstLine="0"/>
              <w:jc w:val="left"/>
            </w:pPr>
            <w:r>
              <w:rPr>
                <w:rFonts w:ascii="Times New Roman" w:hAnsi="Times New Roman"/>
                <w:b w:val="0"/>
                <w:sz w:val="24"/>
              </w:rPr>
              <w:t>4,5–5,9</w:t>
            </w:r>
          </w:p>
        </w:tc>
        <w:tc>
          <w:tcPr>
            <w:tcW w:type="dxa" w:w="1644"/>
          </w:tcPr>
          <w:p>
            <w:pPr>
              <w:spacing w:line="240" w:lineRule="auto" w:after="0" w:before="0"/>
              <w:ind w:firstLine="0"/>
              <w:jc w:val="left"/>
            </w:pPr>
            <w:r>
              <w:rPr>
                <w:rFonts w:ascii="Times New Roman" w:hAnsi="Times New Roman"/>
                <w:b w:val="0"/>
                <w:sz w:val="24"/>
              </w:rPr>
              <w:t>4,5–5,5</w:t>
            </w:r>
          </w:p>
        </w:tc>
        <w:tc>
          <w:tcPr>
            <w:tcW w:type="dxa" w:w="1701"/>
          </w:tcPr>
          <w:p>
            <w:pPr>
              <w:spacing w:line="240" w:lineRule="auto" w:after="0" w:before="0"/>
              <w:ind w:firstLine="0"/>
              <w:jc w:val="left"/>
            </w:pPr>
            <w:r>
              <w:rPr>
                <w:rFonts w:ascii="Times New Roman" w:hAnsi="Times New Roman"/>
                <w:b w:val="0"/>
                <w:sz w:val="24"/>
              </w:rPr>
              <w:t>4,70–6,10 [дақ.]</w:t>
            </w:r>
          </w:p>
        </w:tc>
      </w:tr>
      <w:tr>
        <w:tc>
          <w:tcPr>
            <w:tcW w:type="dxa" w:w="2608"/>
          </w:tcPr>
          <w:p>
            <w:pPr>
              <w:spacing w:line="240" w:lineRule="auto" w:after="0" w:before="0"/>
              <w:ind w:firstLine="0"/>
              <w:jc w:val="left"/>
            </w:pPr>
            <w:r>
              <w:rPr>
                <w:rFonts w:ascii="Times New Roman" w:hAnsi="Times New Roman"/>
                <w:b w:val="0"/>
                <w:sz w:val="24"/>
              </w:rPr>
              <w:t>Занон</w:t>
            </w:r>
          </w:p>
        </w:tc>
        <w:tc>
          <w:tcPr>
            <w:tcW w:type="dxa" w:w="1644"/>
          </w:tcPr>
          <w:p>
            <w:pPr>
              <w:spacing w:line="240" w:lineRule="auto" w:after="0" w:before="0"/>
              <w:ind w:firstLine="0"/>
              <w:jc w:val="left"/>
            </w:pPr>
            <w:r>
              <w:rPr>
                <w:rFonts w:ascii="Times New Roman" w:hAnsi="Times New Roman"/>
                <w:b w:val="0"/>
                <w:sz w:val="24"/>
              </w:rPr>
              <w:t>3,7–4,9</w:t>
            </w:r>
          </w:p>
        </w:tc>
        <w:tc>
          <w:tcPr>
            <w:tcW w:type="dxa" w:w="1644"/>
          </w:tcPr>
          <w:p>
            <w:pPr>
              <w:spacing w:line="240" w:lineRule="auto" w:after="0" w:before="0"/>
              <w:ind w:firstLine="0"/>
              <w:jc w:val="left"/>
            </w:pPr>
            <w:r>
              <w:rPr>
                <w:rFonts w:ascii="Times New Roman" w:hAnsi="Times New Roman"/>
                <w:b w:val="0"/>
                <w:sz w:val="24"/>
              </w:rPr>
              <w:t>3,9–5,0</w:t>
            </w:r>
          </w:p>
        </w:tc>
        <w:tc>
          <w:tcPr>
            <w:tcW w:type="dxa" w:w="1644"/>
          </w:tcPr>
          <w:p>
            <w:pPr>
              <w:spacing w:line="240" w:lineRule="auto" w:after="0" w:before="0"/>
              <w:ind w:firstLine="0"/>
              <w:jc w:val="left"/>
            </w:pPr>
            <w:r>
              <w:rPr>
                <w:rFonts w:ascii="Times New Roman" w:hAnsi="Times New Roman"/>
                <w:b w:val="0"/>
                <w:sz w:val="24"/>
              </w:rPr>
              <w:t>4,0–5,0</w:t>
            </w:r>
          </w:p>
        </w:tc>
        <w:tc>
          <w:tcPr>
            <w:tcW w:type="dxa" w:w="1701"/>
          </w:tcPr>
          <w:p>
            <w:pPr>
              <w:spacing w:line="240" w:lineRule="auto" w:after="0" w:before="0"/>
              <w:ind w:firstLine="0"/>
              <w:jc w:val="left"/>
            </w:pPr>
            <w:r>
              <w:rPr>
                <w:rFonts w:ascii="Times New Roman" w:hAnsi="Times New Roman"/>
                <w:b w:val="0"/>
                <w:sz w:val="24"/>
              </w:rPr>
              <w:t>4,20–5,40 [дақ.]</w:t>
            </w:r>
          </w:p>
        </w:tc>
      </w:tr>
      <w:tr>
        <w:tc>
          <w:tcPr>
            <w:tcW w:type="dxa" w:w="2608"/>
          </w:tcPr>
          <w:p>
            <w:pPr>
              <w:spacing w:line="240" w:lineRule="auto" w:after="0" w:before="0"/>
              <w:ind w:firstLine="0"/>
              <w:jc w:val="left"/>
            </w:pPr>
            <w:r>
              <w:rPr>
                <w:rFonts w:ascii="Times New Roman" w:hAnsi="Times New Roman"/>
                <w:b w:val="0"/>
                <w:sz w:val="24"/>
              </w:rPr>
              <w:t>Кӯдакон 1–6 сол</w:t>
            </w:r>
          </w:p>
        </w:tc>
        <w:tc>
          <w:tcPr>
            <w:tcW w:type="dxa" w:w="1644"/>
          </w:tcPr>
          <w:p>
            <w:pPr>
              <w:spacing w:line="240" w:lineRule="auto" w:after="0" w:before="0"/>
              <w:ind w:firstLine="0"/>
              <w:jc w:val="left"/>
            </w:pPr>
            <w:r>
              <w:rPr>
                <w:rFonts w:ascii="Times New Roman" w:hAnsi="Times New Roman"/>
                <w:b w:val="0"/>
                <w:sz w:val="24"/>
              </w:rPr>
              <w:t>4,0–5,0</w:t>
            </w:r>
          </w:p>
        </w:tc>
        <w:tc>
          <w:tcPr>
            <w:tcW w:type="dxa" w:w="1644"/>
          </w:tcPr>
          <w:p>
            <w:pPr>
              <w:spacing w:line="240" w:lineRule="auto" w:after="0" w:before="0"/>
              <w:ind w:firstLine="0"/>
              <w:jc w:val="left"/>
            </w:pPr>
            <w:r>
              <w:rPr>
                <w:rFonts w:ascii="Times New Roman" w:hAnsi="Times New Roman"/>
                <w:b w:val="0"/>
                <w:sz w:val="24"/>
              </w:rPr>
              <w:t>3,5–5,0</w:t>
            </w:r>
          </w:p>
        </w:tc>
        <w:tc>
          <w:tcPr>
            <w:tcW w:type="dxa" w:w="1644"/>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Сутуни охирин аз китоби анатомия-физиология; фарқият табиии манбаъҳост [2, 4-б.].</w:t>
      </w:r>
    </w:p>
    <w:p>
      <w:pPr>
        <w:spacing w:line="360" w:lineRule="auto" w:after="0"/>
        <w:ind w:firstLine="709"/>
        <w:jc w:val="both"/>
      </w:pPr>
      <w:r>
        <w:rPr>
          <w:rFonts w:ascii="Times New Roman" w:hAnsi="Times New Roman"/>
          <w:b w:val="0"/>
          <w:i w:val="0"/>
          <w:sz w:val="28"/>
        </w:rPr>
        <w:t>Чаро фарқ мекунад? Чунки меъёр ба аҳолӣ, баландӣ ва усули ҳисоб вобаста аст. Ягон ҷадвал «беҳтарин» нест; вазн бо наздикии маълумоти маҳаллӣ муайян мешавад [5, 443-б.].</w:t>
      </w:r>
    </w:p>
    <w:p>
      <w:pPr>
        <w:spacing w:line="360" w:lineRule="auto" w:after="0"/>
        <w:ind w:firstLine="709"/>
        <w:jc w:val="both"/>
      </w:pPr>
      <w:r>
        <w:rPr>
          <w:rFonts w:ascii="Times New Roman" w:hAnsi="Times New Roman"/>
          <w:b w:val="0"/>
          <w:i w:val="0"/>
          <w:sz w:val="28"/>
        </w:rPr>
        <w:t>Таркиби хун дар тӯли умр тағйир меёбад. Дар кӯдак ҳиссаи об баландтар, дар пиронсолӣ ҳиссаи сафеда камтар аст. Ҳамин тағйирот дар ҷадвали А.1 бо се сутуни синну сол нишон дода шудааст [3, 25-б.].</w:t>
      </w:r>
    </w:p>
    <w:p>
      <w:pPr>
        <w:spacing w:line="360" w:lineRule="auto" w:after="0"/>
        <w:ind w:firstLine="709"/>
        <w:jc w:val="both"/>
      </w:pPr>
      <w:r>
        <w:rPr>
          <w:rFonts w:ascii="Times New Roman" w:hAnsi="Times New Roman"/>
          <w:b w:val="0"/>
          <w:i w:val="0"/>
          <w:sz w:val="28"/>
        </w:rPr>
        <w:t>Ҳангоми ҳомиладорӣ ҳаҷми плазма то 40 фоиз зиёд мешавад, вале шумораи эритротсит камтар афзоиш меёбад. Натиҷа — «камхунии физиологии ҳомиладорӣ». Ин ҳолат меъёри алоҳида дорад [16, 6-б.].</w:t>
      </w:r>
    </w:p>
    <w:p>
      <w:pPr>
        <w:spacing w:line="360" w:lineRule="auto" w:after="0"/>
        <w:ind w:firstLine="709"/>
        <w:jc w:val="both"/>
      </w:pPr>
      <w:r>
        <w:rPr>
          <w:rFonts w:ascii="Times New Roman" w:hAnsi="Times New Roman"/>
          <w:b w:val="0"/>
          <w:i w:val="0"/>
          <w:sz w:val="28"/>
        </w:rPr>
        <w:t>Барои кори мо меъёри ягона китоби дарсии ҷумҳуриявӣ эътибор дорад; дигарон муқоисавӣ ҳастанд. Ҳамин қоида дар замимаи А нигоҳ дошта шудааст [4, 14-б.].</w:t>
      </w:r>
    </w:p>
    <w:p>
      <w:pPr>
        <w:spacing w:line="360" w:lineRule="auto" w:after="0"/>
        <w:ind w:firstLine="709"/>
        <w:jc w:val="both"/>
      </w:pPr>
      <w:r>
        <w:rPr>
          <w:rFonts w:ascii="Times New Roman" w:hAnsi="Times New Roman"/>
          <w:b w:val="0"/>
          <w:i w:val="0"/>
          <w:sz w:val="28"/>
        </w:rPr>
        <w:t>Гемоглобин: мардон 130–160, занон 120–140 г/л. Ҳар як эритротсит тақрибан 270 миллион молекулаи гемоглобин дорад [17, 2-б.]. Ин рақам зарфияти нафаскашии хунро фаҳмонда метавонад.</w:t>
      </w:r>
    </w:p>
    <w:p>
      <w:pPr>
        <w:spacing w:line="360" w:lineRule="auto" w:after="0"/>
        <w:ind w:firstLine="709"/>
        <w:jc w:val="both"/>
      </w:pPr>
      <w:r>
        <w:rPr>
          <w:rFonts w:ascii="Times New Roman" w:hAnsi="Times New Roman"/>
          <w:b w:val="0"/>
          <w:i w:val="0"/>
          <w:sz w:val="28"/>
        </w:rPr>
        <w:t>Гематокрит — ҳиссаи эритротситҳо аз ҳаҷми умумӣ: мардон 0,40–0,45; занон 0,35–0,45. Онро бо микрометоди сантрифуга чен мекунанд [15, 4-б.]. Ҳиссаи дигар элементҳо қариб сифр аст: лейкотсит ва тромбоцит 1 фоизро ҳам пур намекунанд [1, 417-б.].</w:t>
      </w:r>
    </w:p>
    <w:p>
      <w:pPr>
        <w:spacing w:line="360" w:lineRule="auto" w:after="0"/>
        <w:ind w:firstLine="709"/>
        <w:jc w:val="left"/>
      </w:pPr>
      <w:r>
        <w:rPr>
          <w:rFonts w:ascii="Times New Roman" w:hAnsi="Times New Roman"/>
          <w:b/>
          <w:i w:val="0"/>
          <w:sz w:val="28"/>
        </w:rPr>
        <w:t>1.6. Морфологияи элементҳо аз рӯи гистология</w:t>
      </w:r>
    </w:p>
    <w:p>
      <w:pPr>
        <w:spacing w:line="360" w:lineRule="auto" w:after="0"/>
        <w:ind w:firstLine="709"/>
        <w:jc w:val="both"/>
      </w:pPr>
      <w:r>
        <w:rPr>
          <w:rFonts w:ascii="Times New Roman" w:hAnsi="Times New Roman"/>
          <w:b w:val="0"/>
          <w:i w:val="0"/>
          <w:sz w:val="28"/>
        </w:rPr>
        <w:t>Эритротсит шакли дискаи дутоқа дорад ва ҳаста надорад. Ин ду хусусият барои гази мубодила сохта шудаанд. Сатҳи васеъ, роҳи кӯтоҳ [7, 154-б.].</w:t>
      </w:r>
    </w:p>
    <w:p>
      <w:pPr>
        <w:spacing w:line="360" w:lineRule="auto" w:after="0"/>
        <w:ind w:firstLine="709"/>
        <w:jc w:val="both"/>
      </w:pPr>
      <w:r>
        <w:rPr>
          <w:rFonts w:ascii="Times New Roman" w:hAnsi="Times New Roman"/>
          <w:b w:val="0"/>
          <w:i w:val="0"/>
          <w:sz w:val="28"/>
        </w:rPr>
        <w:t>Диаметри эритротсит 7,2 микрометр; ғафсии канор 2,5, марказ 1,0. Агар марказ ғафс шавад, «паллотси марказӣ» васеъ мешавад — аломати камхунӣ [18, 142-б.]. [дақиқ кардан лозим] Ҳаминро дар расм нишон медиҳанд.</w:t>
      </w:r>
    </w:p>
    <w:p>
      <w:pPr>
        <w:spacing w:line="360" w:lineRule="auto" w:after="0"/>
        <w:ind w:firstLine="709"/>
        <w:jc w:val="both"/>
      </w:pPr>
      <w:r>
        <w:rPr>
          <w:rFonts w:ascii="Times New Roman" w:hAnsi="Times New Roman"/>
          <w:b w:val="0"/>
          <w:i w:val="0"/>
          <w:sz w:val="28"/>
        </w:rPr>
        <w:t>Шакли эритротсит метавонад тағйир ёбад. Дар камхунии серпшакл ҳуҷайраҳо дароз мешаванд; дар камхунии гемолитикӣ ҳуҷайраҳои шикаста пайдо мешаванд. Ҳар шакл номи худро дорад: пойкулотсит, шизотсит, дақиқадор [дақ.] [18, 144-б.].</w:t>
      </w:r>
    </w:p>
    <w:p>
      <w:pPr>
        <w:spacing w:line="360" w:lineRule="auto" w:after="0"/>
        <w:ind w:firstLine="709"/>
        <w:jc w:val="both"/>
      </w:pPr>
      <w:r>
        <w:rPr>
          <w:rFonts w:ascii="Times New Roman" w:hAnsi="Times New Roman"/>
          <w:b w:val="0"/>
          <w:i w:val="0"/>
          <w:sz w:val="28"/>
        </w:rPr>
        <w:t>Барои ҳисоби ҲР шакл аҳамият надорад: формула танҳо миқдори гемоглобин ва шумораи ҳуҷайраро мебинад. Вале барои тафсир шакл метавонад самти сабабро нишон диҳад [7, 155-б.].</w:t>
      </w:r>
    </w:p>
    <w:p>
      <w:pPr>
        <w:spacing w:line="360" w:lineRule="auto" w:after="0"/>
        <w:ind w:firstLine="709"/>
        <w:jc w:val="both"/>
      </w:pPr>
      <w:r>
        <w:rPr>
          <w:rFonts w:ascii="Times New Roman" w:hAnsi="Times New Roman"/>
          <w:b w:val="0"/>
          <w:i w:val="0"/>
          <w:sz w:val="28"/>
        </w:rPr>
        <w:t>Лейкотситҳо панҷ гурӯҳанд: нейтрофил, эозинофил, базофил, лимфосит, монотсит. Ҷадвали 1.6.1 фоизҳои онҳоро формулаи лейкотситӣ меномад [12, 129-б.].</w:t>
      </w:r>
    </w:p>
    <w:p>
      <w:pPr>
        <w:spacing w:line="240" w:lineRule="auto" w:after="0"/>
        <w:ind w:firstLine="0"/>
        <w:jc w:val="center"/>
      </w:pPr>
      <w:r>
        <w:rPr>
          <w:rFonts w:ascii="Times New Roman" w:hAnsi="Times New Roman"/>
          <w:b/>
          <w:i w:val="0"/>
          <w:sz w:val="24"/>
        </w:rPr>
        <w:t>Ҷадвали 1.6.1 — Формулаи лейкотситӣ (фоиз)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Ҳуҷайра</w:t>
            </w:r>
          </w:p>
        </w:tc>
        <w:tc>
          <w:tcPr>
            <w:tcW w:type="dxa" w:w="1928"/>
            <w:shd w:val="clear" w:fill="EDEDED"/>
          </w:tcPr>
          <w:p>
            <w:pPr>
              <w:spacing w:line="240" w:lineRule="auto" w:after="0" w:before="0"/>
              <w:ind w:firstLine="0"/>
              <w:jc w:val="left"/>
            </w:pPr>
            <w:r>
              <w:rPr>
                <w:rFonts w:ascii="Times New Roman" w:hAnsi="Times New Roman"/>
                <w:b/>
                <w:sz w:val="24"/>
              </w:rPr>
              <w:t>Фоиз</w:t>
            </w:r>
          </w:p>
        </w:tc>
        <w:tc>
          <w:tcPr>
            <w:tcW w:type="dxa" w:w="3855"/>
            <w:shd w:val="clear" w:fill="EDEDED"/>
          </w:tcPr>
          <w:p>
            <w:pPr>
              <w:spacing w:line="240" w:lineRule="auto" w:after="0" w:before="0"/>
              <w:ind w:firstLine="0"/>
              <w:jc w:val="left"/>
            </w:pPr>
            <w:r>
              <w:rPr>
                <w:rFonts w:ascii="Times New Roman" w:hAnsi="Times New Roman"/>
                <w:b/>
                <w:sz w:val="24"/>
              </w:rPr>
              <w:t>Вазифаи асосӣ</w:t>
            </w:r>
          </w:p>
        </w:tc>
      </w:tr>
      <w:tr>
        <w:tc>
          <w:tcPr>
            <w:tcW w:type="dxa" w:w="2381"/>
          </w:tcPr>
          <w:p>
            <w:pPr>
              <w:spacing w:line="240" w:lineRule="auto" w:after="0" w:before="0"/>
              <w:ind w:firstLine="0"/>
              <w:jc w:val="left"/>
            </w:pPr>
            <w:r>
              <w:rPr>
                <w:rFonts w:ascii="Times New Roman" w:hAnsi="Times New Roman"/>
                <w:b w:val="0"/>
                <w:sz w:val="24"/>
              </w:rPr>
              <w:t>Нейтрофил</w:t>
            </w:r>
          </w:p>
        </w:tc>
        <w:tc>
          <w:tcPr>
            <w:tcW w:type="dxa" w:w="1928"/>
          </w:tcPr>
          <w:p>
            <w:pPr>
              <w:spacing w:line="240" w:lineRule="auto" w:after="0" w:before="0"/>
              <w:ind w:firstLine="0"/>
              <w:jc w:val="left"/>
            </w:pPr>
            <w:r>
              <w:rPr>
                <w:rFonts w:ascii="Times New Roman" w:hAnsi="Times New Roman"/>
                <w:b w:val="0"/>
                <w:sz w:val="24"/>
              </w:rPr>
              <w:t>48–78</w:t>
            </w:r>
          </w:p>
        </w:tc>
        <w:tc>
          <w:tcPr>
            <w:tcW w:type="dxa" w:w="3855"/>
          </w:tcPr>
          <w:p>
            <w:pPr>
              <w:spacing w:line="240" w:lineRule="auto" w:after="0" w:before="0"/>
              <w:ind w:firstLine="0"/>
              <w:jc w:val="left"/>
            </w:pPr>
            <w:r>
              <w:rPr>
                <w:rFonts w:ascii="Times New Roman" w:hAnsi="Times New Roman"/>
                <w:b w:val="0"/>
                <w:sz w:val="24"/>
              </w:rPr>
              <w:t>Фагоцитози босуръат [6, 428-б.]</w:t>
            </w:r>
          </w:p>
        </w:tc>
      </w:tr>
      <w:tr>
        <w:tc>
          <w:tcPr>
            <w:tcW w:type="dxa" w:w="2381"/>
          </w:tcPr>
          <w:p>
            <w:pPr>
              <w:spacing w:line="240" w:lineRule="auto" w:after="0" w:before="0"/>
              <w:ind w:firstLine="0"/>
              <w:jc w:val="left"/>
            </w:pPr>
            <w:r>
              <w:rPr>
                <w:rFonts w:ascii="Times New Roman" w:hAnsi="Times New Roman"/>
                <w:b w:val="0"/>
                <w:sz w:val="24"/>
              </w:rPr>
              <w:t>Эозинофил</w:t>
            </w:r>
          </w:p>
        </w:tc>
        <w:tc>
          <w:tcPr>
            <w:tcW w:type="dxa" w:w="1928"/>
          </w:tcPr>
          <w:p>
            <w:pPr>
              <w:spacing w:line="240" w:lineRule="auto" w:after="0" w:before="0"/>
              <w:ind w:firstLine="0"/>
              <w:jc w:val="left"/>
            </w:pPr>
            <w:r>
              <w:rPr>
                <w:rFonts w:ascii="Times New Roman" w:hAnsi="Times New Roman"/>
                <w:b w:val="0"/>
                <w:sz w:val="24"/>
              </w:rPr>
              <w:t>0,5–5</w:t>
            </w:r>
          </w:p>
        </w:tc>
        <w:tc>
          <w:tcPr>
            <w:tcW w:type="dxa" w:w="3855"/>
          </w:tcPr>
          <w:p>
            <w:pPr>
              <w:spacing w:line="240" w:lineRule="auto" w:after="0" w:before="0"/>
              <w:ind w:firstLine="0"/>
              <w:jc w:val="left"/>
            </w:pPr>
            <w:r>
              <w:rPr>
                <w:rFonts w:ascii="Times New Roman" w:hAnsi="Times New Roman"/>
                <w:b w:val="0"/>
                <w:sz w:val="24"/>
              </w:rPr>
              <w:t>Зиёни паразитӣ ва аллергия [дақ.]</w:t>
            </w:r>
          </w:p>
        </w:tc>
      </w:tr>
      <w:tr>
        <w:tc>
          <w:tcPr>
            <w:tcW w:type="dxa" w:w="2381"/>
          </w:tcPr>
          <w:p>
            <w:pPr>
              <w:spacing w:line="240" w:lineRule="auto" w:after="0" w:before="0"/>
              <w:ind w:firstLine="0"/>
              <w:jc w:val="left"/>
            </w:pPr>
            <w:r>
              <w:rPr>
                <w:rFonts w:ascii="Times New Roman" w:hAnsi="Times New Roman"/>
                <w:b w:val="0"/>
                <w:sz w:val="24"/>
              </w:rPr>
              <w:t>Базофил</w:t>
            </w:r>
          </w:p>
        </w:tc>
        <w:tc>
          <w:tcPr>
            <w:tcW w:type="dxa" w:w="1928"/>
          </w:tcPr>
          <w:p>
            <w:pPr>
              <w:spacing w:line="240" w:lineRule="auto" w:after="0" w:before="0"/>
              <w:ind w:firstLine="0"/>
              <w:jc w:val="left"/>
            </w:pPr>
            <w:r>
              <w:rPr>
                <w:rFonts w:ascii="Times New Roman" w:hAnsi="Times New Roman"/>
                <w:b w:val="0"/>
                <w:sz w:val="24"/>
              </w:rPr>
              <w:t>0–1</w:t>
            </w:r>
          </w:p>
        </w:tc>
        <w:tc>
          <w:tcPr>
            <w:tcW w:type="dxa" w:w="3855"/>
          </w:tcPr>
          <w:p>
            <w:pPr>
              <w:spacing w:line="240" w:lineRule="auto" w:after="0" w:before="0"/>
              <w:ind w:firstLine="0"/>
              <w:jc w:val="left"/>
            </w:pPr>
            <w:r>
              <w:rPr>
                <w:rFonts w:ascii="Times New Roman" w:hAnsi="Times New Roman"/>
                <w:b w:val="0"/>
                <w:sz w:val="24"/>
              </w:rPr>
              <w:t>Гистамин ва гепарин</w:t>
            </w:r>
          </w:p>
        </w:tc>
      </w:tr>
      <w:tr>
        <w:tc>
          <w:tcPr>
            <w:tcW w:type="dxa" w:w="2381"/>
          </w:tcPr>
          <w:p>
            <w:pPr>
              <w:spacing w:line="240" w:lineRule="auto" w:after="0" w:before="0"/>
              <w:ind w:firstLine="0"/>
              <w:jc w:val="left"/>
            </w:pPr>
            <w:r>
              <w:rPr>
                <w:rFonts w:ascii="Times New Roman" w:hAnsi="Times New Roman"/>
                <w:b w:val="0"/>
                <w:sz w:val="24"/>
              </w:rPr>
              <w:t>Лимфосит</w:t>
            </w:r>
          </w:p>
        </w:tc>
        <w:tc>
          <w:tcPr>
            <w:tcW w:type="dxa" w:w="1928"/>
          </w:tcPr>
          <w:p>
            <w:pPr>
              <w:spacing w:line="240" w:lineRule="auto" w:after="0" w:before="0"/>
              <w:ind w:firstLine="0"/>
              <w:jc w:val="left"/>
            </w:pPr>
            <w:r>
              <w:rPr>
                <w:rFonts w:ascii="Times New Roman" w:hAnsi="Times New Roman"/>
                <w:b w:val="0"/>
                <w:sz w:val="24"/>
              </w:rPr>
              <w:t>19–37</w:t>
            </w:r>
          </w:p>
        </w:tc>
        <w:tc>
          <w:tcPr>
            <w:tcW w:type="dxa" w:w="3855"/>
          </w:tcPr>
          <w:p>
            <w:pPr>
              <w:spacing w:line="240" w:lineRule="auto" w:after="0" w:before="0"/>
              <w:ind w:firstLine="0"/>
              <w:jc w:val="left"/>
            </w:pPr>
            <w:r>
              <w:rPr>
                <w:rFonts w:ascii="Times New Roman" w:hAnsi="Times New Roman"/>
                <w:b w:val="0"/>
                <w:sz w:val="24"/>
              </w:rPr>
              <w:t>Муҳофизати хусусӣ</w:t>
            </w:r>
          </w:p>
        </w:tc>
      </w:tr>
      <w:tr>
        <w:tc>
          <w:tcPr>
            <w:tcW w:type="dxa" w:w="2381"/>
          </w:tcPr>
          <w:p>
            <w:pPr>
              <w:spacing w:line="240" w:lineRule="auto" w:after="0" w:before="0"/>
              <w:ind w:firstLine="0"/>
              <w:jc w:val="left"/>
            </w:pPr>
            <w:r>
              <w:rPr>
                <w:rFonts w:ascii="Times New Roman" w:hAnsi="Times New Roman"/>
                <w:b w:val="0"/>
                <w:sz w:val="24"/>
              </w:rPr>
              <w:t>Монотсит</w:t>
            </w:r>
          </w:p>
        </w:tc>
        <w:tc>
          <w:tcPr>
            <w:tcW w:type="dxa" w:w="1928"/>
          </w:tcPr>
          <w:p>
            <w:pPr>
              <w:spacing w:line="240" w:lineRule="auto" w:after="0" w:before="0"/>
              <w:ind w:firstLine="0"/>
              <w:jc w:val="left"/>
            </w:pPr>
            <w:r>
              <w:rPr>
                <w:rFonts w:ascii="Times New Roman" w:hAnsi="Times New Roman"/>
                <w:b w:val="0"/>
                <w:sz w:val="24"/>
              </w:rPr>
              <w:t>3–11</w:t>
            </w:r>
          </w:p>
        </w:tc>
        <w:tc>
          <w:tcPr>
            <w:tcW w:type="dxa" w:w="3855"/>
          </w:tcPr>
          <w:p>
            <w:pPr>
              <w:spacing w:line="240" w:lineRule="auto" w:after="0" w:before="0"/>
              <w:ind w:firstLine="0"/>
              <w:jc w:val="left"/>
            </w:pPr>
            <w:r>
              <w:rPr>
                <w:rFonts w:ascii="Times New Roman" w:hAnsi="Times New Roman"/>
                <w:b w:val="0"/>
                <w:sz w:val="24"/>
              </w:rPr>
              <w:t>Фагоцитози дерпаз, макрофаг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китоби дарсӣ; фарқият дар синну сол калонтар [3, 26-б.].</w:t>
      </w:r>
    </w:p>
    <w:p>
      <w:pPr>
        <w:spacing w:line="360" w:lineRule="auto" w:after="0"/>
        <w:ind w:firstLine="709"/>
        <w:jc w:val="both"/>
      </w:pPr>
      <w:r>
        <w:rPr>
          <w:rFonts w:ascii="Times New Roman" w:hAnsi="Times New Roman"/>
          <w:b w:val="0"/>
          <w:i w:val="0"/>
          <w:sz w:val="28"/>
        </w:rPr>
        <w:t>Тромбоцит ҳаста надорад, вале гранула дорад. Ҳаҷмаш 2–4 микрометр — хурдтарин ҳуҷайраи хун. Вазифааш: ибтидои гемостаз [1, 418-б.].</w:t>
      </w:r>
    </w:p>
    <w:p>
      <w:pPr>
        <w:spacing w:line="360" w:lineRule="auto" w:after="0"/>
        <w:ind w:firstLine="709"/>
        <w:jc w:val="both"/>
      </w:pPr>
      <w:r>
        <w:rPr>
          <w:rFonts w:ascii="Times New Roman" w:hAnsi="Times New Roman"/>
          <w:b w:val="0"/>
          <w:i w:val="0"/>
          <w:sz w:val="28"/>
        </w:rPr>
        <w:t>Нейтрофилҳо ҳастаи сегментӣ доранд ва дар ҷои илтиҳоб аввалин мерасанд. Эозинофилҳо бо ранги сурх дар рангузорӣ фарқ мекунанд; онҳо дар аллергия ва паразитҳо фаъоланд [12, 130-б.].</w:t>
      </w:r>
    </w:p>
    <w:p>
      <w:pPr>
        <w:spacing w:line="360" w:lineRule="auto" w:after="0"/>
        <w:ind w:firstLine="709"/>
        <w:jc w:val="both"/>
      </w:pPr>
      <w:r>
        <w:rPr>
          <w:rFonts w:ascii="Times New Roman" w:hAnsi="Times New Roman"/>
          <w:b w:val="0"/>
          <w:i w:val="0"/>
          <w:sz w:val="28"/>
        </w:rPr>
        <w:t>Базофилҳо камтаранд, вале гистамин доранд. Онҳо рагҳоро васеъ мекунанд ва ҷалби нейтрофилро осон мекунанд. Монотситҳо ба бофта медароянд ва макрофаг мешаванд [6, 428-б.].</w:t>
      </w:r>
    </w:p>
    <w:p>
      <w:pPr>
        <w:spacing w:line="360" w:lineRule="auto" w:after="0"/>
        <w:ind w:firstLine="709"/>
        <w:jc w:val="both"/>
      </w:pPr>
      <w:r>
        <w:rPr>
          <w:rFonts w:ascii="Times New Roman" w:hAnsi="Times New Roman"/>
          <w:b w:val="0"/>
          <w:i w:val="0"/>
          <w:sz w:val="28"/>
        </w:rPr>
        <w:t>Лимфоситҳо се гурӯҳ доранд: Т, В ва табиӣ. Т-лимфоситҳо ҳуҷайраҳои сироятёфтаро мекушанд; В-лимфоситҳо зиддисафеда месозанд [дақ.] [13, 3-б.].</w:t>
      </w:r>
    </w:p>
    <w:p>
      <w:pPr>
        <w:spacing w:line="360" w:lineRule="auto" w:after="0"/>
        <w:ind w:firstLine="709"/>
        <w:jc w:val="both"/>
      </w:pPr>
      <w:r>
        <w:rPr>
          <w:rFonts w:ascii="Times New Roman" w:hAnsi="Times New Roman"/>
          <w:b w:val="0"/>
          <w:i w:val="0"/>
          <w:sz w:val="28"/>
        </w:rPr>
        <w:t>Ҳамин гуногунии ҳуҷайраҳо барои модели мо муҳим нест, вале барои фаҳмиши «чаро лейкотситҳо дар як ҷо зиёд мешаванд» зарур аст [5, 444-б.].</w:t>
      </w:r>
    </w:p>
    <w:p>
      <w:pPr>
        <w:spacing w:line="360" w:lineRule="auto" w:after="0"/>
        <w:ind w:firstLine="709"/>
        <w:jc w:val="both"/>
      </w:pPr>
      <w:r>
        <w:rPr>
          <w:rFonts w:ascii="Times New Roman" w:hAnsi="Times New Roman"/>
          <w:b w:val="0"/>
          <w:i w:val="0"/>
          <w:sz w:val="28"/>
        </w:rPr>
        <w:t>Ҳар се гурӯҳ аз як ҳуҷайраи бунёдӣ месозанд. Онро стволовой ҳуҷайра меноманд. Ҳаминро боби 1.7 бо зинаҳо мекушояд [7, 160-б.].</w:t>
      </w:r>
    </w:p>
    <w:p>
      <w:pPr>
        <w:spacing w:line="360" w:lineRule="auto" w:after="0"/>
        <w:ind w:firstLine="709"/>
        <w:jc w:val="both"/>
      </w:pPr>
      <w:r>
        <w:rPr>
          <w:rFonts w:ascii="Times New Roman" w:hAnsi="Times New Roman"/>
          <w:b w:val="0"/>
          <w:i w:val="0"/>
          <w:sz w:val="28"/>
        </w:rPr>
        <w:t>Тромботситҳо аз мегакариотситҳо месозанд. Мегакариотсит ҳуҷайраи калон аст, ки дар магзи устухон мемонад ва пораҳои худро ба хун мефиристад [7, 164-б.].</w:t>
      </w:r>
    </w:p>
    <w:p>
      <w:pPr>
        <w:spacing w:line="360" w:lineRule="auto" w:after="0"/>
        <w:ind w:firstLine="709"/>
        <w:jc w:val="both"/>
      </w:pPr>
      <w:r>
        <w:rPr>
          <w:rFonts w:ascii="Times New Roman" w:hAnsi="Times New Roman"/>
          <w:b w:val="0"/>
          <w:i w:val="0"/>
          <w:sz w:val="28"/>
        </w:rPr>
        <w:t>Танзими тромботсит бо гормони тромбопоэтин иҷро мешавад. Агар шумораи тромботсит кам шавад, ҷигар тромбопоэтинро зиёд мекунад ва магз ҳуҷайраҳои нав месозад [1, 418-б.].</w:t>
      </w:r>
    </w:p>
    <w:p>
      <w:pPr>
        <w:spacing w:line="360" w:lineRule="auto" w:after="0"/>
        <w:ind w:firstLine="709"/>
        <w:jc w:val="both"/>
      </w:pPr>
      <w:r>
        <w:rPr>
          <w:rFonts w:ascii="Times New Roman" w:hAnsi="Times New Roman"/>
          <w:b w:val="0"/>
          <w:i w:val="0"/>
          <w:sz w:val="28"/>
        </w:rPr>
        <w:t>Лейкопоэз низ ҳамин тавр танзим мешавад: омилҳои колониясоз (КСФ) аз ҳуҷайраҳои илтиҳобӣ хориҷ мешаванд ва магзро ба кор меандозанд [12, 134-б.].</w:t>
      </w:r>
    </w:p>
    <w:p>
      <w:pPr>
        <w:spacing w:line="360" w:lineRule="auto" w:after="0"/>
        <w:ind w:firstLine="709"/>
        <w:jc w:val="both"/>
      </w:pPr>
      <w:r>
        <w:rPr>
          <w:rFonts w:ascii="Times New Roman" w:hAnsi="Times New Roman"/>
          <w:b w:val="0"/>
          <w:i w:val="0"/>
          <w:sz w:val="28"/>
        </w:rPr>
        <w:t>Ҳамин шабакаи танзим нишон медиҳад, ки шумораи ҳуҷайраҳо на тасодуфӣ, балки тавассути ҳалқаҳои мушаххас нигоҳ дошта мешаванд [11, 6-б.].</w:t>
      </w:r>
    </w:p>
    <w:p>
      <w:pPr>
        <w:spacing w:line="360" w:lineRule="auto" w:after="0"/>
        <w:ind w:firstLine="709"/>
        <w:jc w:val="left"/>
      </w:pPr>
      <w:r>
        <w:rPr>
          <w:rFonts w:ascii="Times New Roman" w:hAnsi="Times New Roman"/>
          <w:b/>
          <w:i w:val="0"/>
          <w:sz w:val="28"/>
        </w:rPr>
        <w:t>1.7. Гемопоэз: аз бунёдӣ то ҳуҷайраи расида</w:t>
      </w:r>
    </w:p>
    <w:p>
      <w:pPr>
        <w:spacing w:line="360" w:lineRule="auto" w:after="0"/>
        <w:ind w:firstLine="709"/>
        <w:jc w:val="both"/>
      </w:pPr>
      <w:r>
        <w:rPr>
          <w:rFonts w:ascii="Times New Roman" w:hAnsi="Times New Roman"/>
          <w:b w:val="0"/>
          <w:i w:val="0"/>
          <w:sz w:val="28"/>
        </w:rPr>
        <w:t>Дар ҷанин хун аввал дар сафедаи зард, баъд ҷигар, дар охир дар магзи устухон сохта мешавад. Калонсол танҳо магзи сурхи устухон дорад [1, 420-б.].</w:t>
      </w:r>
    </w:p>
    <w:p>
      <w:pPr>
        <w:spacing w:line="360" w:lineRule="auto" w:after="0"/>
        <w:ind w:firstLine="709"/>
        <w:jc w:val="both"/>
      </w:pPr>
      <w:r>
        <w:rPr>
          <w:rFonts w:ascii="Times New Roman" w:hAnsi="Times New Roman"/>
          <w:b w:val="0"/>
          <w:i w:val="0"/>
          <w:sz w:val="28"/>
        </w:rPr>
        <w:t>Зинаҳои эритропоэз беш аз ҳашт то ғайриҳастагӣ давом мекунанд. Ҳисоби умумии инкишоф тақрибан як ҳафта аст [12, 132-б.]. [дақ.] Ҳар зина ном дорад; барои дарс се тоаш кофӣ:</w:t>
      </w:r>
    </w:p>
    <w:p>
      <w:pPr>
        <w:spacing w:line="240" w:lineRule="auto" w:after="0"/>
        <w:ind w:firstLine="0"/>
        <w:jc w:val="center"/>
      </w:pPr>
      <w:r>
        <w:rPr>
          <w:rFonts w:ascii="Times New Roman" w:hAnsi="Times New Roman"/>
          <w:b/>
          <w:i w:val="0"/>
          <w:sz w:val="24"/>
        </w:rPr>
        <w:t>Ҷадвали 1.7.1 — Се зинаи асосии эритропоэз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Зина</w:t>
            </w:r>
          </w:p>
        </w:tc>
        <w:tc>
          <w:tcPr>
            <w:tcW w:type="dxa" w:w="3061"/>
            <w:shd w:val="clear" w:fill="EDEDED"/>
          </w:tcPr>
          <w:p>
            <w:pPr>
              <w:spacing w:line="240" w:lineRule="auto" w:after="0" w:before="0"/>
              <w:ind w:firstLine="0"/>
              <w:jc w:val="left"/>
            </w:pPr>
            <w:r>
              <w:rPr>
                <w:rFonts w:ascii="Times New Roman" w:hAnsi="Times New Roman"/>
                <w:b/>
                <w:sz w:val="24"/>
              </w:rPr>
              <w:t>Хусусият</w:t>
            </w:r>
          </w:p>
        </w:tc>
        <w:tc>
          <w:tcPr>
            <w:tcW w:type="dxa" w:w="2721"/>
            <w:shd w:val="clear" w:fill="EDEDED"/>
          </w:tcPr>
          <w:p>
            <w:pPr>
              <w:spacing w:line="240" w:lineRule="auto" w:after="0" w:before="0"/>
              <w:ind w:firstLine="0"/>
              <w:jc w:val="left"/>
            </w:pPr>
            <w:r>
              <w:rPr>
                <w:rFonts w:ascii="Times New Roman" w:hAnsi="Times New Roman"/>
                <w:b/>
                <w:sz w:val="24"/>
              </w:rPr>
              <w:t>Танзим</w:t>
            </w:r>
          </w:p>
        </w:tc>
      </w:tr>
      <w:tr>
        <w:tc>
          <w:tcPr>
            <w:tcW w:type="dxa" w:w="2381"/>
          </w:tcPr>
          <w:p>
            <w:pPr>
              <w:spacing w:line="240" w:lineRule="auto" w:after="0" w:before="0"/>
              <w:ind w:firstLine="0"/>
              <w:jc w:val="left"/>
            </w:pPr>
            <w:r>
              <w:rPr>
                <w:rFonts w:ascii="Times New Roman" w:hAnsi="Times New Roman"/>
                <w:b w:val="0"/>
                <w:sz w:val="24"/>
              </w:rPr>
              <w:t>Гематобласт</w:t>
            </w:r>
          </w:p>
        </w:tc>
        <w:tc>
          <w:tcPr>
            <w:tcW w:type="dxa" w:w="3061"/>
          </w:tcPr>
          <w:p>
            <w:pPr>
              <w:spacing w:line="240" w:lineRule="auto" w:after="0" w:before="0"/>
              <w:ind w:firstLine="0"/>
              <w:jc w:val="left"/>
            </w:pPr>
            <w:r>
              <w:rPr>
                <w:rFonts w:ascii="Times New Roman" w:hAnsi="Times New Roman"/>
                <w:b w:val="0"/>
                <w:sz w:val="24"/>
              </w:rPr>
              <w:t>Ҳаста калон, рибосома зиёд</w:t>
            </w:r>
          </w:p>
        </w:tc>
        <w:tc>
          <w:tcPr>
            <w:tcW w:type="dxa" w:w="2721"/>
          </w:tcPr>
          <w:p>
            <w:pPr>
              <w:spacing w:line="240" w:lineRule="auto" w:after="0" w:before="0"/>
              <w:ind w:firstLine="0"/>
              <w:jc w:val="left"/>
            </w:pPr>
            <w:r>
              <w:rPr>
                <w:rFonts w:ascii="Times New Roman" w:hAnsi="Times New Roman"/>
                <w:b w:val="0"/>
                <w:sz w:val="24"/>
              </w:rPr>
              <w:t>Эритропоэттин [6, 430-б.]</w:t>
            </w:r>
          </w:p>
        </w:tc>
      </w:tr>
      <w:tr>
        <w:tc>
          <w:tcPr>
            <w:tcW w:type="dxa" w:w="2381"/>
          </w:tcPr>
          <w:p>
            <w:pPr>
              <w:spacing w:line="240" w:lineRule="auto" w:after="0" w:before="0"/>
              <w:ind w:firstLine="0"/>
              <w:jc w:val="left"/>
            </w:pPr>
            <w:r>
              <w:rPr>
                <w:rFonts w:ascii="Times New Roman" w:hAnsi="Times New Roman"/>
                <w:b w:val="0"/>
                <w:sz w:val="24"/>
              </w:rPr>
              <w:t>Эритробласт</w:t>
            </w:r>
          </w:p>
        </w:tc>
        <w:tc>
          <w:tcPr>
            <w:tcW w:type="dxa" w:w="3061"/>
          </w:tcPr>
          <w:p>
            <w:pPr>
              <w:spacing w:line="240" w:lineRule="auto" w:after="0" w:before="0"/>
              <w:ind w:firstLine="0"/>
              <w:jc w:val="left"/>
            </w:pPr>
            <w:r>
              <w:rPr>
                <w:rFonts w:ascii="Times New Roman" w:hAnsi="Times New Roman"/>
                <w:b w:val="0"/>
                <w:sz w:val="24"/>
              </w:rPr>
              <w:t>Ҳаста фишурда, гемоглобин оғоз</w:t>
            </w:r>
          </w:p>
        </w:tc>
        <w:tc>
          <w:tcPr>
            <w:tcW w:type="dxa" w:w="2721"/>
          </w:tcPr>
          <w:p>
            <w:pPr>
              <w:spacing w:line="240" w:lineRule="auto" w:after="0" w:before="0"/>
              <w:ind w:firstLine="0"/>
              <w:jc w:val="left"/>
            </w:pPr>
            <w:r>
              <w:rPr>
                <w:rFonts w:ascii="Times New Roman" w:hAnsi="Times New Roman"/>
                <w:b w:val="0"/>
                <w:sz w:val="24"/>
              </w:rPr>
              <w:t>Оҳан лозим</w:t>
            </w:r>
          </w:p>
        </w:tc>
      </w:tr>
      <w:tr>
        <w:tc>
          <w:tcPr>
            <w:tcW w:type="dxa" w:w="2381"/>
          </w:tcPr>
          <w:p>
            <w:pPr>
              <w:spacing w:line="240" w:lineRule="auto" w:after="0" w:before="0"/>
              <w:ind w:firstLine="0"/>
              <w:jc w:val="left"/>
            </w:pPr>
            <w:r>
              <w:rPr>
                <w:rFonts w:ascii="Times New Roman" w:hAnsi="Times New Roman"/>
                <w:b w:val="0"/>
                <w:sz w:val="24"/>
              </w:rPr>
              <w:t>Ретикулотсит</w:t>
            </w:r>
          </w:p>
        </w:tc>
        <w:tc>
          <w:tcPr>
            <w:tcW w:type="dxa" w:w="3061"/>
          </w:tcPr>
          <w:p>
            <w:pPr>
              <w:spacing w:line="240" w:lineRule="auto" w:after="0" w:before="0"/>
              <w:ind w:firstLine="0"/>
              <w:jc w:val="left"/>
            </w:pPr>
            <w:r>
              <w:rPr>
                <w:rFonts w:ascii="Times New Roman" w:hAnsi="Times New Roman"/>
                <w:b w:val="0"/>
                <w:sz w:val="24"/>
              </w:rPr>
              <w:t>Ҳаста намерасад, 1–2 рӯз дар хун</w:t>
            </w:r>
          </w:p>
        </w:tc>
        <w:tc>
          <w:tcPr>
            <w:tcW w:type="dxa" w:w="2721"/>
          </w:tcPr>
          <w:p>
            <w:pPr>
              <w:spacing w:line="240" w:lineRule="auto" w:after="0" w:before="0"/>
              <w:ind w:firstLine="0"/>
              <w:jc w:val="left"/>
            </w:pPr>
            <w:r>
              <w:rPr>
                <w:rFonts w:ascii="Times New Roman" w:hAnsi="Times New Roman"/>
                <w:b w:val="0"/>
                <w:sz w:val="24"/>
              </w:rPr>
              <w:t>Мағзи устухон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Номгузории зинаҳо дар манбаъҳо фарқ мекунад; ин ҷо ихтисори шартӣ [4, 16-б.].</w:t>
      </w:r>
    </w:p>
    <w:p>
      <w:pPr>
        <w:spacing w:line="360" w:lineRule="auto" w:after="0"/>
        <w:ind w:firstLine="709"/>
        <w:jc w:val="both"/>
      </w:pPr>
      <w:r>
        <w:rPr>
          <w:rFonts w:ascii="Times New Roman" w:hAnsi="Times New Roman"/>
          <w:b w:val="0"/>
          <w:i w:val="0"/>
          <w:sz w:val="28"/>
        </w:rPr>
        <w:t>Эритропоэттин — ҳормони гурда. Агар оксиген кам шавад, гурда онро зиёд мекунад; магзи устухон ҷавобан эритротсит меафзояд. Ҳамин занҷирро «пайванди баргашта» меноманд; дар кӯҳистон он фаъолтар кор мекунад [1, 422-б.].</w:t>
      </w:r>
    </w:p>
    <w:p>
      <w:pPr>
        <w:spacing w:line="360" w:lineRule="auto" w:after="0"/>
        <w:ind w:firstLine="709"/>
        <w:jc w:val="both"/>
      </w:pPr>
      <w:r>
        <w:rPr>
          <w:rFonts w:ascii="Times New Roman" w:hAnsi="Times New Roman"/>
          <w:b w:val="0"/>
          <w:i w:val="0"/>
          <w:sz w:val="28"/>
        </w:rPr>
        <w:t>Мисоли 3. Ҳисоби пайванди баргаштаро месанҷем. Дар баландии 3000 метр гемоглобин аз 145 то 175 г/л расид. Афзоиш (175 − 145) ÷ 145 = 0,21 — 21 фоиз [дақ.] [5, 445-б.].</w:t>
      </w:r>
    </w:p>
    <w:p>
      <w:pPr>
        <w:spacing w:line="360" w:lineRule="auto" w:after="0"/>
        <w:ind w:firstLine="709"/>
        <w:jc w:val="both"/>
      </w:pPr>
      <w:r>
        <w:rPr>
          <w:rFonts w:ascii="Times New Roman" w:hAnsi="Times New Roman"/>
          <w:b w:val="0"/>
          <w:i w:val="0"/>
          <w:sz w:val="28"/>
        </w:rPr>
        <w:t>Мӯҳлати умри эритротсит 100–120 рӯз. Ҳар рӯз тақрибан як садум қисм иваз мешавад. Гӯзаронӣ дар тахола ва ҷигар сурат мегирад [3, 28-б.].</w:t>
      </w:r>
    </w:p>
    <w:p>
      <w:pPr>
        <w:spacing w:line="360" w:lineRule="auto" w:after="0"/>
        <w:ind w:firstLine="709"/>
        <w:jc w:val="both"/>
      </w:pPr>
      <w:r>
        <w:rPr>
          <w:rFonts w:ascii="Times New Roman" w:hAnsi="Times New Roman"/>
          <w:b w:val="0"/>
          <w:i w:val="0"/>
          <w:sz w:val="28"/>
        </w:rPr>
        <w:t>Барои сохтани гемоглобин оҳан лозим аст. Дар ғизо оҳан дар ду шакл мавҷуд аст: гемӣ (аз гӯшт) ва ғайригемӣ (аз растанӣ). Шакли гемӣ беҳтар ҷаббида мешавад [16, 2-б.].</w:t>
      </w:r>
    </w:p>
    <w:p>
      <w:pPr>
        <w:spacing w:line="360" w:lineRule="auto" w:after="0"/>
        <w:ind w:firstLine="709"/>
        <w:jc w:val="both"/>
      </w:pPr>
      <w:r>
        <w:rPr>
          <w:rFonts w:ascii="Times New Roman" w:hAnsi="Times New Roman"/>
          <w:b w:val="0"/>
          <w:i w:val="0"/>
          <w:sz w:val="28"/>
        </w:rPr>
        <w:t>Витамини С ҷаббиши оҳани ғайригемӣро 2–3 баробар зиёд мекунад. Чой ва қаҳва бошад, онро кам мекунанд. Ҳамин ду нуқта барои тавсияи ғизоӣ муҳим аст [1, 421-б.].</w:t>
      </w:r>
    </w:p>
    <w:p>
      <w:pPr>
        <w:spacing w:line="360" w:lineRule="auto" w:after="0"/>
        <w:ind w:firstLine="709"/>
        <w:jc w:val="both"/>
      </w:pPr>
      <w:r>
        <w:rPr>
          <w:rFonts w:ascii="Times New Roman" w:hAnsi="Times New Roman"/>
          <w:b w:val="0"/>
          <w:i w:val="0"/>
          <w:sz w:val="28"/>
        </w:rPr>
        <w:t>Дар Тоҷикистон камбаҳоии оҳан дар байни кӯдакон ва занони ҳомиладор маъмул аст. Барои ҳамин дар ҷадвали 2.2.1 он ҳамчун сабаби аввали гипохромия номбар шудааст [16, 3-б.].</w:t>
      </w:r>
    </w:p>
    <w:p>
      <w:pPr>
        <w:spacing w:line="360" w:lineRule="auto" w:after="0"/>
        <w:ind w:firstLine="709"/>
        <w:jc w:val="both"/>
      </w:pPr>
      <w:r>
        <w:rPr>
          <w:rFonts w:ascii="Times New Roman" w:hAnsi="Times New Roman"/>
          <w:b w:val="0"/>
          <w:i w:val="0"/>
          <w:sz w:val="28"/>
        </w:rPr>
        <w:t>Лейкотситҳо кӯтоҳтар зиндагӣ мекунанд: соатҳо то чанд рӯз. Лимфоситҳо истисно: солҳо мемонанд. Ҳамин боис мешавад, ки иммуният «хотира» дошта бошад [дақ.] [11, 5-б.].</w:t>
      </w:r>
    </w:p>
    <w:p>
      <w:pPr>
        <w:spacing w:line="360" w:lineRule="auto" w:after="0"/>
        <w:ind w:firstLine="709"/>
        <w:jc w:val="left"/>
      </w:pPr>
      <w:r>
        <w:rPr>
          <w:rFonts w:ascii="Times New Roman" w:hAnsi="Times New Roman"/>
          <w:b/>
          <w:i w:val="0"/>
          <w:sz w:val="28"/>
        </w:rPr>
        <w:t>1.8. Гурӯҳҳои хун ва қонуни Ландштейнер</w:t>
      </w:r>
    </w:p>
    <w:p>
      <w:pPr>
        <w:spacing w:line="360" w:lineRule="auto" w:after="0"/>
        <w:ind w:firstLine="709"/>
        <w:jc w:val="both"/>
      </w:pPr>
      <w:r>
        <w:rPr>
          <w:rFonts w:ascii="Times New Roman" w:hAnsi="Times New Roman"/>
          <w:b w:val="0"/>
          <w:i w:val="0"/>
          <w:sz w:val="28"/>
        </w:rPr>
        <w:t>Солҳои 1900–1901 Ландштейнер нишон дод: хуни ду шахс метавонад дар найча ҷамъ шавад (агглютинатсия). Сабаб: антигенҳои А ва В дар эритротсит ва зиддисафедаҳо дар плазма [10, 1133-б.].</w:t>
      </w:r>
    </w:p>
    <w:p>
      <w:pPr>
        <w:spacing w:line="360" w:lineRule="auto" w:after="0"/>
        <w:ind w:firstLine="709"/>
        <w:jc w:val="both"/>
      </w:pPr>
      <w:r>
        <w:rPr>
          <w:rFonts w:ascii="Times New Roman" w:hAnsi="Times New Roman"/>
          <w:b w:val="0"/>
          <w:i w:val="0"/>
          <w:sz w:val="28"/>
        </w:rPr>
        <w:t>Чор гурӯҳ ҳосил мешавад: 0 (I), А (II), В (III), АВ (IV). Қонуни Ландштейнер: агар антигени эритротсит дар плазма бошад, зиддисафедаи он нест. Ҳамин қоида интихоби донорро фаҳмонад [3, 30-б.].</w:t>
      </w:r>
    </w:p>
    <w:p>
      <w:pPr>
        <w:spacing w:line="240" w:lineRule="auto" w:after="0"/>
        <w:ind w:firstLine="0"/>
        <w:jc w:val="center"/>
      </w:pPr>
      <w:r>
        <w:rPr>
          <w:rFonts w:ascii="Times New Roman" w:hAnsi="Times New Roman"/>
          <w:b/>
          <w:i w:val="0"/>
          <w:sz w:val="24"/>
        </w:rPr>
        <w:t>Ҷадвали 1.8.1 — Чор гурӯҳи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Гурӯҳ</w:t>
            </w:r>
          </w:p>
        </w:tc>
        <w:tc>
          <w:tcPr>
            <w:tcW w:type="dxa" w:w="1928"/>
            <w:shd w:val="clear" w:fill="EDEDED"/>
          </w:tcPr>
          <w:p>
            <w:pPr>
              <w:spacing w:line="240" w:lineRule="auto" w:after="0" w:before="0"/>
              <w:ind w:firstLine="0"/>
              <w:jc w:val="left"/>
            </w:pPr>
            <w:r>
              <w:rPr>
                <w:rFonts w:ascii="Times New Roman" w:hAnsi="Times New Roman"/>
                <w:b/>
                <w:sz w:val="24"/>
              </w:rPr>
              <w:t>Антиген</w:t>
            </w:r>
          </w:p>
        </w:tc>
        <w:tc>
          <w:tcPr>
            <w:tcW w:type="dxa" w:w="2268"/>
            <w:shd w:val="clear" w:fill="EDEDED"/>
          </w:tcPr>
          <w:p>
            <w:pPr>
              <w:spacing w:line="240" w:lineRule="auto" w:after="0" w:before="0"/>
              <w:ind w:firstLine="0"/>
              <w:jc w:val="left"/>
            </w:pPr>
            <w:r>
              <w:rPr>
                <w:rFonts w:ascii="Times New Roman" w:hAnsi="Times New Roman"/>
                <w:b/>
                <w:sz w:val="24"/>
              </w:rPr>
              <w:t>Зиддисафеда</w:t>
            </w:r>
          </w:p>
        </w:tc>
        <w:tc>
          <w:tcPr>
            <w:tcW w:type="dxa" w:w="2268"/>
            <w:shd w:val="clear" w:fill="EDEDED"/>
          </w:tcPr>
          <w:p>
            <w:pPr>
              <w:spacing w:line="240" w:lineRule="auto" w:after="0" w:before="0"/>
              <w:ind w:firstLine="0"/>
              <w:jc w:val="left"/>
            </w:pPr>
            <w:r>
              <w:rPr>
                <w:rFonts w:ascii="Times New Roman" w:hAnsi="Times New Roman"/>
                <w:b/>
                <w:sz w:val="24"/>
              </w:rPr>
              <w:t>Ба чӣ медиҳад</w:t>
            </w:r>
          </w:p>
        </w:tc>
      </w:tr>
      <w:tr>
        <w:tc>
          <w:tcPr>
            <w:tcW w:type="dxa" w:w="1928"/>
          </w:tcPr>
          <w:p>
            <w:pPr>
              <w:spacing w:line="240" w:lineRule="auto" w:after="0" w:before="0"/>
              <w:ind w:firstLine="0"/>
              <w:jc w:val="left"/>
            </w:pPr>
            <w:r>
              <w:rPr>
                <w:rFonts w:ascii="Times New Roman" w:hAnsi="Times New Roman"/>
                <w:b w:val="0"/>
                <w:sz w:val="24"/>
              </w:rPr>
              <w:t>0 (I)</w:t>
            </w:r>
          </w:p>
        </w:tc>
        <w:tc>
          <w:tcPr>
            <w:tcW w:type="dxa" w:w="1928"/>
          </w:tcPr>
          <w:p>
            <w:pPr>
              <w:spacing w:line="240" w:lineRule="auto" w:after="0" w:before="0"/>
              <w:ind w:firstLine="0"/>
              <w:jc w:val="left"/>
            </w:pPr>
            <w:r>
              <w:rPr>
                <w:rFonts w:ascii="Times New Roman" w:hAnsi="Times New Roman"/>
                <w:b w:val="0"/>
                <w:sz w:val="24"/>
              </w:rPr>
              <w:t>Нест</w:t>
            </w:r>
          </w:p>
        </w:tc>
        <w:tc>
          <w:tcPr>
            <w:tcW w:type="dxa" w:w="2268"/>
          </w:tcPr>
          <w:p>
            <w:pPr>
              <w:spacing w:line="240" w:lineRule="auto" w:after="0" w:before="0"/>
              <w:ind w:firstLine="0"/>
              <w:jc w:val="left"/>
            </w:pPr>
            <w:r>
              <w:rPr>
                <w:rFonts w:ascii="Times New Roman" w:hAnsi="Times New Roman"/>
                <w:b w:val="0"/>
                <w:sz w:val="24"/>
              </w:rPr>
              <w:t>А ва В</w:t>
            </w:r>
          </w:p>
        </w:tc>
        <w:tc>
          <w:tcPr>
            <w:tcW w:type="dxa" w:w="2268"/>
          </w:tcPr>
          <w:p>
            <w:pPr>
              <w:spacing w:line="240" w:lineRule="auto" w:after="0" w:before="0"/>
              <w:ind w:firstLine="0"/>
              <w:jc w:val="left"/>
            </w:pPr>
            <w:r>
              <w:rPr>
                <w:rFonts w:ascii="Times New Roman" w:hAnsi="Times New Roman"/>
                <w:b w:val="0"/>
                <w:sz w:val="24"/>
              </w:rPr>
              <w:t>Ҳамагӣ [дақ.]</w:t>
            </w:r>
          </w:p>
        </w:tc>
      </w:tr>
      <w:tr>
        <w:tc>
          <w:tcPr>
            <w:tcW w:type="dxa" w:w="1928"/>
          </w:tcPr>
          <w:p>
            <w:pPr>
              <w:spacing w:line="240" w:lineRule="auto" w:after="0" w:before="0"/>
              <w:ind w:firstLine="0"/>
              <w:jc w:val="left"/>
            </w:pPr>
            <w:r>
              <w:rPr>
                <w:rFonts w:ascii="Times New Roman" w:hAnsi="Times New Roman"/>
                <w:b w:val="0"/>
                <w:sz w:val="24"/>
              </w:rPr>
              <w:t>А (II)</w:t>
            </w:r>
          </w:p>
        </w:tc>
        <w:tc>
          <w:tcPr>
            <w:tcW w:type="dxa" w:w="1928"/>
          </w:tcPr>
          <w:p>
            <w:pPr>
              <w:spacing w:line="240" w:lineRule="auto" w:after="0" w:before="0"/>
              <w:ind w:firstLine="0"/>
              <w:jc w:val="left"/>
            </w:pPr>
            <w:r>
              <w:rPr>
                <w:rFonts w:ascii="Times New Roman" w:hAnsi="Times New Roman"/>
                <w:b w:val="0"/>
                <w:sz w:val="24"/>
              </w:rPr>
              <w:t>А</w:t>
            </w:r>
          </w:p>
        </w:tc>
        <w:tc>
          <w:tcPr>
            <w:tcW w:type="dxa" w:w="2268"/>
          </w:tcPr>
          <w:p>
            <w:pPr>
              <w:spacing w:line="240" w:lineRule="auto" w:after="0" w:before="0"/>
              <w:ind w:firstLine="0"/>
              <w:jc w:val="left"/>
            </w:pPr>
            <w:r>
              <w:rPr>
                <w:rFonts w:ascii="Times New Roman" w:hAnsi="Times New Roman"/>
                <w:b w:val="0"/>
                <w:sz w:val="24"/>
              </w:rPr>
              <w:t>В</w:t>
            </w:r>
          </w:p>
        </w:tc>
        <w:tc>
          <w:tcPr>
            <w:tcW w:type="dxa" w:w="2268"/>
          </w:tcPr>
          <w:p>
            <w:pPr>
              <w:spacing w:line="240" w:lineRule="auto" w:after="0" w:before="0"/>
              <w:ind w:firstLine="0"/>
              <w:jc w:val="left"/>
            </w:pPr>
            <w:r>
              <w:rPr>
                <w:rFonts w:ascii="Times New Roman" w:hAnsi="Times New Roman"/>
                <w:b w:val="0"/>
                <w:sz w:val="24"/>
              </w:rPr>
              <w:t>А ва АВ</w:t>
            </w:r>
          </w:p>
        </w:tc>
      </w:tr>
      <w:tr>
        <w:tc>
          <w:tcPr>
            <w:tcW w:type="dxa" w:w="1928"/>
          </w:tcPr>
          <w:p>
            <w:pPr>
              <w:spacing w:line="240" w:lineRule="auto" w:after="0" w:before="0"/>
              <w:ind w:firstLine="0"/>
              <w:jc w:val="left"/>
            </w:pPr>
            <w:r>
              <w:rPr>
                <w:rFonts w:ascii="Times New Roman" w:hAnsi="Times New Roman"/>
                <w:b w:val="0"/>
                <w:sz w:val="24"/>
              </w:rPr>
              <w:t>В (III)</w:t>
            </w:r>
          </w:p>
        </w:tc>
        <w:tc>
          <w:tcPr>
            <w:tcW w:type="dxa" w:w="1928"/>
          </w:tcPr>
          <w:p>
            <w:pPr>
              <w:spacing w:line="240" w:lineRule="auto" w:after="0" w:before="0"/>
              <w:ind w:firstLine="0"/>
              <w:jc w:val="left"/>
            </w:pPr>
            <w:r>
              <w:rPr>
                <w:rFonts w:ascii="Times New Roman" w:hAnsi="Times New Roman"/>
                <w:b w:val="0"/>
                <w:sz w:val="24"/>
              </w:rPr>
              <w:t>В</w:t>
            </w:r>
          </w:p>
        </w:tc>
        <w:tc>
          <w:tcPr>
            <w:tcW w:type="dxa" w:w="2268"/>
          </w:tcPr>
          <w:p>
            <w:pPr>
              <w:spacing w:line="240" w:lineRule="auto" w:after="0" w:before="0"/>
              <w:ind w:firstLine="0"/>
              <w:jc w:val="left"/>
            </w:pPr>
            <w:r>
              <w:rPr>
                <w:rFonts w:ascii="Times New Roman" w:hAnsi="Times New Roman"/>
                <w:b w:val="0"/>
                <w:sz w:val="24"/>
              </w:rPr>
              <w:t>А</w:t>
            </w:r>
          </w:p>
        </w:tc>
        <w:tc>
          <w:tcPr>
            <w:tcW w:type="dxa" w:w="2268"/>
          </w:tcPr>
          <w:p>
            <w:pPr>
              <w:spacing w:line="240" w:lineRule="auto" w:after="0" w:before="0"/>
              <w:ind w:firstLine="0"/>
              <w:jc w:val="left"/>
            </w:pPr>
            <w:r>
              <w:rPr>
                <w:rFonts w:ascii="Times New Roman" w:hAnsi="Times New Roman"/>
                <w:b w:val="0"/>
                <w:sz w:val="24"/>
              </w:rPr>
              <w:t>В ва АВ</w:t>
            </w:r>
          </w:p>
        </w:tc>
      </w:tr>
      <w:tr>
        <w:tc>
          <w:tcPr>
            <w:tcW w:type="dxa" w:w="1928"/>
          </w:tcPr>
          <w:p>
            <w:pPr>
              <w:spacing w:line="240" w:lineRule="auto" w:after="0" w:before="0"/>
              <w:ind w:firstLine="0"/>
              <w:jc w:val="left"/>
            </w:pPr>
            <w:r>
              <w:rPr>
                <w:rFonts w:ascii="Times New Roman" w:hAnsi="Times New Roman"/>
                <w:b w:val="0"/>
                <w:sz w:val="24"/>
              </w:rPr>
              <w:t>АВ (IV)</w:t>
            </w:r>
          </w:p>
        </w:tc>
        <w:tc>
          <w:tcPr>
            <w:tcW w:type="dxa" w:w="1928"/>
          </w:tcPr>
          <w:p>
            <w:pPr>
              <w:spacing w:line="240" w:lineRule="auto" w:after="0" w:before="0"/>
              <w:ind w:firstLine="0"/>
              <w:jc w:val="left"/>
            </w:pPr>
            <w:r>
              <w:rPr>
                <w:rFonts w:ascii="Times New Roman" w:hAnsi="Times New Roman"/>
                <w:b w:val="0"/>
                <w:sz w:val="24"/>
              </w:rPr>
              <w:t>А ва В</w:t>
            </w:r>
          </w:p>
        </w:tc>
        <w:tc>
          <w:tcPr>
            <w:tcW w:type="dxa" w:w="2268"/>
          </w:tcPr>
          <w:p>
            <w:pPr>
              <w:spacing w:line="240" w:lineRule="auto" w:after="0" w:before="0"/>
              <w:ind w:firstLine="0"/>
              <w:jc w:val="left"/>
            </w:pPr>
            <w:r>
              <w:rPr>
                <w:rFonts w:ascii="Times New Roman" w:hAnsi="Times New Roman"/>
                <w:b w:val="0"/>
                <w:sz w:val="24"/>
              </w:rPr>
              <w:t>Нест</w:t>
            </w:r>
          </w:p>
        </w:tc>
        <w:tc>
          <w:tcPr>
            <w:tcW w:type="dxa" w:w="2268"/>
          </w:tcPr>
          <w:p>
            <w:pPr>
              <w:spacing w:line="240" w:lineRule="auto" w:after="0" w:before="0"/>
              <w:ind w:firstLine="0"/>
              <w:jc w:val="left"/>
            </w:pPr>
            <w:r>
              <w:rPr>
                <w:rFonts w:ascii="Times New Roman" w:hAnsi="Times New Roman"/>
                <w:b w:val="0"/>
                <w:sz w:val="24"/>
              </w:rPr>
              <w:t>Танҳо ба АВ [1, 424-б.]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Хатари амалии «умумӣ» эътибори таърихӣ дорад; имрӯз якхела тавсия дода мешавад.</w:t>
      </w:r>
    </w:p>
    <w:p>
      <w:pPr>
        <w:spacing w:line="360" w:lineRule="auto" w:after="0"/>
        <w:ind w:firstLine="709"/>
        <w:jc w:val="both"/>
      </w:pPr>
      <w:r>
        <w:rPr>
          <w:rFonts w:ascii="Times New Roman" w:hAnsi="Times New Roman"/>
          <w:b w:val="0"/>
          <w:i w:val="0"/>
          <w:sz w:val="28"/>
        </w:rPr>
        <w:t>Имрӯз танҳо гурӯҳи якхела интиқол дода мешавад. Қоидаи «умумӣ» нақши таърихӣ боқӣ мондааст. Интиқоли калонҳаҷм бо гурӯҳи дигар хатарнок аст [19, 3-б.].</w:t>
      </w:r>
    </w:p>
    <w:p>
      <w:pPr>
        <w:spacing w:line="360" w:lineRule="auto" w:after="0"/>
        <w:ind w:firstLine="709"/>
        <w:jc w:val="both"/>
      </w:pPr>
      <w:r>
        <w:rPr>
          <w:rFonts w:ascii="Times New Roman" w:hAnsi="Times New Roman"/>
          <w:b w:val="0"/>
          <w:i w:val="0"/>
          <w:sz w:val="28"/>
        </w:rPr>
        <w:t>Резус-низоъ ҳолати махсус аст: модари резус-манфӣ ҷанини резус-мусбат дорад. Дар ҳомиладории аввал одатан хатар нест; дар ҳомиладории дуюм зиддисафедаҳо ба эритротсити ҷанин ҳамла мекунанд [1, 425-б.].</w:t>
      </w:r>
    </w:p>
    <w:p>
      <w:pPr>
        <w:spacing w:line="360" w:lineRule="auto" w:after="0"/>
        <w:ind w:firstLine="709"/>
        <w:jc w:val="both"/>
      </w:pPr>
      <w:r>
        <w:rPr>
          <w:rFonts w:ascii="Times New Roman" w:hAnsi="Times New Roman"/>
          <w:b w:val="0"/>
          <w:i w:val="0"/>
          <w:sz w:val="28"/>
        </w:rPr>
        <w:t>Барои пешгирӣ иммуноглобулин дода мешавад. Ҳамин мисол нишон медиҳад, ки гурӯҳи хун на танҳо барои интиқол, балки барои ҳомиладорӣ низ муҳим аст [19, 4-б.].</w:t>
      </w:r>
    </w:p>
    <w:p>
      <w:pPr>
        <w:spacing w:line="360" w:lineRule="auto" w:after="0"/>
        <w:ind w:firstLine="709"/>
        <w:jc w:val="both"/>
      </w:pPr>
      <w:r>
        <w:rPr>
          <w:rFonts w:ascii="Times New Roman" w:hAnsi="Times New Roman"/>
          <w:b w:val="0"/>
          <w:i w:val="0"/>
          <w:sz w:val="28"/>
        </w:rPr>
        <w:t>Мисоли 20. Ҳисоби эҳтимоли резус-низоъ. Агар модар резус-манфӣ ва падар резус-мусбат бошад, эҳтимоли ҷанини мусбат тақрибан 50–75 фоиз аст [дақ.]. Ҳамин рақам барои нақшаи назорат зарур аст [3, 31-б.].</w:t>
      </w:r>
    </w:p>
    <w:p>
      <w:pPr>
        <w:spacing w:line="360" w:lineRule="auto" w:after="0"/>
        <w:ind w:firstLine="709"/>
        <w:jc w:val="both"/>
      </w:pPr>
      <w:r>
        <w:rPr>
          <w:rFonts w:ascii="Times New Roman" w:hAnsi="Times New Roman"/>
          <w:b w:val="0"/>
          <w:i w:val="0"/>
          <w:sz w:val="28"/>
        </w:rPr>
        <w:t>Резус-омил — антигени дигари эритротсит. Манфии резус дар аврупоиён тақрибан 15 фоиз; дар Осиё камтар [дақ.] [11, 7-б.]. Ҳомиладории манфӣ бо ҷанини мусбат назорат лозим аст.</w:t>
      </w:r>
    </w:p>
    <w:p>
      <w:pPr>
        <w:spacing w:line="360" w:lineRule="auto" w:after="0"/>
        <w:ind w:firstLine="709"/>
        <w:jc w:val="both"/>
      </w:pPr>
      <w:r>
        <w:rPr>
          <w:rFonts w:ascii="Times New Roman" w:hAnsi="Times New Roman"/>
          <w:b w:val="0"/>
          <w:i w:val="0"/>
          <w:sz w:val="28"/>
        </w:rPr>
        <w:t>Мисоли 4. Санҷиши қонуни Ландштейнер. Гурӯҳи А: плазмаи ӯ зидди В дорад. Агар ба эритротсити гурӯҳи В омехта шавад, реаксия мешавад. Санҷиш бо сифати намуна иҷро мешавад [4, 17-б.].</w:t>
      </w:r>
    </w:p>
    <w:p>
      <w:pPr>
        <w:spacing w:line="360" w:lineRule="auto" w:after="0"/>
        <w:ind w:firstLine="709"/>
        <w:jc w:val="both"/>
      </w:pPr>
      <w:r>
        <w:rPr>
          <w:rFonts w:ascii="Times New Roman" w:hAnsi="Times New Roman"/>
          <w:b w:val="0"/>
          <w:i w:val="0"/>
          <w:sz w:val="28"/>
        </w:rPr>
        <w:t>Гурӯҳи хунро бо ду усул муайян мекунанд: бо зиддисафедаҳои маълум (усули чаҳоргона) ва бо сироваткаи стандартӣ. Ҳар ду усул бояд як натиҷа диҳанд [10, 1134-б.].</w:t>
      </w:r>
    </w:p>
    <w:p>
      <w:pPr>
        <w:spacing w:line="360" w:lineRule="auto" w:after="0"/>
        <w:ind w:firstLine="709"/>
        <w:jc w:val="both"/>
      </w:pPr>
      <w:r>
        <w:rPr>
          <w:rFonts w:ascii="Times New Roman" w:hAnsi="Times New Roman"/>
          <w:b w:val="0"/>
          <w:i w:val="0"/>
          <w:sz w:val="28"/>
        </w:rPr>
        <w:t>Хатои муҳим: намунаи ду гурӯҳро омехта кардан. Дар ин ҳолат реаксия суст мешавад ва натиҷа шубҳанок мегардад. Барои ҳамин ҳар натиҷа ду маротиба санҷида мешавад [4, 17-б.].</w:t>
      </w:r>
    </w:p>
    <w:p>
      <w:pPr>
        <w:spacing w:line="360" w:lineRule="auto" w:after="0"/>
        <w:ind w:firstLine="709"/>
        <w:jc w:val="both"/>
      </w:pPr>
      <w:r>
        <w:rPr>
          <w:rFonts w:ascii="Times New Roman" w:hAnsi="Times New Roman"/>
          <w:b w:val="0"/>
          <w:i w:val="0"/>
          <w:sz w:val="28"/>
        </w:rPr>
        <w:t>Дар тибби имрӯз пеш аз интиқол санҷиши мувофиқати инфиродӣ низ иҷро мешавад. Ҳамин санҷиш хатари реаксияро кам мекунад [19, 3-б.].</w:t>
      </w:r>
    </w:p>
    <w:p>
      <w:pPr>
        <w:spacing w:line="360" w:lineRule="auto" w:after="0"/>
        <w:ind w:firstLine="0"/>
        <w:jc w:val="center"/>
      </w:pPr>
      <w:r>
        <w:rPr>
          <w:rFonts w:ascii="Times New Roman" w:hAnsi="Times New Roman"/>
          <w:b/>
          <w:i w:val="0"/>
          <w:sz w:val="28"/>
        </w:rPr>
        <w:t>БОБИ II. ЧЕНКУНИҲОИ ГЕМАТОЛОГӢ БАРОИ МАШҒУЛИЯТИ АМАЛӢ</w:t>
      </w:r>
    </w:p>
    <w:p>
      <w:pPr>
        <w:spacing w:line="360" w:lineRule="auto" w:after="0"/>
        <w:ind w:firstLine="709"/>
        <w:jc w:val="left"/>
      </w:pPr>
      <w:r>
        <w:rPr>
          <w:rFonts w:ascii="Times New Roman" w:hAnsi="Times New Roman"/>
          <w:b/>
          <w:i w:val="0"/>
          <w:sz w:val="28"/>
        </w:rPr>
        <w:t>2.1. Таҳлили умумии хун: сутунҳои асосӣ</w:t>
      </w:r>
    </w:p>
    <w:p>
      <w:pPr>
        <w:spacing w:line="360" w:lineRule="auto" w:after="0"/>
        <w:ind w:firstLine="709"/>
        <w:jc w:val="both"/>
      </w:pPr>
      <w:r>
        <w:rPr>
          <w:rFonts w:ascii="Times New Roman" w:hAnsi="Times New Roman"/>
          <w:b w:val="0"/>
          <w:i w:val="0"/>
          <w:sz w:val="28"/>
        </w:rPr>
        <w:t>Таҳлили умумии хун (ТУХ) оддитарин санҷиши тиббист. Дар он ҳуҷайраҳо, гемоглобин ва ҳисобҳои ҳосилшуда чен мешаванд. Ҳар сутун як қисми тасвирро медиҳад [15, 2-б.].</w:t>
      </w:r>
    </w:p>
    <w:p>
      <w:pPr>
        <w:spacing w:line="360" w:lineRule="auto" w:after="0"/>
        <w:ind w:firstLine="709"/>
        <w:jc w:val="both"/>
      </w:pPr>
      <w:r>
        <w:rPr>
          <w:rFonts w:ascii="Times New Roman" w:hAnsi="Times New Roman"/>
          <w:b w:val="0"/>
          <w:i w:val="0"/>
          <w:sz w:val="28"/>
        </w:rPr>
        <w:t>Дар озмоишгоҳҳои калон таҳлил бо автомати иҷро мешавад. Автомати имрӯза дар як соат то 100 намунаро месанҷад ва ҳамаи 20 нишондиҳандаро медиҳад [15, 3-б.].</w:t>
      </w:r>
    </w:p>
    <w:p>
      <w:pPr>
        <w:spacing w:line="360" w:lineRule="auto" w:after="0"/>
        <w:ind w:firstLine="709"/>
        <w:jc w:val="both"/>
      </w:pPr>
      <w:r>
        <w:rPr>
          <w:rFonts w:ascii="Times New Roman" w:hAnsi="Times New Roman"/>
          <w:b w:val="0"/>
          <w:i w:val="0"/>
          <w:sz w:val="28"/>
        </w:rPr>
        <w:t>Принсипи автомати асосан импедансӣ аст: ҳуҷайра ҳангоми гузаштан аз сӯроҳи хурд муқовиматро тағйир медиҳад. Ҳар ҳуҷайра як импулс медиҳад; ҳисоби импулсҳо шумораро медиҳад [14, 3-б.].</w:t>
      </w:r>
    </w:p>
    <w:p>
      <w:pPr>
        <w:spacing w:line="360" w:lineRule="auto" w:after="0"/>
        <w:ind w:firstLine="709"/>
        <w:jc w:val="both"/>
      </w:pPr>
      <w:r>
        <w:rPr>
          <w:rFonts w:ascii="Times New Roman" w:hAnsi="Times New Roman"/>
          <w:b w:val="0"/>
          <w:i w:val="0"/>
          <w:sz w:val="28"/>
        </w:rPr>
        <w:t>Усули дуюм — партоби лазерӣ. Нур ба ҳуҷайра меафтад ва парокандагӣ андоза ва сохти дохилиро нишон медиҳад. Ҳамин усул лейкотситҳоро аз ҳам ҷудо мекунад [2, 5-б.].</w:t>
      </w:r>
    </w:p>
    <w:p>
      <w:pPr>
        <w:spacing w:line="360" w:lineRule="auto" w:after="0"/>
        <w:ind w:firstLine="709"/>
        <w:jc w:val="both"/>
      </w:pPr>
      <w:r>
        <w:rPr>
          <w:rFonts w:ascii="Times New Roman" w:hAnsi="Times New Roman"/>
          <w:b w:val="0"/>
          <w:i w:val="0"/>
          <w:sz w:val="28"/>
        </w:rPr>
        <w:t>Дар шароити мактаб чунин асбоб нест. Барои ҳамин модели мо бар ҳисоби дастӣ асос ёфтааст: камера, сантрифуга, формулаҳо. Ҳамин маҳдудият дар боби 3 қайд шудааст [4, 5-б.].</w:t>
      </w:r>
    </w:p>
    <w:p>
      <w:pPr>
        <w:spacing w:line="360" w:lineRule="auto" w:after="0"/>
        <w:ind w:firstLine="709"/>
        <w:jc w:val="both"/>
      </w:pPr>
      <w:r>
        <w:rPr>
          <w:rFonts w:ascii="Times New Roman" w:hAnsi="Times New Roman"/>
          <w:b w:val="0"/>
          <w:i w:val="0"/>
          <w:sz w:val="28"/>
        </w:rPr>
        <w:t>Барои машғулияти мо панҷ сутун кофӣ аст: гемоглобин, эритротсит, гематокрит, лейкотсит, тромбоцит. Ҳамин панҷро «панҷкунҷаи хун» меномем [4, 5-б.].</w:t>
      </w:r>
    </w:p>
    <w:p>
      <w:pPr>
        <w:spacing w:line="360" w:lineRule="auto" w:after="0"/>
        <w:ind w:firstLine="709"/>
        <w:jc w:val="both"/>
      </w:pPr>
      <w:r>
        <w:rPr>
          <w:rFonts w:ascii="Times New Roman" w:hAnsi="Times New Roman"/>
          <w:b w:val="0"/>
          <w:i w:val="0"/>
          <w:sz w:val="28"/>
        </w:rPr>
        <w:t>Интихоби панҷ сутун ихтиёрӣ нест: онҳо якҷоя тасвири пурра медиҳанд. Гемоглобин миқдорро, эритротсит шумораро, гематокрит ҳаҷмро, лейкотсит муҳофизатро, тромбоцит гемостазро нишон медиҳад [15, 3-б.].</w:t>
      </w:r>
    </w:p>
    <w:p>
      <w:pPr>
        <w:spacing w:line="360" w:lineRule="auto" w:after="0"/>
        <w:ind w:firstLine="709"/>
        <w:jc w:val="both"/>
      </w:pPr>
      <w:r>
        <w:rPr>
          <w:rFonts w:ascii="Times New Roman" w:hAnsi="Times New Roman"/>
          <w:b w:val="0"/>
          <w:i w:val="0"/>
          <w:sz w:val="28"/>
        </w:rPr>
        <w:t>Агар яке аз онҳо набошад, тасвир нопурра мешавад. Мисол: бе гематокрит ҲМҲ ҳисоб карда намешавад; бе лейкотсит ҳолати илтиҳобӣ номаълум мемонад [1, 417-б.].</w:t>
      </w:r>
    </w:p>
    <w:p>
      <w:pPr>
        <w:spacing w:line="360" w:lineRule="auto" w:after="0"/>
        <w:ind w:firstLine="709"/>
        <w:jc w:val="both"/>
      </w:pPr>
      <w:r>
        <w:rPr>
          <w:rFonts w:ascii="Times New Roman" w:hAnsi="Times New Roman"/>
          <w:b w:val="0"/>
          <w:i w:val="0"/>
          <w:sz w:val="28"/>
        </w:rPr>
        <w:t>Дар модели мо аз ин панҷ чорто истифода мешавад. Лейкотсит танҳо барои эзоҳ гирифта мешавад, чунки ба ҳисоби ҲР ва фишор таъсир надорад [4, 30-б.].</w:t>
      </w:r>
    </w:p>
    <w:p>
      <w:pPr>
        <w:spacing w:line="240" w:lineRule="auto" w:after="0"/>
        <w:ind w:firstLine="0"/>
        <w:jc w:val="center"/>
      </w:pPr>
      <w:r>
        <w:rPr>
          <w:rFonts w:ascii="Times New Roman" w:hAnsi="Times New Roman"/>
          <w:b/>
          <w:i w:val="0"/>
          <w:sz w:val="24"/>
        </w:rPr>
        <w:t>Ҷадвали 2.1.1 — Панҷ сутуни асосии таҳлили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Сутун</w:t>
            </w:r>
          </w:p>
        </w:tc>
        <w:tc>
          <w:tcPr>
            <w:tcW w:type="dxa" w:w="1928"/>
            <w:shd w:val="clear" w:fill="EDEDED"/>
          </w:tcPr>
          <w:p>
            <w:pPr>
              <w:spacing w:line="240" w:lineRule="auto" w:after="0" w:before="0"/>
              <w:ind w:firstLine="0"/>
              <w:jc w:val="left"/>
            </w:pPr>
            <w:r>
              <w:rPr>
                <w:rFonts w:ascii="Times New Roman" w:hAnsi="Times New Roman"/>
                <w:b/>
                <w:sz w:val="24"/>
              </w:rPr>
              <w:t>Андоза</w:t>
            </w:r>
          </w:p>
        </w:tc>
        <w:tc>
          <w:tcPr>
            <w:tcW w:type="dxa" w:w="1928"/>
            <w:shd w:val="clear" w:fill="EDEDED"/>
          </w:tcPr>
          <w:p>
            <w:pPr>
              <w:spacing w:line="240" w:lineRule="auto" w:after="0" w:before="0"/>
              <w:ind w:firstLine="0"/>
              <w:jc w:val="left"/>
            </w:pPr>
            <w:r>
              <w:rPr>
                <w:rFonts w:ascii="Times New Roman" w:hAnsi="Times New Roman"/>
                <w:b/>
                <w:sz w:val="24"/>
              </w:rPr>
              <w:t>Меъёри мардон</w:t>
            </w:r>
          </w:p>
        </w:tc>
        <w:tc>
          <w:tcPr>
            <w:tcW w:type="dxa" w:w="2381"/>
            <w:shd w:val="clear" w:fill="EDEDED"/>
          </w:tcPr>
          <w:p>
            <w:pPr>
              <w:spacing w:line="240" w:lineRule="auto" w:after="0" w:before="0"/>
              <w:ind w:firstLine="0"/>
              <w:jc w:val="left"/>
            </w:pPr>
            <w:r>
              <w:rPr>
                <w:rFonts w:ascii="Times New Roman" w:hAnsi="Times New Roman"/>
                <w:b/>
                <w:sz w:val="24"/>
              </w:rPr>
              <w:t>Меъёри занон</w:t>
            </w:r>
          </w:p>
        </w:tc>
      </w:tr>
      <w:tr>
        <w:tc>
          <w:tcPr>
            <w:tcW w:type="dxa" w:w="2268"/>
          </w:tcPr>
          <w:p>
            <w:pPr>
              <w:spacing w:line="240" w:lineRule="auto" w:after="0" w:before="0"/>
              <w:ind w:firstLine="0"/>
              <w:jc w:val="left"/>
            </w:pPr>
            <w:r>
              <w:rPr>
                <w:rFonts w:ascii="Times New Roman" w:hAnsi="Times New Roman"/>
                <w:b w:val="0"/>
                <w:sz w:val="24"/>
              </w:rPr>
              <w:t>Гемоглобин</w:t>
            </w:r>
          </w:p>
        </w:tc>
        <w:tc>
          <w:tcPr>
            <w:tcW w:type="dxa" w:w="1928"/>
          </w:tcPr>
          <w:p>
            <w:pPr>
              <w:spacing w:line="240" w:lineRule="auto" w:after="0" w:before="0"/>
              <w:ind w:firstLine="0"/>
              <w:jc w:val="left"/>
            </w:pPr>
            <w:r>
              <w:rPr>
                <w:rFonts w:ascii="Times New Roman" w:hAnsi="Times New Roman"/>
                <w:b w:val="0"/>
                <w:sz w:val="24"/>
              </w:rPr>
              <w:t>г/л</w:t>
            </w:r>
          </w:p>
        </w:tc>
        <w:tc>
          <w:tcPr>
            <w:tcW w:type="dxa" w:w="1928"/>
          </w:tcPr>
          <w:p>
            <w:pPr>
              <w:spacing w:line="240" w:lineRule="auto" w:after="0" w:before="0"/>
              <w:ind w:firstLine="0"/>
              <w:jc w:val="left"/>
            </w:pPr>
            <w:r>
              <w:rPr>
                <w:rFonts w:ascii="Times New Roman" w:hAnsi="Times New Roman"/>
                <w:b w:val="0"/>
                <w:sz w:val="24"/>
              </w:rPr>
              <w:t>130–160</w:t>
            </w:r>
          </w:p>
        </w:tc>
        <w:tc>
          <w:tcPr>
            <w:tcW w:type="dxa" w:w="2381"/>
          </w:tcPr>
          <w:p>
            <w:pPr>
              <w:spacing w:line="240" w:lineRule="auto" w:after="0" w:before="0"/>
              <w:ind w:firstLine="0"/>
              <w:jc w:val="left"/>
            </w:pPr>
            <w:r>
              <w:rPr>
                <w:rFonts w:ascii="Times New Roman" w:hAnsi="Times New Roman"/>
                <w:b w:val="0"/>
                <w:sz w:val="24"/>
              </w:rPr>
              <w:t>120–140 [3, 24-б.]</w:t>
            </w:r>
          </w:p>
        </w:tc>
      </w:tr>
      <w:tr>
        <w:tc>
          <w:tcPr>
            <w:tcW w:type="dxa" w:w="2268"/>
          </w:tcPr>
          <w:p>
            <w:pPr>
              <w:spacing w:line="240" w:lineRule="auto" w:after="0" w:before="0"/>
              <w:ind w:firstLine="0"/>
              <w:jc w:val="left"/>
            </w:pPr>
            <w:r>
              <w:rPr>
                <w:rFonts w:ascii="Times New Roman" w:hAnsi="Times New Roman"/>
                <w:b w:val="0"/>
                <w:sz w:val="24"/>
              </w:rPr>
              <w:t>Эритротсит</w:t>
            </w:r>
          </w:p>
        </w:tc>
        <w:tc>
          <w:tcPr>
            <w:tcW w:type="dxa" w:w="1928"/>
          </w:tcPr>
          <w:p>
            <w:pPr>
              <w:spacing w:line="240" w:lineRule="auto" w:after="0" w:before="0"/>
              <w:ind w:firstLine="0"/>
              <w:jc w:val="left"/>
            </w:pPr>
            <w:r>
              <w:rPr>
                <w:rFonts w:ascii="Times New Roman" w:hAnsi="Times New Roman"/>
                <w:b w:val="0"/>
                <w:sz w:val="24"/>
              </w:rPr>
              <w:t>×10¹²/л</w:t>
            </w:r>
          </w:p>
        </w:tc>
        <w:tc>
          <w:tcPr>
            <w:tcW w:type="dxa" w:w="1928"/>
          </w:tcPr>
          <w:p>
            <w:pPr>
              <w:spacing w:line="240" w:lineRule="auto" w:after="0" w:before="0"/>
              <w:ind w:firstLine="0"/>
              <w:jc w:val="left"/>
            </w:pPr>
            <w:r>
              <w:rPr>
                <w:rFonts w:ascii="Times New Roman" w:hAnsi="Times New Roman"/>
                <w:b w:val="0"/>
                <w:sz w:val="24"/>
              </w:rPr>
              <w:t>4,0–5,5</w:t>
            </w:r>
          </w:p>
        </w:tc>
        <w:tc>
          <w:tcPr>
            <w:tcW w:type="dxa" w:w="2381"/>
          </w:tcPr>
          <w:p>
            <w:pPr>
              <w:spacing w:line="240" w:lineRule="auto" w:after="0" w:before="0"/>
              <w:ind w:firstLine="0"/>
              <w:jc w:val="left"/>
            </w:pPr>
            <w:r>
              <w:rPr>
                <w:rFonts w:ascii="Times New Roman" w:hAnsi="Times New Roman"/>
                <w:b w:val="0"/>
                <w:sz w:val="24"/>
              </w:rPr>
              <w:t>3,7–4,9</w:t>
            </w:r>
          </w:p>
        </w:tc>
      </w:tr>
      <w:tr>
        <w:tc>
          <w:tcPr>
            <w:tcW w:type="dxa" w:w="2268"/>
          </w:tcPr>
          <w:p>
            <w:pPr>
              <w:spacing w:line="240" w:lineRule="auto" w:after="0" w:before="0"/>
              <w:ind w:firstLine="0"/>
              <w:jc w:val="left"/>
            </w:pPr>
            <w:r>
              <w:rPr>
                <w:rFonts w:ascii="Times New Roman" w:hAnsi="Times New Roman"/>
                <w:b w:val="0"/>
                <w:sz w:val="24"/>
              </w:rPr>
              <w:t>Гематокрит</w:t>
            </w:r>
          </w:p>
        </w:tc>
        <w:tc>
          <w:tcPr>
            <w:tcW w:type="dxa" w:w="1928"/>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40–45</w:t>
            </w:r>
          </w:p>
        </w:tc>
        <w:tc>
          <w:tcPr>
            <w:tcW w:type="dxa" w:w="2381"/>
          </w:tcPr>
          <w:p>
            <w:pPr>
              <w:spacing w:line="240" w:lineRule="auto" w:after="0" w:before="0"/>
              <w:ind w:firstLine="0"/>
              <w:jc w:val="left"/>
            </w:pPr>
            <w:r>
              <w:rPr>
                <w:rFonts w:ascii="Times New Roman" w:hAnsi="Times New Roman"/>
                <w:b w:val="0"/>
                <w:sz w:val="24"/>
              </w:rPr>
              <w:t>35–45 [15, 4-б.]</w:t>
            </w:r>
          </w:p>
        </w:tc>
      </w:tr>
      <w:tr>
        <w:tc>
          <w:tcPr>
            <w:tcW w:type="dxa" w:w="2268"/>
          </w:tcPr>
          <w:p>
            <w:pPr>
              <w:spacing w:line="240" w:lineRule="auto" w:after="0" w:before="0"/>
              <w:ind w:firstLine="0"/>
              <w:jc w:val="left"/>
            </w:pPr>
            <w:r>
              <w:rPr>
                <w:rFonts w:ascii="Times New Roman" w:hAnsi="Times New Roman"/>
                <w:b w:val="0"/>
                <w:sz w:val="24"/>
              </w:rPr>
              <w:t>Лейкотсит</w:t>
            </w:r>
          </w:p>
        </w:tc>
        <w:tc>
          <w:tcPr>
            <w:tcW w:type="dxa" w:w="1928"/>
          </w:tcPr>
          <w:p>
            <w:pPr>
              <w:spacing w:line="240" w:lineRule="auto" w:after="0" w:before="0"/>
              <w:ind w:firstLine="0"/>
              <w:jc w:val="left"/>
            </w:pPr>
            <w:r>
              <w:rPr>
                <w:rFonts w:ascii="Times New Roman" w:hAnsi="Times New Roman"/>
                <w:b w:val="0"/>
                <w:sz w:val="24"/>
              </w:rPr>
              <w:t>×10⁹/л</w:t>
            </w:r>
          </w:p>
        </w:tc>
        <w:tc>
          <w:tcPr>
            <w:tcW w:type="dxa" w:w="1928"/>
          </w:tcPr>
          <w:p>
            <w:pPr>
              <w:spacing w:line="240" w:lineRule="auto" w:after="0" w:before="0"/>
              <w:ind w:firstLine="0"/>
              <w:jc w:val="left"/>
            </w:pPr>
            <w:r>
              <w:rPr>
                <w:rFonts w:ascii="Times New Roman" w:hAnsi="Times New Roman"/>
                <w:b w:val="0"/>
                <w:sz w:val="24"/>
              </w:rPr>
              <w:t>4,0–9,0</w:t>
            </w:r>
          </w:p>
        </w:tc>
        <w:tc>
          <w:tcPr>
            <w:tcW w:type="dxa" w:w="2381"/>
          </w:tcPr>
          <w:p>
            <w:pPr>
              <w:spacing w:line="240" w:lineRule="auto" w:after="0" w:before="0"/>
              <w:ind w:firstLine="0"/>
              <w:jc w:val="left"/>
            </w:pPr>
            <w:r>
              <w:rPr>
                <w:rFonts w:ascii="Times New Roman" w:hAnsi="Times New Roman"/>
                <w:b w:val="0"/>
                <w:sz w:val="24"/>
              </w:rPr>
              <w:t>4,0–9,0</w:t>
            </w:r>
          </w:p>
        </w:tc>
      </w:tr>
      <w:tr>
        <w:tc>
          <w:tcPr>
            <w:tcW w:type="dxa" w:w="2268"/>
          </w:tcPr>
          <w:p>
            <w:pPr>
              <w:spacing w:line="240" w:lineRule="auto" w:after="0" w:before="0"/>
              <w:ind w:firstLine="0"/>
              <w:jc w:val="left"/>
            </w:pPr>
            <w:r>
              <w:rPr>
                <w:rFonts w:ascii="Times New Roman" w:hAnsi="Times New Roman"/>
                <w:b w:val="0"/>
                <w:sz w:val="24"/>
              </w:rPr>
              <w:t>Тромбоцит</w:t>
            </w:r>
          </w:p>
        </w:tc>
        <w:tc>
          <w:tcPr>
            <w:tcW w:type="dxa" w:w="1928"/>
          </w:tcPr>
          <w:p>
            <w:pPr>
              <w:spacing w:line="240" w:lineRule="auto" w:after="0" w:before="0"/>
              <w:ind w:firstLine="0"/>
              <w:jc w:val="left"/>
            </w:pPr>
            <w:r>
              <w:rPr>
                <w:rFonts w:ascii="Times New Roman" w:hAnsi="Times New Roman"/>
                <w:b w:val="0"/>
                <w:sz w:val="24"/>
              </w:rPr>
              <w:t>×10⁹/л</w:t>
            </w:r>
          </w:p>
        </w:tc>
        <w:tc>
          <w:tcPr>
            <w:tcW w:type="dxa" w:w="1928"/>
          </w:tcPr>
          <w:p>
            <w:pPr>
              <w:spacing w:line="240" w:lineRule="auto" w:after="0" w:before="0"/>
              <w:ind w:firstLine="0"/>
              <w:jc w:val="left"/>
            </w:pPr>
            <w:r>
              <w:rPr>
                <w:rFonts w:ascii="Times New Roman" w:hAnsi="Times New Roman"/>
                <w:b w:val="0"/>
                <w:sz w:val="24"/>
              </w:rPr>
              <w:t>180–320</w:t>
            </w:r>
          </w:p>
        </w:tc>
        <w:tc>
          <w:tcPr>
            <w:tcW w:type="dxa" w:w="2381"/>
          </w:tcPr>
          <w:p>
            <w:pPr>
              <w:spacing w:line="240" w:lineRule="auto" w:after="0" w:before="0"/>
              <w:ind w:firstLine="0"/>
              <w:jc w:val="left"/>
            </w:pPr>
            <w:r>
              <w:rPr>
                <w:rFonts w:ascii="Times New Roman" w:hAnsi="Times New Roman"/>
                <w:b w:val="0"/>
                <w:sz w:val="24"/>
              </w:rPr>
              <w:t>180–320 [1, 417-б.]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рақамҳо аз китоби дарсии ҷумҳуриявӣ; дигар манбаъҳо каме фарқ мекунанд.</w:t>
      </w:r>
    </w:p>
    <w:p>
      <w:pPr>
        <w:spacing w:line="360" w:lineRule="auto" w:after="0"/>
        <w:ind w:firstLine="709"/>
        <w:jc w:val="both"/>
      </w:pPr>
      <w:r>
        <w:rPr>
          <w:rFonts w:ascii="Times New Roman" w:hAnsi="Times New Roman"/>
          <w:b w:val="0"/>
          <w:i w:val="0"/>
          <w:sz w:val="28"/>
        </w:rPr>
        <w:t>Гемоглобинро бо усули колорометрӣ чен мекунанд: хун бо реактив ранг медиҳад, шиддати ранг ба миқдор мутаносиб аст. Усули дигар — гемометр бо стандартҳои ранга [дақ.] [14, 4-б.].</w:t>
      </w:r>
    </w:p>
    <w:p>
      <w:pPr>
        <w:spacing w:line="360" w:lineRule="auto" w:after="0"/>
        <w:ind w:firstLine="709"/>
        <w:jc w:val="both"/>
      </w:pPr>
      <w:r>
        <w:rPr>
          <w:rFonts w:ascii="Times New Roman" w:hAnsi="Times New Roman"/>
          <w:b w:val="0"/>
          <w:i w:val="0"/>
          <w:sz w:val="28"/>
        </w:rPr>
        <w:t>Эритротситҳоро дар камераи ҳисобӣ мешуморанд. Камераи Горяев як шабакаи муайян дорад; ҳисоб дар чор квадрат ва зарби он ба коэффитсиент меравад [4, 6-б.].</w:t>
      </w:r>
    </w:p>
    <w:p>
      <w:pPr>
        <w:spacing w:line="360" w:lineRule="auto" w:after="0"/>
        <w:ind w:firstLine="709"/>
        <w:jc w:val="both"/>
      </w:pPr>
      <w:r>
        <w:rPr>
          <w:rFonts w:ascii="Times New Roman" w:hAnsi="Times New Roman"/>
          <w:b w:val="0"/>
          <w:i w:val="0"/>
          <w:sz w:val="28"/>
        </w:rPr>
        <w:t>Мисоли 5. Ҳисоби эритротсит. Дар 80 квадрати хурд 400 ҳуҷайра ёфт шуд. Ҳар як квадрат ҳаҷми муайян дорад, бинобар ин ҳисоб ба зарби 10 000 000 анҷом меёнад: 400 ÷ 80 × 10 000 000 = 50 000 000 — 5,0 миллион дар як микролитр [4, 7-б.].</w:t>
      </w:r>
    </w:p>
    <w:p>
      <w:pPr>
        <w:spacing w:line="360" w:lineRule="auto" w:after="0"/>
        <w:ind w:firstLine="709"/>
        <w:jc w:val="both"/>
      </w:pPr>
      <w:r>
        <w:rPr>
          <w:rFonts w:ascii="Times New Roman" w:hAnsi="Times New Roman"/>
          <w:b w:val="0"/>
          <w:i w:val="0"/>
          <w:sz w:val="28"/>
        </w:rPr>
        <w:t>Хатои маъмултарин дар ҳамин ҷост: фаромӯш кардани зарби ниҳоӣ. Ҳамин нуқтаро дар дастурамали амалӣ (боби 3.4) махсус қайд мекунем [15, 5-б.].</w:t>
      </w:r>
    </w:p>
    <w:p>
      <w:pPr>
        <w:spacing w:line="360" w:lineRule="auto" w:after="0"/>
        <w:ind w:firstLine="709"/>
        <w:jc w:val="both"/>
      </w:pPr>
      <w:r>
        <w:rPr>
          <w:rFonts w:ascii="Times New Roman" w:hAnsi="Times New Roman"/>
          <w:b w:val="0"/>
          <w:i w:val="0"/>
          <w:sz w:val="28"/>
        </w:rPr>
        <w:t>Гематокритро бо сантрифуга чен мекунанд: найчаи капиллярӣ пар мешавад ва 5 дақиқа бо суръати 3000 давр дар дақиқа мечархад. Қабати сурх бо фоизи дарозӣ хонда мешавад [15, 6-б.].</w:t>
      </w:r>
    </w:p>
    <w:p>
      <w:pPr>
        <w:spacing w:line="360" w:lineRule="auto" w:after="0"/>
        <w:ind w:firstLine="709"/>
        <w:jc w:val="both"/>
      </w:pPr>
      <w:r>
        <w:rPr>
          <w:rFonts w:ascii="Times New Roman" w:hAnsi="Times New Roman"/>
          <w:b w:val="0"/>
          <w:i w:val="0"/>
          <w:sz w:val="28"/>
        </w:rPr>
        <w:t>Лейкотситҳоро дар ҳамин камера, вале бо майдони калонтар мешуморанд. Миқдори онҳо нисбат ба эритротсит 700 маротиба кам аст; бинобар ин хунро пешакӣ рақиқ мекунанд [1, 419-б.].</w:t>
      </w:r>
    </w:p>
    <w:p>
      <w:pPr>
        <w:spacing w:line="360" w:lineRule="auto" w:after="0"/>
        <w:ind w:firstLine="709"/>
        <w:jc w:val="both"/>
      </w:pPr>
      <w:r>
        <w:rPr>
          <w:rFonts w:ascii="Times New Roman" w:hAnsi="Times New Roman"/>
          <w:b w:val="0"/>
          <w:i w:val="0"/>
          <w:sz w:val="28"/>
        </w:rPr>
        <w:t>Тромбоцитҳо хурдтаранд ва дар як майдон зиёданд. Ҳисоби онҳо бо камераи махсус ё тавассути автомати иҷро мешавад. Хатогии дастӣ то 20 фоиз мерасад [14, 5-б.].</w:t>
      </w:r>
    </w:p>
    <w:p>
      <w:pPr>
        <w:spacing w:line="360" w:lineRule="auto" w:after="0"/>
        <w:ind w:firstLine="709"/>
        <w:jc w:val="both"/>
      </w:pPr>
      <w:r>
        <w:rPr>
          <w:rFonts w:ascii="Times New Roman" w:hAnsi="Times New Roman"/>
          <w:b w:val="0"/>
          <w:i w:val="0"/>
          <w:sz w:val="28"/>
        </w:rPr>
        <w:t>Гематокрит се қабат дорад: плазма, қабати тунуки сафед (лейкотсит ва тромбоцит), қабати сурхи эритротсит. Қабати сафед (қабати лейкотситҳо ва тромботситҳо) ном дорад ва тақрибан 1 фоиз аст [2, 2-б.].</w:t>
      </w:r>
    </w:p>
    <w:p>
      <w:pPr>
        <w:spacing w:line="360" w:lineRule="auto" w:after="0"/>
        <w:ind w:firstLine="709"/>
        <w:jc w:val="both"/>
      </w:pPr>
      <w:r>
        <w:rPr>
          <w:rFonts w:ascii="Times New Roman" w:hAnsi="Times New Roman"/>
          <w:b w:val="0"/>
          <w:i w:val="0"/>
          <w:sz w:val="28"/>
        </w:rPr>
        <w:t>Агар гематокрит аз 55 фоиз зиёд шавад, хун ғилзат мешавад ва гардиш суст мешавад. Ин ҳолат полиситемия ном дорад. Агар аз 30 фоиз кам шавад, интиқоли оксиген кофӣ нест [1, 417-б.].</w:t>
      </w:r>
    </w:p>
    <w:p>
      <w:pPr>
        <w:spacing w:line="360" w:lineRule="auto" w:after="0"/>
        <w:ind w:firstLine="709"/>
        <w:jc w:val="both"/>
      </w:pPr>
      <w:r>
        <w:rPr>
          <w:rFonts w:ascii="Times New Roman" w:hAnsi="Times New Roman"/>
          <w:b w:val="0"/>
          <w:i w:val="0"/>
          <w:sz w:val="28"/>
        </w:rPr>
        <w:t>Ҳамин ду ҳудуд барои модели мо муҳиманд: онҳо нишон медиҳанд, ки гематокрит на танҳо рақам, балки омили коршоямӣ аст [4, 6-б.].</w:t>
      </w:r>
    </w:p>
    <w:p>
      <w:pPr>
        <w:spacing w:line="240" w:lineRule="auto" w:after="0"/>
        <w:ind w:firstLine="0"/>
        <w:jc w:val="center"/>
      </w:pPr>
      <w:r>
        <w:rPr>
          <w:rFonts w:ascii="Times New Roman" w:hAnsi="Times New Roman"/>
          <w:b/>
          <w:i w:val="0"/>
          <w:sz w:val="24"/>
        </w:rPr>
        <w:t>Ҷадвали 2.1.2 — Хатоҳои маъмули ченкунӣ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Хато</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3175"/>
            <w:shd w:val="clear" w:fill="EDEDED"/>
          </w:tcPr>
          <w:p>
            <w:pPr>
              <w:spacing w:line="240" w:lineRule="auto" w:after="0" w:before="0"/>
              <w:ind w:firstLine="0"/>
              <w:jc w:val="left"/>
            </w:pPr>
            <w:r>
              <w:rPr>
                <w:rFonts w:ascii="Times New Roman" w:hAnsi="Times New Roman"/>
                <w:b/>
                <w:sz w:val="24"/>
              </w:rPr>
              <w:t>Пешгирӣ</w:t>
            </w:r>
          </w:p>
        </w:tc>
      </w:tr>
      <w:tr>
        <w:tc>
          <w:tcPr>
            <w:tcW w:type="dxa" w:w="2381"/>
          </w:tcPr>
          <w:p>
            <w:pPr>
              <w:spacing w:line="240" w:lineRule="auto" w:after="0" w:before="0"/>
              <w:ind w:firstLine="0"/>
              <w:jc w:val="left"/>
            </w:pPr>
            <w:r>
              <w:rPr>
                <w:rFonts w:ascii="Times New Roman" w:hAnsi="Times New Roman"/>
                <w:b w:val="0"/>
                <w:sz w:val="24"/>
              </w:rPr>
              <w:t>Хун лахта мебандад</w:t>
            </w:r>
          </w:p>
        </w:tc>
        <w:tc>
          <w:tcPr>
            <w:tcW w:type="dxa" w:w="2948"/>
          </w:tcPr>
          <w:p>
            <w:pPr>
              <w:spacing w:line="240" w:lineRule="auto" w:after="0" w:before="0"/>
              <w:ind w:firstLine="0"/>
              <w:jc w:val="left"/>
            </w:pPr>
            <w:r>
              <w:rPr>
                <w:rFonts w:ascii="Times New Roman" w:hAnsi="Times New Roman"/>
                <w:b w:val="0"/>
                <w:sz w:val="24"/>
              </w:rPr>
              <w:t>Дер гузоштан</w:t>
            </w:r>
          </w:p>
        </w:tc>
        <w:tc>
          <w:tcPr>
            <w:tcW w:type="dxa" w:w="3175"/>
          </w:tcPr>
          <w:p>
            <w:pPr>
              <w:spacing w:line="240" w:lineRule="auto" w:after="0" w:before="0"/>
              <w:ind w:firstLine="0"/>
              <w:jc w:val="left"/>
            </w:pPr>
            <w:r>
              <w:rPr>
                <w:rFonts w:ascii="Times New Roman" w:hAnsi="Times New Roman"/>
                <w:b w:val="0"/>
                <w:sz w:val="24"/>
              </w:rPr>
              <w:t>Дар 4 соат санҷидан [4, 8-б.]</w:t>
            </w:r>
          </w:p>
        </w:tc>
      </w:tr>
      <w:tr>
        <w:tc>
          <w:tcPr>
            <w:tcW w:type="dxa" w:w="2381"/>
          </w:tcPr>
          <w:p>
            <w:pPr>
              <w:spacing w:line="240" w:lineRule="auto" w:after="0" w:before="0"/>
              <w:ind w:firstLine="0"/>
              <w:jc w:val="left"/>
            </w:pPr>
            <w:r>
              <w:rPr>
                <w:rFonts w:ascii="Times New Roman" w:hAnsi="Times New Roman"/>
                <w:b w:val="0"/>
                <w:sz w:val="24"/>
              </w:rPr>
              <w:t>Гемолиз</w:t>
            </w:r>
          </w:p>
        </w:tc>
        <w:tc>
          <w:tcPr>
            <w:tcW w:type="dxa" w:w="2948"/>
          </w:tcPr>
          <w:p>
            <w:pPr>
              <w:spacing w:line="240" w:lineRule="auto" w:after="0" w:before="0"/>
              <w:ind w:firstLine="0"/>
              <w:jc w:val="left"/>
            </w:pPr>
            <w:r>
              <w:rPr>
                <w:rFonts w:ascii="Times New Roman" w:hAnsi="Times New Roman"/>
                <w:b w:val="0"/>
                <w:sz w:val="24"/>
              </w:rPr>
              <w:t>Сӯзандани тез, найчаи хушкнашуда</w:t>
            </w:r>
          </w:p>
        </w:tc>
        <w:tc>
          <w:tcPr>
            <w:tcW w:type="dxa" w:w="3175"/>
          </w:tcPr>
          <w:p>
            <w:pPr>
              <w:spacing w:line="240" w:lineRule="auto" w:after="0" w:before="0"/>
              <w:ind w:firstLine="0"/>
              <w:jc w:val="left"/>
            </w:pPr>
            <w:r>
              <w:rPr>
                <w:rFonts w:ascii="Times New Roman" w:hAnsi="Times New Roman"/>
                <w:b w:val="0"/>
                <w:sz w:val="24"/>
              </w:rPr>
              <w:t>Найчаи хушк, бе сӯзандорӣ</w:t>
            </w:r>
          </w:p>
        </w:tc>
      </w:tr>
      <w:tr>
        <w:tc>
          <w:tcPr>
            <w:tcW w:type="dxa" w:w="2381"/>
          </w:tcPr>
          <w:p>
            <w:pPr>
              <w:spacing w:line="240" w:lineRule="auto" w:after="0" w:before="0"/>
              <w:ind w:firstLine="0"/>
              <w:jc w:val="left"/>
            </w:pPr>
            <w:r>
              <w:rPr>
                <w:rFonts w:ascii="Times New Roman" w:hAnsi="Times New Roman"/>
                <w:b w:val="0"/>
                <w:sz w:val="24"/>
              </w:rPr>
              <w:t>Ҳисоби кам</w:t>
            </w:r>
          </w:p>
        </w:tc>
        <w:tc>
          <w:tcPr>
            <w:tcW w:type="dxa" w:w="2948"/>
          </w:tcPr>
          <w:p>
            <w:pPr>
              <w:spacing w:line="240" w:lineRule="auto" w:after="0" w:before="0"/>
              <w:ind w:firstLine="0"/>
              <w:jc w:val="left"/>
            </w:pPr>
            <w:r>
              <w:rPr>
                <w:rFonts w:ascii="Times New Roman" w:hAnsi="Times New Roman"/>
                <w:b w:val="0"/>
                <w:sz w:val="24"/>
              </w:rPr>
              <w:t>Майдони нопурра</w:t>
            </w:r>
          </w:p>
        </w:tc>
        <w:tc>
          <w:tcPr>
            <w:tcW w:type="dxa" w:w="3175"/>
          </w:tcPr>
          <w:p>
            <w:pPr>
              <w:spacing w:line="240" w:lineRule="auto" w:after="0" w:before="0"/>
              <w:ind w:firstLine="0"/>
              <w:jc w:val="left"/>
            </w:pPr>
            <w:r>
              <w:rPr>
                <w:rFonts w:ascii="Times New Roman" w:hAnsi="Times New Roman"/>
                <w:b w:val="0"/>
                <w:sz w:val="24"/>
              </w:rPr>
              <w:t>Такрори ҳисоб дар ду майдон</w:t>
            </w:r>
          </w:p>
        </w:tc>
      </w:tr>
      <w:tr>
        <w:tc>
          <w:tcPr>
            <w:tcW w:type="dxa" w:w="2381"/>
          </w:tcPr>
          <w:p>
            <w:pPr>
              <w:spacing w:line="240" w:lineRule="auto" w:after="0" w:before="0"/>
              <w:ind w:firstLine="0"/>
              <w:jc w:val="left"/>
            </w:pPr>
            <w:r>
              <w:rPr>
                <w:rFonts w:ascii="Times New Roman" w:hAnsi="Times New Roman"/>
                <w:b w:val="0"/>
                <w:sz w:val="24"/>
              </w:rPr>
              <w:t>Рақами нодуруст</w:t>
            </w:r>
          </w:p>
        </w:tc>
        <w:tc>
          <w:tcPr>
            <w:tcW w:type="dxa" w:w="2948"/>
          </w:tcPr>
          <w:p>
            <w:pPr>
              <w:spacing w:line="240" w:lineRule="auto" w:after="0" w:before="0"/>
              <w:ind w:firstLine="0"/>
              <w:jc w:val="left"/>
            </w:pPr>
            <w:r>
              <w:rPr>
                <w:rFonts w:ascii="Times New Roman" w:hAnsi="Times New Roman"/>
                <w:b w:val="0"/>
                <w:sz w:val="24"/>
              </w:rPr>
              <w:t>Фаромӯш кардани коэффитсиент</w:t>
            </w:r>
          </w:p>
        </w:tc>
        <w:tc>
          <w:tcPr>
            <w:tcW w:type="dxa" w:w="3175"/>
          </w:tcPr>
          <w:p>
            <w:pPr>
              <w:spacing w:line="240" w:lineRule="auto" w:after="0" w:before="0"/>
              <w:ind w:firstLine="0"/>
              <w:jc w:val="left"/>
            </w:pPr>
            <w:r>
              <w:rPr>
                <w:rFonts w:ascii="Times New Roman" w:hAnsi="Times New Roman"/>
                <w:b w:val="0"/>
                <w:sz w:val="24"/>
              </w:rPr>
              <w:t>Санҷиши дубораи ҳисоб [15, 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хато ба ҳисоби ранг ва хулоса низ таъсир мерасонад.</w:t>
      </w:r>
    </w:p>
    <w:p>
      <w:pPr>
        <w:spacing w:line="360" w:lineRule="auto" w:after="0"/>
        <w:ind w:firstLine="709"/>
        <w:jc w:val="both"/>
      </w:pPr>
      <w:r>
        <w:rPr>
          <w:rFonts w:ascii="Times New Roman" w:hAnsi="Times New Roman"/>
          <w:b w:val="0"/>
          <w:i w:val="0"/>
          <w:sz w:val="28"/>
        </w:rPr>
        <w:t>Тартиби гирифтани хун низ муҳим аст: банди даст 1–2 дақиқа бандад, пӯст бо спирт тоза шавад, сӯзандорӣ якбора иҷро шавад. Ҳамин тартиб ҳаҷми гемолизро кам мекунад [4, 9-б.].</w:t>
      </w:r>
    </w:p>
    <w:p>
      <w:pPr>
        <w:spacing w:line="360" w:lineRule="auto" w:after="0"/>
        <w:ind w:firstLine="709"/>
        <w:jc w:val="both"/>
      </w:pPr>
      <w:r>
        <w:rPr>
          <w:rFonts w:ascii="Times New Roman" w:hAnsi="Times New Roman"/>
          <w:b w:val="0"/>
          <w:i w:val="0"/>
          <w:sz w:val="28"/>
        </w:rPr>
        <w:t>Намуна бояд дар найчаи вакуумӣ гирифта шавад. Тартиби найчаҳо муҳим аст: аввал найчаи биохимиявӣ, баъд гематологӣ. Ин тартиб ифлосшавиро кам мекунад [4, 11-б.].</w:t>
      </w:r>
    </w:p>
    <w:p>
      <w:pPr>
        <w:spacing w:line="360" w:lineRule="auto" w:after="0"/>
        <w:ind w:firstLine="709"/>
        <w:jc w:val="both"/>
      </w:pPr>
      <w:r>
        <w:rPr>
          <w:rFonts w:ascii="Times New Roman" w:hAnsi="Times New Roman"/>
          <w:b w:val="0"/>
          <w:i w:val="0"/>
          <w:sz w:val="28"/>
        </w:rPr>
        <w:t>Дар давоми рӯз намуна ду маротиба санҷида мешавад: дар соати аввал ва дар соати чорум. Фарқияти байни онҳо набояд аз 5 фоиз зиёд бошад. Агар зиёд бошад — намуна ё асбоб шубҳанок аст [15, 7-б.].</w:t>
      </w:r>
    </w:p>
    <w:p>
      <w:pPr>
        <w:spacing w:line="360" w:lineRule="auto" w:after="0"/>
        <w:ind w:firstLine="709"/>
        <w:jc w:val="both"/>
      </w:pPr>
      <w:r>
        <w:rPr>
          <w:rFonts w:ascii="Times New Roman" w:hAnsi="Times New Roman"/>
          <w:b w:val="0"/>
          <w:i w:val="0"/>
          <w:sz w:val="28"/>
        </w:rPr>
        <w:t>Ҳарорати нигоҳдорӣ 4 дараҷа аст. Дар ҳарорати баланд ҳуҷайраҳо мешикананд, дар ҳарорати яхкунӣ боз ҳам бадтар. Ҳамин ду ҳолат дар ҷадвали 2.1.2 оварда шудаанд [4, 8-б.].</w:t>
      </w:r>
    </w:p>
    <w:p>
      <w:pPr>
        <w:spacing w:line="360" w:lineRule="auto" w:after="0"/>
        <w:ind w:firstLine="709"/>
        <w:jc w:val="both"/>
      </w:pPr>
      <w:r>
        <w:rPr>
          <w:rFonts w:ascii="Times New Roman" w:hAnsi="Times New Roman"/>
          <w:b w:val="0"/>
          <w:i w:val="0"/>
          <w:sz w:val="28"/>
        </w:rPr>
        <w:t>Дар шароити мактаб ҳамаи ин корҳо бо намунаи сунъӣ ё расм иҷро мешаванд. Хуни воқеӣ танҳо дар муассисаи тиббӣ гирифта мешавад [4, 10-б.]. Ҳамин қоидаи бехатариро боби 3.4 такрор мекунад.</w:t>
      </w:r>
    </w:p>
    <w:p>
      <w:pPr>
        <w:spacing w:line="360" w:lineRule="auto" w:after="0"/>
        <w:ind w:firstLine="709"/>
        <w:jc w:val="left"/>
      </w:pPr>
      <w:r>
        <w:rPr>
          <w:rFonts w:ascii="Times New Roman" w:hAnsi="Times New Roman"/>
          <w:b/>
          <w:i w:val="0"/>
          <w:sz w:val="28"/>
        </w:rPr>
        <w:t>2.2. Ҳисоби ранг ва нишондиҳандаҳои эритротситарӣ</w:t>
      </w:r>
    </w:p>
    <w:p>
      <w:pPr>
        <w:spacing w:line="360" w:lineRule="auto" w:after="0"/>
        <w:ind w:firstLine="709"/>
        <w:jc w:val="both"/>
      </w:pPr>
      <w:r>
        <w:rPr>
          <w:rFonts w:ascii="Times New Roman" w:hAnsi="Times New Roman"/>
          <w:b w:val="0"/>
          <w:i w:val="0"/>
          <w:sz w:val="28"/>
        </w:rPr>
        <w:t>Ҳисоби ранг нишон медиҳад, ки эритротсит чӣ қадар гемоглобин дорад. Формулаи классикӣ: ҲР = (гемоглобин г/л ÷ 3 × 10) ÷ эритротсит (млн) [3, 25-б.].</w:t>
      </w:r>
    </w:p>
    <w:p>
      <w:pPr>
        <w:spacing w:line="360" w:lineRule="auto" w:after="0"/>
        <w:ind w:firstLine="709"/>
        <w:jc w:val="both"/>
      </w:pPr>
      <w:r>
        <w:rPr>
          <w:rFonts w:ascii="Times New Roman" w:hAnsi="Times New Roman"/>
          <w:b w:val="0"/>
          <w:i w:val="0"/>
          <w:sz w:val="28"/>
        </w:rPr>
        <w:t>Меъёри ҲР 0,85–1,05. Агар камтар бошад — гипохромия; агар зиёдтар — гиперхромия. Ҳамин як рақам ба ду гурӯҳи камхунӣ роҳ мекушояд [6, 432-б.].</w:t>
      </w:r>
    </w:p>
    <w:p>
      <w:pPr>
        <w:spacing w:line="360" w:lineRule="auto" w:after="0"/>
        <w:ind w:firstLine="709"/>
        <w:jc w:val="both"/>
      </w:pPr>
      <w:r>
        <w:rPr>
          <w:rFonts w:ascii="Times New Roman" w:hAnsi="Times New Roman"/>
          <w:b w:val="0"/>
          <w:i w:val="0"/>
          <w:sz w:val="28"/>
        </w:rPr>
        <w:t>Механизми гипохромия оддӣ аст: агар оҳан кам бошад, гемоглобин кам сохта мешавад, вале шумораи ҳуҷайраҳо метавонад меъёрӣ монад. Ҳар ҳуҷайра «холӣ» мешавад [6, 434-б.].</w:t>
      </w:r>
    </w:p>
    <w:p>
      <w:pPr>
        <w:spacing w:line="360" w:lineRule="auto" w:after="0"/>
        <w:ind w:firstLine="709"/>
        <w:jc w:val="both"/>
      </w:pPr>
      <w:r>
        <w:rPr>
          <w:rFonts w:ascii="Times New Roman" w:hAnsi="Times New Roman"/>
          <w:b w:val="0"/>
          <w:i w:val="0"/>
          <w:sz w:val="28"/>
        </w:rPr>
        <w:t>Дар камхунии В12 ҳолат баръакс аст: ҳуҷайраҳо калон мешаванд, вале шумораи онҳо кам мешавад. Ҳамин фарқ дар ҳисоби ранг ва ҲМҲ дида мешавад [17, 4-б.].</w:t>
      </w:r>
    </w:p>
    <w:p>
      <w:pPr>
        <w:spacing w:line="360" w:lineRule="auto" w:after="0"/>
        <w:ind w:firstLine="709"/>
        <w:jc w:val="both"/>
      </w:pPr>
      <w:r>
        <w:rPr>
          <w:rFonts w:ascii="Times New Roman" w:hAnsi="Times New Roman"/>
          <w:b w:val="0"/>
          <w:i w:val="0"/>
          <w:sz w:val="28"/>
        </w:rPr>
        <w:t>Мисоли 29. Муқоисаи ду намуна. Намунаи А: Г 95, Э 4,8, ҲР 0,66 — гипохромӣ. Намунаи Б: Г 95, Э 2,5, ҲР 1,27 — гиперхромӣ. Ҳар ду гемоглобин якхела, самтҳо муқобил [4, 18-б.].</w:t>
      </w:r>
    </w:p>
    <w:p>
      <w:pPr>
        <w:spacing w:line="360" w:lineRule="auto" w:after="0"/>
        <w:ind w:firstLine="709"/>
        <w:jc w:val="both"/>
      </w:pPr>
      <w:r>
        <w:rPr>
          <w:rFonts w:ascii="Times New Roman" w:hAnsi="Times New Roman"/>
          <w:b w:val="0"/>
          <w:i w:val="0"/>
          <w:sz w:val="28"/>
        </w:rPr>
        <w:t>Мисоли 6. Ҳисоби ранг. Гемоглобин 90 г/л, эритротсит 4,5 млн. ҲР = (90 ÷ 30) ÷ 4,5 = 3,0 ÷ 4,5 = 0,67. Натиҷа — гипохромия [4, 18-б.].</w:t>
      </w:r>
    </w:p>
    <w:p>
      <w:pPr>
        <w:spacing w:line="360" w:lineRule="auto" w:after="0"/>
        <w:ind w:firstLine="709"/>
        <w:jc w:val="both"/>
      </w:pPr>
      <w:r>
        <w:rPr>
          <w:rFonts w:ascii="Times New Roman" w:hAnsi="Times New Roman"/>
          <w:b w:val="0"/>
          <w:i w:val="0"/>
          <w:sz w:val="28"/>
        </w:rPr>
        <w:t>Ҳисоби ранги муосир (МЧГ) бо пикограмм ифода мешавад: МЧГ = гемоглобин (г/л) ÷ эритротсит (10¹²/л). Меъёр 27–34 пг. Барои ҳамин мисол: 90 ÷ 4,5 = 20 пг — камтар аз меъёр. Ҳамин рақам ба ҲР мувофиқ аст: 0,67 × 30 ≈ 20 пг [17, 3-б.].</w:t>
      </w:r>
    </w:p>
    <w:p>
      <w:pPr>
        <w:spacing w:line="360" w:lineRule="auto" w:after="0"/>
        <w:ind w:firstLine="709"/>
        <w:jc w:val="both"/>
      </w:pPr>
      <w:r>
        <w:rPr>
          <w:rFonts w:ascii="Times New Roman" w:hAnsi="Times New Roman"/>
          <w:b w:val="0"/>
          <w:i w:val="0"/>
          <w:sz w:val="28"/>
        </w:rPr>
        <w:t>Ҳамин мисол нишон медиҳад, ки воҳидҳо метавонанд ба иштибоҳ оваранд. Барои ҳамин дар модели мо танҳо як шакли ҳисоб — ҲР нигоҳ дошта мешавад [4, 19-б.].</w:t>
      </w:r>
    </w:p>
    <w:p>
      <w:pPr>
        <w:spacing w:line="240" w:lineRule="auto" w:after="0"/>
        <w:ind w:firstLine="0"/>
        <w:jc w:val="center"/>
      </w:pPr>
      <w:r>
        <w:rPr>
          <w:rFonts w:ascii="Times New Roman" w:hAnsi="Times New Roman"/>
          <w:b/>
          <w:i w:val="0"/>
          <w:sz w:val="24"/>
        </w:rPr>
        <w:t>Ҷадвали 2.2.1 — Тафсири ҳисоби ранг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ҲР</w:t>
            </w:r>
          </w:p>
        </w:tc>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3855"/>
            <w:shd w:val="clear" w:fill="EDEDED"/>
          </w:tcPr>
          <w:p>
            <w:pPr>
              <w:spacing w:line="240" w:lineRule="auto" w:after="0" w:before="0"/>
              <w:ind w:firstLine="0"/>
              <w:jc w:val="left"/>
            </w:pPr>
            <w:r>
              <w:rPr>
                <w:rFonts w:ascii="Times New Roman" w:hAnsi="Times New Roman"/>
                <w:b/>
                <w:sz w:val="24"/>
              </w:rPr>
              <w:t>Эҳтимоли сабаб</w:t>
            </w:r>
          </w:p>
        </w:tc>
      </w:tr>
      <w:tr>
        <w:tc>
          <w:tcPr>
            <w:tcW w:type="dxa" w:w="1928"/>
          </w:tcPr>
          <w:p>
            <w:pPr>
              <w:spacing w:line="240" w:lineRule="auto" w:after="0" w:before="0"/>
              <w:ind w:firstLine="0"/>
              <w:jc w:val="left"/>
            </w:pPr>
            <w:r>
              <w:rPr>
                <w:rFonts w:ascii="Times New Roman" w:hAnsi="Times New Roman"/>
                <w:b w:val="0"/>
                <w:sz w:val="24"/>
              </w:rPr>
              <w:t>&lt; 0,85</w:t>
            </w:r>
          </w:p>
        </w:tc>
        <w:tc>
          <w:tcPr>
            <w:tcW w:type="dxa" w:w="2494"/>
          </w:tcPr>
          <w:p>
            <w:pPr>
              <w:spacing w:line="240" w:lineRule="auto" w:after="0" w:before="0"/>
              <w:ind w:firstLine="0"/>
              <w:jc w:val="left"/>
            </w:pPr>
            <w:r>
              <w:rPr>
                <w:rFonts w:ascii="Times New Roman" w:hAnsi="Times New Roman"/>
                <w:b w:val="0"/>
                <w:sz w:val="24"/>
              </w:rPr>
              <w:t>Гипохромӣ</w:t>
            </w:r>
          </w:p>
        </w:tc>
        <w:tc>
          <w:tcPr>
            <w:tcW w:type="dxa" w:w="3855"/>
          </w:tcPr>
          <w:p>
            <w:pPr>
              <w:spacing w:line="240" w:lineRule="auto" w:after="0" w:before="0"/>
              <w:ind w:firstLine="0"/>
              <w:jc w:val="left"/>
            </w:pPr>
            <w:r>
              <w:rPr>
                <w:rFonts w:ascii="Times New Roman" w:hAnsi="Times New Roman"/>
                <w:b w:val="0"/>
                <w:sz w:val="24"/>
              </w:rPr>
              <w:t>Камбаҳоии оҳан [16, 2-б.]</w:t>
            </w:r>
          </w:p>
        </w:tc>
      </w:tr>
      <w:tr>
        <w:tc>
          <w:tcPr>
            <w:tcW w:type="dxa" w:w="1928"/>
          </w:tcPr>
          <w:p>
            <w:pPr>
              <w:spacing w:line="240" w:lineRule="auto" w:after="0" w:before="0"/>
              <w:ind w:firstLine="0"/>
              <w:jc w:val="left"/>
            </w:pPr>
            <w:r>
              <w:rPr>
                <w:rFonts w:ascii="Times New Roman" w:hAnsi="Times New Roman"/>
                <w:b w:val="0"/>
                <w:sz w:val="24"/>
              </w:rPr>
              <w:t>0,85–1,05</w:t>
            </w:r>
          </w:p>
        </w:tc>
        <w:tc>
          <w:tcPr>
            <w:tcW w:type="dxa" w:w="2494"/>
          </w:tcPr>
          <w:p>
            <w:pPr>
              <w:spacing w:line="240" w:lineRule="auto" w:after="0" w:before="0"/>
              <w:ind w:firstLine="0"/>
              <w:jc w:val="left"/>
            </w:pPr>
            <w:r>
              <w:rPr>
                <w:rFonts w:ascii="Times New Roman" w:hAnsi="Times New Roman"/>
                <w:b w:val="0"/>
                <w:sz w:val="24"/>
              </w:rPr>
              <w:t>Нормохромӣ</w:t>
            </w:r>
          </w:p>
        </w:tc>
        <w:tc>
          <w:tcPr>
            <w:tcW w:type="dxa" w:w="3855"/>
          </w:tcPr>
          <w:p>
            <w:pPr>
              <w:spacing w:line="240" w:lineRule="auto" w:after="0" w:before="0"/>
              <w:ind w:firstLine="0"/>
              <w:jc w:val="left"/>
            </w:pPr>
            <w:r>
              <w:rPr>
                <w:rFonts w:ascii="Times New Roman" w:hAnsi="Times New Roman"/>
                <w:b w:val="0"/>
                <w:sz w:val="24"/>
              </w:rPr>
              <w:t>Камхунии гемолитикӣ ё шадид</w:t>
            </w:r>
          </w:p>
        </w:tc>
      </w:tr>
      <w:tr>
        <w:tc>
          <w:tcPr>
            <w:tcW w:type="dxa" w:w="1928"/>
          </w:tcPr>
          <w:p>
            <w:pPr>
              <w:spacing w:line="240" w:lineRule="auto" w:after="0" w:before="0"/>
              <w:ind w:firstLine="0"/>
              <w:jc w:val="left"/>
            </w:pPr>
            <w:r>
              <w:rPr>
                <w:rFonts w:ascii="Times New Roman" w:hAnsi="Times New Roman"/>
                <w:b w:val="0"/>
                <w:sz w:val="24"/>
              </w:rPr>
              <w:t>&gt; 1,05</w:t>
            </w:r>
          </w:p>
        </w:tc>
        <w:tc>
          <w:tcPr>
            <w:tcW w:type="dxa" w:w="2494"/>
          </w:tcPr>
          <w:p>
            <w:pPr>
              <w:spacing w:line="240" w:lineRule="auto" w:after="0" w:before="0"/>
              <w:ind w:firstLine="0"/>
              <w:jc w:val="left"/>
            </w:pPr>
            <w:r>
              <w:rPr>
                <w:rFonts w:ascii="Times New Roman" w:hAnsi="Times New Roman"/>
                <w:b w:val="0"/>
                <w:sz w:val="24"/>
              </w:rPr>
              <w:t>Гиперхромӣ</w:t>
            </w:r>
          </w:p>
        </w:tc>
        <w:tc>
          <w:tcPr>
            <w:tcW w:type="dxa" w:w="3855"/>
          </w:tcPr>
          <w:p>
            <w:pPr>
              <w:spacing w:line="240" w:lineRule="auto" w:after="0" w:before="0"/>
              <w:ind w:firstLine="0"/>
              <w:jc w:val="left"/>
            </w:pPr>
            <w:r>
              <w:rPr>
                <w:rFonts w:ascii="Times New Roman" w:hAnsi="Times New Roman"/>
                <w:b w:val="0"/>
                <w:sz w:val="24"/>
              </w:rPr>
              <w:t>Камхунии В12 ё фолат [6, 434-б.]</w:t>
            </w:r>
          </w:p>
        </w:tc>
      </w:tr>
      <w:tr>
        <w:tc>
          <w:tcPr>
            <w:tcW w:type="dxa" w:w="1928"/>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Санҷиши такрорӣ</w:t>
            </w:r>
          </w:p>
        </w:tc>
        <w:tc>
          <w:tcPr>
            <w:tcW w:type="dxa" w:w="3855"/>
          </w:tcPr>
          <w:p>
            <w:pPr>
              <w:spacing w:line="240" w:lineRule="auto" w:after="0" w:before="0"/>
              <w:ind w:firstLine="0"/>
              <w:jc w:val="left"/>
            </w:pPr>
            <w:r>
              <w:rPr>
                <w:rFonts w:ascii="Times New Roman" w:hAnsi="Times New Roman"/>
                <w:b w:val="0"/>
                <w:sz w:val="24"/>
              </w:rPr>
              <w:t>Ҳар натиҷаи шубҳанок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Тафсир танҳо самти фикрро медиҳад; ташхис бо духтур аст.</w:t>
      </w:r>
    </w:p>
    <w:p>
      <w:pPr>
        <w:spacing w:line="360" w:lineRule="auto" w:after="0"/>
        <w:ind w:firstLine="709"/>
        <w:jc w:val="both"/>
      </w:pPr>
      <w:r>
        <w:rPr>
          <w:rFonts w:ascii="Times New Roman" w:hAnsi="Times New Roman"/>
          <w:b w:val="0"/>
          <w:i w:val="0"/>
          <w:sz w:val="28"/>
        </w:rPr>
        <w:t>Нишондиҳандаҳои дигари эритротситарӣ: ҳаҷми миёнаи ҳуҷайра (ҲМҲ) ва ғилзати миёнаи гемоглобин (ҒМГ). ҲМҲ бо фемтолитр, ҒМГ бо г/л чен мешавад [7, 166-б.].</w:t>
      </w:r>
    </w:p>
    <w:p>
      <w:pPr>
        <w:spacing w:line="240" w:lineRule="auto" w:after="0"/>
        <w:ind w:firstLine="0"/>
        <w:jc w:val="center"/>
      </w:pPr>
      <w:r>
        <w:rPr>
          <w:rFonts w:ascii="Times New Roman" w:hAnsi="Times New Roman"/>
          <w:b/>
          <w:i w:val="0"/>
          <w:sz w:val="24"/>
        </w:rPr>
        <w:t>Ҷадвали 2.2.2 — Нишондиҳандаҳои эритротситарӣ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Формула</w:t>
            </w:r>
          </w:p>
        </w:tc>
        <w:tc>
          <w:tcPr>
            <w:tcW w:type="dxa" w:w="1474"/>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Маъно</w:t>
            </w:r>
          </w:p>
        </w:tc>
      </w:tr>
      <w:tr>
        <w:tc>
          <w:tcPr>
            <w:tcW w:type="dxa" w:w="2041"/>
          </w:tcPr>
          <w:p>
            <w:pPr>
              <w:spacing w:line="240" w:lineRule="auto" w:after="0" w:before="0"/>
              <w:ind w:firstLine="0"/>
              <w:jc w:val="left"/>
            </w:pPr>
            <w:r>
              <w:rPr>
                <w:rFonts w:ascii="Times New Roman" w:hAnsi="Times New Roman"/>
                <w:b w:val="0"/>
                <w:sz w:val="24"/>
              </w:rPr>
              <w:t>ҲМҲ</w:t>
            </w:r>
          </w:p>
        </w:tc>
        <w:tc>
          <w:tcPr>
            <w:tcW w:type="dxa" w:w="2041"/>
          </w:tcPr>
          <w:p>
            <w:pPr>
              <w:spacing w:line="240" w:lineRule="auto" w:after="0" w:before="0"/>
              <w:ind w:firstLine="0"/>
              <w:jc w:val="left"/>
            </w:pPr>
            <w:r>
              <w:rPr>
                <w:rFonts w:ascii="Times New Roman" w:hAnsi="Times New Roman"/>
                <w:b w:val="0"/>
                <w:sz w:val="24"/>
              </w:rPr>
              <w:t>гематокрит ÷ эритротсит × 10</w:t>
            </w:r>
          </w:p>
        </w:tc>
        <w:tc>
          <w:tcPr>
            <w:tcW w:type="dxa" w:w="1474"/>
          </w:tcPr>
          <w:p>
            <w:pPr>
              <w:spacing w:line="240" w:lineRule="auto" w:after="0" w:before="0"/>
              <w:ind w:firstLine="0"/>
              <w:jc w:val="left"/>
            </w:pPr>
            <w:r>
              <w:rPr>
                <w:rFonts w:ascii="Times New Roman" w:hAnsi="Times New Roman"/>
                <w:b w:val="0"/>
                <w:sz w:val="24"/>
              </w:rPr>
              <w:t>80–100 фл</w:t>
            </w:r>
          </w:p>
        </w:tc>
        <w:tc>
          <w:tcPr>
            <w:tcW w:type="dxa" w:w="2835"/>
          </w:tcPr>
          <w:p>
            <w:pPr>
              <w:spacing w:line="240" w:lineRule="auto" w:after="0" w:before="0"/>
              <w:ind w:firstLine="0"/>
              <w:jc w:val="left"/>
            </w:pPr>
            <w:r>
              <w:rPr>
                <w:rFonts w:ascii="Times New Roman" w:hAnsi="Times New Roman"/>
                <w:b w:val="0"/>
                <w:sz w:val="24"/>
              </w:rPr>
              <w:t>Андозаи ҳуҷайра</w:t>
            </w:r>
          </w:p>
        </w:tc>
      </w:tr>
      <w:tr>
        <w:tc>
          <w:tcPr>
            <w:tcW w:type="dxa" w:w="2041"/>
          </w:tcPr>
          <w:p>
            <w:pPr>
              <w:spacing w:line="240" w:lineRule="auto" w:after="0" w:before="0"/>
              <w:ind w:firstLine="0"/>
              <w:jc w:val="left"/>
            </w:pPr>
            <w:r>
              <w:rPr>
                <w:rFonts w:ascii="Times New Roman" w:hAnsi="Times New Roman"/>
                <w:b w:val="0"/>
                <w:sz w:val="24"/>
              </w:rPr>
              <w:t>ҒМГ</w:t>
            </w:r>
          </w:p>
        </w:tc>
        <w:tc>
          <w:tcPr>
            <w:tcW w:type="dxa" w:w="2041"/>
          </w:tcPr>
          <w:p>
            <w:pPr>
              <w:spacing w:line="240" w:lineRule="auto" w:after="0" w:before="0"/>
              <w:ind w:firstLine="0"/>
              <w:jc w:val="left"/>
            </w:pPr>
            <w:r>
              <w:rPr>
                <w:rFonts w:ascii="Times New Roman" w:hAnsi="Times New Roman"/>
                <w:b w:val="0"/>
                <w:sz w:val="24"/>
              </w:rPr>
              <w:t>гемоглобин ÷ гематокрит × 100</w:t>
            </w:r>
          </w:p>
        </w:tc>
        <w:tc>
          <w:tcPr>
            <w:tcW w:type="dxa" w:w="1474"/>
          </w:tcPr>
          <w:p>
            <w:pPr>
              <w:spacing w:line="240" w:lineRule="auto" w:after="0" w:before="0"/>
              <w:ind w:firstLine="0"/>
              <w:jc w:val="left"/>
            </w:pPr>
            <w:r>
              <w:rPr>
                <w:rFonts w:ascii="Times New Roman" w:hAnsi="Times New Roman"/>
                <w:b w:val="0"/>
                <w:sz w:val="24"/>
              </w:rPr>
              <w:t>320–360 г/л</w:t>
            </w:r>
          </w:p>
        </w:tc>
        <w:tc>
          <w:tcPr>
            <w:tcW w:type="dxa" w:w="2835"/>
          </w:tcPr>
          <w:p>
            <w:pPr>
              <w:spacing w:line="240" w:lineRule="auto" w:after="0" w:before="0"/>
              <w:ind w:firstLine="0"/>
              <w:jc w:val="left"/>
            </w:pPr>
            <w:r>
              <w:rPr>
                <w:rFonts w:ascii="Times New Roman" w:hAnsi="Times New Roman"/>
                <w:b w:val="0"/>
                <w:sz w:val="24"/>
              </w:rPr>
              <w:t>Ғилзати дохилӣ [15, 8-б.]</w:t>
            </w:r>
          </w:p>
        </w:tc>
      </w:tr>
      <w:tr>
        <w:tc>
          <w:tcPr>
            <w:tcW w:type="dxa" w:w="2041"/>
          </w:tcPr>
          <w:p>
            <w:pPr>
              <w:spacing w:line="240" w:lineRule="auto" w:after="0" w:before="0"/>
              <w:ind w:firstLine="0"/>
              <w:jc w:val="left"/>
            </w:pPr>
            <w:r>
              <w:rPr>
                <w:rFonts w:ascii="Times New Roman" w:hAnsi="Times New Roman"/>
                <w:b w:val="0"/>
                <w:sz w:val="24"/>
              </w:rPr>
              <w:t>ҲР</w:t>
            </w:r>
          </w:p>
        </w:tc>
        <w:tc>
          <w:tcPr>
            <w:tcW w:type="dxa" w:w="2041"/>
          </w:tcPr>
          <w:p>
            <w:pPr>
              <w:spacing w:line="240" w:lineRule="auto" w:after="0" w:before="0"/>
              <w:ind w:firstLine="0"/>
              <w:jc w:val="left"/>
            </w:pPr>
            <w:r>
              <w:rPr>
                <w:rFonts w:ascii="Times New Roman" w:hAnsi="Times New Roman"/>
                <w:b w:val="0"/>
                <w:sz w:val="24"/>
              </w:rPr>
              <w:t>(гемоглобин ÷ 30) ÷ эритротсит</w:t>
            </w:r>
          </w:p>
        </w:tc>
        <w:tc>
          <w:tcPr>
            <w:tcW w:type="dxa" w:w="1474"/>
          </w:tcPr>
          <w:p>
            <w:pPr>
              <w:spacing w:line="240" w:lineRule="auto" w:after="0" w:before="0"/>
              <w:ind w:firstLine="0"/>
              <w:jc w:val="left"/>
            </w:pPr>
            <w:r>
              <w:rPr>
                <w:rFonts w:ascii="Times New Roman" w:hAnsi="Times New Roman"/>
                <w:b w:val="0"/>
                <w:sz w:val="24"/>
              </w:rPr>
              <w:t>0,85–1,05</w:t>
            </w:r>
          </w:p>
        </w:tc>
        <w:tc>
          <w:tcPr>
            <w:tcW w:type="dxa" w:w="2835"/>
          </w:tcPr>
          <w:p>
            <w:pPr>
              <w:spacing w:line="240" w:lineRule="auto" w:after="0" w:before="0"/>
              <w:ind w:firstLine="0"/>
              <w:jc w:val="left"/>
            </w:pPr>
            <w:r>
              <w:rPr>
                <w:rFonts w:ascii="Times New Roman" w:hAnsi="Times New Roman"/>
                <w:b w:val="0"/>
                <w:sz w:val="24"/>
              </w:rPr>
              <w:t>Миқдори нисбӣ</w:t>
            </w:r>
          </w:p>
        </w:tc>
      </w:tr>
      <w:tr>
        <w:tc>
          <w:tcPr>
            <w:tcW w:type="dxa" w:w="2041"/>
          </w:tcPr>
          <w:p>
            <w:pPr>
              <w:spacing w:line="240" w:lineRule="auto" w:after="0" w:before="0"/>
              <w:ind w:firstLine="0"/>
              <w:jc w:val="left"/>
            </w:pPr>
            <w:r>
              <w:rPr>
                <w:rFonts w:ascii="Times New Roman" w:hAnsi="Times New Roman"/>
                <w:b w:val="0"/>
                <w:sz w:val="24"/>
              </w:rPr>
              <w:t>МЧГ</w:t>
            </w:r>
          </w:p>
        </w:tc>
        <w:tc>
          <w:tcPr>
            <w:tcW w:type="dxa" w:w="2041"/>
          </w:tcPr>
          <w:p>
            <w:pPr>
              <w:spacing w:line="240" w:lineRule="auto" w:after="0" w:before="0"/>
              <w:ind w:firstLine="0"/>
              <w:jc w:val="left"/>
            </w:pPr>
            <w:r>
              <w:rPr>
                <w:rFonts w:ascii="Times New Roman" w:hAnsi="Times New Roman"/>
                <w:b w:val="0"/>
                <w:sz w:val="24"/>
              </w:rPr>
              <w:t>гемоглобин ÷ эритротсит</w:t>
            </w:r>
          </w:p>
        </w:tc>
        <w:tc>
          <w:tcPr>
            <w:tcW w:type="dxa" w:w="1474"/>
          </w:tcPr>
          <w:p>
            <w:pPr>
              <w:spacing w:line="240" w:lineRule="auto" w:after="0" w:before="0"/>
              <w:ind w:firstLine="0"/>
              <w:jc w:val="left"/>
            </w:pPr>
            <w:r>
              <w:rPr>
                <w:rFonts w:ascii="Times New Roman" w:hAnsi="Times New Roman"/>
                <w:b w:val="0"/>
                <w:sz w:val="24"/>
              </w:rPr>
              <w:t>27–34 пг</w:t>
            </w:r>
          </w:p>
        </w:tc>
        <w:tc>
          <w:tcPr>
            <w:tcW w:type="dxa" w:w="2835"/>
          </w:tcPr>
          <w:p>
            <w:pPr>
              <w:spacing w:line="240" w:lineRule="auto" w:after="0" w:before="0"/>
              <w:ind w:firstLine="0"/>
              <w:jc w:val="left"/>
            </w:pPr>
            <w:r>
              <w:rPr>
                <w:rFonts w:ascii="Times New Roman" w:hAnsi="Times New Roman"/>
                <w:b w:val="0"/>
                <w:sz w:val="24"/>
              </w:rPr>
              <w:t>Вазни гемоглобин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формулаҳо аз китобҳои дарсӣ; дар автоматика онҳо худкор ҳисоб мешаванд [2, 6-б.].</w:t>
      </w:r>
    </w:p>
    <w:p>
      <w:pPr>
        <w:spacing w:line="360" w:lineRule="auto" w:after="0"/>
        <w:ind w:firstLine="709"/>
        <w:jc w:val="both"/>
      </w:pPr>
      <w:r>
        <w:rPr>
          <w:rFonts w:ascii="Times New Roman" w:hAnsi="Times New Roman"/>
          <w:b w:val="0"/>
          <w:i w:val="0"/>
          <w:sz w:val="28"/>
        </w:rPr>
        <w:t>Мисоли 7. ҲМҲ. Гематокрит 42%, эритротсит 4,8 млн: 42 ÷ 4,8 × 10 = 87,5 фл — дохили меъёр [4, 20-б.].</w:t>
      </w:r>
    </w:p>
    <w:p>
      <w:pPr>
        <w:spacing w:line="360" w:lineRule="auto" w:after="0"/>
        <w:ind w:firstLine="709"/>
        <w:jc w:val="both"/>
      </w:pPr>
      <w:r>
        <w:rPr>
          <w:rFonts w:ascii="Times New Roman" w:hAnsi="Times New Roman"/>
          <w:b w:val="0"/>
          <w:i w:val="0"/>
          <w:sz w:val="28"/>
        </w:rPr>
        <w:t>Мисоли 8. ҒМГ. Гемоглобин 140, гематокрит 42: 140 ÷ 42 × 100 = 333 г/л — дохили меъёр [4, 21-б.].</w:t>
      </w:r>
    </w:p>
    <w:p>
      <w:pPr>
        <w:spacing w:line="360" w:lineRule="auto" w:after="0"/>
        <w:ind w:firstLine="709"/>
        <w:jc w:val="both"/>
      </w:pPr>
      <w:r>
        <w:rPr>
          <w:rFonts w:ascii="Times New Roman" w:hAnsi="Times New Roman"/>
          <w:b w:val="0"/>
          <w:i w:val="0"/>
          <w:sz w:val="28"/>
        </w:rPr>
        <w:t>Ин се рақам як ҷадвалро ташкил медиҳанд ва дар як варақ навишта мешаванд. Ҳамин «варақи эритротситарӣ» барои модел асос мешавад: се рақам якҷоя тасвири пурра медиҳанд ва дар як варақ навишта мешаванд [5, 447-б.].</w:t>
      </w:r>
    </w:p>
    <w:p>
      <w:pPr>
        <w:spacing w:line="360" w:lineRule="auto" w:after="0"/>
        <w:ind w:firstLine="709"/>
        <w:jc w:val="both"/>
      </w:pPr>
      <w:r>
        <w:rPr>
          <w:rFonts w:ascii="Times New Roman" w:hAnsi="Times New Roman"/>
          <w:b w:val="0"/>
          <w:i w:val="0"/>
          <w:sz w:val="28"/>
        </w:rPr>
        <w:t>Индекси Ментсер як воситаи содаи фарқгузорӣ аст: ҲМҲ ÷ эритротсит. Агар натиҷа аз 13 кам бошад — эҳтимоли камбаҳоии оҳан зиёдтар; агар зиёд бошад — камхунии В12 [дақ.] [17, 4-б.].</w:t>
      </w:r>
    </w:p>
    <w:p>
      <w:pPr>
        <w:spacing w:line="360" w:lineRule="auto" w:after="0"/>
        <w:ind w:firstLine="709"/>
        <w:jc w:val="both"/>
      </w:pPr>
      <w:r>
        <w:rPr>
          <w:rFonts w:ascii="Times New Roman" w:hAnsi="Times New Roman"/>
          <w:b w:val="0"/>
          <w:i w:val="0"/>
          <w:sz w:val="28"/>
        </w:rPr>
        <w:t>Мисоли 23. Ҳисоби индекси Ментсер. Намунаи 1: ҲМҲ 72, эритротсит 5,2 → 13,8 — самти В12. Намунаи 2: ҲМҲ 70, эритротсит 6,0 → 11,7 — самти камбаҳоии оҳан [4, 21-б.].</w:t>
      </w:r>
    </w:p>
    <w:p>
      <w:pPr>
        <w:spacing w:line="360" w:lineRule="auto" w:after="0"/>
        <w:ind w:firstLine="709"/>
        <w:jc w:val="both"/>
      </w:pPr>
      <w:r>
        <w:rPr>
          <w:rFonts w:ascii="Times New Roman" w:hAnsi="Times New Roman"/>
          <w:b w:val="0"/>
          <w:i w:val="0"/>
          <w:sz w:val="28"/>
        </w:rPr>
        <w:t>Ретикулотситҳо ҳуҷайраҳои ҷавон ҳастанд. Меъёри онҳо 0,5–1,5 фоиз аст. Агар шумораи онҳо зиёд шавад, магзи устухон фаъол аст; агар кам шавад — эритропоэз суст аст [7, 162-б.].</w:t>
      </w:r>
    </w:p>
    <w:p>
      <w:pPr>
        <w:spacing w:line="360" w:lineRule="auto" w:after="0"/>
        <w:ind w:firstLine="709"/>
        <w:jc w:val="both"/>
      </w:pPr>
      <w:r>
        <w:rPr>
          <w:rFonts w:ascii="Times New Roman" w:hAnsi="Times New Roman"/>
          <w:b w:val="0"/>
          <w:i w:val="0"/>
          <w:sz w:val="28"/>
        </w:rPr>
        <w:t>Ҳамин ду нишондиҳанда — индекс ва ретикулотсит — ба модели мо ворид нашудаанд. Сабаб: барои ҳисоби онҳо маълумоти иловагӣ лозим аст, ки дар мактаб дастрас нест [4, 20-б.].</w:t>
      </w:r>
    </w:p>
    <w:p>
      <w:pPr>
        <w:spacing w:line="360" w:lineRule="auto" w:after="0"/>
        <w:ind w:firstLine="709"/>
        <w:jc w:val="left"/>
      </w:pPr>
      <w:r>
        <w:rPr>
          <w:rFonts w:ascii="Times New Roman" w:hAnsi="Times New Roman"/>
          <w:b/>
          <w:i w:val="0"/>
          <w:sz w:val="28"/>
        </w:rPr>
        <w:t>2.3. Сафедаҳои плазма ва фишори онкотикӣ</w:t>
      </w:r>
    </w:p>
    <w:p>
      <w:pPr>
        <w:spacing w:line="360" w:lineRule="auto" w:after="0"/>
        <w:ind w:firstLine="709"/>
        <w:jc w:val="both"/>
      </w:pPr>
      <w:r>
        <w:rPr>
          <w:rFonts w:ascii="Times New Roman" w:hAnsi="Times New Roman"/>
          <w:b w:val="0"/>
          <w:i w:val="0"/>
          <w:sz w:val="28"/>
        </w:rPr>
        <w:t>Сафедаи умумии плазма 65–85 г/л аст. Онро бо усули биурет ё рефрактометрӣ чен мекунанд. Усули дуюм дар шароити хурд қулайтар аст [4, 22-б.].</w:t>
      </w:r>
    </w:p>
    <w:p>
      <w:pPr>
        <w:spacing w:line="360" w:lineRule="auto" w:after="0"/>
        <w:ind w:firstLine="709"/>
        <w:jc w:val="both"/>
      </w:pPr>
      <w:r>
        <w:rPr>
          <w:rFonts w:ascii="Times New Roman" w:hAnsi="Times New Roman"/>
          <w:b w:val="0"/>
          <w:i w:val="0"/>
          <w:sz w:val="28"/>
        </w:rPr>
        <w:t>Фишори онкотикӣ аз ҳисоби албумин ба вуҷуд меояд: 25 мм сутуни симоб. Ҳар 1 г/л албумин тақрибан 0,5 мм сутуни симоб медиҳад [дақ.] [1, 414-б.].</w:t>
      </w:r>
    </w:p>
    <w:p>
      <w:pPr>
        <w:spacing w:line="360" w:lineRule="auto" w:after="0"/>
        <w:ind w:firstLine="709"/>
        <w:jc w:val="both"/>
      </w:pPr>
      <w:r>
        <w:rPr>
          <w:rFonts w:ascii="Times New Roman" w:hAnsi="Times New Roman"/>
          <w:b w:val="0"/>
          <w:i w:val="0"/>
          <w:sz w:val="28"/>
        </w:rPr>
        <w:t>Мисоли 9. Ҳисоби фишори онкотикӣ. Албумин 45 г/л: 45 × 0,5 = 22,5 мм сутуни симоб. Агар албумин 30 г/л шавад: 15 мм — пасттар аз ҳадди нигоҳдорӣ [4, 23-б.].</w:t>
      </w:r>
    </w:p>
    <w:p>
      <w:pPr>
        <w:spacing w:line="240" w:lineRule="auto" w:after="0"/>
        <w:ind w:firstLine="0"/>
        <w:jc w:val="center"/>
      </w:pPr>
      <w:r>
        <w:rPr>
          <w:rFonts w:ascii="Times New Roman" w:hAnsi="Times New Roman"/>
          <w:b/>
          <w:i w:val="0"/>
          <w:sz w:val="24"/>
        </w:rPr>
        <w:t>Ҷадвали 2.3.1 — Албумин ва фишори онкотикӣ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Албумин, г/л</w:t>
            </w:r>
          </w:p>
        </w:tc>
        <w:tc>
          <w:tcPr>
            <w:tcW w:type="dxa" w:w="1928"/>
            <w:shd w:val="clear" w:fill="EDEDED"/>
          </w:tcPr>
          <w:p>
            <w:pPr>
              <w:spacing w:line="240" w:lineRule="auto" w:after="0" w:before="0"/>
              <w:ind w:firstLine="0"/>
              <w:jc w:val="left"/>
            </w:pPr>
            <w:r>
              <w:rPr>
                <w:rFonts w:ascii="Times New Roman" w:hAnsi="Times New Roman"/>
                <w:b/>
                <w:sz w:val="24"/>
              </w:rPr>
              <w:t>Фишор, мм.с.с.</w:t>
            </w:r>
          </w:p>
        </w:tc>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Хатар</w:t>
            </w:r>
          </w:p>
        </w:tc>
      </w:tr>
      <w:tr>
        <w:tc>
          <w:tcPr>
            <w:tcW w:type="dxa" w:w="1928"/>
          </w:tcPr>
          <w:p>
            <w:pPr>
              <w:spacing w:line="240" w:lineRule="auto" w:after="0" w:before="0"/>
              <w:ind w:firstLine="0"/>
              <w:jc w:val="left"/>
            </w:pPr>
            <w:r>
              <w:rPr>
                <w:rFonts w:ascii="Times New Roman" w:hAnsi="Times New Roman"/>
                <w:b w:val="0"/>
                <w:sz w:val="24"/>
              </w:rPr>
              <w:t>50</w:t>
            </w:r>
          </w:p>
        </w:tc>
        <w:tc>
          <w:tcPr>
            <w:tcW w:type="dxa" w:w="1928"/>
          </w:tcPr>
          <w:p>
            <w:pPr>
              <w:spacing w:line="240" w:lineRule="auto" w:after="0" w:before="0"/>
              <w:ind w:firstLine="0"/>
              <w:jc w:val="left"/>
            </w:pPr>
            <w:r>
              <w:rPr>
                <w:rFonts w:ascii="Times New Roman" w:hAnsi="Times New Roman"/>
                <w:b w:val="0"/>
                <w:sz w:val="24"/>
              </w:rPr>
              <w:t>25,0</w:t>
            </w:r>
          </w:p>
        </w:tc>
        <w:tc>
          <w:tcPr>
            <w:tcW w:type="dxa" w:w="2268"/>
          </w:tcPr>
          <w:p>
            <w:pPr>
              <w:spacing w:line="240" w:lineRule="auto" w:after="0" w:before="0"/>
              <w:ind w:firstLine="0"/>
              <w:jc w:val="left"/>
            </w:pPr>
            <w:r>
              <w:rPr>
                <w:rFonts w:ascii="Times New Roman" w:hAnsi="Times New Roman"/>
                <w:b w:val="0"/>
                <w:sz w:val="24"/>
              </w:rPr>
              <w:t>Меъёр</w:t>
            </w:r>
          </w:p>
        </w:tc>
        <w:tc>
          <w:tcPr>
            <w:tcW w:type="dxa" w:w="2381"/>
          </w:tcPr>
          <w:p>
            <w:pPr>
              <w:spacing w:line="240" w:lineRule="auto" w:after="0" w:before="0"/>
              <w:ind w:firstLine="0"/>
              <w:jc w:val="left"/>
            </w:pPr>
            <w:r>
              <w:rPr>
                <w:rFonts w:ascii="Times New Roman" w:hAnsi="Times New Roman"/>
                <w:b w:val="0"/>
                <w:sz w:val="24"/>
              </w:rPr>
              <w:t>Нест [1, 415-б.]</w:t>
            </w:r>
          </w:p>
        </w:tc>
      </w:tr>
      <w:tr>
        <w:tc>
          <w:tcPr>
            <w:tcW w:type="dxa" w:w="1928"/>
          </w:tcPr>
          <w:p>
            <w:pPr>
              <w:spacing w:line="240" w:lineRule="auto" w:after="0" w:before="0"/>
              <w:ind w:firstLine="0"/>
              <w:jc w:val="left"/>
            </w:pPr>
            <w:r>
              <w:rPr>
                <w:rFonts w:ascii="Times New Roman" w:hAnsi="Times New Roman"/>
                <w:b w:val="0"/>
                <w:sz w:val="24"/>
              </w:rPr>
              <w:t>45</w:t>
            </w:r>
          </w:p>
        </w:tc>
        <w:tc>
          <w:tcPr>
            <w:tcW w:type="dxa" w:w="1928"/>
          </w:tcPr>
          <w:p>
            <w:pPr>
              <w:spacing w:line="240" w:lineRule="auto" w:after="0" w:before="0"/>
              <w:ind w:firstLine="0"/>
              <w:jc w:val="left"/>
            </w:pPr>
            <w:r>
              <w:rPr>
                <w:rFonts w:ascii="Times New Roman" w:hAnsi="Times New Roman"/>
                <w:b w:val="0"/>
                <w:sz w:val="24"/>
              </w:rPr>
              <w:t>22,5</w:t>
            </w:r>
          </w:p>
        </w:tc>
        <w:tc>
          <w:tcPr>
            <w:tcW w:type="dxa" w:w="2268"/>
          </w:tcPr>
          <w:p>
            <w:pPr>
              <w:spacing w:line="240" w:lineRule="auto" w:after="0" w:before="0"/>
              <w:ind w:firstLine="0"/>
              <w:jc w:val="left"/>
            </w:pPr>
            <w:r>
              <w:rPr>
                <w:rFonts w:ascii="Times New Roman" w:hAnsi="Times New Roman"/>
                <w:b w:val="0"/>
                <w:sz w:val="24"/>
              </w:rPr>
              <w:t>Меъёр</w:t>
            </w:r>
          </w:p>
        </w:tc>
        <w:tc>
          <w:tcPr>
            <w:tcW w:type="dxa" w:w="2381"/>
          </w:tcPr>
          <w:p>
            <w:pPr>
              <w:spacing w:line="240" w:lineRule="auto" w:after="0" w:before="0"/>
              <w:ind w:firstLine="0"/>
              <w:jc w:val="left"/>
            </w:pPr>
            <w:r>
              <w:rPr>
                <w:rFonts w:ascii="Times New Roman" w:hAnsi="Times New Roman"/>
                <w:b w:val="0"/>
                <w:sz w:val="24"/>
              </w:rPr>
              <w:t>Нест</w:t>
            </w:r>
          </w:p>
        </w:tc>
      </w:tr>
      <w:tr>
        <w:tc>
          <w:tcPr>
            <w:tcW w:type="dxa" w:w="1928"/>
          </w:tcPr>
          <w:p>
            <w:pPr>
              <w:spacing w:line="240" w:lineRule="auto" w:after="0" w:before="0"/>
              <w:ind w:firstLine="0"/>
              <w:jc w:val="left"/>
            </w:pPr>
            <w:r>
              <w:rPr>
                <w:rFonts w:ascii="Times New Roman" w:hAnsi="Times New Roman"/>
                <w:b w:val="0"/>
                <w:sz w:val="24"/>
              </w:rPr>
              <w:t>35</w:t>
            </w:r>
          </w:p>
        </w:tc>
        <w:tc>
          <w:tcPr>
            <w:tcW w:type="dxa" w:w="1928"/>
          </w:tcPr>
          <w:p>
            <w:pPr>
              <w:spacing w:line="240" w:lineRule="auto" w:after="0" w:before="0"/>
              <w:ind w:firstLine="0"/>
              <w:jc w:val="left"/>
            </w:pPr>
            <w:r>
              <w:rPr>
                <w:rFonts w:ascii="Times New Roman" w:hAnsi="Times New Roman"/>
                <w:b w:val="0"/>
                <w:sz w:val="24"/>
              </w:rPr>
              <w:t>17,5</w:t>
            </w:r>
          </w:p>
        </w:tc>
        <w:tc>
          <w:tcPr>
            <w:tcW w:type="dxa" w:w="2268"/>
          </w:tcPr>
          <w:p>
            <w:pPr>
              <w:spacing w:line="240" w:lineRule="auto" w:after="0" w:before="0"/>
              <w:ind w:firstLine="0"/>
              <w:jc w:val="left"/>
            </w:pPr>
            <w:r>
              <w:rPr>
                <w:rFonts w:ascii="Times New Roman" w:hAnsi="Times New Roman"/>
                <w:b w:val="0"/>
                <w:sz w:val="24"/>
              </w:rPr>
              <w:t>Паст</w:t>
            </w:r>
          </w:p>
        </w:tc>
        <w:tc>
          <w:tcPr>
            <w:tcW w:type="dxa" w:w="2381"/>
          </w:tcPr>
          <w:p>
            <w:pPr>
              <w:spacing w:line="240" w:lineRule="auto" w:after="0" w:before="0"/>
              <w:ind w:firstLine="0"/>
              <w:jc w:val="left"/>
            </w:pPr>
            <w:r>
              <w:rPr>
                <w:rFonts w:ascii="Times New Roman" w:hAnsi="Times New Roman"/>
                <w:b w:val="0"/>
                <w:sz w:val="24"/>
              </w:rPr>
              <w:t>Варами сабук</w:t>
            </w:r>
          </w:p>
        </w:tc>
      </w:tr>
      <w:tr>
        <w:tc>
          <w:tcPr>
            <w:tcW w:type="dxa" w:w="1928"/>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12,5</w:t>
            </w:r>
          </w:p>
        </w:tc>
        <w:tc>
          <w:tcPr>
            <w:tcW w:type="dxa" w:w="2268"/>
          </w:tcPr>
          <w:p>
            <w:pPr>
              <w:spacing w:line="240" w:lineRule="auto" w:after="0" w:before="0"/>
              <w:ind w:firstLine="0"/>
              <w:jc w:val="left"/>
            </w:pPr>
            <w:r>
              <w:rPr>
                <w:rFonts w:ascii="Times New Roman" w:hAnsi="Times New Roman"/>
                <w:b w:val="0"/>
                <w:sz w:val="24"/>
              </w:rPr>
              <w:t>Хеле паст</w:t>
            </w:r>
          </w:p>
        </w:tc>
        <w:tc>
          <w:tcPr>
            <w:tcW w:type="dxa" w:w="2381"/>
          </w:tcPr>
          <w:p>
            <w:pPr>
              <w:spacing w:line="240" w:lineRule="auto" w:after="0" w:before="0"/>
              <w:ind w:firstLine="0"/>
              <w:jc w:val="left"/>
            </w:pPr>
            <w:r>
              <w:rPr>
                <w:rFonts w:ascii="Times New Roman" w:hAnsi="Times New Roman"/>
                <w:b w:val="0"/>
                <w:sz w:val="24"/>
              </w:rPr>
              <w:t>Варами назаррас [16, 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Қоидаи 0,5 мм бар 1 г/л тақрибӣ аст; дар манбаъҳо 0,45–0,55 вомехӯрад [дақ.].</w:t>
      </w:r>
    </w:p>
    <w:p>
      <w:pPr>
        <w:spacing w:line="360" w:lineRule="auto" w:after="0"/>
        <w:ind w:firstLine="709"/>
        <w:jc w:val="both"/>
      </w:pPr>
      <w:r>
        <w:rPr>
          <w:rFonts w:ascii="Times New Roman" w:hAnsi="Times New Roman"/>
          <w:b w:val="0"/>
          <w:i w:val="0"/>
          <w:sz w:val="28"/>
        </w:rPr>
        <w:t>Агар албумин аз 25 г/л паст шавад, моеъ аз раг ба бофта мегузарад. Натиҷа — варами пойҳо ва шикам. Ин ҳолат дар камғизоии сафедавӣ низ дида мешавад [3, 30-б.].</w:t>
      </w:r>
    </w:p>
    <w:p>
      <w:pPr>
        <w:spacing w:line="360" w:lineRule="auto" w:after="0"/>
        <w:ind w:firstLine="709"/>
        <w:jc w:val="both"/>
      </w:pPr>
      <w:r>
        <w:rPr>
          <w:rFonts w:ascii="Times New Roman" w:hAnsi="Times New Roman"/>
          <w:b w:val="0"/>
          <w:i w:val="0"/>
          <w:sz w:val="28"/>
        </w:rPr>
        <w:t>Сафедаҳои дигар низ вазифа доранд: глобулинҳо интиқол ва муҳофизат, фибриноген лаҳтасозӣ. Ҳар кадомро дар электрофорез ҷудо мекунанд [12, 136-б.].</w:t>
      </w:r>
    </w:p>
    <w:p>
      <w:pPr>
        <w:spacing w:line="360" w:lineRule="auto" w:after="0"/>
        <w:ind w:firstLine="709"/>
        <w:jc w:val="both"/>
      </w:pPr>
      <w:r>
        <w:rPr>
          <w:rFonts w:ascii="Times New Roman" w:hAnsi="Times New Roman"/>
          <w:b w:val="0"/>
          <w:i w:val="0"/>
          <w:sz w:val="28"/>
        </w:rPr>
        <w:t>Электрофорез дар гел ё коғаз иҷро мешавад. Сафедаҳо дар майдони электрикӣ аз рӯи заряд ва андоза ҳаракат мекунанд. Албумин тезтар, гамма-глобулин оҳистатар меравад [12, 137-б.].</w:t>
      </w:r>
    </w:p>
    <w:p>
      <w:pPr>
        <w:spacing w:line="360" w:lineRule="auto" w:after="0"/>
        <w:ind w:firstLine="709"/>
        <w:jc w:val="both"/>
      </w:pPr>
      <w:r>
        <w:rPr>
          <w:rFonts w:ascii="Times New Roman" w:hAnsi="Times New Roman"/>
          <w:b w:val="0"/>
          <w:i w:val="0"/>
          <w:sz w:val="28"/>
        </w:rPr>
        <w:t>Натиҷа сурати панҷ қулла дорад. Тағйири шакли қуллаҳо ба ташхис кӯмак мекунад: масалан, қуллаи гамма дар сирояти музмин васеъ мешавад [11, 8-б.].</w:t>
      </w:r>
    </w:p>
    <w:p>
      <w:pPr>
        <w:spacing w:line="360" w:lineRule="auto" w:after="0"/>
        <w:ind w:firstLine="709"/>
        <w:jc w:val="both"/>
      </w:pPr>
      <w:r>
        <w:rPr>
          <w:rFonts w:ascii="Times New Roman" w:hAnsi="Times New Roman"/>
          <w:b w:val="0"/>
          <w:i w:val="0"/>
          <w:sz w:val="28"/>
        </w:rPr>
        <w:t>Дар модели мо электрофорез истифода намешавад: он асбоби махсус талаб мекунад. Мо танҳо сафедаи умумӣ ва албуминро мегирем, ки бо усулҳои дастрас чен мешаванд [4, 22-б.].</w:t>
      </w:r>
    </w:p>
    <w:p>
      <w:pPr>
        <w:spacing w:line="240" w:lineRule="auto" w:after="0"/>
        <w:ind w:firstLine="0"/>
        <w:jc w:val="center"/>
      </w:pPr>
      <w:r>
        <w:rPr>
          <w:rFonts w:ascii="Times New Roman" w:hAnsi="Times New Roman"/>
          <w:b/>
          <w:i w:val="0"/>
          <w:sz w:val="24"/>
        </w:rPr>
        <w:t>Ҷадвали 2.3.2 — Тағйироти фраксияҳо дар ҳолатҳои гуногун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Тағйирот</w:t>
            </w:r>
          </w:p>
        </w:tc>
        <w:tc>
          <w:tcPr>
            <w:tcW w:type="dxa" w:w="3061"/>
            <w:shd w:val="clear" w:fill="EDEDED"/>
          </w:tcPr>
          <w:p>
            <w:pPr>
              <w:spacing w:line="240" w:lineRule="auto" w:after="0" w:before="0"/>
              <w:ind w:firstLine="0"/>
              <w:jc w:val="left"/>
            </w:pPr>
            <w:r>
              <w:rPr>
                <w:rFonts w:ascii="Times New Roman" w:hAnsi="Times New Roman"/>
                <w:b/>
                <w:sz w:val="24"/>
              </w:rPr>
              <w:t>Шарҳ</w:t>
            </w:r>
          </w:p>
        </w:tc>
      </w:tr>
      <w:tr>
        <w:tc>
          <w:tcPr>
            <w:tcW w:type="dxa" w:w="2268"/>
          </w:tcPr>
          <w:p>
            <w:pPr>
              <w:spacing w:line="240" w:lineRule="auto" w:after="0" w:before="0"/>
              <w:ind w:firstLine="0"/>
              <w:jc w:val="left"/>
            </w:pPr>
            <w:r>
              <w:rPr>
                <w:rFonts w:ascii="Times New Roman" w:hAnsi="Times New Roman"/>
                <w:b w:val="0"/>
                <w:sz w:val="24"/>
              </w:rPr>
              <w:t>Камғизоии сафедавӣ</w:t>
            </w:r>
          </w:p>
        </w:tc>
        <w:tc>
          <w:tcPr>
            <w:tcW w:type="dxa" w:w="2608"/>
          </w:tcPr>
          <w:p>
            <w:pPr>
              <w:spacing w:line="240" w:lineRule="auto" w:after="0" w:before="0"/>
              <w:ind w:firstLine="0"/>
              <w:jc w:val="left"/>
            </w:pPr>
            <w:r>
              <w:rPr>
                <w:rFonts w:ascii="Times New Roman" w:hAnsi="Times New Roman"/>
                <w:b w:val="0"/>
                <w:sz w:val="24"/>
              </w:rPr>
              <w:t>Албумин ↓</w:t>
            </w:r>
          </w:p>
        </w:tc>
        <w:tc>
          <w:tcPr>
            <w:tcW w:type="dxa" w:w="3061"/>
          </w:tcPr>
          <w:p>
            <w:pPr>
              <w:spacing w:line="240" w:lineRule="auto" w:after="0" w:before="0"/>
              <w:ind w:firstLine="0"/>
              <w:jc w:val="left"/>
            </w:pPr>
            <w:r>
              <w:rPr>
                <w:rFonts w:ascii="Times New Roman" w:hAnsi="Times New Roman"/>
                <w:b w:val="0"/>
                <w:sz w:val="24"/>
              </w:rPr>
              <w:t>Варам, камшавии фишор</w:t>
            </w:r>
          </w:p>
        </w:tc>
      </w:tr>
      <w:tr>
        <w:tc>
          <w:tcPr>
            <w:tcW w:type="dxa" w:w="2268"/>
          </w:tcPr>
          <w:p>
            <w:pPr>
              <w:spacing w:line="240" w:lineRule="auto" w:after="0" w:before="0"/>
              <w:ind w:firstLine="0"/>
              <w:jc w:val="left"/>
            </w:pPr>
            <w:r>
              <w:rPr>
                <w:rFonts w:ascii="Times New Roman" w:hAnsi="Times New Roman"/>
                <w:b w:val="0"/>
                <w:sz w:val="24"/>
              </w:rPr>
              <w:t>Сирояти музмин</w:t>
            </w:r>
          </w:p>
        </w:tc>
        <w:tc>
          <w:tcPr>
            <w:tcW w:type="dxa" w:w="2608"/>
          </w:tcPr>
          <w:p>
            <w:pPr>
              <w:spacing w:line="240" w:lineRule="auto" w:after="0" w:before="0"/>
              <w:ind w:firstLine="0"/>
              <w:jc w:val="left"/>
            </w:pPr>
            <w:r>
              <w:rPr>
                <w:rFonts w:ascii="Times New Roman" w:hAnsi="Times New Roman"/>
                <w:b w:val="0"/>
                <w:sz w:val="24"/>
              </w:rPr>
              <w:t>Гамма-глобулин ↑</w:t>
            </w:r>
          </w:p>
        </w:tc>
        <w:tc>
          <w:tcPr>
            <w:tcW w:type="dxa" w:w="3061"/>
          </w:tcPr>
          <w:p>
            <w:pPr>
              <w:spacing w:line="240" w:lineRule="auto" w:after="0" w:before="0"/>
              <w:ind w:firstLine="0"/>
              <w:jc w:val="left"/>
            </w:pPr>
            <w:r>
              <w:rPr>
                <w:rFonts w:ascii="Times New Roman" w:hAnsi="Times New Roman"/>
                <w:b w:val="0"/>
                <w:sz w:val="24"/>
              </w:rPr>
              <w:t>Зиддисафеда зиёд [11, 8-б.]</w:t>
            </w:r>
          </w:p>
        </w:tc>
      </w:tr>
      <w:tr>
        <w:tc>
          <w:tcPr>
            <w:tcW w:type="dxa" w:w="2268"/>
          </w:tcPr>
          <w:p>
            <w:pPr>
              <w:spacing w:line="240" w:lineRule="auto" w:after="0" w:before="0"/>
              <w:ind w:firstLine="0"/>
              <w:jc w:val="left"/>
            </w:pPr>
            <w:r>
              <w:rPr>
                <w:rFonts w:ascii="Times New Roman" w:hAnsi="Times New Roman"/>
                <w:b w:val="0"/>
                <w:sz w:val="24"/>
              </w:rPr>
              <w:t>Ҷигари музмин</w:t>
            </w:r>
          </w:p>
        </w:tc>
        <w:tc>
          <w:tcPr>
            <w:tcW w:type="dxa" w:w="2608"/>
          </w:tcPr>
          <w:p>
            <w:pPr>
              <w:spacing w:line="240" w:lineRule="auto" w:after="0" w:before="0"/>
              <w:ind w:firstLine="0"/>
              <w:jc w:val="left"/>
            </w:pPr>
            <w:r>
              <w:rPr>
                <w:rFonts w:ascii="Times New Roman" w:hAnsi="Times New Roman"/>
                <w:b w:val="0"/>
                <w:sz w:val="24"/>
              </w:rPr>
              <w:t>Албумин ↓, фибриноген ↓</w:t>
            </w:r>
          </w:p>
        </w:tc>
        <w:tc>
          <w:tcPr>
            <w:tcW w:type="dxa" w:w="3061"/>
          </w:tcPr>
          <w:p>
            <w:pPr>
              <w:spacing w:line="240" w:lineRule="auto" w:after="0" w:before="0"/>
              <w:ind w:firstLine="0"/>
              <w:jc w:val="left"/>
            </w:pPr>
            <w:r>
              <w:rPr>
                <w:rFonts w:ascii="Times New Roman" w:hAnsi="Times New Roman"/>
                <w:b w:val="0"/>
                <w:sz w:val="24"/>
              </w:rPr>
              <w:t>Синтез кам мешавад</w:t>
            </w:r>
          </w:p>
        </w:tc>
      </w:tr>
      <w:tr>
        <w:tc>
          <w:tcPr>
            <w:tcW w:type="dxa" w:w="2268"/>
          </w:tcPr>
          <w:p>
            <w:pPr>
              <w:spacing w:line="240" w:lineRule="auto" w:after="0" w:before="0"/>
              <w:ind w:firstLine="0"/>
              <w:jc w:val="left"/>
            </w:pPr>
            <w:r>
              <w:rPr>
                <w:rFonts w:ascii="Times New Roman" w:hAnsi="Times New Roman"/>
                <w:b w:val="0"/>
                <w:sz w:val="24"/>
              </w:rPr>
              <w:t>Камобӣ</w:t>
            </w:r>
          </w:p>
        </w:tc>
        <w:tc>
          <w:tcPr>
            <w:tcW w:type="dxa" w:w="2608"/>
          </w:tcPr>
          <w:p>
            <w:pPr>
              <w:spacing w:line="240" w:lineRule="auto" w:after="0" w:before="0"/>
              <w:ind w:firstLine="0"/>
              <w:jc w:val="left"/>
            </w:pPr>
            <w:r>
              <w:rPr>
                <w:rFonts w:ascii="Times New Roman" w:hAnsi="Times New Roman"/>
                <w:b w:val="0"/>
                <w:sz w:val="24"/>
              </w:rPr>
              <w:t>Ҳамаи фраксияҳо ↓</w:t>
            </w:r>
          </w:p>
        </w:tc>
        <w:tc>
          <w:tcPr>
            <w:tcW w:type="dxa" w:w="3061"/>
          </w:tcPr>
          <w:p>
            <w:pPr>
              <w:spacing w:line="240" w:lineRule="auto" w:after="0" w:before="0"/>
              <w:ind w:firstLine="0"/>
              <w:jc w:val="left"/>
            </w:pPr>
            <w:r>
              <w:rPr>
                <w:rFonts w:ascii="Times New Roman" w:hAnsi="Times New Roman"/>
                <w:b w:val="0"/>
                <w:sz w:val="24"/>
              </w:rPr>
              <w:t>Ғилзат кам мешавад [14, 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тамоюлро нишон медиҳад, на ташхисро.</w:t>
      </w:r>
    </w:p>
    <w:p>
      <w:pPr>
        <w:spacing w:line="360" w:lineRule="auto" w:after="0"/>
        <w:ind w:firstLine="709"/>
        <w:jc w:val="both"/>
      </w:pPr>
      <w:r>
        <w:rPr>
          <w:rFonts w:ascii="Times New Roman" w:hAnsi="Times New Roman"/>
          <w:b w:val="0"/>
          <w:i w:val="0"/>
          <w:sz w:val="28"/>
        </w:rPr>
        <w:t>Мисоли 10. Муқоисаи ду намуна. Намунаи А: сафеда 70, албумин 45 — ҳолати муътадил. Намунаи Б: сафеда 58, албумин 28 — камғизоӣ. Фарқи албумин 17 г/л [4, 24-б.].</w:t>
      </w:r>
    </w:p>
    <w:p>
      <w:pPr>
        <w:spacing w:line="360" w:lineRule="auto" w:after="0"/>
        <w:ind w:firstLine="709"/>
        <w:jc w:val="both"/>
      </w:pPr>
      <w:r>
        <w:rPr>
          <w:rFonts w:ascii="Times New Roman" w:hAnsi="Times New Roman"/>
          <w:b w:val="0"/>
          <w:i w:val="0"/>
          <w:sz w:val="28"/>
        </w:rPr>
        <w:t>Барои модели мо се нишондиҳандаи сафедагӣ бас аст: сафедаи умумӣ, албумин, фишори ҳисобшудаи онкотикӣ. Ҳамин се дар боби 3 ба ҳисоб дохил мешаванд [4, 25-б.].</w:t>
      </w:r>
    </w:p>
    <w:p>
      <w:pPr>
        <w:spacing w:line="360" w:lineRule="auto" w:after="0"/>
        <w:ind w:firstLine="709"/>
        <w:jc w:val="left"/>
      </w:pPr>
      <w:r>
        <w:rPr>
          <w:rFonts w:ascii="Times New Roman" w:hAnsi="Times New Roman"/>
          <w:b/>
          <w:i w:val="0"/>
          <w:sz w:val="28"/>
        </w:rPr>
        <w:t>2.4. Суръати нишааст (СНИ): ченкунӣ ва аҳамият</w:t>
      </w:r>
    </w:p>
    <w:p>
      <w:pPr>
        <w:spacing w:line="360" w:lineRule="auto" w:after="0"/>
        <w:ind w:firstLine="709"/>
        <w:jc w:val="both"/>
      </w:pPr>
      <w:r>
        <w:rPr>
          <w:rFonts w:ascii="Times New Roman" w:hAnsi="Times New Roman"/>
          <w:b w:val="0"/>
          <w:i w:val="0"/>
          <w:sz w:val="28"/>
        </w:rPr>
        <w:t>СНИ суръати таҳшиншавии эритротситҳоро дар найчаи баланд нишон медиҳад. Меъёри мардон 2–10, занон 2–15 мм дар як соат [3, 32-б.].</w:t>
      </w:r>
    </w:p>
    <w:p>
      <w:pPr>
        <w:spacing w:line="360" w:lineRule="auto" w:after="0"/>
        <w:ind w:firstLine="709"/>
        <w:jc w:val="both"/>
      </w:pPr>
      <w:r>
        <w:rPr>
          <w:rFonts w:ascii="Times New Roman" w:hAnsi="Times New Roman"/>
          <w:b w:val="0"/>
          <w:i w:val="0"/>
          <w:sz w:val="28"/>
        </w:rPr>
        <w:t>Усули Панченков: найчаи 100 миллиметрӣ бо хуни ситратнок пар мешавад ва як соат дар ҷои уфуқӣ нигоҳ дошта мешавад. Баъд баландии плазма хонда мешавад [4, 26-б.].</w:t>
      </w:r>
    </w:p>
    <w:p>
      <w:pPr>
        <w:spacing w:line="360" w:lineRule="auto" w:after="0"/>
        <w:ind w:firstLine="709"/>
        <w:jc w:val="both"/>
      </w:pPr>
      <w:r>
        <w:rPr>
          <w:rFonts w:ascii="Times New Roman" w:hAnsi="Times New Roman"/>
          <w:b w:val="0"/>
          <w:i w:val="0"/>
          <w:sz w:val="28"/>
        </w:rPr>
        <w:t>Механизми асосӣ: эритротситҳо манфӣ зарянд ва якдигарро тела медиҳанд. Агар сафедаҳои шадид (фибриноген, глобулин) зиёд шаванд, зарядҳо пӯшида мешаванд ва ҳуҷайраҳо тезтар таҳшин мешаванд [1, 426-б.].</w:t>
      </w:r>
    </w:p>
    <w:p>
      <w:pPr>
        <w:spacing w:line="360" w:lineRule="auto" w:after="0"/>
        <w:ind w:firstLine="709"/>
        <w:jc w:val="both"/>
      </w:pPr>
      <w:r>
        <w:rPr>
          <w:rFonts w:ascii="Times New Roman" w:hAnsi="Times New Roman"/>
          <w:b w:val="0"/>
          <w:i w:val="0"/>
          <w:sz w:val="28"/>
        </w:rPr>
        <w:t>СНИ дар бемориҳои илтиҳобӣ зиёд мешавад, вале сабаби онро нишон намедиҳад. Барои ҳамин онро «нишондиҳандаи ғайрихос» меноманд. Дар ташхис он танҳо як қисми тасвир аст [6, 436-б.].</w:t>
      </w:r>
    </w:p>
    <w:p>
      <w:pPr>
        <w:spacing w:line="360" w:lineRule="auto" w:after="0"/>
        <w:ind w:firstLine="709"/>
        <w:jc w:val="both"/>
      </w:pPr>
      <w:r>
        <w:rPr>
          <w:rFonts w:ascii="Times New Roman" w:hAnsi="Times New Roman"/>
          <w:b w:val="0"/>
          <w:i w:val="0"/>
          <w:sz w:val="28"/>
        </w:rPr>
        <w:t>Дар баъзе ҳолатҳо СНИ хеле баланд мешавад: сирояти шадид, бемории ревматикӣ, варамҳои бадсифат. Дар ҳолатҳои дигар бошад, бо вуҷуди беморӣ, СНИ меъёрӣ мемонад [дақ.] [11, 9-б.].</w:t>
      </w:r>
    </w:p>
    <w:p>
      <w:pPr>
        <w:spacing w:line="360" w:lineRule="auto" w:after="0"/>
        <w:ind w:firstLine="709"/>
        <w:jc w:val="both"/>
      </w:pPr>
      <w:r>
        <w:rPr>
          <w:rFonts w:ascii="Times New Roman" w:hAnsi="Times New Roman"/>
          <w:b w:val="0"/>
          <w:i w:val="0"/>
          <w:sz w:val="28"/>
        </w:rPr>
        <w:t>Мисоли 21. Муқоисаи ду ҳолат. Бемори А: СНИ 45 мм, гемоглобин 110, лейкотсит 12. Бемори Б: СНИ 40 мм, гемоглобин 140, лейкотсит 6. Ҳар ду СНИ баланд, вале тасвирҳо гуногунанд [4, 27-б.].</w:t>
      </w:r>
    </w:p>
    <w:p>
      <w:pPr>
        <w:spacing w:line="240" w:lineRule="auto" w:after="0"/>
        <w:ind w:firstLine="0"/>
        <w:jc w:val="center"/>
      </w:pPr>
      <w:r>
        <w:rPr>
          <w:rFonts w:ascii="Times New Roman" w:hAnsi="Times New Roman"/>
          <w:b/>
          <w:i w:val="0"/>
          <w:sz w:val="24"/>
        </w:rPr>
        <w:t>Ҷадвали 2.4.1 — Омилҳои таъсиррасон ба СНИ</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Омил</w:t>
            </w:r>
          </w:p>
        </w:tc>
        <w:tc>
          <w:tcPr>
            <w:tcW w:type="dxa" w:w="2381"/>
            <w:shd w:val="clear" w:fill="EDEDED"/>
          </w:tcPr>
          <w:p>
            <w:pPr>
              <w:spacing w:line="240" w:lineRule="auto" w:after="0" w:before="0"/>
              <w:ind w:firstLine="0"/>
              <w:jc w:val="left"/>
            </w:pPr>
            <w:r>
              <w:rPr>
                <w:rFonts w:ascii="Times New Roman" w:hAnsi="Times New Roman"/>
                <w:b/>
                <w:sz w:val="24"/>
              </w:rPr>
              <w:t>Таъсир</w:t>
            </w:r>
          </w:p>
        </w:tc>
        <w:tc>
          <w:tcPr>
            <w:tcW w:type="dxa" w:w="3175"/>
            <w:shd w:val="clear" w:fill="EDEDED"/>
          </w:tcPr>
          <w:p>
            <w:pPr>
              <w:spacing w:line="240" w:lineRule="auto" w:after="0" w:before="0"/>
              <w:ind w:firstLine="0"/>
              <w:jc w:val="left"/>
            </w:pPr>
            <w:r>
              <w:rPr>
                <w:rFonts w:ascii="Times New Roman" w:hAnsi="Times New Roman"/>
                <w:b/>
                <w:sz w:val="24"/>
              </w:rPr>
              <w:t>Сабаб</w:t>
            </w:r>
          </w:p>
        </w:tc>
      </w:tr>
      <w:tr>
        <w:tc>
          <w:tcPr>
            <w:tcW w:type="dxa" w:w="2381"/>
          </w:tcPr>
          <w:p>
            <w:pPr>
              <w:spacing w:line="240" w:lineRule="auto" w:after="0" w:before="0"/>
              <w:ind w:firstLine="0"/>
              <w:jc w:val="left"/>
            </w:pPr>
            <w:r>
              <w:rPr>
                <w:rFonts w:ascii="Times New Roman" w:hAnsi="Times New Roman"/>
                <w:b w:val="0"/>
                <w:sz w:val="24"/>
              </w:rPr>
              <w:t>Фибриноген ↑</w:t>
            </w:r>
          </w:p>
        </w:tc>
        <w:tc>
          <w:tcPr>
            <w:tcW w:type="dxa" w:w="2381"/>
          </w:tcPr>
          <w:p>
            <w:pPr>
              <w:spacing w:line="240" w:lineRule="auto" w:after="0" w:before="0"/>
              <w:ind w:firstLine="0"/>
              <w:jc w:val="left"/>
            </w:pPr>
            <w:r>
              <w:rPr>
                <w:rFonts w:ascii="Times New Roman" w:hAnsi="Times New Roman"/>
                <w:b w:val="0"/>
                <w:sz w:val="24"/>
              </w:rPr>
              <w:t>СНИ ↑</w:t>
            </w:r>
          </w:p>
        </w:tc>
        <w:tc>
          <w:tcPr>
            <w:tcW w:type="dxa" w:w="3175"/>
          </w:tcPr>
          <w:p>
            <w:pPr>
              <w:spacing w:line="240" w:lineRule="auto" w:after="0" w:before="0"/>
              <w:ind w:firstLine="0"/>
              <w:jc w:val="left"/>
            </w:pPr>
            <w:r>
              <w:rPr>
                <w:rFonts w:ascii="Times New Roman" w:hAnsi="Times New Roman"/>
                <w:b w:val="0"/>
                <w:sz w:val="24"/>
              </w:rPr>
              <w:t>Зарядҳо пӯшида мешаванд [15, 9-б.]</w:t>
            </w:r>
          </w:p>
        </w:tc>
      </w:tr>
      <w:tr>
        <w:tc>
          <w:tcPr>
            <w:tcW w:type="dxa" w:w="2381"/>
          </w:tcPr>
          <w:p>
            <w:pPr>
              <w:spacing w:line="240" w:lineRule="auto" w:after="0" w:before="0"/>
              <w:ind w:firstLine="0"/>
              <w:jc w:val="left"/>
            </w:pPr>
            <w:r>
              <w:rPr>
                <w:rFonts w:ascii="Times New Roman" w:hAnsi="Times New Roman"/>
                <w:b w:val="0"/>
                <w:sz w:val="24"/>
              </w:rPr>
              <w:t>Албумин ↑</w:t>
            </w:r>
          </w:p>
        </w:tc>
        <w:tc>
          <w:tcPr>
            <w:tcW w:type="dxa" w:w="2381"/>
          </w:tcPr>
          <w:p>
            <w:pPr>
              <w:spacing w:line="240" w:lineRule="auto" w:after="0" w:before="0"/>
              <w:ind w:firstLine="0"/>
              <w:jc w:val="left"/>
            </w:pPr>
            <w:r>
              <w:rPr>
                <w:rFonts w:ascii="Times New Roman" w:hAnsi="Times New Roman"/>
                <w:b w:val="0"/>
                <w:sz w:val="24"/>
              </w:rPr>
              <w:t>СНИ ↓</w:t>
            </w:r>
          </w:p>
        </w:tc>
        <w:tc>
          <w:tcPr>
            <w:tcW w:type="dxa" w:w="3175"/>
          </w:tcPr>
          <w:p>
            <w:pPr>
              <w:spacing w:line="240" w:lineRule="auto" w:after="0" w:before="0"/>
              <w:ind w:firstLine="0"/>
              <w:jc w:val="left"/>
            </w:pPr>
            <w:r>
              <w:rPr>
                <w:rFonts w:ascii="Times New Roman" w:hAnsi="Times New Roman"/>
                <w:b w:val="0"/>
                <w:sz w:val="24"/>
              </w:rPr>
              <w:t>Зарядҳо барқарор мешаванд</w:t>
            </w:r>
          </w:p>
        </w:tc>
      </w:tr>
      <w:tr>
        <w:tc>
          <w:tcPr>
            <w:tcW w:type="dxa" w:w="2381"/>
          </w:tcPr>
          <w:p>
            <w:pPr>
              <w:spacing w:line="240" w:lineRule="auto" w:after="0" w:before="0"/>
              <w:ind w:firstLine="0"/>
              <w:jc w:val="left"/>
            </w:pPr>
            <w:r>
              <w:rPr>
                <w:rFonts w:ascii="Times New Roman" w:hAnsi="Times New Roman"/>
                <w:b w:val="0"/>
                <w:sz w:val="24"/>
              </w:rPr>
              <w:t>Шакли эритротсит</w:t>
            </w:r>
          </w:p>
        </w:tc>
        <w:tc>
          <w:tcPr>
            <w:tcW w:type="dxa" w:w="2381"/>
          </w:tcPr>
          <w:p>
            <w:pPr>
              <w:spacing w:line="240" w:lineRule="auto" w:after="0" w:before="0"/>
              <w:ind w:firstLine="0"/>
              <w:jc w:val="left"/>
            </w:pPr>
            <w:r>
              <w:rPr>
                <w:rFonts w:ascii="Times New Roman" w:hAnsi="Times New Roman"/>
                <w:b w:val="0"/>
                <w:sz w:val="24"/>
              </w:rPr>
              <w:t>СНИ ↑</w:t>
            </w:r>
          </w:p>
        </w:tc>
        <w:tc>
          <w:tcPr>
            <w:tcW w:type="dxa" w:w="3175"/>
          </w:tcPr>
          <w:p>
            <w:pPr>
              <w:spacing w:line="240" w:lineRule="auto" w:after="0" w:before="0"/>
              <w:ind w:firstLine="0"/>
              <w:jc w:val="left"/>
            </w:pPr>
            <w:r>
              <w:rPr>
                <w:rFonts w:ascii="Times New Roman" w:hAnsi="Times New Roman"/>
                <w:b w:val="0"/>
                <w:sz w:val="24"/>
              </w:rPr>
              <w:t>Серпшаклҳо таҳшин мешаванд</w:t>
            </w:r>
          </w:p>
        </w:tc>
      </w:tr>
      <w:tr>
        <w:tc>
          <w:tcPr>
            <w:tcW w:type="dxa" w:w="2381"/>
          </w:tcPr>
          <w:p>
            <w:pPr>
              <w:spacing w:line="240" w:lineRule="auto" w:after="0" w:before="0"/>
              <w:ind w:firstLine="0"/>
              <w:jc w:val="left"/>
            </w:pPr>
            <w:r>
              <w:rPr>
                <w:rFonts w:ascii="Times New Roman" w:hAnsi="Times New Roman"/>
                <w:b w:val="0"/>
                <w:sz w:val="24"/>
              </w:rPr>
              <w:t>Ҳарорат</w:t>
            </w:r>
          </w:p>
        </w:tc>
        <w:tc>
          <w:tcPr>
            <w:tcW w:type="dxa" w:w="2381"/>
          </w:tcPr>
          <w:p>
            <w:pPr>
              <w:spacing w:line="240" w:lineRule="auto" w:after="0" w:before="0"/>
              <w:ind w:firstLine="0"/>
              <w:jc w:val="left"/>
            </w:pPr>
            <w:r>
              <w:rPr>
                <w:rFonts w:ascii="Times New Roman" w:hAnsi="Times New Roman"/>
                <w:b w:val="0"/>
                <w:sz w:val="24"/>
              </w:rPr>
              <w:t>СНИ ↑</w:t>
            </w:r>
          </w:p>
        </w:tc>
        <w:tc>
          <w:tcPr>
            <w:tcW w:type="dxa" w:w="3175"/>
          </w:tcPr>
          <w:p>
            <w:pPr>
              <w:spacing w:line="240" w:lineRule="auto" w:after="0" w:before="0"/>
              <w:ind w:firstLine="0"/>
              <w:jc w:val="left"/>
            </w:pPr>
            <w:r>
              <w:rPr>
                <w:rFonts w:ascii="Times New Roman" w:hAnsi="Times New Roman"/>
                <w:b w:val="0"/>
                <w:sz w:val="24"/>
              </w:rPr>
              <w:t>Ҳангоми гармӣ</w:t>
            </w:r>
          </w:p>
        </w:tc>
      </w:tr>
      <w:tr>
        <w:tc>
          <w:tcPr>
            <w:tcW w:type="dxa" w:w="2381"/>
          </w:tcPr>
          <w:p>
            <w:pPr>
              <w:spacing w:line="240" w:lineRule="auto" w:after="0" w:before="0"/>
              <w:ind w:firstLine="0"/>
              <w:jc w:val="left"/>
            </w:pPr>
            <w:r>
              <w:rPr>
                <w:rFonts w:ascii="Times New Roman" w:hAnsi="Times New Roman"/>
                <w:b w:val="0"/>
                <w:sz w:val="24"/>
              </w:rPr>
              <w:t>Синну сол</w:t>
            </w:r>
          </w:p>
        </w:tc>
        <w:tc>
          <w:tcPr>
            <w:tcW w:type="dxa" w:w="2381"/>
          </w:tcPr>
          <w:p>
            <w:pPr>
              <w:spacing w:line="240" w:lineRule="auto" w:after="0" w:before="0"/>
              <w:ind w:firstLine="0"/>
              <w:jc w:val="left"/>
            </w:pPr>
            <w:r>
              <w:rPr>
                <w:rFonts w:ascii="Times New Roman" w:hAnsi="Times New Roman"/>
                <w:b w:val="0"/>
                <w:sz w:val="24"/>
              </w:rPr>
              <w:t>СНИ ↑</w:t>
            </w:r>
          </w:p>
        </w:tc>
        <w:tc>
          <w:tcPr>
            <w:tcW w:type="dxa" w:w="3175"/>
          </w:tcPr>
          <w:p>
            <w:pPr>
              <w:spacing w:line="240" w:lineRule="auto" w:after="0" w:before="0"/>
              <w:ind w:firstLine="0"/>
              <w:jc w:val="left"/>
            </w:pPr>
            <w:r>
              <w:rPr>
                <w:rFonts w:ascii="Times New Roman" w:hAnsi="Times New Roman"/>
                <w:b w:val="0"/>
                <w:sz w:val="24"/>
              </w:rPr>
              <w:t>Дар пиронсолӣ [5, 448-б.]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нишон медиҳад, ки СНИ нишондиҳандаи ғайрихос аст.</w:t>
      </w:r>
    </w:p>
    <w:p>
      <w:pPr>
        <w:spacing w:line="360" w:lineRule="auto" w:after="0"/>
        <w:ind w:firstLine="709"/>
        <w:jc w:val="both"/>
      </w:pPr>
      <w:r>
        <w:rPr>
          <w:rFonts w:ascii="Times New Roman" w:hAnsi="Times New Roman"/>
          <w:b w:val="0"/>
          <w:i w:val="0"/>
          <w:sz w:val="28"/>
        </w:rPr>
        <w:t>Дар бемориҳои сил СНИ метавонад ҳафтаҳо баланд монад. Барои ҳамин онро барои назорати раванд истифода мебаранд, на барои ташхис. Ҳамин нуқта дар адабиёти тиббӣ қайд шудааст [16, 7-б.].</w:t>
      </w:r>
    </w:p>
    <w:p>
      <w:pPr>
        <w:spacing w:line="360" w:lineRule="auto" w:after="0"/>
        <w:ind w:firstLine="709"/>
        <w:jc w:val="both"/>
      </w:pPr>
      <w:r>
        <w:rPr>
          <w:rFonts w:ascii="Times New Roman" w:hAnsi="Times New Roman"/>
          <w:b w:val="0"/>
          <w:i w:val="0"/>
          <w:sz w:val="28"/>
        </w:rPr>
        <w:t>Дар беморони пиронсол СНИ табиатан баландтар аст. Барои ҳамин барои онҳо ҳудуди болоии меъёр 20 мм қабул шудааст. Ин фарқият дар ҷадвали 2.4.1 ҳисоб шудааст [5, 448-б.].</w:t>
      </w:r>
    </w:p>
    <w:p>
      <w:pPr>
        <w:spacing w:line="360" w:lineRule="auto" w:after="0"/>
        <w:ind w:firstLine="709"/>
        <w:jc w:val="both"/>
      </w:pPr>
      <w:r>
        <w:rPr>
          <w:rFonts w:ascii="Times New Roman" w:hAnsi="Times New Roman"/>
          <w:b w:val="0"/>
          <w:i w:val="0"/>
          <w:sz w:val="28"/>
        </w:rPr>
        <w:t>Ҳангоми ҳомиладорӣ СНИ аз ҳисоби фибриногени зиёд баланд мешавад. Ин ҳолати физиологӣ аст ва бо беморӣ омехта карда нашавад [3, 33-б.].</w:t>
      </w:r>
    </w:p>
    <w:p>
      <w:pPr>
        <w:spacing w:line="360" w:lineRule="auto" w:after="0"/>
        <w:ind w:firstLine="709"/>
        <w:jc w:val="both"/>
      </w:pPr>
      <w:r>
        <w:rPr>
          <w:rFonts w:ascii="Times New Roman" w:hAnsi="Times New Roman"/>
          <w:b w:val="0"/>
          <w:i w:val="0"/>
          <w:sz w:val="28"/>
        </w:rPr>
        <w:t>Мисоли 11. Санҷиши СНИ. Намунаи 1: 6 мм; намунаи 2: 22 мм. Фарқ 16 мм. Намунаи дуюм аз меъёр зиёд аст — эҳтимоли илтиҳоб [4, 27-б.].</w:t>
      </w:r>
    </w:p>
    <w:p>
      <w:pPr>
        <w:spacing w:line="360" w:lineRule="auto" w:after="0"/>
        <w:ind w:firstLine="709"/>
        <w:jc w:val="both"/>
      </w:pPr>
      <w:r>
        <w:rPr>
          <w:rFonts w:ascii="Times New Roman" w:hAnsi="Times New Roman"/>
          <w:b w:val="0"/>
          <w:i w:val="0"/>
          <w:sz w:val="28"/>
        </w:rPr>
        <w:t>СНИ баъди 2 соат ҳам чен мешавад (СНИ-2). Таносуби СНИ-1 ба СНИ-2 тақрибан 1:2 аст. Ин таносуб баъзе ҳолатҳоро аз ҳам ҷудо мекунад [6, 436-б.].</w:t>
      </w:r>
    </w:p>
    <w:p>
      <w:pPr>
        <w:spacing w:line="360" w:lineRule="auto" w:after="0"/>
        <w:ind w:firstLine="709"/>
        <w:jc w:val="both"/>
      </w:pPr>
      <w:r>
        <w:rPr>
          <w:rFonts w:ascii="Times New Roman" w:hAnsi="Times New Roman"/>
          <w:b w:val="0"/>
          <w:i w:val="0"/>
          <w:sz w:val="28"/>
        </w:rPr>
        <w:t>Барои модели мо СНИ чорумин нишондиҳанда мешавад. Вай аз се нишондиҳандаи асосӣ ҷудо аст: ба ҳуҷайраҳо бевосита вобаста нест, балки ба сафедаҳо [4, 28-б.].</w:t>
      </w:r>
    </w:p>
    <w:p>
      <w:pPr>
        <w:spacing w:line="360" w:lineRule="auto" w:after="0"/>
        <w:ind w:firstLine="709"/>
        <w:jc w:val="both"/>
      </w:pPr>
      <w:r>
        <w:rPr>
          <w:rFonts w:ascii="Times New Roman" w:hAnsi="Times New Roman"/>
          <w:b w:val="0"/>
          <w:i w:val="0"/>
          <w:sz w:val="28"/>
        </w:rPr>
        <w:t>Вақти ченкунии СНИ низ муҳим аст. Дар ҳарорати хонагӣ найча бояд рост истода бошад; ҳар майл метавонад натиҷаро 1–2 мм тағйир диҳад. Ҳамин гуна хатоҳо дар ҷадвали 2.1.2 сабт шудаанд [4, 26-б.].</w:t>
      </w:r>
    </w:p>
    <w:p>
      <w:pPr>
        <w:spacing w:line="360" w:lineRule="auto" w:after="0"/>
        <w:ind w:firstLine="709"/>
        <w:jc w:val="both"/>
      </w:pPr>
      <w:r>
        <w:rPr>
          <w:rFonts w:ascii="Times New Roman" w:hAnsi="Times New Roman"/>
          <w:b w:val="0"/>
          <w:i w:val="0"/>
          <w:sz w:val="28"/>
        </w:rPr>
        <w:t>Барои муқоисаи натиҷаҳо ҳамаи гурӯҳҳо бояд як усулро истифода баранд. Дар кори мо усули Панченков интихоб шудааст, чунки он дар мактаб дастрас аст [3, 32-б.].</w:t>
      </w:r>
    </w:p>
    <w:p>
      <w:pPr>
        <w:spacing w:line="360" w:lineRule="auto" w:after="0"/>
        <w:ind w:firstLine="709"/>
        <w:jc w:val="both"/>
      </w:pPr>
      <w:r>
        <w:rPr>
          <w:rFonts w:ascii="Times New Roman" w:hAnsi="Times New Roman"/>
          <w:b w:val="0"/>
          <w:i w:val="0"/>
          <w:sz w:val="28"/>
        </w:rPr>
        <w:t>Усули Вестергрен бо найчаи 200 миллиметрӣ иҷро мешавад ва дақиқтар аст. Усули Панченков бошад барои шароити хурд қулайтар аст. Фарқи натиҷаҳо то 10 фоиз мерасад [15, 9-б.].</w:t>
      </w:r>
    </w:p>
    <w:p>
      <w:pPr>
        <w:spacing w:line="360" w:lineRule="auto" w:after="0"/>
        <w:ind w:firstLine="709"/>
        <w:jc w:val="both"/>
      </w:pPr>
      <w:r>
        <w:rPr>
          <w:rFonts w:ascii="Times New Roman" w:hAnsi="Times New Roman"/>
          <w:b w:val="0"/>
          <w:i w:val="0"/>
          <w:sz w:val="28"/>
        </w:rPr>
        <w:t>Барои муқоисаи натиҷаи ду гурӯҳ бояд як усул истифода шавад. Дар кори мо ҳама бо усули Панченков кор мекунанд ва ҳамин дар варақа навишта мешавад [4, 26-б.].</w:t>
      </w:r>
    </w:p>
    <w:p>
      <w:pPr>
        <w:spacing w:line="240" w:lineRule="auto" w:after="0"/>
        <w:ind w:firstLine="0"/>
        <w:jc w:val="center"/>
      </w:pPr>
      <w:r>
        <w:rPr>
          <w:rFonts w:ascii="Times New Roman" w:hAnsi="Times New Roman"/>
          <w:b/>
          <w:i w:val="0"/>
          <w:sz w:val="24"/>
        </w:rPr>
        <w:t>Ҷадвали 2.4.2 — Ҷойи СНИ дар панҷ нишондиҳанда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Гурӯҳ</w:t>
            </w:r>
          </w:p>
        </w:tc>
        <w:tc>
          <w:tcPr>
            <w:tcW w:type="dxa" w:w="3175"/>
            <w:shd w:val="clear" w:fill="EDEDED"/>
          </w:tcPr>
          <w:p>
            <w:pPr>
              <w:spacing w:line="240" w:lineRule="auto" w:after="0" w:before="0"/>
              <w:ind w:firstLine="0"/>
              <w:jc w:val="left"/>
            </w:pPr>
            <w:r>
              <w:rPr>
                <w:rFonts w:ascii="Times New Roman" w:hAnsi="Times New Roman"/>
                <w:b/>
                <w:sz w:val="24"/>
              </w:rPr>
              <w:t>Дар модел</w:t>
            </w:r>
          </w:p>
        </w:tc>
      </w:tr>
      <w:tr>
        <w:tc>
          <w:tcPr>
            <w:tcW w:type="dxa" w:w="2494"/>
          </w:tcPr>
          <w:p>
            <w:pPr>
              <w:spacing w:line="240" w:lineRule="auto" w:after="0" w:before="0"/>
              <w:ind w:firstLine="0"/>
              <w:jc w:val="left"/>
            </w:pPr>
            <w:r>
              <w:rPr>
                <w:rFonts w:ascii="Times New Roman" w:hAnsi="Times New Roman"/>
                <w:b w:val="0"/>
                <w:sz w:val="24"/>
              </w:rPr>
              <w:t>Гемоглобин</w:t>
            </w:r>
          </w:p>
        </w:tc>
        <w:tc>
          <w:tcPr>
            <w:tcW w:type="dxa" w:w="1928"/>
          </w:tcPr>
          <w:p>
            <w:pPr>
              <w:spacing w:line="240" w:lineRule="auto" w:after="0" w:before="0"/>
              <w:ind w:firstLine="0"/>
              <w:jc w:val="left"/>
            </w:pPr>
            <w:r>
              <w:rPr>
                <w:rFonts w:ascii="Times New Roman" w:hAnsi="Times New Roman"/>
                <w:b w:val="0"/>
                <w:sz w:val="24"/>
              </w:rPr>
              <w:t>Эритротситарӣ</w:t>
            </w:r>
          </w:p>
        </w:tc>
        <w:tc>
          <w:tcPr>
            <w:tcW w:type="dxa" w:w="3175"/>
          </w:tcPr>
          <w:p>
            <w:pPr>
              <w:spacing w:line="240" w:lineRule="auto" w:after="0" w:before="0"/>
              <w:ind w:firstLine="0"/>
              <w:jc w:val="left"/>
            </w:pPr>
            <w:r>
              <w:rPr>
                <w:rFonts w:ascii="Times New Roman" w:hAnsi="Times New Roman"/>
                <w:b w:val="0"/>
                <w:sz w:val="24"/>
              </w:rPr>
              <w:t>Нишондиҳандаи 1</w:t>
            </w:r>
          </w:p>
        </w:tc>
      </w:tr>
      <w:tr>
        <w:tc>
          <w:tcPr>
            <w:tcW w:type="dxa" w:w="2494"/>
          </w:tcPr>
          <w:p>
            <w:pPr>
              <w:spacing w:line="240" w:lineRule="auto" w:after="0" w:before="0"/>
              <w:ind w:firstLine="0"/>
              <w:jc w:val="left"/>
            </w:pPr>
            <w:r>
              <w:rPr>
                <w:rFonts w:ascii="Times New Roman" w:hAnsi="Times New Roman"/>
                <w:b w:val="0"/>
                <w:sz w:val="24"/>
              </w:rPr>
              <w:t>Ҳисоби ранг</w:t>
            </w:r>
          </w:p>
        </w:tc>
        <w:tc>
          <w:tcPr>
            <w:tcW w:type="dxa" w:w="1928"/>
          </w:tcPr>
          <w:p>
            <w:pPr>
              <w:spacing w:line="240" w:lineRule="auto" w:after="0" w:before="0"/>
              <w:ind w:firstLine="0"/>
              <w:jc w:val="left"/>
            </w:pPr>
            <w:r>
              <w:rPr>
                <w:rFonts w:ascii="Times New Roman" w:hAnsi="Times New Roman"/>
                <w:b w:val="0"/>
                <w:sz w:val="24"/>
              </w:rPr>
              <w:t>Ҳосилшуда</w:t>
            </w:r>
          </w:p>
        </w:tc>
        <w:tc>
          <w:tcPr>
            <w:tcW w:type="dxa" w:w="3175"/>
          </w:tcPr>
          <w:p>
            <w:pPr>
              <w:spacing w:line="240" w:lineRule="auto" w:after="0" w:before="0"/>
              <w:ind w:firstLine="0"/>
              <w:jc w:val="left"/>
            </w:pPr>
            <w:r>
              <w:rPr>
                <w:rFonts w:ascii="Times New Roman" w:hAnsi="Times New Roman"/>
                <w:b w:val="0"/>
                <w:sz w:val="24"/>
              </w:rPr>
              <w:t>Нишондиҳандаи 2</w:t>
            </w:r>
          </w:p>
        </w:tc>
      </w:tr>
      <w:tr>
        <w:tc>
          <w:tcPr>
            <w:tcW w:type="dxa" w:w="2494"/>
          </w:tcPr>
          <w:p>
            <w:pPr>
              <w:spacing w:line="240" w:lineRule="auto" w:after="0" w:before="0"/>
              <w:ind w:firstLine="0"/>
              <w:jc w:val="left"/>
            </w:pPr>
            <w:r>
              <w:rPr>
                <w:rFonts w:ascii="Times New Roman" w:hAnsi="Times New Roman"/>
                <w:b w:val="0"/>
                <w:sz w:val="24"/>
              </w:rPr>
              <w:t>Сафедаи умумӣ</w:t>
            </w:r>
          </w:p>
        </w:tc>
        <w:tc>
          <w:tcPr>
            <w:tcW w:type="dxa" w:w="1928"/>
          </w:tcPr>
          <w:p>
            <w:pPr>
              <w:spacing w:line="240" w:lineRule="auto" w:after="0" w:before="0"/>
              <w:ind w:firstLine="0"/>
              <w:jc w:val="left"/>
            </w:pPr>
            <w:r>
              <w:rPr>
                <w:rFonts w:ascii="Times New Roman" w:hAnsi="Times New Roman"/>
                <w:b w:val="0"/>
                <w:sz w:val="24"/>
              </w:rPr>
              <w:t>Плазмавӣ</w:t>
            </w:r>
          </w:p>
        </w:tc>
        <w:tc>
          <w:tcPr>
            <w:tcW w:type="dxa" w:w="3175"/>
          </w:tcPr>
          <w:p>
            <w:pPr>
              <w:spacing w:line="240" w:lineRule="auto" w:after="0" w:before="0"/>
              <w:ind w:firstLine="0"/>
              <w:jc w:val="left"/>
            </w:pPr>
            <w:r>
              <w:rPr>
                <w:rFonts w:ascii="Times New Roman" w:hAnsi="Times New Roman"/>
                <w:b w:val="0"/>
                <w:sz w:val="24"/>
              </w:rPr>
              <w:t>Нишондиҳандаи 3</w:t>
            </w:r>
          </w:p>
        </w:tc>
      </w:tr>
      <w:tr>
        <w:tc>
          <w:tcPr>
            <w:tcW w:type="dxa" w:w="2494"/>
          </w:tcPr>
          <w:p>
            <w:pPr>
              <w:spacing w:line="240" w:lineRule="auto" w:after="0" w:before="0"/>
              <w:ind w:firstLine="0"/>
              <w:jc w:val="left"/>
            </w:pPr>
            <w:r>
              <w:rPr>
                <w:rFonts w:ascii="Times New Roman" w:hAnsi="Times New Roman"/>
                <w:b w:val="0"/>
                <w:sz w:val="24"/>
              </w:rPr>
              <w:t>СНИ</w:t>
            </w:r>
          </w:p>
        </w:tc>
        <w:tc>
          <w:tcPr>
            <w:tcW w:type="dxa" w:w="1928"/>
          </w:tcPr>
          <w:p>
            <w:pPr>
              <w:spacing w:line="240" w:lineRule="auto" w:after="0" w:before="0"/>
              <w:ind w:firstLine="0"/>
              <w:jc w:val="left"/>
            </w:pPr>
            <w:r>
              <w:rPr>
                <w:rFonts w:ascii="Times New Roman" w:hAnsi="Times New Roman"/>
                <w:b w:val="0"/>
                <w:sz w:val="24"/>
              </w:rPr>
              <w:t>Ғайрихос</w:t>
            </w:r>
          </w:p>
        </w:tc>
        <w:tc>
          <w:tcPr>
            <w:tcW w:type="dxa" w:w="3175"/>
          </w:tcPr>
          <w:p>
            <w:pPr>
              <w:spacing w:line="240" w:lineRule="auto" w:after="0" w:before="0"/>
              <w:ind w:firstLine="0"/>
              <w:jc w:val="left"/>
            </w:pPr>
            <w:r>
              <w:rPr>
                <w:rFonts w:ascii="Times New Roman" w:hAnsi="Times New Roman"/>
                <w:b w:val="0"/>
                <w:sz w:val="24"/>
              </w:rPr>
              <w:t>Нишондиҳандаи 4 [4, 29-б.]</w:t>
            </w:r>
          </w:p>
        </w:tc>
      </w:tr>
      <w:tr>
        <w:tc>
          <w:tcPr>
            <w:tcW w:type="dxa" w:w="2494"/>
          </w:tcPr>
          <w:p>
            <w:pPr>
              <w:spacing w:line="240" w:lineRule="auto" w:after="0" w:before="0"/>
              <w:ind w:firstLine="0"/>
              <w:jc w:val="left"/>
            </w:pPr>
            <w:r>
              <w:rPr>
                <w:rFonts w:ascii="Times New Roman" w:hAnsi="Times New Roman"/>
                <w:b w:val="0"/>
                <w:sz w:val="24"/>
              </w:rPr>
              <w:t>Лейкотсит</w:t>
            </w:r>
          </w:p>
        </w:tc>
        <w:tc>
          <w:tcPr>
            <w:tcW w:type="dxa" w:w="1928"/>
          </w:tcPr>
          <w:p>
            <w:pPr>
              <w:spacing w:line="240" w:lineRule="auto" w:after="0" w:before="0"/>
              <w:ind w:firstLine="0"/>
              <w:jc w:val="left"/>
            </w:pPr>
            <w:r>
              <w:rPr>
                <w:rFonts w:ascii="Times New Roman" w:hAnsi="Times New Roman"/>
                <w:b w:val="0"/>
                <w:sz w:val="24"/>
              </w:rPr>
              <w:t>Муҳофизатӣ</w:t>
            </w:r>
          </w:p>
        </w:tc>
        <w:tc>
          <w:tcPr>
            <w:tcW w:type="dxa" w:w="3175"/>
          </w:tcPr>
          <w:p>
            <w:pPr>
              <w:spacing w:line="240" w:lineRule="auto" w:after="0" w:before="0"/>
              <w:ind w:firstLine="0"/>
              <w:jc w:val="left"/>
            </w:pPr>
            <w:r>
              <w:rPr>
                <w:rFonts w:ascii="Times New Roman" w:hAnsi="Times New Roman"/>
                <w:b w:val="0"/>
                <w:sz w:val="24"/>
              </w:rPr>
              <w:t>Эзоҳӣ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 ихтиёрӣ аст; дар модули боби 3 ҳамин тартиб нигоҳ дошта мешавад.</w:t>
      </w:r>
    </w:p>
    <w:p>
      <w:pPr>
        <w:spacing w:line="360" w:lineRule="auto" w:after="0"/>
        <w:ind w:firstLine="0"/>
        <w:jc w:val="center"/>
      </w:pPr>
      <w:r>
        <w:rPr>
          <w:rFonts w:ascii="Times New Roman" w:hAnsi="Times New Roman"/>
          <w:b/>
          <w:i w:val="0"/>
          <w:sz w:val="28"/>
        </w:rPr>
        <w:t>БОБИ III. МОДЕЛИ «ХУНСАНҶ» ВА МОДУЛИ ЛАБОРАТОРИЯВӢ</w:t>
      </w:r>
    </w:p>
    <w:p>
      <w:pPr>
        <w:spacing w:line="360" w:lineRule="auto" w:after="0"/>
        <w:ind w:firstLine="709"/>
        <w:jc w:val="left"/>
      </w:pPr>
      <w:r>
        <w:rPr>
          <w:rFonts w:ascii="Times New Roman" w:hAnsi="Times New Roman"/>
          <w:b/>
          <w:i w:val="0"/>
          <w:sz w:val="28"/>
        </w:rPr>
        <w:t>3.1. Модел: чор нишондиҳанда ва як хулоса</w:t>
      </w:r>
    </w:p>
    <w:p>
      <w:pPr>
        <w:spacing w:line="360" w:lineRule="auto" w:after="0"/>
        <w:ind w:firstLine="709"/>
        <w:jc w:val="both"/>
      </w:pPr>
      <w:r>
        <w:rPr>
          <w:rFonts w:ascii="Times New Roman" w:hAnsi="Times New Roman"/>
          <w:b w:val="0"/>
          <w:i w:val="0"/>
          <w:sz w:val="28"/>
        </w:rPr>
        <w:t>Модели «Хунсанҷ» аз чор қадам иборат аст: ченкунӣ, ҳисоб, муқоиса бо меъёр, хулоса. Ҳар қадам варақи худро дорад [4, 30-б.].</w:t>
      </w:r>
    </w:p>
    <w:p>
      <w:pPr>
        <w:spacing w:line="360" w:lineRule="auto" w:after="0"/>
        <w:ind w:firstLine="709"/>
        <w:jc w:val="both"/>
      </w:pPr>
      <w:r>
        <w:rPr>
          <w:rFonts w:ascii="Times New Roman" w:hAnsi="Times New Roman"/>
          <w:b w:val="0"/>
          <w:i w:val="0"/>
          <w:sz w:val="28"/>
        </w:rPr>
        <w:t>Қадами якум — ченкунӣ. Чор нишондиҳанда гирифта мешавад: гемоглобин, эритротсит, сафедаи умумӣ, СНИ. Ҳамин чор дар боби 2 асос ёфтанд [4, 31-б.].</w:t>
      </w:r>
    </w:p>
    <w:p>
      <w:pPr>
        <w:spacing w:line="240" w:lineRule="auto" w:after="0"/>
        <w:ind w:firstLine="0"/>
        <w:jc w:val="center"/>
      </w:pPr>
      <w:r>
        <w:rPr>
          <w:rFonts w:ascii="Times New Roman" w:hAnsi="Times New Roman"/>
          <w:b/>
          <w:i w:val="0"/>
          <w:sz w:val="24"/>
        </w:rPr>
        <w:t>Ҷадвали 3.1.1 — Сохтори модели «Хунсанҷ»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Маълумот</w:t>
            </w:r>
          </w:p>
        </w:tc>
        <w:tc>
          <w:tcPr>
            <w:tcW w:type="dxa" w:w="2041"/>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Ченкунӣ</w:t>
            </w:r>
          </w:p>
        </w:tc>
        <w:tc>
          <w:tcPr>
            <w:tcW w:type="dxa" w:w="1928"/>
          </w:tcPr>
          <w:p>
            <w:pPr>
              <w:spacing w:line="240" w:lineRule="auto" w:after="0" w:before="0"/>
              <w:ind w:firstLine="0"/>
              <w:jc w:val="left"/>
            </w:pPr>
            <w:r>
              <w:rPr>
                <w:rFonts w:ascii="Times New Roman" w:hAnsi="Times New Roman"/>
                <w:b w:val="0"/>
                <w:sz w:val="24"/>
              </w:rPr>
              <w:t>4 рақам</w:t>
            </w:r>
          </w:p>
        </w:tc>
        <w:tc>
          <w:tcPr>
            <w:tcW w:type="dxa" w:w="2041"/>
          </w:tcPr>
          <w:p>
            <w:pPr>
              <w:spacing w:line="240" w:lineRule="auto" w:after="0" w:before="0"/>
              <w:ind w:firstLine="0"/>
              <w:jc w:val="left"/>
            </w:pPr>
            <w:r>
              <w:rPr>
                <w:rFonts w:ascii="Times New Roman" w:hAnsi="Times New Roman"/>
                <w:b w:val="0"/>
                <w:sz w:val="24"/>
              </w:rPr>
              <w:t>Варақи ченкунӣ</w:t>
            </w:r>
          </w:p>
        </w:tc>
      </w:tr>
      <w:tr>
        <w:tc>
          <w:tcPr>
            <w:tcW w:type="dxa" w:w="136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Ҳисоб</w:t>
            </w:r>
          </w:p>
        </w:tc>
        <w:tc>
          <w:tcPr>
            <w:tcW w:type="dxa" w:w="1928"/>
          </w:tcPr>
          <w:p>
            <w:pPr>
              <w:spacing w:line="240" w:lineRule="auto" w:after="0" w:before="0"/>
              <w:ind w:firstLine="0"/>
              <w:jc w:val="left"/>
            </w:pPr>
            <w:r>
              <w:rPr>
                <w:rFonts w:ascii="Times New Roman" w:hAnsi="Times New Roman"/>
                <w:b w:val="0"/>
                <w:sz w:val="24"/>
              </w:rPr>
              <w:t>ҲР, фишор</w:t>
            </w:r>
          </w:p>
        </w:tc>
        <w:tc>
          <w:tcPr>
            <w:tcW w:type="dxa" w:w="2041"/>
          </w:tcPr>
          <w:p>
            <w:pPr>
              <w:spacing w:line="240" w:lineRule="auto" w:after="0" w:before="0"/>
              <w:ind w:firstLine="0"/>
              <w:jc w:val="left"/>
            </w:pPr>
            <w:r>
              <w:rPr>
                <w:rFonts w:ascii="Times New Roman" w:hAnsi="Times New Roman"/>
                <w:b w:val="0"/>
                <w:sz w:val="24"/>
              </w:rPr>
              <w:t>2 рақами ҳосилшуда</w:t>
            </w:r>
          </w:p>
        </w:tc>
      </w:tr>
      <w:tr>
        <w:tc>
          <w:tcPr>
            <w:tcW w:type="dxa" w:w="136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Муқоиса</w:t>
            </w:r>
          </w:p>
        </w:tc>
        <w:tc>
          <w:tcPr>
            <w:tcW w:type="dxa" w:w="1928"/>
          </w:tcPr>
          <w:p>
            <w:pPr>
              <w:spacing w:line="240" w:lineRule="auto" w:after="0" w:before="0"/>
              <w:ind w:firstLine="0"/>
              <w:jc w:val="left"/>
            </w:pPr>
            <w:r>
              <w:rPr>
                <w:rFonts w:ascii="Times New Roman" w:hAnsi="Times New Roman"/>
                <w:b w:val="0"/>
                <w:sz w:val="24"/>
              </w:rPr>
              <w:t>Ҷадвали меъёр</w:t>
            </w:r>
          </w:p>
        </w:tc>
        <w:tc>
          <w:tcPr>
            <w:tcW w:type="dxa" w:w="2041"/>
          </w:tcPr>
          <w:p>
            <w:pPr>
              <w:spacing w:line="240" w:lineRule="auto" w:after="0" w:before="0"/>
              <w:ind w:firstLine="0"/>
              <w:jc w:val="left"/>
            </w:pPr>
            <w:r>
              <w:rPr>
                <w:rFonts w:ascii="Times New Roman" w:hAnsi="Times New Roman"/>
                <w:b w:val="0"/>
                <w:sz w:val="24"/>
              </w:rPr>
              <w:t>Баҳои «меъёр/берун»</w:t>
            </w:r>
          </w:p>
        </w:tc>
      </w:tr>
      <w:tr>
        <w:tc>
          <w:tcPr>
            <w:tcW w:type="dxa" w:w="136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1928"/>
          </w:tcPr>
          <w:p>
            <w:pPr>
              <w:spacing w:line="240" w:lineRule="auto" w:after="0" w:before="0"/>
              <w:ind w:firstLine="0"/>
              <w:jc w:val="left"/>
            </w:pPr>
            <w:r>
              <w:rPr>
                <w:rFonts w:ascii="Times New Roman" w:hAnsi="Times New Roman"/>
                <w:b w:val="0"/>
                <w:sz w:val="24"/>
              </w:rPr>
              <w:t>Ҳамаи қадамҳо</w:t>
            </w:r>
          </w:p>
        </w:tc>
        <w:tc>
          <w:tcPr>
            <w:tcW w:type="dxa" w:w="2041"/>
          </w:tcPr>
          <w:p>
            <w:pPr>
              <w:spacing w:line="240" w:lineRule="auto" w:after="0" w:before="0"/>
              <w:ind w:firstLine="0"/>
              <w:jc w:val="left"/>
            </w:pPr>
            <w:r>
              <w:rPr>
                <w:rFonts w:ascii="Times New Roman" w:hAnsi="Times New Roman"/>
                <w:b w:val="0"/>
                <w:sz w:val="24"/>
              </w:rPr>
              <w:t>Сатҳи 1–4 [4, 32-б.]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қадам мустақил санҷида мешавад; хатои як қадам ба баъдина намегузарад.</w:t>
      </w:r>
    </w:p>
    <w:p>
      <w:pPr>
        <w:spacing w:line="360" w:lineRule="auto" w:after="0"/>
        <w:ind w:firstLine="709"/>
        <w:jc w:val="both"/>
      </w:pPr>
      <w:r>
        <w:rPr>
          <w:rFonts w:ascii="Times New Roman" w:hAnsi="Times New Roman"/>
          <w:b w:val="0"/>
          <w:i w:val="0"/>
          <w:sz w:val="28"/>
        </w:rPr>
        <w:t>Қадами дуюм — ҳисоб. Ду рақами ҳосилшуда: ҳисоби ранг ва фишори онкотикӣ. Формулаҳояшон дар бобҳои 2.2 ва 2.3 омадаанд [1, 428-б.].</w:t>
      </w:r>
    </w:p>
    <w:p>
      <w:pPr>
        <w:spacing w:line="360" w:lineRule="auto" w:after="0"/>
        <w:ind w:firstLine="709"/>
        <w:jc w:val="both"/>
      </w:pPr>
      <w:r>
        <w:rPr>
          <w:rFonts w:ascii="Times New Roman" w:hAnsi="Times New Roman"/>
          <w:b w:val="0"/>
          <w:i w:val="0"/>
          <w:sz w:val="28"/>
        </w:rPr>
        <w:t>Қадами сеюм — муқоиса. Ҳар рақам бо ҷадвали меъёрӣ санҷида мешавад ва яке аз се баҳо мегирад: «меъёр», «каме берун», «берун» [4, 33-б.].</w:t>
      </w:r>
    </w:p>
    <w:p>
      <w:pPr>
        <w:spacing w:line="360" w:lineRule="auto" w:after="0"/>
        <w:ind w:firstLine="709"/>
        <w:jc w:val="both"/>
      </w:pPr>
      <w:r>
        <w:rPr>
          <w:rFonts w:ascii="Times New Roman" w:hAnsi="Times New Roman"/>
          <w:b w:val="0"/>
          <w:i w:val="0"/>
          <w:sz w:val="28"/>
        </w:rPr>
        <w:t>Қадами чорум — хулоса. Аз рӯи шумораи баҳоҳои «берун» сатҳи 1 то 4 дода мешавад. Ҷадвали 3.1.2 ҳамин зинаҳоро нишон медиҳад.</w:t>
      </w:r>
    </w:p>
    <w:p>
      <w:pPr>
        <w:spacing w:line="240" w:lineRule="auto" w:after="0"/>
        <w:ind w:firstLine="0"/>
        <w:jc w:val="center"/>
      </w:pPr>
      <w:r>
        <w:rPr>
          <w:rFonts w:ascii="Times New Roman" w:hAnsi="Times New Roman"/>
          <w:b/>
          <w:i w:val="0"/>
          <w:sz w:val="24"/>
        </w:rPr>
        <w:t>Ҷадвали 3.1.2 — Зинаҳои хулосаи модел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Сатҳ</w:t>
            </w:r>
          </w:p>
        </w:tc>
        <w:tc>
          <w:tcPr>
            <w:tcW w:type="dxa" w:w="2494"/>
            <w:shd w:val="clear" w:fill="EDEDED"/>
          </w:tcPr>
          <w:p>
            <w:pPr>
              <w:spacing w:line="240" w:lineRule="auto" w:after="0" w:before="0"/>
              <w:ind w:firstLine="0"/>
              <w:jc w:val="left"/>
            </w:pPr>
            <w:r>
              <w:rPr>
                <w:rFonts w:ascii="Times New Roman" w:hAnsi="Times New Roman"/>
                <w:b/>
                <w:sz w:val="24"/>
              </w:rPr>
              <w:t>Шарт</w:t>
            </w:r>
          </w:p>
        </w:tc>
        <w:tc>
          <w:tcPr>
            <w:tcW w:type="dxa" w:w="4082"/>
            <w:shd w:val="clear" w:fill="EDEDED"/>
          </w:tcPr>
          <w:p>
            <w:pPr>
              <w:spacing w:line="240" w:lineRule="auto" w:after="0" w:before="0"/>
              <w:ind w:firstLine="0"/>
              <w:jc w:val="left"/>
            </w:pPr>
            <w:r>
              <w:rPr>
                <w:rFonts w:ascii="Times New Roman" w:hAnsi="Times New Roman"/>
                <w:b/>
                <w:sz w:val="24"/>
              </w:rPr>
              <w:t>Тавсия</w:t>
            </w:r>
          </w:p>
        </w:tc>
      </w:tr>
      <w:tr>
        <w:tc>
          <w:tcPr>
            <w:tcW w:type="dxa" w:w="1474"/>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Ҳама «меъёр»</w:t>
            </w:r>
          </w:p>
        </w:tc>
        <w:tc>
          <w:tcPr>
            <w:tcW w:type="dxa" w:w="4082"/>
          </w:tcPr>
          <w:p>
            <w:pPr>
              <w:spacing w:line="240" w:lineRule="auto" w:after="0" w:before="0"/>
              <w:ind w:firstLine="0"/>
              <w:jc w:val="left"/>
            </w:pPr>
            <w:r>
              <w:rPr>
                <w:rFonts w:ascii="Times New Roman" w:hAnsi="Times New Roman"/>
                <w:b w:val="0"/>
                <w:sz w:val="24"/>
              </w:rPr>
              <w:t>Такрори санҷиш дар 6 моҳ</w:t>
            </w:r>
          </w:p>
        </w:tc>
      </w:tr>
      <w:tr>
        <w:tc>
          <w:tcPr>
            <w:tcW w:type="dxa" w:w="1474"/>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1 нишондиҳанда «каме берун»</w:t>
            </w:r>
          </w:p>
        </w:tc>
        <w:tc>
          <w:tcPr>
            <w:tcW w:type="dxa" w:w="4082"/>
          </w:tcPr>
          <w:p>
            <w:pPr>
              <w:spacing w:line="240" w:lineRule="auto" w:after="0" w:before="0"/>
              <w:ind w:firstLine="0"/>
              <w:jc w:val="left"/>
            </w:pPr>
            <w:r>
              <w:rPr>
                <w:rFonts w:ascii="Times New Roman" w:hAnsi="Times New Roman"/>
                <w:b w:val="0"/>
                <w:sz w:val="24"/>
              </w:rPr>
              <w:t>Санҷиши такрорӣ баъди 2 ҳафта</w:t>
            </w:r>
          </w:p>
        </w:tc>
      </w:tr>
      <w:tr>
        <w:tc>
          <w:tcPr>
            <w:tcW w:type="dxa" w:w="1474"/>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1–2 нишондиҳанда «берун»</w:t>
            </w:r>
          </w:p>
        </w:tc>
        <w:tc>
          <w:tcPr>
            <w:tcW w:type="dxa" w:w="4082"/>
          </w:tcPr>
          <w:p>
            <w:pPr>
              <w:spacing w:line="240" w:lineRule="auto" w:after="0" w:before="0"/>
              <w:ind w:firstLine="0"/>
              <w:jc w:val="left"/>
            </w:pPr>
            <w:r>
              <w:rPr>
                <w:rFonts w:ascii="Times New Roman" w:hAnsi="Times New Roman"/>
                <w:b w:val="0"/>
                <w:sz w:val="24"/>
              </w:rPr>
              <w:t>Машварат бо мутахассис [16, 4-б.]</w:t>
            </w:r>
          </w:p>
        </w:tc>
      </w:tr>
      <w:tr>
        <w:tc>
          <w:tcPr>
            <w:tcW w:type="dxa" w:w="1474"/>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3 ва зиёд «берун»</w:t>
            </w:r>
          </w:p>
        </w:tc>
        <w:tc>
          <w:tcPr>
            <w:tcW w:type="dxa" w:w="4082"/>
          </w:tcPr>
          <w:p>
            <w:pPr>
              <w:spacing w:line="240" w:lineRule="auto" w:after="0" w:before="0"/>
              <w:ind w:firstLine="0"/>
              <w:jc w:val="left"/>
            </w:pPr>
            <w:r>
              <w:rPr>
                <w:rFonts w:ascii="Times New Roman" w:hAnsi="Times New Roman"/>
                <w:b w:val="0"/>
                <w:sz w:val="24"/>
              </w:rPr>
              <w:t>Фиристодан ба муассисаи тиббӣ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Модел воситаи дарсӣ аст, на асбоби ташхис.</w:t>
      </w:r>
    </w:p>
    <w:p>
      <w:pPr>
        <w:spacing w:line="360" w:lineRule="auto" w:after="0"/>
        <w:ind w:firstLine="709"/>
        <w:jc w:val="both"/>
      </w:pPr>
      <w:r>
        <w:rPr>
          <w:rFonts w:ascii="Times New Roman" w:hAnsi="Times New Roman"/>
          <w:b w:val="0"/>
          <w:i w:val="0"/>
          <w:sz w:val="28"/>
        </w:rPr>
        <w:t>Ҳар қадами модел натиҷаи худро ба қадами навбатӣ медиҳад. Агар дар қадами якум хато бошад, се қадами дигар низ хато мешаванд. Ҳамин хусусият «занҷираи хато» ном дорад [4, 31-б.].</w:t>
      </w:r>
    </w:p>
    <w:p>
      <w:pPr>
        <w:spacing w:line="360" w:lineRule="auto" w:after="0"/>
        <w:ind w:firstLine="709"/>
        <w:jc w:val="both"/>
      </w:pPr>
      <w:r>
        <w:rPr>
          <w:rFonts w:ascii="Times New Roman" w:hAnsi="Times New Roman"/>
          <w:b w:val="0"/>
          <w:i w:val="0"/>
          <w:sz w:val="28"/>
        </w:rPr>
        <w:t>Барои пешгирии занҷираи хато дар ҳар қадам санҷиши хурд гузошта шудааст. Қадами 1: муқоисаи ду намунаи якхела; қадами 2: ҳисоби баръакс; қадами 3: муқоиса бо ҷадвал; қадами 4: санҷиши мантиқӣ [15, 12-б.].</w:t>
      </w:r>
    </w:p>
    <w:p>
      <w:pPr>
        <w:spacing w:line="360" w:lineRule="auto" w:after="0"/>
        <w:ind w:firstLine="709"/>
        <w:jc w:val="both"/>
      </w:pPr>
      <w:r>
        <w:rPr>
          <w:rFonts w:ascii="Times New Roman" w:hAnsi="Times New Roman"/>
          <w:b w:val="0"/>
          <w:i w:val="0"/>
          <w:sz w:val="28"/>
        </w:rPr>
        <w:t>Мисоли 24. Санҷиши баръакс. ҲР 0,83 дода шудааст; эритротсит 4,0. Гемоглобинро баръакс меёбем: 0,83 × 4,0 × 30 = 99,6 ≈ 100 г/л. Бо қимати аввал мувофиқ аст — ҳисоб дуруст [4, 38-б.].</w:t>
      </w:r>
    </w:p>
    <w:p>
      <w:pPr>
        <w:spacing w:line="360" w:lineRule="auto" w:after="0"/>
        <w:ind w:firstLine="709"/>
        <w:jc w:val="both"/>
      </w:pPr>
      <w:r>
        <w:rPr>
          <w:rFonts w:ascii="Times New Roman" w:hAnsi="Times New Roman"/>
          <w:b w:val="0"/>
          <w:i w:val="0"/>
          <w:sz w:val="28"/>
        </w:rPr>
        <w:t>Мисоли 12. Санҷиши модели 1. Гемоглобин 145 (меъёр), эритротсит 4,9 (меъёр), сафеда 72 (меъёр), СНИ 8 (меъёр). Ҳама меъёр — сатҳи 1 [4, 34-б.].</w:t>
      </w:r>
    </w:p>
    <w:p>
      <w:pPr>
        <w:spacing w:line="360" w:lineRule="auto" w:after="0"/>
        <w:ind w:firstLine="709"/>
        <w:jc w:val="both"/>
      </w:pPr>
      <w:r>
        <w:rPr>
          <w:rFonts w:ascii="Times New Roman" w:hAnsi="Times New Roman"/>
          <w:b w:val="0"/>
          <w:i w:val="0"/>
          <w:sz w:val="28"/>
        </w:rPr>
        <w:t>Мисоли 13. Санҷиши модели 2. Гемоглобин 118 (каме берун), эритротсит 4,1 (меъёр), сафеда 66 (меъёр), СНИ 14 (меъёр). Як «каме берун» — сатҳи 2 [4, 35-б.].</w:t>
      </w:r>
    </w:p>
    <w:p>
      <w:pPr>
        <w:spacing w:line="360" w:lineRule="auto" w:after="0"/>
        <w:ind w:firstLine="709"/>
        <w:jc w:val="left"/>
      </w:pPr>
      <w:r>
        <w:rPr>
          <w:rFonts w:ascii="Times New Roman" w:hAnsi="Times New Roman"/>
          <w:b/>
          <w:i w:val="0"/>
          <w:sz w:val="28"/>
        </w:rPr>
        <w:t>3.2. Модули амалӣ: ҳисобҳо бо ҷадвали меъёрӣ</w:t>
      </w:r>
    </w:p>
    <w:p>
      <w:pPr>
        <w:spacing w:line="360" w:lineRule="auto" w:after="0"/>
        <w:ind w:firstLine="709"/>
        <w:jc w:val="both"/>
      </w:pPr>
      <w:r>
        <w:rPr>
          <w:rFonts w:ascii="Times New Roman" w:hAnsi="Times New Roman"/>
          <w:b w:val="0"/>
          <w:i w:val="0"/>
          <w:sz w:val="28"/>
        </w:rPr>
        <w:t>Модули амалӣ чор варақ дорад. Варақи 1 — ченкунӣ, варақи 2 — ҳисоб, варақи 3 — муқоиса, варақи 4 — хулоса. Ҳама дар замимаи Г омадаанд [4, 36-б.].</w:t>
      </w:r>
    </w:p>
    <w:p>
      <w:pPr>
        <w:spacing w:line="360" w:lineRule="auto" w:after="0"/>
        <w:ind w:firstLine="709"/>
        <w:jc w:val="both"/>
      </w:pPr>
      <w:r>
        <w:rPr>
          <w:rFonts w:ascii="Times New Roman" w:hAnsi="Times New Roman"/>
          <w:b w:val="0"/>
          <w:i w:val="0"/>
          <w:sz w:val="28"/>
        </w:rPr>
        <w:t>Ҳар варақ сатри «воҳид» ва сатри «меъёр» дорад. Ҳамин ду сатр хатои воҳидро пешгирӣ мекунанд. Дар мисоли 6 дидем, ки омехтани воҳид чӣ гуна хато медиҳад [15, 10-б.].</w:t>
      </w:r>
    </w:p>
    <w:p>
      <w:pPr>
        <w:spacing w:line="360" w:lineRule="auto" w:after="0"/>
        <w:ind w:firstLine="709"/>
        <w:jc w:val="both"/>
      </w:pPr>
      <w:r>
        <w:rPr>
          <w:rFonts w:ascii="Times New Roman" w:hAnsi="Times New Roman"/>
          <w:b w:val="0"/>
          <w:i w:val="0"/>
          <w:sz w:val="28"/>
        </w:rPr>
        <w:t>Ҳар варақ сатри «коэффитсиент» низ дорад. Ҳамин сатр имкон медиҳад, ки ҳисоб бо ду тарз такрор шавад ва натиҷа муқоиса шавад. Дар мисоли 15 ҳамин кор иҷро шуд [4, 41-б.].</w:t>
      </w:r>
    </w:p>
    <w:p>
      <w:pPr>
        <w:spacing w:line="360" w:lineRule="auto" w:after="0"/>
        <w:ind w:firstLine="709"/>
        <w:jc w:val="both"/>
      </w:pPr>
      <w:r>
        <w:rPr>
          <w:rFonts w:ascii="Times New Roman" w:hAnsi="Times New Roman"/>
          <w:b w:val="0"/>
          <w:i w:val="0"/>
          <w:sz w:val="28"/>
        </w:rPr>
        <w:t>Барои гурӯҳҳои гуногун коэффитсиентҳо метавонанд фарқ кунанд. Барои ҳамин дар аввали кор муаллим як варианти ягонаро интихоб мекунад. Ҳамин тартиб дар замимаи Г навишта шудааст [20, 149-б.].</w:t>
      </w:r>
    </w:p>
    <w:p>
      <w:pPr>
        <w:spacing w:line="240" w:lineRule="auto" w:after="0"/>
        <w:ind w:firstLine="0"/>
        <w:jc w:val="center"/>
      </w:pPr>
      <w:r>
        <w:rPr>
          <w:rFonts w:ascii="Times New Roman" w:hAnsi="Times New Roman"/>
          <w:b/>
          <w:i w:val="0"/>
          <w:sz w:val="24"/>
        </w:rPr>
        <w:t>Ҷадвали 3.2.1 — Варақаҳои модули амалӣ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Варақа</w:t>
            </w:r>
          </w:p>
        </w:tc>
        <w:tc>
          <w:tcPr>
            <w:tcW w:type="dxa" w:w="2608"/>
            <w:shd w:val="clear" w:fill="EDEDED"/>
          </w:tcPr>
          <w:p>
            <w:pPr>
              <w:spacing w:line="240" w:lineRule="auto" w:after="0" w:before="0"/>
              <w:ind w:firstLine="0"/>
              <w:jc w:val="left"/>
            </w:pPr>
            <w:r>
              <w:rPr>
                <w:rFonts w:ascii="Times New Roman" w:hAnsi="Times New Roman"/>
                <w:b/>
                <w:sz w:val="24"/>
              </w:rPr>
              <w:t>Ном</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1474"/>
            <w:shd w:val="clear" w:fill="EDEDED"/>
          </w:tcPr>
          <w:p>
            <w:pPr>
              <w:spacing w:line="240" w:lineRule="auto" w:after="0" w:before="0"/>
              <w:ind w:firstLine="0"/>
              <w:jc w:val="left"/>
            </w:pPr>
            <w:r>
              <w:rPr>
                <w:rFonts w:ascii="Times New Roman" w:hAnsi="Times New Roman"/>
                <w:b/>
                <w:sz w:val="24"/>
              </w:rPr>
              <w:t>Вақт</w:t>
            </w:r>
          </w:p>
        </w:tc>
      </w:tr>
      <w:tr>
        <w:tc>
          <w:tcPr>
            <w:tcW w:type="dxa" w:w="136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Ченкунӣ</w:t>
            </w:r>
          </w:p>
        </w:tc>
        <w:tc>
          <w:tcPr>
            <w:tcW w:type="dxa" w:w="2835"/>
          </w:tcPr>
          <w:p>
            <w:pPr>
              <w:spacing w:line="240" w:lineRule="auto" w:after="0" w:before="0"/>
              <w:ind w:firstLine="0"/>
              <w:jc w:val="left"/>
            </w:pPr>
            <w:r>
              <w:rPr>
                <w:rFonts w:ascii="Times New Roman" w:hAnsi="Times New Roman"/>
                <w:b w:val="0"/>
                <w:sz w:val="24"/>
              </w:rPr>
              <w:t>4 нишондиҳанда бо воҳид</w:t>
            </w:r>
          </w:p>
        </w:tc>
        <w:tc>
          <w:tcPr>
            <w:tcW w:type="dxa" w:w="1474"/>
          </w:tcPr>
          <w:p>
            <w:pPr>
              <w:spacing w:line="240" w:lineRule="auto" w:after="0" w:before="0"/>
              <w:ind w:firstLine="0"/>
              <w:jc w:val="left"/>
            </w:pPr>
            <w:r>
              <w:rPr>
                <w:rFonts w:ascii="Times New Roman" w:hAnsi="Times New Roman"/>
                <w:b w:val="0"/>
                <w:sz w:val="24"/>
              </w:rPr>
              <w:t>10 дақ.</w:t>
            </w:r>
          </w:p>
        </w:tc>
      </w:tr>
      <w:tr>
        <w:tc>
          <w:tcPr>
            <w:tcW w:type="dxa" w:w="136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Ҳисоб</w:t>
            </w:r>
          </w:p>
        </w:tc>
        <w:tc>
          <w:tcPr>
            <w:tcW w:type="dxa" w:w="2835"/>
          </w:tcPr>
          <w:p>
            <w:pPr>
              <w:spacing w:line="240" w:lineRule="auto" w:after="0" w:before="0"/>
              <w:ind w:firstLine="0"/>
              <w:jc w:val="left"/>
            </w:pPr>
            <w:r>
              <w:rPr>
                <w:rFonts w:ascii="Times New Roman" w:hAnsi="Times New Roman"/>
                <w:b w:val="0"/>
                <w:sz w:val="24"/>
              </w:rPr>
              <w:t>ҲР ва фишори онкотикӣ</w:t>
            </w:r>
          </w:p>
        </w:tc>
        <w:tc>
          <w:tcPr>
            <w:tcW w:type="dxa" w:w="1474"/>
          </w:tcPr>
          <w:p>
            <w:pPr>
              <w:spacing w:line="240" w:lineRule="auto" w:after="0" w:before="0"/>
              <w:ind w:firstLine="0"/>
              <w:jc w:val="left"/>
            </w:pPr>
            <w:r>
              <w:rPr>
                <w:rFonts w:ascii="Times New Roman" w:hAnsi="Times New Roman"/>
                <w:b w:val="0"/>
                <w:sz w:val="24"/>
              </w:rPr>
              <w:t>10 дақ.</w:t>
            </w:r>
          </w:p>
        </w:tc>
      </w:tr>
      <w:tr>
        <w:tc>
          <w:tcPr>
            <w:tcW w:type="dxa" w:w="136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Муқоиса</w:t>
            </w:r>
          </w:p>
        </w:tc>
        <w:tc>
          <w:tcPr>
            <w:tcW w:type="dxa" w:w="2835"/>
          </w:tcPr>
          <w:p>
            <w:pPr>
              <w:spacing w:line="240" w:lineRule="auto" w:after="0" w:before="0"/>
              <w:ind w:firstLine="0"/>
              <w:jc w:val="left"/>
            </w:pPr>
            <w:r>
              <w:rPr>
                <w:rFonts w:ascii="Times New Roman" w:hAnsi="Times New Roman"/>
                <w:b w:val="0"/>
                <w:sz w:val="24"/>
              </w:rPr>
              <w:t>Ҷадвали меъёрӣ</w:t>
            </w:r>
          </w:p>
        </w:tc>
        <w:tc>
          <w:tcPr>
            <w:tcW w:type="dxa" w:w="1474"/>
          </w:tcPr>
          <w:p>
            <w:pPr>
              <w:spacing w:line="240" w:lineRule="auto" w:after="0" w:before="0"/>
              <w:ind w:firstLine="0"/>
              <w:jc w:val="left"/>
            </w:pPr>
            <w:r>
              <w:rPr>
                <w:rFonts w:ascii="Times New Roman" w:hAnsi="Times New Roman"/>
                <w:b w:val="0"/>
                <w:sz w:val="24"/>
              </w:rPr>
              <w:t>10 дақ.</w:t>
            </w:r>
          </w:p>
        </w:tc>
      </w:tr>
      <w:tr>
        <w:tc>
          <w:tcPr>
            <w:tcW w:type="dxa" w:w="1361"/>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Хулоса</w:t>
            </w:r>
          </w:p>
        </w:tc>
        <w:tc>
          <w:tcPr>
            <w:tcW w:type="dxa" w:w="2835"/>
          </w:tcPr>
          <w:p>
            <w:pPr>
              <w:spacing w:line="240" w:lineRule="auto" w:after="0" w:before="0"/>
              <w:ind w:firstLine="0"/>
              <w:jc w:val="left"/>
            </w:pPr>
            <w:r>
              <w:rPr>
                <w:rFonts w:ascii="Times New Roman" w:hAnsi="Times New Roman"/>
                <w:b w:val="0"/>
                <w:sz w:val="24"/>
              </w:rPr>
              <w:t>Сатҳ ва тавсия [4, 37-б.]</w:t>
            </w:r>
          </w:p>
        </w:tc>
        <w:tc>
          <w:tcPr>
            <w:tcW w:type="dxa" w:w="1474"/>
          </w:tcPr>
          <w:p>
            <w:pPr>
              <w:spacing w:line="240" w:lineRule="auto" w:after="0" w:before="0"/>
              <w:ind w:firstLine="0"/>
              <w:jc w:val="left"/>
            </w:pPr>
            <w:r>
              <w:rPr>
                <w:rFonts w:ascii="Times New Roman" w:hAnsi="Times New Roman"/>
                <w:b w:val="0"/>
                <w:sz w:val="24"/>
              </w:rPr>
              <w:t>5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35 дақиқа — як қисми дарси амалӣ.</w:t>
      </w:r>
    </w:p>
    <w:p>
      <w:pPr>
        <w:spacing w:line="360" w:lineRule="auto" w:after="0"/>
        <w:ind w:firstLine="709"/>
        <w:jc w:val="both"/>
      </w:pPr>
      <w:r>
        <w:rPr>
          <w:rFonts w:ascii="Times New Roman" w:hAnsi="Times New Roman"/>
          <w:b w:val="0"/>
          <w:i w:val="0"/>
          <w:sz w:val="28"/>
        </w:rPr>
        <w:t>Мисоли 14. Ҳисоби пурраи як намуна. Гемоглобин 100; эритротсит 4,0; сафеда 68; СНИ 18. ҲР = (100÷30)÷4,0 = 0,83 — каме берун. Фишор = 68 × 0,35 ≈ 23,8 — меъёр. Сатҳи 2 [4, 38-б.].</w:t>
      </w:r>
    </w:p>
    <w:p>
      <w:pPr>
        <w:spacing w:line="360" w:lineRule="auto" w:after="0"/>
        <w:ind w:firstLine="709"/>
        <w:jc w:val="both"/>
      </w:pPr>
      <w:r>
        <w:rPr>
          <w:rFonts w:ascii="Times New Roman" w:hAnsi="Times New Roman"/>
          <w:b w:val="0"/>
          <w:i w:val="0"/>
          <w:sz w:val="28"/>
        </w:rPr>
        <w:t>Ҳисоби фишор дар мисоли 14 бо коэффитсиенти 0,35 иҷро шуд, на бо 0,5. Сабаб: 0,5 танҳо барои албумин аст; дар сафедаи умумӣ ҳиссаи албумин тақрибан 60 фоиз мебошад. 0,5 × 0,6 = 0,30; барои содагӣ 0,35 гирифта шуд [дақ.] [4, 39-б.].</w:t>
      </w:r>
    </w:p>
    <w:p>
      <w:pPr>
        <w:spacing w:line="240" w:lineRule="auto" w:after="0"/>
        <w:ind w:firstLine="0"/>
        <w:jc w:val="center"/>
      </w:pPr>
      <w:r>
        <w:rPr>
          <w:rFonts w:ascii="Times New Roman" w:hAnsi="Times New Roman"/>
          <w:b/>
          <w:i w:val="0"/>
          <w:sz w:val="24"/>
        </w:rPr>
        <w:t>Ҷадвали 3.2.2 — Коэффитсиентҳои ҳисоб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Коэффитсиент</w:t>
            </w:r>
          </w:p>
        </w:tc>
        <w:tc>
          <w:tcPr>
            <w:tcW w:type="dxa" w:w="3175"/>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Албумин → фишор</w:t>
            </w:r>
          </w:p>
        </w:tc>
        <w:tc>
          <w:tcPr>
            <w:tcW w:type="dxa" w:w="1814"/>
          </w:tcPr>
          <w:p>
            <w:pPr>
              <w:spacing w:line="240" w:lineRule="auto" w:after="0" w:before="0"/>
              <w:ind w:firstLine="0"/>
              <w:jc w:val="left"/>
            </w:pPr>
            <w:r>
              <w:rPr>
                <w:rFonts w:ascii="Times New Roman" w:hAnsi="Times New Roman"/>
                <w:b w:val="0"/>
                <w:sz w:val="24"/>
              </w:rPr>
              <w:t>0,5 мм/г</w:t>
            </w:r>
          </w:p>
        </w:tc>
        <w:tc>
          <w:tcPr>
            <w:tcW w:type="dxa" w:w="3175"/>
          </w:tcPr>
          <w:p>
            <w:pPr>
              <w:spacing w:line="240" w:lineRule="auto" w:after="0" w:before="0"/>
              <w:ind w:firstLine="0"/>
              <w:jc w:val="left"/>
            </w:pPr>
            <w:r>
              <w:rPr>
                <w:rFonts w:ascii="Times New Roman" w:hAnsi="Times New Roman"/>
                <w:b w:val="0"/>
                <w:sz w:val="24"/>
              </w:rPr>
              <w:t>Асосӣ [1, 414-б.]</w:t>
            </w:r>
          </w:p>
        </w:tc>
      </w:tr>
      <w:tr>
        <w:tc>
          <w:tcPr>
            <w:tcW w:type="dxa" w:w="2494"/>
          </w:tcPr>
          <w:p>
            <w:pPr>
              <w:spacing w:line="240" w:lineRule="auto" w:after="0" w:before="0"/>
              <w:ind w:firstLine="0"/>
              <w:jc w:val="left"/>
            </w:pPr>
            <w:r>
              <w:rPr>
                <w:rFonts w:ascii="Times New Roman" w:hAnsi="Times New Roman"/>
                <w:b w:val="0"/>
                <w:sz w:val="24"/>
              </w:rPr>
              <w:t>Сафедаи умумӣ → фишор</w:t>
            </w:r>
          </w:p>
        </w:tc>
        <w:tc>
          <w:tcPr>
            <w:tcW w:type="dxa" w:w="1814"/>
          </w:tcPr>
          <w:p>
            <w:pPr>
              <w:spacing w:line="240" w:lineRule="auto" w:after="0" w:before="0"/>
              <w:ind w:firstLine="0"/>
              <w:jc w:val="left"/>
            </w:pPr>
            <w:r>
              <w:rPr>
                <w:rFonts w:ascii="Times New Roman" w:hAnsi="Times New Roman"/>
                <w:b w:val="0"/>
                <w:sz w:val="24"/>
              </w:rPr>
              <w:t>0,35 мм/г</w:t>
            </w:r>
          </w:p>
        </w:tc>
        <w:tc>
          <w:tcPr>
            <w:tcW w:type="dxa" w:w="3175"/>
          </w:tcPr>
          <w:p>
            <w:pPr>
              <w:spacing w:line="240" w:lineRule="auto" w:after="0" w:before="0"/>
              <w:ind w:firstLine="0"/>
              <w:jc w:val="left"/>
            </w:pPr>
            <w:r>
              <w:rPr>
                <w:rFonts w:ascii="Times New Roman" w:hAnsi="Times New Roman"/>
                <w:b w:val="0"/>
                <w:sz w:val="24"/>
              </w:rPr>
              <w:t>Тақрибӣ [дақ.]</w:t>
            </w:r>
          </w:p>
        </w:tc>
      </w:tr>
      <w:tr>
        <w:tc>
          <w:tcPr>
            <w:tcW w:type="dxa" w:w="2494"/>
          </w:tcPr>
          <w:p>
            <w:pPr>
              <w:spacing w:line="240" w:lineRule="auto" w:after="0" w:before="0"/>
              <w:ind w:firstLine="0"/>
              <w:jc w:val="left"/>
            </w:pPr>
            <w:r>
              <w:rPr>
                <w:rFonts w:ascii="Times New Roman" w:hAnsi="Times New Roman"/>
                <w:b w:val="0"/>
                <w:sz w:val="24"/>
              </w:rPr>
              <w:t>ҲР (шакли кӯҳна)</w:t>
            </w:r>
          </w:p>
        </w:tc>
        <w:tc>
          <w:tcPr>
            <w:tcW w:type="dxa" w:w="1814"/>
          </w:tcPr>
          <w:p>
            <w:pPr>
              <w:spacing w:line="240" w:lineRule="auto" w:after="0" w:before="0"/>
              <w:ind w:firstLine="0"/>
              <w:jc w:val="left"/>
            </w:pPr>
            <w:r>
              <w:rPr>
                <w:rFonts w:ascii="Times New Roman" w:hAnsi="Times New Roman"/>
                <w:b w:val="0"/>
                <w:sz w:val="24"/>
              </w:rPr>
              <w:t>÷ 30</w:t>
            </w:r>
          </w:p>
        </w:tc>
        <w:tc>
          <w:tcPr>
            <w:tcW w:type="dxa" w:w="3175"/>
          </w:tcPr>
          <w:p>
            <w:pPr>
              <w:spacing w:line="240" w:lineRule="auto" w:after="0" w:before="0"/>
              <w:ind w:firstLine="0"/>
              <w:jc w:val="left"/>
            </w:pPr>
            <w:r>
              <w:rPr>
                <w:rFonts w:ascii="Times New Roman" w:hAnsi="Times New Roman"/>
                <w:b w:val="0"/>
                <w:sz w:val="24"/>
              </w:rPr>
              <w:t>Ҳамин дар китоби дарсӣ</w:t>
            </w:r>
          </w:p>
        </w:tc>
      </w:tr>
      <w:tr>
        <w:tc>
          <w:tcPr>
            <w:tcW w:type="dxa" w:w="2494"/>
          </w:tcPr>
          <w:p>
            <w:pPr>
              <w:spacing w:line="240" w:lineRule="auto" w:after="0" w:before="0"/>
              <w:ind w:firstLine="0"/>
              <w:jc w:val="left"/>
            </w:pPr>
            <w:r>
              <w:rPr>
                <w:rFonts w:ascii="Times New Roman" w:hAnsi="Times New Roman"/>
                <w:b w:val="0"/>
                <w:sz w:val="24"/>
              </w:rPr>
              <w:t>ҲР (шакли нав)</w:t>
            </w:r>
          </w:p>
        </w:tc>
        <w:tc>
          <w:tcPr>
            <w:tcW w:type="dxa" w:w="1814"/>
          </w:tcPr>
          <w:p>
            <w:pPr>
              <w:spacing w:line="240" w:lineRule="auto" w:after="0" w:before="0"/>
              <w:ind w:firstLine="0"/>
              <w:jc w:val="left"/>
            </w:pPr>
            <w:r>
              <w:rPr>
                <w:rFonts w:ascii="Times New Roman" w:hAnsi="Times New Roman"/>
                <w:b w:val="0"/>
                <w:sz w:val="24"/>
              </w:rPr>
              <w:t>× 3 ÷ 100</w:t>
            </w:r>
          </w:p>
        </w:tc>
        <w:tc>
          <w:tcPr>
            <w:tcW w:type="dxa" w:w="3175"/>
          </w:tcPr>
          <w:p>
            <w:pPr>
              <w:spacing w:line="240" w:lineRule="auto" w:after="0" w:before="0"/>
              <w:ind w:firstLine="0"/>
              <w:jc w:val="left"/>
            </w:pPr>
            <w:r>
              <w:rPr>
                <w:rFonts w:ascii="Times New Roman" w:hAnsi="Times New Roman"/>
                <w:b w:val="0"/>
                <w:sz w:val="24"/>
              </w:rPr>
              <w:t>Ҳамон натиҷа [15, 11-б.]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коэффитсиент дар варақи 2 навишта мешавад.</w:t>
      </w:r>
    </w:p>
    <w:p>
      <w:pPr>
        <w:spacing w:line="360" w:lineRule="auto" w:after="0"/>
        <w:ind w:firstLine="709"/>
        <w:jc w:val="both"/>
      </w:pPr>
      <w:r>
        <w:rPr>
          <w:rFonts w:ascii="Times New Roman" w:hAnsi="Times New Roman"/>
          <w:b w:val="0"/>
          <w:i w:val="0"/>
          <w:sz w:val="28"/>
        </w:rPr>
        <w:t>Мисоли 15. Тафовути коэффитсиент. Сафеда 70 г/л. Бо 0,35: 24,5 мм. Бо 0,5: 35 мм. Фарқ 10,5 мм — 43 фоиз. Ҳамин нишон медиҳад, ки коэффитсиент бояд огоҳона интихоб шавад [4, 40-б.].</w:t>
      </w:r>
    </w:p>
    <w:p>
      <w:pPr>
        <w:spacing w:line="360" w:lineRule="auto" w:after="0"/>
        <w:ind w:firstLine="709"/>
        <w:jc w:val="both"/>
      </w:pPr>
      <w:r>
        <w:rPr>
          <w:rFonts w:ascii="Times New Roman" w:hAnsi="Times New Roman"/>
          <w:b w:val="0"/>
          <w:i w:val="0"/>
          <w:sz w:val="28"/>
        </w:rPr>
        <w:t>Мисоли 22. Ҳисоби сегона. Сафеда 75; албумин 45. Бо коэффитсиенти албуминӣ: 45 × 0,5 = 22,5 мм. Бо коэффитсиенти умумӣ: 75 × 0,35 = 26,3 мм. Фарқ 3,8 мм — 15 фоиз [4, 40-б.].</w:t>
      </w:r>
    </w:p>
    <w:p>
      <w:pPr>
        <w:spacing w:line="360" w:lineRule="auto" w:after="0"/>
        <w:ind w:firstLine="709"/>
        <w:jc w:val="both"/>
      </w:pPr>
      <w:r>
        <w:rPr>
          <w:rFonts w:ascii="Times New Roman" w:hAnsi="Times New Roman"/>
          <w:b w:val="0"/>
          <w:i w:val="0"/>
          <w:sz w:val="28"/>
        </w:rPr>
        <w:t>Ҳарду рақам «дуруст» ҳастанд, зеро аз як маълумот гирифта шудаанд. Фарқ дар он аст, ки кадом сафеда чен шудааст. Ҳаминро дар варақи 2 бояд навишт [15, 11-б.].</w:t>
      </w:r>
    </w:p>
    <w:p>
      <w:pPr>
        <w:spacing w:line="360" w:lineRule="auto" w:after="0"/>
        <w:ind w:firstLine="709"/>
        <w:jc w:val="both"/>
      </w:pPr>
      <w:r>
        <w:rPr>
          <w:rFonts w:ascii="Times New Roman" w:hAnsi="Times New Roman"/>
          <w:b w:val="0"/>
          <w:i w:val="0"/>
          <w:sz w:val="28"/>
        </w:rPr>
        <w:t>Барои ҳамин дар модул коэффитсиенти 0,35 ҳамчун «тақрибӣ» ва 0,5 ҳамчун «албуминӣ» ҷудо карда шудааст. Хонанда ҳар дуро мебинад ва фарқро мефаҳмад [4, 41-б.].</w:t>
      </w:r>
    </w:p>
    <w:p>
      <w:pPr>
        <w:spacing w:line="240" w:lineRule="auto" w:after="0"/>
        <w:ind w:firstLine="0"/>
        <w:jc w:val="center"/>
      </w:pPr>
      <w:r>
        <w:rPr>
          <w:rFonts w:ascii="Times New Roman" w:hAnsi="Times New Roman"/>
          <w:b/>
          <w:i w:val="0"/>
          <w:sz w:val="24"/>
        </w:rPr>
        <w:t>Ҷадвали 3.2.3 — Намунаи варақи 2 (пуршуда)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701"/>
            <w:shd w:val="clear" w:fill="EDEDED"/>
          </w:tcPr>
          <w:p>
            <w:pPr>
              <w:spacing w:line="240" w:lineRule="auto" w:after="0" w:before="0"/>
              <w:ind w:firstLine="0"/>
              <w:jc w:val="left"/>
            </w:pPr>
            <w:r>
              <w:rPr>
                <w:rFonts w:ascii="Times New Roman" w:hAnsi="Times New Roman"/>
                <w:b/>
                <w:sz w:val="24"/>
              </w:rPr>
              <w:t>Қимат</w:t>
            </w:r>
          </w:p>
        </w:tc>
        <w:tc>
          <w:tcPr>
            <w:tcW w:type="dxa" w:w="1361"/>
            <w:shd w:val="clear" w:fill="EDEDED"/>
          </w:tcPr>
          <w:p>
            <w:pPr>
              <w:spacing w:line="240" w:lineRule="auto" w:after="0" w:before="0"/>
              <w:ind w:firstLine="0"/>
              <w:jc w:val="left"/>
            </w:pPr>
            <w:r>
              <w:rPr>
                <w:rFonts w:ascii="Times New Roman" w:hAnsi="Times New Roman"/>
                <w:b/>
                <w:sz w:val="24"/>
              </w:rPr>
              <w:t>Ҳисоб</w:t>
            </w:r>
          </w:p>
        </w:tc>
        <w:tc>
          <w:tcPr>
            <w:tcW w:type="dxa" w:w="2608"/>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ҲР</w:t>
            </w:r>
          </w:p>
        </w:tc>
        <w:tc>
          <w:tcPr>
            <w:tcW w:type="dxa" w:w="1701"/>
          </w:tcPr>
          <w:p>
            <w:pPr>
              <w:spacing w:line="240" w:lineRule="auto" w:after="0" w:before="0"/>
              <w:ind w:firstLine="0"/>
              <w:jc w:val="left"/>
            </w:pPr>
            <w:r>
              <w:rPr>
                <w:rFonts w:ascii="Times New Roman" w:hAnsi="Times New Roman"/>
                <w:b w:val="0"/>
                <w:sz w:val="24"/>
              </w:rPr>
              <w:t>100; 4,0</w:t>
            </w:r>
          </w:p>
        </w:tc>
        <w:tc>
          <w:tcPr>
            <w:tcW w:type="dxa" w:w="1361"/>
          </w:tcPr>
          <w:p>
            <w:pPr>
              <w:spacing w:line="240" w:lineRule="auto" w:after="0" w:before="0"/>
              <w:ind w:firstLine="0"/>
              <w:jc w:val="left"/>
            </w:pPr>
            <w:r>
              <w:rPr>
                <w:rFonts w:ascii="Times New Roman" w:hAnsi="Times New Roman"/>
                <w:b w:val="0"/>
                <w:sz w:val="24"/>
              </w:rPr>
              <w:t>(100÷30)÷4</w:t>
            </w:r>
          </w:p>
        </w:tc>
        <w:tc>
          <w:tcPr>
            <w:tcW w:type="dxa" w:w="2608"/>
          </w:tcPr>
          <w:p>
            <w:pPr>
              <w:spacing w:line="240" w:lineRule="auto" w:after="0" w:before="0"/>
              <w:ind w:firstLine="0"/>
              <w:jc w:val="left"/>
            </w:pPr>
            <w:r>
              <w:rPr>
                <w:rFonts w:ascii="Times New Roman" w:hAnsi="Times New Roman"/>
                <w:b w:val="0"/>
                <w:sz w:val="24"/>
              </w:rPr>
              <w:t>0,83</w:t>
            </w:r>
          </w:p>
        </w:tc>
      </w:tr>
      <w:tr>
        <w:tc>
          <w:tcPr>
            <w:tcW w:type="dxa" w:w="2608"/>
          </w:tcPr>
          <w:p>
            <w:pPr>
              <w:spacing w:line="240" w:lineRule="auto" w:after="0" w:before="0"/>
              <w:ind w:firstLine="0"/>
              <w:jc w:val="left"/>
            </w:pPr>
            <w:r>
              <w:rPr>
                <w:rFonts w:ascii="Times New Roman" w:hAnsi="Times New Roman"/>
                <w:b w:val="0"/>
                <w:sz w:val="24"/>
              </w:rPr>
              <w:t>Фишор (сафеда)</w:t>
            </w:r>
          </w:p>
        </w:tc>
        <w:tc>
          <w:tcPr>
            <w:tcW w:type="dxa" w:w="1701"/>
          </w:tcPr>
          <w:p>
            <w:pPr>
              <w:spacing w:line="240" w:lineRule="auto" w:after="0" w:before="0"/>
              <w:ind w:firstLine="0"/>
              <w:jc w:val="left"/>
            </w:pPr>
            <w:r>
              <w:rPr>
                <w:rFonts w:ascii="Times New Roman" w:hAnsi="Times New Roman"/>
                <w:b w:val="0"/>
                <w:sz w:val="24"/>
              </w:rPr>
              <w:t>68</w:t>
            </w:r>
          </w:p>
        </w:tc>
        <w:tc>
          <w:tcPr>
            <w:tcW w:type="dxa" w:w="1361"/>
          </w:tcPr>
          <w:p>
            <w:pPr>
              <w:spacing w:line="240" w:lineRule="auto" w:after="0" w:before="0"/>
              <w:ind w:firstLine="0"/>
              <w:jc w:val="left"/>
            </w:pPr>
            <w:r>
              <w:rPr>
                <w:rFonts w:ascii="Times New Roman" w:hAnsi="Times New Roman"/>
                <w:b w:val="0"/>
                <w:sz w:val="24"/>
              </w:rPr>
              <w:t>68 × 0,35</w:t>
            </w:r>
          </w:p>
        </w:tc>
        <w:tc>
          <w:tcPr>
            <w:tcW w:type="dxa" w:w="2608"/>
          </w:tcPr>
          <w:p>
            <w:pPr>
              <w:spacing w:line="240" w:lineRule="auto" w:after="0" w:before="0"/>
              <w:ind w:firstLine="0"/>
              <w:jc w:val="left"/>
            </w:pPr>
            <w:r>
              <w:rPr>
                <w:rFonts w:ascii="Times New Roman" w:hAnsi="Times New Roman"/>
                <w:b w:val="0"/>
                <w:sz w:val="24"/>
              </w:rPr>
              <w:t>23,8 мм</w:t>
            </w:r>
          </w:p>
        </w:tc>
      </w:tr>
      <w:tr>
        <w:tc>
          <w:tcPr>
            <w:tcW w:type="dxa" w:w="2608"/>
          </w:tcPr>
          <w:p>
            <w:pPr>
              <w:spacing w:line="240" w:lineRule="auto" w:after="0" w:before="0"/>
              <w:ind w:firstLine="0"/>
              <w:jc w:val="left"/>
            </w:pPr>
            <w:r>
              <w:rPr>
                <w:rFonts w:ascii="Times New Roman" w:hAnsi="Times New Roman"/>
                <w:b w:val="0"/>
                <w:sz w:val="24"/>
              </w:rPr>
              <w:t>ҲМҲ</w:t>
            </w:r>
          </w:p>
        </w:tc>
        <w:tc>
          <w:tcPr>
            <w:tcW w:type="dxa" w:w="1701"/>
          </w:tcPr>
          <w:p>
            <w:pPr>
              <w:spacing w:line="240" w:lineRule="auto" w:after="0" w:before="0"/>
              <w:ind w:firstLine="0"/>
              <w:jc w:val="left"/>
            </w:pPr>
            <w:r>
              <w:rPr>
                <w:rFonts w:ascii="Times New Roman" w:hAnsi="Times New Roman"/>
                <w:b w:val="0"/>
                <w:sz w:val="24"/>
              </w:rPr>
              <w:t>40; 4,0</w:t>
            </w:r>
          </w:p>
        </w:tc>
        <w:tc>
          <w:tcPr>
            <w:tcW w:type="dxa" w:w="1361"/>
          </w:tcPr>
          <w:p>
            <w:pPr>
              <w:spacing w:line="240" w:lineRule="auto" w:after="0" w:before="0"/>
              <w:ind w:firstLine="0"/>
              <w:jc w:val="left"/>
            </w:pPr>
            <w:r>
              <w:rPr>
                <w:rFonts w:ascii="Times New Roman" w:hAnsi="Times New Roman"/>
                <w:b w:val="0"/>
                <w:sz w:val="24"/>
              </w:rPr>
              <w:t>40÷4,0×10</w:t>
            </w:r>
          </w:p>
        </w:tc>
        <w:tc>
          <w:tcPr>
            <w:tcW w:type="dxa" w:w="2608"/>
          </w:tcPr>
          <w:p>
            <w:pPr>
              <w:spacing w:line="240" w:lineRule="auto" w:after="0" w:before="0"/>
              <w:ind w:firstLine="0"/>
              <w:jc w:val="left"/>
            </w:pPr>
            <w:r>
              <w:rPr>
                <w:rFonts w:ascii="Times New Roman" w:hAnsi="Times New Roman"/>
                <w:b w:val="0"/>
                <w:sz w:val="24"/>
              </w:rPr>
              <w:t>100 фл [4, 42-б.]</w:t>
            </w:r>
          </w:p>
        </w:tc>
      </w:tr>
      <w:tr>
        <w:tc>
          <w:tcPr>
            <w:tcW w:type="dxa" w:w="2608"/>
          </w:tcPr>
          <w:p>
            <w:pPr>
              <w:spacing w:line="240" w:lineRule="auto" w:after="0" w:before="0"/>
              <w:ind w:firstLine="0"/>
              <w:jc w:val="left"/>
            </w:pPr>
            <w:r>
              <w:rPr>
                <w:rFonts w:ascii="Times New Roman" w:hAnsi="Times New Roman"/>
                <w:b w:val="0"/>
                <w:sz w:val="24"/>
              </w:rPr>
              <w:t>ҒМГ</w:t>
            </w:r>
          </w:p>
        </w:tc>
        <w:tc>
          <w:tcPr>
            <w:tcW w:type="dxa" w:w="1701"/>
          </w:tcPr>
          <w:p>
            <w:pPr>
              <w:spacing w:line="240" w:lineRule="auto" w:after="0" w:before="0"/>
              <w:ind w:firstLine="0"/>
              <w:jc w:val="left"/>
            </w:pPr>
            <w:r>
              <w:rPr>
                <w:rFonts w:ascii="Times New Roman" w:hAnsi="Times New Roman"/>
                <w:b w:val="0"/>
                <w:sz w:val="24"/>
              </w:rPr>
              <w:t>100; 40</w:t>
            </w:r>
          </w:p>
        </w:tc>
        <w:tc>
          <w:tcPr>
            <w:tcW w:type="dxa" w:w="1361"/>
          </w:tcPr>
          <w:p>
            <w:pPr>
              <w:spacing w:line="240" w:lineRule="auto" w:after="0" w:before="0"/>
              <w:ind w:firstLine="0"/>
              <w:jc w:val="left"/>
            </w:pPr>
            <w:r>
              <w:rPr>
                <w:rFonts w:ascii="Times New Roman" w:hAnsi="Times New Roman"/>
                <w:b w:val="0"/>
                <w:sz w:val="24"/>
              </w:rPr>
              <w:t>100÷40×100</w:t>
            </w:r>
          </w:p>
        </w:tc>
        <w:tc>
          <w:tcPr>
            <w:tcW w:type="dxa" w:w="2608"/>
          </w:tcPr>
          <w:p>
            <w:pPr>
              <w:spacing w:line="240" w:lineRule="auto" w:after="0" w:before="0"/>
              <w:ind w:firstLine="0"/>
              <w:jc w:val="left"/>
            </w:pPr>
            <w:r>
              <w:rPr>
                <w:rFonts w:ascii="Times New Roman" w:hAnsi="Times New Roman"/>
                <w:b w:val="0"/>
                <w:sz w:val="24"/>
              </w:rPr>
              <w:t>250 г/л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ҲМҲ ва ҒМГ ихтиёрӣ; дар модели асосӣ ҲР кофӣ аст.</w:t>
      </w:r>
    </w:p>
    <w:p>
      <w:pPr>
        <w:spacing w:line="360" w:lineRule="auto" w:after="0"/>
        <w:ind w:firstLine="709"/>
        <w:jc w:val="left"/>
      </w:pPr>
      <w:r>
        <w:rPr>
          <w:rFonts w:ascii="Times New Roman" w:hAnsi="Times New Roman"/>
          <w:b/>
          <w:i w:val="0"/>
          <w:sz w:val="28"/>
        </w:rPr>
        <w:t>3.3. Муқоиса бо меъёр ва ҳисоби фарқият</w:t>
      </w:r>
    </w:p>
    <w:p>
      <w:pPr>
        <w:spacing w:line="360" w:lineRule="auto" w:after="0"/>
        <w:ind w:firstLine="709"/>
        <w:jc w:val="both"/>
      </w:pPr>
      <w:r>
        <w:rPr>
          <w:rFonts w:ascii="Times New Roman" w:hAnsi="Times New Roman"/>
          <w:b w:val="0"/>
          <w:i w:val="0"/>
          <w:sz w:val="28"/>
        </w:rPr>
        <w:t>Муқоиса ду шакл дорад: сифатӣ («меъёр/берун») ва миқдорӣ (фарқият аз ҳадди наздик). Барои кори мо шакли дуюм дақиқтар аст [4, 43-б.].</w:t>
      </w:r>
    </w:p>
    <w:p>
      <w:pPr>
        <w:spacing w:line="360" w:lineRule="auto" w:after="0"/>
        <w:ind w:firstLine="709"/>
        <w:jc w:val="both"/>
      </w:pPr>
      <w:r>
        <w:rPr>
          <w:rFonts w:ascii="Times New Roman" w:hAnsi="Times New Roman"/>
          <w:b w:val="0"/>
          <w:i w:val="0"/>
          <w:sz w:val="28"/>
        </w:rPr>
        <w:t>Формулаи фарқият: Ф = (қимат − ҳадди наздик) ÷ ҳадди наздик × 100%. Аломати манфӣ камӣ, аломати мусбат зиёдиро нишон медиҳад [15, 12-б.].</w:t>
      </w:r>
    </w:p>
    <w:p>
      <w:pPr>
        <w:spacing w:line="360" w:lineRule="auto" w:after="0"/>
        <w:ind w:firstLine="709"/>
        <w:jc w:val="both"/>
      </w:pPr>
      <w:r>
        <w:rPr>
          <w:rFonts w:ascii="Times New Roman" w:hAnsi="Times New Roman"/>
          <w:b w:val="0"/>
          <w:i w:val="0"/>
          <w:sz w:val="28"/>
        </w:rPr>
        <w:t>Мисоли 16. Фарқияти гемоглобин. Қимат 100 г/л; ҳадди поён 130. Ф = (100 − 130) ÷ 130 × 100 = −23%. Яъне 23 фоиз кам [4, 44-б.].</w:t>
      </w:r>
    </w:p>
    <w:p>
      <w:pPr>
        <w:spacing w:line="360" w:lineRule="auto" w:after="0"/>
        <w:ind w:firstLine="709"/>
        <w:jc w:val="both"/>
      </w:pPr>
      <w:r>
        <w:rPr>
          <w:rFonts w:ascii="Times New Roman" w:hAnsi="Times New Roman"/>
          <w:b w:val="0"/>
          <w:i w:val="0"/>
          <w:sz w:val="28"/>
        </w:rPr>
        <w:t>Мисоли 17. Фарқияти СНИ. Қимат 22 мм; ҳадди боло 10. Ф = (22 − 10) ÷ 10 × 100 = +120%. СНИ ду баробар зиёд аст [4, 45-б.].</w:t>
      </w:r>
    </w:p>
    <w:p>
      <w:pPr>
        <w:spacing w:line="240" w:lineRule="auto" w:after="0"/>
        <w:ind w:firstLine="0"/>
        <w:jc w:val="center"/>
      </w:pPr>
      <w:r>
        <w:rPr>
          <w:rFonts w:ascii="Times New Roman" w:hAnsi="Times New Roman"/>
          <w:b/>
          <w:i w:val="0"/>
          <w:sz w:val="24"/>
        </w:rPr>
        <w:t>Ҷадвали 3.3.1 — Синфи фарқият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Фарқият</w:t>
            </w:r>
          </w:p>
        </w:tc>
        <w:tc>
          <w:tcPr>
            <w:tcW w:type="dxa" w:w="2494"/>
            <w:shd w:val="clear" w:fill="EDEDED"/>
          </w:tcPr>
          <w:p>
            <w:pPr>
              <w:spacing w:line="240" w:lineRule="auto" w:after="0" w:before="0"/>
              <w:ind w:firstLine="0"/>
              <w:jc w:val="left"/>
            </w:pPr>
            <w:r>
              <w:rPr>
                <w:rFonts w:ascii="Times New Roman" w:hAnsi="Times New Roman"/>
                <w:b/>
                <w:sz w:val="24"/>
              </w:rPr>
              <w:t>Синф</w:t>
            </w:r>
          </w:p>
        </w:tc>
        <w:tc>
          <w:tcPr>
            <w:tcW w:type="dxa" w:w="3742"/>
            <w:shd w:val="clear" w:fill="EDEDED"/>
          </w:tcPr>
          <w:p>
            <w:pPr>
              <w:spacing w:line="240" w:lineRule="auto" w:after="0" w:before="0"/>
              <w:ind w:firstLine="0"/>
              <w:jc w:val="left"/>
            </w:pPr>
            <w:r>
              <w:rPr>
                <w:rFonts w:ascii="Times New Roman" w:hAnsi="Times New Roman"/>
                <w:b/>
                <w:sz w:val="24"/>
              </w:rPr>
              <w:t>Амал</w:t>
            </w:r>
          </w:p>
        </w:tc>
      </w:tr>
      <w:tr>
        <w:tc>
          <w:tcPr>
            <w:tcW w:type="dxa" w:w="1928"/>
          </w:tcPr>
          <w:p>
            <w:pPr>
              <w:spacing w:line="240" w:lineRule="auto" w:after="0" w:before="0"/>
              <w:ind w:firstLine="0"/>
              <w:jc w:val="left"/>
            </w:pPr>
            <w:r>
              <w:rPr>
                <w:rFonts w:ascii="Times New Roman" w:hAnsi="Times New Roman"/>
                <w:b w:val="0"/>
                <w:sz w:val="24"/>
              </w:rPr>
              <w:t>0 то ±10%</w:t>
            </w:r>
          </w:p>
        </w:tc>
        <w:tc>
          <w:tcPr>
            <w:tcW w:type="dxa" w:w="2494"/>
          </w:tcPr>
          <w:p>
            <w:pPr>
              <w:spacing w:line="240" w:lineRule="auto" w:after="0" w:before="0"/>
              <w:ind w:firstLine="0"/>
              <w:jc w:val="left"/>
            </w:pPr>
            <w:r>
              <w:rPr>
                <w:rFonts w:ascii="Times New Roman" w:hAnsi="Times New Roman"/>
                <w:b w:val="0"/>
                <w:sz w:val="24"/>
              </w:rPr>
              <w:t>Меъёр</w:t>
            </w:r>
          </w:p>
        </w:tc>
        <w:tc>
          <w:tcPr>
            <w:tcW w:type="dxa" w:w="3742"/>
          </w:tcPr>
          <w:p>
            <w:pPr>
              <w:spacing w:line="240" w:lineRule="auto" w:after="0" w:before="0"/>
              <w:ind w:firstLine="0"/>
              <w:jc w:val="left"/>
            </w:pPr>
            <w:r>
              <w:rPr>
                <w:rFonts w:ascii="Times New Roman" w:hAnsi="Times New Roman"/>
                <w:b w:val="0"/>
                <w:sz w:val="24"/>
              </w:rPr>
              <w:t>Ҳеҷ [16, 5-б.]</w:t>
            </w:r>
          </w:p>
        </w:tc>
      </w:tr>
      <w:tr>
        <w:tc>
          <w:tcPr>
            <w:tcW w:type="dxa" w:w="1928"/>
          </w:tcPr>
          <w:p>
            <w:pPr>
              <w:spacing w:line="240" w:lineRule="auto" w:after="0" w:before="0"/>
              <w:ind w:firstLine="0"/>
              <w:jc w:val="left"/>
            </w:pPr>
            <w:r>
              <w:rPr>
                <w:rFonts w:ascii="Times New Roman" w:hAnsi="Times New Roman"/>
                <w:b w:val="0"/>
                <w:sz w:val="24"/>
              </w:rPr>
              <w:t>±10 то ±20%</w:t>
            </w:r>
          </w:p>
        </w:tc>
        <w:tc>
          <w:tcPr>
            <w:tcW w:type="dxa" w:w="2494"/>
          </w:tcPr>
          <w:p>
            <w:pPr>
              <w:spacing w:line="240" w:lineRule="auto" w:after="0" w:before="0"/>
              <w:ind w:firstLine="0"/>
              <w:jc w:val="left"/>
            </w:pPr>
            <w:r>
              <w:rPr>
                <w:rFonts w:ascii="Times New Roman" w:hAnsi="Times New Roman"/>
                <w:b w:val="0"/>
                <w:sz w:val="24"/>
              </w:rPr>
              <w:t>Каме берун</w:t>
            </w:r>
          </w:p>
        </w:tc>
        <w:tc>
          <w:tcPr>
            <w:tcW w:type="dxa" w:w="3742"/>
          </w:tcPr>
          <w:p>
            <w:pPr>
              <w:spacing w:line="240" w:lineRule="auto" w:after="0" w:before="0"/>
              <w:ind w:firstLine="0"/>
              <w:jc w:val="left"/>
            </w:pPr>
            <w:r>
              <w:rPr>
                <w:rFonts w:ascii="Times New Roman" w:hAnsi="Times New Roman"/>
                <w:b w:val="0"/>
                <w:sz w:val="24"/>
              </w:rPr>
              <w:t>Такрор баъди 2 ҳафта</w:t>
            </w:r>
          </w:p>
        </w:tc>
      </w:tr>
      <w:tr>
        <w:tc>
          <w:tcPr>
            <w:tcW w:type="dxa" w:w="1928"/>
          </w:tcPr>
          <w:p>
            <w:pPr>
              <w:spacing w:line="240" w:lineRule="auto" w:after="0" w:before="0"/>
              <w:ind w:firstLine="0"/>
              <w:jc w:val="left"/>
            </w:pPr>
            <w:r>
              <w:rPr>
                <w:rFonts w:ascii="Times New Roman" w:hAnsi="Times New Roman"/>
                <w:b w:val="0"/>
                <w:sz w:val="24"/>
              </w:rPr>
              <w:t>±20 то ±50%</w:t>
            </w:r>
          </w:p>
        </w:tc>
        <w:tc>
          <w:tcPr>
            <w:tcW w:type="dxa" w:w="2494"/>
          </w:tcPr>
          <w:p>
            <w:pPr>
              <w:spacing w:line="240" w:lineRule="auto" w:after="0" w:before="0"/>
              <w:ind w:firstLine="0"/>
              <w:jc w:val="left"/>
            </w:pPr>
            <w:r>
              <w:rPr>
                <w:rFonts w:ascii="Times New Roman" w:hAnsi="Times New Roman"/>
                <w:b w:val="0"/>
                <w:sz w:val="24"/>
              </w:rPr>
              <w:t>Берун</w:t>
            </w:r>
          </w:p>
        </w:tc>
        <w:tc>
          <w:tcPr>
            <w:tcW w:type="dxa" w:w="3742"/>
          </w:tcPr>
          <w:p>
            <w:pPr>
              <w:spacing w:line="240" w:lineRule="auto" w:after="0" w:before="0"/>
              <w:ind w:firstLine="0"/>
              <w:jc w:val="left"/>
            </w:pPr>
            <w:r>
              <w:rPr>
                <w:rFonts w:ascii="Times New Roman" w:hAnsi="Times New Roman"/>
                <w:b w:val="0"/>
                <w:sz w:val="24"/>
              </w:rPr>
              <w:t>Машварат</w:t>
            </w:r>
          </w:p>
        </w:tc>
      </w:tr>
      <w:tr>
        <w:tc>
          <w:tcPr>
            <w:tcW w:type="dxa" w:w="1928"/>
          </w:tcPr>
          <w:p>
            <w:pPr>
              <w:spacing w:line="240" w:lineRule="auto" w:after="0" w:before="0"/>
              <w:ind w:firstLine="0"/>
              <w:jc w:val="left"/>
            </w:pPr>
            <w:r>
              <w:rPr>
                <w:rFonts w:ascii="Times New Roman" w:hAnsi="Times New Roman"/>
                <w:b w:val="0"/>
                <w:sz w:val="24"/>
              </w:rPr>
              <w:t>&gt; ±50%</w:t>
            </w:r>
          </w:p>
        </w:tc>
        <w:tc>
          <w:tcPr>
            <w:tcW w:type="dxa" w:w="2494"/>
          </w:tcPr>
          <w:p>
            <w:pPr>
              <w:spacing w:line="240" w:lineRule="auto" w:after="0" w:before="0"/>
              <w:ind w:firstLine="0"/>
              <w:jc w:val="left"/>
            </w:pPr>
            <w:r>
              <w:rPr>
                <w:rFonts w:ascii="Times New Roman" w:hAnsi="Times New Roman"/>
                <w:b w:val="0"/>
                <w:sz w:val="24"/>
              </w:rPr>
              <w:t>Хеле берун</w:t>
            </w:r>
          </w:p>
        </w:tc>
        <w:tc>
          <w:tcPr>
            <w:tcW w:type="dxa" w:w="3742"/>
          </w:tcPr>
          <w:p>
            <w:pPr>
              <w:spacing w:line="240" w:lineRule="auto" w:after="0" w:before="0"/>
              <w:ind w:firstLine="0"/>
              <w:jc w:val="left"/>
            </w:pPr>
            <w:r>
              <w:rPr>
                <w:rFonts w:ascii="Times New Roman" w:hAnsi="Times New Roman"/>
                <w:b w:val="0"/>
                <w:sz w:val="24"/>
              </w:rPr>
              <w:t>Муассисаи тиббӣ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модел интихоб шудаанд; дар тибби воқеӣ дигар ҳудудҳо ҳастанд [дақ.].</w:t>
      </w:r>
    </w:p>
    <w:p>
      <w:pPr>
        <w:spacing w:line="360" w:lineRule="auto" w:after="0"/>
        <w:ind w:firstLine="709"/>
        <w:jc w:val="both"/>
      </w:pPr>
      <w:r>
        <w:rPr>
          <w:rFonts w:ascii="Times New Roman" w:hAnsi="Times New Roman"/>
          <w:b w:val="0"/>
          <w:i w:val="0"/>
          <w:sz w:val="28"/>
        </w:rPr>
        <w:t>Ҳамин ҷадвал ба модели мо забони ягона медиҳад. Ҳар нишондиҳанда ба як синф медарояд ва хулоса осон мешавад [5, 450-б.].</w:t>
      </w:r>
    </w:p>
    <w:p>
      <w:pPr>
        <w:spacing w:line="360" w:lineRule="auto" w:after="0"/>
        <w:ind w:firstLine="709"/>
        <w:jc w:val="both"/>
      </w:pPr>
      <w:r>
        <w:rPr>
          <w:rFonts w:ascii="Times New Roman" w:hAnsi="Times New Roman"/>
          <w:b w:val="0"/>
          <w:i w:val="0"/>
          <w:sz w:val="28"/>
        </w:rPr>
        <w:t>Ҳангоми муқоиса бояд ҳамаи нишондиҳандаҳо якбора дида шаванд. Мисол: гемоглобини паст бо эритротсити баланд як чизро, бо эритротсити паст чизи дигарро нишон медиҳад [6, 434-б.].</w:t>
      </w:r>
    </w:p>
    <w:p>
      <w:pPr>
        <w:spacing w:line="360" w:lineRule="auto" w:after="0"/>
        <w:ind w:firstLine="709"/>
        <w:jc w:val="both"/>
      </w:pPr>
      <w:r>
        <w:rPr>
          <w:rFonts w:ascii="Times New Roman" w:hAnsi="Times New Roman"/>
          <w:b w:val="0"/>
          <w:i w:val="0"/>
          <w:sz w:val="28"/>
        </w:rPr>
        <w:t>Мисоли 25. Муқоисаи ду намунаи монанд. Намунаи А: Г 105, Э 3,5, ҲР 1,00. Намунаи Б: Г 105, Э 5,0, ҲР 0,70. Ҳар ду гемоглобин якхела, вале самти сабаб гуногун аст [4, 18-б.].</w:t>
      </w:r>
    </w:p>
    <w:p>
      <w:pPr>
        <w:spacing w:line="360" w:lineRule="auto" w:after="0"/>
        <w:ind w:firstLine="709"/>
        <w:jc w:val="both"/>
      </w:pPr>
      <w:r>
        <w:rPr>
          <w:rFonts w:ascii="Times New Roman" w:hAnsi="Times New Roman"/>
          <w:b w:val="0"/>
          <w:i w:val="0"/>
          <w:sz w:val="28"/>
        </w:rPr>
        <w:t>Ҳамин мисол нишон медиҳад, ки як нишондиҳанда ҳеҷ гоҳ кофӣ нест. Барои ҳамин модели мо чор нишондиҳандаро якҷоя мебинад [5, 450-б.].</w:t>
      </w:r>
    </w:p>
    <w:p>
      <w:pPr>
        <w:spacing w:line="360" w:lineRule="auto" w:after="0"/>
        <w:ind w:firstLine="709"/>
        <w:jc w:val="both"/>
      </w:pPr>
      <w:r>
        <w:rPr>
          <w:rFonts w:ascii="Times New Roman" w:hAnsi="Times New Roman"/>
          <w:b w:val="0"/>
          <w:i w:val="0"/>
          <w:sz w:val="28"/>
        </w:rPr>
        <w:t>Мисоли 18. Синфбандӣ. Намунаи мисоли 14: ҲР 0,83 (−3,5% аз 0,86) — меъёр; фишор 23,8 (+5% аз 22,5) — меъёр; СНИ 18 (+80%) — хеле берун. Хулоса: сатҳи 4 [4, 46-б.].</w:t>
      </w:r>
    </w:p>
    <w:p>
      <w:pPr>
        <w:spacing w:line="240" w:lineRule="auto" w:after="0"/>
        <w:ind w:firstLine="0"/>
        <w:jc w:val="center"/>
      </w:pPr>
      <w:r>
        <w:rPr>
          <w:rFonts w:ascii="Times New Roman" w:hAnsi="Times New Roman"/>
          <w:b/>
          <w:i w:val="0"/>
          <w:sz w:val="24"/>
        </w:rPr>
        <w:t>Ҷадвали 3.3.2 — Ҷамъбасти се намуна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928"/>
            <w:shd w:val="clear" w:fill="EDEDED"/>
          </w:tcPr>
          <w:p>
            <w:pPr>
              <w:spacing w:line="240" w:lineRule="auto" w:after="0" w:before="0"/>
              <w:ind w:firstLine="0"/>
              <w:jc w:val="left"/>
            </w:pPr>
            <w:r>
              <w:rPr>
                <w:rFonts w:ascii="Times New Roman" w:hAnsi="Times New Roman"/>
                <w:b/>
                <w:sz w:val="24"/>
              </w:rPr>
              <w:t>Намуна</w:t>
            </w:r>
          </w:p>
        </w:tc>
        <w:tc>
          <w:tcPr>
            <w:tcW w:type="dxa" w:w="1701"/>
            <w:shd w:val="clear" w:fill="EDEDED"/>
          </w:tcPr>
          <w:p>
            <w:pPr>
              <w:spacing w:line="240" w:lineRule="auto" w:after="0" w:before="0"/>
              <w:ind w:firstLine="0"/>
              <w:jc w:val="left"/>
            </w:pPr>
            <w:r>
              <w:rPr>
                <w:rFonts w:ascii="Times New Roman" w:hAnsi="Times New Roman"/>
                <w:b/>
                <w:sz w:val="24"/>
              </w:rPr>
              <w:t>ҲР</w:t>
            </w:r>
          </w:p>
        </w:tc>
        <w:tc>
          <w:tcPr>
            <w:tcW w:type="dxa" w:w="1701"/>
            <w:shd w:val="clear" w:fill="EDEDED"/>
          </w:tcPr>
          <w:p>
            <w:pPr>
              <w:spacing w:line="240" w:lineRule="auto" w:after="0" w:before="0"/>
              <w:ind w:firstLine="0"/>
              <w:jc w:val="left"/>
            </w:pPr>
            <w:r>
              <w:rPr>
                <w:rFonts w:ascii="Times New Roman" w:hAnsi="Times New Roman"/>
                <w:b/>
                <w:sz w:val="24"/>
              </w:rPr>
              <w:t>Фишор</w:t>
            </w:r>
          </w:p>
        </w:tc>
        <w:tc>
          <w:tcPr>
            <w:tcW w:type="dxa" w:w="1701"/>
            <w:shd w:val="clear" w:fill="EDEDED"/>
          </w:tcPr>
          <w:p>
            <w:pPr>
              <w:spacing w:line="240" w:lineRule="auto" w:after="0" w:before="0"/>
              <w:ind w:firstLine="0"/>
              <w:jc w:val="left"/>
            </w:pPr>
            <w:r>
              <w:rPr>
                <w:rFonts w:ascii="Times New Roman" w:hAnsi="Times New Roman"/>
                <w:b/>
                <w:sz w:val="24"/>
              </w:rPr>
              <w:t>СНИ</w:t>
            </w:r>
          </w:p>
        </w:tc>
        <w:tc>
          <w:tcPr>
            <w:tcW w:type="dxa" w:w="2041"/>
            <w:shd w:val="clear" w:fill="EDEDED"/>
          </w:tcPr>
          <w:p>
            <w:pPr>
              <w:spacing w:line="240" w:lineRule="auto" w:after="0" w:before="0"/>
              <w:ind w:firstLine="0"/>
              <w:jc w:val="left"/>
            </w:pPr>
            <w:r>
              <w:rPr>
                <w:rFonts w:ascii="Times New Roman" w:hAnsi="Times New Roman"/>
                <w:b/>
                <w:sz w:val="24"/>
              </w:rPr>
              <w:t>Сатҳ</w:t>
            </w:r>
          </w:p>
        </w:tc>
      </w:tr>
      <w:tr>
        <w:tc>
          <w:tcPr>
            <w:tcW w:type="dxa" w:w="1928"/>
          </w:tcPr>
          <w:p>
            <w:pPr>
              <w:spacing w:line="240" w:lineRule="auto" w:after="0" w:before="0"/>
              <w:ind w:firstLine="0"/>
              <w:jc w:val="left"/>
            </w:pPr>
            <w:r>
              <w:rPr>
                <w:rFonts w:ascii="Times New Roman" w:hAnsi="Times New Roman"/>
                <w:b w:val="0"/>
                <w:sz w:val="24"/>
              </w:rPr>
              <w:t>1</w:t>
            </w:r>
          </w:p>
        </w:tc>
        <w:tc>
          <w:tcPr>
            <w:tcW w:type="dxa" w:w="1701"/>
          </w:tcPr>
          <w:p>
            <w:pPr>
              <w:spacing w:line="240" w:lineRule="auto" w:after="0" w:before="0"/>
              <w:ind w:firstLine="0"/>
              <w:jc w:val="left"/>
            </w:pPr>
            <w:r>
              <w:rPr>
                <w:rFonts w:ascii="Times New Roman" w:hAnsi="Times New Roman"/>
                <w:b w:val="0"/>
                <w:sz w:val="24"/>
              </w:rPr>
              <w:t>0,83</w:t>
            </w:r>
          </w:p>
        </w:tc>
        <w:tc>
          <w:tcPr>
            <w:tcW w:type="dxa" w:w="1701"/>
          </w:tcPr>
          <w:p>
            <w:pPr>
              <w:spacing w:line="240" w:lineRule="auto" w:after="0" w:before="0"/>
              <w:ind w:firstLine="0"/>
              <w:jc w:val="left"/>
            </w:pPr>
            <w:r>
              <w:rPr>
                <w:rFonts w:ascii="Times New Roman" w:hAnsi="Times New Roman"/>
                <w:b w:val="0"/>
                <w:sz w:val="24"/>
              </w:rPr>
              <w:t>23,8</w:t>
            </w:r>
          </w:p>
        </w:tc>
        <w:tc>
          <w:tcPr>
            <w:tcW w:type="dxa" w:w="1701"/>
          </w:tcPr>
          <w:p>
            <w:pPr>
              <w:spacing w:line="240" w:lineRule="auto" w:after="0" w:before="0"/>
              <w:ind w:firstLine="0"/>
              <w:jc w:val="left"/>
            </w:pPr>
            <w:r>
              <w:rPr>
                <w:rFonts w:ascii="Times New Roman" w:hAnsi="Times New Roman"/>
                <w:b w:val="0"/>
                <w:sz w:val="24"/>
              </w:rPr>
              <w:t>18</w:t>
            </w:r>
          </w:p>
        </w:tc>
        <w:tc>
          <w:tcPr>
            <w:tcW w:type="dxa" w:w="2041"/>
          </w:tcPr>
          <w:p>
            <w:pPr>
              <w:spacing w:line="240" w:lineRule="auto" w:after="0" w:before="0"/>
              <w:ind w:firstLine="0"/>
              <w:jc w:val="left"/>
            </w:pPr>
            <w:r>
              <w:rPr>
                <w:rFonts w:ascii="Times New Roman" w:hAnsi="Times New Roman"/>
                <w:b w:val="0"/>
                <w:sz w:val="24"/>
              </w:rPr>
              <w:t>4 [4, 46-б.]</w:t>
            </w:r>
          </w:p>
        </w:tc>
      </w:tr>
      <w:tr>
        <w:tc>
          <w:tcPr>
            <w:tcW w:type="dxa" w:w="1928"/>
          </w:tcPr>
          <w:p>
            <w:pPr>
              <w:spacing w:line="240" w:lineRule="auto" w:after="0" w:before="0"/>
              <w:ind w:firstLine="0"/>
              <w:jc w:val="left"/>
            </w:pPr>
            <w:r>
              <w:rPr>
                <w:rFonts w:ascii="Times New Roman" w:hAnsi="Times New Roman"/>
                <w:b w:val="0"/>
                <w:sz w:val="24"/>
              </w:rPr>
              <w:t>2</w:t>
            </w:r>
          </w:p>
        </w:tc>
        <w:tc>
          <w:tcPr>
            <w:tcW w:type="dxa" w:w="1701"/>
          </w:tcPr>
          <w:p>
            <w:pPr>
              <w:spacing w:line="240" w:lineRule="auto" w:after="0" w:before="0"/>
              <w:ind w:firstLine="0"/>
              <w:jc w:val="left"/>
            </w:pPr>
            <w:r>
              <w:rPr>
                <w:rFonts w:ascii="Times New Roman" w:hAnsi="Times New Roman"/>
                <w:b w:val="0"/>
                <w:sz w:val="24"/>
              </w:rPr>
              <w:t>0,97</w:t>
            </w:r>
          </w:p>
        </w:tc>
        <w:tc>
          <w:tcPr>
            <w:tcW w:type="dxa" w:w="1701"/>
          </w:tcPr>
          <w:p>
            <w:pPr>
              <w:spacing w:line="240" w:lineRule="auto" w:after="0" w:before="0"/>
              <w:ind w:firstLine="0"/>
              <w:jc w:val="left"/>
            </w:pPr>
            <w:r>
              <w:rPr>
                <w:rFonts w:ascii="Times New Roman" w:hAnsi="Times New Roman"/>
                <w:b w:val="0"/>
                <w:sz w:val="24"/>
              </w:rPr>
              <w:t>22,0</w:t>
            </w:r>
          </w:p>
        </w:tc>
        <w:tc>
          <w:tcPr>
            <w:tcW w:type="dxa" w:w="1701"/>
          </w:tcPr>
          <w:p>
            <w:pPr>
              <w:spacing w:line="240" w:lineRule="auto" w:after="0" w:before="0"/>
              <w:ind w:firstLine="0"/>
              <w:jc w:val="left"/>
            </w:pPr>
            <w:r>
              <w:rPr>
                <w:rFonts w:ascii="Times New Roman" w:hAnsi="Times New Roman"/>
                <w:b w:val="0"/>
                <w:sz w:val="24"/>
              </w:rPr>
              <w:t>8</w:t>
            </w:r>
          </w:p>
        </w:tc>
        <w:tc>
          <w:tcPr>
            <w:tcW w:type="dxa" w:w="2041"/>
          </w:tcPr>
          <w:p>
            <w:pPr>
              <w:spacing w:line="240" w:lineRule="auto" w:after="0" w:before="0"/>
              <w:ind w:firstLine="0"/>
              <w:jc w:val="left"/>
            </w:pPr>
            <w:r>
              <w:rPr>
                <w:rFonts w:ascii="Times New Roman" w:hAnsi="Times New Roman"/>
                <w:b w:val="0"/>
                <w:sz w:val="24"/>
              </w:rPr>
              <w:t>1</w:t>
            </w:r>
          </w:p>
        </w:tc>
      </w:tr>
      <w:tr>
        <w:tc>
          <w:tcPr>
            <w:tcW w:type="dxa" w:w="1928"/>
          </w:tcPr>
          <w:p>
            <w:pPr>
              <w:spacing w:line="240" w:lineRule="auto" w:after="0" w:before="0"/>
              <w:ind w:firstLine="0"/>
              <w:jc w:val="left"/>
            </w:pPr>
            <w:r>
              <w:rPr>
                <w:rFonts w:ascii="Times New Roman" w:hAnsi="Times New Roman"/>
                <w:b w:val="0"/>
                <w:sz w:val="24"/>
              </w:rPr>
              <w:t>3</w:t>
            </w:r>
          </w:p>
        </w:tc>
        <w:tc>
          <w:tcPr>
            <w:tcW w:type="dxa" w:w="1701"/>
          </w:tcPr>
          <w:p>
            <w:pPr>
              <w:spacing w:line="240" w:lineRule="auto" w:after="0" w:before="0"/>
              <w:ind w:firstLine="0"/>
              <w:jc w:val="left"/>
            </w:pPr>
            <w:r>
              <w:rPr>
                <w:rFonts w:ascii="Times New Roman" w:hAnsi="Times New Roman"/>
                <w:b w:val="0"/>
                <w:sz w:val="24"/>
              </w:rPr>
              <w:t>0,71</w:t>
            </w:r>
          </w:p>
        </w:tc>
        <w:tc>
          <w:tcPr>
            <w:tcW w:type="dxa" w:w="1701"/>
          </w:tcPr>
          <w:p>
            <w:pPr>
              <w:spacing w:line="240" w:lineRule="auto" w:after="0" w:before="0"/>
              <w:ind w:firstLine="0"/>
              <w:jc w:val="left"/>
            </w:pPr>
            <w:r>
              <w:rPr>
                <w:rFonts w:ascii="Times New Roman" w:hAnsi="Times New Roman"/>
                <w:b w:val="0"/>
                <w:sz w:val="24"/>
              </w:rPr>
              <w:t>19,5</w:t>
            </w:r>
          </w:p>
        </w:tc>
        <w:tc>
          <w:tcPr>
            <w:tcW w:type="dxa" w:w="1701"/>
          </w:tcPr>
          <w:p>
            <w:pPr>
              <w:spacing w:line="240" w:lineRule="auto" w:after="0" w:before="0"/>
              <w:ind w:firstLine="0"/>
              <w:jc w:val="left"/>
            </w:pPr>
            <w:r>
              <w:rPr>
                <w:rFonts w:ascii="Times New Roman" w:hAnsi="Times New Roman"/>
                <w:b w:val="0"/>
                <w:sz w:val="24"/>
              </w:rPr>
              <w:t>12</w:t>
            </w:r>
          </w:p>
        </w:tc>
        <w:tc>
          <w:tcPr>
            <w:tcW w:type="dxa" w:w="204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Намунаҳои 2 ва 3 аз варақаҳои санҷиши дарсӣ гирифта шудаанд.</w:t>
      </w:r>
    </w:p>
    <w:p>
      <w:pPr>
        <w:spacing w:line="360" w:lineRule="auto" w:after="0"/>
        <w:ind w:firstLine="709"/>
        <w:jc w:val="left"/>
      </w:pPr>
      <w:r>
        <w:rPr>
          <w:rFonts w:ascii="Times New Roman" w:hAnsi="Times New Roman"/>
          <w:b/>
          <w:i w:val="0"/>
          <w:sz w:val="28"/>
        </w:rPr>
        <w:t>3.4. Дастурамали амалӣ ва меъёрҳои баҳодиҳӣ</w:t>
      </w:r>
    </w:p>
    <w:p>
      <w:pPr>
        <w:spacing w:line="360" w:lineRule="auto" w:after="0"/>
        <w:ind w:firstLine="709"/>
        <w:jc w:val="both"/>
      </w:pPr>
      <w:r>
        <w:rPr>
          <w:rFonts w:ascii="Times New Roman" w:hAnsi="Times New Roman"/>
          <w:b w:val="0"/>
          <w:i w:val="0"/>
          <w:sz w:val="28"/>
        </w:rPr>
        <w:t>Дастурамали амалӣ панҷ банди бехатарӣ дорад. Ҳеҷ гуна кори бо хуни воқеӣ иҷозат дода намешавад. Ҳамаи ченкуниҳо бо намунаи сунъӣ, расм ва ҷадвал иҷро мешаванд [4, 47-б.].</w:t>
      </w:r>
    </w:p>
    <w:p>
      <w:pPr>
        <w:spacing w:line="240" w:lineRule="auto" w:after="0"/>
        <w:ind w:firstLine="0"/>
        <w:jc w:val="center"/>
      </w:pPr>
      <w:r>
        <w:rPr>
          <w:rFonts w:ascii="Times New Roman" w:hAnsi="Times New Roman"/>
          <w:b/>
          <w:i w:val="0"/>
          <w:sz w:val="24"/>
        </w:rPr>
        <w:t>Ҷадвали 3.4.1 — Панҷ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Санҷиш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Танҳо намунаи сунъӣ ё расм</w:t>
            </w:r>
          </w:p>
        </w:tc>
        <w:tc>
          <w:tcPr>
            <w:tcW w:type="dxa" w:w="3061"/>
          </w:tcPr>
          <w:p>
            <w:pPr>
              <w:spacing w:line="240" w:lineRule="auto" w:after="0" w:before="0"/>
              <w:ind w:firstLine="0"/>
              <w:jc w:val="left"/>
            </w:pPr>
            <w:r>
              <w:rPr>
                <w:rFonts w:ascii="Times New Roman" w:hAnsi="Times New Roman"/>
                <w:b w:val="0"/>
                <w:sz w:val="24"/>
              </w:rPr>
              <w:t>Муаллим тасдиқ мекунад</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Дастпӯшак ва асбоби тоза</w:t>
            </w:r>
          </w:p>
        </w:tc>
        <w:tc>
          <w:tcPr>
            <w:tcW w:type="dxa" w:w="3061"/>
          </w:tcPr>
          <w:p>
            <w:pPr>
              <w:spacing w:line="240" w:lineRule="auto" w:after="0" w:before="0"/>
              <w:ind w:firstLine="0"/>
              <w:jc w:val="left"/>
            </w:pPr>
            <w:r>
              <w:rPr>
                <w:rFonts w:ascii="Times New Roman" w:hAnsi="Times New Roman"/>
                <w:b w:val="0"/>
                <w:sz w:val="24"/>
              </w:rPr>
              <w:t>Пеш аз кор</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Ҳеҷ гуна сӯзандорӣ ба ҳамкурс</w:t>
            </w:r>
          </w:p>
        </w:tc>
        <w:tc>
          <w:tcPr>
            <w:tcW w:type="dxa" w:w="3061"/>
          </w:tcPr>
          <w:p>
            <w:pPr>
              <w:spacing w:line="240" w:lineRule="auto" w:after="0" w:before="0"/>
              <w:ind w:firstLine="0"/>
              <w:jc w:val="left"/>
            </w:pPr>
            <w:r>
              <w:rPr>
                <w:rFonts w:ascii="Times New Roman" w:hAnsi="Times New Roman"/>
                <w:b w:val="0"/>
                <w:sz w:val="24"/>
              </w:rPr>
              <w:t>Қатъиян манъ</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Пас аз кор даст шустан</w:t>
            </w:r>
          </w:p>
        </w:tc>
        <w:tc>
          <w:tcPr>
            <w:tcW w:type="dxa" w:w="3061"/>
          </w:tcPr>
          <w:p>
            <w:pPr>
              <w:spacing w:line="240" w:lineRule="auto" w:after="0" w:before="0"/>
              <w:ind w:firstLine="0"/>
              <w:jc w:val="left"/>
            </w:pPr>
            <w:r>
              <w:rPr>
                <w:rFonts w:ascii="Times New Roman" w:hAnsi="Times New Roman"/>
                <w:b w:val="0"/>
                <w:sz w:val="24"/>
              </w:rPr>
              <w:t>Ҳатмӣ [4, 48-б.]</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Натиҷаҳо дар варақи расмӣ</w:t>
            </w:r>
          </w:p>
        </w:tc>
        <w:tc>
          <w:tcPr>
            <w:tcW w:type="dxa" w:w="3061"/>
          </w:tcPr>
          <w:p>
            <w:pPr>
              <w:spacing w:line="240" w:lineRule="auto" w:after="0" w:before="0"/>
              <w:ind w:firstLine="0"/>
              <w:jc w:val="left"/>
            </w:pPr>
            <w:r>
              <w:rPr>
                <w:rFonts w:ascii="Times New Roman" w:hAnsi="Times New Roman"/>
                <w:b w:val="0"/>
                <w:sz w:val="24"/>
              </w:rPr>
              <w:t>Имзои муаллим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барои ҳамаи корҳои лабораторӣ қатъиянд.</w:t>
      </w:r>
    </w:p>
    <w:p>
      <w:pPr>
        <w:spacing w:line="360" w:lineRule="auto" w:after="0"/>
        <w:ind w:firstLine="709"/>
        <w:jc w:val="both"/>
      </w:pPr>
      <w:r>
        <w:rPr>
          <w:rFonts w:ascii="Times New Roman" w:hAnsi="Times New Roman"/>
          <w:b w:val="0"/>
          <w:i w:val="0"/>
          <w:sz w:val="28"/>
        </w:rPr>
        <w:t>Меъёрҳои баҳодиҳӣ аз 20 балл: ченкунӣ 5, ҳисоб 5, муқоиса 5, хулоса 3, тартиб 2. Ҷадвали 3.4.2 ҳаминро нишон медиҳад [4, 49-б.].</w:t>
      </w:r>
    </w:p>
    <w:p>
      <w:pPr>
        <w:spacing w:line="360" w:lineRule="auto" w:after="0"/>
        <w:ind w:firstLine="709"/>
        <w:jc w:val="both"/>
      </w:pPr>
      <w:r>
        <w:rPr>
          <w:rFonts w:ascii="Times New Roman" w:hAnsi="Times New Roman"/>
          <w:b w:val="0"/>
          <w:i w:val="0"/>
          <w:sz w:val="28"/>
        </w:rPr>
        <w:t>Баҳои ниҳоӣ аз ҷамъи панҷ қисм ҳосил мешавад. Ҳар қисм ҳудуди худро дорад ва ним балл дода намешавад. Ҳамин қоида барои ҳамаи гурӯҳҳо якхела аст [4, 50-б.].</w:t>
      </w:r>
    </w:p>
    <w:p>
      <w:pPr>
        <w:spacing w:line="360" w:lineRule="auto" w:after="0"/>
        <w:ind w:firstLine="709"/>
        <w:jc w:val="both"/>
      </w:pPr>
      <w:r>
        <w:rPr>
          <w:rFonts w:ascii="Times New Roman" w:hAnsi="Times New Roman"/>
          <w:b w:val="0"/>
          <w:i w:val="0"/>
          <w:sz w:val="28"/>
        </w:rPr>
        <w:t>Агар донишҷӯ аз 12 балл кам гирад, кор такрор мешавад. Такрор баъди ду ҳафта иҷро мешавад ва натиҷаи беҳтар ба ҳисоб гирифта мешавад [20, 151-б.].</w:t>
      </w:r>
    </w:p>
    <w:p>
      <w:pPr>
        <w:spacing w:line="360" w:lineRule="auto" w:after="0"/>
        <w:ind w:firstLine="709"/>
        <w:jc w:val="both"/>
      </w:pPr>
      <w:r>
        <w:rPr>
          <w:rFonts w:ascii="Times New Roman" w:hAnsi="Times New Roman"/>
          <w:b w:val="0"/>
          <w:i w:val="0"/>
          <w:sz w:val="28"/>
        </w:rPr>
        <w:t>Барои муаллим ҷадвали вақт низ лозим аст. Ҳар қадам вақти муайян дорад: ченкунӣ 10, ҳисоб 10, муқоиса 10, хулоса 5 дақиқа. Ҳамин тақсим дар ҷадвали 3.2.1 омадааст [4, 37-б.].</w:t>
      </w:r>
    </w:p>
    <w:p>
      <w:pPr>
        <w:spacing w:line="360" w:lineRule="auto" w:after="0"/>
        <w:ind w:firstLine="709"/>
        <w:jc w:val="both"/>
      </w:pPr>
      <w:r>
        <w:rPr>
          <w:rFonts w:ascii="Times New Roman" w:hAnsi="Times New Roman"/>
          <w:b w:val="0"/>
          <w:i w:val="0"/>
          <w:sz w:val="28"/>
        </w:rPr>
        <w:t>Агар вақт кам бошад, қадами ченкунӣ бо намунаи тайёр иҷро мешавад. Ҳамин вариант барои синфҳои сершумор тавсия мешавад [20, 151-б.].</w:t>
      </w:r>
    </w:p>
    <w:p>
      <w:pPr>
        <w:spacing w:line="360" w:lineRule="auto" w:after="0"/>
        <w:ind w:firstLine="709"/>
        <w:jc w:val="both"/>
      </w:pPr>
      <w:r>
        <w:rPr>
          <w:rFonts w:ascii="Times New Roman" w:hAnsi="Times New Roman"/>
          <w:b w:val="0"/>
          <w:i w:val="0"/>
          <w:sz w:val="28"/>
        </w:rPr>
        <w:t>Баъди кор ҳар донишҷӯ варақаро супорида, хулосаи шифоҳиро мегӯяд. Ҳамин ду қисм баҳои ниҳоиро медиҳанд [4, 51-б.].</w:t>
      </w:r>
    </w:p>
    <w:p>
      <w:pPr>
        <w:spacing w:line="240" w:lineRule="auto" w:after="0"/>
        <w:ind w:firstLine="0"/>
        <w:jc w:val="center"/>
      </w:pPr>
      <w:r>
        <w:rPr>
          <w:rFonts w:ascii="Times New Roman" w:hAnsi="Times New Roman"/>
          <w:b/>
          <w:i w:val="0"/>
          <w:sz w:val="24"/>
        </w:rPr>
        <w:t>Ҷадвали 3.4.2 — Меъёрҳои баҳодиҳӣ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1361"/>
            <w:shd w:val="clear" w:fill="EDEDED"/>
          </w:tcPr>
          <w:p>
            <w:pPr>
              <w:spacing w:line="240" w:lineRule="auto" w:after="0" w:before="0"/>
              <w:ind w:firstLine="0"/>
              <w:jc w:val="left"/>
            </w:pPr>
            <w:r>
              <w:rPr>
                <w:rFonts w:ascii="Times New Roman" w:hAnsi="Times New Roman"/>
                <w:b/>
                <w:sz w:val="24"/>
              </w:rPr>
              <w:t>Балл</w:t>
            </w:r>
          </w:p>
        </w:tc>
        <w:tc>
          <w:tcPr>
            <w:tcW w:type="dxa" w:w="4309"/>
            <w:shd w:val="clear" w:fill="EDEDED"/>
          </w:tcPr>
          <w:p>
            <w:pPr>
              <w:spacing w:line="240" w:lineRule="auto" w:after="0" w:before="0"/>
              <w:ind w:firstLine="0"/>
              <w:jc w:val="left"/>
            </w:pPr>
            <w:r>
              <w:rPr>
                <w:rFonts w:ascii="Times New Roman" w:hAnsi="Times New Roman"/>
                <w:b/>
                <w:sz w:val="24"/>
              </w:rPr>
              <w:t>Меъёр</w:t>
            </w:r>
          </w:p>
        </w:tc>
      </w:tr>
      <w:tr>
        <w:tc>
          <w:tcPr>
            <w:tcW w:type="dxa" w:w="2381"/>
          </w:tcPr>
          <w:p>
            <w:pPr>
              <w:spacing w:line="240" w:lineRule="auto" w:after="0" w:before="0"/>
              <w:ind w:firstLine="0"/>
              <w:jc w:val="left"/>
            </w:pPr>
            <w:r>
              <w:rPr>
                <w:rFonts w:ascii="Times New Roman" w:hAnsi="Times New Roman"/>
                <w:b w:val="0"/>
                <w:sz w:val="24"/>
              </w:rPr>
              <w:t>Ченкунӣ</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Ҳамаи 4 нишондиҳанда бо воҳид</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ҲР ва фишор дуруст</w:t>
            </w:r>
          </w:p>
        </w:tc>
      </w:tr>
      <w:tr>
        <w:tc>
          <w:tcPr>
            <w:tcW w:type="dxa" w:w="2381"/>
          </w:tcPr>
          <w:p>
            <w:pPr>
              <w:spacing w:line="240" w:lineRule="auto" w:after="0" w:before="0"/>
              <w:ind w:firstLine="0"/>
              <w:jc w:val="left"/>
            </w:pPr>
            <w:r>
              <w:rPr>
                <w:rFonts w:ascii="Times New Roman" w:hAnsi="Times New Roman"/>
                <w:b w:val="0"/>
                <w:sz w:val="24"/>
              </w:rPr>
              <w:t>Муқоиса</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Синфбандӣ дуруст</w:t>
            </w:r>
          </w:p>
        </w:tc>
      </w:tr>
      <w:tr>
        <w:tc>
          <w:tcPr>
            <w:tcW w:type="dxa" w:w="2381"/>
          </w:tcPr>
          <w:p>
            <w:pPr>
              <w:spacing w:line="240" w:lineRule="auto" w:after="0" w:before="0"/>
              <w:ind w:firstLine="0"/>
              <w:jc w:val="left"/>
            </w:pPr>
            <w:r>
              <w:rPr>
                <w:rFonts w:ascii="Times New Roman" w:hAnsi="Times New Roman"/>
                <w:b w:val="0"/>
                <w:sz w:val="24"/>
              </w:rPr>
              <w:t>Хулоса</w:t>
            </w:r>
          </w:p>
        </w:tc>
        <w:tc>
          <w:tcPr>
            <w:tcW w:type="dxa" w:w="1361"/>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Сатҳ бо асос [4, 50-б.]</w:t>
            </w:r>
          </w:p>
        </w:tc>
      </w:tr>
      <w:tr>
        <w:tc>
          <w:tcPr>
            <w:tcW w:type="dxa" w:w="2381"/>
          </w:tcPr>
          <w:p>
            <w:pPr>
              <w:spacing w:line="240" w:lineRule="auto" w:after="0" w:before="0"/>
              <w:ind w:firstLine="0"/>
              <w:jc w:val="left"/>
            </w:pPr>
            <w:r>
              <w:rPr>
                <w:rFonts w:ascii="Times New Roman" w:hAnsi="Times New Roman"/>
                <w:b w:val="0"/>
                <w:sz w:val="24"/>
              </w:rPr>
              <w:t>Тартиб</w:t>
            </w:r>
          </w:p>
        </w:tc>
        <w:tc>
          <w:tcPr>
            <w:tcW w:type="dxa" w:w="1361"/>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Варақа тоза, имзо ҳаст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Баҳои гузариш 12 балл; баҳои аъло аз 18 балл.</w:t>
      </w:r>
    </w:p>
    <w:p>
      <w:pPr>
        <w:spacing w:line="360" w:lineRule="auto" w:after="0"/>
        <w:ind w:firstLine="709"/>
        <w:jc w:val="both"/>
      </w:pPr>
      <w:r>
        <w:rPr>
          <w:rFonts w:ascii="Times New Roman" w:hAnsi="Times New Roman"/>
          <w:b w:val="0"/>
          <w:i w:val="0"/>
          <w:sz w:val="28"/>
        </w:rPr>
        <w:t>Мисоли 19. Баҳодиҳии кор. Ченкунӣ 5, ҳисоб 4 (як воҳид навишта нашудааст), муқоиса 5, хулоса 3, тартиб 2 = 19 балл — аъло [4, 51-б.].</w:t>
      </w:r>
    </w:p>
    <w:p>
      <w:pPr>
        <w:spacing w:line="360" w:lineRule="auto" w:after="0"/>
        <w:ind w:firstLine="709"/>
        <w:jc w:val="both"/>
      </w:pPr>
      <w:r>
        <w:rPr>
          <w:rFonts w:ascii="Times New Roman" w:hAnsi="Times New Roman"/>
          <w:b w:val="0"/>
          <w:i w:val="0"/>
          <w:sz w:val="28"/>
        </w:rPr>
        <w:t>Мисоли 27. Санҷиши ҳаҷми кор. Гурӯҳи 1 ҳамаи чор варақро пур кард; гурӯҳи 2 танҳо се варақ. Фарқ дар вақт 8 дақиқа буд. Ҳамин фарқ дар ҷадвали вақт (3.2.1) дида мешавад [4, 37-б.].</w:t>
      </w:r>
    </w:p>
    <w:p>
      <w:pPr>
        <w:spacing w:line="360" w:lineRule="auto" w:after="0"/>
        <w:ind w:firstLine="709"/>
        <w:jc w:val="both"/>
      </w:pPr>
      <w:r>
        <w:rPr>
          <w:rFonts w:ascii="Times New Roman" w:hAnsi="Times New Roman"/>
          <w:b w:val="0"/>
          <w:i w:val="0"/>
          <w:sz w:val="28"/>
        </w:rPr>
        <w:t>Мисоли 28. Санҷиши хулоса. Донишҷӯ натиҷаи «сатҳи 1»-ро гирифт, вале дар хулоса «камхунӣ» навишт. Ин хатои мантиқӣ аст: сатҳи 1 маънои «ҳама меъёр» дорад [4, 46-б.].</w:t>
      </w:r>
    </w:p>
    <w:p>
      <w:pPr>
        <w:spacing w:line="360" w:lineRule="auto" w:after="0"/>
        <w:ind w:firstLine="709"/>
        <w:jc w:val="both"/>
      </w:pPr>
      <w:r>
        <w:rPr>
          <w:rFonts w:ascii="Times New Roman" w:hAnsi="Times New Roman"/>
          <w:b w:val="0"/>
          <w:i w:val="0"/>
          <w:sz w:val="28"/>
        </w:rPr>
        <w:t>Ҳамин дастурамал барои ҳамаи гурӯҳҳо якхела аст. Ин ба муқоисаи натиҷаҳо кӯмак мекунад ва адолати баҳоро нигоҳ медорад [20, 148-б.].</w:t>
      </w:r>
    </w:p>
    <w:p>
      <w:pPr>
        <w:spacing w:line="360" w:lineRule="auto" w:after="0"/>
        <w:ind w:firstLine="709"/>
        <w:jc w:val="both"/>
      </w:pPr>
      <w:r>
        <w:rPr>
          <w:rFonts w:ascii="Times New Roman" w:hAnsi="Times New Roman"/>
          <w:b w:val="0"/>
          <w:i w:val="0"/>
          <w:sz w:val="28"/>
        </w:rPr>
        <w:t>Дар амал вақти кор маҳдуд аст: 35 дақиқа барои чор варақ кам нест. Барои ҳамин ҳар варақ пешакӣ бояд тайёр бошад ва ҳар донишҷӯ вазифаи худро донад [4, 30-б.].</w:t>
      </w:r>
    </w:p>
    <w:p>
      <w:pPr>
        <w:spacing w:line="360" w:lineRule="auto" w:after="0"/>
        <w:ind w:firstLine="709"/>
        <w:jc w:val="both"/>
      </w:pPr>
      <w:r>
        <w:rPr>
          <w:rFonts w:ascii="Times New Roman" w:hAnsi="Times New Roman"/>
          <w:b w:val="0"/>
          <w:i w:val="0"/>
          <w:sz w:val="28"/>
        </w:rPr>
        <w:t>Таҷрибаи гузаронидашуда нишон дод, ки гурӯҳҳое, ки варақаҳоро пешакӣ мебинанд, хатои камтар мекунанд. Ҳамин нуқта дар мақолаи конференсия низ қайд шудааст [20, 150-б.].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таркиби хун — плазма ва элементҳои шаклнок — аз рӯи чор манбаъ тавсиф карда шуд. Ҳаҷми умумии хун дар калонсол 4–6 литр аст; плазма 55 фоиз, элементҳо 45 фоизро мегиранд [1, 409-б.].</w:t>
      </w:r>
    </w:p>
    <w:p>
      <w:pPr>
        <w:spacing w:line="360" w:lineRule="auto" w:after="0"/>
        <w:ind w:firstLine="709"/>
        <w:jc w:val="both"/>
      </w:pPr>
      <w:r>
        <w:rPr>
          <w:rFonts w:ascii="Times New Roman" w:hAnsi="Times New Roman"/>
          <w:b w:val="0"/>
          <w:i w:val="0"/>
          <w:sz w:val="28"/>
        </w:rPr>
        <w:t>Плазма 90–92 фоиз об дорад. Сафедаҳои он се фраксияи асосӣ доранд: албумин 40–50, глобулинҳо 12–25, фибриноген 2–4 г/л. Ҳамин тақсим дар ҳамаи манбаъҳо такрор мешавад [6, 424-б.].</w:t>
      </w:r>
    </w:p>
    <w:p>
      <w:pPr>
        <w:spacing w:line="360" w:lineRule="auto" w:after="0"/>
        <w:ind w:firstLine="709"/>
        <w:jc w:val="both"/>
      </w:pPr>
      <w:r>
        <w:rPr>
          <w:rFonts w:ascii="Times New Roman" w:hAnsi="Times New Roman"/>
          <w:b w:val="0"/>
          <w:i w:val="0"/>
          <w:sz w:val="28"/>
        </w:rPr>
        <w:t>Фишори онкотикӣ 25 мм сутуни симоб аст ва асосан аз албумин меояд. Ҳар 1 г/л албумин тақрибан 0,5 мм фишор медиҳад. Ҳамин рақам барои ҳисобҳои боби II асос шуд [1, 414-б.].</w:t>
      </w:r>
    </w:p>
    <w:p>
      <w:pPr>
        <w:spacing w:line="360" w:lineRule="auto" w:after="0"/>
        <w:ind w:firstLine="709"/>
        <w:jc w:val="both"/>
      </w:pPr>
      <w:r>
        <w:rPr>
          <w:rFonts w:ascii="Times New Roman" w:hAnsi="Times New Roman"/>
          <w:b w:val="0"/>
          <w:i w:val="0"/>
          <w:sz w:val="28"/>
        </w:rPr>
        <w:t>Меъёрҳои элементҳои шаклнок байни манбаъҳо то 10 фоиз фарқ мекунанд. Муқоисаи чаҳор манбаъ (ҷадвали 1.5.1) нишон дод, ки ҳеҷ як ҷадвал «мутлақ» нест [5, 443-б.].</w:t>
      </w:r>
    </w:p>
    <w:p>
      <w:pPr>
        <w:spacing w:line="360" w:lineRule="auto" w:after="0"/>
        <w:ind w:firstLine="709"/>
        <w:jc w:val="both"/>
      </w:pPr>
      <w:r>
        <w:rPr>
          <w:rFonts w:ascii="Times New Roman" w:hAnsi="Times New Roman"/>
          <w:b w:val="0"/>
          <w:i w:val="0"/>
          <w:sz w:val="28"/>
        </w:rPr>
        <w:t>Фарзияи 1 тасдиқ шуд: се нишондиҳанда — гемоглобин, ҳисоби ранг ва СНИ — барои тавсифи ибтидоӣ кофӣ ҳастанд. Дар амал чорумин нишондиҳанда (сафедаи умумӣ) низ лозим шуд [4, 52-б.].</w:t>
      </w:r>
    </w:p>
    <w:p>
      <w:pPr>
        <w:spacing w:line="360" w:lineRule="auto" w:after="0"/>
        <w:ind w:firstLine="709"/>
        <w:jc w:val="both"/>
      </w:pPr>
      <w:r>
        <w:rPr>
          <w:rFonts w:ascii="Times New Roman" w:hAnsi="Times New Roman"/>
          <w:b w:val="0"/>
          <w:i w:val="0"/>
          <w:sz w:val="28"/>
        </w:rPr>
        <w:t>Фарзияи 2 тасдиқ шуд: муқоисаи манбаъҳо фарқияти меъёрҳоро равшан нишон дод. Фарқияти калонтарин дар эритротсити занон буд — аз 3,7 то 4,2 ×10¹²/л [2, 4-б.].</w:t>
      </w:r>
    </w:p>
    <w:p>
      <w:pPr>
        <w:spacing w:line="360" w:lineRule="auto" w:after="0"/>
        <w:ind w:firstLine="709"/>
        <w:jc w:val="both"/>
      </w:pPr>
      <w:r>
        <w:rPr>
          <w:rFonts w:ascii="Times New Roman" w:hAnsi="Times New Roman"/>
          <w:b w:val="0"/>
          <w:i w:val="0"/>
          <w:sz w:val="28"/>
        </w:rPr>
        <w:t>Фарзияи 3 қисман тасдиқ шуд. Тартиби дурусти гирифтан ва нигоҳдории намуна натиҷаро тағйир медиҳад, вале таъсири он ба ҳамаи нишондиҳандаҳо якхела нест [4, 47-б.].</w:t>
      </w:r>
    </w:p>
    <w:p>
      <w:pPr>
        <w:spacing w:line="360" w:lineRule="auto" w:after="0"/>
        <w:ind w:firstLine="709"/>
        <w:jc w:val="both"/>
      </w:pPr>
      <w:r>
        <w:rPr>
          <w:rFonts w:ascii="Times New Roman" w:hAnsi="Times New Roman"/>
          <w:b w:val="0"/>
          <w:i w:val="0"/>
          <w:sz w:val="28"/>
        </w:rPr>
        <w:t>Модели «Хунсанҷ» аз чор қадам ва чор нишондиҳанда иборат шуд. Санҷиши он дар се намуна нишон дод, ки модел фарқияти байни ҳолатҳоро нигоҳ медорад [4, 46-б.].</w:t>
      </w:r>
    </w:p>
    <w:p>
      <w:pPr>
        <w:spacing w:line="360" w:lineRule="auto" w:after="0"/>
        <w:ind w:firstLine="709"/>
        <w:jc w:val="both"/>
      </w:pPr>
      <w:r>
        <w:rPr>
          <w:rFonts w:ascii="Times New Roman" w:hAnsi="Times New Roman"/>
          <w:b w:val="0"/>
          <w:i w:val="0"/>
          <w:sz w:val="28"/>
        </w:rPr>
        <w:t>Чаро маҳз чор қадам? Зеро ҳар қадам як амали мустақил аст ва ҳар яке метавонад алоҳида баҳо гирад. Ҳамин сохтор барои дарс қулай аст [20, 149-б.].</w:t>
      </w:r>
    </w:p>
    <w:p>
      <w:pPr>
        <w:spacing w:line="360" w:lineRule="auto" w:after="0"/>
        <w:ind w:firstLine="709"/>
        <w:jc w:val="both"/>
      </w:pPr>
      <w:r>
        <w:rPr>
          <w:rFonts w:ascii="Times New Roman" w:hAnsi="Times New Roman"/>
          <w:b w:val="0"/>
          <w:i w:val="0"/>
          <w:sz w:val="28"/>
        </w:rPr>
        <w:t>Дар корҳои дигар сохтори шабеҳ вуҷуд дорад: ченкунӣ, ҳисоб, муқоиса, хулоса. Ҳамин тартиб дар физиологияи амалӣ маъмул аст [4, 32-б.].</w:t>
      </w:r>
    </w:p>
    <w:p>
      <w:pPr>
        <w:spacing w:line="360" w:lineRule="auto" w:after="0"/>
        <w:ind w:firstLine="709"/>
        <w:jc w:val="both"/>
      </w:pPr>
      <w:r>
        <w:rPr>
          <w:rFonts w:ascii="Times New Roman" w:hAnsi="Times New Roman"/>
          <w:b w:val="0"/>
          <w:i w:val="0"/>
          <w:sz w:val="28"/>
        </w:rPr>
        <w:t>Ҳамин тартиб инчунин имкон медиҳад, ки хато дар ҳар қадам ҷудогона ёфта шавад. Дар мисоли 27 ҳамин хусусият нишон дода шуд [4, 37-б.].</w:t>
      </w:r>
    </w:p>
    <w:p>
      <w:pPr>
        <w:spacing w:line="360" w:lineRule="auto" w:after="0"/>
        <w:ind w:firstLine="709"/>
        <w:jc w:val="both"/>
      </w:pPr>
      <w:r>
        <w:rPr>
          <w:rFonts w:ascii="Times New Roman" w:hAnsi="Times New Roman"/>
          <w:b w:val="0"/>
          <w:i w:val="0"/>
          <w:sz w:val="28"/>
        </w:rPr>
        <w:t>Дар кор як маҳдудияти муҳим ҳаст: ҳеҷ ченкунии воқеӣ иҷро нашудааст. Ҳамаи рақамҳо аз адабиёт ва мисолҳои дарсӣ гирифта шудаанд. Ҳаминро бояд дар ҳимоя садоқатанон гуфт [20, 152-б.].</w:t>
      </w:r>
    </w:p>
    <w:p>
      <w:pPr>
        <w:spacing w:line="360" w:lineRule="auto" w:after="0"/>
        <w:ind w:firstLine="709"/>
        <w:jc w:val="both"/>
      </w:pPr>
      <w:r>
        <w:rPr>
          <w:rFonts w:ascii="Times New Roman" w:hAnsi="Times New Roman"/>
          <w:b w:val="0"/>
          <w:i w:val="0"/>
          <w:sz w:val="28"/>
        </w:rPr>
        <w:t>Дар ҳимоя ду саволро пешакӣ омода кардан лозим аст: «чаро чор нишондиҳанда?» ва «чаро коэффитсиентҳо тақрибӣ?». Ҷавобҳо дар бобҳои 3.1 ва 3.2 омадаанд [4, 39-б.].</w:t>
      </w:r>
    </w:p>
    <w:p>
      <w:pPr>
        <w:spacing w:line="360" w:lineRule="auto" w:after="0"/>
        <w:ind w:firstLine="709"/>
        <w:jc w:val="both"/>
      </w:pPr>
      <w:r>
        <w:rPr>
          <w:rFonts w:ascii="Times New Roman" w:hAnsi="Times New Roman"/>
          <w:b w:val="0"/>
          <w:i w:val="0"/>
          <w:sz w:val="28"/>
        </w:rPr>
        <w:t>Саволи сеюм метавонад дар бораи манбаъҳо бошад. Ҷавоб: 13 манбаъ аз 20-то пас аз соли 2020 нашр шудаанд, шаш манбаъ вебӣ ҳастанд [20, 148-б.].</w:t>
      </w:r>
    </w:p>
    <w:p>
      <w:pPr>
        <w:spacing w:line="360" w:lineRule="auto" w:after="0"/>
        <w:ind w:firstLine="709"/>
        <w:jc w:val="both"/>
      </w:pPr>
      <w:r>
        <w:rPr>
          <w:rFonts w:ascii="Times New Roman" w:hAnsi="Times New Roman"/>
          <w:b w:val="0"/>
          <w:i w:val="0"/>
          <w:sz w:val="28"/>
        </w:rPr>
        <w:t>Дар ҳимоя намунаи пуршуда нишон додан лозим аст. Бе намуна ҳисобҳо танҳо сухан мемонанд [4, 44-б.].</w:t>
      </w:r>
    </w:p>
    <w:p>
      <w:pPr>
        <w:spacing w:line="360" w:lineRule="auto" w:after="0"/>
        <w:ind w:firstLine="709"/>
        <w:jc w:val="both"/>
      </w:pPr>
      <w:r>
        <w:rPr>
          <w:rFonts w:ascii="Times New Roman" w:hAnsi="Times New Roman"/>
          <w:b w:val="0"/>
          <w:i w:val="0"/>
          <w:sz w:val="28"/>
        </w:rPr>
        <w:t>Маҳдудияти дуюм: коэффитсиентҳои ҳисоб (0,35 ва 0,5) тақрибӣ ҳастанд. Дар шароити тиббӣ онҳо аз рӯи усули мушаххас муайян мешаванд [15, 13-б.].</w:t>
      </w:r>
    </w:p>
    <w:p>
      <w:pPr>
        <w:spacing w:line="360" w:lineRule="auto" w:after="0"/>
        <w:ind w:firstLine="709"/>
        <w:jc w:val="both"/>
      </w:pPr>
      <w:r>
        <w:rPr>
          <w:rFonts w:ascii="Times New Roman" w:hAnsi="Times New Roman"/>
          <w:b w:val="0"/>
          <w:i w:val="0"/>
          <w:sz w:val="28"/>
        </w:rPr>
        <w:t>Маҳдудияти сеюм: манбаъҳои асосӣ то соли 2022 навсозӣ шудаанд, вале баъзе рақамҳои китоби дарсӣ кӯҳнаанд. Ин фарқият дар ҷадвали 1.5.1 нишон дода шуд [3, 24-б.].</w:t>
      </w:r>
    </w:p>
    <w:p>
      <w:pPr>
        <w:spacing w:line="360" w:lineRule="auto" w:after="0"/>
        <w:ind w:firstLine="709"/>
        <w:jc w:val="both"/>
      </w:pPr>
      <w:r>
        <w:rPr>
          <w:rFonts w:ascii="Times New Roman" w:hAnsi="Times New Roman"/>
          <w:b w:val="0"/>
          <w:i w:val="0"/>
          <w:sz w:val="28"/>
        </w:rPr>
        <w:t>Дурнамо: моделро бо нишондиҳандаҳои иловагӣ (ҲМҲ, ҒМГ, формулаи лейкотситӣ) пурра кардан мумкин аст. Ин кор барои мавзӯъҳои 20–22 замина мегузорад [7, 166-б.].</w:t>
      </w:r>
    </w:p>
    <w:p>
      <w:pPr>
        <w:spacing w:line="360" w:lineRule="auto" w:after="0"/>
        <w:ind w:firstLine="709"/>
        <w:jc w:val="both"/>
      </w:pPr>
      <w:r>
        <w:rPr>
          <w:rFonts w:ascii="Times New Roman" w:hAnsi="Times New Roman"/>
          <w:b w:val="0"/>
          <w:i w:val="0"/>
          <w:sz w:val="28"/>
        </w:rPr>
        <w:t>Натиҷаи амалии кор — дастурамали 35-дақиқаӣ ва се варақи баҳодиҳӣ. Онҳо дар замимаҳои Г ва Д омадаанд ва дар машғулияти амалӣ истифода шуда метавонанд [4, 50-б.].</w:t>
      </w:r>
    </w:p>
    <w:p>
      <w:pPr>
        <w:spacing w:line="360" w:lineRule="auto" w:after="0"/>
        <w:ind w:firstLine="709"/>
        <w:jc w:val="both"/>
      </w:pPr>
      <w:r>
        <w:rPr>
          <w:rFonts w:ascii="Times New Roman" w:hAnsi="Times New Roman"/>
          <w:b w:val="0"/>
          <w:i w:val="0"/>
          <w:sz w:val="28"/>
        </w:rPr>
        <w:t>Аҳамияти амалии кор дар он аст, ки дастурамал ва варақаҳо бевосита дар дарс истифода шуда метавонанд. Онҳо барои ҳар гурӯҳи донишҷӯён нусхабардорӣ мешаванд [4, 36-б.].</w:t>
      </w:r>
    </w:p>
    <w:p>
      <w:pPr>
        <w:spacing w:line="360" w:lineRule="auto" w:after="0"/>
        <w:ind w:firstLine="709"/>
        <w:jc w:val="both"/>
      </w:pPr>
      <w:r>
        <w:rPr>
          <w:rFonts w:ascii="Times New Roman" w:hAnsi="Times New Roman"/>
          <w:b w:val="0"/>
          <w:i w:val="0"/>
          <w:sz w:val="28"/>
        </w:rPr>
        <w:t>Аҳамияти назарии кор дар як ҷо ҷамъ кардани меъёрҳо аз чор манбаъ аст. Ҳамин ҷамъбаст барои корҳои минбаъда замина мегузорад [5, 443-б.].</w:t>
      </w:r>
    </w:p>
    <w:p>
      <w:pPr>
        <w:spacing w:line="360" w:lineRule="auto" w:after="0"/>
        <w:ind w:firstLine="709"/>
        <w:jc w:val="both"/>
      </w:pPr>
      <w:r>
        <w:rPr>
          <w:rFonts w:ascii="Times New Roman" w:hAnsi="Times New Roman"/>
          <w:b w:val="0"/>
          <w:i w:val="0"/>
          <w:sz w:val="28"/>
        </w:rPr>
        <w:t>Ҳамин кор барои мавзӯъҳои 20–22 (эритротсит, лейкотсит, тромбоцит) заминаи методӣ медиҳад. Ҳар мавзӯъ метавонад ҳамин сохторро такрор кунад [20, 152-б.].</w:t>
      </w:r>
    </w:p>
    <w:p>
      <w:pPr>
        <w:spacing w:line="360" w:lineRule="auto" w:after="0"/>
        <w:ind w:firstLine="709"/>
        <w:jc w:val="both"/>
      </w:pPr>
      <w:r>
        <w:rPr>
          <w:rFonts w:ascii="Times New Roman" w:hAnsi="Times New Roman"/>
          <w:b w:val="0"/>
          <w:i w:val="0"/>
          <w:sz w:val="28"/>
        </w:rPr>
        <w:t>Дар оянда метавон ҳамин модели «Хунсанҷ»-ро бо баҳои автоматии варақаҳо пурра кард. Ҳамин кор вақти муаллимро кам мекунад ва хатои баҳогузориро паст меорад [4, 50-б.].</w:t>
      </w:r>
    </w:p>
    <w:p>
      <w:pPr>
        <w:spacing w:line="360" w:lineRule="auto" w:after="0"/>
        <w:ind w:firstLine="709"/>
        <w:jc w:val="both"/>
      </w:pPr>
      <w:r>
        <w:rPr>
          <w:rFonts w:ascii="Times New Roman" w:hAnsi="Times New Roman"/>
          <w:b w:val="0"/>
          <w:i w:val="0"/>
          <w:sz w:val="28"/>
        </w:rPr>
        <w:t>Ҳамин тарз ҳар мавзӯи навбатӣ на танҳо матн, балки воситаи амалии худро меорад. Ҳамин принсип дар тамоми курс нигоҳ дошта мешавад [20, 149-б.].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both"/>
      </w:pPr>
      <w:r>
        <w:rPr>
          <w:rFonts w:ascii="Times New Roman" w:hAnsi="Times New Roman"/>
          <w:b w:val="0"/>
          <w:i w:val="0"/>
          <w:sz w:val="28"/>
        </w:rPr>
        <w:t>Дар замимаҳо маводи корӣ ҷамъ оварда шудааст: ҷадвалҳои меъёрӣ, луғати истилоҳот, масъалаҳои санҷишӣ, намунаи варақаҳо ва дастурамали бехатарӣ. Ҳамаи онҳо барои нусхабардорӣ ва истифодаи бевосита дар дарс мувофиқанд [4, 53-б.].</w:t>
      </w:r>
    </w:p>
    <w:p>
      <w:pPr>
        <w:spacing w:line="360" w:lineRule="auto" w:after="0"/>
        <w:ind w:firstLine="709"/>
        <w:jc w:val="left"/>
      </w:pPr>
      <w:r>
        <w:rPr>
          <w:rFonts w:ascii="Times New Roman" w:hAnsi="Times New Roman"/>
          <w:b/>
          <w:i w:val="0"/>
          <w:sz w:val="28"/>
        </w:rPr>
        <w:t>Замимаи А. Ҷадвалҳои меъёрӣ</w:t>
      </w:r>
    </w:p>
    <w:p>
      <w:pPr>
        <w:spacing w:line="360" w:lineRule="auto" w:after="0"/>
        <w:ind w:firstLine="709"/>
        <w:jc w:val="both"/>
      </w:pPr>
      <w:r>
        <w:rPr>
          <w:rFonts w:ascii="Times New Roman" w:hAnsi="Times New Roman"/>
          <w:b w:val="0"/>
          <w:i w:val="0"/>
          <w:sz w:val="28"/>
        </w:rPr>
        <w:t>Дар ин замима меъёрҳои асосӣ аз рӯи синну сол ва ҷинс ҷамъ оварда шудаанд. Ҳадаф — як ҷои ягона барои муқоиса, то ки хонанда маҷбур нашавад аз чор китоб ҷустуҷӯ кунад [3, 24-б.].</w:t>
      </w:r>
    </w:p>
    <w:p>
      <w:pPr>
        <w:spacing w:line="360" w:lineRule="auto" w:after="0"/>
        <w:ind w:firstLine="709"/>
        <w:jc w:val="both"/>
      </w:pPr>
      <w:r>
        <w:rPr>
          <w:rFonts w:ascii="Times New Roman" w:hAnsi="Times New Roman"/>
          <w:b w:val="0"/>
          <w:i w:val="0"/>
          <w:sz w:val="28"/>
        </w:rPr>
        <w:t>Дар дарс ҷадвали А.1 ба ҳар гурӯҳ дода мешавад. Донишҷӯ қиматҳои худро бо он муқоиса мекунад ва баҳои «меъёр/берун» медиҳад [4, 53-б.].</w:t>
      </w:r>
    </w:p>
    <w:p>
      <w:pPr>
        <w:spacing w:line="360" w:lineRule="auto" w:after="0"/>
        <w:ind w:firstLine="709"/>
        <w:jc w:val="both"/>
      </w:pPr>
      <w:r>
        <w:rPr>
          <w:rFonts w:ascii="Times New Roman" w:hAnsi="Times New Roman"/>
          <w:b w:val="0"/>
          <w:i w:val="0"/>
          <w:sz w:val="28"/>
        </w:rPr>
        <w:t>Ҳамин ҷадвал инчунин барои муаллим воситаи назорат аст: ҳамаи гурӯҳҳо як меъёрро истифода мебаранд ва натиҷаҳо муқоисашаванда мешаванд [20, 150-б.].</w:t>
      </w:r>
    </w:p>
    <w:p>
      <w:pPr>
        <w:spacing w:line="360" w:lineRule="auto" w:after="0"/>
        <w:ind w:firstLine="709"/>
        <w:jc w:val="both"/>
      </w:pPr>
      <w:r>
        <w:rPr>
          <w:rFonts w:ascii="Times New Roman" w:hAnsi="Times New Roman"/>
          <w:b w:val="0"/>
          <w:i w:val="0"/>
          <w:sz w:val="28"/>
        </w:rPr>
        <w:t>Барои ҳамин дар ҷадвал ҳар рақам бо як иқтибос таъмин шудааст. Ҳамин тарз манбаи ҳар меъёр равшан аст [3, 24-б.].</w:t>
      </w:r>
    </w:p>
    <w:p>
      <w:pPr>
        <w:spacing w:line="360" w:lineRule="auto" w:after="0"/>
        <w:ind w:firstLine="709"/>
        <w:jc w:val="both"/>
      </w:pPr>
      <w:r>
        <w:rPr>
          <w:rFonts w:ascii="Times New Roman" w:hAnsi="Times New Roman"/>
          <w:b w:val="0"/>
          <w:i w:val="0"/>
          <w:sz w:val="28"/>
        </w:rPr>
        <w:t>Ҳангоми хондани ҷадвали А.1 бояд ҳамаи сутунҳоро якҷоя дид. Мисол: гемоглобини 120 барои мард кам, барои зан меъёр, барои кӯдаки 10-сола зиёд аст [3, 24-б.].</w:t>
      </w:r>
    </w:p>
    <w:p>
      <w:pPr>
        <w:spacing w:line="360" w:lineRule="auto" w:after="0"/>
        <w:ind w:firstLine="709"/>
        <w:jc w:val="both"/>
      </w:pPr>
      <w:r>
        <w:rPr>
          <w:rFonts w:ascii="Times New Roman" w:hAnsi="Times New Roman"/>
          <w:b w:val="0"/>
          <w:i w:val="0"/>
          <w:sz w:val="28"/>
        </w:rPr>
        <w:t>Дар кӯдакон шумораи лейкотситҳо табиатан зиёдтар аст. Ин ҳолат то 12–13-солагӣ мемонад ва баъд ба меъёри калонсол наздик мешавад [15, 2-б.].</w:t>
      </w:r>
    </w:p>
    <w:p>
      <w:pPr>
        <w:spacing w:line="360" w:lineRule="auto" w:after="0"/>
        <w:ind w:firstLine="709"/>
        <w:jc w:val="both"/>
      </w:pPr>
      <w:r>
        <w:rPr>
          <w:rFonts w:ascii="Times New Roman" w:hAnsi="Times New Roman"/>
          <w:b w:val="0"/>
          <w:i w:val="0"/>
          <w:sz w:val="28"/>
        </w:rPr>
        <w:t>Ҳамин фарқиятҳо нишон медиҳанд, ки ҷадвали меъёрӣ бе синну сол нопурра аст. Барои ҳамин дар модели мо синну сол ҳамчун сатри аввал гузошта шудааст [4, 53-б.].</w:t>
      </w:r>
    </w:p>
    <w:p>
      <w:pPr>
        <w:spacing w:line="240" w:lineRule="auto" w:after="0"/>
        <w:ind w:firstLine="0"/>
        <w:jc w:val="center"/>
      </w:pPr>
      <w:r>
        <w:rPr>
          <w:rFonts w:ascii="Times New Roman" w:hAnsi="Times New Roman"/>
          <w:b/>
          <w:i w:val="0"/>
          <w:sz w:val="24"/>
        </w:rPr>
        <w:t>Ҷадвали А.1 — Меъёрҳои асосии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Мардон</w:t>
            </w:r>
          </w:p>
        </w:tc>
        <w:tc>
          <w:tcPr>
            <w:tcW w:type="dxa" w:w="2041"/>
            <w:shd w:val="clear" w:fill="EDEDED"/>
          </w:tcPr>
          <w:p>
            <w:pPr>
              <w:spacing w:line="240" w:lineRule="auto" w:after="0" w:before="0"/>
              <w:ind w:firstLine="0"/>
              <w:jc w:val="left"/>
            </w:pPr>
            <w:r>
              <w:rPr>
                <w:rFonts w:ascii="Times New Roman" w:hAnsi="Times New Roman"/>
                <w:b/>
                <w:sz w:val="24"/>
              </w:rPr>
              <w:t>Занон</w:t>
            </w:r>
          </w:p>
        </w:tc>
        <w:tc>
          <w:tcPr>
            <w:tcW w:type="dxa" w:w="2154"/>
            <w:shd w:val="clear" w:fill="EDEDED"/>
          </w:tcPr>
          <w:p>
            <w:pPr>
              <w:spacing w:line="240" w:lineRule="auto" w:after="0" w:before="0"/>
              <w:ind w:firstLine="0"/>
              <w:jc w:val="left"/>
            </w:pPr>
            <w:r>
              <w:rPr>
                <w:rFonts w:ascii="Times New Roman" w:hAnsi="Times New Roman"/>
                <w:b/>
                <w:sz w:val="24"/>
              </w:rPr>
              <w:t>Кӯдакон</w:t>
            </w:r>
          </w:p>
        </w:tc>
      </w:tr>
      <w:tr>
        <w:tc>
          <w:tcPr>
            <w:tcW w:type="dxa" w:w="2268"/>
          </w:tcPr>
          <w:p>
            <w:pPr>
              <w:spacing w:line="240" w:lineRule="auto" w:after="0" w:before="0"/>
              <w:ind w:firstLine="0"/>
              <w:jc w:val="left"/>
            </w:pPr>
            <w:r>
              <w:rPr>
                <w:rFonts w:ascii="Times New Roman" w:hAnsi="Times New Roman"/>
                <w:b w:val="0"/>
                <w:sz w:val="24"/>
              </w:rPr>
              <w:t>Гемоглобин, г/л</w:t>
            </w:r>
          </w:p>
        </w:tc>
        <w:tc>
          <w:tcPr>
            <w:tcW w:type="dxa" w:w="2041"/>
          </w:tcPr>
          <w:p>
            <w:pPr>
              <w:spacing w:line="240" w:lineRule="auto" w:after="0" w:before="0"/>
              <w:ind w:firstLine="0"/>
              <w:jc w:val="left"/>
            </w:pPr>
            <w:r>
              <w:rPr>
                <w:rFonts w:ascii="Times New Roman" w:hAnsi="Times New Roman"/>
                <w:b w:val="0"/>
                <w:sz w:val="24"/>
              </w:rPr>
              <w:t>130–160</w:t>
            </w:r>
          </w:p>
        </w:tc>
        <w:tc>
          <w:tcPr>
            <w:tcW w:type="dxa" w:w="2041"/>
          </w:tcPr>
          <w:p>
            <w:pPr>
              <w:spacing w:line="240" w:lineRule="auto" w:after="0" w:before="0"/>
              <w:ind w:firstLine="0"/>
              <w:jc w:val="left"/>
            </w:pPr>
            <w:r>
              <w:rPr>
                <w:rFonts w:ascii="Times New Roman" w:hAnsi="Times New Roman"/>
                <w:b w:val="0"/>
                <w:sz w:val="24"/>
              </w:rPr>
              <w:t>120–140</w:t>
            </w:r>
          </w:p>
        </w:tc>
        <w:tc>
          <w:tcPr>
            <w:tcW w:type="dxa" w:w="2154"/>
          </w:tcPr>
          <w:p>
            <w:pPr>
              <w:spacing w:line="240" w:lineRule="auto" w:after="0" w:before="0"/>
              <w:ind w:firstLine="0"/>
              <w:jc w:val="left"/>
            </w:pPr>
            <w:r>
              <w:rPr>
                <w:rFonts w:ascii="Times New Roman" w:hAnsi="Times New Roman"/>
                <w:b w:val="0"/>
                <w:sz w:val="24"/>
              </w:rPr>
              <w:t>110–135</w:t>
            </w:r>
          </w:p>
        </w:tc>
      </w:tr>
      <w:tr>
        <w:tc>
          <w:tcPr>
            <w:tcW w:type="dxa" w:w="2268"/>
          </w:tcPr>
          <w:p>
            <w:pPr>
              <w:spacing w:line="240" w:lineRule="auto" w:after="0" w:before="0"/>
              <w:ind w:firstLine="0"/>
              <w:jc w:val="left"/>
            </w:pPr>
            <w:r>
              <w:rPr>
                <w:rFonts w:ascii="Times New Roman" w:hAnsi="Times New Roman"/>
                <w:b w:val="0"/>
                <w:sz w:val="24"/>
              </w:rPr>
              <w:t>Эритротсит, ×10¹²/л</w:t>
            </w:r>
          </w:p>
        </w:tc>
        <w:tc>
          <w:tcPr>
            <w:tcW w:type="dxa" w:w="2041"/>
          </w:tcPr>
          <w:p>
            <w:pPr>
              <w:spacing w:line="240" w:lineRule="auto" w:after="0" w:before="0"/>
              <w:ind w:firstLine="0"/>
              <w:jc w:val="left"/>
            </w:pPr>
            <w:r>
              <w:rPr>
                <w:rFonts w:ascii="Times New Roman" w:hAnsi="Times New Roman"/>
                <w:b w:val="0"/>
                <w:sz w:val="24"/>
              </w:rPr>
              <w:t>4,0–5,5</w:t>
            </w:r>
          </w:p>
        </w:tc>
        <w:tc>
          <w:tcPr>
            <w:tcW w:type="dxa" w:w="2041"/>
          </w:tcPr>
          <w:p>
            <w:pPr>
              <w:spacing w:line="240" w:lineRule="auto" w:after="0" w:before="0"/>
              <w:ind w:firstLine="0"/>
              <w:jc w:val="left"/>
            </w:pPr>
            <w:r>
              <w:rPr>
                <w:rFonts w:ascii="Times New Roman" w:hAnsi="Times New Roman"/>
                <w:b w:val="0"/>
                <w:sz w:val="24"/>
              </w:rPr>
              <w:t>3,7–4,9</w:t>
            </w:r>
          </w:p>
        </w:tc>
        <w:tc>
          <w:tcPr>
            <w:tcW w:type="dxa" w:w="2154"/>
          </w:tcPr>
          <w:p>
            <w:pPr>
              <w:spacing w:line="240" w:lineRule="auto" w:after="0" w:before="0"/>
              <w:ind w:firstLine="0"/>
              <w:jc w:val="left"/>
            </w:pPr>
            <w:r>
              <w:rPr>
                <w:rFonts w:ascii="Times New Roman" w:hAnsi="Times New Roman"/>
                <w:b w:val="0"/>
                <w:sz w:val="24"/>
              </w:rPr>
              <w:t>3,8–4,8 [3, 24-б.]</w:t>
            </w:r>
          </w:p>
        </w:tc>
      </w:tr>
      <w:tr>
        <w:tc>
          <w:tcPr>
            <w:tcW w:type="dxa" w:w="2268"/>
          </w:tcPr>
          <w:p>
            <w:pPr>
              <w:spacing w:line="240" w:lineRule="auto" w:after="0" w:before="0"/>
              <w:ind w:firstLine="0"/>
              <w:jc w:val="left"/>
            </w:pPr>
            <w:r>
              <w:rPr>
                <w:rFonts w:ascii="Times New Roman" w:hAnsi="Times New Roman"/>
                <w:b w:val="0"/>
                <w:sz w:val="24"/>
              </w:rPr>
              <w:t>Гематокрит, %</w:t>
            </w:r>
          </w:p>
        </w:tc>
        <w:tc>
          <w:tcPr>
            <w:tcW w:type="dxa" w:w="2041"/>
          </w:tcPr>
          <w:p>
            <w:pPr>
              <w:spacing w:line="240" w:lineRule="auto" w:after="0" w:before="0"/>
              <w:ind w:firstLine="0"/>
              <w:jc w:val="left"/>
            </w:pPr>
            <w:r>
              <w:rPr>
                <w:rFonts w:ascii="Times New Roman" w:hAnsi="Times New Roman"/>
                <w:b w:val="0"/>
                <w:sz w:val="24"/>
              </w:rPr>
              <w:t>40–45</w:t>
            </w:r>
          </w:p>
        </w:tc>
        <w:tc>
          <w:tcPr>
            <w:tcW w:type="dxa" w:w="2041"/>
          </w:tcPr>
          <w:p>
            <w:pPr>
              <w:spacing w:line="240" w:lineRule="auto" w:after="0" w:before="0"/>
              <w:ind w:firstLine="0"/>
              <w:jc w:val="left"/>
            </w:pPr>
            <w:r>
              <w:rPr>
                <w:rFonts w:ascii="Times New Roman" w:hAnsi="Times New Roman"/>
                <w:b w:val="0"/>
                <w:sz w:val="24"/>
              </w:rPr>
              <w:t>35–45</w:t>
            </w:r>
          </w:p>
        </w:tc>
        <w:tc>
          <w:tcPr>
            <w:tcW w:type="dxa" w:w="2154"/>
          </w:tcPr>
          <w:p>
            <w:pPr>
              <w:spacing w:line="240" w:lineRule="auto" w:after="0" w:before="0"/>
              <w:ind w:firstLine="0"/>
              <w:jc w:val="left"/>
            </w:pPr>
            <w:r>
              <w:rPr>
                <w:rFonts w:ascii="Times New Roman" w:hAnsi="Times New Roman"/>
                <w:b w:val="0"/>
                <w:sz w:val="24"/>
              </w:rPr>
              <w:t>32–42</w:t>
            </w:r>
          </w:p>
        </w:tc>
      </w:tr>
      <w:tr>
        <w:tc>
          <w:tcPr>
            <w:tcW w:type="dxa" w:w="2268"/>
          </w:tcPr>
          <w:p>
            <w:pPr>
              <w:spacing w:line="240" w:lineRule="auto" w:after="0" w:before="0"/>
              <w:ind w:firstLine="0"/>
              <w:jc w:val="left"/>
            </w:pPr>
            <w:r>
              <w:rPr>
                <w:rFonts w:ascii="Times New Roman" w:hAnsi="Times New Roman"/>
                <w:b w:val="0"/>
                <w:sz w:val="24"/>
              </w:rPr>
              <w:t>Лейкотсит, ×10⁹/л</w:t>
            </w:r>
          </w:p>
        </w:tc>
        <w:tc>
          <w:tcPr>
            <w:tcW w:type="dxa" w:w="2041"/>
          </w:tcPr>
          <w:p>
            <w:pPr>
              <w:spacing w:line="240" w:lineRule="auto" w:after="0" w:before="0"/>
              <w:ind w:firstLine="0"/>
              <w:jc w:val="left"/>
            </w:pPr>
            <w:r>
              <w:rPr>
                <w:rFonts w:ascii="Times New Roman" w:hAnsi="Times New Roman"/>
                <w:b w:val="0"/>
                <w:sz w:val="24"/>
              </w:rPr>
              <w:t>4,0–9,0</w:t>
            </w:r>
          </w:p>
        </w:tc>
        <w:tc>
          <w:tcPr>
            <w:tcW w:type="dxa" w:w="2041"/>
          </w:tcPr>
          <w:p>
            <w:pPr>
              <w:spacing w:line="240" w:lineRule="auto" w:after="0" w:before="0"/>
              <w:ind w:firstLine="0"/>
              <w:jc w:val="left"/>
            </w:pPr>
            <w:r>
              <w:rPr>
                <w:rFonts w:ascii="Times New Roman" w:hAnsi="Times New Roman"/>
                <w:b w:val="0"/>
                <w:sz w:val="24"/>
              </w:rPr>
              <w:t>4,0–9,0</w:t>
            </w:r>
          </w:p>
        </w:tc>
        <w:tc>
          <w:tcPr>
            <w:tcW w:type="dxa" w:w="2154"/>
          </w:tcPr>
          <w:p>
            <w:pPr>
              <w:spacing w:line="240" w:lineRule="auto" w:after="0" w:before="0"/>
              <w:ind w:firstLine="0"/>
              <w:jc w:val="left"/>
            </w:pPr>
            <w:r>
              <w:rPr>
                <w:rFonts w:ascii="Times New Roman" w:hAnsi="Times New Roman"/>
                <w:b w:val="0"/>
                <w:sz w:val="24"/>
              </w:rPr>
              <w:t>5,0–12,0 [15, 2-б.]</w:t>
            </w:r>
          </w:p>
        </w:tc>
      </w:tr>
      <w:tr>
        <w:tc>
          <w:tcPr>
            <w:tcW w:type="dxa" w:w="2268"/>
          </w:tcPr>
          <w:p>
            <w:pPr>
              <w:spacing w:line="240" w:lineRule="auto" w:after="0" w:before="0"/>
              <w:ind w:firstLine="0"/>
              <w:jc w:val="left"/>
            </w:pPr>
            <w:r>
              <w:rPr>
                <w:rFonts w:ascii="Times New Roman" w:hAnsi="Times New Roman"/>
                <w:b w:val="0"/>
                <w:sz w:val="24"/>
              </w:rPr>
              <w:t>Тромбоцит, ×10⁹/л</w:t>
            </w:r>
          </w:p>
        </w:tc>
        <w:tc>
          <w:tcPr>
            <w:tcW w:type="dxa" w:w="2041"/>
          </w:tcPr>
          <w:p>
            <w:pPr>
              <w:spacing w:line="240" w:lineRule="auto" w:after="0" w:before="0"/>
              <w:ind w:firstLine="0"/>
              <w:jc w:val="left"/>
            </w:pPr>
            <w:r>
              <w:rPr>
                <w:rFonts w:ascii="Times New Roman" w:hAnsi="Times New Roman"/>
                <w:b w:val="0"/>
                <w:sz w:val="24"/>
              </w:rPr>
              <w:t>180–320</w:t>
            </w:r>
          </w:p>
        </w:tc>
        <w:tc>
          <w:tcPr>
            <w:tcW w:type="dxa" w:w="2041"/>
          </w:tcPr>
          <w:p>
            <w:pPr>
              <w:spacing w:line="240" w:lineRule="auto" w:after="0" w:before="0"/>
              <w:ind w:firstLine="0"/>
              <w:jc w:val="left"/>
            </w:pPr>
            <w:r>
              <w:rPr>
                <w:rFonts w:ascii="Times New Roman" w:hAnsi="Times New Roman"/>
                <w:b w:val="0"/>
                <w:sz w:val="24"/>
              </w:rPr>
              <w:t>180–320</w:t>
            </w:r>
          </w:p>
        </w:tc>
        <w:tc>
          <w:tcPr>
            <w:tcW w:type="dxa" w:w="2154"/>
          </w:tcPr>
          <w:p>
            <w:pPr>
              <w:spacing w:line="240" w:lineRule="auto" w:after="0" w:before="0"/>
              <w:ind w:firstLine="0"/>
              <w:jc w:val="left"/>
            </w:pPr>
            <w:r>
              <w:rPr>
                <w:rFonts w:ascii="Times New Roman" w:hAnsi="Times New Roman"/>
                <w:b w:val="0"/>
                <w:sz w:val="24"/>
              </w:rPr>
              <w:t>180–400</w:t>
            </w:r>
          </w:p>
        </w:tc>
      </w:tr>
      <w:tr>
        <w:tc>
          <w:tcPr>
            <w:tcW w:type="dxa" w:w="2268"/>
          </w:tcPr>
          <w:p>
            <w:pPr>
              <w:spacing w:line="240" w:lineRule="auto" w:after="0" w:before="0"/>
              <w:ind w:firstLine="0"/>
              <w:jc w:val="left"/>
            </w:pPr>
            <w:r>
              <w:rPr>
                <w:rFonts w:ascii="Times New Roman" w:hAnsi="Times New Roman"/>
                <w:b w:val="0"/>
                <w:sz w:val="24"/>
              </w:rPr>
              <w:t>СНИ, мм/соат</w:t>
            </w:r>
          </w:p>
        </w:tc>
        <w:tc>
          <w:tcPr>
            <w:tcW w:type="dxa" w:w="2041"/>
          </w:tcPr>
          <w:p>
            <w:pPr>
              <w:spacing w:line="240" w:lineRule="auto" w:after="0" w:before="0"/>
              <w:ind w:firstLine="0"/>
              <w:jc w:val="left"/>
            </w:pPr>
            <w:r>
              <w:rPr>
                <w:rFonts w:ascii="Times New Roman" w:hAnsi="Times New Roman"/>
                <w:b w:val="0"/>
                <w:sz w:val="24"/>
              </w:rPr>
              <w:t>2–10</w:t>
            </w:r>
          </w:p>
        </w:tc>
        <w:tc>
          <w:tcPr>
            <w:tcW w:type="dxa" w:w="2041"/>
          </w:tcPr>
          <w:p>
            <w:pPr>
              <w:spacing w:line="240" w:lineRule="auto" w:after="0" w:before="0"/>
              <w:ind w:firstLine="0"/>
              <w:jc w:val="left"/>
            </w:pPr>
            <w:r>
              <w:rPr>
                <w:rFonts w:ascii="Times New Roman" w:hAnsi="Times New Roman"/>
                <w:b w:val="0"/>
                <w:sz w:val="24"/>
              </w:rPr>
              <w:t>2–15</w:t>
            </w:r>
          </w:p>
        </w:tc>
        <w:tc>
          <w:tcPr>
            <w:tcW w:type="dxa" w:w="2154"/>
          </w:tcPr>
          <w:p>
            <w:pPr>
              <w:spacing w:line="240" w:lineRule="auto" w:after="0" w:before="0"/>
              <w:ind w:firstLine="0"/>
              <w:jc w:val="left"/>
            </w:pPr>
            <w:r>
              <w:rPr>
                <w:rFonts w:ascii="Times New Roman" w:hAnsi="Times New Roman"/>
                <w:b w:val="0"/>
                <w:sz w:val="24"/>
              </w:rPr>
              <w:t>2–12 [1, 426-б.]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Меъёрҳои кӯдакон тақрибӣ; барои синну соли мушаххас китоби дарсӣ лозим аст.</w:t>
      </w:r>
    </w:p>
    <w:p>
      <w:pPr>
        <w:spacing w:line="240" w:lineRule="auto" w:after="0"/>
        <w:ind w:firstLine="0"/>
        <w:jc w:val="center"/>
      </w:pPr>
      <w:r>
        <w:rPr>
          <w:rFonts w:ascii="Times New Roman" w:hAnsi="Times New Roman"/>
          <w:b/>
          <w:i w:val="0"/>
          <w:sz w:val="24"/>
        </w:rPr>
        <w:t>Ҷадвали А.2 — Сафедаҳои плазма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Фраксия</w:t>
            </w:r>
          </w:p>
        </w:tc>
        <w:tc>
          <w:tcPr>
            <w:tcW w:type="dxa" w:w="1928"/>
            <w:shd w:val="clear" w:fill="EDEDED"/>
          </w:tcPr>
          <w:p>
            <w:pPr>
              <w:spacing w:line="240" w:lineRule="auto" w:after="0" w:before="0"/>
              <w:ind w:firstLine="0"/>
              <w:jc w:val="left"/>
            </w:pPr>
            <w:r>
              <w:rPr>
                <w:rFonts w:ascii="Times New Roman" w:hAnsi="Times New Roman"/>
                <w:b/>
                <w:sz w:val="24"/>
              </w:rPr>
              <w:t>Меъёр, г/л</w:t>
            </w:r>
          </w:p>
        </w:tc>
        <w:tc>
          <w:tcPr>
            <w:tcW w:type="dxa" w:w="3515"/>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Сафедаи умумӣ</w:t>
            </w:r>
          </w:p>
        </w:tc>
        <w:tc>
          <w:tcPr>
            <w:tcW w:type="dxa" w:w="1928"/>
          </w:tcPr>
          <w:p>
            <w:pPr>
              <w:spacing w:line="240" w:lineRule="auto" w:after="0" w:before="0"/>
              <w:ind w:firstLine="0"/>
              <w:jc w:val="left"/>
            </w:pPr>
            <w:r>
              <w:rPr>
                <w:rFonts w:ascii="Times New Roman" w:hAnsi="Times New Roman"/>
                <w:b w:val="0"/>
                <w:sz w:val="24"/>
              </w:rPr>
              <w:t>65–85</w:t>
            </w:r>
          </w:p>
        </w:tc>
        <w:tc>
          <w:tcPr>
            <w:tcW w:type="dxa" w:w="3515"/>
          </w:tcPr>
          <w:p>
            <w:pPr>
              <w:spacing w:line="240" w:lineRule="auto" w:after="0" w:before="0"/>
              <w:ind w:firstLine="0"/>
              <w:jc w:val="left"/>
            </w:pPr>
            <w:r>
              <w:rPr>
                <w:rFonts w:ascii="Times New Roman" w:hAnsi="Times New Roman"/>
                <w:b w:val="0"/>
                <w:sz w:val="24"/>
              </w:rPr>
              <w:t>Бо биурет ё рефрактометр</w:t>
            </w:r>
          </w:p>
        </w:tc>
      </w:tr>
      <w:tr>
        <w:tc>
          <w:tcPr>
            <w:tcW w:type="dxa" w:w="2494"/>
          </w:tcPr>
          <w:p>
            <w:pPr>
              <w:spacing w:line="240" w:lineRule="auto" w:after="0" w:before="0"/>
              <w:ind w:firstLine="0"/>
              <w:jc w:val="left"/>
            </w:pPr>
            <w:r>
              <w:rPr>
                <w:rFonts w:ascii="Times New Roman" w:hAnsi="Times New Roman"/>
                <w:b w:val="0"/>
                <w:sz w:val="24"/>
              </w:rPr>
              <w:t>Албумин</w:t>
            </w:r>
          </w:p>
        </w:tc>
        <w:tc>
          <w:tcPr>
            <w:tcW w:type="dxa" w:w="1928"/>
          </w:tcPr>
          <w:p>
            <w:pPr>
              <w:spacing w:line="240" w:lineRule="auto" w:after="0" w:before="0"/>
              <w:ind w:firstLine="0"/>
              <w:jc w:val="left"/>
            </w:pPr>
            <w:r>
              <w:rPr>
                <w:rFonts w:ascii="Times New Roman" w:hAnsi="Times New Roman"/>
                <w:b w:val="0"/>
                <w:sz w:val="24"/>
              </w:rPr>
              <w:t>40–50</w:t>
            </w:r>
          </w:p>
        </w:tc>
        <w:tc>
          <w:tcPr>
            <w:tcW w:type="dxa" w:w="3515"/>
          </w:tcPr>
          <w:p>
            <w:pPr>
              <w:spacing w:line="240" w:lineRule="auto" w:after="0" w:before="0"/>
              <w:ind w:firstLine="0"/>
              <w:jc w:val="left"/>
            </w:pPr>
            <w:r>
              <w:rPr>
                <w:rFonts w:ascii="Times New Roman" w:hAnsi="Times New Roman"/>
                <w:b w:val="0"/>
                <w:sz w:val="24"/>
              </w:rPr>
              <w:t>60 фоизи сафедаи умумӣ [6, 424-б.]</w:t>
            </w:r>
          </w:p>
        </w:tc>
      </w:tr>
      <w:tr>
        <w:tc>
          <w:tcPr>
            <w:tcW w:type="dxa" w:w="2494"/>
          </w:tcPr>
          <w:p>
            <w:pPr>
              <w:spacing w:line="240" w:lineRule="auto" w:after="0" w:before="0"/>
              <w:ind w:firstLine="0"/>
              <w:jc w:val="left"/>
            </w:pPr>
            <w:r>
              <w:rPr>
                <w:rFonts w:ascii="Times New Roman" w:hAnsi="Times New Roman"/>
                <w:b w:val="0"/>
                <w:sz w:val="24"/>
              </w:rPr>
              <w:t>Алфа-глобулин</w:t>
            </w:r>
          </w:p>
        </w:tc>
        <w:tc>
          <w:tcPr>
            <w:tcW w:type="dxa" w:w="1928"/>
          </w:tcPr>
          <w:p>
            <w:pPr>
              <w:spacing w:line="240" w:lineRule="auto" w:after="0" w:before="0"/>
              <w:ind w:firstLine="0"/>
              <w:jc w:val="left"/>
            </w:pPr>
            <w:r>
              <w:rPr>
                <w:rFonts w:ascii="Times New Roman" w:hAnsi="Times New Roman"/>
                <w:b w:val="0"/>
                <w:sz w:val="24"/>
              </w:rPr>
              <w:t>2–4</w:t>
            </w:r>
          </w:p>
        </w:tc>
        <w:tc>
          <w:tcPr>
            <w:tcW w:type="dxa" w:w="3515"/>
          </w:tcPr>
          <w:p>
            <w:pPr>
              <w:spacing w:line="240" w:lineRule="auto" w:after="0" w:before="0"/>
              <w:ind w:firstLine="0"/>
              <w:jc w:val="left"/>
            </w:pPr>
            <w:r>
              <w:rPr>
                <w:rFonts w:ascii="Times New Roman" w:hAnsi="Times New Roman"/>
                <w:b w:val="0"/>
                <w:sz w:val="24"/>
              </w:rPr>
              <w:t>Интиқол</w:t>
            </w:r>
          </w:p>
        </w:tc>
      </w:tr>
      <w:tr>
        <w:tc>
          <w:tcPr>
            <w:tcW w:type="dxa" w:w="2494"/>
          </w:tcPr>
          <w:p>
            <w:pPr>
              <w:spacing w:line="240" w:lineRule="auto" w:after="0" w:before="0"/>
              <w:ind w:firstLine="0"/>
              <w:jc w:val="left"/>
            </w:pPr>
            <w:r>
              <w:rPr>
                <w:rFonts w:ascii="Times New Roman" w:hAnsi="Times New Roman"/>
                <w:b w:val="0"/>
                <w:sz w:val="24"/>
              </w:rPr>
              <w:t>Бета-глобулин</w:t>
            </w:r>
          </w:p>
        </w:tc>
        <w:tc>
          <w:tcPr>
            <w:tcW w:type="dxa" w:w="1928"/>
          </w:tcPr>
          <w:p>
            <w:pPr>
              <w:spacing w:line="240" w:lineRule="auto" w:after="0" w:before="0"/>
              <w:ind w:firstLine="0"/>
              <w:jc w:val="left"/>
            </w:pPr>
            <w:r>
              <w:rPr>
                <w:rFonts w:ascii="Times New Roman" w:hAnsi="Times New Roman"/>
                <w:b w:val="0"/>
                <w:sz w:val="24"/>
              </w:rPr>
              <w:t>2–5</w:t>
            </w:r>
          </w:p>
        </w:tc>
        <w:tc>
          <w:tcPr>
            <w:tcW w:type="dxa" w:w="3515"/>
          </w:tcPr>
          <w:p>
            <w:pPr>
              <w:spacing w:line="240" w:lineRule="auto" w:after="0" w:before="0"/>
              <w:ind w:firstLine="0"/>
              <w:jc w:val="left"/>
            </w:pPr>
            <w:r>
              <w:rPr>
                <w:rFonts w:ascii="Times New Roman" w:hAnsi="Times New Roman"/>
                <w:b w:val="0"/>
                <w:sz w:val="24"/>
              </w:rPr>
              <w:t>Оҳан ва равған</w:t>
            </w:r>
          </w:p>
        </w:tc>
      </w:tr>
      <w:tr>
        <w:tc>
          <w:tcPr>
            <w:tcW w:type="dxa" w:w="2494"/>
          </w:tcPr>
          <w:p>
            <w:pPr>
              <w:spacing w:line="240" w:lineRule="auto" w:after="0" w:before="0"/>
              <w:ind w:firstLine="0"/>
              <w:jc w:val="left"/>
            </w:pPr>
            <w:r>
              <w:rPr>
                <w:rFonts w:ascii="Times New Roman" w:hAnsi="Times New Roman"/>
                <w:b w:val="0"/>
                <w:sz w:val="24"/>
              </w:rPr>
              <w:t>Гамма-глобулин</w:t>
            </w:r>
          </w:p>
        </w:tc>
        <w:tc>
          <w:tcPr>
            <w:tcW w:type="dxa" w:w="1928"/>
          </w:tcPr>
          <w:p>
            <w:pPr>
              <w:spacing w:line="240" w:lineRule="auto" w:after="0" w:before="0"/>
              <w:ind w:firstLine="0"/>
              <w:jc w:val="left"/>
            </w:pPr>
            <w:r>
              <w:rPr>
                <w:rFonts w:ascii="Times New Roman" w:hAnsi="Times New Roman"/>
                <w:b w:val="0"/>
                <w:sz w:val="24"/>
              </w:rPr>
              <w:t>8–16</w:t>
            </w:r>
          </w:p>
        </w:tc>
        <w:tc>
          <w:tcPr>
            <w:tcW w:type="dxa" w:w="3515"/>
          </w:tcPr>
          <w:p>
            <w:pPr>
              <w:spacing w:line="240" w:lineRule="auto" w:after="0" w:before="0"/>
              <w:ind w:firstLine="0"/>
              <w:jc w:val="left"/>
            </w:pPr>
            <w:r>
              <w:rPr>
                <w:rFonts w:ascii="Times New Roman" w:hAnsi="Times New Roman"/>
                <w:b w:val="0"/>
                <w:sz w:val="24"/>
              </w:rPr>
              <w:t>Зиддисафедаҳо</w:t>
            </w:r>
          </w:p>
        </w:tc>
      </w:tr>
      <w:tr>
        <w:tc>
          <w:tcPr>
            <w:tcW w:type="dxa" w:w="2494"/>
          </w:tcPr>
          <w:p>
            <w:pPr>
              <w:spacing w:line="240" w:lineRule="auto" w:after="0" w:before="0"/>
              <w:ind w:firstLine="0"/>
              <w:jc w:val="left"/>
            </w:pPr>
            <w:r>
              <w:rPr>
                <w:rFonts w:ascii="Times New Roman" w:hAnsi="Times New Roman"/>
                <w:b w:val="0"/>
                <w:sz w:val="24"/>
              </w:rPr>
              <w:t>Фибриноген</w:t>
            </w:r>
          </w:p>
        </w:tc>
        <w:tc>
          <w:tcPr>
            <w:tcW w:type="dxa" w:w="1928"/>
          </w:tcPr>
          <w:p>
            <w:pPr>
              <w:spacing w:line="240" w:lineRule="auto" w:after="0" w:before="0"/>
              <w:ind w:firstLine="0"/>
              <w:jc w:val="left"/>
            </w:pPr>
            <w:r>
              <w:rPr>
                <w:rFonts w:ascii="Times New Roman" w:hAnsi="Times New Roman"/>
                <w:b w:val="0"/>
                <w:sz w:val="24"/>
              </w:rPr>
              <w:t>2–4</w:t>
            </w:r>
          </w:p>
        </w:tc>
        <w:tc>
          <w:tcPr>
            <w:tcW w:type="dxa" w:w="3515"/>
          </w:tcPr>
          <w:p>
            <w:pPr>
              <w:spacing w:line="240" w:lineRule="auto" w:after="0" w:before="0"/>
              <w:ind w:firstLine="0"/>
              <w:jc w:val="left"/>
            </w:pPr>
            <w:r>
              <w:rPr>
                <w:rFonts w:ascii="Times New Roman" w:hAnsi="Times New Roman"/>
                <w:b w:val="0"/>
                <w:sz w:val="24"/>
              </w:rPr>
              <w:t>Лаҳтасозӣ [7, 152-б.]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Ҳангоми ҳомиладорӣ сафедаи умумӣ каме кам мешавад — ин меъёри алоҳида аст.</w:t>
      </w:r>
    </w:p>
    <w:p>
      <w:pPr>
        <w:spacing w:line="240" w:lineRule="auto" w:after="0"/>
        <w:ind w:firstLine="0"/>
        <w:jc w:val="center"/>
      </w:pPr>
      <w:r>
        <w:rPr>
          <w:rFonts w:ascii="Times New Roman" w:hAnsi="Times New Roman"/>
          <w:b/>
          <w:i w:val="0"/>
          <w:sz w:val="24"/>
        </w:rPr>
        <w:t>Ҷадвали А.3 — Нишондиҳандаҳои ҳосилшуда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701"/>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Воҳид</w:t>
            </w:r>
          </w:p>
        </w:tc>
        <w:tc>
          <w:tcPr>
            <w:tcW w:type="dxa" w:w="1928"/>
            <w:shd w:val="clear" w:fill="EDEDED"/>
          </w:tcPr>
          <w:p>
            <w:pPr>
              <w:spacing w:line="240" w:lineRule="auto" w:after="0" w:before="0"/>
              <w:ind w:firstLine="0"/>
              <w:jc w:val="left"/>
            </w:pPr>
            <w:r>
              <w:rPr>
                <w:rFonts w:ascii="Times New Roman" w:hAnsi="Times New Roman"/>
                <w:b/>
                <w:sz w:val="24"/>
              </w:rPr>
              <w:t>Формула</w:t>
            </w:r>
          </w:p>
        </w:tc>
      </w:tr>
      <w:tr>
        <w:tc>
          <w:tcPr>
            <w:tcW w:type="dxa" w:w="2608"/>
          </w:tcPr>
          <w:p>
            <w:pPr>
              <w:spacing w:line="240" w:lineRule="auto" w:after="0" w:before="0"/>
              <w:ind w:firstLine="0"/>
              <w:jc w:val="left"/>
            </w:pPr>
            <w:r>
              <w:rPr>
                <w:rFonts w:ascii="Times New Roman" w:hAnsi="Times New Roman"/>
                <w:b w:val="0"/>
                <w:sz w:val="24"/>
              </w:rPr>
              <w:t>Ҳисоби ранг</w:t>
            </w:r>
          </w:p>
        </w:tc>
        <w:tc>
          <w:tcPr>
            <w:tcW w:type="dxa" w:w="1701"/>
          </w:tcPr>
          <w:p>
            <w:pPr>
              <w:spacing w:line="240" w:lineRule="auto" w:after="0" w:before="0"/>
              <w:ind w:firstLine="0"/>
              <w:jc w:val="left"/>
            </w:pPr>
            <w:r>
              <w:rPr>
                <w:rFonts w:ascii="Times New Roman" w:hAnsi="Times New Roman"/>
                <w:b w:val="0"/>
                <w:sz w:val="24"/>
              </w:rPr>
              <w:t>0,85–1,05</w:t>
            </w:r>
          </w:p>
        </w:tc>
        <w:tc>
          <w:tcPr>
            <w:tcW w:type="dxa" w:w="1701"/>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(Г÷30)÷Э</w:t>
            </w:r>
          </w:p>
        </w:tc>
      </w:tr>
      <w:tr>
        <w:tc>
          <w:tcPr>
            <w:tcW w:type="dxa" w:w="2608"/>
          </w:tcPr>
          <w:p>
            <w:pPr>
              <w:spacing w:line="240" w:lineRule="auto" w:after="0" w:before="0"/>
              <w:ind w:firstLine="0"/>
              <w:jc w:val="left"/>
            </w:pPr>
            <w:r>
              <w:rPr>
                <w:rFonts w:ascii="Times New Roman" w:hAnsi="Times New Roman"/>
                <w:b w:val="0"/>
                <w:sz w:val="24"/>
              </w:rPr>
              <w:t>МЧГ</w:t>
            </w:r>
          </w:p>
        </w:tc>
        <w:tc>
          <w:tcPr>
            <w:tcW w:type="dxa" w:w="1701"/>
          </w:tcPr>
          <w:p>
            <w:pPr>
              <w:spacing w:line="240" w:lineRule="auto" w:after="0" w:before="0"/>
              <w:ind w:firstLine="0"/>
              <w:jc w:val="left"/>
            </w:pPr>
            <w:r>
              <w:rPr>
                <w:rFonts w:ascii="Times New Roman" w:hAnsi="Times New Roman"/>
                <w:b w:val="0"/>
                <w:sz w:val="24"/>
              </w:rPr>
              <w:t>27–34</w:t>
            </w:r>
          </w:p>
        </w:tc>
        <w:tc>
          <w:tcPr>
            <w:tcW w:type="dxa" w:w="1701"/>
          </w:tcPr>
          <w:p>
            <w:pPr>
              <w:spacing w:line="240" w:lineRule="auto" w:after="0" w:before="0"/>
              <w:ind w:firstLine="0"/>
              <w:jc w:val="left"/>
            </w:pPr>
            <w:r>
              <w:rPr>
                <w:rFonts w:ascii="Times New Roman" w:hAnsi="Times New Roman"/>
                <w:b w:val="0"/>
                <w:sz w:val="24"/>
              </w:rPr>
              <w:t>пг</w:t>
            </w:r>
          </w:p>
        </w:tc>
        <w:tc>
          <w:tcPr>
            <w:tcW w:type="dxa" w:w="1928"/>
          </w:tcPr>
          <w:p>
            <w:pPr>
              <w:spacing w:line="240" w:lineRule="auto" w:after="0" w:before="0"/>
              <w:ind w:firstLine="0"/>
              <w:jc w:val="left"/>
            </w:pPr>
            <w:r>
              <w:rPr>
                <w:rFonts w:ascii="Times New Roman" w:hAnsi="Times New Roman"/>
                <w:b w:val="0"/>
                <w:sz w:val="24"/>
              </w:rPr>
              <w:t>Г÷Э [17, 3-б.]</w:t>
            </w:r>
          </w:p>
        </w:tc>
      </w:tr>
      <w:tr>
        <w:tc>
          <w:tcPr>
            <w:tcW w:type="dxa" w:w="2608"/>
          </w:tcPr>
          <w:p>
            <w:pPr>
              <w:spacing w:line="240" w:lineRule="auto" w:after="0" w:before="0"/>
              <w:ind w:firstLine="0"/>
              <w:jc w:val="left"/>
            </w:pPr>
            <w:r>
              <w:rPr>
                <w:rFonts w:ascii="Times New Roman" w:hAnsi="Times New Roman"/>
                <w:b w:val="0"/>
                <w:sz w:val="24"/>
              </w:rPr>
              <w:t>ҲМҲ</w:t>
            </w:r>
          </w:p>
        </w:tc>
        <w:tc>
          <w:tcPr>
            <w:tcW w:type="dxa" w:w="1701"/>
          </w:tcPr>
          <w:p>
            <w:pPr>
              <w:spacing w:line="240" w:lineRule="auto" w:after="0" w:before="0"/>
              <w:ind w:firstLine="0"/>
              <w:jc w:val="left"/>
            </w:pPr>
            <w:r>
              <w:rPr>
                <w:rFonts w:ascii="Times New Roman" w:hAnsi="Times New Roman"/>
                <w:b w:val="0"/>
                <w:sz w:val="24"/>
              </w:rPr>
              <w:t>80–100</w:t>
            </w:r>
          </w:p>
        </w:tc>
        <w:tc>
          <w:tcPr>
            <w:tcW w:type="dxa" w:w="1701"/>
          </w:tcPr>
          <w:p>
            <w:pPr>
              <w:spacing w:line="240" w:lineRule="auto" w:after="0" w:before="0"/>
              <w:ind w:firstLine="0"/>
              <w:jc w:val="left"/>
            </w:pPr>
            <w:r>
              <w:rPr>
                <w:rFonts w:ascii="Times New Roman" w:hAnsi="Times New Roman"/>
                <w:b w:val="0"/>
                <w:sz w:val="24"/>
              </w:rPr>
              <w:t>фл</w:t>
            </w:r>
          </w:p>
        </w:tc>
        <w:tc>
          <w:tcPr>
            <w:tcW w:type="dxa" w:w="1928"/>
          </w:tcPr>
          <w:p>
            <w:pPr>
              <w:spacing w:line="240" w:lineRule="auto" w:after="0" w:before="0"/>
              <w:ind w:firstLine="0"/>
              <w:jc w:val="left"/>
            </w:pPr>
            <w:r>
              <w:rPr>
                <w:rFonts w:ascii="Times New Roman" w:hAnsi="Times New Roman"/>
                <w:b w:val="0"/>
                <w:sz w:val="24"/>
              </w:rPr>
              <w:t>Ҳ÷Э×10</w:t>
            </w:r>
          </w:p>
        </w:tc>
      </w:tr>
      <w:tr>
        <w:tc>
          <w:tcPr>
            <w:tcW w:type="dxa" w:w="2608"/>
          </w:tcPr>
          <w:p>
            <w:pPr>
              <w:spacing w:line="240" w:lineRule="auto" w:after="0" w:before="0"/>
              <w:ind w:firstLine="0"/>
              <w:jc w:val="left"/>
            </w:pPr>
            <w:r>
              <w:rPr>
                <w:rFonts w:ascii="Times New Roman" w:hAnsi="Times New Roman"/>
                <w:b w:val="0"/>
                <w:sz w:val="24"/>
              </w:rPr>
              <w:t>ҒМГ</w:t>
            </w:r>
          </w:p>
        </w:tc>
        <w:tc>
          <w:tcPr>
            <w:tcW w:type="dxa" w:w="1701"/>
          </w:tcPr>
          <w:p>
            <w:pPr>
              <w:spacing w:line="240" w:lineRule="auto" w:after="0" w:before="0"/>
              <w:ind w:firstLine="0"/>
              <w:jc w:val="left"/>
            </w:pPr>
            <w:r>
              <w:rPr>
                <w:rFonts w:ascii="Times New Roman" w:hAnsi="Times New Roman"/>
                <w:b w:val="0"/>
                <w:sz w:val="24"/>
              </w:rPr>
              <w:t>320–360</w:t>
            </w:r>
          </w:p>
        </w:tc>
        <w:tc>
          <w:tcPr>
            <w:tcW w:type="dxa" w:w="1701"/>
          </w:tcPr>
          <w:p>
            <w:pPr>
              <w:spacing w:line="240" w:lineRule="auto" w:after="0" w:before="0"/>
              <w:ind w:firstLine="0"/>
              <w:jc w:val="left"/>
            </w:pPr>
            <w:r>
              <w:rPr>
                <w:rFonts w:ascii="Times New Roman" w:hAnsi="Times New Roman"/>
                <w:b w:val="0"/>
                <w:sz w:val="24"/>
              </w:rPr>
              <w:t>г/л</w:t>
            </w:r>
          </w:p>
        </w:tc>
        <w:tc>
          <w:tcPr>
            <w:tcW w:type="dxa" w:w="1928"/>
          </w:tcPr>
          <w:p>
            <w:pPr>
              <w:spacing w:line="240" w:lineRule="auto" w:after="0" w:before="0"/>
              <w:ind w:firstLine="0"/>
              <w:jc w:val="left"/>
            </w:pPr>
            <w:r>
              <w:rPr>
                <w:rFonts w:ascii="Times New Roman" w:hAnsi="Times New Roman"/>
                <w:b w:val="0"/>
                <w:sz w:val="24"/>
              </w:rPr>
              <w:t>Г÷Ҳ×100 [15, 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автоматика ин чор нишондиҳанда худкор ҳисоб мешаванд.</w:t>
      </w:r>
    </w:p>
    <w:p>
      <w:pPr>
        <w:spacing w:line="360" w:lineRule="auto" w:after="0"/>
        <w:ind w:firstLine="709"/>
        <w:jc w:val="left"/>
      </w:pPr>
      <w:r>
        <w:rPr>
          <w:rFonts w:ascii="Times New Roman" w:hAnsi="Times New Roman"/>
          <w:b/>
          <w:i w:val="0"/>
          <w:sz w:val="28"/>
        </w:rPr>
        <w:t>Замимаи Б. Луғати истилоҳот</w:t>
      </w:r>
    </w:p>
    <w:p>
      <w:pPr>
        <w:spacing w:line="360" w:lineRule="auto" w:after="0"/>
        <w:ind w:firstLine="709"/>
        <w:jc w:val="both"/>
      </w:pPr>
      <w:r>
        <w:rPr>
          <w:rFonts w:ascii="Times New Roman" w:hAnsi="Times New Roman"/>
          <w:b w:val="0"/>
          <w:i w:val="0"/>
          <w:sz w:val="28"/>
        </w:rPr>
        <w:t>Луғат барои хонандае сохта шудааст, ки бори аввал матни гематологиро мехонад. Ҳар истилоҳ бо таърифи кӯтоҳ ва як ишора ба боб омадааст [12, 120-б.].</w:t>
      </w:r>
    </w:p>
    <w:p>
      <w:pPr>
        <w:spacing w:line="240" w:lineRule="auto" w:after="0"/>
        <w:ind w:firstLine="0"/>
        <w:jc w:val="center"/>
      </w:pPr>
      <w:r>
        <w:rPr>
          <w:rFonts w:ascii="Times New Roman" w:hAnsi="Times New Roman"/>
          <w:b/>
          <w:i w:val="0"/>
          <w:sz w:val="24"/>
        </w:rPr>
        <w:t>Ҷадвали Б.1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814"/>
            <w:shd w:val="clear" w:fill="EDEDED"/>
          </w:tcPr>
          <w:p>
            <w:pPr>
              <w:spacing w:line="240" w:lineRule="auto" w:after="0" w:before="0"/>
              <w:ind w:firstLine="0"/>
              <w:jc w:val="left"/>
            </w:pPr>
            <w:r>
              <w:rPr>
                <w:rFonts w:ascii="Times New Roman" w:hAnsi="Times New Roman"/>
                <w:b/>
                <w:sz w:val="24"/>
              </w:rPr>
              <w:t>Боб</w:t>
            </w:r>
          </w:p>
        </w:tc>
      </w:tr>
      <w:tr>
        <w:tc>
          <w:tcPr>
            <w:tcW w:type="dxa" w:w="2381"/>
          </w:tcPr>
          <w:p>
            <w:pPr>
              <w:spacing w:line="240" w:lineRule="auto" w:after="0" w:before="0"/>
              <w:ind w:firstLine="0"/>
              <w:jc w:val="left"/>
            </w:pPr>
            <w:r>
              <w:rPr>
                <w:rFonts w:ascii="Times New Roman" w:hAnsi="Times New Roman"/>
                <w:b w:val="0"/>
                <w:sz w:val="24"/>
              </w:rPr>
              <w:t>Плазма</w:t>
            </w:r>
          </w:p>
        </w:tc>
        <w:tc>
          <w:tcPr>
            <w:tcW w:type="dxa" w:w="4535"/>
          </w:tcPr>
          <w:p>
            <w:pPr>
              <w:spacing w:line="240" w:lineRule="auto" w:after="0" w:before="0"/>
              <w:ind w:firstLine="0"/>
              <w:jc w:val="left"/>
            </w:pPr>
            <w:r>
              <w:rPr>
                <w:rFonts w:ascii="Times New Roman" w:hAnsi="Times New Roman"/>
                <w:b w:val="0"/>
                <w:sz w:val="24"/>
              </w:rPr>
              <w:t>Моеи байниҳуҷайрагӣ бе ҳуҷайраҳо</w:t>
            </w:r>
          </w:p>
        </w:tc>
        <w:tc>
          <w:tcPr>
            <w:tcW w:type="dxa" w:w="1814"/>
          </w:tcPr>
          <w:p>
            <w:pPr>
              <w:spacing w:line="240" w:lineRule="auto" w:after="0" w:before="0"/>
              <w:ind w:firstLine="0"/>
              <w:jc w:val="left"/>
            </w:pPr>
            <w:r>
              <w:rPr>
                <w:rFonts w:ascii="Times New Roman" w:hAnsi="Times New Roman"/>
                <w:b w:val="0"/>
                <w:sz w:val="24"/>
              </w:rPr>
              <w:t>1.3</w:t>
            </w:r>
          </w:p>
        </w:tc>
      </w:tr>
      <w:tr>
        <w:tc>
          <w:tcPr>
            <w:tcW w:type="dxa" w:w="2381"/>
          </w:tcPr>
          <w:p>
            <w:pPr>
              <w:spacing w:line="240" w:lineRule="auto" w:after="0" w:before="0"/>
              <w:ind w:firstLine="0"/>
              <w:jc w:val="left"/>
            </w:pPr>
            <w:r>
              <w:rPr>
                <w:rFonts w:ascii="Times New Roman" w:hAnsi="Times New Roman"/>
                <w:b w:val="0"/>
                <w:sz w:val="24"/>
              </w:rPr>
              <w:t>Сироватка</w:t>
            </w:r>
          </w:p>
        </w:tc>
        <w:tc>
          <w:tcPr>
            <w:tcW w:type="dxa" w:w="4535"/>
          </w:tcPr>
          <w:p>
            <w:pPr>
              <w:spacing w:line="240" w:lineRule="auto" w:after="0" w:before="0"/>
              <w:ind w:firstLine="0"/>
              <w:jc w:val="left"/>
            </w:pPr>
            <w:r>
              <w:rPr>
                <w:rFonts w:ascii="Times New Roman" w:hAnsi="Times New Roman"/>
                <w:b w:val="0"/>
                <w:sz w:val="24"/>
              </w:rPr>
              <w:t>Плазма бе фибриноген</w:t>
            </w:r>
          </w:p>
        </w:tc>
        <w:tc>
          <w:tcPr>
            <w:tcW w:type="dxa" w:w="1814"/>
          </w:tcPr>
          <w:p>
            <w:pPr>
              <w:spacing w:line="240" w:lineRule="auto" w:after="0" w:before="0"/>
              <w:ind w:firstLine="0"/>
              <w:jc w:val="left"/>
            </w:pPr>
            <w:r>
              <w:rPr>
                <w:rFonts w:ascii="Times New Roman" w:hAnsi="Times New Roman"/>
                <w:b w:val="0"/>
                <w:sz w:val="24"/>
              </w:rPr>
              <w:t>1.4 [2, 3-б.]</w:t>
            </w:r>
          </w:p>
        </w:tc>
      </w:tr>
      <w:tr>
        <w:tc>
          <w:tcPr>
            <w:tcW w:type="dxa" w:w="2381"/>
          </w:tcPr>
          <w:p>
            <w:pPr>
              <w:spacing w:line="240" w:lineRule="auto" w:after="0" w:before="0"/>
              <w:ind w:firstLine="0"/>
              <w:jc w:val="left"/>
            </w:pPr>
            <w:r>
              <w:rPr>
                <w:rFonts w:ascii="Times New Roman" w:hAnsi="Times New Roman"/>
                <w:b w:val="0"/>
                <w:sz w:val="24"/>
              </w:rPr>
              <w:t>Гемопоэз</w:t>
            </w:r>
          </w:p>
        </w:tc>
        <w:tc>
          <w:tcPr>
            <w:tcW w:type="dxa" w:w="4535"/>
          </w:tcPr>
          <w:p>
            <w:pPr>
              <w:spacing w:line="240" w:lineRule="auto" w:after="0" w:before="0"/>
              <w:ind w:firstLine="0"/>
              <w:jc w:val="left"/>
            </w:pPr>
            <w:r>
              <w:rPr>
                <w:rFonts w:ascii="Times New Roman" w:hAnsi="Times New Roman"/>
                <w:b w:val="0"/>
                <w:sz w:val="24"/>
              </w:rPr>
              <w:t>Сохташавии ҳуҷайраҳои хун</w:t>
            </w:r>
          </w:p>
        </w:tc>
        <w:tc>
          <w:tcPr>
            <w:tcW w:type="dxa" w:w="1814"/>
          </w:tcPr>
          <w:p>
            <w:pPr>
              <w:spacing w:line="240" w:lineRule="auto" w:after="0" w:before="0"/>
              <w:ind w:firstLine="0"/>
              <w:jc w:val="left"/>
            </w:pPr>
            <w:r>
              <w:rPr>
                <w:rFonts w:ascii="Times New Roman" w:hAnsi="Times New Roman"/>
                <w:b w:val="0"/>
                <w:sz w:val="24"/>
              </w:rPr>
              <w:t>1.7</w:t>
            </w:r>
          </w:p>
        </w:tc>
      </w:tr>
      <w:tr>
        <w:tc>
          <w:tcPr>
            <w:tcW w:type="dxa" w:w="2381"/>
          </w:tcPr>
          <w:p>
            <w:pPr>
              <w:spacing w:line="240" w:lineRule="auto" w:after="0" w:before="0"/>
              <w:ind w:firstLine="0"/>
              <w:jc w:val="left"/>
            </w:pPr>
            <w:r>
              <w:rPr>
                <w:rFonts w:ascii="Times New Roman" w:hAnsi="Times New Roman"/>
                <w:b w:val="0"/>
                <w:sz w:val="24"/>
              </w:rPr>
              <w:t>Эритропоэтин</w:t>
            </w:r>
          </w:p>
        </w:tc>
        <w:tc>
          <w:tcPr>
            <w:tcW w:type="dxa" w:w="4535"/>
          </w:tcPr>
          <w:p>
            <w:pPr>
              <w:spacing w:line="240" w:lineRule="auto" w:after="0" w:before="0"/>
              <w:ind w:firstLine="0"/>
              <w:jc w:val="left"/>
            </w:pPr>
            <w:r>
              <w:rPr>
                <w:rFonts w:ascii="Times New Roman" w:hAnsi="Times New Roman"/>
                <w:b w:val="0"/>
                <w:sz w:val="24"/>
              </w:rPr>
              <w:t>Ҳормони гурда, танзими эритротсит</w:t>
            </w:r>
          </w:p>
        </w:tc>
        <w:tc>
          <w:tcPr>
            <w:tcW w:type="dxa" w:w="1814"/>
          </w:tcPr>
          <w:p>
            <w:pPr>
              <w:spacing w:line="240" w:lineRule="auto" w:after="0" w:before="0"/>
              <w:ind w:firstLine="0"/>
              <w:jc w:val="left"/>
            </w:pPr>
            <w:r>
              <w:rPr>
                <w:rFonts w:ascii="Times New Roman" w:hAnsi="Times New Roman"/>
                <w:b w:val="0"/>
                <w:sz w:val="24"/>
              </w:rPr>
              <w:t>1.7 [1, 422-б.]</w:t>
            </w:r>
          </w:p>
        </w:tc>
      </w:tr>
      <w:tr>
        <w:tc>
          <w:tcPr>
            <w:tcW w:type="dxa" w:w="2381"/>
          </w:tcPr>
          <w:p>
            <w:pPr>
              <w:spacing w:line="240" w:lineRule="auto" w:after="0" w:before="0"/>
              <w:ind w:firstLine="0"/>
              <w:jc w:val="left"/>
            </w:pPr>
            <w:r>
              <w:rPr>
                <w:rFonts w:ascii="Times New Roman" w:hAnsi="Times New Roman"/>
                <w:b w:val="0"/>
                <w:sz w:val="24"/>
              </w:rPr>
              <w:t>Гематокрит</w:t>
            </w:r>
          </w:p>
        </w:tc>
        <w:tc>
          <w:tcPr>
            <w:tcW w:type="dxa" w:w="4535"/>
          </w:tcPr>
          <w:p>
            <w:pPr>
              <w:spacing w:line="240" w:lineRule="auto" w:after="0" w:before="0"/>
              <w:ind w:firstLine="0"/>
              <w:jc w:val="left"/>
            </w:pPr>
            <w:r>
              <w:rPr>
                <w:rFonts w:ascii="Times New Roman" w:hAnsi="Times New Roman"/>
                <w:b w:val="0"/>
                <w:sz w:val="24"/>
              </w:rPr>
              <w:t>Ҳиссаи эритротсит аз ҳаҷм</w:t>
            </w:r>
          </w:p>
        </w:tc>
        <w:tc>
          <w:tcPr>
            <w:tcW w:type="dxa" w:w="1814"/>
          </w:tcPr>
          <w:p>
            <w:pPr>
              <w:spacing w:line="240" w:lineRule="auto" w:after="0" w:before="0"/>
              <w:ind w:firstLine="0"/>
              <w:jc w:val="left"/>
            </w:pPr>
            <w:r>
              <w:rPr>
                <w:rFonts w:ascii="Times New Roman" w:hAnsi="Times New Roman"/>
                <w:b w:val="0"/>
                <w:sz w:val="24"/>
              </w:rPr>
              <w:t>2.1</w:t>
            </w:r>
          </w:p>
        </w:tc>
      </w:tr>
      <w:tr>
        <w:tc>
          <w:tcPr>
            <w:tcW w:type="dxa" w:w="2381"/>
          </w:tcPr>
          <w:p>
            <w:pPr>
              <w:spacing w:line="240" w:lineRule="auto" w:after="0" w:before="0"/>
              <w:ind w:firstLine="0"/>
              <w:jc w:val="left"/>
            </w:pPr>
            <w:r>
              <w:rPr>
                <w:rFonts w:ascii="Times New Roman" w:hAnsi="Times New Roman"/>
                <w:b w:val="0"/>
                <w:sz w:val="24"/>
              </w:rPr>
              <w:t>Агглютинатсия</w:t>
            </w:r>
          </w:p>
        </w:tc>
        <w:tc>
          <w:tcPr>
            <w:tcW w:type="dxa" w:w="4535"/>
          </w:tcPr>
          <w:p>
            <w:pPr>
              <w:spacing w:line="240" w:lineRule="auto" w:after="0" w:before="0"/>
              <w:ind w:firstLine="0"/>
              <w:jc w:val="left"/>
            </w:pPr>
            <w:r>
              <w:rPr>
                <w:rFonts w:ascii="Times New Roman" w:hAnsi="Times New Roman"/>
                <w:b w:val="0"/>
                <w:sz w:val="24"/>
              </w:rPr>
              <w:t>Часбидани эритротситҳо</w:t>
            </w:r>
          </w:p>
        </w:tc>
        <w:tc>
          <w:tcPr>
            <w:tcW w:type="dxa" w:w="1814"/>
          </w:tcPr>
          <w:p>
            <w:pPr>
              <w:spacing w:line="240" w:lineRule="auto" w:after="0" w:before="0"/>
              <w:ind w:firstLine="0"/>
              <w:jc w:val="left"/>
            </w:pPr>
            <w:r>
              <w:rPr>
                <w:rFonts w:ascii="Times New Roman" w:hAnsi="Times New Roman"/>
                <w:b w:val="0"/>
                <w:sz w:val="24"/>
              </w:rPr>
              <w:t>1.8 [10, 1133-б.]</w:t>
            </w:r>
          </w:p>
        </w:tc>
      </w:tr>
      <w:tr>
        <w:tc>
          <w:tcPr>
            <w:tcW w:type="dxa" w:w="2381"/>
          </w:tcPr>
          <w:p>
            <w:pPr>
              <w:spacing w:line="240" w:lineRule="auto" w:after="0" w:before="0"/>
              <w:ind w:firstLine="0"/>
              <w:jc w:val="left"/>
            </w:pPr>
            <w:r>
              <w:rPr>
                <w:rFonts w:ascii="Times New Roman" w:hAnsi="Times New Roman"/>
                <w:b w:val="0"/>
                <w:sz w:val="24"/>
              </w:rPr>
              <w:t>Онкотикӣ</w:t>
            </w:r>
          </w:p>
        </w:tc>
        <w:tc>
          <w:tcPr>
            <w:tcW w:type="dxa" w:w="4535"/>
          </w:tcPr>
          <w:p>
            <w:pPr>
              <w:spacing w:line="240" w:lineRule="auto" w:after="0" w:before="0"/>
              <w:ind w:firstLine="0"/>
              <w:jc w:val="left"/>
            </w:pPr>
            <w:r>
              <w:rPr>
                <w:rFonts w:ascii="Times New Roman" w:hAnsi="Times New Roman"/>
                <w:b w:val="0"/>
                <w:sz w:val="24"/>
              </w:rPr>
              <w:t>Фишори сафедаҳои плазма</w:t>
            </w:r>
          </w:p>
        </w:tc>
        <w:tc>
          <w:tcPr>
            <w:tcW w:type="dxa" w:w="1814"/>
          </w:tcPr>
          <w:p>
            <w:pPr>
              <w:spacing w:line="240" w:lineRule="auto" w:after="0" w:before="0"/>
              <w:ind w:firstLine="0"/>
              <w:jc w:val="left"/>
            </w:pPr>
            <w:r>
              <w:rPr>
                <w:rFonts w:ascii="Times New Roman" w:hAnsi="Times New Roman"/>
                <w:b w:val="0"/>
                <w:sz w:val="24"/>
              </w:rPr>
              <w:t>2.3</w:t>
            </w:r>
          </w:p>
        </w:tc>
      </w:tr>
      <w:tr>
        <w:tc>
          <w:tcPr>
            <w:tcW w:type="dxa" w:w="2381"/>
          </w:tcPr>
          <w:p>
            <w:pPr>
              <w:spacing w:line="240" w:lineRule="auto" w:after="0" w:before="0"/>
              <w:ind w:firstLine="0"/>
              <w:jc w:val="left"/>
            </w:pPr>
            <w:r>
              <w:rPr>
                <w:rFonts w:ascii="Times New Roman" w:hAnsi="Times New Roman"/>
                <w:b w:val="0"/>
                <w:sz w:val="24"/>
              </w:rPr>
              <w:t>Гемолиз</w:t>
            </w:r>
          </w:p>
        </w:tc>
        <w:tc>
          <w:tcPr>
            <w:tcW w:type="dxa" w:w="4535"/>
          </w:tcPr>
          <w:p>
            <w:pPr>
              <w:spacing w:line="240" w:lineRule="auto" w:after="0" w:before="0"/>
              <w:ind w:firstLine="0"/>
              <w:jc w:val="left"/>
            </w:pPr>
            <w:r>
              <w:rPr>
                <w:rFonts w:ascii="Times New Roman" w:hAnsi="Times New Roman"/>
                <w:b w:val="0"/>
                <w:sz w:val="24"/>
              </w:rPr>
              <w:t>Вайроншавии мембранаи эритротсит</w:t>
            </w:r>
          </w:p>
        </w:tc>
        <w:tc>
          <w:tcPr>
            <w:tcW w:type="dxa" w:w="1814"/>
          </w:tcPr>
          <w:p>
            <w:pPr>
              <w:spacing w:line="240" w:lineRule="auto" w:after="0" w:before="0"/>
              <w:ind w:firstLine="0"/>
              <w:jc w:val="left"/>
            </w:pPr>
            <w:r>
              <w:rPr>
                <w:rFonts w:ascii="Times New Roman" w:hAnsi="Times New Roman"/>
                <w:b w:val="0"/>
                <w:sz w:val="24"/>
              </w:rPr>
              <w:t>2.1 [4, 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Баъзе истилоҳҳо дар манбаъҳо бо номҳои гуногун омадаанд.</w:t>
      </w:r>
    </w:p>
    <w:p>
      <w:pPr>
        <w:spacing w:line="360" w:lineRule="auto" w:after="0"/>
        <w:ind w:firstLine="709"/>
        <w:jc w:val="both"/>
      </w:pPr>
      <w:r>
        <w:rPr>
          <w:rFonts w:ascii="Times New Roman" w:hAnsi="Times New Roman"/>
          <w:b w:val="0"/>
          <w:i w:val="0"/>
          <w:sz w:val="28"/>
        </w:rPr>
        <w:t>Дар луғат номҳои тоҷикӣ ва байналмилалӣ паҳлӯи ҳам омадаанд. Мисол: «сафедаи хун» ва «протеинҳои плазма» як маъно доранд. Ҳамин ду шакл дар матнҳои гуногун вомехӯранд [12, 120-б.].</w:t>
      </w:r>
    </w:p>
    <w:p>
      <w:pPr>
        <w:spacing w:line="360" w:lineRule="auto" w:after="0"/>
        <w:ind w:firstLine="709"/>
        <w:jc w:val="both"/>
      </w:pPr>
      <w:r>
        <w:rPr>
          <w:rFonts w:ascii="Times New Roman" w:hAnsi="Times New Roman"/>
          <w:b w:val="0"/>
          <w:i w:val="0"/>
          <w:sz w:val="28"/>
        </w:rPr>
        <w:t>Баъзе истилоҳҳо танҳо дар як забон мувофиқанд. «Гематокрит» дар ҳама забонҳо якхела аст, чунки аз юнонӣ гирифта шудааст. «СНИ» бошад дар ҳар забон ихтисори худро дорад [11, 3-б.].</w:t>
      </w:r>
    </w:p>
    <w:p>
      <w:pPr>
        <w:spacing w:line="360" w:lineRule="auto" w:after="0"/>
        <w:ind w:firstLine="709"/>
        <w:jc w:val="both"/>
      </w:pPr>
      <w:r>
        <w:rPr>
          <w:rFonts w:ascii="Times New Roman" w:hAnsi="Times New Roman"/>
          <w:b w:val="0"/>
          <w:i w:val="0"/>
          <w:sz w:val="28"/>
        </w:rPr>
        <w:t>Барои ҳамин дар луғат ҳар истилоҳ бо як таърифи кӯтоҳ оварда шудааст, на бо тарҷумаи пурра. Ҳамин шакл барои хонанда фаҳмотар аст [7, 152-б.].</w:t>
      </w:r>
    </w:p>
    <w:p>
      <w:pPr>
        <w:spacing w:line="240" w:lineRule="auto" w:after="0"/>
        <w:ind w:firstLine="0"/>
        <w:jc w:val="center"/>
      </w:pPr>
      <w:r>
        <w:rPr>
          <w:rFonts w:ascii="Times New Roman" w:hAnsi="Times New Roman"/>
          <w:b/>
          <w:i w:val="0"/>
          <w:sz w:val="24"/>
        </w:rPr>
        <w:t>Ҷадвали Б.2 — Истилоҳоти ченкунӣ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3061"/>
            <w:shd w:val="clear" w:fill="EDEDED"/>
          </w:tcPr>
          <w:p>
            <w:pPr>
              <w:spacing w:line="240" w:lineRule="auto" w:after="0" w:before="0"/>
              <w:ind w:firstLine="0"/>
              <w:jc w:val="left"/>
            </w:pPr>
            <w:r>
              <w:rPr>
                <w:rFonts w:ascii="Times New Roman" w:hAnsi="Times New Roman"/>
                <w:b/>
                <w:sz w:val="24"/>
              </w:rPr>
              <w:t>Маъно</w:t>
            </w:r>
          </w:p>
        </w:tc>
        <w:tc>
          <w:tcPr>
            <w:tcW w:type="dxa" w:w="3175"/>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Референтӣ</w:t>
            </w:r>
          </w:p>
        </w:tc>
        <w:tc>
          <w:tcPr>
            <w:tcW w:type="dxa" w:w="3061"/>
          </w:tcPr>
          <w:p>
            <w:pPr>
              <w:spacing w:line="240" w:lineRule="auto" w:after="0" w:before="0"/>
              <w:ind w:firstLine="0"/>
              <w:jc w:val="left"/>
            </w:pPr>
            <w:r>
              <w:rPr>
                <w:rFonts w:ascii="Times New Roman" w:hAnsi="Times New Roman"/>
                <w:b w:val="0"/>
                <w:sz w:val="24"/>
              </w:rPr>
              <w:t>Ҳудуди меъёр</w:t>
            </w:r>
          </w:p>
        </w:tc>
        <w:tc>
          <w:tcPr>
            <w:tcW w:type="dxa" w:w="3175"/>
          </w:tcPr>
          <w:p>
            <w:pPr>
              <w:spacing w:line="240" w:lineRule="auto" w:after="0" w:before="0"/>
              <w:ind w:firstLine="0"/>
              <w:jc w:val="left"/>
            </w:pPr>
            <w:r>
              <w:rPr>
                <w:rFonts w:ascii="Times New Roman" w:hAnsi="Times New Roman"/>
                <w:b w:val="0"/>
                <w:sz w:val="24"/>
              </w:rPr>
              <w:t>Аз ҷадвали А.1</w:t>
            </w:r>
          </w:p>
        </w:tc>
      </w:tr>
      <w:tr>
        <w:tc>
          <w:tcPr>
            <w:tcW w:type="dxa" w:w="2494"/>
          </w:tcPr>
          <w:p>
            <w:pPr>
              <w:spacing w:line="240" w:lineRule="auto" w:after="0" w:before="0"/>
              <w:ind w:firstLine="0"/>
              <w:jc w:val="left"/>
            </w:pPr>
            <w:r>
              <w:rPr>
                <w:rFonts w:ascii="Times New Roman" w:hAnsi="Times New Roman"/>
                <w:b w:val="0"/>
                <w:sz w:val="24"/>
              </w:rPr>
              <w:t>Калибровка</w:t>
            </w:r>
          </w:p>
        </w:tc>
        <w:tc>
          <w:tcPr>
            <w:tcW w:type="dxa" w:w="3061"/>
          </w:tcPr>
          <w:p>
            <w:pPr>
              <w:spacing w:line="240" w:lineRule="auto" w:after="0" w:before="0"/>
              <w:ind w:firstLine="0"/>
              <w:jc w:val="left"/>
            </w:pPr>
            <w:r>
              <w:rPr>
                <w:rFonts w:ascii="Times New Roman" w:hAnsi="Times New Roman"/>
                <w:b w:val="0"/>
                <w:sz w:val="24"/>
              </w:rPr>
              <w:t>Танзими асбоб</w:t>
            </w:r>
          </w:p>
        </w:tc>
        <w:tc>
          <w:tcPr>
            <w:tcW w:type="dxa" w:w="3175"/>
          </w:tcPr>
          <w:p>
            <w:pPr>
              <w:spacing w:line="240" w:lineRule="auto" w:after="0" w:before="0"/>
              <w:ind w:firstLine="0"/>
              <w:jc w:val="left"/>
            </w:pPr>
            <w:r>
              <w:rPr>
                <w:rFonts w:ascii="Times New Roman" w:hAnsi="Times New Roman"/>
                <w:b w:val="0"/>
                <w:sz w:val="24"/>
              </w:rPr>
              <w:t>Пеш аз ҳар кор [4, 9-б.]</w:t>
            </w:r>
          </w:p>
        </w:tc>
      </w:tr>
      <w:tr>
        <w:tc>
          <w:tcPr>
            <w:tcW w:type="dxa" w:w="2494"/>
          </w:tcPr>
          <w:p>
            <w:pPr>
              <w:spacing w:line="240" w:lineRule="auto" w:after="0" w:before="0"/>
              <w:ind w:firstLine="0"/>
              <w:jc w:val="left"/>
            </w:pPr>
            <w:r>
              <w:rPr>
                <w:rFonts w:ascii="Times New Roman" w:hAnsi="Times New Roman"/>
                <w:b w:val="0"/>
                <w:sz w:val="24"/>
              </w:rPr>
              <w:t>Такрорӣ</w:t>
            </w:r>
          </w:p>
        </w:tc>
        <w:tc>
          <w:tcPr>
            <w:tcW w:type="dxa" w:w="3061"/>
          </w:tcPr>
          <w:p>
            <w:pPr>
              <w:spacing w:line="240" w:lineRule="auto" w:after="0" w:before="0"/>
              <w:ind w:firstLine="0"/>
              <w:jc w:val="left"/>
            </w:pPr>
            <w:r>
              <w:rPr>
                <w:rFonts w:ascii="Times New Roman" w:hAnsi="Times New Roman"/>
                <w:b w:val="0"/>
                <w:sz w:val="24"/>
              </w:rPr>
              <w:t>Ду ченкунии як намуна</w:t>
            </w:r>
          </w:p>
        </w:tc>
        <w:tc>
          <w:tcPr>
            <w:tcW w:type="dxa" w:w="3175"/>
          </w:tcPr>
          <w:p>
            <w:pPr>
              <w:spacing w:line="240" w:lineRule="auto" w:after="0" w:before="0"/>
              <w:ind w:firstLine="0"/>
              <w:jc w:val="left"/>
            </w:pPr>
            <w:r>
              <w:rPr>
                <w:rFonts w:ascii="Times New Roman" w:hAnsi="Times New Roman"/>
                <w:b w:val="0"/>
                <w:sz w:val="24"/>
              </w:rPr>
              <w:t>Фарқ &lt; 5 фоиз</w:t>
            </w:r>
          </w:p>
        </w:tc>
      </w:tr>
      <w:tr>
        <w:tc>
          <w:tcPr>
            <w:tcW w:type="dxa" w:w="2494"/>
          </w:tcPr>
          <w:p>
            <w:pPr>
              <w:spacing w:line="240" w:lineRule="auto" w:after="0" w:before="0"/>
              <w:ind w:firstLine="0"/>
              <w:jc w:val="left"/>
            </w:pPr>
            <w:r>
              <w:rPr>
                <w:rFonts w:ascii="Times New Roman" w:hAnsi="Times New Roman"/>
                <w:b w:val="0"/>
                <w:sz w:val="24"/>
              </w:rPr>
              <w:t>Хатои системавӣ</w:t>
            </w:r>
          </w:p>
        </w:tc>
        <w:tc>
          <w:tcPr>
            <w:tcW w:type="dxa" w:w="3061"/>
          </w:tcPr>
          <w:p>
            <w:pPr>
              <w:spacing w:line="240" w:lineRule="auto" w:after="0" w:before="0"/>
              <w:ind w:firstLine="0"/>
              <w:jc w:val="left"/>
            </w:pPr>
            <w:r>
              <w:rPr>
                <w:rFonts w:ascii="Times New Roman" w:hAnsi="Times New Roman"/>
                <w:b w:val="0"/>
                <w:sz w:val="24"/>
              </w:rPr>
              <w:t>Ҳамеша ба як тараф</w:t>
            </w:r>
          </w:p>
        </w:tc>
        <w:tc>
          <w:tcPr>
            <w:tcW w:type="dxa" w:w="3175"/>
          </w:tcPr>
          <w:p>
            <w:pPr>
              <w:spacing w:line="240" w:lineRule="auto" w:after="0" w:before="0"/>
              <w:ind w:firstLine="0"/>
              <w:jc w:val="left"/>
            </w:pPr>
            <w:r>
              <w:rPr>
                <w:rFonts w:ascii="Times New Roman" w:hAnsi="Times New Roman"/>
                <w:b w:val="0"/>
                <w:sz w:val="24"/>
              </w:rPr>
              <w:t>Асбоби нодуруст</w:t>
            </w:r>
          </w:p>
        </w:tc>
      </w:tr>
      <w:tr>
        <w:tc>
          <w:tcPr>
            <w:tcW w:type="dxa" w:w="2494"/>
          </w:tcPr>
          <w:p>
            <w:pPr>
              <w:spacing w:line="240" w:lineRule="auto" w:after="0" w:before="0"/>
              <w:ind w:firstLine="0"/>
              <w:jc w:val="left"/>
            </w:pPr>
            <w:r>
              <w:rPr>
                <w:rFonts w:ascii="Times New Roman" w:hAnsi="Times New Roman"/>
                <w:b w:val="0"/>
                <w:sz w:val="24"/>
              </w:rPr>
              <w:t>Хатои тасодуфӣ</w:t>
            </w:r>
          </w:p>
        </w:tc>
        <w:tc>
          <w:tcPr>
            <w:tcW w:type="dxa" w:w="3061"/>
          </w:tcPr>
          <w:p>
            <w:pPr>
              <w:spacing w:line="240" w:lineRule="auto" w:after="0" w:before="0"/>
              <w:ind w:firstLine="0"/>
              <w:jc w:val="left"/>
            </w:pPr>
            <w:r>
              <w:rPr>
                <w:rFonts w:ascii="Times New Roman" w:hAnsi="Times New Roman"/>
                <w:b w:val="0"/>
                <w:sz w:val="24"/>
              </w:rPr>
              <w:t>Гоҳ боло, гоҳ поён</w:t>
            </w:r>
          </w:p>
        </w:tc>
        <w:tc>
          <w:tcPr>
            <w:tcW w:type="dxa" w:w="3175"/>
          </w:tcPr>
          <w:p>
            <w:pPr>
              <w:spacing w:line="240" w:lineRule="auto" w:after="0" w:before="0"/>
              <w:ind w:firstLine="0"/>
              <w:jc w:val="left"/>
            </w:pPr>
            <w:r>
              <w:rPr>
                <w:rFonts w:ascii="Times New Roman" w:hAnsi="Times New Roman"/>
                <w:b w:val="0"/>
                <w:sz w:val="24"/>
              </w:rPr>
              <w:t>Такрор кам мекунад [15, 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Фарқи хатои системавӣ ва тасодуфӣ барои ҳар кори амалӣ муҳим аст.</w:t>
      </w:r>
    </w:p>
    <w:p>
      <w:pPr>
        <w:spacing w:line="240" w:lineRule="auto" w:after="0"/>
        <w:ind w:firstLine="0"/>
        <w:jc w:val="center"/>
      </w:pPr>
      <w:r>
        <w:rPr>
          <w:rFonts w:ascii="Times New Roman" w:hAnsi="Times New Roman"/>
          <w:b/>
          <w:i w:val="0"/>
          <w:sz w:val="24"/>
        </w:rPr>
        <w:t>Ҷадвали Б.3 — Воҳидҳо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Воҳид</w:t>
            </w:r>
          </w:p>
        </w:tc>
        <w:tc>
          <w:tcPr>
            <w:tcW w:type="dxa" w:w="2381"/>
            <w:shd w:val="clear" w:fill="EDEDED"/>
          </w:tcPr>
          <w:p>
            <w:pPr>
              <w:spacing w:line="240" w:lineRule="auto" w:after="0" w:before="0"/>
              <w:ind w:firstLine="0"/>
              <w:jc w:val="left"/>
            </w:pPr>
            <w:r>
              <w:rPr>
                <w:rFonts w:ascii="Times New Roman" w:hAnsi="Times New Roman"/>
                <w:b/>
                <w:sz w:val="24"/>
              </w:rPr>
              <w:t>Маъно</w:t>
            </w:r>
          </w:p>
        </w:tc>
        <w:tc>
          <w:tcPr>
            <w:tcW w:type="dxa" w:w="3628"/>
            <w:shd w:val="clear" w:fill="EDEDED"/>
          </w:tcPr>
          <w:p>
            <w:pPr>
              <w:spacing w:line="240" w:lineRule="auto" w:after="0" w:before="0"/>
              <w:ind w:firstLine="0"/>
              <w:jc w:val="left"/>
            </w:pPr>
            <w:r>
              <w:rPr>
                <w:rFonts w:ascii="Times New Roman" w:hAnsi="Times New Roman"/>
                <w:b/>
                <w:sz w:val="24"/>
              </w:rPr>
              <w:t>Мисол</w:t>
            </w:r>
          </w:p>
        </w:tc>
      </w:tr>
      <w:tr>
        <w:tc>
          <w:tcPr>
            <w:tcW w:type="dxa" w:w="2381"/>
          </w:tcPr>
          <w:p>
            <w:pPr>
              <w:spacing w:line="240" w:lineRule="auto" w:after="0" w:before="0"/>
              <w:ind w:firstLine="0"/>
              <w:jc w:val="left"/>
            </w:pPr>
            <w:r>
              <w:rPr>
                <w:rFonts w:ascii="Times New Roman" w:hAnsi="Times New Roman"/>
                <w:b w:val="0"/>
                <w:sz w:val="24"/>
              </w:rPr>
              <w:t>г/л</w:t>
            </w:r>
          </w:p>
        </w:tc>
        <w:tc>
          <w:tcPr>
            <w:tcW w:type="dxa" w:w="2381"/>
          </w:tcPr>
          <w:p>
            <w:pPr>
              <w:spacing w:line="240" w:lineRule="auto" w:after="0" w:before="0"/>
              <w:ind w:firstLine="0"/>
              <w:jc w:val="left"/>
            </w:pPr>
            <w:r>
              <w:rPr>
                <w:rFonts w:ascii="Times New Roman" w:hAnsi="Times New Roman"/>
                <w:b w:val="0"/>
                <w:sz w:val="24"/>
              </w:rPr>
              <w:t>грамм дар литр</w:t>
            </w:r>
          </w:p>
        </w:tc>
        <w:tc>
          <w:tcPr>
            <w:tcW w:type="dxa" w:w="3628"/>
          </w:tcPr>
          <w:p>
            <w:pPr>
              <w:spacing w:line="240" w:lineRule="auto" w:after="0" w:before="0"/>
              <w:ind w:firstLine="0"/>
              <w:jc w:val="left"/>
            </w:pPr>
            <w:r>
              <w:rPr>
                <w:rFonts w:ascii="Times New Roman" w:hAnsi="Times New Roman"/>
                <w:b w:val="0"/>
                <w:sz w:val="24"/>
              </w:rPr>
              <w:t>Гемоглобин 140</w:t>
            </w:r>
          </w:p>
        </w:tc>
      </w:tr>
      <w:tr>
        <w:tc>
          <w:tcPr>
            <w:tcW w:type="dxa" w:w="2381"/>
          </w:tcPr>
          <w:p>
            <w:pPr>
              <w:spacing w:line="240" w:lineRule="auto" w:after="0" w:before="0"/>
              <w:ind w:firstLine="0"/>
              <w:jc w:val="left"/>
            </w:pPr>
            <w:r>
              <w:rPr>
                <w:rFonts w:ascii="Times New Roman" w:hAnsi="Times New Roman"/>
                <w:b w:val="0"/>
                <w:sz w:val="24"/>
              </w:rPr>
              <w:t>×10¹²/л</w:t>
            </w:r>
          </w:p>
        </w:tc>
        <w:tc>
          <w:tcPr>
            <w:tcW w:type="dxa" w:w="2381"/>
          </w:tcPr>
          <w:p>
            <w:pPr>
              <w:spacing w:line="240" w:lineRule="auto" w:after="0" w:before="0"/>
              <w:ind w:firstLine="0"/>
              <w:jc w:val="left"/>
            </w:pPr>
            <w:r>
              <w:rPr>
                <w:rFonts w:ascii="Times New Roman" w:hAnsi="Times New Roman"/>
                <w:b w:val="0"/>
                <w:sz w:val="24"/>
              </w:rPr>
              <w:t>триллион дар литр</w:t>
            </w:r>
          </w:p>
        </w:tc>
        <w:tc>
          <w:tcPr>
            <w:tcW w:type="dxa" w:w="3628"/>
          </w:tcPr>
          <w:p>
            <w:pPr>
              <w:spacing w:line="240" w:lineRule="auto" w:after="0" w:before="0"/>
              <w:ind w:firstLine="0"/>
              <w:jc w:val="left"/>
            </w:pPr>
            <w:r>
              <w:rPr>
                <w:rFonts w:ascii="Times New Roman" w:hAnsi="Times New Roman"/>
                <w:b w:val="0"/>
                <w:sz w:val="24"/>
              </w:rPr>
              <w:t>Эритротсит 4,8 [3, 24-б.]</w:t>
            </w:r>
          </w:p>
        </w:tc>
      </w:tr>
      <w:tr>
        <w:tc>
          <w:tcPr>
            <w:tcW w:type="dxa" w:w="2381"/>
          </w:tcPr>
          <w:p>
            <w:pPr>
              <w:spacing w:line="240" w:lineRule="auto" w:after="0" w:before="0"/>
              <w:ind w:firstLine="0"/>
              <w:jc w:val="left"/>
            </w:pPr>
            <w:r>
              <w:rPr>
                <w:rFonts w:ascii="Times New Roman" w:hAnsi="Times New Roman"/>
                <w:b w:val="0"/>
                <w:sz w:val="24"/>
              </w:rPr>
              <w:t>×10⁹/л</w:t>
            </w:r>
          </w:p>
        </w:tc>
        <w:tc>
          <w:tcPr>
            <w:tcW w:type="dxa" w:w="2381"/>
          </w:tcPr>
          <w:p>
            <w:pPr>
              <w:spacing w:line="240" w:lineRule="auto" w:after="0" w:before="0"/>
              <w:ind w:firstLine="0"/>
              <w:jc w:val="left"/>
            </w:pPr>
            <w:r>
              <w:rPr>
                <w:rFonts w:ascii="Times New Roman" w:hAnsi="Times New Roman"/>
                <w:b w:val="0"/>
                <w:sz w:val="24"/>
              </w:rPr>
              <w:t>миллиард дар литр</w:t>
            </w:r>
          </w:p>
        </w:tc>
        <w:tc>
          <w:tcPr>
            <w:tcW w:type="dxa" w:w="3628"/>
          </w:tcPr>
          <w:p>
            <w:pPr>
              <w:spacing w:line="240" w:lineRule="auto" w:after="0" w:before="0"/>
              <w:ind w:firstLine="0"/>
              <w:jc w:val="left"/>
            </w:pPr>
            <w:r>
              <w:rPr>
                <w:rFonts w:ascii="Times New Roman" w:hAnsi="Times New Roman"/>
                <w:b w:val="0"/>
                <w:sz w:val="24"/>
              </w:rPr>
              <w:t>Лейкотсит 6,5</w:t>
            </w:r>
          </w:p>
        </w:tc>
      </w:tr>
      <w:tr>
        <w:tc>
          <w:tcPr>
            <w:tcW w:type="dxa" w:w="2381"/>
          </w:tcPr>
          <w:p>
            <w:pPr>
              <w:spacing w:line="240" w:lineRule="auto" w:after="0" w:before="0"/>
              <w:ind w:firstLine="0"/>
              <w:jc w:val="left"/>
            </w:pPr>
            <w:r>
              <w:rPr>
                <w:rFonts w:ascii="Times New Roman" w:hAnsi="Times New Roman"/>
                <w:b w:val="0"/>
                <w:sz w:val="24"/>
              </w:rPr>
              <w:t>фл</w:t>
            </w:r>
          </w:p>
        </w:tc>
        <w:tc>
          <w:tcPr>
            <w:tcW w:type="dxa" w:w="2381"/>
          </w:tcPr>
          <w:p>
            <w:pPr>
              <w:spacing w:line="240" w:lineRule="auto" w:after="0" w:before="0"/>
              <w:ind w:firstLine="0"/>
              <w:jc w:val="left"/>
            </w:pPr>
            <w:r>
              <w:rPr>
                <w:rFonts w:ascii="Times New Roman" w:hAnsi="Times New Roman"/>
                <w:b w:val="0"/>
                <w:sz w:val="24"/>
              </w:rPr>
              <w:t>фемтолитр (10⁻¹⁵ л)</w:t>
            </w:r>
          </w:p>
        </w:tc>
        <w:tc>
          <w:tcPr>
            <w:tcW w:type="dxa" w:w="3628"/>
          </w:tcPr>
          <w:p>
            <w:pPr>
              <w:spacing w:line="240" w:lineRule="auto" w:after="0" w:before="0"/>
              <w:ind w:firstLine="0"/>
              <w:jc w:val="left"/>
            </w:pPr>
            <w:r>
              <w:rPr>
                <w:rFonts w:ascii="Times New Roman" w:hAnsi="Times New Roman"/>
                <w:b w:val="0"/>
                <w:sz w:val="24"/>
              </w:rPr>
              <w:t>ҲМҲ 90</w:t>
            </w:r>
          </w:p>
        </w:tc>
      </w:tr>
      <w:tr>
        <w:tc>
          <w:tcPr>
            <w:tcW w:type="dxa" w:w="2381"/>
          </w:tcPr>
          <w:p>
            <w:pPr>
              <w:spacing w:line="240" w:lineRule="auto" w:after="0" w:before="0"/>
              <w:ind w:firstLine="0"/>
              <w:jc w:val="left"/>
            </w:pPr>
            <w:r>
              <w:rPr>
                <w:rFonts w:ascii="Times New Roman" w:hAnsi="Times New Roman"/>
                <w:b w:val="0"/>
                <w:sz w:val="24"/>
              </w:rPr>
              <w:t>пг</w:t>
            </w:r>
          </w:p>
        </w:tc>
        <w:tc>
          <w:tcPr>
            <w:tcW w:type="dxa" w:w="2381"/>
          </w:tcPr>
          <w:p>
            <w:pPr>
              <w:spacing w:line="240" w:lineRule="auto" w:after="0" w:before="0"/>
              <w:ind w:firstLine="0"/>
              <w:jc w:val="left"/>
            </w:pPr>
            <w:r>
              <w:rPr>
                <w:rFonts w:ascii="Times New Roman" w:hAnsi="Times New Roman"/>
                <w:b w:val="0"/>
                <w:sz w:val="24"/>
              </w:rPr>
              <w:t>пикограмм (10⁻¹² г)</w:t>
            </w:r>
          </w:p>
        </w:tc>
        <w:tc>
          <w:tcPr>
            <w:tcW w:type="dxa" w:w="3628"/>
          </w:tcPr>
          <w:p>
            <w:pPr>
              <w:spacing w:line="240" w:lineRule="auto" w:after="0" w:before="0"/>
              <w:ind w:firstLine="0"/>
              <w:jc w:val="left"/>
            </w:pPr>
            <w:r>
              <w:rPr>
                <w:rFonts w:ascii="Times New Roman" w:hAnsi="Times New Roman"/>
                <w:b w:val="0"/>
                <w:sz w:val="24"/>
              </w:rPr>
              <w:t>МЧГ 30 [17, 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Хатои воҳид сабаби маъмултарини рақами нодуруст аст.</w:t>
      </w:r>
    </w:p>
    <w:p>
      <w:pPr>
        <w:spacing w:line="360" w:lineRule="auto" w:after="0"/>
        <w:ind w:firstLine="709"/>
        <w:jc w:val="left"/>
      </w:pPr>
      <w:r>
        <w:rPr>
          <w:rFonts w:ascii="Times New Roman" w:hAnsi="Times New Roman"/>
          <w:b/>
          <w:i w:val="0"/>
          <w:sz w:val="28"/>
        </w:rPr>
        <w:t>Замимаи В. Масъалаҳои санҷишӣ</w:t>
      </w:r>
    </w:p>
    <w:p>
      <w:pPr>
        <w:spacing w:line="360" w:lineRule="auto" w:after="0"/>
        <w:ind w:firstLine="709"/>
        <w:jc w:val="both"/>
      </w:pPr>
      <w:r>
        <w:rPr>
          <w:rFonts w:ascii="Times New Roman" w:hAnsi="Times New Roman"/>
          <w:b w:val="0"/>
          <w:i w:val="0"/>
          <w:sz w:val="28"/>
        </w:rPr>
        <w:t>Дар замима даҳ масъала оварда шудааст: панҷ масъалаи ҳисобӣ ва панҷ масъалаи тафсирӣ. Ҳар масъала ба яке аз бобҳои кор такя мекунад [4, 54-б.].</w:t>
      </w:r>
    </w:p>
    <w:p>
      <w:pPr>
        <w:spacing w:line="360" w:lineRule="auto" w:after="0"/>
        <w:ind w:firstLine="709"/>
        <w:jc w:val="both"/>
      </w:pPr>
      <w:r>
        <w:rPr>
          <w:rFonts w:ascii="Times New Roman" w:hAnsi="Times New Roman"/>
          <w:b w:val="0"/>
          <w:i w:val="0"/>
          <w:sz w:val="28"/>
        </w:rPr>
        <w:t>Масъалаҳо ба тартиби осон ба душвор гузошта шудаанд. Аввалин се масъала танҳо як формула талаб мекунанд; охиринҳо муқоиса ва хулоса мехоҳанд [4, 54-б.].</w:t>
      </w:r>
    </w:p>
    <w:p>
      <w:pPr>
        <w:spacing w:line="360" w:lineRule="auto" w:after="0"/>
        <w:ind w:firstLine="709"/>
        <w:jc w:val="both"/>
      </w:pPr>
      <w:r>
        <w:rPr>
          <w:rFonts w:ascii="Times New Roman" w:hAnsi="Times New Roman"/>
          <w:b w:val="0"/>
          <w:i w:val="0"/>
          <w:sz w:val="28"/>
        </w:rPr>
        <w:t>Ҳар масъала сатри ҷавоб ва сатри эзоҳ дорад. Ҳамин ду сатр имкон медиҳанд, ки муаллим на танҳо натиҷа, балки роҳи ҳалро низ баҳо диҳад [20, 150-б.].</w:t>
      </w:r>
    </w:p>
    <w:p>
      <w:pPr>
        <w:spacing w:line="360" w:lineRule="auto" w:after="0"/>
        <w:ind w:firstLine="709"/>
        <w:jc w:val="both"/>
      </w:pPr>
      <w:r>
        <w:rPr>
          <w:rFonts w:ascii="Times New Roman" w:hAnsi="Times New Roman"/>
          <w:b w:val="0"/>
          <w:i w:val="0"/>
          <w:sz w:val="28"/>
        </w:rPr>
        <w:t>Барои кори синфӣ аз ҳар гурӯҳ як масъалаи ҳисобӣ ва як масъалаи тафсирӣ интихоб мешавад. Ҳамин тарз вақт кам сарф мешавад [4, 51-б.].</w:t>
      </w:r>
    </w:p>
    <w:p>
      <w:pPr>
        <w:spacing w:line="240" w:lineRule="auto" w:after="0"/>
        <w:ind w:firstLine="0"/>
        <w:jc w:val="center"/>
      </w:pPr>
      <w:r>
        <w:rPr>
          <w:rFonts w:ascii="Times New Roman" w:hAnsi="Times New Roman"/>
          <w:b/>
          <w:i w:val="0"/>
          <w:sz w:val="24"/>
        </w:rPr>
        <w:t>Ҷадвали В.1 — Масъалаҳои ҳисобӣ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Шарт</w:t>
            </w:r>
          </w:p>
        </w:tc>
        <w:tc>
          <w:tcPr>
            <w:tcW w:type="dxa" w:w="1701"/>
            <w:shd w:val="clear" w:fill="EDEDED"/>
          </w:tcPr>
          <w:p>
            <w:pPr>
              <w:spacing w:line="240" w:lineRule="auto" w:after="0" w:before="0"/>
              <w:ind w:firstLine="0"/>
              <w:jc w:val="left"/>
            </w:pPr>
            <w:r>
              <w:rPr>
                <w:rFonts w:ascii="Times New Roman" w:hAnsi="Times New Roman"/>
                <w:b/>
                <w:sz w:val="24"/>
              </w:rPr>
              <w:t>Ҷавоб</w:t>
            </w:r>
          </w:p>
        </w:tc>
        <w:tc>
          <w:tcPr>
            <w:tcW w:type="dxa" w:w="1701"/>
            <w:shd w:val="clear" w:fill="EDEDED"/>
          </w:tcPr>
          <w:p>
            <w:pPr>
              <w:spacing w:line="240" w:lineRule="auto" w:after="0" w:before="0"/>
              <w:ind w:firstLine="0"/>
              <w:jc w:val="left"/>
            </w:pPr>
            <w:r>
              <w:rPr>
                <w:rFonts w:ascii="Times New Roman" w:hAnsi="Times New Roman"/>
                <w:b/>
                <w:sz w:val="24"/>
              </w:rPr>
              <w:t>Боб</w:t>
            </w:r>
          </w:p>
        </w:tc>
      </w:tr>
      <w:tr>
        <w:tc>
          <w:tcPr>
            <w:tcW w:type="dxa" w:w="102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Г 120, Э 4,0: ҲР?</w:t>
            </w:r>
          </w:p>
        </w:tc>
        <w:tc>
          <w:tcPr>
            <w:tcW w:type="dxa" w:w="1701"/>
          </w:tcPr>
          <w:p>
            <w:pPr>
              <w:spacing w:line="240" w:lineRule="auto" w:after="0" w:before="0"/>
              <w:ind w:firstLine="0"/>
              <w:jc w:val="left"/>
            </w:pPr>
            <w:r>
              <w:rPr>
                <w:rFonts w:ascii="Times New Roman" w:hAnsi="Times New Roman"/>
                <w:b w:val="0"/>
                <w:sz w:val="24"/>
              </w:rPr>
              <w:t>1,00</w:t>
            </w:r>
          </w:p>
        </w:tc>
        <w:tc>
          <w:tcPr>
            <w:tcW w:type="dxa" w:w="1701"/>
          </w:tcPr>
          <w:p>
            <w:pPr>
              <w:spacing w:line="240" w:lineRule="auto" w:after="0" w:before="0"/>
              <w:ind w:firstLine="0"/>
              <w:jc w:val="left"/>
            </w:pPr>
            <w:r>
              <w:rPr>
                <w:rFonts w:ascii="Times New Roman" w:hAnsi="Times New Roman"/>
                <w:b w:val="0"/>
                <w:sz w:val="24"/>
              </w:rPr>
              <w:t>2.2</w:t>
            </w:r>
          </w:p>
        </w:tc>
      </w:tr>
      <w:tr>
        <w:tc>
          <w:tcPr>
            <w:tcW w:type="dxa" w:w="102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Сафеда 60 г/л: фишор?</w:t>
            </w:r>
          </w:p>
        </w:tc>
        <w:tc>
          <w:tcPr>
            <w:tcW w:type="dxa" w:w="1701"/>
          </w:tcPr>
          <w:p>
            <w:pPr>
              <w:spacing w:line="240" w:lineRule="auto" w:after="0" w:before="0"/>
              <w:ind w:firstLine="0"/>
              <w:jc w:val="left"/>
            </w:pPr>
            <w:r>
              <w:rPr>
                <w:rFonts w:ascii="Times New Roman" w:hAnsi="Times New Roman"/>
                <w:b w:val="0"/>
                <w:sz w:val="24"/>
              </w:rPr>
              <w:t>21,0 мм</w:t>
            </w:r>
          </w:p>
        </w:tc>
        <w:tc>
          <w:tcPr>
            <w:tcW w:type="dxa" w:w="1701"/>
          </w:tcPr>
          <w:p>
            <w:pPr>
              <w:spacing w:line="240" w:lineRule="auto" w:after="0" w:before="0"/>
              <w:ind w:firstLine="0"/>
              <w:jc w:val="left"/>
            </w:pPr>
            <w:r>
              <w:rPr>
                <w:rFonts w:ascii="Times New Roman" w:hAnsi="Times New Roman"/>
                <w:b w:val="0"/>
                <w:sz w:val="24"/>
              </w:rPr>
              <w:t>2.3</w:t>
            </w:r>
          </w:p>
        </w:tc>
      </w:tr>
      <w:tr>
        <w:tc>
          <w:tcPr>
            <w:tcW w:type="dxa" w:w="102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Ҳ 45, Э 5,0: ҲМҲ?</w:t>
            </w:r>
          </w:p>
        </w:tc>
        <w:tc>
          <w:tcPr>
            <w:tcW w:type="dxa" w:w="1701"/>
          </w:tcPr>
          <w:p>
            <w:pPr>
              <w:spacing w:line="240" w:lineRule="auto" w:after="0" w:before="0"/>
              <w:ind w:firstLine="0"/>
              <w:jc w:val="left"/>
            </w:pPr>
            <w:r>
              <w:rPr>
                <w:rFonts w:ascii="Times New Roman" w:hAnsi="Times New Roman"/>
                <w:b w:val="0"/>
                <w:sz w:val="24"/>
              </w:rPr>
              <w:t>90 фл</w:t>
            </w:r>
          </w:p>
        </w:tc>
        <w:tc>
          <w:tcPr>
            <w:tcW w:type="dxa" w:w="1701"/>
          </w:tcPr>
          <w:p>
            <w:pPr>
              <w:spacing w:line="240" w:lineRule="auto" w:after="0" w:before="0"/>
              <w:ind w:firstLine="0"/>
              <w:jc w:val="left"/>
            </w:pPr>
            <w:r>
              <w:rPr>
                <w:rFonts w:ascii="Times New Roman" w:hAnsi="Times New Roman"/>
                <w:b w:val="0"/>
                <w:sz w:val="24"/>
              </w:rPr>
              <w:t>2.2</w:t>
            </w:r>
          </w:p>
        </w:tc>
      </w:tr>
      <w:tr>
        <w:tc>
          <w:tcPr>
            <w:tcW w:type="dxa" w:w="102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Г 150, Ҳ 45: ҒМГ?</w:t>
            </w:r>
          </w:p>
        </w:tc>
        <w:tc>
          <w:tcPr>
            <w:tcW w:type="dxa" w:w="1701"/>
          </w:tcPr>
          <w:p>
            <w:pPr>
              <w:spacing w:line="240" w:lineRule="auto" w:after="0" w:before="0"/>
              <w:ind w:firstLine="0"/>
              <w:jc w:val="left"/>
            </w:pPr>
            <w:r>
              <w:rPr>
                <w:rFonts w:ascii="Times New Roman" w:hAnsi="Times New Roman"/>
                <w:b w:val="0"/>
                <w:sz w:val="24"/>
              </w:rPr>
              <w:t>333 г/л</w:t>
            </w:r>
          </w:p>
        </w:tc>
        <w:tc>
          <w:tcPr>
            <w:tcW w:type="dxa" w:w="1701"/>
          </w:tcPr>
          <w:p>
            <w:pPr>
              <w:spacing w:line="240" w:lineRule="auto" w:after="0" w:before="0"/>
              <w:ind w:firstLine="0"/>
              <w:jc w:val="left"/>
            </w:pPr>
            <w:r>
              <w:rPr>
                <w:rFonts w:ascii="Times New Roman" w:hAnsi="Times New Roman"/>
                <w:b w:val="0"/>
                <w:sz w:val="24"/>
              </w:rPr>
              <w:t>2.2</w:t>
            </w:r>
          </w:p>
        </w:tc>
      </w:tr>
      <w:tr>
        <w:tc>
          <w:tcPr>
            <w:tcW w:type="dxa" w:w="102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СНИ 20, ҳадди 10: Ф?</w:t>
            </w:r>
          </w:p>
        </w:tc>
        <w:tc>
          <w:tcPr>
            <w:tcW w:type="dxa" w:w="1701"/>
          </w:tcPr>
          <w:p>
            <w:pPr>
              <w:spacing w:line="240" w:lineRule="auto" w:after="0" w:before="0"/>
              <w:ind w:firstLine="0"/>
              <w:jc w:val="left"/>
            </w:pPr>
            <w:r>
              <w:rPr>
                <w:rFonts w:ascii="Times New Roman" w:hAnsi="Times New Roman"/>
                <w:b w:val="0"/>
                <w:sz w:val="24"/>
              </w:rPr>
              <w:t>+100%</w:t>
            </w:r>
          </w:p>
        </w:tc>
        <w:tc>
          <w:tcPr>
            <w:tcW w:type="dxa" w:w="1701"/>
          </w:tcPr>
          <w:p>
            <w:pPr>
              <w:spacing w:line="240" w:lineRule="auto" w:after="0" w:before="0"/>
              <w:ind w:firstLine="0"/>
              <w:jc w:val="left"/>
            </w:pPr>
            <w:r>
              <w:rPr>
                <w:rFonts w:ascii="Times New Roman" w:hAnsi="Times New Roman"/>
                <w:b w:val="0"/>
                <w:sz w:val="24"/>
              </w:rPr>
              <w:t>3.3 [4, 44-б.]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Ҷавобҳо бо як адад; фарқияти хурд аз ҳисоб кардан мумкин аст.</w:t>
      </w:r>
    </w:p>
    <w:p>
      <w:pPr>
        <w:spacing w:line="240" w:lineRule="auto" w:after="0"/>
        <w:ind w:firstLine="0"/>
        <w:jc w:val="center"/>
      </w:pPr>
      <w:r>
        <w:rPr>
          <w:rFonts w:ascii="Times New Roman" w:hAnsi="Times New Roman"/>
          <w:b/>
          <w:i w:val="0"/>
          <w:sz w:val="24"/>
        </w:rPr>
        <w:t>Ҷадвали В.2 — Масъалаҳои тафсирӣ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5102"/>
            <w:shd w:val="clear" w:fill="EDEDED"/>
          </w:tcPr>
          <w:p>
            <w:pPr>
              <w:spacing w:line="240" w:lineRule="auto" w:after="0" w:before="0"/>
              <w:ind w:firstLine="0"/>
              <w:jc w:val="left"/>
            </w:pPr>
            <w:r>
              <w:rPr>
                <w:rFonts w:ascii="Times New Roman" w:hAnsi="Times New Roman"/>
                <w:b/>
                <w:sz w:val="24"/>
              </w:rPr>
              <w:t>Савол</w:t>
            </w:r>
          </w:p>
        </w:tc>
        <w:tc>
          <w:tcPr>
            <w:tcW w:type="dxa" w:w="2268"/>
            <w:shd w:val="clear" w:fill="EDEDED"/>
          </w:tcPr>
          <w:p>
            <w:pPr>
              <w:spacing w:line="240" w:lineRule="auto" w:after="0" w:before="0"/>
              <w:ind w:firstLine="0"/>
              <w:jc w:val="left"/>
            </w:pPr>
            <w:r>
              <w:rPr>
                <w:rFonts w:ascii="Times New Roman" w:hAnsi="Times New Roman"/>
                <w:b/>
                <w:sz w:val="24"/>
              </w:rPr>
              <w:t>Самти ҷавоб</w:t>
            </w:r>
          </w:p>
        </w:tc>
      </w:tr>
      <w:tr>
        <w:tc>
          <w:tcPr>
            <w:tcW w:type="dxa" w:w="1020"/>
          </w:tcPr>
          <w:p>
            <w:pPr>
              <w:spacing w:line="240" w:lineRule="auto" w:after="0" w:before="0"/>
              <w:ind w:firstLine="0"/>
              <w:jc w:val="left"/>
            </w:pPr>
            <w:r>
              <w:rPr>
                <w:rFonts w:ascii="Times New Roman" w:hAnsi="Times New Roman"/>
                <w:b w:val="0"/>
                <w:sz w:val="24"/>
              </w:rPr>
              <w:t>6</w:t>
            </w:r>
          </w:p>
        </w:tc>
        <w:tc>
          <w:tcPr>
            <w:tcW w:type="dxa" w:w="5102"/>
          </w:tcPr>
          <w:p>
            <w:pPr>
              <w:spacing w:line="240" w:lineRule="auto" w:after="0" w:before="0"/>
              <w:ind w:firstLine="0"/>
              <w:jc w:val="left"/>
            </w:pPr>
            <w:r>
              <w:rPr>
                <w:rFonts w:ascii="Times New Roman" w:hAnsi="Times New Roman"/>
                <w:b w:val="0"/>
                <w:sz w:val="24"/>
              </w:rPr>
              <w:t>Чаро албумин кам шавад, варам меояд?</w:t>
            </w:r>
          </w:p>
        </w:tc>
        <w:tc>
          <w:tcPr>
            <w:tcW w:type="dxa" w:w="2268"/>
          </w:tcPr>
          <w:p>
            <w:pPr>
              <w:spacing w:line="240" w:lineRule="auto" w:after="0" w:before="0"/>
              <w:ind w:firstLine="0"/>
              <w:jc w:val="left"/>
            </w:pPr>
            <w:r>
              <w:rPr>
                <w:rFonts w:ascii="Times New Roman" w:hAnsi="Times New Roman"/>
                <w:b w:val="0"/>
                <w:sz w:val="24"/>
              </w:rPr>
              <w:t>Фишори онкотикӣ</w:t>
            </w:r>
          </w:p>
        </w:tc>
      </w:tr>
      <w:tr>
        <w:tc>
          <w:tcPr>
            <w:tcW w:type="dxa" w:w="1020"/>
          </w:tcPr>
          <w:p>
            <w:pPr>
              <w:spacing w:line="240" w:lineRule="auto" w:after="0" w:before="0"/>
              <w:ind w:firstLine="0"/>
              <w:jc w:val="left"/>
            </w:pPr>
            <w:r>
              <w:rPr>
                <w:rFonts w:ascii="Times New Roman" w:hAnsi="Times New Roman"/>
                <w:b w:val="0"/>
                <w:sz w:val="24"/>
              </w:rPr>
              <w:t>7</w:t>
            </w:r>
          </w:p>
        </w:tc>
        <w:tc>
          <w:tcPr>
            <w:tcW w:type="dxa" w:w="5102"/>
          </w:tcPr>
          <w:p>
            <w:pPr>
              <w:spacing w:line="240" w:lineRule="auto" w:after="0" w:before="0"/>
              <w:ind w:firstLine="0"/>
              <w:jc w:val="left"/>
            </w:pPr>
            <w:r>
              <w:rPr>
                <w:rFonts w:ascii="Times New Roman" w:hAnsi="Times New Roman"/>
                <w:b w:val="0"/>
                <w:sz w:val="24"/>
              </w:rPr>
              <w:t>Чаро СНИ ғайрихос аст?</w:t>
            </w:r>
          </w:p>
        </w:tc>
        <w:tc>
          <w:tcPr>
            <w:tcW w:type="dxa" w:w="2268"/>
          </w:tcPr>
          <w:p>
            <w:pPr>
              <w:spacing w:line="240" w:lineRule="auto" w:after="0" w:before="0"/>
              <w:ind w:firstLine="0"/>
              <w:jc w:val="left"/>
            </w:pPr>
            <w:r>
              <w:rPr>
                <w:rFonts w:ascii="Times New Roman" w:hAnsi="Times New Roman"/>
                <w:b w:val="0"/>
                <w:sz w:val="24"/>
              </w:rPr>
              <w:t>Ба сафедаҳо вобаста</w:t>
            </w:r>
          </w:p>
        </w:tc>
      </w:tr>
      <w:tr>
        <w:tc>
          <w:tcPr>
            <w:tcW w:type="dxa" w:w="1020"/>
          </w:tcPr>
          <w:p>
            <w:pPr>
              <w:spacing w:line="240" w:lineRule="auto" w:after="0" w:before="0"/>
              <w:ind w:firstLine="0"/>
              <w:jc w:val="left"/>
            </w:pPr>
            <w:r>
              <w:rPr>
                <w:rFonts w:ascii="Times New Roman" w:hAnsi="Times New Roman"/>
                <w:b w:val="0"/>
                <w:sz w:val="24"/>
              </w:rPr>
              <w:t>8</w:t>
            </w:r>
          </w:p>
        </w:tc>
        <w:tc>
          <w:tcPr>
            <w:tcW w:type="dxa" w:w="5102"/>
          </w:tcPr>
          <w:p>
            <w:pPr>
              <w:spacing w:line="240" w:lineRule="auto" w:after="0" w:before="0"/>
              <w:ind w:firstLine="0"/>
              <w:jc w:val="left"/>
            </w:pPr>
            <w:r>
              <w:rPr>
                <w:rFonts w:ascii="Times New Roman" w:hAnsi="Times New Roman"/>
                <w:b w:val="0"/>
                <w:sz w:val="24"/>
              </w:rPr>
              <w:t>Чаро гурӯҳи 0 «умумӣ» ҳисобида мешуд?</w:t>
            </w:r>
          </w:p>
        </w:tc>
        <w:tc>
          <w:tcPr>
            <w:tcW w:type="dxa" w:w="2268"/>
          </w:tcPr>
          <w:p>
            <w:pPr>
              <w:spacing w:line="240" w:lineRule="auto" w:after="0" w:before="0"/>
              <w:ind w:firstLine="0"/>
              <w:jc w:val="left"/>
            </w:pPr>
            <w:r>
              <w:rPr>
                <w:rFonts w:ascii="Times New Roman" w:hAnsi="Times New Roman"/>
                <w:b w:val="0"/>
                <w:sz w:val="24"/>
              </w:rPr>
              <w:t>Таърихӣ [10, 1133-б.]</w:t>
            </w:r>
          </w:p>
        </w:tc>
      </w:tr>
      <w:tr>
        <w:tc>
          <w:tcPr>
            <w:tcW w:type="dxa" w:w="1020"/>
          </w:tcPr>
          <w:p>
            <w:pPr>
              <w:spacing w:line="240" w:lineRule="auto" w:after="0" w:before="0"/>
              <w:ind w:firstLine="0"/>
              <w:jc w:val="left"/>
            </w:pPr>
            <w:r>
              <w:rPr>
                <w:rFonts w:ascii="Times New Roman" w:hAnsi="Times New Roman"/>
                <w:b w:val="0"/>
                <w:sz w:val="24"/>
              </w:rPr>
              <w:t>9</w:t>
            </w:r>
          </w:p>
        </w:tc>
        <w:tc>
          <w:tcPr>
            <w:tcW w:type="dxa" w:w="5102"/>
          </w:tcPr>
          <w:p>
            <w:pPr>
              <w:spacing w:line="240" w:lineRule="auto" w:after="0" w:before="0"/>
              <w:ind w:firstLine="0"/>
              <w:jc w:val="left"/>
            </w:pPr>
            <w:r>
              <w:rPr>
                <w:rFonts w:ascii="Times New Roman" w:hAnsi="Times New Roman"/>
                <w:b w:val="0"/>
                <w:sz w:val="24"/>
              </w:rPr>
              <w:t>Чаро гемолиз натиҷаро вайрон мекунад?</w:t>
            </w:r>
          </w:p>
        </w:tc>
        <w:tc>
          <w:tcPr>
            <w:tcW w:type="dxa" w:w="2268"/>
          </w:tcPr>
          <w:p>
            <w:pPr>
              <w:spacing w:line="240" w:lineRule="auto" w:after="0" w:before="0"/>
              <w:ind w:firstLine="0"/>
              <w:jc w:val="left"/>
            </w:pPr>
            <w:r>
              <w:rPr>
                <w:rFonts w:ascii="Times New Roman" w:hAnsi="Times New Roman"/>
                <w:b w:val="0"/>
                <w:sz w:val="24"/>
              </w:rPr>
              <w:t>Ҳуҷайраҳо шикаста</w:t>
            </w:r>
          </w:p>
        </w:tc>
      </w:tr>
      <w:tr>
        <w:tc>
          <w:tcPr>
            <w:tcW w:type="dxa" w:w="1020"/>
          </w:tcPr>
          <w:p>
            <w:pPr>
              <w:spacing w:line="240" w:lineRule="auto" w:after="0" w:before="0"/>
              <w:ind w:firstLine="0"/>
              <w:jc w:val="left"/>
            </w:pPr>
            <w:r>
              <w:rPr>
                <w:rFonts w:ascii="Times New Roman" w:hAnsi="Times New Roman"/>
                <w:b w:val="0"/>
                <w:sz w:val="24"/>
              </w:rPr>
              <w:t>10</w:t>
            </w:r>
          </w:p>
        </w:tc>
        <w:tc>
          <w:tcPr>
            <w:tcW w:type="dxa" w:w="5102"/>
          </w:tcPr>
          <w:p>
            <w:pPr>
              <w:spacing w:line="240" w:lineRule="auto" w:after="0" w:before="0"/>
              <w:ind w:firstLine="0"/>
              <w:jc w:val="left"/>
            </w:pPr>
            <w:r>
              <w:rPr>
                <w:rFonts w:ascii="Times New Roman" w:hAnsi="Times New Roman"/>
                <w:b w:val="0"/>
                <w:sz w:val="24"/>
              </w:rPr>
              <w:t>Чаро як манбаъ кофӣ нест?</w:t>
            </w:r>
          </w:p>
        </w:tc>
        <w:tc>
          <w:tcPr>
            <w:tcW w:type="dxa" w:w="2268"/>
          </w:tcPr>
          <w:p>
            <w:pPr>
              <w:spacing w:line="240" w:lineRule="auto" w:after="0" w:before="0"/>
              <w:ind w:firstLine="0"/>
              <w:jc w:val="left"/>
            </w:pPr>
            <w:r>
              <w:rPr>
                <w:rFonts w:ascii="Times New Roman" w:hAnsi="Times New Roman"/>
                <w:b w:val="0"/>
                <w:sz w:val="24"/>
              </w:rPr>
              <w:t>Фарқияти меъёрҳо [5, 443-б.]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Барои масъалаҳои 6–10 ҷавоби як-ду ҷумла кофӣ аст.</w:t>
      </w:r>
    </w:p>
    <w:p>
      <w:pPr>
        <w:spacing w:line="240" w:lineRule="auto" w:after="0"/>
        <w:ind w:firstLine="0"/>
        <w:jc w:val="center"/>
      </w:pPr>
      <w:r>
        <w:rPr>
          <w:rFonts w:ascii="Times New Roman" w:hAnsi="Times New Roman"/>
          <w:b/>
          <w:i w:val="0"/>
          <w:sz w:val="24"/>
        </w:rPr>
        <w:t>Ҷадвали В.3 — Меъёри баҳои масъалаҳо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1928"/>
            <w:shd w:val="clear" w:fill="EDEDED"/>
          </w:tcPr>
          <w:p>
            <w:pPr>
              <w:spacing w:line="240" w:lineRule="auto" w:after="0" w:before="0"/>
              <w:ind w:firstLine="0"/>
              <w:jc w:val="left"/>
            </w:pPr>
            <w:r>
              <w:rPr>
                <w:rFonts w:ascii="Times New Roman" w:hAnsi="Times New Roman"/>
                <w:b/>
                <w:sz w:val="24"/>
              </w:rPr>
              <w:t>Балл</w:t>
            </w:r>
          </w:p>
        </w:tc>
        <w:tc>
          <w:tcPr>
            <w:tcW w:type="dxa" w:w="4195"/>
            <w:shd w:val="clear" w:fill="EDEDED"/>
          </w:tcPr>
          <w:p>
            <w:pPr>
              <w:spacing w:line="240" w:lineRule="auto" w:after="0" w:before="0"/>
              <w:ind w:firstLine="0"/>
              <w:jc w:val="left"/>
            </w:pPr>
            <w:r>
              <w:rPr>
                <w:rFonts w:ascii="Times New Roman" w:hAnsi="Times New Roman"/>
                <w:b/>
                <w:sz w:val="24"/>
              </w:rPr>
              <w:t>Шарт</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1928"/>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Формула ва натиҷа дуруст</w:t>
            </w:r>
          </w:p>
        </w:tc>
      </w:tr>
      <w:tr>
        <w:tc>
          <w:tcPr>
            <w:tcW w:type="dxa" w:w="2381"/>
          </w:tcPr>
          <w:p>
            <w:pPr>
              <w:spacing w:line="240" w:lineRule="auto" w:after="0" w:before="0"/>
              <w:ind w:firstLine="0"/>
              <w:jc w:val="left"/>
            </w:pPr>
            <w:r>
              <w:rPr>
                <w:rFonts w:ascii="Times New Roman" w:hAnsi="Times New Roman"/>
                <w:b w:val="0"/>
                <w:sz w:val="24"/>
              </w:rPr>
              <w:t>Тафсир</w:t>
            </w:r>
          </w:p>
        </w:tc>
        <w:tc>
          <w:tcPr>
            <w:tcW w:type="dxa" w:w="1928"/>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Асоси физиологӣ оварда шудааст</w:t>
            </w:r>
          </w:p>
        </w:tc>
      </w:tr>
      <w:tr>
        <w:tc>
          <w:tcPr>
            <w:tcW w:type="dxa" w:w="2381"/>
          </w:tcPr>
          <w:p>
            <w:pPr>
              <w:spacing w:line="240" w:lineRule="auto" w:after="0" w:before="0"/>
              <w:ind w:firstLine="0"/>
              <w:jc w:val="left"/>
            </w:pPr>
            <w:r>
              <w:rPr>
                <w:rFonts w:ascii="Times New Roman" w:hAnsi="Times New Roman"/>
                <w:b w:val="0"/>
                <w:sz w:val="24"/>
              </w:rPr>
              <w:t>Воҳид</w:t>
            </w:r>
          </w:p>
        </w:tc>
        <w:tc>
          <w:tcPr>
            <w:tcW w:type="dxa" w:w="1928"/>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Воҳид навишта шудааст [4, 51-б.]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10 масъала = 20 балл.</w:t>
      </w:r>
    </w:p>
    <w:p>
      <w:pPr>
        <w:spacing w:line="360" w:lineRule="auto" w:after="0"/>
        <w:ind w:firstLine="709"/>
        <w:jc w:val="left"/>
      </w:pPr>
      <w:r>
        <w:rPr>
          <w:rFonts w:ascii="Times New Roman" w:hAnsi="Times New Roman"/>
          <w:b/>
          <w:i w:val="0"/>
          <w:sz w:val="28"/>
        </w:rPr>
        <w:t>Замимаи Г. Намунаи варақаҳо</w:t>
      </w:r>
    </w:p>
    <w:p>
      <w:pPr>
        <w:spacing w:line="360" w:lineRule="auto" w:after="0"/>
        <w:ind w:firstLine="709"/>
        <w:jc w:val="both"/>
      </w:pPr>
      <w:r>
        <w:rPr>
          <w:rFonts w:ascii="Times New Roman" w:hAnsi="Times New Roman"/>
          <w:b w:val="0"/>
          <w:i w:val="0"/>
          <w:sz w:val="28"/>
        </w:rPr>
        <w:t>Варақаҳои замима барои нусхабардорӣ дар формати А4 омода шудаанд. Ҳар варақ сатри ном, сана ва имзо дорад [4, 36-б.].</w:t>
      </w:r>
    </w:p>
    <w:p>
      <w:pPr>
        <w:spacing w:line="360" w:lineRule="auto" w:after="0"/>
        <w:ind w:firstLine="709"/>
        <w:jc w:val="both"/>
      </w:pPr>
      <w:r>
        <w:rPr>
          <w:rFonts w:ascii="Times New Roman" w:hAnsi="Times New Roman"/>
          <w:b w:val="0"/>
          <w:i w:val="0"/>
          <w:sz w:val="28"/>
        </w:rPr>
        <w:t>Ҳар варақ дар формати А4 бо маржаи 2 сантиметр омода шудааст. Ҳамин андоза барои чоп дар ҳар принтер мувофиқ аст [4, 36-б.].</w:t>
      </w:r>
    </w:p>
    <w:p>
      <w:pPr>
        <w:spacing w:line="360" w:lineRule="auto" w:after="0"/>
        <w:ind w:firstLine="709"/>
        <w:jc w:val="both"/>
      </w:pPr>
      <w:r>
        <w:rPr>
          <w:rFonts w:ascii="Times New Roman" w:hAnsi="Times New Roman"/>
          <w:b w:val="0"/>
          <w:i w:val="0"/>
          <w:sz w:val="28"/>
        </w:rPr>
        <w:t>Барои муаллим дастури кӯтоҳ ҳам гузошта шудааст: чӣ тавр варақаҳоро тақсим кардан, чӣ тавр вақтро назорат кардан ва чӣ тавр баҳо додан [20, 149-б.].</w:t>
      </w:r>
    </w:p>
    <w:p>
      <w:pPr>
        <w:spacing w:line="360" w:lineRule="auto" w:after="0"/>
        <w:ind w:firstLine="709"/>
        <w:jc w:val="both"/>
      </w:pPr>
      <w:r>
        <w:rPr>
          <w:rFonts w:ascii="Times New Roman" w:hAnsi="Times New Roman"/>
          <w:b w:val="0"/>
          <w:i w:val="0"/>
          <w:sz w:val="28"/>
        </w:rPr>
        <w:t>Ҳамин се банди дастур дар ҷадвали 3.2.1 ва дар замимаи Г такрор шудаанд. Такрор барои он аст, ки ҳар қисми кор мустақилона фаҳмо бошад [4, 37-б.].</w:t>
      </w:r>
    </w:p>
    <w:p>
      <w:pPr>
        <w:spacing w:line="240" w:lineRule="auto" w:after="0"/>
        <w:ind w:firstLine="0"/>
        <w:jc w:val="center"/>
      </w:pPr>
      <w:r>
        <w:rPr>
          <w:rFonts w:ascii="Times New Roman" w:hAnsi="Times New Roman"/>
          <w:b/>
          <w:i w:val="0"/>
          <w:sz w:val="24"/>
        </w:rPr>
        <w:t>Ҷадвали Г.2 — Варақаи ченкунӣ (намуна)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Қимат</w:t>
            </w:r>
          </w:p>
        </w:tc>
        <w:tc>
          <w:tcPr>
            <w:tcW w:type="dxa" w:w="1814"/>
            <w:shd w:val="clear" w:fill="EDEDED"/>
          </w:tcPr>
          <w:p>
            <w:pPr>
              <w:spacing w:line="240" w:lineRule="auto" w:after="0" w:before="0"/>
              <w:ind w:firstLine="0"/>
              <w:jc w:val="left"/>
            </w:pPr>
            <w:r>
              <w:rPr>
                <w:rFonts w:ascii="Times New Roman" w:hAnsi="Times New Roman"/>
                <w:b/>
                <w:sz w:val="24"/>
              </w:rPr>
              <w:t>Воҳид</w:t>
            </w:r>
          </w:p>
        </w:tc>
        <w:tc>
          <w:tcPr>
            <w:tcW w:type="dxa" w:w="2608"/>
            <w:shd w:val="clear" w:fill="EDEDED"/>
          </w:tcPr>
          <w:p>
            <w:pPr>
              <w:spacing w:line="240" w:lineRule="auto" w:after="0" w:before="0"/>
              <w:ind w:firstLine="0"/>
              <w:jc w:val="left"/>
            </w:pPr>
            <w:r>
              <w:rPr>
                <w:rFonts w:ascii="Times New Roman" w:hAnsi="Times New Roman"/>
                <w:b/>
                <w:sz w:val="24"/>
              </w:rPr>
              <w:t>Меъёр</w:t>
            </w:r>
          </w:p>
        </w:tc>
      </w:tr>
      <w:tr>
        <w:tc>
          <w:tcPr>
            <w:tcW w:type="dxa" w:w="2835"/>
          </w:tcPr>
          <w:p>
            <w:pPr>
              <w:spacing w:line="240" w:lineRule="auto" w:after="0" w:before="0"/>
              <w:ind w:firstLine="0"/>
              <w:jc w:val="left"/>
            </w:pPr>
            <w:r>
              <w:rPr>
                <w:rFonts w:ascii="Times New Roman" w:hAnsi="Times New Roman"/>
                <w:b w:val="0"/>
                <w:sz w:val="24"/>
              </w:rPr>
              <w:t>Гемоглобин</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г/л</w:t>
            </w:r>
          </w:p>
        </w:tc>
        <w:tc>
          <w:tcPr>
            <w:tcW w:type="dxa" w:w="2608"/>
          </w:tcPr>
          <w:p>
            <w:pPr>
              <w:spacing w:line="240" w:lineRule="auto" w:after="0" w:before="0"/>
              <w:ind w:firstLine="0"/>
              <w:jc w:val="left"/>
            </w:pPr>
            <w:r>
              <w:rPr>
                <w:rFonts w:ascii="Times New Roman" w:hAnsi="Times New Roman"/>
                <w:b w:val="0"/>
                <w:sz w:val="24"/>
              </w:rPr>
              <w:t>130–160</w:t>
            </w:r>
          </w:p>
        </w:tc>
      </w:tr>
      <w:tr>
        <w:tc>
          <w:tcPr>
            <w:tcW w:type="dxa" w:w="2835"/>
          </w:tcPr>
          <w:p>
            <w:pPr>
              <w:spacing w:line="240" w:lineRule="auto" w:after="0" w:before="0"/>
              <w:ind w:firstLine="0"/>
              <w:jc w:val="left"/>
            </w:pPr>
            <w:r>
              <w:rPr>
                <w:rFonts w:ascii="Times New Roman" w:hAnsi="Times New Roman"/>
                <w:b w:val="0"/>
                <w:sz w:val="24"/>
              </w:rPr>
              <w:t>Эритротсит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×10¹²/л</w:t>
            </w:r>
          </w:p>
        </w:tc>
        <w:tc>
          <w:tcPr>
            <w:tcW w:type="dxa" w:w="2608"/>
          </w:tcPr>
          <w:p>
            <w:pPr>
              <w:spacing w:line="240" w:lineRule="auto" w:after="0" w:before="0"/>
              <w:ind w:firstLine="0"/>
              <w:jc w:val="left"/>
            </w:pPr>
            <w:r>
              <w:rPr>
                <w:rFonts w:ascii="Times New Roman" w:hAnsi="Times New Roman"/>
                <w:b w:val="0"/>
                <w:sz w:val="24"/>
              </w:rPr>
              <w:t>4,0–5,5</w:t>
            </w:r>
          </w:p>
        </w:tc>
      </w:tr>
      <w:tr>
        <w:tc>
          <w:tcPr>
            <w:tcW w:type="dxa" w:w="2835"/>
          </w:tcPr>
          <w:p>
            <w:pPr>
              <w:spacing w:line="240" w:lineRule="auto" w:after="0" w:before="0"/>
              <w:ind w:firstLine="0"/>
              <w:jc w:val="left"/>
            </w:pPr>
            <w:r>
              <w:rPr>
                <w:rFonts w:ascii="Times New Roman" w:hAnsi="Times New Roman"/>
                <w:b w:val="0"/>
                <w:sz w:val="24"/>
              </w:rPr>
              <w:t>Сафедаи умумӣ</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г/л</w:t>
            </w:r>
          </w:p>
        </w:tc>
        <w:tc>
          <w:tcPr>
            <w:tcW w:type="dxa" w:w="2608"/>
          </w:tcPr>
          <w:p>
            <w:pPr>
              <w:spacing w:line="240" w:lineRule="auto" w:after="0" w:before="0"/>
              <w:ind w:firstLine="0"/>
              <w:jc w:val="left"/>
            </w:pPr>
            <w:r>
              <w:rPr>
                <w:rFonts w:ascii="Times New Roman" w:hAnsi="Times New Roman"/>
                <w:b w:val="0"/>
                <w:sz w:val="24"/>
              </w:rPr>
              <w:t>65–85</w:t>
            </w:r>
          </w:p>
        </w:tc>
      </w:tr>
      <w:tr>
        <w:tc>
          <w:tcPr>
            <w:tcW w:type="dxa" w:w="2835"/>
          </w:tcPr>
          <w:p>
            <w:pPr>
              <w:spacing w:line="240" w:lineRule="auto" w:after="0" w:before="0"/>
              <w:ind w:firstLine="0"/>
              <w:jc w:val="left"/>
            </w:pPr>
            <w:r>
              <w:rPr>
                <w:rFonts w:ascii="Times New Roman" w:hAnsi="Times New Roman"/>
                <w:b w:val="0"/>
                <w:sz w:val="24"/>
              </w:rPr>
              <w:t>СНИ</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мм/соат</w:t>
            </w:r>
          </w:p>
        </w:tc>
        <w:tc>
          <w:tcPr>
            <w:tcW w:type="dxa" w:w="2608"/>
          </w:tcPr>
          <w:p>
            <w:pPr>
              <w:spacing w:line="240" w:lineRule="auto" w:after="0" w:before="0"/>
              <w:ind w:firstLine="0"/>
              <w:jc w:val="left"/>
            </w:pPr>
            <w:r>
              <w:rPr>
                <w:rFonts w:ascii="Times New Roman" w:hAnsi="Times New Roman"/>
                <w:b w:val="0"/>
                <w:sz w:val="24"/>
              </w:rPr>
              <w:t>2–10 [1, 426-б.]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Сатри имзо: муаллим ___________ сана ______</w:t>
      </w:r>
    </w:p>
    <w:p>
      <w:pPr>
        <w:spacing w:line="240" w:lineRule="auto" w:after="0"/>
        <w:ind w:firstLine="0"/>
        <w:jc w:val="center"/>
      </w:pPr>
      <w:r>
        <w:rPr>
          <w:rFonts w:ascii="Times New Roman" w:hAnsi="Times New Roman"/>
          <w:b/>
          <w:i w:val="0"/>
          <w:sz w:val="24"/>
        </w:rPr>
        <w:t>Ҷадвали Г.3 — Варақаи хулоса (намуна)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Қадам</w:t>
            </w:r>
          </w:p>
        </w:tc>
        <w:tc>
          <w:tcPr>
            <w:tcW w:type="dxa" w:w="1701"/>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Синф</w:t>
            </w:r>
          </w:p>
        </w:tc>
        <w:tc>
          <w:tcPr>
            <w:tcW w:type="dxa" w:w="2835"/>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ҲР</w:t>
            </w:r>
          </w:p>
        </w:tc>
        <w:tc>
          <w:tcPr>
            <w:tcW w:type="dxa" w:w="1701"/>
          </w:tcPr>
          <w:p>
            <w:pPr>
              <w:spacing w:line="240" w:lineRule="auto" w:after="0" w:before="0"/>
              <w:ind w:firstLine="0"/>
              <w:jc w:val="left"/>
            </w:pPr>
            <w:r>
              <w:rPr>
                <w:rFonts w:ascii="Times New Roman" w:hAnsi="Times New Roman"/>
                <w:b w:val="0"/>
                <w:sz w:val="24"/>
              </w:rPr>
              <w:t>___</w:t>
            </w:r>
          </w:p>
        </w:tc>
        <w:tc>
          <w:tcPr>
            <w:tcW w:type="dxa" w:w="1928"/>
          </w:tcPr>
          <w:p>
            <w:pPr>
              <w:spacing w:line="240" w:lineRule="auto" w:after="0" w:before="0"/>
              <w:ind w:firstLine="0"/>
              <w:jc w:val="left"/>
            </w:pPr>
            <w:r>
              <w:rPr>
                <w:rFonts w:ascii="Times New Roman" w:hAnsi="Times New Roman"/>
                <w:b w:val="0"/>
                <w:sz w:val="24"/>
              </w:rPr>
              <w:t>___</w:t>
            </w:r>
          </w:p>
        </w:tc>
        <w:tc>
          <w:tcPr>
            <w:tcW w:type="dxa" w:w="2835"/>
          </w:tcPr>
          <w:p>
            <w:pPr>
              <w:spacing w:line="240" w:lineRule="auto" w:after="0" w:before="0"/>
              <w:ind w:firstLine="0"/>
              <w:jc w:val="left"/>
            </w:pPr>
            <w:r>
              <w:rPr>
                <w:rFonts w:ascii="Times New Roman" w:hAnsi="Times New Roman"/>
                <w:b w:val="0"/>
                <w:sz w:val="24"/>
              </w:rPr>
              <w:t>0,85–1,05</w:t>
            </w:r>
          </w:p>
        </w:tc>
      </w:tr>
      <w:tr>
        <w:tc>
          <w:tcPr>
            <w:tcW w:type="dxa" w:w="2381"/>
          </w:tcPr>
          <w:p>
            <w:pPr>
              <w:spacing w:line="240" w:lineRule="auto" w:after="0" w:before="0"/>
              <w:ind w:firstLine="0"/>
              <w:jc w:val="left"/>
            </w:pPr>
            <w:r>
              <w:rPr>
                <w:rFonts w:ascii="Times New Roman" w:hAnsi="Times New Roman"/>
                <w:b w:val="0"/>
                <w:sz w:val="24"/>
              </w:rPr>
              <w:t>Фишор</w:t>
            </w:r>
          </w:p>
        </w:tc>
        <w:tc>
          <w:tcPr>
            <w:tcW w:type="dxa" w:w="1701"/>
          </w:tcPr>
          <w:p>
            <w:pPr>
              <w:spacing w:line="240" w:lineRule="auto" w:after="0" w:before="0"/>
              <w:ind w:firstLine="0"/>
              <w:jc w:val="left"/>
            </w:pPr>
            <w:r>
              <w:rPr>
                <w:rFonts w:ascii="Times New Roman" w:hAnsi="Times New Roman"/>
                <w:b w:val="0"/>
                <w:sz w:val="24"/>
              </w:rPr>
              <w:t>___</w:t>
            </w:r>
          </w:p>
        </w:tc>
        <w:tc>
          <w:tcPr>
            <w:tcW w:type="dxa" w:w="1928"/>
          </w:tcPr>
          <w:p>
            <w:pPr>
              <w:spacing w:line="240" w:lineRule="auto" w:after="0" w:before="0"/>
              <w:ind w:firstLine="0"/>
              <w:jc w:val="left"/>
            </w:pPr>
            <w:r>
              <w:rPr>
                <w:rFonts w:ascii="Times New Roman" w:hAnsi="Times New Roman"/>
                <w:b w:val="0"/>
                <w:sz w:val="24"/>
              </w:rPr>
              <w:t>___</w:t>
            </w:r>
          </w:p>
        </w:tc>
        <w:tc>
          <w:tcPr>
            <w:tcW w:type="dxa" w:w="2835"/>
          </w:tcPr>
          <w:p>
            <w:pPr>
              <w:spacing w:line="240" w:lineRule="auto" w:after="0" w:before="0"/>
              <w:ind w:firstLine="0"/>
              <w:jc w:val="left"/>
            </w:pPr>
            <w:r>
              <w:rPr>
                <w:rFonts w:ascii="Times New Roman" w:hAnsi="Times New Roman"/>
                <w:b w:val="0"/>
                <w:sz w:val="24"/>
              </w:rPr>
              <w:t>22–26 мм</w:t>
            </w:r>
          </w:p>
        </w:tc>
      </w:tr>
      <w:tr>
        <w:tc>
          <w:tcPr>
            <w:tcW w:type="dxa" w:w="2381"/>
          </w:tcPr>
          <w:p>
            <w:pPr>
              <w:spacing w:line="240" w:lineRule="auto" w:after="0" w:before="0"/>
              <w:ind w:firstLine="0"/>
              <w:jc w:val="left"/>
            </w:pPr>
            <w:r>
              <w:rPr>
                <w:rFonts w:ascii="Times New Roman" w:hAnsi="Times New Roman"/>
                <w:b w:val="0"/>
                <w:sz w:val="24"/>
              </w:rPr>
              <w:t>СНИ</w:t>
            </w:r>
          </w:p>
        </w:tc>
        <w:tc>
          <w:tcPr>
            <w:tcW w:type="dxa" w:w="1701"/>
          </w:tcPr>
          <w:p>
            <w:pPr>
              <w:spacing w:line="240" w:lineRule="auto" w:after="0" w:before="0"/>
              <w:ind w:firstLine="0"/>
              <w:jc w:val="left"/>
            </w:pPr>
            <w:r>
              <w:rPr>
                <w:rFonts w:ascii="Times New Roman" w:hAnsi="Times New Roman"/>
                <w:b w:val="0"/>
                <w:sz w:val="24"/>
              </w:rPr>
              <w:t>___</w:t>
            </w:r>
          </w:p>
        </w:tc>
        <w:tc>
          <w:tcPr>
            <w:tcW w:type="dxa" w:w="1928"/>
          </w:tcPr>
          <w:p>
            <w:pPr>
              <w:spacing w:line="240" w:lineRule="auto" w:after="0" w:before="0"/>
              <w:ind w:firstLine="0"/>
              <w:jc w:val="left"/>
            </w:pPr>
            <w:r>
              <w:rPr>
                <w:rFonts w:ascii="Times New Roman" w:hAnsi="Times New Roman"/>
                <w:b w:val="0"/>
                <w:sz w:val="24"/>
              </w:rPr>
              <w:t>___</w:t>
            </w:r>
          </w:p>
        </w:tc>
        <w:tc>
          <w:tcPr>
            <w:tcW w:type="dxa" w:w="2835"/>
          </w:tcPr>
          <w:p>
            <w:pPr>
              <w:spacing w:line="240" w:lineRule="auto" w:after="0" w:before="0"/>
              <w:ind w:firstLine="0"/>
              <w:jc w:val="left"/>
            </w:pPr>
            <w:r>
              <w:rPr>
                <w:rFonts w:ascii="Times New Roman" w:hAnsi="Times New Roman"/>
                <w:b w:val="0"/>
                <w:sz w:val="24"/>
              </w:rPr>
              <w:t>2–10 мм/соат [4, 43-б.]</w:t>
            </w:r>
          </w:p>
        </w:tc>
      </w:tr>
      <w:tr>
        <w:tc>
          <w:tcPr>
            <w:tcW w:type="dxa" w:w="2381"/>
          </w:tcPr>
          <w:p>
            <w:pPr>
              <w:spacing w:line="240" w:lineRule="auto" w:after="0" w:before="0"/>
              <w:ind w:firstLine="0"/>
              <w:jc w:val="left"/>
            </w:pPr>
            <w:r>
              <w:rPr>
                <w:rFonts w:ascii="Times New Roman" w:hAnsi="Times New Roman"/>
                <w:b w:val="0"/>
                <w:sz w:val="24"/>
              </w:rPr>
              <w:t>Сатҳ</w:t>
            </w:r>
          </w:p>
        </w:tc>
        <w:tc>
          <w:tcPr>
            <w:tcW w:type="dxa" w:w="1701"/>
          </w:tcPr>
          <w:p>
            <w:pPr>
              <w:spacing w:line="240" w:lineRule="auto" w:after="0" w:before="0"/>
              <w:ind w:firstLine="0"/>
              <w:jc w:val="left"/>
            </w:pPr>
            <w:r>
              <w:rPr>
                <w:rFonts w:ascii="Times New Roman" w:hAnsi="Times New Roman"/>
                <w:b w:val="0"/>
                <w:sz w:val="24"/>
              </w:rPr>
              <w:t>___</w:t>
            </w:r>
          </w:p>
        </w:tc>
        <w:tc>
          <w:tcPr>
            <w:tcW w:type="dxa" w:w="1928"/>
          </w:tcPr>
          <w:p>
            <w:pPr>
              <w:spacing w:line="240" w:lineRule="auto" w:after="0" w:before="0"/>
              <w:ind w:firstLine="0"/>
              <w:jc w:val="left"/>
            </w:pPr>
            <w:r>
              <w:rPr>
                <w:rFonts w:ascii="Times New Roman" w:hAnsi="Times New Roman"/>
                <w:b w:val="0"/>
                <w:sz w:val="24"/>
              </w:rPr>
              <w:t>___</w:t>
            </w:r>
          </w:p>
        </w:tc>
        <w:tc>
          <w:tcPr>
            <w:tcW w:type="dxa" w:w="2835"/>
          </w:tcPr>
          <w:p>
            <w:pPr>
              <w:spacing w:line="240" w:lineRule="auto" w:after="0" w:before="0"/>
              <w:ind w:firstLine="0"/>
              <w:jc w:val="left"/>
            </w:pPr>
            <w:r>
              <w:rPr>
                <w:rFonts w:ascii="Times New Roman" w:hAnsi="Times New Roman"/>
                <w:b w:val="0"/>
                <w:sz w:val="24"/>
              </w:rPr>
              <w:t>1–4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Варақа баъди санҷиши муаллим ба портфолио мегузарад.</w:t>
      </w:r>
    </w:p>
    <w:p>
      <w:pPr>
        <w:spacing w:line="360" w:lineRule="auto" w:after="0"/>
        <w:ind w:firstLine="709"/>
        <w:jc w:val="left"/>
      </w:pPr>
      <w:r>
        <w:rPr>
          <w:rFonts w:ascii="Times New Roman" w:hAnsi="Times New Roman"/>
          <w:b/>
          <w:i w:val="0"/>
          <w:sz w:val="28"/>
        </w:rPr>
        <w:t>Замимаи Д. Дастурамали бехатарӣ</w:t>
      </w:r>
    </w:p>
    <w:p>
      <w:pPr>
        <w:spacing w:line="360" w:lineRule="auto" w:after="0"/>
        <w:ind w:firstLine="709"/>
        <w:jc w:val="both"/>
      </w:pPr>
      <w:r>
        <w:rPr>
          <w:rFonts w:ascii="Times New Roman" w:hAnsi="Times New Roman"/>
          <w:b w:val="0"/>
          <w:i w:val="0"/>
          <w:sz w:val="28"/>
        </w:rPr>
        <w:t>Дастурамал барои машғулияти амалӣ дар синфхонаи физиология навишта шудааст. Он ҳафт банди ҳатмӣ дорад ва аз ҷониби муаллим пеш аз кор хонда мешавад [4, 47-б.].</w:t>
      </w:r>
    </w:p>
    <w:p>
      <w:pPr>
        <w:spacing w:line="360" w:lineRule="auto" w:after="0"/>
        <w:ind w:firstLine="709"/>
        <w:jc w:val="both"/>
      </w:pPr>
      <w:r>
        <w:rPr>
          <w:rFonts w:ascii="Times New Roman" w:hAnsi="Times New Roman"/>
          <w:b w:val="0"/>
          <w:i w:val="0"/>
          <w:sz w:val="28"/>
        </w:rPr>
        <w:t>Пеш аз оғози кор муаллим ҳафт бандро бо овози баланд мехонад ва ҳар донишҷӯ «фаҳмидам» мегӯяд. Ҳамин тартиб дар ҳамаи муассисаҳои тиббӣ қабул шудааст [4, 47-б.].</w:t>
      </w:r>
    </w:p>
    <w:p>
      <w:pPr>
        <w:spacing w:line="360" w:lineRule="auto" w:after="0"/>
        <w:ind w:firstLine="709"/>
        <w:jc w:val="both"/>
      </w:pPr>
      <w:r>
        <w:rPr>
          <w:rFonts w:ascii="Times New Roman" w:hAnsi="Times New Roman"/>
          <w:b w:val="0"/>
          <w:i w:val="0"/>
          <w:sz w:val="28"/>
        </w:rPr>
        <w:t>Ҳар вайронкунӣ дар варақаи ҳолат сабт мешавад. Сабт на барои ҷазо, балки барои омӯзиш аст: ҳар ҳолат барои гурӯҳи навбатӣ дарс мешавад [20, 152-б.].</w:t>
      </w:r>
    </w:p>
    <w:p>
      <w:pPr>
        <w:spacing w:line="360" w:lineRule="auto" w:after="0"/>
        <w:ind w:firstLine="709"/>
        <w:jc w:val="both"/>
      </w:pPr>
      <w:r>
        <w:rPr>
          <w:rFonts w:ascii="Times New Roman" w:hAnsi="Times New Roman"/>
          <w:b w:val="0"/>
          <w:i w:val="0"/>
          <w:sz w:val="28"/>
        </w:rPr>
        <w:t>Дар охири семестр ҳамаи сабтҳо ҷамъ карда мешаванд. Ҳамин ҷамъбаст барои беҳтар кардани дастурамал истифода мешавад [4, 48-б.].</w:t>
      </w:r>
    </w:p>
    <w:p>
      <w:pPr>
        <w:spacing w:line="240" w:lineRule="auto" w:after="0"/>
        <w:ind w:firstLine="0"/>
        <w:jc w:val="center"/>
      </w:pPr>
      <w:r>
        <w:rPr>
          <w:rFonts w:ascii="Times New Roman" w:hAnsi="Times New Roman"/>
          <w:b/>
          <w:i w:val="0"/>
          <w:sz w:val="24"/>
        </w:rPr>
        <w:t>Ҷадвали Д.1 — Ҳафт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649"/>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Ҷавобгарӣ</w:t>
            </w:r>
          </w:p>
        </w:tc>
      </w:tr>
      <w:tr>
        <w:tc>
          <w:tcPr>
            <w:tcW w:type="dxa" w:w="1020"/>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Хуни воқеӣ истифода намешавад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Намунаҳо бо нишонаи «сунъӣ»</w:t>
            </w:r>
          </w:p>
        </w:tc>
        <w:tc>
          <w:tcPr>
            <w:tcW w:type="dxa" w:w="3061"/>
          </w:tcPr>
          <w:p>
            <w:pPr>
              <w:spacing w:line="240" w:lineRule="auto" w:after="0" w:before="0"/>
              <w:ind w:firstLine="0"/>
              <w:jc w:val="left"/>
            </w:pPr>
            <w:r>
              <w:rPr>
                <w:rFonts w:ascii="Times New Roman" w:hAnsi="Times New Roman"/>
                <w:b w:val="0"/>
                <w:sz w:val="24"/>
              </w:rPr>
              <w:t>Лаборант</w:t>
            </w:r>
          </w:p>
        </w:tc>
      </w:tr>
      <w:tr>
        <w:tc>
          <w:tcPr>
            <w:tcW w:type="dxa" w:w="1020"/>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Дастпӯшак ҳатмӣ</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Асбобҳои шикаста ҷудо карда мешаванд</w:t>
            </w:r>
          </w:p>
        </w:tc>
        <w:tc>
          <w:tcPr>
            <w:tcW w:type="dxa" w:w="3061"/>
          </w:tcPr>
          <w:p>
            <w:pPr>
              <w:spacing w:line="240" w:lineRule="auto" w:after="0" w:before="0"/>
              <w:ind w:firstLine="0"/>
              <w:jc w:val="left"/>
            </w:pPr>
            <w:r>
              <w:rPr>
                <w:rFonts w:ascii="Times New Roman" w:hAnsi="Times New Roman"/>
                <w:b w:val="0"/>
                <w:sz w:val="24"/>
              </w:rPr>
              <w:t>Лаборант [4, 48-б.]</w:t>
            </w:r>
          </w:p>
        </w:tc>
      </w:tr>
      <w:tr>
        <w:tc>
          <w:tcPr>
            <w:tcW w:type="dxa" w:w="1020"/>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Пас аз кор даст шустан</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6</w:t>
            </w:r>
          </w:p>
        </w:tc>
        <w:tc>
          <w:tcPr>
            <w:tcW w:type="dxa" w:w="4649"/>
          </w:tcPr>
          <w:p>
            <w:pPr>
              <w:spacing w:line="240" w:lineRule="auto" w:after="0" w:before="0"/>
              <w:ind w:firstLine="0"/>
              <w:jc w:val="left"/>
            </w:pPr>
            <w:r>
              <w:rPr>
                <w:rFonts w:ascii="Times New Roman" w:hAnsi="Times New Roman"/>
                <w:b w:val="0"/>
                <w:sz w:val="24"/>
              </w:rPr>
              <w:t>Варақа имзо 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7</w:t>
            </w:r>
          </w:p>
        </w:tc>
        <w:tc>
          <w:tcPr>
            <w:tcW w:type="dxa" w:w="4649"/>
          </w:tcPr>
          <w:p>
            <w:pPr>
              <w:spacing w:line="240" w:lineRule="auto" w:after="0" w:before="0"/>
              <w:ind w:firstLine="0"/>
              <w:jc w:val="left"/>
            </w:pPr>
            <w:r>
              <w:rPr>
                <w:rFonts w:ascii="Times New Roman" w:hAnsi="Times New Roman"/>
                <w:b w:val="0"/>
                <w:sz w:val="24"/>
              </w:rPr>
              <w:t>Ҳолати ғайриоддӣ ба роҳбар</w:t>
            </w:r>
          </w:p>
        </w:tc>
        <w:tc>
          <w:tcPr>
            <w:tcW w:type="dxa" w:w="3061"/>
          </w:tcPr>
          <w:p>
            <w:pPr>
              <w:spacing w:line="240" w:lineRule="auto" w:after="0" w:before="0"/>
              <w:ind w:firstLine="0"/>
              <w:jc w:val="left"/>
            </w:pPr>
            <w:r>
              <w:rPr>
                <w:rFonts w:ascii="Times New Roman" w:hAnsi="Times New Roman"/>
                <w:b w:val="0"/>
                <w:sz w:val="24"/>
              </w:rPr>
              <w:t>Ҳама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 ҳамаи корҳои лаборатории курс татбиқ мешаванд.</w:t>
      </w:r>
    </w:p>
    <w:p>
      <w:pPr>
        <w:spacing w:line="240" w:lineRule="auto" w:after="0"/>
        <w:ind w:firstLine="0"/>
        <w:jc w:val="center"/>
      </w:pPr>
      <w:r>
        <w:rPr>
          <w:rFonts w:ascii="Times New Roman" w:hAnsi="Times New Roman"/>
          <w:b/>
          <w:i w:val="0"/>
          <w:sz w:val="24"/>
        </w:rPr>
        <w:t>Ҷадвали Д.2 — Сабти ҳолатҳои ғайриоддӣ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Амал</w:t>
            </w:r>
          </w:p>
        </w:tc>
        <w:tc>
          <w:tcPr>
            <w:tcW w:type="dxa" w:w="3628"/>
            <w:shd w:val="clear" w:fill="EDEDED"/>
          </w:tcPr>
          <w:p>
            <w:pPr>
              <w:spacing w:line="240" w:lineRule="auto" w:after="0" w:before="0"/>
              <w:ind w:firstLine="0"/>
              <w:jc w:val="left"/>
            </w:pPr>
            <w:r>
              <w:rPr>
                <w:rFonts w:ascii="Times New Roman" w:hAnsi="Times New Roman"/>
                <w:b/>
                <w:sz w:val="24"/>
              </w:rPr>
              <w:t>Сабт</w:t>
            </w:r>
          </w:p>
        </w:tc>
      </w:tr>
      <w:tr>
        <w:tc>
          <w:tcPr>
            <w:tcW w:type="dxa" w:w="2268"/>
          </w:tcPr>
          <w:p>
            <w:pPr>
              <w:spacing w:line="240" w:lineRule="auto" w:after="0" w:before="0"/>
              <w:ind w:firstLine="0"/>
              <w:jc w:val="left"/>
            </w:pPr>
            <w:r>
              <w:rPr>
                <w:rFonts w:ascii="Times New Roman" w:hAnsi="Times New Roman"/>
                <w:b w:val="0"/>
                <w:sz w:val="24"/>
              </w:rPr>
              <w:t>Рехтани намуна</w:t>
            </w:r>
          </w:p>
        </w:tc>
        <w:tc>
          <w:tcPr>
            <w:tcW w:type="dxa" w:w="2608"/>
          </w:tcPr>
          <w:p>
            <w:pPr>
              <w:spacing w:line="240" w:lineRule="auto" w:after="0" w:before="0"/>
              <w:ind w:firstLine="0"/>
              <w:jc w:val="left"/>
            </w:pPr>
            <w:r>
              <w:rPr>
                <w:rFonts w:ascii="Times New Roman" w:hAnsi="Times New Roman"/>
                <w:b w:val="0"/>
                <w:sz w:val="24"/>
              </w:rPr>
              <w:t>Бо дастпӯшак тоза кардан</w:t>
            </w:r>
          </w:p>
        </w:tc>
        <w:tc>
          <w:tcPr>
            <w:tcW w:type="dxa" w:w="3628"/>
          </w:tcPr>
          <w:p>
            <w:pPr>
              <w:spacing w:line="240" w:lineRule="auto" w:after="0" w:before="0"/>
              <w:ind w:firstLine="0"/>
              <w:jc w:val="left"/>
            </w:pPr>
            <w:r>
              <w:rPr>
                <w:rFonts w:ascii="Times New Roman" w:hAnsi="Times New Roman"/>
                <w:b w:val="0"/>
                <w:sz w:val="24"/>
              </w:rPr>
              <w:t>Варақаи ҳолат [4, 10-б.]</w:t>
            </w:r>
          </w:p>
        </w:tc>
      </w:tr>
      <w:tr>
        <w:tc>
          <w:tcPr>
            <w:tcW w:type="dxa" w:w="2268"/>
          </w:tcPr>
          <w:p>
            <w:pPr>
              <w:spacing w:line="240" w:lineRule="auto" w:after="0" w:before="0"/>
              <w:ind w:firstLine="0"/>
              <w:jc w:val="left"/>
            </w:pPr>
            <w:r>
              <w:rPr>
                <w:rFonts w:ascii="Times New Roman" w:hAnsi="Times New Roman"/>
                <w:b w:val="0"/>
                <w:sz w:val="24"/>
              </w:rPr>
              <w:t>Шикастани найча</w:t>
            </w:r>
          </w:p>
        </w:tc>
        <w:tc>
          <w:tcPr>
            <w:tcW w:type="dxa" w:w="2608"/>
          </w:tcPr>
          <w:p>
            <w:pPr>
              <w:spacing w:line="240" w:lineRule="auto" w:after="0" w:before="0"/>
              <w:ind w:firstLine="0"/>
              <w:jc w:val="left"/>
            </w:pPr>
            <w:r>
              <w:rPr>
                <w:rFonts w:ascii="Times New Roman" w:hAnsi="Times New Roman"/>
                <w:b w:val="0"/>
                <w:sz w:val="24"/>
              </w:rPr>
              <w:t>Ҷудо кардан, хабар додан</w:t>
            </w:r>
          </w:p>
        </w:tc>
        <w:tc>
          <w:tcPr>
            <w:tcW w:type="dxa" w:w="3628"/>
          </w:tcPr>
          <w:p>
            <w:pPr>
              <w:spacing w:line="240" w:lineRule="auto" w:after="0" w:before="0"/>
              <w:ind w:firstLine="0"/>
              <w:jc w:val="left"/>
            </w:pPr>
            <w:r>
              <w:rPr>
                <w:rFonts w:ascii="Times New Roman" w:hAnsi="Times New Roman"/>
                <w:b w:val="0"/>
                <w:sz w:val="24"/>
              </w:rPr>
              <w:t>Варақаи ҳолат</w:t>
            </w:r>
          </w:p>
        </w:tc>
      </w:tr>
      <w:tr>
        <w:tc>
          <w:tcPr>
            <w:tcW w:type="dxa" w:w="2268"/>
          </w:tcPr>
          <w:p>
            <w:pPr>
              <w:spacing w:line="240" w:lineRule="auto" w:after="0" w:before="0"/>
              <w:ind w:firstLine="0"/>
              <w:jc w:val="left"/>
            </w:pPr>
            <w:r>
              <w:rPr>
                <w:rFonts w:ascii="Times New Roman" w:hAnsi="Times New Roman"/>
                <w:b w:val="0"/>
                <w:sz w:val="24"/>
              </w:rPr>
              <w:t>Тамос бо пӯст</w:t>
            </w:r>
          </w:p>
        </w:tc>
        <w:tc>
          <w:tcPr>
            <w:tcW w:type="dxa" w:w="2608"/>
          </w:tcPr>
          <w:p>
            <w:pPr>
              <w:spacing w:line="240" w:lineRule="auto" w:after="0" w:before="0"/>
              <w:ind w:firstLine="0"/>
              <w:jc w:val="left"/>
            </w:pPr>
            <w:r>
              <w:rPr>
                <w:rFonts w:ascii="Times New Roman" w:hAnsi="Times New Roman"/>
                <w:b w:val="0"/>
                <w:sz w:val="24"/>
              </w:rPr>
              <w:t>Шустан бо об ва собун</w:t>
            </w:r>
          </w:p>
        </w:tc>
        <w:tc>
          <w:tcPr>
            <w:tcW w:type="dxa" w:w="3628"/>
          </w:tcPr>
          <w:p>
            <w:pPr>
              <w:spacing w:line="240" w:lineRule="auto" w:after="0" w:before="0"/>
              <w:ind w:firstLine="0"/>
              <w:jc w:val="left"/>
            </w:pPr>
            <w:r>
              <w:rPr>
                <w:rFonts w:ascii="Times New Roman" w:hAnsi="Times New Roman"/>
                <w:b w:val="0"/>
                <w:sz w:val="24"/>
              </w:rPr>
              <w:t>Хабар ба муаллим</w:t>
            </w:r>
          </w:p>
        </w:tc>
      </w:tr>
      <w:tr>
        <w:tc>
          <w:tcPr>
            <w:tcW w:type="dxa" w:w="2268"/>
          </w:tcPr>
          <w:p>
            <w:pPr>
              <w:spacing w:line="240" w:lineRule="auto" w:after="0" w:before="0"/>
              <w:ind w:firstLine="0"/>
              <w:jc w:val="left"/>
            </w:pPr>
            <w:r>
              <w:rPr>
                <w:rFonts w:ascii="Times New Roman" w:hAnsi="Times New Roman"/>
                <w:b w:val="0"/>
                <w:sz w:val="24"/>
              </w:rPr>
              <w:t>Шубҳа дар беҳтарӣ</w:t>
            </w:r>
          </w:p>
        </w:tc>
        <w:tc>
          <w:tcPr>
            <w:tcW w:type="dxa" w:w="2608"/>
          </w:tcPr>
          <w:p>
            <w:pPr>
              <w:spacing w:line="240" w:lineRule="auto" w:after="0" w:before="0"/>
              <w:ind w:firstLine="0"/>
              <w:jc w:val="left"/>
            </w:pPr>
            <w:r>
              <w:rPr>
                <w:rFonts w:ascii="Times New Roman" w:hAnsi="Times New Roman"/>
                <w:b w:val="0"/>
                <w:sz w:val="24"/>
              </w:rPr>
              <w:t>Кор қатъ мешавад</w:t>
            </w:r>
          </w:p>
        </w:tc>
        <w:tc>
          <w:tcPr>
            <w:tcW w:type="dxa" w:w="3628"/>
          </w:tcPr>
          <w:p>
            <w:pPr>
              <w:spacing w:line="240" w:lineRule="auto" w:after="0" w:before="0"/>
              <w:ind w:firstLine="0"/>
              <w:jc w:val="left"/>
            </w:pPr>
            <w:r>
              <w:rPr>
                <w:rFonts w:ascii="Times New Roman" w:hAnsi="Times New Roman"/>
                <w:b w:val="0"/>
                <w:sz w:val="24"/>
              </w:rPr>
              <w:t>Сабти хатмӣ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сабтҳо дар дафтари лаборатория нигоҳ дошта мешаванд.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Трактат по медицинской физиологии / пер. с англ. 14-е изд. — М.: ГЭОТАР-Медиа, 2021. — С. 409–437.</w:t>
      </w:r>
    </w:p>
    <w:p>
      <w:pPr>
        <w:spacing w:line="360" w:lineRule="auto" w:after="0"/>
        <w:ind w:firstLine="0"/>
        <w:jc w:val="left"/>
      </w:pPr>
      <w:r>
        <w:rPr>
          <w:rFonts w:ascii="Times New Roman" w:hAnsi="Times New Roman"/>
          <w:b w:val="0"/>
          <w:i w:val="0"/>
          <w:sz w:val="28"/>
        </w:rPr>
        <w:t>2. OpenStax. Anatomy and Physiology 2e. — Houston: Rice University, 2018–2023. — Ch. 18: The Cardiovascular System: Blood. — URL: https://openstax.org/books/anatomy-and-physiology-2e/pages/18-1-an-introduction-to-the-blood-transport-system (санаи муроҷиат: 22.10.2026).</w:t>
      </w:r>
    </w:p>
    <w:p>
      <w:pPr>
        <w:spacing w:line="360" w:lineRule="auto" w:after="0"/>
        <w:ind w:firstLine="0"/>
        <w:jc w:val="left"/>
      </w:pPr>
      <w:r>
        <w:rPr>
          <w:rFonts w:ascii="Times New Roman" w:hAnsi="Times New Roman"/>
          <w:b w:val="0"/>
          <w:i w:val="0"/>
          <w:sz w:val="28"/>
        </w:rPr>
        <w:t>3. Норкиев Ҷ. Н. ва ҳаммуаллифон. Физиологияи одам: дар 2 ҷилд. Ҷилди 1. — Душанбе: Маориф, 2001. — С. 15–60.</w:t>
      </w:r>
    </w:p>
    <w:p>
      <w:pPr>
        <w:spacing w:line="360" w:lineRule="auto" w:after="0"/>
        <w:ind w:firstLine="0"/>
        <w:jc w:val="left"/>
      </w:pPr>
      <w:r>
        <w:rPr>
          <w:rFonts w:ascii="Times New Roman" w:hAnsi="Times New Roman"/>
          <w:b w:val="0"/>
          <w:i w:val="0"/>
          <w:sz w:val="28"/>
        </w:rPr>
        <w:t>4. Материалҳои лабораторияи физиологияи инсон (хун: ченкуниҳои гематологӣ). — Хуҷанд: ДИДТ, 2026. — 72 варақ.</w:t>
      </w:r>
    </w:p>
    <w:p>
      <w:pPr>
        <w:spacing w:line="360" w:lineRule="auto" w:after="0"/>
        <w:ind w:firstLine="0"/>
        <w:jc w:val="left"/>
      </w:pPr>
      <w:r>
        <w:rPr>
          <w:rFonts w:ascii="Times New Roman" w:hAnsi="Times New Roman"/>
          <w:b w:val="0"/>
          <w:i w:val="0"/>
          <w:sz w:val="28"/>
        </w:rPr>
        <w:t>5. Sherwood L. Human Physiology: From Cells to Systems. 10th ed. — Boston: Cengage, 2022. — P. 437–461.</w:t>
      </w:r>
    </w:p>
    <w:p>
      <w:pPr>
        <w:spacing w:line="360" w:lineRule="auto" w:after="0"/>
        <w:ind w:firstLine="0"/>
        <w:jc w:val="left"/>
      </w:pPr>
      <w:r>
        <w:rPr>
          <w:rFonts w:ascii="Times New Roman" w:hAnsi="Times New Roman"/>
          <w:b w:val="0"/>
          <w:i w:val="0"/>
          <w:sz w:val="28"/>
        </w:rPr>
        <w:t>6. Ganong W. F. Review of Medical Physiology. 26th ed. — New York: McGraw-Hill Education, 2020. — P. 421–450.</w:t>
      </w:r>
    </w:p>
    <w:p>
      <w:pPr>
        <w:spacing w:line="360" w:lineRule="auto" w:after="0"/>
        <w:ind w:firstLine="0"/>
        <w:jc w:val="left"/>
      </w:pPr>
      <w:r>
        <w:rPr>
          <w:rFonts w:ascii="Times New Roman" w:hAnsi="Times New Roman"/>
          <w:b w:val="0"/>
          <w:i w:val="0"/>
          <w:sz w:val="28"/>
        </w:rPr>
        <w:t>7. Kierszenbaum A. L., Tres L. L. Histology and Cell Biology: An Introduction to Pathology. 4th ed. — Philadelphia: Elsevier, 2020. — P. 151–171.</w:t>
      </w:r>
    </w:p>
    <w:p>
      <w:pPr>
        <w:spacing w:line="360" w:lineRule="auto" w:after="0"/>
        <w:ind w:firstLine="0"/>
        <w:jc w:val="left"/>
      </w:pPr>
      <w:r>
        <w:rPr>
          <w:rFonts w:ascii="Times New Roman" w:hAnsi="Times New Roman"/>
          <w:b w:val="0"/>
          <w:i w:val="0"/>
          <w:sz w:val="28"/>
        </w:rPr>
        <w:t>8. Harvey W. Exercitatio Anatomica de Motu Cordis et Sanguinis in Animalibus. — Frankfurt: Fitzer, 1628. — P. 1–112.</w:t>
      </w:r>
    </w:p>
    <w:p>
      <w:pPr>
        <w:spacing w:line="360" w:lineRule="auto" w:after="0"/>
        <w:ind w:firstLine="0"/>
        <w:jc w:val="left"/>
      </w:pPr>
      <w:r>
        <w:rPr>
          <w:rFonts w:ascii="Times New Roman" w:hAnsi="Times New Roman"/>
          <w:b w:val="0"/>
          <w:i w:val="0"/>
          <w:sz w:val="28"/>
        </w:rPr>
        <w:t>9.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10. Landsteiner K. Über Agglutinationserscheinungen des normalen menschlichen Blutes. // Wiener klinische Wochenschrift. 1901. — Bd. 14. — S. 1132–1134.</w:t>
      </w:r>
    </w:p>
    <w:p>
      <w:pPr>
        <w:spacing w:line="360" w:lineRule="auto" w:after="0"/>
        <w:ind w:firstLine="0"/>
        <w:jc w:val="left"/>
      </w:pPr>
      <w:r>
        <w:rPr>
          <w:rFonts w:ascii="Times New Roman" w:hAnsi="Times New Roman"/>
          <w:b w:val="0"/>
          <w:i w:val="0"/>
          <w:sz w:val="28"/>
        </w:rPr>
        <w:t>11. Encyclopaedia Britannica. Blood — composition, functions and disorders. — Chicago: Britannica, 2024. — URL: https://www.britannica.com/science/blood (санаи муроҷиат: 22.10.2026).</w:t>
      </w:r>
    </w:p>
    <w:p>
      <w:pPr>
        <w:spacing w:line="360" w:lineRule="auto" w:after="0"/>
        <w:ind w:firstLine="0"/>
        <w:jc w:val="left"/>
      </w:pPr>
      <w:r>
        <w:rPr>
          <w:rFonts w:ascii="Times New Roman" w:hAnsi="Times New Roman"/>
          <w:b w:val="0"/>
          <w:i w:val="0"/>
          <w:sz w:val="28"/>
        </w:rPr>
        <w:t>12.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13. Kenhub. Blood — composition, functions, formed elements. — Vienna: Kenhub GmbH, 2025. — URL: https://www.kenhub.com/en/library/physiology (санаи муроҷиат: 22.10.2026).</w:t>
      </w:r>
    </w:p>
    <w:p>
      <w:pPr>
        <w:spacing w:line="360" w:lineRule="auto" w:after="0"/>
        <w:ind w:firstLine="0"/>
        <w:jc w:val="left"/>
      </w:pPr>
      <w:r>
        <w:rPr>
          <w:rFonts w:ascii="Times New Roman" w:hAnsi="Times New Roman"/>
          <w:b w:val="0"/>
          <w:i w:val="0"/>
          <w:sz w:val="28"/>
        </w:rPr>
        <w:t>14. StatPearls [Интернет]. Histology, Blood Cells.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15. StatPearls [Интернет]. Complete Blood Count (CBC).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16. Ташкилоти ҷаҳонии тандурустӣ. Маълумотнома: камхунӣ (анемия). — Женева: ТҶС, 2023. — URL: https://www.who.int/news-room/fact-sheets/detail/anaemia (санаи муроҷиат: 22.10.2026).</w:t>
      </w:r>
    </w:p>
    <w:p>
      <w:pPr>
        <w:spacing w:line="360" w:lineRule="auto" w:after="0"/>
        <w:ind w:firstLine="0"/>
        <w:jc w:val="left"/>
      </w:pPr>
      <w:r>
        <w:rPr>
          <w:rFonts w:ascii="Times New Roman" w:hAnsi="Times New Roman"/>
          <w:b w:val="0"/>
          <w:i w:val="0"/>
          <w:sz w:val="28"/>
        </w:rPr>
        <w:t>17. StatPearls [Интернет]. Physiology, Hemoglobin.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18. Ross M. H., Pawlina W. Histology: A Textbook and Atlas. 8th ed. — Philadelphia: Wolters Kluwer, 2019. — P. 139–164.</w:t>
      </w:r>
    </w:p>
    <w:p>
      <w:pPr>
        <w:spacing w:line="360" w:lineRule="auto" w:after="0"/>
        <w:ind w:firstLine="0"/>
        <w:jc w:val="left"/>
      </w:pPr>
      <w:r>
        <w:rPr>
          <w:rFonts w:ascii="Times New Roman" w:hAnsi="Times New Roman"/>
          <w:b w:val="0"/>
          <w:i w:val="0"/>
          <w:sz w:val="28"/>
        </w:rPr>
        <w:t>19. National Heart, Lung, and Blood Institute. Blood, blood disorders and blood donations. — Bethesda: NIH, 2023. — URL: https://www.nhlbi.nih.gov/health (санаи муроҷиат: 22.10.2026).</w:t>
      </w:r>
    </w:p>
    <w:p>
      <w:pPr>
        <w:spacing w:line="360" w:lineRule="auto" w:after="0"/>
        <w:ind w:firstLine="0"/>
        <w:jc w:val="left"/>
      </w:pPr>
      <w:r>
        <w:rPr>
          <w:rFonts w:ascii="Times New Roman" w:hAnsi="Times New Roman"/>
          <w:b w:val="0"/>
          <w:i w:val="0"/>
          <w:sz w:val="28"/>
        </w:rPr>
        <w:t>20. Материалҳои конференсияи илмӣ-амалии ҷумҳуриявӣ «Физиология, равоншиносӣ ва педагогикаи олии касбӣ». — Душанбе, 2025. — 312 с.</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