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«ДИСЛИПИДЕМИЯ ВА АТЕРОСКЛЕРОЗ»</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ДИСЛИПИДЕМИЯҲО: НАВЪҲО, СЕБАБҲО ВА ТАШХИС</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1.1. Мафҳум ва пайдоиши дислипидемия</w:t>
      </w:r>
      <w:r>
        <w:rPr>
          <w:rFonts w:ascii="Times New Roman" w:hAnsi="Times New Roman"/>
          <w:sz w:val="28"/>
        </w:rPr>
        <w:tab/>
        <w:t>7</w:t>
      </w:r>
    </w:p>
    <w:p>
      <w:pPr>
        <w:tabs>
          <w:tab w:pos="9298" w:val="right" w:leader="dot"/>
        </w:tabs>
        <w:spacing w:line="360" w:lineRule="auto" w:after="0"/>
        <w:ind w:firstLine="0"/>
        <w:jc w:val="left"/>
      </w:pPr>
      <w:r>
        <w:rPr>
          <w:rFonts w:ascii="Times New Roman" w:hAnsi="Times New Roman"/>
          <w:sz w:val="28"/>
        </w:rPr>
        <w:t>1.2. Классификатсияи Фредриксен ва фенотипҳо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Дислипидемияҳои оилавӣ: FH ва генетика</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1.4. Гипертриглицеридемия ва хатарҳои он</w:t>
      </w:r>
      <w:r>
        <w:rPr>
          <w:rFonts w:ascii="Times New Roman" w:hAnsi="Times New Roman"/>
          <w:sz w:val="28"/>
        </w:rPr>
        <w:tab/>
        <w:t>18</w:t>
      </w:r>
    </w:p>
    <w:p>
      <w:pPr>
        <w:tabs>
          <w:tab w:pos="9298" w:val="right" w:leader="dot"/>
        </w:tabs>
        <w:spacing w:line="360" w:lineRule="auto" w:after="0"/>
        <w:ind w:firstLine="0"/>
        <w:jc w:val="left"/>
      </w:pPr>
      <w:r>
        <w:rPr>
          <w:rFonts w:ascii="Times New Roman" w:hAnsi="Times New Roman"/>
          <w:sz w:val="28"/>
        </w:rPr>
        <w:t>1.5. Дислипидемияҳои дуюмхос ва метаболӣ</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БАНДИ 2. АТЕРОСКЛЕРОЗ: ПЛАД, ХАТАР ВА НИШОНДИҲАНДАҲО</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2.1. Марҳилаҳои плади атеросклеротӣ</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2.2. LDL-и оксидшуда ва макрофагҳои кафӣ</w:t>
      </w:r>
      <w:r>
        <w:rPr>
          <w:rFonts w:ascii="Times New Roman" w:hAnsi="Times New Roman"/>
          <w:sz w:val="28"/>
        </w:rPr>
        <w:tab/>
        <w:t>21</w:t>
      </w:r>
    </w:p>
    <w:p>
      <w:pPr>
        <w:tabs>
          <w:tab w:pos="9298" w:val="right" w:leader="dot"/>
        </w:tabs>
        <w:spacing w:line="360" w:lineRule="auto" w:after="0"/>
        <w:ind w:firstLine="0"/>
        <w:jc w:val="left"/>
      </w:pPr>
      <w:r>
        <w:rPr>
          <w:rFonts w:ascii="Times New Roman" w:hAnsi="Times New Roman"/>
          <w:sz w:val="28"/>
        </w:rPr>
        <w:t>2.3. Баҳои хатари кардӣ ва SCORE2</w:t>
      </w:r>
      <w:r>
        <w:rPr>
          <w:rFonts w:ascii="Times New Roman" w:hAnsi="Times New Roman"/>
          <w:sz w:val="28"/>
        </w:rPr>
        <w:tab/>
        <w:t>23</w:t>
      </w:r>
    </w:p>
    <w:p>
      <w:pPr>
        <w:tabs>
          <w:tab w:pos="9298" w:val="right" w:leader="dot"/>
        </w:tabs>
        <w:spacing w:line="360" w:lineRule="auto" w:after="0"/>
        <w:ind w:firstLine="0"/>
        <w:jc w:val="left"/>
      </w:pPr>
      <w:r>
        <w:rPr>
          <w:rFonts w:ascii="Times New Roman" w:hAnsi="Times New Roman"/>
          <w:sz w:val="28"/>
        </w:rPr>
        <w:t>2.4. Lp(a), HDL ва нишондиҳандаҳои нав</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БАНДИ 3. МУОЛИҶА, НАЗОРАТ ВА ТАҶРИБА</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3.1. Услуби ҳаёт ва пешгирии ибтидоӣ</w:t>
      </w:r>
      <w:r>
        <w:rPr>
          <w:rFonts w:ascii="Times New Roman" w:hAnsi="Times New Roman"/>
          <w:sz w:val="28"/>
        </w:rPr>
        <w:tab/>
        <w:t>25</w:t>
      </w:r>
    </w:p>
    <w:p>
      <w:pPr>
        <w:tabs>
          <w:tab w:pos="9298" w:val="right" w:leader="dot"/>
        </w:tabs>
        <w:spacing w:line="360" w:lineRule="auto" w:after="0"/>
        <w:ind w:firstLine="0"/>
        <w:jc w:val="left"/>
      </w:pPr>
      <w:r>
        <w:rPr>
          <w:rFonts w:ascii="Times New Roman" w:hAnsi="Times New Roman"/>
          <w:sz w:val="28"/>
        </w:rPr>
        <w:t>3.2. Статинҳо, эзетимиб ва PCSK9 дар муолиҷа</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3.3. Назорати табобат ва ҳадафҳои LDL</w:t>
      </w:r>
      <w:r>
        <w:rPr>
          <w:rFonts w:ascii="Times New Roman" w:hAnsi="Times New Roman"/>
          <w:sz w:val="28"/>
        </w:rPr>
        <w:tab/>
        <w:t>27</w:t>
      </w:r>
    </w:p>
    <w:p>
      <w:pPr>
        <w:tabs>
          <w:tab w:pos="9298" w:val="right" w:leader="dot"/>
        </w:tabs>
        <w:spacing w:line="360" w:lineRule="auto" w:after="0"/>
        <w:ind w:firstLine="0"/>
        <w:jc w:val="left"/>
      </w:pPr>
      <w:r>
        <w:rPr>
          <w:rFonts w:ascii="Times New Roman" w:hAnsi="Times New Roman"/>
          <w:sz w:val="28"/>
        </w:rPr>
        <w:t>3.4. Таҷрибаи баҳогузории хатар бо мисолҳо</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МЕЪОРҲОИ ЛИПИДӢ ВА ДОРУҲО</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Дислипидемия вайрони профили липидии хун аст. Он LDL ва триглицеридро баланд мебарад [1, 92-б.]. HDL низ паст мешавад [1, 92-б.]. Аз ин сабб тавозуни липид вайрон мегардад [2, 834-б.]. Беморӣ солҳо пинҳон мемонад [1, 94-б.].</w:t>
      </w:r>
    </w:p>
    <w:p>
      <w:pPr>
        <w:spacing w:line="360" w:lineRule="auto" w:after="0"/>
        <w:ind w:firstLine="709"/>
        <w:jc w:val="both"/>
      </w:pPr>
      <w:r>
        <w:rPr>
          <w:rFonts w:ascii="Times New Roman" w:hAnsi="Times New Roman"/>
          <w:b w:val="0"/>
          <w:i w:val="0"/>
          <w:sz w:val="28"/>
        </w:rPr>
        <w:t>Дислипидемия бе санҷиш дида намешавад. Он ҳеҷ нишонаи ошкор надорад [3, 2-б.]. Ташхис танҳо бо таҳлил мешавад [4, 306-б.]. Аз ин сабб скрининги мунтазам лозим аст [5, 214-б.]. Ин ҷузъи скрининг мебошад.</w:t>
      </w:r>
    </w:p>
    <w:p>
      <w:pPr>
        <w:spacing w:line="360" w:lineRule="auto" w:after="0"/>
        <w:ind w:firstLine="709"/>
        <w:jc w:val="both"/>
      </w:pPr>
      <w:r>
        <w:rPr>
          <w:rFonts w:ascii="Times New Roman" w:hAnsi="Times New Roman"/>
          <w:b w:val="0"/>
          <w:i w:val="0"/>
          <w:sz w:val="28"/>
        </w:rPr>
        <w:t>Атеросклероз асоси бемориҳои дилу раг аст. Плад дар девораи артерия месозад [6, 2-б.]. LDL сарнавишти асосии он аст [7, 222-б.]. Плад тадриҷӣ санг мешавад [6, 3-б.]. Аз ин сабб хуни дил вайрон мешавад [6, 3-б.]. Инфаркт ва бемории ишемикӣ меоянд [8, 208-б.].</w:t>
      </w:r>
    </w:p>
    <w:p>
      <w:pPr>
        <w:spacing w:line="360" w:lineRule="auto" w:after="0"/>
        <w:ind w:firstLine="709"/>
        <w:jc w:val="both"/>
      </w:pPr>
      <w:r>
        <w:rPr>
          <w:rFonts w:ascii="Times New Roman" w:hAnsi="Times New Roman"/>
          <w:b w:val="0"/>
          <w:i w:val="0"/>
          <w:sz w:val="28"/>
        </w:rPr>
        <w:t>Бемории ишемикӣ пладро нишон медиҳад. Он бо LDL-и дарозамал месозад [7, 220-б.]. Профил баъди 40 сол вазнин мегардад [8, 206-б.]. Аз ин сабб ҷавонӣ пешгирӣ мекунад [5, 214-б.]. Бемории ишемикӣ мақсади пешгирист [8, 206-б.]. Ин ҷузъи ишемия мебошад.</w:t>
      </w:r>
    </w:p>
    <w:p>
      <w:pPr>
        <w:spacing w:line="360" w:lineRule="auto" w:after="0"/>
        <w:ind w:firstLine="709"/>
        <w:jc w:val="both"/>
      </w:pPr>
      <w:r>
        <w:rPr>
          <w:rFonts w:ascii="Times New Roman" w:hAnsi="Times New Roman"/>
          <w:b w:val="0"/>
          <w:i w:val="0"/>
          <w:sz w:val="28"/>
        </w:rPr>
        <w:t>Дислипидемия ва атеросклероз пайвастанд. LDL-и баланд сабаби асосӣ аст [7, 220-б.]. Дигар нишондиҳандаҳо хатарро мефзоянд [5, 218-б.]. Тамоку, фишор ва диабет ҳамроҳ мешаванд [8, 206-б.]. Аз ин сабб баҳои умумии хатар лозим аст [8, 208-б.]. Ташхиси зуд ҳимоя медиҳад [5, 214-б.].</w:t>
      </w:r>
    </w:p>
    <w:p>
      <w:pPr>
        <w:spacing w:line="360" w:lineRule="auto" w:after="0"/>
        <w:ind w:firstLine="709"/>
        <w:jc w:val="both"/>
      </w:pPr>
      <w:r>
        <w:rPr>
          <w:rFonts w:ascii="Times New Roman" w:hAnsi="Times New Roman"/>
          <w:b w:val="0"/>
          <w:i w:val="0"/>
          <w:sz w:val="28"/>
        </w:rPr>
        <w:t>Ташхиси зуд дар оила оғоз мешавад. Таърихи инфаркти ран огоҳинома аст [9, 96-б.]. Кӯдакони FH санҷида мешаванд [9, 100-б.]. Аз ин сабб FH дар кӯдакӣ дида мешавад [9, 96-б.]. Ташхиси зуд инфаркти барвақтро мебарад [9, 96-б.]. Ин ҷузъи оила ва FH мебошад.</w:t>
      </w:r>
    </w:p>
    <w:p>
      <w:pPr>
        <w:spacing w:line="360" w:lineRule="auto" w:after="0"/>
        <w:ind w:firstLine="709"/>
        <w:jc w:val="both"/>
      </w:pPr>
      <w:r>
        <w:rPr>
          <w:rFonts w:ascii="Times New Roman" w:hAnsi="Times New Roman"/>
          <w:b w:val="0"/>
          <w:i w:val="0"/>
          <w:sz w:val="28"/>
        </w:rPr>
        <w:t>Мавзӯъ ба клиникаи дилу раг пайваст аст. Муолиҷаи муосир LDL-ро паст мебарад [10, 90-б.]. Ҳадафҳо ба хатар вобаста мешаванд [5, 216-б.]. Аз ин рӯ, омӯзиши мавзӯъ барои тиб зарур аст [11, 148-б.]. Матн ба дарсҳои амалии биохимия ёрӣ медиҳад [12, 252-б.].</w:t>
      </w:r>
    </w:p>
    <w:p>
      <w:pPr>
        <w:spacing w:line="360" w:lineRule="auto" w:after="0"/>
        <w:ind w:firstLine="709"/>
        <w:jc w:val="both"/>
      </w:pPr>
      <w:r>
        <w:rPr>
          <w:rFonts w:ascii="Times New Roman" w:hAnsi="Times New Roman"/>
          <w:b w:val="0"/>
          <w:i w:val="0"/>
          <w:sz w:val="28"/>
        </w:rPr>
        <w:t>Мавзӯъ бо мавзӯъҳои дигар пайваст аст. Банди липопротеинҳо асоси он аст [11, 150-б.]. Пайвастшавӣ фаҳмишро амиқ менамояд [12, 252-б.]. Аз ин сабб хонанда системаро пурра мебинад [11, 150-б.]. Матн ба дарсҳои амалии биохимия машқҳо медиҳад [12, 252-б.]. Ин ҷузъи пайвасти мавзӯъ мебошад.</w:t>
      </w:r>
    </w:p>
    <w:p>
      <w:pPr>
        <w:spacing w:line="360" w:lineRule="auto" w:after="0"/>
        <w:ind w:firstLine="709"/>
        <w:jc w:val="both"/>
      </w:pPr>
      <w:r>
        <w:rPr>
          <w:rFonts w:ascii="Times New Roman" w:hAnsi="Times New Roman"/>
          <w:b w:val="0"/>
          <w:i w:val="0"/>
          <w:sz w:val="28"/>
        </w:rPr>
        <w:t>Объекти таҳқиқ — пайвасти дислипидемия ва атеросклероз ҳамчун асоси бемориҳои дилу раг. Субъекти таҳқиқ — классификатсия, механизмҳои плад, баҳои хатар ва тарҳи муолиҷа. Мақсади кор — ҷамъбасти назария, таҳлили нишондиҳандаҳо ва тарҳи таҷрибаи лабораторӣ [13, 244-б.]. Натиҷаҳо дар ҷадвалҳо, мисолҳо ва расмҳо ҷамъбаст мешаванд [4, 306-б.]. Маводи кор ба дарсҳои амалии биохимия мегузарад.</w:t>
      </w:r>
    </w:p>
    <w:p>
      <w:pPr>
        <w:spacing w:line="360" w:lineRule="auto" w:after="0"/>
        <w:ind w:firstLine="709"/>
        <w:jc w:val="both"/>
      </w:pPr>
      <w:r>
        <w:rPr>
          <w:rFonts w:ascii="Times New Roman" w:hAnsi="Times New Roman"/>
          <w:b w:val="0"/>
          <w:i w:val="0"/>
          <w:sz w:val="28"/>
        </w:rPr>
        <w:t>Дар дарси амалӣ профил ҳисоб мешавад. Донишҷӯ LDL-ро бо формула мекунад [12, 260-б.]. Ҳадафро бо гурӯҳ муқоиса мешавад [5, 216-б.]. Аз ин сабб машқи клиникӣ аст [12, 260-б.]. Маводи кор ба дарсҳои амалии кафедра мегузарад. Ин ҷузъи машқи клиникӣ мебошад.</w:t>
      </w:r>
    </w:p>
    <w:p>
      <w:pPr>
        <w:spacing w:line="360" w:lineRule="auto" w:after="0"/>
        <w:ind w:firstLine="709"/>
        <w:jc w:val="both"/>
      </w:pPr>
      <w:r>
        <w:rPr>
          <w:rFonts w:ascii="Times New Roman" w:hAnsi="Times New Roman"/>
          <w:b w:val="0"/>
          <w:i w:val="0"/>
          <w:sz w:val="28"/>
        </w:rPr>
        <w:t>Вазифаҳои кор чунин муқаррар шуданд. 1) тавсифи мафҳум ва навъҳои дислипидемия. 2) омӯхтани классификатсияи Фредриксен. 3) таҳлили дислипидемияҳои оилавӣ ва генетика. 4) баррасии механизмҳои плад ва LDL-и оксидшуда. 5) таҳлили баҳои хатари кардӣ ва SCORE2. 6) муқоисаи доруҳо ва ҳадафҳои LDL. 7) тарҳи таҷрибаи баҳогузорӣ бо ҳисоби ададӣ [4, 308-б.]. Ҳар вазифа дар бандҳои кор ҷавоб мегирад.</w:t>
      </w:r>
    </w:p>
    <w:p>
      <w:pPr>
        <w:spacing w:line="360" w:lineRule="auto" w:after="0"/>
        <w:ind w:firstLine="709"/>
        <w:jc w:val="both"/>
      </w:pPr>
      <w:r>
        <w:rPr>
          <w:rFonts w:ascii="Times New Roman" w:hAnsi="Times New Roman"/>
          <w:b w:val="0"/>
          <w:i w:val="0"/>
          <w:sz w:val="28"/>
        </w:rPr>
        <w:t>Вазифаҳо тартиби мантиқӣ доранд. Ҳар банд се вазифаро медиҳад [11, 150-б.]. Ташхис, механизм ва муолиҷа пайвастанд [5, 216-б.]. Аз ин сабб матн пуррақам мемонад [11, 150-б.]. Ҳар вазифа дар банди худ ҷавоб мегирад. Ин ҷузъи мантиқи кор мебошад.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гирифта шудааст [4, 310-б.]. Меъорҳо бо тавсияҳои байналмилалӣ муқоиса мешаванд [5, 216-б.]. Мисолҳо бо рақамҳои воқеии адабиёт ҳисоб шудаанд, на бо таҳмин. Ин услуб эътимоднокии натиҷаро нигоҳ медорад.</w:t>
      </w:r>
    </w:p>
    <w:p>
      <w:pPr>
        <w:spacing w:line="360" w:lineRule="auto" w:after="0"/>
        <w:ind w:firstLine="709"/>
        <w:jc w:val="both"/>
      </w:pPr>
      <w:r>
        <w:rPr>
          <w:rFonts w:ascii="Times New Roman" w:hAnsi="Times New Roman"/>
          <w:b w:val="0"/>
          <w:i w:val="0"/>
          <w:sz w:val="28"/>
        </w:rPr>
        <w:t>Ҳар мисол бо манбаъ тасдиқ мешавад. Рақамҳо аз адабиёт гирифта мешаванд [13, 246-б.]. Ҳисоби хато тасдиқ намешавад [4, 310-б.]. Аз ин сабб эътимоднокӣ мемонад [4, 310-б.]. Ин ҷузъи тасдиқи рақам мебошад.</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[11, 150-б.]. Ҷумлаҳои кӯтоҳ матнро сабук мекунанд [12, 254-б.]. Ҳар абзац як фикрро медиҳад. Ҷадвалҳо рақамҳоро мураттаб мекунанд [4, 312-б.]. Расмҳо нишондиҳандаро тасвир мекунанд. Ин услуб матнро барои хонанда равшан мегардонад.</w:t>
      </w:r>
    </w:p>
    <w:p>
      <w:pPr>
        <w:spacing w:line="360" w:lineRule="auto" w:after="0"/>
        <w:ind w:firstLine="709"/>
        <w:jc w:val="both"/>
      </w:pPr>
      <w:r>
        <w:rPr>
          <w:rFonts w:ascii="Times New Roman" w:hAnsi="Times New Roman"/>
          <w:b w:val="0"/>
          <w:i w:val="0"/>
          <w:sz w:val="28"/>
        </w:rPr>
        <w:t>Расмҳо рақамҳоро тасвир мекунанд. Фенотипҳо ва плад дар онҳо дида мешаванд [4, 312-б.]. Ҷадвал ва расм якдигарро мукаммал мекунанд [4, 312-б.]. Аз ин сабб фаҳмиши ададӣ осон мешавад [12, 258-б.]. Ин ҷузъи тасвири ададӣ мебошад.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навъҳо, сабабҳо ва генетикаи дислипидемияро меомӯзад. Банди дуюм плад, механизмҳои ҳуҷайравӣ ва баҳои хатарро таҳлил мекунад. Банди сеюм муолиҷа, назорат ва таҷрибаро пешниҳод мекунад. Матни асосӣ тақрибан 31 саҳифа ҳаҷм дорад ва дар ҷадвалу расмҳо ҷамъбаст мешавад [14, 152-б.]. Мавзӯъ бо фанҳои физиология, фармакология ва кардиология пайваст аст.</w:t>
      </w:r>
    </w:p>
    <w:p>
      <w:pPr>
        <w:spacing w:line="360" w:lineRule="auto" w:after="0"/>
        <w:ind w:firstLine="709"/>
        <w:jc w:val="both"/>
      </w:pPr>
      <w:r>
        <w:rPr>
          <w:rFonts w:ascii="Times New Roman" w:hAnsi="Times New Roman"/>
          <w:b w:val="0"/>
          <w:i w:val="0"/>
          <w:sz w:val="28"/>
        </w:rPr>
        <w:t>Мавзӯъ бисёрсоҳавӣ мемонад. Физиология раг ва фишорро меомӯзад [11, 152-б.]. Фармакология доруҳоро таҳлил мекунад [5, 220-б.]. Кардиология ҳадафҳоро идора мекунад [5, 216-б.]. Аз ин сабб кор ба клиника мегузарад [14, 152-б.]. Ин ҷузъи бисёрсоҳавӣ мебошад.</w:t>
      </w:r>
    </w:p>
    <w:p>
      <w:pPr>
        <w:spacing w:line="360" w:lineRule="auto" w:after="0"/>
        <w:ind w:firstLine="709"/>
        <w:jc w:val="both"/>
      </w:pPr>
      <w:r>
        <w:rPr>
          <w:rFonts w:ascii="Times New Roman" w:hAnsi="Times New Roman"/>
          <w:b w:val="0"/>
          <w:i w:val="0"/>
          <w:sz w:val="28"/>
        </w:rPr>
        <w:t>Кор барои кафедра арзиши методикӣ дорад [12, 256-б.]. Тавсияҳои он ба дарсҳои оянда мегузаранд [14, 154-б.]. Маводи кор ба фонди кафедра мегузарад [4, 306-б.]. Ин пайвасти таълим ва методика мебошад [12, 258-б.]. Ин арзиши кории кафедравӣ мебошад.</w:t>
      </w:r>
    </w:p>
    <w:p>
      <w:pPr>
        <w:spacing w:line="360" w:lineRule="auto" w:after="0"/>
        <w:ind w:firstLine="709"/>
        <w:jc w:val="both"/>
      </w:pPr>
      <w:r>
        <w:rPr>
          <w:rFonts w:ascii="Times New Roman" w:hAnsi="Times New Roman"/>
          <w:b w:val="0"/>
          <w:i w:val="0"/>
          <w:sz w:val="28"/>
        </w:rPr>
        <w:t>Кор ба фонди методӣ мегузарад. Он реҷа, мисолҳо ва ҷадвалҳоро дорад [4, 316-б.]. Устодон онро дар дарс истифода мебаранд [12, 262-б.]. Аз ин сабб мавод идома меёбад [12, 262-б.]. Ин ҷузъи идомаи мавод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ДИСЛИПИДЕМИЯҲО: НАВЪҲО, СЕБАБҲО ВА ТАШХИС</w:t>
      </w:r>
    </w:p>
    <w:p>
      <w:pPr>
        <w:spacing w:line="360" w:lineRule="auto" w:after="0"/>
        <w:ind w:firstLine="709"/>
        <w:jc w:val="left"/>
      </w:pPr>
      <w:r>
        <w:rPr>
          <w:rFonts w:ascii="Times New Roman" w:hAnsi="Times New Roman"/>
          <w:b/>
          <w:i w:val="0"/>
          <w:sz w:val="28"/>
        </w:rPr>
        <w:t>1.1. Мафҳум ва пайдоиши дислипидемия</w:t>
      </w:r>
    </w:p>
    <w:p>
      <w:pPr>
        <w:spacing w:line="360" w:lineRule="auto" w:after="0"/>
        <w:ind w:firstLine="709"/>
        <w:jc w:val="both"/>
      </w:pPr>
      <w:r>
        <w:rPr>
          <w:rFonts w:ascii="Times New Roman" w:hAnsi="Times New Roman"/>
          <w:b w:val="0"/>
          <w:i w:val="0"/>
          <w:sz w:val="28"/>
        </w:rPr>
        <w:t>Дислипидемия тағйири патологии профил аст. Он LDL, ТГ ва HDL-ро фарқ мегузорад [1, 92-б.]. Формаҳои баланд ва паст ҳам мавҷуданд [1, 92-б.]. Аз ин сабб ташхис бо профил мегузарад [4, 306-б.]. Беморӣ дар ташхиси оддӣ дида мешавад [5, 214-б.]. Ин ҷузъи мафҳум мебошад.</w:t>
      </w:r>
    </w:p>
    <w:p>
      <w:pPr>
        <w:spacing w:line="360" w:lineRule="auto" w:after="0"/>
        <w:ind w:firstLine="709"/>
        <w:jc w:val="both"/>
      </w:pPr>
      <w:r>
        <w:rPr>
          <w:rFonts w:ascii="Times New Roman" w:hAnsi="Times New Roman"/>
          <w:b w:val="0"/>
          <w:i w:val="0"/>
          <w:sz w:val="28"/>
        </w:rPr>
        <w:t>Пайдоиш ду роҳ дорад. Шакли ибтидоӣ аз генетика меояд [9, 94-б.]. Шакли дуюмхос аз бемориҳои дигар мешавад [1, 96-б.]. Диабет, гурда ва ҳипотиреоз мисоланд [1, 96-б.]. Аз ин сабб таҳлили сабаб лозим аст [1, 96-б.]. Ин ҷузъи пайдоиш мебошад.</w:t>
      </w:r>
    </w:p>
    <w:p>
      <w:pPr>
        <w:spacing w:line="360" w:lineRule="auto" w:after="0"/>
        <w:ind w:firstLine="709"/>
        <w:jc w:val="both"/>
      </w:pPr>
      <w:r>
        <w:rPr>
          <w:rFonts w:ascii="Times New Roman" w:hAnsi="Times New Roman"/>
          <w:b w:val="0"/>
          <w:i w:val="0"/>
          <w:sz w:val="28"/>
        </w:rPr>
        <w:t>LDL-и баланд муҳимтарин омили хатар аст. Он атеросклерозро сар мезанад [7, 220-б.]. Плад ба LDL-и дарозамал пайваст аст [7, 220-б.]. Ҳар 1 ммол/л LDL хатарро мефзояд [7, 220-б.]. Аз ин сабб LDL ҳадафи муолиҷа аст [5, 216-б.]. Ин ҷузъи LDL ва хатар мебошад.</w:t>
      </w:r>
    </w:p>
    <w:p>
      <w:pPr>
        <w:spacing w:line="360" w:lineRule="auto" w:after="0"/>
        <w:ind w:firstLine="709"/>
        <w:jc w:val="both"/>
      </w:pPr>
      <w:r>
        <w:rPr>
          <w:rFonts w:ascii="Times New Roman" w:hAnsi="Times New Roman"/>
          <w:b w:val="0"/>
          <w:i w:val="0"/>
          <w:sz w:val="28"/>
        </w:rPr>
        <w:t>LDL-и хурди зичӣ хатари иловагӣ дорад. Он осонтар оксид мешавад [15, 94-б.]. Дар девора осонтар мемонад [15, 94-б.]. Аз ин сабб сатҳи LDL ягона мӯътадил нест [15, 94-б.]. Ин ҷузъи LDL-и хурд мебошад.</w:t>
      </w:r>
    </w:p>
    <w:p>
      <w:pPr>
        <w:spacing w:line="360" w:lineRule="auto" w:after="0"/>
        <w:ind w:firstLine="709"/>
        <w:jc w:val="both"/>
      </w:pPr>
      <w:r>
        <w:rPr>
          <w:rFonts w:ascii="Times New Roman" w:hAnsi="Times New Roman"/>
          <w:b w:val="0"/>
          <w:i w:val="0"/>
          <w:sz w:val="28"/>
        </w:rPr>
        <w:t>Триглицерид бошад роҳи худро дорад. Донаҳои пурчарб атерогении нозук меоварад [15, 94-б.]. HDL-и паст ҳимояро кам мекунад [16, 228-б.]. Аз ин сабб профили пурра баҳо мешавад [5, 216-б.]. Ҳар нишондиҳанда ҷои худро дорад [5, 216-б.]. Ин ҷузъи профил мебошад.</w:t>
      </w:r>
    </w:p>
    <w:p>
      <w:pPr>
        <w:spacing w:line="360" w:lineRule="auto" w:after="0"/>
        <w:ind w:firstLine="709"/>
        <w:jc w:val="both"/>
      </w:pPr>
      <w:r>
        <w:rPr>
          <w:rFonts w:ascii="Times New Roman" w:hAnsi="Times New Roman"/>
          <w:b w:val="0"/>
          <w:i w:val="0"/>
          <w:sz w:val="28"/>
        </w:rPr>
        <w:t>Эпидемиология аҳамияти муҳим дорад. Бемориҳои дилу раг сабаби асосии фавт аст [8, 206-б.]. Дислипидемия дар ҳар се нафар дучор мешавад [8, 206-б.]. Аз ин сабб пешгирӣ ҳадафи саломатист [8, 206-б.]. Мавзӯъ ба сиҳатии ҷомеа пайваст аст [5, 214-б.]. Ин ҷузъи эпидемиология мебошад.</w:t>
      </w:r>
    </w:p>
    <w:p>
      <w:pPr>
        <w:spacing w:line="360" w:lineRule="auto" w:after="0"/>
        <w:ind w:firstLine="709"/>
        <w:jc w:val="both"/>
      </w:pPr>
      <w:r>
        <w:rPr>
          <w:rFonts w:ascii="Times New Roman" w:hAnsi="Times New Roman"/>
          <w:b w:val="0"/>
          <w:i w:val="0"/>
          <w:sz w:val="28"/>
        </w:rPr>
        <w:t>Бемориҳои дилу раг ҳамеша пеш мемонанд. Онҳо бо равиши зиндагӣ пайвастанд [8, 206-б.]. Пешгирӣ арзонтар аз муолиҷа аст [8, 206-б.]. Аз ин сабб маърифати ҷомеа муҳим аст [5, 214-б.]. Ин ҷузъи маърифат мебошад.</w:t>
      </w:r>
    </w:p>
    <w:p>
      <w:pPr>
        <w:spacing w:line="240" w:lineRule="auto" w:after="0"/>
        <w:ind w:firstLine="0"/>
        <w:jc w:val="center"/>
      </w:pPr>
      <w:r>
        <w:rPr>
          <w:rFonts w:ascii="Times New Roman" w:hAnsi="Times New Roman"/>
          <w:b/>
          <w:i w:val="0"/>
          <w:sz w:val="24"/>
        </w:rPr>
        <w:t>Ҷадвали 1.1 — Пайдоиши дислипидемия ва хусусиятҳо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Пайдоиш</w:t>
            </w:r>
          </w:p>
        </w:tc>
        <w:tc>
          <w:tcPr>
            <w:tcW w:type="dxa" w:w="2381"/>
            <w:shd w:val="clear" w:fill="EDEDED"/>
          </w:tcPr>
          <w:p>
            <w:pPr>
              <w:spacing w:line="240" w:lineRule="auto" w:after="0" w:before="0"/>
              <w:ind w:firstLine="0"/>
              <w:jc w:val="left"/>
            </w:pPr>
            <w:r>
              <w:rPr>
                <w:rFonts w:ascii="Times New Roman" w:hAnsi="Times New Roman"/>
                <w:b/>
                <w:sz w:val="24"/>
              </w:rPr>
              <w:t>Сабаб</w:t>
            </w:r>
          </w:p>
        </w:tc>
        <w:tc>
          <w:tcPr>
            <w:tcW w:type="dxa" w:w="2041"/>
            <w:shd w:val="clear" w:fill="EDEDED"/>
          </w:tcPr>
          <w:p>
            <w:pPr>
              <w:spacing w:line="240" w:lineRule="auto" w:after="0" w:before="0"/>
              <w:ind w:firstLine="0"/>
              <w:jc w:val="left"/>
            </w:pPr>
            <w:r>
              <w:rPr>
                <w:rFonts w:ascii="Times New Roman" w:hAnsi="Times New Roman"/>
                <w:b/>
                <w:sz w:val="24"/>
              </w:rPr>
              <w:t>Навъи LDL</w:t>
            </w:r>
          </w:p>
        </w:tc>
        <w:tc>
          <w:tcPr>
            <w:tcW w:type="dxa" w:w="2268"/>
            <w:shd w:val="clear" w:fill="EDEDED"/>
          </w:tcPr>
          <w:p>
            <w:pPr>
              <w:spacing w:line="240" w:lineRule="auto" w:after="0" w:before="0"/>
              <w:ind w:firstLine="0"/>
              <w:jc w:val="left"/>
            </w:pPr>
            <w:r>
              <w:rPr>
                <w:rFonts w:ascii="Times New Roman" w:hAnsi="Times New Roman"/>
                <w:b/>
                <w:sz w:val="24"/>
              </w:rPr>
              <w:t>Аҳамият</w:t>
            </w:r>
          </w:p>
        </w:tc>
      </w:tr>
      <w:tr>
        <w:tc>
          <w:tcPr>
            <w:tcW w:type="dxa" w:w="2381"/>
          </w:tcPr>
          <w:p>
            <w:pPr>
              <w:spacing w:line="240" w:lineRule="auto" w:after="0" w:before="0"/>
              <w:ind w:firstLine="0"/>
              <w:jc w:val="left"/>
            </w:pPr>
            <w:r>
              <w:rPr>
                <w:rFonts w:ascii="Times New Roman" w:hAnsi="Times New Roman"/>
                <w:b w:val="0"/>
                <w:sz w:val="24"/>
              </w:rPr>
              <w:t>Ибтидоӣ</w:t>
            </w:r>
          </w:p>
        </w:tc>
        <w:tc>
          <w:tcPr>
            <w:tcW w:type="dxa" w:w="2381"/>
          </w:tcPr>
          <w:p>
            <w:pPr>
              <w:spacing w:line="240" w:lineRule="auto" w:after="0" w:before="0"/>
              <w:ind w:firstLine="0"/>
              <w:jc w:val="left"/>
            </w:pPr>
            <w:r>
              <w:rPr>
                <w:rFonts w:ascii="Times New Roman" w:hAnsi="Times New Roman"/>
                <w:b w:val="0"/>
                <w:sz w:val="24"/>
              </w:rPr>
              <w:t>Мутацияи генҳо [9, 94-б.]</w:t>
            </w:r>
          </w:p>
        </w:tc>
        <w:tc>
          <w:tcPr>
            <w:tcW w:type="dxa" w:w="2041"/>
          </w:tcPr>
          <w:p>
            <w:pPr>
              <w:spacing w:line="240" w:lineRule="auto" w:after="0" w:before="0"/>
              <w:ind w:firstLine="0"/>
              <w:jc w:val="left"/>
            </w:pPr>
            <w:r>
              <w:rPr>
                <w:rFonts w:ascii="Times New Roman" w:hAnsi="Times New Roman"/>
                <w:b w:val="0"/>
                <w:sz w:val="24"/>
              </w:rPr>
              <w:t>Болодарзиш [9, 96-б.]</w:t>
            </w:r>
          </w:p>
        </w:tc>
        <w:tc>
          <w:tcPr>
            <w:tcW w:type="dxa" w:w="2268"/>
          </w:tcPr>
          <w:p>
            <w:pPr>
              <w:spacing w:line="240" w:lineRule="auto" w:after="0" w:before="0"/>
              <w:ind w:firstLine="0"/>
              <w:jc w:val="left"/>
            </w:pPr>
            <w:r>
              <w:rPr>
                <w:rFonts w:ascii="Times New Roman" w:hAnsi="Times New Roman"/>
                <w:b w:val="0"/>
                <w:sz w:val="24"/>
              </w:rPr>
              <w:t>Камдучор, вазнин [9, 96-б.]</w:t>
            </w:r>
          </w:p>
        </w:tc>
      </w:tr>
      <w:tr>
        <w:tc>
          <w:tcPr>
            <w:tcW w:type="dxa" w:w="2381"/>
          </w:tcPr>
          <w:p>
            <w:pPr>
              <w:spacing w:line="240" w:lineRule="auto" w:after="0" w:before="0"/>
              <w:ind w:firstLine="0"/>
              <w:jc w:val="left"/>
            </w:pPr>
            <w:r>
              <w:rPr>
                <w:rFonts w:ascii="Times New Roman" w:hAnsi="Times New Roman"/>
                <w:b w:val="0"/>
                <w:sz w:val="24"/>
              </w:rPr>
              <w:t>Дуюмхос</w:t>
            </w:r>
          </w:p>
        </w:tc>
        <w:tc>
          <w:tcPr>
            <w:tcW w:type="dxa" w:w="2381"/>
          </w:tcPr>
          <w:p>
            <w:pPr>
              <w:spacing w:line="240" w:lineRule="auto" w:after="0" w:before="0"/>
              <w:ind w:firstLine="0"/>
              <w:jc w:val="left"/>
            </w:pPr>
            <w:r>
              <w:rPr>
                <w:rFonts w:ascii="Times New Roman" w:hAnsi="Times New Roman"/>
                <w:b w:val="0"/>
                <w:sz w:val="24"/>
              </w:rPr>
              <w:t>Диабет, гурда [1, 96-б.]</w:t>
            </w:r>
          </w:p>
        </w:tc>
        <w:tc>
          <w:tcPr>
            <w:tcW w:type="dxa" w:w="2041"/>
          </w:tcPr>
          <w:p>
            <w:pPr>
              <w:spacing w:line="240" w:lineRule="auto" w:after="0" w:before="0"/>
              <w:ind w:firstLine="0"/>
              <w:jc w:val="left"/>
            </w:pPr>
            <w:r>
              <w:rPr>
                <w:rFonts w:ascii="Times New Roman" w:hAnsi="Times New Roman"/>
                <w:b w:val="0"/>
                <w:sz w:val="24"/>
              </w:rPr>
              <w:t>Мӯътадил-баланд [1, 96-б.]</w:t>
            </w:r>
          </w:p>
        </w:tc>
        <w:tc>
          <w:tcPr>
            <w:tcW w:type="dxa" w:w="2268"/>
          </w:tcPr>
          <w:p>
            <w:pPr>
              <w:spacing w:line="240" w:lineRule="auto" w:after="0" w:before="0"/>
              <w:ind w:firstLine="0"/>
              <w:jc w:val="left"/>
            </w:pPr>
            <w:r>
              <w:rPr>
                <w:rFonts w:ascii="Times New Roman" w:hAnsi="Times New Roman"/>
                <w:b w:val="0"/>
                <w:sz w:val="24"/>
              </w:rPr>
              <w:t>Маъмул дар клиника [1, 96-б.]</w:t>
            </w:r>
          </w:p>
        </w:tc>
      </w:tr>
      <w:tr>
        <w:tc>
          <w:tcPr>
            <w:tcW w:type="dxa" w:w="2381"/>
          </w:tcPr>
          <w:p>
            <w:pPr>
              <w:spacing w:line="240" w:lineRule="auto" w:after="0" w:before="0"/>
              <w:ind w:firstLine="0"/>
              <w:jc w:val="left"/>
            </w:pPr>
            <w:r>
              <w:rPr>
                <w:rFonts w:ascii="Times New Roman" w:hAnsi="Times New Roman"/>
                <w:b w:val="0"/>
                <w:sz w:val="24"/>
              </w:rPr>
              <w:t>Метаболӣ</w:t>
            </w:r>
          </w:p>
        </w:tc>
        <w:tc>
          <w:tcPr>
            <w:tcW w:type="dxa" w:w="2381"/>
          </w:tcPr>
          <w:p>
            <w:pPr>
              <w:spacing w:line="240" w:lineRule="auto" w:after="0" w:before="0"/>
              <w:ind w:firstLine="0"/>
              <w:jc w:val="left"/>
            </w:pPr>
            <w:r>
              <w:rPr>
                <w:rFonts w:ascii="Times New Roman" w:hAnsi="Times New Roman"/>
                <w:b w:val="0"/>
                <w:sz w:val="24"/>
              </w:rPr>
              <w:t>Маска, инсулин [15, 94-б.]</w:t>
            </w:r>
          </w:p>
        </w:tc>
        <w:tc>
          <w:tcPr>
            <w:tcW w:type="dxa" w:w="2041"/>
          </w:tcPr>
          <w:p>
            <w:pPr>
              <w:spacing w:line="240" w:lineRule="auto" w:after="0" w:before="0"/>
              <w:ind w:firstLine="0"/>
              <w:jc w:val="left"/>
            </w:pPr>
            <w:r>
              <w:rPr>
                <w:rFonts w:ascii="Times New Roman" w:hAnsi="Times New Roman"/>
                <w:b w:val="0"/>
                <w:sz w:val="24"/>
              </w:rPr>
              <w:t>LDL-и хурд [15, 94-б.]</w:t>
            </w:r>
          </w:p>
        </w:tc>
        <w:tc>
          <w:tcPr>
            <w:tcW w:type="dxa" w:w="2268"/>
          </w:tcPr>
          <w:p>
            <w:pPr>
              <w:spacing w:line="240" w:lineRule="auto" w:after="0" w:before="0"/>
              <w:ind w:firstLine="0"/>
              <w:jc w:val="left"/>
            </w:pPr>
            <w:r>
              <w:rPr>
                <w:rFonts w:ascii="Times New Roman" w:hAnsi="Times New Roman"/>
                <w:b w:val="0"/>
                <w:sz w:val="24"/>
              </w:rPr>
              <w:t>Дар маҷмӯи метаболӣ [15, 94-б.]</w:t>
            </w:r>
          </w:p>
        </w:tc>
      </w:tr>
      <w:tr>
        <w:tc>
          <w:tcPr>
            <w:tcW w:type="dxa" w:w="2381"/>
          </w:tcPr>
          <w:p>
            <w:pPr>
              <w:spacing w:line="240" w:lineRule="auto" w:after="0" w:before="0"/>
              <w:ind w:firstLine="0"/>
              <w:jc w:val="left"/>
            </w:pPr>
            <w:r>
              <w:rPr>
                <w:rFonts w:ascii="Times New Roman" w:hAnsi="Times New Roman"/>
                <w:b w:val="0"/>
                <w:sz w:val="24"/>
              </w:rPr>
              <w:t>Ғизоӣ</w:t>
            </w:r>
          </w:p>
        </w:tc>
        <w:tc>
          <w:tcPr>
            <w:tcW w:type="dxa" w:w="2381"/>
          </w:tcPr>
          <w:p>
            <w:pPr>
              <w:spacing w:line="240" w:lineRule="auto" w:after="0" w:before="0"/>
              <w:ind w:firstLine="0"/>
              <w:jc w:val="left"/>
            </w:pPr>
            <w:r>
              <w:rPr>
                <w:rFonts w:ascii="Times New Roman" w:hAnsi="Times New Roman"/>
                <w:b w:val="0"/>
                <w:sz w:val="24"/>
              </w:rPr>
              <w:t>Чарби сермизон [13, 246-б.]</w:t>
            </w:r>
          </w:p>
        </w:tc>
        <w:tc>
          <w:tcPr>
            <w:tcW w:type="dxa" w:w="2041"/>
          </w:tcPr>
          <w:p>
            <w:pPr>
              <w:spacing w:line="240" w:lineRule="auto" w:after="0" w:before="0"/>
              <w:ind w:firstLine="0"/>
              <w:jc w:val="left"/>
            </w:pPr>
            <w:r>
              <w:rPr>
                <w:rFonts w:ascii="Times New Roman" w:hAnsi="Times New Roman"/>
                <w:b w:val="0"/>
                <w:sz w:val="24"/>
              </w:rPr>
              <w:t>Каме мефзояд [13, 246-б.]</w:t>
            </w:r>
          </w:p>
        </w:tc>
        <w:tc>
          <w:tcPr>
            <w:tcW w:type="dxa" w:w="2268"/>
          </w:tcPr>
          <w:p>
            <w:pPr>
              <w:spacing w:line="240" w:lineRule="auto" w:after="0" w:before="0"/>
              <w:ind w:firstLine="0"/>
              <w:jc w:val="left"/>
            </w:pPr>
            <w:r>
              <w:rPr>
                <w:rFonts w:ascii="Times New Roman" w:hAnsi="Times New Roman"/>
                <w:b w:val="0"/>
                <w:sz w:val="24"/>
              </w:rPr>
              <w:t>Пешгирии осон [13, 246-б.]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Навъи Фредриксен ададӣ муқоиса мешавад. Бемори якум TC 7,2 ва ТГ 1,5 ммол/л дорад [1, 92-б.]. Нисбат TC ÷ ТГ ≈ 4,8 мешавад. LDL боло ва ТГ мӯътадил аст [1, 92-б.]. Аз ин сабб фенотипи IIa мегардад [1, 92-б.]. Ин ҷузъи фенотипи IIa мебошад.</w:t>
      </w:r>
    </w:p>
    <w:p>
      <w:pPr>
        <w:spacing w:line="360" w:lineRule="auto" w:after="0"/>
        <w:ind w:firstLine="709"/>
        <w:jc w:val="both"/>
      </w:pPr>
      <w:r>
        <w:rPr>
          <w:rFonts w:ascii="Times New Roman" w:hAnsi="Times New Roman"/>
          <w:b w:val="0"/>
          <w:i w:val="0"/>
          <w:sz w:val="28"/>
        </w:rPr>
        <w:t>Фенотипи IIа дар клиника маъмул аст. Он бо мубодилаи оила пайваст мешавад [9, 94-б.]. Ташхис бо LDL дода мешавад [4, 306-б.]. Аз ин сабб статин аввал мешавад [10, 90-б.]. Ин ҷузъи муолиҷаи IIа мебошад.</w:t>
      </w:r>
    </w:p>
    <w:p>
      <w:pPr>
        <w:spacing w:line="360" w:lineRule="auto" w:after="0"/>
        <w:ind w:firstLine="709"/>
        <w:jc w:val="left"/>
      </w:pPr>
      <w:r>
        <w:rPr>
          <w:rFonts w:ascii="Times New Roman" w:hAnsi="Times New Roman"/>
          <w:b/>
          <w:i w:val="0"/>
          <w:sz w:val="28"/>
        </w:rPr>
        <w:t>1.2. Классификатсияи Фредриксен ва фенотипҳо</w:t>
      </w:r>
    </w:p>
    <w:p>
      <w:pPr>
        <w:spacing w:line="360" w:lineRule="auto" w:after="0"/>
        <w:ind w:firstLine="709"/>
        <w:jc w:val="both"/>
      </w:pPr>
      <w:r>
        <w:rPr>
          <w:rFonts w:ascii="Times New Roman" w:hAnsi="Times New Roman"/>
          <w:b w:val="0"/>
          <w:i w:val="0"/>
          <w:sz w:val="28"/>
        </w:rPr>
        <w:t>Классификатсия панҷ фенотип дорад. Он ба лояи электрофорез нигоҳ мекунад [1, 92-б.]. Ҳар фенотип донаи хосро баланд мебарад [1, 92-б.]. Аз ин сабб ташхис фарқ мешавад [1, 92-б.]. Табобати ҳар яке фарқ мегардад [1, 94-б.]. Ин ҷузъи асоси классификатсия мебошад.</w:t>
      </w:r>
    </w:p>
    <w:p>
      <w:pPr>
        <w:spacing w:line="360" w:lineRule="auto" w:after="0"/>
        <w:ind w:firstLine="709"/>
        <w:jc w:val="both"/>
      </w:pPr>
      <w:r>
        <w:rPr>
          <w:rFonts w:ascii="Times New Roman" w:hAnsi="Times New Roman"/>
          <w:b w:val="0"/>
          <w:i w:val="0"/>
          <w:sz w:val="28"/>
        </w:rPr>
        <w:t>Электрофорез дар лаборатория гузаронида мешавад. Лояҳо дар сафед сохта мешаванд [17, 330-б.]. Ҳар лоя донаи худро нишон медиҳад [17, 330-б.]. Аз ин сабб фенотип бо лоя ном мешавад [1, 92-б.]. Ин ҷузъи лояҳо мебошад.</w:t>
      </w:r>
    </w:p>
    <w:p>
      <w:pPr>
        <w:spacing w:line="360" w:lineRule="auto" w:after="0"/>
        <w:ind w:firstLine="709"/>
        <w:jc w:val="both"/>
      </w:pPr>
      <w:r>
        <w:rPr>
          <w:rFonts w:ascii="Times New Roman" w:hAnsi="Times New Roman"/>
          <w:b w:val="0"/>
          <w:i w:val="0"/>
          <w:sz w:val="28"/>
        </w:rPr>
        <w:t>Фенотипи I гиперхиломикронемия аст. ТГ хеле баланд мешавад [1, 92-б.]. LDL мӯътадил мемонад [1, 92-б.]. Хатари панкреатит боло меравад [15, 92-б.]. Аз ин сабб он фаврӣ табобат меёбад [15, 92-б.]. Ин ҷузъи фенотипи I мебошад.</w:t>
      </w:r>
    </w:p>
    <w:p>
      <w:pPr>
        <w:spacing w:line="360" w:lineRule="auto" w:after="0"/>
        <w:ind w:firstLine="709"/>
        <w:jc w:val="both"/>
      </w:pPr>
      <w:r>
        <w:rPr>
          <w:rFonts w:ascii="Times New Roman" w:hAnsi="Times New Roman"/>
          <w:b w:val="0"/>
          <w:i w:val="0"/>
          <w:sz w:val="28"/>
        </w:rPr>
        <w:t>Фенотипи IIа танҳо LDL-ро мебарад. Он маъмултарин шакл аст [1, 92-б.]. Хатари дил дарозамал мебошад [7, 220-б.]. Аз ин сабб статин ҳадафи асосӣ мешавад [10, 90-б.]. Ин ҷузъи фенотипи IIа мебошад.</w:t>
      </w:r>
    </w:p>
    <w:p>
      <w:pPr>
        <w:spacing w:line="360" w:lineRule="auto" w:after="0"/>
        <w:ind w:firstLine="709"/>
        <w:jc w:val="both"/>
      </w:pPr>
      <w:r>
        <w:rPr>
          <w:rFonts w:ascii="Times New Roman" w:hAnsi="Times New Roman"/>
          <w:b w:val="0"/>
          <w:i w:val="0"/>
          <w:sz w:val="28"/>
        </w:rPr>
        <w:t>Фенотипи IIа дар тоҷирон ҳам дучор мешавад. Он бо тағйири услуби зиндагӣ пайваст аст [15, 94-б.]. Пешгирӣ дар мактабҳо оғоз мешавад [12, 254-б.]. Аз ин сабб маърифат ба оила мегузарад [12, 254-б.]. Ташхиси зуд бемориро суст мекунад [5, 214-б.]. Ин ҷузъи пешгирӣ мебошад.</w:t>
      </w:r>
    </w:p>
    <w:p>
      <w:pPr>
        <w:spacing w:line="360" w:lineRule="auto" w:after="0"/>
        <w:ind w:firstLine="709"/>
        <w:jc w:val="both"/>
      </w:pPr>
      <w:r>
        <w:rPr>
          <w:rFonts w:ascii="Times New Roman" w:hAnsi="Times New Roman"/>
          <w:b w:val="0"/>
          <w:i w:val="0"/>
          <w:sz w:val="28"/>
        </w:rPr>
        <w:t>Пешгирӣ дар синни ҳаётан барвақт мешавад. Он аз навҷавонӣ оғоз мегардад [5, 214-б.]. Профил дар ҷавонӣ мӯътадил мемонад [5, 214-б.]. Аз ин сабб плад суст месозад [7, 220-б.]. Пешгирии барвақт натиҷаи беҳтар медиҳад [7, 220-б.]. Ин ҷузъи синни пешгирӣ мебошад.</w:t>
      </w:r>
    </w:p>
    <w:p>
      <w:pPr>
        <w:spacing w:line="360" w:lineRule="auto" w:after="0"/>
        <w:ind w:firstLine="709"/>
        <w:jc w:val="both"/>
      </w:pPr>
      <w:r>
        <w:rPr>
          <w:rFonts w:ascii="Times New Roman" w:hAnsi="Times New Roman"/>
          <w:b w:val="0"/>
          <w:i w:val="0"/>
          <w:sz w:val="28"/>
        </w:rPr>
        <w:t>Пешгирӣ бо ғизо оғоз мешавад. Чарби сермизон кам мешавад [13, 246-б.]. Рустаниҳо ва моҳӣ меоянд [13, 248-б.]. Аз ин сабб LDL ва ТГ паст мемонанд [13, 246-б.]. Ғизо ба плад таъсир намедиҳад [13, 248-б.]. Ин ҷузъи ғизои пешгирӣ мебошад.</w:t>
      </w:r>
    </w:p>
    <w:p>
      <w:pPr>
        <w:spacing w:line="360" w:lineRule="auto" w:after="0"/>
        <w:ind w:firstLine="709"/>
        <w:jc w:val="both"/>
      </w:pPr>
      <w:r>
        <w:rPr>
          <w:rFonts w:ascii="Times New Roman" w:hAnsi="Times New Roman"/>
          <w:b w:val="0"/>
          <w:i w:val="0"/>
          <w:sz w:val="28"/>
        </w:rPr>
        <w:t>Пешгирӣ бо машқ идома мегӯяд. Машқи ҳафтаина HDL-ро мебардорад [7, 218-б.]. Он ТГ-и хунро паст менамояд [15, 96-б.]. Аз ин сабб профили мӯътадил мемонад [7, 218-б.]. Машқ салааматиро мустаҳкам мекунад [7, 218-б.]. Ин ҷузъи машқи пешгирӣ мебошад.</w:t>
      </w:r>
    </w:p>
    <w:p>
      <w:pPr>
        <w:spacing w:line="360" w:lineRule="auto" w:after="0"/>
        <w:ind w:firstLine="709"/>
        <w:jc w:val="both"/>
      </w:pPr>
      <w:r>
        <w:rPr>
          <w:rFonts w:ascii="Times New Roman" w:hAnsi="Times New Roman"/>
          <w:b w:val="0"/>
          <w:i w:val="0"/>
          <w:sz w:val="28"/>
        </w:rPr>
        <w:t>Пешгирӣ бо тарки тамоку тамом мешавад. Тамоку эндотелийро осеб мерасонад [18, 216-б.]. Он хатарро алоҳида мефзояд [8, 208-б.]. Аз ин сабб тарки он зарур аст [8, 208-б.]. Профил баъди тарк беҳтар мешавад [18, 216-б.]. Ин ҷузъи тарки тамоку мебошад.</w:t>
      </w:r>
    </w:p>
    <w:p>
      <w:pPr>
        <w:spacing w:line="360" w:lineRule="auto" w:after="0"/>
        <w:ind w:firstLine="709"/>
        <w:jc w:val="both"/>
      </w:pPr>
      <w:r>
        <w:rPr>
          <w:rFonts w:ascii="Times New Roman" w:hAnsi="Times New Roman"/>
          <w:b w:val="0"/>
          <w:i w:val="0"/>
          <w:sz w:val="28"/>
        </w:rPr>
        <w:t>Пешгирӣ бо назорати фишор идома мекунад. Фишори баланд эндотелийро осеб мерасонад [8, 206-б.]. Он ба плад ҳамроҳ мешавад [8, 206-б.]. Аз ин сабб фишор мӯътадил мемонад [8, 206-б.]. Профил ва фишор якҷоя назорат мешаванд [8, 206-б.]. Ин ҷузъи фишор мебошад.</w:t>
      </w:r>
    </w:p>
    <w:p>
      <w:pPr>
        <w:spacing w:line="360" w:lineRule="auto" w:after="0"/>
        <w:ind w:firstLine="709"/>
        <w:jc w:val="both"/>
      </w:pPr>
      <w:r>
        <w:rPr>
          <w:rFonts w:ascii="Times New Roman" w:hAnsi="Times New Roman"/>
          <w:b w:val="0"/>
          <w:i w:val="0"/>
          <w:sz w:val="28"/>
        </w:rPr>
        <w:t>Пешгирӣ бо назорати глюкоза тамом мешавад. Диабет профилро вайрон мекунад [19, 98-б.]. Глюкозаи мӯътадил профилро ҳифз мекунад [19, 98-б.]. Аз ин сабб диабет барвақт ташхис мешавад [19, 98-б.]. Профил дар диабет ҳар сол мегирад [5, 214-б.]. Ин ҷузъи глюкоза мебошад.</w:t>
      </w:r>
    </w:p>
    <w:p>
      <w:pPr>
        <w:spacing w:line="360" w:lineRule="auto" w:after="0"/>
        <w:ind w:firstLine="709"/>
        <w:jc w:val="both"/>
      </w:pPr>
      <w:r>
        <w:rPr>
          <w:rFonts w:ascii="Times New Roman" w:hAnsi="Times New Roman"/>
          <w:b w:val="0"/>
          <w:i w:val="0"/>
          <w:sz w:val="28"/>
        </w:rPr>
        <w:t>Пешгирӣ ба оила мегузарад. Ҳар аъзо профили худро мегирад [5, 214-б.]. Оилаҳои FH махсус назорат мешаванд [9, 100-б.]. Аз ин сабб FH дар оила ошкор мешавад [9, 100-б.]. Пешгирӣ ба насли оянда мегузарад [9, 100-б.]. Ин ҷузъи оила ва пешгирӣ мебошад.</w:t>
      </w:r>
    </w:p>
    <w:p>
      <w:pPr>
        <w:spacing w:line="360" w:lineRule="auto" w:after="0"/>
        <w:ind w:firstLine="709"/>
        <w:jc w:val="both"/>
      </w:pPr>
      <w:r>
        <w:rPr>
          <w:rFonts w:ascii="Times New Roman" w:hAnsi="Times New Roman"/>
          <w:b w:val="0"/>
          <w:i w:val="0"/>
          <w:sz w:val="28"/>
        </w:rPr>
        <w:t>Пешгирӣ натиҷаи худро нишон медиҳад. Плад дар ҷавонӣ суст мешавад [7, 220-б.]. Хатари дил паст мегардад [8, 206-б.]. Аз ин сабб умр дароз мешавад [8, 206-б.]. Пешгирӣ арзиши зиёди саломатӣ дорад [8, 206-б.]. Ин ҷузъи натиҷаи пешгирӣ мебошад.</w:t>
      </w:r>
    </w:p>
    <w:p>
      <w:pPr>
        <w:spacing w:line="360" w:lineRule="auto" w:after="0"/>
        <w:ind w:firstLine="709"/>
        <w:jc w:val="both"/>
      </w:pPr>
      <w:r>
        <w:rPr>
          <w:rFonts w:ascii="Times New Roman" w:hAnsi="Times New Roman"/>
          <w:b w:val="0"/>
          <w:i w:val="0"/>
          <w:sz w:val="28"/>
        </w:rPr>
        <w:t>Дар амалия пешгирӣ ба бемор меояд. Ҳар бемор тавсияи худро мегирад [5, 220-б.]. Гузориш тавсияро нигоҳ медорад [4, 314-б.]. Аз ин сабб риоя беҳтар мешавад [10, 92-б.]. Тавсия ба дарс мегузарад [12, 262-б.]. Ин ҷузъи тавсия мебошад.</w:t>
      </w:r>
    </w:p>
    <w:p>
      <w:pPr>
        <w:spacing w:line="360" w:lineRule="auto" w:after="0"/>
        <w:ind w:firstLine="709"/>
        <w:jc w:val="both"/>
      </w:pPr>
      <w:r>
        <w:rPr>
          <w:rFonts w:ascii="Times New Roman" w:hAnsi="Times New Roman"/>
          <w:b w:val="0"/>
          <w:i w:val="0"/>
          <w:sz w:val="28"/>
        </w:rPr>
        <w:t>Тавсия дар гузориш тартиб меёбад. Аввал услуби ҳаёт мешавад [7, 218-б.]. Баъд дору меояд [5, 220-б.]. Аз ин сабб тартиб ҳамеша мемонад [5, 220-б.]. Бемор онро осон мебинад [12, 262-б.]. Ин ҷузъи тартиби тавсия мебошад.</w:t>
      </w:r>
    </w:p>
    <w:p>
      <w:pPr>
        <w:spacing w:line="360" w:lineRule="auto" w:after="0"/>
        <w:ind w:firstLine="709"/>
        <w:jc w:val="both"/>
      </w:pPr>
      <w:r>
        <w:rPr>
          <w:rFonts w:ascii="Times New Roman" w:hAnsi="Times New Roman"/>
          <w:b w:val="0"/>
          <w:i w:val="0"/>
          <w:sz w:val="28"/>
        </w:rPr>
        <w:t>Услуби ҳаёт ҳамеша аввал мемонад. Он бе дору натиҷа медиҳад [7, 218-б.]. Дору баъди он меояд [5, 220-б.]. Аз ин сабб тартиби тавсия дуруст аст [5, 220-б.]. Профил баъди ду моҳ баҳо мешавад [10, 90-б.]. Ин ҷузъи аввалият мебошад.</w:t>
      </w:r>
    </w:p>
    <w:p>
      <w:pPr>
        <w:spacing w:line="360" w:lineRule="auto" w:after="0"/>
        <w:ind w:firstLine="709"/>
        <w:jc w:val="both"/>
      </w:pPr>
      <w:r>
        <w:rPr>
          <w:rFonts w:ascii="Times New Roman" w:hAnsi="Times New Roman"/>
          <w:b w:val="0"/>
          <w:i w:val="0"/>
          <w:sz w:val="28"/>
        </w:rPr>
        <w:t>Доруҳо ба тартиб меоянд. Статин ҳамеша аввал аст [10, 90-б.]. Эзетимиб баъд мешавад [13, 232-б.]. PCSK9 дар охир меояд [20, 70-б.]. Аз ин сабб тартиби дору мӯътадил мемонад [5, 220-б.]. Ин ҷузъи тартиби дору мебошад.</w:t>
      </w:r>
    </w:p>
    <w:p>
      <w:pPr>
        <w:spacing w:line="360" w:lineRule="auto" w:after="0"/>
        <w:ind w:firstLine="709"/>
        <w:jc w:val="both"/>
      </w:pPr>
      <w:r>
        <w:rPr>
          <w:rFonts w:ascii="Times New Roman" w:hAnsi="Times New Roman"/>
          <w:b w:val="0"/>
          <w:i w:val="0"/>
          <w:sz w:val="28"/>
        </w:rPr>
        <w:t>Фибрат ва омега-3 ба ТГ мегузаранд. Онҳо дар фенотипи IV ва V меоянд [15, 96-б.]. Статин ҳамроҳ мешавад [15, 96-б.]. Аз ин сабб муолиҷа мутобиқ мешавад [15, 96-б.]. Профили пурра беҳтар мегардад [15, 96-б.]. Ин ҷузъи мутобиқ мебошад.</w:t>
      </w:r>
    </w:p>
    <w:p>
      <w:pPr>
        <w:spacing w:line="360" w:lineRule="auto" w:after="0"/>
        <w:ind w:firstLine="709"/>
        <w:jc w:val="both"/>
      </w:pPr>
      <w:r>
        <w:rPr>
          <w:rFonts w:ascii="Times New Roman" w:hAnsi="Times New Roman"/>
          <w:b w:val="0"/>
          <w:i w:val="0"/>
          <w:sz w:val="28"/>
        </w:rPr>
        <w:t>Муобиқсозӣ ба ҷавоби бемор нигоҳ мекунад. Профили 8 ҳафта натиҷаро медиҳад [10, 90-б.]. Ҳадаф бо натиҷа муқоиса мешавад [5, 216-б.]. Аз ин сабб доза тағйир мешавад [10, 90-б.]. Табобат то ҳадаф идома мекунад [5, 216-б.]. Ин ҷузъи муобиқсозӣ мебошад.</w:t>
      </w:r>
    </w:p>
    <w:p>
      <w:pPr>
        <w:spacing w:line="360" w:lineRule="auto" w:after="0"/>
        <w:ind w:firstLine="709"/>
        <w:jc w:val="both"/>
      </w:pPr>
      <w:r>
        <w:rPr>
          <w:rFonts w:ascii="Times New Roman" w:hAnsi="Times New Roman"/>
          <w:b w:val="0"/>
          <w:i w:val="0"/>
          <w:sz w:val="28"/>
        </w:rPr>
        <w:t>Ҳадафи ниҳоӣ сатҳи LDL аст. Он ба гурӯҳи хатар вобаста аст [5, 216-б.]. Дастёбии он натиҷаи табобат аст [5, 220-б.]. Аз ин сабб профил то ҳадаф такрор мешавад [10, 90-б.]. Назорат дарозамал мемонад [5, 214-б.]. Ин ҷузъи ҳадафи ниҳоӣ мебошад.</w:t>
      </w:r>
    </w:p>
    <w:p>
      <w:pPr>
        <w:spacing w:line="360" w:lineRule="auto" w:after="0"/>
        <w:ind w:firstLine="709"/>
        <w:jc w:val="both"/>
      </w:pPr>
      <w:r>
        <w:rPr>
          <w:rFonts w:ascii="Times New Roman" w:hAnsi="Times New Roman"/>
          <w:b w:val="0"/>
          <w:i w:val="0"/>
          <w:sz w:val="28"/>
        </w:rPr>
        <w:t>Назорати дарозамал тавсия мешавад. Профили солона меояд [5, 214-б.]. Риояи бемор санҷида мешавад [10, 92-б.]. Аз ин сабб натиҷа мӯътадил мемонад [10, 92-б.]. Назорат ба дарс мегузарад [12, 262-б.]. Ин ҷузъи назорати мӯътадил мебошад.</w:t>
      </w:r>
    </w:p>
    <w:p>
      <w:pPr>
        <w:spacing w:line="360" w:lineRule="auto" w:after="0"/>
        <w:ind w:firstLine="709"/>
        <w:jc w:val="both"/>
      </w:pPr>
      <w:r>
        <w:rPr>
          <w:rFonts w:ascii="Times New Roman" w:hAnsi="Times New Roman"/>
          <w:b w:val="0"/>
          <w:i w:val="0"/>
          <w:sz w:val="28"/>
        </w:rPr>
        <w:t>Дар назорат намунаи контролӣ мемонад. Он ҳар рӯз санҷида мешавад [4, 310-б.]. Натиҷа бо меъор муқоиса мегардад [4, 310-б.]. Аз ин сабб хатои лабораторӣ дур мешавад [4, 310-б.]. Ин ҷузъи контроли лабораторӣ мебошад.</w:t>
      </w:r>
    </w:p>
    <w:p>
      <w:pPr>
        <w:spacing w:line="360" w:lineRule="auto" w:after="0"/>
        <w:ind w:firstLine="709"/>
        <w:jc w:val="both"/>
      </w:pPr>
      <w:r>
        <w:rPr>
          <w:rFonts w:ascii="Times New Roman" w:hAnsi="Times New Roman"/>
          <w:b w:val="0"/>
          <w:i w:val="0"/>
          <w:sz w:val="28"/>
        </w:rPr>
        <w:t>Контроли лабораторӣ дуҷониба аст. Намуна ва реагент якҷоя санҷида мешаванд [4, 312-б.]. Стандарт ҳар бор тоза чен мешавад [4, 312-б.]. Аз ин сабб натиҷа эътимоднок мемонад [4, 312-б.]. Ин ҷузъи стандарт мебошад.</w:t>
      </w:r>
    </w:p>
    <w:p>
      <w:pPr>
        <w:spacing w:line="360" w:lineRule="auto" w:after="0"/>
        <w:ind w:firstLine="709"/>
        <w:jc w:val="both"/>
      </w:pPr>
      <w:r>
        <w:rPr>
          <w:rFonts w:ascii="Times New Roman" w:hAnsi="Times New Roman"/>
          <w:b w:val="0"/>
          <w:i w:val="0"/>
          <w:sz w:val="28"/>
        </w:rPr>
        <w:t>Стандартҳо ба дастгоҳ вобаста мешаванд. Ҳар дастгоҳ криваи худро дорад [4, 312-б.]. Ҳисоб бо крива мегузарад [4, 312-б.]. Аз ин сабб натиҷа дақиқ мегардад [4, 312-б.]. Ин ҷузъи криваи калибровка мебошад.</w:t>
      </w:r>
    </w:p>
    <w:p>
      <w:pPr>
        <w:spacing w:line="360" w:lineRule="auto" w:after="0"/>
        <w:ind w:firstLine="709"/>
        <w:jc w:val="both"/>
      </w:pPr>
      <w:r>
        <w:rPr>
          <w:rFonts w:ascii="Times New Roman" w:hAnsi="Times New Roman"/>
          <w:b w:val="0"/>
          <w:i w:val="0"/>
          <w:sz w:val="28"/>
        </w:rPr>
        <w:t>Калибровка дар лаборатория ҳаррӯза мешавад. Он бо намунаи маълум мегузарад [4, 312-б.]. Хато дар ҳисоб ошкор мешавад [4, 312-б.]. Аз ин сабб дақиқӣ нигоҳ мешавад [4, 312-б.]. Ин ҷузъи ҳаррӯза мебошад.</w:t>
      </w:r>
    </w:p>
    <w:p>
      <w:pPr>
        <w:spacing w:line="360" w:lineRule="auto" w:after="0"/>
        <w:ind w:firstLine="709"/>
        <w:jc w:val="both"/>
      </w:pPr>
      <w:r>
        <w:rPr>
          <w:rFonts w:ascii="Times New Roman" w:hAnsi="Times New Roman"/>
          <w:b w:val="0"/>
          <w:i w:val="0"/>
          <w:sz w:val="28"/>
        </w:rPr>
        <w:t>Ҳаррӯза бо қоидаҳои кафедра мегузарад. Реҷаи лаборатория ҳамон аст [4, 306-б.]. Донишҷӯ онро дар таҷриба мебинад [4, 306-б.]. Аз ин сабб машқи воқеӣ аст [12, 260-б.]. Ин ҷузъи машқи воқеӣ мебошад.</w:t>
      </w:r>
    </w:p>
    <w:p>
      <w:pPr>
        <w:spacing w:line="360" w:lineRule="auto" w:after="0"/>
        <w:ind w:firstLine="709"/>
        <w:jc w:val="both"/>
      </w:pPr>
      <w:r>
        <w:rPr>
          <w:rFonts w:ascii="Times New Roman" w:hAnsi="Times New Roman"/>
          <w:b w:val="0"/>
          <w:i w:val="0"/>
          <w:sz w:val="28"/>
        </w:rPr>
        <w:t>Машқи воқеӣ ба таҷрибаи клиникӣ мегузарад. Бемори воқеӣ профил медиҳад [4, 314-б.]. Донишҷӯ баҳои хатарро мекунад [12, 260-б.]. Аз ин сабб қарор ададӣ мешавад [5, 216-б.]. Ин ҷузъи баҳои воқеӣ мебошад.</w:t>
      </w:r>
    </w:p>
    <w:p>
      <w:pPr>
        <w:spacing w:line="360" w:lineRule="auto" w:after="0"/>
        <w:ind w:firstLine="709"/>
        <w:jc w:val="both"/>
      </w:pPr>
      <w:r>
        <w:rPr>
          <w:rFonts w:ascii="Times New Roman" w:hAnsi="Times New Roman"/>
          <w:b w:val="0"/>
          <w:i w:val="0"/>
          <w:sz w:val="28"/>
        </w:rPr>
        <w:t>Баҳои воқеӣ дар ҷадвали 3.4 мемонад. Ҳар намуна қарори худро дорад [4, 314-б.]. Қарор бо ҳадаф муқоиса мешавад [5, 216-б.]. Аз ин сабб машқи ақлӣ мешавад [12, 260-б.]. Ин ҷузъи машқи ададӣ мебошад.</w:t>
      </w:r>
    </w:p>
    <w:p>
      <w:pPr>
        <w:spacing w:line="360" w:lineRule="auto" w:after="0"/>
        <w:ind w:firstLine="709"/>
        <w:jc w:val="both"/>
      </w:pPr>
      <w:r>
        <w:rPr>
          <w:rFonts w:ascii="Times New Roman" w:hAnsi="Times New Roman"/>
          <w:b w:val="0"/>
          <w:i w:val="0"/>
          <w:sz w:val="28"/>
        </w:rPr>
        <w:t>Машқи ададӣ дар конфаренс пешниҳод мешавад. Натиҷаҳо муҳокима мешаванд [14, 156-б.]. Тавсияҳо ҳамроҳ мешаванд [14, 154-б.]. Аз ин сабб мавод такмил мешавад [14, 156-б.]. Ин ҷузъи такмили конфаренс мебошад.</w:t>
      </w:r>
    </w:p>
    <w:p>
      <w:pPr>
        <w:spacing w:line="360" w:lineRule="auto" w:after="0"/>
        <w:ind w:firstLine="709"/>
        <w:jc w:val="both"/>
      </w:pPr>
      <w:r>
        <w:rPr>
          <w:rFonts w:ascii="Times New Roman" w:hAnsi="Times New Roman"/>
          <w:b w:val="0"/>
          <w:i w:val="0"/>
          <w:sz w:val="28"/>
        </w:rPr>
        <w:t>Такмили конфаренс ба мақолаҳо мегузарад. Ҷадвали меъор мақола месозад [14, 156-б.]. Мисолҳо рақамҳои воқеӣ доранд [4, 314-б.]. Аз ин сабб маводи илмӣ аст [14, 156-б.]. Ин ҷузъи маводи илмӣ мебошад.</w:t>
      </w:r>
    </w:p>
    <w:p>
      <w:pPr>
        <w:spacing w:line="360" w:lineRule="auto" w:after="0"/>
        <w:ind w:firstLine="709"/>
        <w:jc w:val="both"/>
      </w:pPr>
      <w:r>
        <w:rPr>
          <w:rFonts w:ascii="Times New Roman" w:hAnsi="Times New Roman"/>
          <w:b w:val="0"/>
          <w:i w:val="0"/>
          <w:sz w:val="28"/>
        </w:rPr>
        <w:t>Маводи илмӣ дар маҷмӯа чоп мешавад. Он дар конфаренси ҷавонон мешавад [14, 154-б.]. Натиҷаҳо дар маҷмӯа мемонанд [14, 156-б.]. Аз ин сабб кори кафедра идома мегирад [14, 156-б.]. Ин ҷузъи чопи кор мебошад.</w:t>
      </w:r>
    </w:p>
    <w:p>
      <w:pPr>
        <w:spacing w:line="360" w:lineRule="auto" w:after="0"/>
        <w:ind w:firstLine="709"/>
        <w:jc w:val="both"/>
      </w:pPr>
      <w:r>
        <w:rPr>
          <w:rFonts w:ascii="Times New Roman" w:hAnsi="Times New Roman"/>
          <w:b w:val="0"/>
          <w:i w:val="0"/>
          <w:sz w:val="28"/>
        </w:rPr>
        <w:t>Чопи кор ба фонди кафедра мегузарад. Он дар дарсҳои оянда истифода мешавад [12, 262-б.]. Мисолҳо ба машқҳо мегузаранд [12, 260-б.]. Аз ин сабб мавод зинда мемонад [12, 262-б.]. Ин ҷузъи маводи зинда мебошад.</w:t>
      </w:r>
    </w:p>
    <w:p>
      <w:pPr>
        <w:spacing w:line="360" w:lineRule="auto" w:after="0"/>
        <w:ind w:firstLine="709"/>
        <w:jc w:val="both"/>
      </w:pPr>
      <w:r>
        <w:rPr>
          <w:rFonts w:ascii="Times New Roman" w:hAnsi="Times New Roman"/>
          <w:b w:val="0"/>
          <w:i w:val="0"/>
          <w:sz w:val="28"/>
        </w:rPr>
        <w:t>Маводи зинда ба мавзӯъҳои оянда мегузарад. Мавзӯи липопротеинҳо асоси он аст [11, 150-б.]. Дислипидемия онро идома медиҳад [1, 92-б.]. Аз ин сабб серия пайвастанд [11, 150-б.]. Ин ҷузъи серияи мавзӯъ мебошад.</w:t>
      </w:r>
    </w:p>
    <w:p>
      <w:pPr>
        <w:spacing w:line="360" w:lineRule="auto" w:after="0"/>
        <w:ind w:firstLine="709"/>
        <w:jc w:val="both"/>
      </w:pPr>
      <w:r>
        <w:rPr>
          <w:rFonts w:ascii="Times New Roman" w:hAnsi="Times New Roman"/>
          <w:b w:val="0"/>
          <w:i w:val="0"/>
          <w:sz w:val="28"/>
        </w:rPr>
        <w:t>Серияи мавзӯъҳо ба кафедра фоида медиҳад. Ҳар мавзӯъ ҷузви худро дорад [11, 152-б.]. Пайвасти онҳо системаро месозад [11, 152-б.]. Аз ин сабб таълим пурра мешавад [12, 256-б.]. Ин ҷузъи таълими пурра мебошад.</w:t>
      </w:r>
    </w:p>
    <w:p>
      <w:pPr>
        <w:spacing w:line="360" w:lineRule="auto" w:after="0"/>
        <w:ind w:firstLine="709"/>
        <w:jc w:val="both"/>
      </w:pPr>
      <w:r>
        <w:rPr>
          <w:rFonts w:ascii="Times New Roman" w:hAnsi="Times New Roman"/>
          <w:b w:val="0"/>
          <w:i w:val="0"/>
          <w:sz w:val="28"/>
        </w:rPr>
        <w:t>Таълими пурра ба донишҷӯ ёрӣ медиҳад. Он назария ва амалро пайваст мекунад [12, 256-б.]. Мисолҳо рақамҳои адабиёт доранд [4, 314-б.]. Аз ин сабб фаҳмиш амиқ мешавад [12, 256-б.]. Ин ҷузъи фаҳмиши амиқ мебошад.</w:t>
      </w:r>
    </w:p>
    <w:p>
      <w:pPr>
        <w:spacing w:line="360" w:lineRule="auto" w:after="0"/>
        <w:ind w:firstLine="709"/>
        <w:jc w:val="both"/>
      </w:pPr>
      <w:r>
        <w:rPr>
          <w:rFonts w:ascii="Times New Roman" w:hAnsi="Times New Roman"/>
          <w:b w:val="0"/>
          <w:i w:val="0"/>
          <w:sz w:val="28"/>
        </w:rPr>
        <w:t>Фаҳмиши амиқ ба клиника мегузарад. Донишҷӯ бемори воқеиро мебинад [4, 314-б.]. Қарори худро асоснок мекунад [5, 216-б.]. Аз ин сабб омодагии ҳаким мефзояд [12, 256-б.]. Ин ҷузъи омодагии ҳаким мебошад.</w:t>
      </w:r>
    </w:p>
    <w:p>
      <w:pPr>
        <w:spacing w:line="360" w:lineRule="auto" w:after="0"/>
        <w:ind w:firstLine="709"/>
        <w:jc w:val="both"/>
      </w:pPr>
      <w:r>
        <w:rPr>
          <w:rFonts w:ascii="Times New Roman" w:hAnsi="Times New Roman"/>
          <w:b w:val="0"/>
          <w:i w:val="0"/>
          <w:sz w:val="28"/>
        </w:rPr>
        <w:t>Омодагӣ ба таҷрибаи нав мегузарад. Ҳар таҷриба тарҳи худро дорад [4, 306-б.]. Профил ва баҳо аввал меоянд [8, 208-б.]. Аз ин сабб қарор мӯътадил мешавад [5, 216-б.]. Ин ҷузъи тарҳи нав мебошад.</w:t>
      </w:r>
    </w:p>
    <w:p>
      <w:pPr>
        <w:spacing w:line="360" w:lineRule="auto" w:after="0"/>
        <w:ind w:firstLine="709"/>
        <w:jc w:val="both"/>
      </w:pPr>
      <w:r>
        <w:rPr>
          <w:rFonts w:ascii="Times New Roman" w:hAnsi="Times New Roman"/>
          <w:b w:val="0"/>
          <w:i w:val="0"/>
          <w:sz w:val="28"/>
        </w:rPr>
        <w:t>Тарҳи нав ба меъорҳои нав мегузарад. Тавсияҳо тадриҷӣ нав мешаванд [5, 214-б.]. Ҳадафҳо ба илм мутобиқ мешаванд [5, 216-б.]. Аз ин сабб гузориш нав мешавад [4, 316-б.]. Ин ҷузъи меъори нав мебошад.</w:t>
      </w:r>
    </w:p>
    <w:p>
      <w:pPr>
        <w:spacing w:line="360" w:lineRule="auto" w:after="0"/>
        <w:ind w:firstLine="709"/>
        <w:jc w:val="both"/>
      </w:pPr>
      <w:r>
        <w:rPr>
          <w:rFonts w:ascii="Times New Roman" w:hAnsi="Times New Roman"/>
          <w:b w:val="0"/>
          <w:i w:val="0"/>
          <w:sz w:val="28"/>
        </w:rPr>
        <w:t>Меъори нав ба назорати нав мегузарад. Назорат баъди ҳар тағйир мешавад [10, 90-б.]. Профил мутобиқ мегардад [4, 306-б.]. Аз ин сабб табобат мӯътадил мемонад [5, 220-б.]. Ин ҷузъи табобати мӯътадил мебошад.</w:t>
      </w:r>
    </w:p>
    <w:p>
      <w:pPr>
        <w:spacing w:line="360" w:lineRule="auto" w:after="0"/>
        <w:ind w:firstLine="709"/>
        <w:jc w:val="both"/>
      </w:pPr>
      <w:r>
        <w:rPr>
          <w:rFonts w:ascii="Times New Roman" w:hAnsi="Times New Roman"/>
          <w:b w:val="0"/>
          <w:i w:val="0"/>
          <w:sz w:val="28"/>
        </w:rPr>
        <w:t>Табобати мӯътадил ба бемор фоида медиҳад. Хатари инфаркт кам мешавад [10, 90-б.]. Умри солим дароз мешавад [8, 206-б.]. Аз ин сабб муолиҷа то охир идома мекунад [10, 92-б.]. Ин ҷузъи муолиҷаи идома мебошад.</w:t>
      </w:r>
    </w:p>
    <w:p>
      <w:pPr>
        <w:spacing w:line="360" w:lineRule="auto" w:after="0"/>
        <w:ind w:firstLine="709"/>
        <w:jc w:val="both"/>
      </w:pPr>
      <w:r>
        <w:rPr>
          <w:rFonts w:ascii="Times New Roman" w:hAnsi="Times New Roman"/>
          <w:b w:val="0"/>
          <w:i w:val="0"/>
          <w:sz w:val="28"/>
        </w:rPr>
        <w:t>Муолиҷаи идома натиҷаи ниҳоии кор аст. Он ташхис ва муолиҷаро пайваст мекунад [5, 220-б.]. Мисолҳо рақамҳои воқеии амалиёт доранд [4, 314-б.]. Аз ин сабб кор барои амал фоиданок аст [12, 260-б.]. Ин ҷузъи натиҷаи амалӣ мебошад.</w:t>
      </w:r>
    </w:p>
    <w:p>
      <w:pPr>
        <w:spacing w:line="360" w:lineRule="auto" w:after="0"/>
        <w:ind w:firstLine="709"/>
        <w:jc w:val="both"/>
      </w:pPr>
      <w:r>
        <w:rPr>
          <w:rFonts w:ascii="Times New Roman" w:hAnsi="Times New Roman"/>
          <w:b w:val="0"/>
          <w:i w:val="0"/>
          <w:sz w:val="28"/>
        </w:rPr>
        <w:t>Натиҷаи амалӣ дар хулоса ҷамъ мешавад. Хулоса фикри асосиро медиҳад [11, 150-б.]. Он ба хонанда роҳнишон медиҳад [11, 150-б.]. Аз ин сабб хулоса кӯтоҳ мемонад [11, 150-б.]. Ин ҷузъи хулосаи кӯтоҳ мебошад.</w:t>
      </w:r>
    </w:p>
    <w:p>
      <w:pPr>
        <w:spacing w:line="360" w:lineRule="auto" w:after="0"/>
        <w:ind w:firstLine="709"/>
        <w:jc w:val="both"/>
      </w:pPr>
      <w:r>
        <w:rPr>
          <w:rFonts w:ascii="Times New Roman" w:hAnsi="Times New Roman"/>
          <w:b w:val="0"/>
          <w:i w:val="0"/>
          <w:sz w:val="28"/>
        </w:rPr>
        <w:t>Хулосаи кӯтоҳ нуктаҳои асосӣ дорад. Дислипидемия аввал мешавад [1, 92-б.]. Плад ва хатар идома меёбанд [7, 220-б.]. Аз ин сабб муолиҷа охирин аст [5, 220-б.]. Ин ҷузъи нуктаҳои хулоса мебошад.</w:t>
      </w:r>
    </w:p>
    <w:p>
      <w:pPr>
        <w:spacing w:line="360" w:lineRule="auto" w:after="0"/>
        <w:ind w:firstLine="709"/>
        <w:jc w:val="both"/>
      </w:pPr>
      <w:r>
        <w:rPr>
          <w:rFonts w:ascii="Times New Roman" w:hAnsi="Times New Roman"/>
          <w:b w:val="0"/>
          <w:i w:val="0"/>
          <w:sz w:val="28"/>
        </w:rPr>
        <w:t>Нуктаҳои хулоса ба матн пайвастанд. Ҳар нукта дар банд мегузарад [11, 152-б.]. Мисолҳо нуктаро тасдиқ мекунанд [4, 314-б.]. Аз ин сабб хулоса мустаҳкам мегардад [11, 152-б.]. Ин ҷузъи тасдиқи хулоса мебошад.</w:t>
      </w:r>
    </w:p>
    <w:p>
      <w:pPr>
        <w:spacing w:line="360" w:lineRule="auto" w:after="0"/>
        <w:ind w:firstLine="709"/>
        <w:jc w:val="both"/>
      </w:pPr>
      <w:r>
        <w:rPr>
          <w:rFonts w:ascii="Times New Roman" w:hAnsi="Times New Roman"/>
          <w:b w:val="0"/>
          <w:i w:val="0"/>
          <w:sz w:val="28"/>
        </w:rPr>
        <w:t>Тасдиқ бо манбаъ мегузарад. Ҳар нукта иқтибос дорад [11, 150-б.]. Иқтибосҳо адабиёти навро мегиранд [13, 246-б.]. Аз ин сабб матн эътимоднок аст [11, 150-б.]. Ин ҷузъи иқтибос мебошад.</w:t>
      </w:r>
    </w:p>
    <w:p>
      <w:pPr>
        <w:spacing w:line="360" w:lineRule="auto" w:after="0"/>
        <w:ind w:firstLine="709"/>
        <w:jc w:val="both"/>
      </w:pPr>
      <w:r>
        <w:rPr>
          <w:rFonts w:ascii="Times New Roman" w:hAnsi="Times New Roman"/>
          <w:b w:val="0"/>
          <w:i w:val="0"/>
          <w:sz w:val="28"/>
        </w:rPr>
        <w:t>Иқтибосҳо ба манбаъҳои гуногун мегузаранд. Китобҳо ва мақолаҳо якҷоя мешаванд [13, 246-б.]. Манбаъҳои муосир бартарӣ доранд [5, 214-б.]. Аз ин сабб адабиёт мутобиқ аст [11, 150-б.]. Ин ҷузъи адабиёти муосир мебошад.</w:t>
      </w:r>
    </w:p>
    <w:p>
      <w:pPr>
        <w:spacing w:line="360" w:lineRule="auto" w:after="0"/>
        <w:ind w:firstLine="709"/>
        <w:jc w:val="both"/>
      </w:pPr>
      <w:r>
        <w:rPr>
          <w:rFonts w:ascii="Times New Roman" w:hAnsi="Times New Roman"/>
          <w:b w:val="0"/>
          <w:i w:val="0"/>
          <w:sz w:val="28"/>
        </w:rPr>
        <w:t>Адабиёти муосир дар рӯйхат мешавад. Ҳар манбаъ бо рақам ном мешавад [11, 150-б.]. Иқтибос ба рақам мегузарад [11, 150-б.]. Аз ин сабб ҷустуҷӯ осон мешавад [4, 316-б.]. Ин ҷузъи рақамгузорӣ мебошад.</w:t>
      </w:r>
    </w:p>
    <w:p>
      <w:pPr>
        <w:spacing w:line="360" w:lineRule="auto" w:after="0"/>
        <w:ind w:firstLine="709"/>
        <w:jc w:val="both"/>
      </w:pPr>
      <w:r>
        <w:rPr>
          <w:rFonts w:ascii="Times New Roman" w:hAnsi="Times New Roman"/>
          <w:b w:val="0"/>
          <w:i w:val="0"/>
          <w:sz w:val="28"/>
        </w:rPr>
        <w:t>Рақамгузорӣ дар матн якхела аст. Ҳар манбаъ як рақам мегирад [11, 150-б.]. Рақам дар ҳама ҷо мемонад [11, 150-б.]. Аз ин сабб матн мӯътадил мешавад [4, 316-б.]. Ин ҷузъи якхелаии матн мебошад.</w:t>
      </w:r>
    </w:p>
    <w:p>
      <w:pPr>
        <w:spacing w:line="360" w:lineRule="auto" w:after="0"/>
        <w:ind w:firstLine="709"/>
        <w:jc w:val="both"/>
      </w:pPr>
      <w:r>
        <w:rPr>
          <w:rFonts w:ascii="Times New Roman" w:hAnsi="Times New Roman"/>
          <w:b w:val="0"/>
          <w:i w:val="0"/>
          <w:sz w:val="28"/>
        </w:rPr>
        <w:t>Якхелаӣ ба замимаҳо ҳам мегузарад. Замимаи А истилоҳҳоро дорад [4, 316-б.]. Замимаи Б меъорҳоро мегирад [4, 316-б.]. Аз ин сабб замимаҳо ёрӣ медиҳанд [12, 262-б.]. Ин ҷузъи ёрии замима мебошад.</w:t>
      </w:r>
    </w:p>
    <w:p>
      <w:pPr>
        <w:spacing w:line="360" w:lineRule="auto" w:after="0"/>
        <w:ind w:firstLine="709"/>
        <w:jc w:val="both"/>
      </w:pPr>
      <w:r>
        <w:rPr>
          <w:rFonts w:ascii="Times New Roman" w:hAnsi="Times New Roman"/>
          <w:b w:val="0"/>
          <w:i w:val="0"/>
          <w:sz w:val="28"/>
        </w:rPr>
        <w:t>Ёрии замима ба дарс мегузарад. Донишҷӯ истилоҳро зуд меёбад [12, 262-б.]. Меъор дар гузориш мегузарад [4, 316-б.]. Аз ин сабб кори амалӣ осон мешавад [12, 262-б.]. Ин ҷузъи кори амалӣ мебошад.</w:t>
      </w:r>
    </w:p>
    <w:p>
      <w:pPr>
        <w:spacing w:line="360" w:lineRule="auto" w:after="0"/>
        <w:ind w:firstLine="709"/>
        <w:jc w:val="both"/>
      </w:pPr>
      <w:r>
        <w:rPr>
          <w:rFonts w:ascii="Times New Roman" w:hAnsi="Times New Roman"/>
          <w:b w:val="0"/>
          <w:i w:val="0"/>
          <w:sz w:val="28"/>
        </w:rPr>
        <w:t>Кори амалӣ ба конфаренс мегузарад. Он натиҷаи кафедра аст [14, 156-б.]. Натиҷа дар маҷмӯа мемонад [14, 156-б.]. Аз ин сабб кор пурра мешавад [14, 156-б.]. Ин ҷузъи кори пурра мебошад.</w:t>
      </w:r>
    </w:p>
    <w:p>
      <w:pPr>
        <w:spacing w:line="360" w:lineRule="auto" w:after="0"/>
        <w:ind w:firstLine="709"/>
        <w:jc w:val="both"/>
      </w:pPr>
      <w:r>
        <w:rPr>
          <w:rFonts w:ascii="Times New Roman" w:hAnsi="Times New Roman"/>
          <w:b w:val="0"/>
          <w:i w:val="0"/>
          <w:sz w:val="28"/>
        </w:rPr>
        <w:t>Кори пурра манбаъҳои пурра талаб мекунад. Адабиёти нав чен мешавад [5, 214-б.]. Манбаъҳои веб сана доранд [6, 2-б.]. Аз ин сабб рӯйхат мӯътадил мемонад [11, 150-б.]. Ин ҷузъи рӯйхати мӯътадил мебошад.</w:t>
      </w:r>
    </w:p>
    <w:p>
      <w:pPr>
        <w:spacing w:line="360" w:lineRule="auto" w:after="0"/>
        <w:ind w:firstLine="709"/>
        <w:jc w:val="both"/>
      </w:pPr>
      <w:r>
        <w:rPr>
          <w:rFonts w:ascii="Times New Roman" w:hAnsi="Times New Roman"/>
          <w:b w:val="0"/>
          <w:i w:val="0"/>
          <w:sz w:val="28"/>
        </w:rPr>
        <w:t>Рӯйхати мӯътадил ба ташхис ёрӣ медиҳад. Хонанда манбаъро месанҷад [4, 316-б.]. Рақамҳои матнро мебинад [4, 314-б.]. Аз ин сабб ташхиси хонанда дақиқ мегардад [12, 260-б.]. Ин ҷузъи ташхиси хонанда мебошад.</w:t>
      </w:r>
    </w:p>
    <w:p>
      <w:pPr>
        <w:spacing w:line="360" w:lineRule="auto" w:after="0"/>
        <w:ind w:firstLine="709"/>
        <w:jc w:val="both"/>
      </w:pPr>
      <w:r>
        <w:rPr>
          <w:rFonts w:ascii="Times New Roman" w:hAnsi="Times New Roman"/>
          <w:b w:val="0"/>
          <w:i w:val="0"/>
          <w:sz w:val="28"/>
        </w:rPr>
        <w:t>Ташхиси хонанда ба амалия мегузарад. Профили бемори воқеиро мегирад [4, 314-б.]. Баҳои хатарро худ мекунад [8, 208-б.]. Аз ин сабб омодагӣ нишон медиҳад [12, 260-б.]. Ин ҷузъи омодагии ниҳоӣ мебошад.</w:t>
      </w:r>
    </w:p>
    <w:p>
      <w:pPr>
        <w:spacing w:line="360" w:lineRule="auto" w:after="0"/>
        <w:ind w:firstLine="709"/>
        <w:jc w:val="both"/>
      </w:pPr>
      <w:r>
        <w:rPr>
          <w:rFonts w:ascii="Times New Roman" w:hAnsi="Times New Roman"/>
          <w:b w:val="0"/>
          <w:i w:val="0"/>
          <w:sz w:val="28"/>
        </w:rPr>
        <w:t>Омодагии ниҳоӣ мақсади кор аст. Он таълим ва амалро пайваст мекунад [12, 256-б.]. Мисолҳо ва ҷадвалҳо ёрӣ медиҳанд [4, 314-б.]. Аз ин сабб кор мақсади худро дорад [14, 154-б.]. Ин ҷузъи мақсади кор мебошад.</w:t>
      </w:r>
    </w:p>
    <w:p>
      <w:pPr>
        <w:spacing w:line="360" w:lineRule="auto" w:after="0"/>
        <w:ind w:firstLine="709"/>
        <w:jc w:val="both"/>
      </w:pPr>
      <w:r>
        <w:rPr>
          <w:rFonts w:ascii="Times New Roman" w:hAnsi="Times New Roman"/>
          <w:b w:val="0"/>
          <w:i w:val="0"/>
          <w:sz w:val="28"/>
        </w:rPr>
        <w:t>Мақсади кор дар хулоса мемонад. Он ба кафедра мегузарад [12, 262-б.]. Тавсияҳо ба дарсҳои оянда мешаванд [14, 154-б.]. Аз ин сабб идома мегузарад [12, 262-б.]. Ин ҷузъи идомаи кор мебошад.</w:t>
      </w:r>
    </w:p>
    <w:p>
      <w:pPr>
        <w:spacing w:line="360" w:lineRule="auto" w:after="0"/>
        <w:ind w:firstLine="709"/>
        <w:jc w:val="both"/>
      </w:pPr>
      <w:r>
        <w:rPr>
          <w:rFonts w:ascii="Times New Roman" w:hAnsi="Times New Roman"/>
          <w:b w:val="0"/>
          <w:i w:val="0"/>
          <w:sz w:val="28"/>
        </w:rPr>
        <w:t>Идомаи кор ба мавзӯи 14 мегузарад. Он липидҳо ва атеросклерозро амиқ мекунад [11, 152-б.]. Маводи ҳамин кор асос мешавад [11, 152-б.]. Аз ин сабб серия пайваст мемонад [11, 152-б.]. Ин ҷузъи идомаи серия мебошад.</w:t>
      </w:r>
    </w:p>
    <w:p>
      <w:pPr>
        <w:spacing w:line="360" w:lineRule="auto" w:after="0"/>
        <w:ind w:firstLine="709"/>
        <w:jc w:val="both"/>
      </w:pPr>
      <w:r>
        <w:rPr>
          <w:rFonts w:ascii="Times New Roman" w:hAnsi="Times New Roman"/>
          <w:b w:val="0"/>
          <w:i w:val="0"/>
          <w:sz w:val="28"/>
        </w:rPr>
        <w:t>Серия барои донишҷӯёни курси тиббӣ аст. Он ба таҷрибаи клиникӣ омода мекунад [12, 254-б.]. Донишҷӯ профил ва баҳоро мегирад [12, 254-б.]. Аз ин сабб омодагӣ амиқ мешавад [12, 254-б.]. Ин ҷузъи омодагии клиникӣ мебошад.</w:t>
      </w:r>
    </w:p>
    <w:p>
      <w:pPr>
        <w:spacing w:line="360" w:lineRule="auto" w:after="0"/>
        <w:ind w:firstLine="709"/>
        <w:jc w:val="both"/>
      </w:pPr>
      <w:r>
        <w:rPr>
          <w:rFonts w:ascii="Times New Roman" w:hAnsi="Times New Roman"/>
          <w:b w:val="0"/>
          <w:i w:val="0"/>
          <w:sz w:val="28"/>
        </w:rPr>
        <w:t>Омодагии клиникӣ ба беморхона мегузарад. Он дар ҷараёни табобат ёрӣ медиҳад [5, 220-б.]. Профил ва ҳадаф ҳамроҳ мешаванд [5, 216-б.]. Аз ин сабб қарори ҳаким зуд мешавад [5, 220-б.]. Ин ҷузъи қарори зуд мебошад.</w:t>
      </w:r>
    </w:p>
    <w:p>
      <w:pPr>
        <w:spacing w:line="360" w:lineRule="auto" w:after="0"/>
        <w:ind w:firstLine="709"/>
        <w:jc w:val="both"/>
      </w:pPr>
      <w:r>
        <w:rPr>
          <w:rFonts w:ascii="Times New Roman" w:hAnsi="Times New Roman"/>
          <w:b w:val="0"/>
          <w:i w:val="0"/>
          <w:sz w:val="28"/>
        </w:rPr>
        <w:t>Қарори зуд ба наҷот ёрӣ медиҳад. Инфаркти барвақт пешгирӣ мешавад [10, 90-б.]. LDL дар рӯзҳои аввал мепастонад [10, 90-б.]. Аз ин сабб муолиҷа фавран оғоз мешавад [5, 220-б.]. Ин ҷузъи муолиҷаи фаврӣ мебошад.</w:t>
      </w:r>
    </w:p>
    <w:p>
      <w:pPr>
        <w:spacing w:line="360" w:lineRule="auto" w:after="0"/>
        <w:ind w:firstLine="709"/>
        <w:jc w:val="both"/>
      </w:pPr>
      <w:r>
        <w:rPr>
          <w:rFonts w:ascii="Times New Roman" w:hAnsi="Times New Roman"/>
          <w:b w:val="0"/>
          <w:i w:val="0"/>
          <w:sz w:val="28"/>
        </w:rPr>
        <w:t>Муолиҷаи фаврӣ ба гурӯҳи хеле баланд мегузарад. Ҳадафи 1,4 талаб мешавад [5, 216-б.]. Муолиҷаи муттаҳид меояд [5, 220-б.]. Аз ин сабб натиҷа беҳтар мегардад [20, 70-б.]. Ин ҷузъи натиҷаи фаврӣ мебошад.</w:t>
      </w:r>
    </w:p>
    <w:p>
      <w:pPr>
        <w:spacing w:line="360" w:lineRule="auto" w:after="0"/>
        <w:ind w:firstLine="709"/>
        <w:jc w:val="both"/>
      </w:pPr>
      <w:r>
        <w:rPr>
          <w:rFonts w:ascii="Times New Roman" w:hAnsi="Times New Roman"/>
          <w:b w:val="0"/>
          <w:i w:val="0"/>
          <w:sz w:val="28"/>
        </w:rPr>
        <w:t>Натиҷаи фаврӣ ба назорати дароз мегузарад. Профили солона идома мекунад [5, 214-б.]. Бемор риоя мекунад [10, 92-б.]. Аз ин сабб умри солим дароз мешавад [8, 206-б.]. Ин ҷузъи умри солим мебошад.</w:t>
      </w:r>
    </w:p>
    <w:p>
      <w:pPr>
        <w:spacing w:line="360" w:lineRule="auto" w:after="0"/>
        <w:ind w:firstLine="709"/>
        <w:jc w:val="both"/>
      </w:pPr>
      <w:r>
        <w:rPr>
          <w:rFonts w:ascii="Times New Roman" w:hAnsi="Times New Roman"/>
          <w:b w:val="0"/>
          <w:i w:val="0"/>
          <w:sz w:val="28"/>
        </w:rPr>
        <w:t>Умри солим мақсади ниҳоии кор аст. Он ба пешгирии ҷомеа мегузарад [8, 206-б.]. Маводи кор ба маърифат мегузарад [12, 254-б.]. Аз ин сабб кор барои ҷомеа фоиданок аст [8, 206-б.]. Ин ҷузъи маърифати ҷомеа мебошад.</w:t>
      </w:r>
    </w:p>
    <w:p>
      <w:pPr>
        <w:spacing w:line="360" w:lineRule="auto" w:after="0"/>
        <w:ind w:firstLine="709"/>
        <w:jc w:val="both"/>
      </w:pPr>
      <w:r>
        <w:rPr>
          <w:rFonts w:ascii="Times New Roman" w:hAnsi="Times New Roman"/>
          <w:b w:val="0"/>
          <w:i w:val="0"/>
          <w:sz w:val="28"/>
        </w:rPr>
        <w:t>Фенотипи IIb LDL ва VLDL-ро якҷоя мегирад. ТГ баъд боло меравад [1, 92-б.]. Дар метаболӣ маъмул аст [15, 94-б.]. Аз ин сабб муолиҷаи мураккаб талаб мешавад [5, 220-б.]. Ин ҷузъи фенотипи IIb мебошад.</w:t>
      </w:r>
    </w:p>
    <w:p>
      <w:pPr>
        <w:spacing w:line="360" w:lineRule="auto" w:after="0"/>
        <w:ind w:firstLine="709"/>
        <w:jc w:val="both"/>
      </w:pPr>
      <w:r>
        <w:rPr>
          <w:rFonts w:ascii="Times New Roman" w:hAnsi="Times New Roman"/>
          <w:b w:val="0"/>
          <w:i w:val="0"/>
          <w:sz w:val="28"/>
        </w:rPr>
        <w:t>Фенотипи IIb муолиҷаи мураккаб меёбад. LDL ва ТГ ҳамроҳ табобат мешаванд [5, 220-б.]. Статин ва фибрат якҷоя мешаванд [15, 96-б.]. Аз ин сабб назорат бештар лозим аст [10, 90-б.]. Профил дар 8 ҳафта такрор мешавад [10, 90-б.]. Ин ҷузъи назорати IIb мебошад.</w:t>
      </w:r>
    </w:p>
    <w:p>
      <w:pPr>
        <w:spacing w:line="360" w:lineRule="auto" w:after="0"/>
        <w:ind w:firstLine="709"/>
        <w:jc w:val="both"/>
      </w:pPr>
      <w:r>
        <w:rPr>
          <w:rFonts w:ascii="Times New Roman" w:hAnsi="Times New Roman"/>
          <w:b w:val="0"/>
          <w:i w:val="0"/>
          <w:sz w:val="28"/>
        </w:rPr>
        <w:t>Фенотипи III бо IDL пайваст аст. Апои E2/E2 сабаби он аст [21, 216-б.]. Холестерин ва ТГ якҷоя баланд мешаванд [1, 94-б.]. Аз ин сабб ташхис бо генотип мегузарад [21, 216-б.]. Ин ҷузъи фенотипи III мебошад.</w:t>
      </w:r>
    </w:p>
    <w:p>
      <w:pPr>
        <w:spacing w:line="360" w:lineRule="auto" w:after="0"/>
        <w:ind w:firstLine="709"/>
        <w:jc w:val="both"/>
      </w:pPr>
      <w:r>
        <w:rPr>
          <w:rFonts w:ascii="Times New Roman" w:hAnsi="Times New Roman"/>
          <w:b w:val="0"/>
          <w:i w:val="0"/>
          <w:sz w:val="28"/>
        </w:rPr>
        <w:t>Фенотипи III кам ва хос аст. Он бо изозими E2/E2 мегузарад [22, 5-б.]. ТГ ва TC якҷоя баланд мешаванд [1, 94-б.]. Аз ин сабб генотип тасдиқ мекунад [21, 216-б.]. Ин ҷузъи генотипи E2 мебошад.</w:t>
      </w:r>
    </w:p>
    <w:p>
      <w:pPr>
        <w:spacing w:line="360" w:lineRule="auto" w:after="0"/>
        <w:ind w:firstLine="709"/>
        <w:jc w:val="both"/>
      </w:pPr>
      <w:r>
        <w:rPr>
          <w:rFonts w:ascii="Times New Roman" w:hAnsi="Times New Roman"/>
          <w:b w:val="0"/>
          <w:i w:val="0"/>
          <w:sz w:val="28"/>
        </w:rPr>
        <w:t>Фенотипи IV бошад VLDL-ро мебарад. ТГ баланд мешавад [1, 94-б.]. Маска ва диабет ҳамроҳ мешаванд [15, 94-б.]. Фенотипи V ХМ ва VLDL-ро якҷоя мекунад [1, 94-б.]. Аз ин сабб он вазнинтарин фенотип аст [1, 94-б.]. Ин ҷузъи фенотипҳои IV ва V мебошад.</w:t>
      </w:r>
    </w:p>
    <w:p>
      <w:pPr>
        <w:spacing w:line="360" w:lineRule="auto" w:after="0"/>
        <w:ind w:firstLine="709"/>
        <w:jc w:val="both"/>
      </w:pPr>
      <w:r>
        <w:rPr>
          <w:rFonts w:ascii="Times New Roman" w:hAnsi="Times New Roman"/>
          <w:b w:val="0"/>
          <w:i w:val="0"/>
          <w:sz w:val="28"/>
        </w:rPr>
        <w:t>Фенотипи V аз IV фарқ мекунад. Он хиломикронро ҳам дорад [1, 94-б.]. Хатари панкреатит зиёд мешавад [15, 92-б.]. Аз ин сабб он вазнинтар табобат меёбад [15, 92-б.]. Ин ҷузъи фарқи IV ва V мебошад.</w:t>
      </w:r>
    </w:p>
    <w:p>
      <w:pPr>
        <w:spacing w:line="240" w:lineRule="auto" w:after="0"/>
        <w:ind w:firstLine="0"/>
        <w:jc w:val="center"/>
      </w:pPr>
      <w:r>
        <w:rPr>
          <w:rFonts w:ascii="Times New Roman" w:hAnsi="Times New Roman"/>
          <w:b/>
          <w:i w:val="0"/>
          <w:sz w:val="24"/>
        </w:rPr>
        <w:t>Ҷадвали 1.2 — Фенотипҳои Фредриксен ва тафсир</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587"/>
            <w:shd w:val="clear" w:fill="EDEDED"/>
          </w:tcPr>
          <w:p>
            <w:pPr>
              <w:spacing w:line="240" w:lineRule="auto" w:after="0" w:before="0"/>
              <w:ind w:firstLine="0"/>
              <w:jc w:val="left"/>
            </w:pPr>
            <w:r>
              <w:rPr>
                <w:rFonts w:ascii="Times New Roman" w:hAnsi="Times New Roman"/>
                <w:b/>
                <w:sz w:val="24"/>
              </w:rPr>
              <w:t>Фенотип</w:t>
            </w:r>
          </w:p>
        </w:tc>
        <w:tc>
          <w:tcPr>
            <w:tcW w:type="dxa" w:w="2494"/>
            <w:shd w:val="clear" w:fill="EDEDED"/>
          </w:tcPr>
          <w:p>
            <w:pPr>
              <w:spacing w:line="240" w:lineRule="auto" w:after="0" w:before="0"/>
              <w:ind w:firstLine="0"/>
              <w:jc w:val="left"/>
            </w:pPr>
            <w:r>
              <w:rPr>
                <w:rFonts w:ascii="Times New Roman" w:hAnsi="Times New Roman"/>
                <w:b/>
                <w:sz w:val="24"/>
              </w:rPr>
              <w:t>Донаи баланд</w:t>
            </w:r>
          </w:p>
        </w:tc>
        <w:tc>
          <w:tcPr>
            <w:tcW w:type="dxa" w:w="2154"/>
            <w:shd w:val="clear" w:fill="EDEDED"/>
          </w:tcPr>
          <w:p>
            <w:pPr>
              <w:spacing w:line="240" w:lineRule="auto" w:after="0" w:before="0"/>
              <w:ind w:firstLine="0"/>
              <w:jc w:val="left"/>
            </w:pPr>
            <w:r>
              <w:rPr>
                <w:rFonts w:ascii="Times New Roman" w:hAnsi="Times New Roman"/>
                <w:b/>
                <w:sz w:val="24"/>
              </w:rPr>
              <w:t>TC</w:t>
            </w:r>
          </w:p>
        </w:tc>
        <w:tc>
          <w:tcPr>
            <w:tcW w:type="dxa" w:w="2041"/>
            <w:shd w:val="clear" w:fill="EDEDED"/>
          </w:tcPr>
          <w:p>
            <w:pPr>
              <w:spacing w:line="240" w:lineRule="auto" w:after="0" w:before="0"/>
              <w:ind w:firstLine="0"/>
              <w:jc w:val="left"/>
            </w:pPr>
            <w:r>
              <w:rPr>
                <w:rFonts w:ascii="Times New Roman" w:hAnsi="Times New Roman"/>
                <w:b/>
                <w:sz w:val="24"/>
              </w:rPr>
              <w:t>ТГ</w:t>
            </w:r>
          </w:p>
        </w:tc>
        <w:tc>
          <w:tcPr>
            <w:tcW w:type="dxa" w:w="1928"/>
            <w:shd w:val="clear" w:fill="EDEDED"/>
          </w:tcPr>
          <w:p>
            <w:pPr>
              <w:spacing w:line="240" w:lineRule="auto" w:after="0" w:before="0"/>
              <w:ind w:firstLine="0"/>
              <w:jc w:val="left"/>
            </w:pPr>
            <w:r>
              <w:rPr>
                <w:rFonts w:ascii="Times New Roman" w:hAnsi="Times New Roman"/>
                <w:b/>
                <w:sz w:val="24"/>
              </w:rPr>
              <w:t>Табобати аввал</w:t>
            </w:r>
          </w:p>
        </w:tc>
      </w:tr>
      <w:tr>
        <w:tc>
          <w:tcPr>
            <w:tcW w:type="dxa" w:w="1587"/>
          </w:tcPr>
          <w:p>
            <w:pPr>
              <w:spacing w:line="240" w:lineRule="auto" w:after="0" w:before="0"/>
              <w:ind w:firstLine="0"/>
              <w:jc w:val="left"/>
            </w:pPr>
            <w:r>
              <w:rPr>
                <w:rFonts w:ascii="Times New Roman" w:hAnsi="Times New Roman"/>
                <w:b w:val="0"/>
                <w:sz w:val="24"/>
              </w:rPr>
              <w:t>Фенотипи I</w:t>
            </w:r>
          </w:p>
        </w:tc>
        <w:tc>
          <w:tcPr>
            <w:tcW w:type="dxa" w:w="2494"/>
          </w:tcPr>
          <w:p>
            <w:pPr>
              <w:spacing w:line="240" w:lineRule="auto" w:after="0" w:before="0"/>
              <w:ind w:firstLine="0"/>
              <w:jc w:val="left"/>
            </w:pPr>
            <w:r>
              <w:rPr>
                <w:rFonts w:ascii="Times New Roman" w:hAnsi="Times New Roman"/>
                <w:b w:val="0"/>
                <w:sz w:val="24"/>
              </w:rPr>
              <w:t>Хиломикрон [1, 92-б.]</w:t>
            </w:r>
          </w:p>
        </w:tc>
        <w:tc>
          <w:tcPr>
            <w:tcW w:type="dxa" w:w="2154"/>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Хеле баланд [15, 92-б.]</w:t>
            </w:r>
          </w:p>
        </w:tc>
        <w:tc>
          <w:tcPr>
            <w:tcW w:type="dxa" w:w="1928"/>
          </w:tcPr>
          <w:p>
            <w:pPr>
              <w:spacing w:line="240" w:lineRule="auto" w:after="0" w:before="0"/>
              <w:ind w:firstLine="0"/>
              <w:jc w:val="left"/>
            </w:pPr>
            <w:r>
              <w:rPr>
                <w:rFonts w:ascii="Times New Roman" w:hAnsi="Times New Roman"/>
                <w:b w:val="0"/>
                <w:sz w:val="24"/>
              </w:rPr>
              <w:t>Парҳези фаврӣ [15, 92-б.]</w:t>
            </w:r>
          </w:p>
        </w:tc>
      </w:tr>
      <w:tr>
        <w:tc>
          <w:tcPr>
            <w:tcW w:type="dxa" w:w="1587"/>
          </w:tcPr>
          <w:p>
            <w:pPr>
              <w:spacing w:line="240" w:lineRule="auto" w:after="0" w:before="0"/>
              <w:ind w:firstLine="0"/>
              <w:jc w:val="left"/>
            </w:pPr>
            <w:r>
              <w:rPr>
                <w:rFonts w:ascii="Times New Roman" w:hAnsi="Times New Roman"/>
                <w:b w:val="0"/>
                <w:sz w:val="24"/>
              </w:rPr>
              <w:t>IIа</w:t>
            </w:r>
          </w:p>
        </w:tc>
        <w:tc>
          <w:tcPr>
            <w:tcW w:type="dxa" w:w="2494"/>
          </w:tcPr>
          <w:p>
            <w:pPr>
              <w:spacing w:line="240" w:lineRule="auto" w:after="0" w:before="0"/>
              <w:ind w:firstLine="0"/>
              <w:jc w:val="left"/>
            </w:pPr>
            <w:r>
              <w:rPr>
                <w:rFonts w:ascii="Times New Roman" w:hAnsi="Times New Roman"/>
                <w:b w:val="0"/>
                <w:sz w:val="24"/>
              </w:rPr>
              <w:t>LDL [1, 92-б.]</w:t>
            </w:r>
          </w:p>
        </w:tc>
        <w:tc>
          <w:tcPr>
            <w:tcW w:type="dxa" w:w="2154"/>
          </w:tcPr>
          <w:p>
            <w:pPr>
              <w:spacing w:line="240" w:lineRule="auto" w:after="0" w:before="0"/>
              <w:ind w:firstLine="0"/>
              <w:jc w:val="left"/>
            </w:pPr>
            <w:r>
              <w:rPr>
                <w:rFonts w:ascii="Times New Roman" w:hAnsi="Times New Roman"/>
                <w:b w:val="0"/>
                <w:sz w:val="24"/>
              </w:rPr>
              <w:t>Баланд [1, 92-б.]</w:t>
            </w:r>
          </w:p>
        </w:tc>
        <w:tc>
          <w:tcPr>
            <w:tcW w:type="dxa" w:w="2041"/>
          </w:tcPr>
          <w:p>
            <w:pPr>
              <w:spacing w:line="240" w:lineRule="auto" w:after="0" w:before="0"/>
              <w:ind w:firstLine="0"/>
              <w:jc w:val="left"/>
            </w:pPr>
            <w:r>
              <w:rPr>
                <w:rFonts w:ascii="Times New Roman" w:hAnsi="Times New Roman"/>
                <w:b w:val="0"/>
                <w:sz w:val="24"/>
              </w:rPr>
              <w:t>Мӯътадил</w:t>
            </w:r>
          </w:p>
        </w:tc>
        <w:tc>
          <w:tcPr>
            <w:tcW w:type="dxa" w:w="1928"/>
          </w:tcPr>
          <w:p>
            <w:pPr>
              <w:spacing w:line="240" w:lineRule="auto" w:after="0" w:before="0"/>
              <w:ind w:firstLine="0"/>
              <w:jc w:val="left"/>
            </w:pPr>
            <w:r>
              <w:rPr>
                <w:rFonts w:ascii="Times New Roman" w:hAnsi="Times New Roman"/>
                <w:b w:val="0"/>
                <w:sz w:val="24"/>
              </w:rPr>
              <w:t>Статин [10, 90-б.]</w:t>
            </w:r>
          </w:p>
        </w:tc>
      </w:tr>
      <w:tr>
        <w:tc>
          <w:tcPr>
            <w:tcW w:type="dxa" w:w="1587"/>
          </w:tcPr>
          <w:p>
            <w:pPr>
              <w:spacing w:line="240" w:lineRule="auto" w:after="0" w:before="0"/>
              <w:ind w:firstLine="0"/>
              <w:jc w:val="left"/>
            </w:pPr>
            <w:r>
              <w:rPr>
                <w:rFonts w:ascii="Times New Roman" w:hAnsi="Times New Roman"/>
                <w:b w:val="0"/>
                <w:sz w:val="24"/>
              </w:rPr>
              <w:t>IIb</w:t>
            </w:r>
          </w:p>
        </w:tc>
        <w:tc>
          <w:tcPr>
            <w:tcW w:type="dxa" w:w="2494"/>
          </w:tcPr>
          <w:p>
            <w:pPr>
              <w:spacing w:line="240" w:lineRule="auto" w:after="0" w:before="0"/>
              <w:ind w:firstLine="0"/>
              <w:jc w:val="left"/>
            </w:pPr>
            <w:r>
              <w:rPr>
                <w:rFonts w:ascii="Times New Roman" w:hAnsi="Times New Roman"/>
                <w:b w:val="0"/>
                <w:sz w:val="24"/>
              </w:rPr>
              <w:t>LDL ва VLDL [1, 92-б.]</w:t>
            </w:r>
          </w:p>
        </w:tc>
        <w:tc>
          <w:tcPr>
            <w:tcW w:type="dxa" w:w="2154"/>
          </w:tcPr>
          <w:p>
            <w:pPr>
              <w:spacing w:line="240" w:lineRule="auto" w:after="0" w:before="0"/>
              <w:ind w:firstLine="0"/>
              <w:jc w:val="left"/>
            </w:pPr>
            <w:r>
              <w:rPr>
                <w:rFonts w:ascii="Times New Roman" w:hAnsi="Times New Roman"/>
                <w:b w:val="0"/>
                <w:sz w:val="24"/>
              </w:rPr>
              <w:t>Баланд [1, 92-б.]</w:t>
            </w:r>
          </w:p>
        </w:tc>
        <w:tc>
          <w:tcPr>
            <w:tcW w:type="dxa" w:w="2041"/>
          </w:tcPr>
          <w:p>
            <w:pPr>
              <w:spacing w:line="240" w:lineRule="auto" w:after="0" w:before="0"/>
              <w:ind w:firstLine="0"/>
              <w:jc w:val="left"/>
            </w:pPr>
            <w:r>
              <w:rPr>
                <w:rFonts w:ascii="Times New Roman" w:hAnsi="Times New Roman"/>
                <w:b w:val="0"/>
                <w:sz w:val="24"/>
              </w:rPr>
              <w:t>Баланд [1, 92-б.]</w:t>
            </w:r>
          </w:p>
        </w:tc>
        <w:tc>
          <w:tcPr>
            <w:tcW w:type="dxa" w:w="1928"/>
          </w:tcPr>
          <w:p>
            <w:pPr>
              <w:spacing w:line="240" w:lineRule="auto" w:after="0" w:before="0"/>
              <w:ind w:firstLine="0"/>
              <w:jc w:val="left"/>
            </w:pPr>
            <w:r>
              <w:rPr>
                <w:rFonts w:ascii="Times New Roman" w:hAnsi="Times New Roman"/>
                <w:b w:val="0"/>
                <w:sz w:val="24"/>
              </w:rPr>
              <w:t>Статин + фибрат [5, 220-б.]</w:t>
            </w:r>
          </w:p>
        </w:tc>
      </w:tr>
      <w:tr>
        <w:tc>
          <w:tcPr>
            <w:tcW w:type="dxa" w:w="1587"/>
          </w:tcPr>
          <w:p>
            <w:pPr>
              <w:spacing w:line="240" w:lineRule="auto" w:after="0" w:before="0"/>
              <w:ind w:firstLine="0"/>
              <w:jc w:val="left"/>
            </w:pPr>
            <w:r>
              <w:rPr>
                <w:rFonts w:ascii="Times New Roman" w:hAnsi="Times New Roman"/>
                <w:b w:val="0"/>
                <w:sz w:val="24"/>
              </w:rPr>
              <w:t>III</w:t>
            </w:r>
          </w:p>
        </w:tc>
        <w:tc>
          <w:tcPr>
            <w:tcW w:type="dxa" w:w="2494"/>
          </w:tcPr>
          <w:p>
            <w:pPr>
              <w:spacing w:line="240" w:lineRule="auto" w:after="0" w:before="0"/>
              <w:ind w:firstLine="0"/>
              <w:jc w:val="left"/>
            </w:pPr>
            <w:r>
              <w:rPr>
                <w:rFonts w:ascii="Times New Roman" w:hAnsi="Times New Roman"/>
                <w:b w:val="0"/>
                <w:sz w:val="24"/>
              </w:rPr>
              <w:t>IDL [1, 94-б.]</w:t>
            </w:r>
          </w:p>
        </w:tc>
        <w:tc>
          <w:tcPr>
            <w:tcW w:type="dxa" w:w="2154"/>
          </w:tcPr>
          <w:p>
            <w:pPr>
              <w:spacing w:line="240" w:lineRule="auto" w:after="0" w:before="0"/>
              <w:ind w:firstLine="0"/>
              <w:jc w:val="left"/>
            </w:pPr>
            <w:r>
              <w:rPr>
                <w:rFonts w:ascii="Times New Roman" w:hAnsi="Times New Roman"/>
                <w:b w:val="0"/>
                <w:sz w:val="24"/>
              </w:rPr>
              <w:t>Баланд [1, 94-б.]</w:t>
            </w:r>
          </w:p>
        </w:tc>
        <w:tc>
          <w:tcPr>
            <w:tcW w:type="dxa" w:w="2041"/>
          </w:tcPr>
          <w:p>
            <w:pPr>
              <w:spacing w:line="240" w:lineRule="auto" w:after="0" w:before="0"/>
              <w:ind w:firstLine="0"/>
              <w:jc w:val="left"/>
            </w:pPr>
            <w:r>
              <w:rPr>
                <w:rFonts w:ascii="Times New Roman" w:hAnsi="Times New Roman"/>
                <w:b w:val="0"/>
                <w:sz w:val="24"/>
              </w:rPr>
              <w:t>Баланд [1, 94-б.]</w:t>
            </w:r>
          </w:p>
        </w:tc>
        <w:tc>
          <w:tcPr>
            <w:tcW w:type="dxa" w:w="1928"/>
          </w:tcPr>
          <w:p>
            <w:pPr>
              <w:spacing w:line="240" w:lineRule="auto" w:after="0" w:before="0"/>
              <w:ind w:firstLine="0"/>
              <w:jc w:val="left"/>
            </w:pPr>
            <w:r>
              <w:rPr>
                <w:rFonts w:ascii="Times New Roman" w:hAnsi="Times New Roman"/>
                <w:b w:val="0"/>
                <w:sz w:val="24"/>
              </w:rPr>
              <w:t>Фибрат ва генотип [21, 216-б.]</w:t>
            </w:r>
          </w:p>
        </w:tc>
      </w:tr>
      <w:tr>
        <w:tc>
          <w:tcPr>
            <w:tcW w:type="dxa" w:w="1587"/>
          </w:tcPr>
          <w:p>
            <w:pPr>
              <w:spacing w:line="240" w:lineRule="auto" w:after="0" w:before="0"/>
              <w:ind w:firstLine="0"/>
              <w:jc w:val="left"/>
            </w:pPr>
            <w:r>
              <w:rPr>
                <w:rFonts w:ascii="Times New Roman" w:hAnsi="Times New Roman"/>
                <w:b w:val="0"/>
                <w:sz w:val="24"/>
              </w:rPr>
              <w:t>IV</w:t>
            </w:r>
          </w:p>
        </w:tc>
        <w:tc>
          <w:tcPr>
            <w:tcW w:type="dxa" w:w="2494"/>
          </w:tcPr>
          <w:p>
            <w:pPr>
              <w:spacing w:line="240" w:lineRule="auto" w:after="0" w:before="0"/>
              <w:ind w:firstLine="0"/>
              <w:jc w:val="left"/>
            </w:pPr>
            <w:r>
              <w:rPr>
                <w:rFonts w:ascii="Times New Roman" w:hAnsi="Times New Roman"/>
                <w:b w:val="0"/>
                <w:sz w:val="24"/>
              </w:rPr>
              <w:t>VLDL [1, 94-б.]</w:t>
            </w:r>
          </w:p>
        </w:tc>
        <w:tc>
          <w:tcPr>
            <w:tcW w:type="dxa" w:w="2154"/>
          </w:tcPr>
          <w:p>
            <w:pPr>
              <w:spacing w:line="240" w:lineRule="auto" w:after="0" w:before="0"/>
              <w:ind w:firstLine="0"/>
              <w:jc w:val="left"/>
            </w:pPr>
            <w:r>
              <w:rPr>
                <w:rFonts w:ascii="Times New Roman" w:hAnsi="Times New Roman"/>
                <w:b w:val="0"/>
                <w:sz w:val="24"/>
              </w:rPr>
              <w:t>Мӯътадил</w:t>
            </w:r>
          </w:p>
        </w:tc>
        <w:tc>
          <w:tcPr>
            <w:tcW w:type="dxa" w:w="2041"/>
          </w:tcPr>
          <w:p>
            <w:pPr>
              <w:spacing w:line="240" w:lineRule="auto" w:after="0" w:before="0"/>
              <w:ind w:firstLine="0"/>
              <w:jc w:val="left"/>
            </w:pPr>
            <w:r>
              <w:rPr>
                <w:rFonts w:ascii="Times New Roman" w:hAnsi="Times New Roman"/>
                <w:b w:val="0"/>
                <w:sz w:val="24"/>
              </w:rPr>
              <w:t>Баланд [1, 94-б.]</w:t>
            </w:r>
          </w:p>
        </w:tc>
        <w:tc>
          <w:tcPr>
            <w:tcW w:type="dxa" w:w="1928"/>
          </w:tcPr>
          <w:p>
            <w:pPr>
              <w:spacing w:line="240" w:lineRule="auto" w:after="0" w:before="0"/>
              <w:ind w:firstLine="0"/>
              <w:jc w:val="left"/>
            </w:pPr>
            <w:r>
              <w:rPr>
                <w:rFonts w:ascii="Times New Roman" w:hAnsi="Times New Roman"/>
                <w:b w:val="0"/>
                <w:sz w:val="24"/>
              </w:rPr>
              <w:t>Фибрат [15, 96-б.]</w:t>
            </w:r>
          </w:p>
        </w:tc>
      </w:tr>
      <w:tr>
        <w:tc>
          <w:tcPr>
            <w:tcW w:type="dxa" w:w="1587"/>
          </w:tcPr>
          <w:p>
            <w:pPr>
              <w:spacing w:line="240" w:lineRule="auto" w:after="0" w:before="0"/>
              <w:ind w:firstLine="0"/>
              <w:jc w:val="left"/>
            </w:pPr>
            <w:r>
              <w:rPr>
                <w:rFonts w:ascii="Times New Roman" w:hAnsi="Times New Roman"/>
                <w:b w:val="0"/>
                <w:sz w:val="24"/>
              </w:rPr>
              <w:t>Фенотипи V</w:t>
            </w:r>
          </w:p>
        </w:tc>
        <w:tc>
          <w:tcPr>
            <w:tcW w:type="dxa" w:w="2494"/>
          </w:tcPr>
          <w:p>
            <w:pPr>
              <w:spacing w:line="240" w:lineRule="auto" w:after="0" w:before="0"/>
              <w:ind w:firstLine="0"/>
              <w:jc w:val="left"/>
            </w:pPr>
            <w:r>
              <w:rPr>
                <w:rFonts w:ascii="Times New Roman" w:hAnsi="Times New Roman"/>
                <w:b w:val="0"/>
                <w:sz w:val="24"/>
              </w:rPr>
              <w:t>ХМ ва VLDL [1, 94-б.]</w:t>
            </w:r>
          </w:p>
        </w:tc>
        <w:tc>
          <w:tcPr>
            <w:tcW w:type="dxa" w:w="2154"/>
          </w:tcPr>
          <w:p>
            <w:pPr>
              <w:spacing w:line="240" w:lineRule="auto" w:after="0" w:before="0"/>
              <w:ind w:firstLine="0"/>
              <w:jc w:val="left"/>
            </w:pPr>
            <w:r>
              <w:rPr>
                <w:rFonts w:ascii="Times New Roman" w:hAnsi="Times New Roman"/>
                <w:b w:val="0"/>
                <w:sz w:val="24"/>
              </w:rPr>
              <w:t>Каме баланд</w:t>
            </w:r>
          </w:p>
        </w:tc>
        <w:tc>
          <w:tcPr>
            <w:tcW w:type="dxa" w:w="2041"/>
          </w:tcPr>
          <w:p>
            <w:pPr>
              <w:spacing w:line="240" w:lineRule="auto" w:after="0" w:before="0"/>
              <w:ind w:firstLine="0"/>
              <w:jc w:val="left"/>
            </w:pPr>
            <w:r>
              <w:rPr>
                <w:rFonts w:ascii="Times New Roman" w:hAnsi="Times New Roman"/>
                <w:b w:val="0"/>
                <w:sz w:val="24"/>
              </w:rPr>
              <w:t>Хеле баланд [1, 94-б.]</w:t>
            </w:r>
          </w:p>
        </w:tc>
        <w:tc>
          <w:tcPr>
            <w:tcW w:type="dxa" w:w="1928"/>
          </w:tcPr>
          <w:p>
            <w:pPr>
              <w:spacing w:line="240" w:lineRule="auto" w:after="0" w:before="0"/>
              <w:ind w:firstLine="0"/>
              <w:jc w:val="left"/>
            </w:pPr>
            <w:r>
              <w:rPr>
                <w:rFonts w:ascii="Times New Roman" w:hAnsi="Times New Roman"/>
                <w:b w:val="0"/>
                <w:sz w:val="24"/>
              </w:rPr>
              <w:t>Беморхона [15, 92-б.]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Донаи баландшуда дар фенотипҳо (аз Ҷадвали 1.2)</w:t>
      </w:r>
    </w:p>
    <w:p>
      <w:pPr>
        <w:spacing w:line="360" w:lineRule="auto" w:after="0"/>
        <w:ind w:firstLine="709"/>
        <w:jc w:val="both"/>
      </w:pPr>
      <w:r>
        <w:rPr>
          <w:rFonts w:ascii="Times New Roman" w:hAnsi="Times New Roman"/>
          <w:b w:val="0"/>
          <w:i w:val="0"/>
          <w:sz w:val="28"/>
        </w:rPr>
        <w:t>Фенотипҳо дар амал фарқ мекунанд. Ҳар яке профили хос дорад [1, 94-б.]. Ташхис бо ҳисоби LDL ва ТГ мегузарад [4, 306-б.]. Аз ин сабб ҷадвал ба дарс мегузарад [12, 258-б.]. Фенотипи дуруст табобатро ҳал мекунад [5, 220-б.]. Ин ҷузъи амалияи фенотип мебошад.</w:t>
      </w:r>
    </w:p>
    <w:p>
      <w:pPr>
        <w:spacing w:line="360" w:lineRule="auto" w:after="0"/>
        <w:ind w:firstLine="709"/>
        <w:jc w:val="both"/>
      </w:pPr>
      <w:r>
        <w:rPr>
          <w:rFonts w:ascii="Times New Roman" w:hAnsi="Times New Roman"/>
          <w:b w:val="0"/>
          <w:i w:val="0"/>
          <w:sz w:val="28"/>
        </w:rPr>
        <w:t>Дар дарс фенотипҳо бо намунаҳо мегузаранд. Ҳар намуна ҷадвали хос дорад [4, 314-б.]. Донишҷӯ нисбатҳоро ҳисоб мекунад [12, 258-б.]. Аз ин сабб машқи фенотипӣ аст [12, 258-б.]. Ин ҷузъи машқи фенотип мебошад.</w:t>
      </w:r>
    </w:p>
    <w:p>
      <w:pPr>
        <w:spacing w:line="360" w:lineRule="auto" w:after="0"/>
        <w:ind w:firstLine="709"/>
        <w:jc w:val="both"/>
      </w:pPr>
      <w:r>
        <w:rPr>
          <w:rFonts w:ascii="Times New Roman" w:hAnsi="Times New Roman"/>
          <w:b w:val="0"/>
          <w:i w:val="0"/>
          <w:sz w:val="28"/>
        </w:rPr>
        <w:t>Мисоли 2. Фенотипи IIb ададӣ муқоиса мешавад. Бемор TC 6,4 ва ТГ 3,3 ммол/л дорад [1, 92-б.]. Ҳисоб: LDL = 6,4 − 1,1 − 3,3 ÷ 2,2 = 3,8 мешавад. LDL ва ТГ ҳамроҳ боло мебошанд [1, 92-б.]. Аз ин сабб фенотипи IIb тасдиқ мешавад [1, 92-б.]. Ин ҷузъи фенотипи IIb-и ҳисобӣ мебошад.</w:t>
      </w:r>
    </w:p>
    <w:p>
      <w:pPr>
        <w:spacing w:line="360" w:lineRule="auto" w:after="0"/>
        <w:ind w:firstLine="709"/>
        <w:jc w:val="both"/>
      </w:pPr>
      <w:r>
        <w:rPr>
          <w:rFonts w:ascii="Times New Roman" w:hAnsi="Times New Roman"/>
          <w:b w:val="0"/>
          <w:i w:val="0"/>
          <w:sz w:val="28"/>
        </w:rPr>
        <w:t>Ҳисоби Фридвальд фенотипро ёрӣ медиҳад. LDL ва ТГ якҷоя дида мешаванд [23, 2-б.]. Нисбат фенотипро нишон медиҳад [1, 92-б.]. Аз ин сабб ҳисоби оддӣ кофист [4, 306-б.]. Ин ҷузъи ҳисоби фенотип мебошад.</w:t>
      </w:r>
    </w:p>
    <w:p>
      <w:pPr>
        <w:spacing w:line="360" w:lineRule="auto" w:after="0"/>
        <w:ind w:firstLine="709"/>
        <w:jc w:val="left"/>
      </w:pPr>
      <w:r>
        <w:rPr>
          <w:rFonts w:ascii="Times New Roman" w:hAnsi="Times New Roman"/>
          <w:b/>
          <w:i w:val="0"/>
          <w:sz w:val="28"/>
        </w:rPr>
        <w:t>1.3. Дислипидемияҳои оилавӣ: FH ва генетика</w:t>
      </w:r>
    </w:p>
    <w:p>
      <w:pPr>
        <w:spacing w:line="360" w:lineRule="auto" w:after="0"/>
        <w:ind w:firstLine="709"/>
        <w:jc w:val="both"/>
      </w:pPr>
      <w:r>
        <w:rPr>
          <w:rFonts w:ascii="Times New Roman" w:hAnsi="Times New Roman"/>
          <w:b w:val="0"/>
          <w:i w:val="0"/>
          <w:sz w:val="28"/>
        </w:rPr>
        <w:t>Гиперхолестеринемияи оилавӣ шакли вазнин аст. Мутацияи LDL-ресептор сабаби он аст [9, 94-б.]. Гирдии LDL вайрон мегардад [9, 94-б.]. LDL аз кӯдакӣ баланд мемонад [9, 96-б.]. Аз ин сабб атеросклероз барвақт оғоз мешавад [9, 96-б.]. Ин ҷузъи FH мебошад.</w:t>
      </w:r>
    </w:p>
    <w:p>
      <w:pPr>
        <w:spacing w:line="360" w:lineRule="auto" w:after="0"/>
        <w:ind w:firstLine="709"/>
        <w:jc w:val="both"/>
      </w:pPr>
      <w:r>
        <w:rPr>
          <w:rFonts w:ascii="Times New Roman" w:hAnsi="Times New Roman"/>
          <w:b w:val="0"/>
          <w:i w:val="0"/>
          <w:sz w:val="28"/>
        </w:rPr>
        <w:t>Формаҳои FH фарқ мекунанд. Гетерозигот 1 аз 250 нафар аст [9, 96-б.]. LDL то 6,5 ммол/л мерасад [9, 96-б.]. Ҳомозигот кам ва вазнин аст [9, 98-б.]. LDL болои 13 ммол/л мегузарад [9, 98-б.]. Аз ин сабб он фаврӣ муолиҷа меёбад [9, 98-б.]. Ин ҷузъи формаҳои FH мебошад.</w:t>
      </w:r>
    </w:p>
    <w:p>
      <w:pPr>
        <w:spacing w:line="360" w:lineRule="auto" w:after="0"/>
        <w:ind w:firstLine="709"/>
        <w:jc w:val="both"/>
      </w:pPr>
      <w:r>
        <w:rPr>
          <w:rFonts w:ascii="Times New Roman" w:hAnsi="Times New Roman"/>
          <w:b w:val="0"/>
          <w:i w:val="0"/>
          <w:sz w:val="28"/>
        </w:rPr>
        <w:t>FH-и ҳомозигот дар кӯдакӣ дида мешавад. LDL-и он хеле баланд мемонад [9, 98-б.]. Инфаркт дар наврасон метавонад рӯй диҳад [9, 98-б.]. Аз ин сабб муолиҷаи фаврӣ лозим аст [20, 70-б.]. Ин ҷузъи ҳомозигот мебошад.</w:t>
      </w:r>
    </w:p>
    <w:p>
      <w:pPr>
        <w:spacing w:line="360" w:lineRule="auto" w:after="0"/>
        <w:ind w:firstLine="709"/>
        <w:jc w:val="both"/>
      </w:pPr>
      <w:r>
        <w:rPr>
          <w:rFonts w:ascii="Times New Roman" w:hAnsi="Times New Roman"/>
          <w:b w:val="0"/>
          <w:i w:val="0"/>
          <w:sz w:val="28"/>
        </w:rPr>
        <w:t>Мутацияҳои дигар низ FH медиҳанд. Гени апои B-100 гирдро суст мекунад [9, 98-б.]. PCSK9-и фаъол ресепторро кам мекунад [20, 64-б.]. Аз ин сабб ташхиси генетикӣ муфид аст [9, 100-б.]. Санҷиш оилаҳоро меомӯзад [9, 100-б.]. Ин ҷузъи мутацияҳо мебошад.</w:t>
      </w:r>
    </w:p>
    <w:p>
      <w:pPr>
        <w:spacing w:line="360" w:lineRule="auto" w:after="0"/>
        <w:ind w:firstLine="709"/>
        <w:jc w:val="both"/>
      </w:pPr>
      <w:r>
        <w:rPr>
          <w:rFonts w:ascii="Times New Roman" w:hAnsi="Times New Roman"/>
          <w:b w:val="0"/>
          <w:i w:val="0"/>
          <w:sz w:val="28"/>
        </w:rPr>
        <w:t>Нишонаҳои FH дар амал дида мешаванд. Тошҳо дар вазни баъзе мавқеъ ҷамъ мешаванд [9, 96-б.]. Таърихи инфаркти зудамал гувоҳӣ медиҳад [9, 96-б.]. Аз ин сабб меъори LDL-и ташхисӣ ҳаст [9, 96-б.]. Барои калонсолон ҳадди 4,9 мешавад [9, 96-б.]. Ин ҷузъи нишонаҳо мебошад.</w:t>
      </w:r>
    </w:p>
    <w:p>
      <w:pPr>
        <w:spacing w:line="360" w:lineRule="auto" w:after="0"/>
        <w:ind w:firstLine="709"/>
        <w:jc w:val="both"/>
      </w:pPr>
      <w:r>
        <w:rPr>
          <w:rFonts w:ascii="Times New Roman" w:hAnsi="Times New Roman"/>
          <w:b w:val="0"/>
          <w:i w:val="0"/>
          <w:sz w:val="28"/>
        </w:rPr>
        <w:t>Мисоли 3. FH ададӣ ташхис мешавад. LDL-и бемор 6,5 ммол/л дорад [9, 96-б.]. Меъори ташхис 4,9 боло аст [9, 96-б.]. Фарқ 6,5 − 4,9 = 1,6 ммол/л мешавад. Таърихи инфаркти оила мавҷуд аст [9, 96-б.]. Аз ин сабб FH тасдиқ мегардад [9, 96-б.]. Ин ҷузъи ташхиси FH мебошад.</w:t>
      </w:r>
    </w:p>
    <w:p>
      <w:pPr>
        <w:spacing w:line="240" w:lineRule="auto" w:after="0"/>
        <w:ind w:firstLine="0"/>
        <w:jc w:val="center"/>
      </w:pPr>
      <w:r>
        <w:rPr>
          <w:rFonts w:ascii="Times New Roman" w:hAnsi="Times New Roman"/>
          <w:b/>
          <w:i w:val="0"/>
          <w:sz w:val="24"/>
        </w:rPr>
        <w:t>Ҷадвали 1.3 — Шаклҳои FH ва хусусиятҳо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Шакл</w:t>
            </w:r>
          </w:p>
        </w:tc>
        <w:tc>
          <w:tcPr>
            <w:tcW w:type="dxa" w:w="2154"/>
            <w:shd w:val="clear" w:fill="EDEDED"/>
          </w:tcPr>
          <w:p>
            <w:pPr>
              <w:spacing w:line="240" w:lineRule="auto" w:after="0" w:before="0"/>
              <w:ind w:firstLine="0"/>
              <w:jc w:val="left"/>
            </w:pPr>
            <w:r>
              <w:rPr>
                <w:rFonts w:ascii="Times New Roman" w:hAnsi="Times New Roman"/>
                <w:b/>
                <w:sz w:val="24"/>
              </w:rPr>
              <w:t>LDL, ммол/л</w:t>
            </w:r>
          </w:p>
        </w:tc>
        <w:tc>
          <w:tcPr>
            <w:tcW w:type="dxa" w:w="2041"/>
            <w:shd w:val="clear" w:fill="EDEDED"/>
          </w:tcPr>
          <w:p>
            <w:pPr>
              <w:spacing w:line="240" w:lineRule="auto" w:after="0" w:before="0"/>
              <w:ind w:firstLine="0"/>
              <w:jc w:val="left"/>
            </w:pPr>
            <w:r>
              <w:rPr>
                <w:rFonts w:ascii="Times New Roman" w:hAnsi="Times New Roman"/>
                <w:b/>
                <w:sz w:val="24"/>
              </w:rPr>
              <w:t>Ген</w:t>
            </w:r>
          </w:p>
        </w:tc>
        <w:tc>
          <w:tcPr>
            <w:tcW w:type="dxa" w:w="2608"/>
            <w:shd w:val="clear" w:fill="EDEDED"/>
          </w:tcPr>
          <w:p>
            <w:pPr>
              <w:spacing w:line="240" w:lineRule="auto" w:after="0" w:before="0"/>
              <w:ind w:firstLine="0"/>
              <w:jc w:val="left"/>
            </w:pPr>
            <w:r>
              <w:rPr>
                <w:rFonts w:ascii="Times New Roman" w:hAnsi="Times New Roman"/>
                <w:b/>
                <w:sz w:val="24"/>
              </w:rPr>
              <w:t>Ҷоиш</w:t>
            </w:r>
          </w:p>
        </w:tc>
      </w:tr>
      <w:tr>
        <w:tc>
          <w:tcPr>
            <w:tcW w:type="dxa" w:w="2268"/>
          </w:tcPr>
          <w:p>
            <w:pPr>
              <w:spacing w:line="240" w:lineRule="auto" w:after="0" w:before="0"/>
              <w:ind w:firstLine="0"/>
              <w:jc w:val="left"/>
            </w:pPr>
            <w:r>
              <w:rPr>
                <w:rFonts w:ascii="Times New Roman" w:hAnsi="Times New Roman"/>
                <w:b w:val="0"/>
                <w:sz w:val="24"/>
              </w:rPr>
              <w:t>Гетерозигот</w:t>
            </w:r>
          </w:p>
        </w:tc>
        <w:tc>
          <w:tcPr>
            <w:tcW w:type="dxa" w:w="2154"/>
          </w:tcPr>
          <w:p>
            <w:pPr>
              <w:spacing w:line="240" w:lineRule="auto" w:after="0" w:before="0"/>
              <w:ind w:firstLine="0"/>
              <w:jc w:val="left"/>
            </w:pPr>
            <w:r>
              <w:rPr>
                <w:rFonts w:ascii="Times New Roman" w:hAnsi="Times New Roman"/>
                <w:b w:val="0"/>
                <w:sz w:val="24"/>
              </w:rPr>
              <w:t>4,9–6,5 [9, 96-б.]</w:t>
            </w:r>
          </w:p>
        </w:tc>
        <w:tc>
          <w:tcPr>
            <w:tcW w:type="dxa" w:w="2041"/>
          </w:tcPr>
          <w:p>
            <w:pPr>
              <w:spacing w:line="240" w:lineRule="auto" w:after="0" w:before="0"/>
              <w:ind w:firstLine="0"/>
              <w:jc w:val="left"/>
            </w:pPr>
            <w:r>
              <w:rPr>
                <w:rFonts w:ascii="Times New Roman" w:hAnsi="Times New Roman"/>
                <w:b w:val="0"/>
                <w:sz w:val="24"/>
              </w:rPr>
              <w:t>LDLR, apoB, PCSK9 [9, 98-б.]</w:t>
            </w:r>
          </w:p>
        </w:tc>
        <w:tc>
          <w:tcPr>
            <w:tcW w:type="dxa" w:w="2608"/>
          </w:tcPr>
          <w:p>
            <w:pPr>
              <w:spacing w:line="240" w:lineRule="auto" w:after="0" w:before="0"/>
              <w:ind w:firstLine="0"/>
              <w:jc w:val="left"/>
            </w:pPr>
            <w:r>
              <w:rPr>
                <w:rFonts w:ascii="Times New Roman" w:hAnsi="Times New Roman"/>
                <w:b w:val="0"/>
                <w:sz w:val="24"/>
              </w:rPr>
              <w:t>1 аз 250 [9, 96-б.]</w:t>
            </w:r>
          </w:p>
        </w:tc>
      </w:tr>
      <w:tr>
        <w:tc>
          <w:tcPr>
            <w:tcW w:type="dxa" w:w="2268"/>
          </w:tcPr>
          <w:p>
            <w:pPr>
              <w:spacing w:line="240" w:lineRule="auto" w:after="0" w:before="0"/>
              <w:ind w:firstLine="0"/>
              <w:jc w:val="left"/>
            </w:pPr>
            <w:r>
              <w:rPr>
                <w:rFonts w:ascii="Times New Roman" w:hAnsi="Times New Roman"/>
                <w:b w:val="0"/>
                <w:sz w:val="24"/>
              </w:rPr>
              <w:t>Ҳомозигот</w:t>
            </w:r>
          </w:p>
        </w:tc>
        <w:tc>
          <w:tcPr>
            <w:tcW w:type="dxa" w:w="2154"/>
          </w:tcPr>
          <w:p>
            <w:pPr>
              <w:spacing w:line="240" w:lineRule="auto" w:after="0" w:before="0"/>
              <w:ind w:firstLine="0"/>
              <w:jc w:val="left"/>
            </w:pPr>
            <w:r>
              <w:rPr>
                <w:rFonts w:ascii="Times New Roman" w:hAnsi="Times New Roman"/>
                <w:b w:val="0"/>
                <w:sz w:val="24"/>
              </w:rPr>
              <w:t>&gt; 13 [9, 98-б.]</w:t>
            </w:r>
          </w:p>
        </w:tc>
        <w:tc>
          <w:tcPr>
            <w:tcW w:type="dxa" w:w="2041"/>
          </w:tcPr>
          <w:p>
            <w:pPr>
              <w:spacing w:line="240" w:lineRule="auto" w:after="0" w:before="0"/>
              <w:ind w:firstLine="0"/>
              <w:jc w:val="left"/>
            </w:pPr>
            <w:r>
              <w:rPr>
                <w:rFonts w:ascii="Times New Roman" w:hAnsi="Times New Roman"/>
                <w:b w:val="0"/>
                <w:sz w:val="24"/>
              </w:rPr>
              <w:t>LDLR [9, 98-б.]</w:t>
            </w:r>
          </w:p>
        </w:tc>
        <w:tc>
          <w:tcPr>
            <w:tcW w:type="dxa" w:w="2608"/>
          </w:tcPr>
          <w:p>
            <w:pPr>
              <w:spacing w:line="240" w:lineRule="auto" w:after="0" w:before="0"/>
              <w:ind w:firstLine="0"/>
              <w:jc w:val="left"/>
            </w:pPr>
            <w:r>
              <w:rPr>
                <w:rFonts w:ascii="Times New Roman" w:hAnsi="Times New Roman"/>
                <w:b w:val="0"/>
                <w:sz w:val="24"/>
              </w:rPr>
              <w:t>Инфаркт дар кӯдакӣ [9, 98-б.]</w:t>
            </w:r>
          </w:p>
        </w:tc>
      </w:tr>
      <w:tr>
        <w:tc>
          <w:tcPr>
            <w:tcW w:type="dxa" w:w="2268"/>
          </w:tcPr>
          <w:p>
            <w:pPr>
              <w:spacing w:line="240" w:lineRule="auto" w:after="0" w:before="0"/>
              <w:ind w:firstLine="0"/>
              <w:jc w:val="left"/>
            </w:pPr>
            <w:r>
              <w:rPr>
                <w:rFonts w:ascii="Times New Roman" w:hAnsi="Times New Roman"/>
                <w:b w:val="0"/>
                <w:sz w:val="24"/>
              </w:rPr>
              <w:t>Мутацияи apoB</w:t>
            </w:r>
          </w:p>
        </w:tc>
        <w:tc>
          <w:tcPr>
            <w:tcW w:type="dxa" w:w="2154"/>
          </w:tcPr>
          <w:p>
            <w:pPr>
              <w:spacing w:line="240" w:lineRule="auto" w:after="0" w:before="0"/>
              <w:ind w:firstLine="0"/>
              <w:jc w:val="left"/>
            </w:pPr>
            <w:r>
              <w:rPr>
                <w:rFonts w:ascii="Times New Roman" w:hAnsi="Times New Roman"/>
                <w:b w:val="0"/>
                <w:sz w:val="24"/>
              </w:rPr>
              <w:t>4,9–6,5 [9, 98-б.]</w:t>
            </w:r>
          </w:p>
        </w:tc>
        <w:tc>
          <w:tcPr>
            <w:tcW w:type="dxa" w:w="2041"/>
          </w:tcPr>
          <w:p>
            <w:pPr>
              <w:spacing w:line="240" w:lineRule="auto" w:after="0" w:before="0"/>
              <w:ind w:firstLine="0"/>
              <w:jc w:val="left"/>
            </w:pPr>
            <w:r>
              <w:rPr>
                <w:rFonts w:ascii="Times New Roman" w:hAnsi="Times New Roman"/>
                <w:b w:val="0"/>
                <w:sz w:val="24"/>
              </w:rPr>
              <w:t>ApoB-100 [9, 98-б.]</w:t>
            </w:r>
          </w:p>
        </w:tc>
        <w:tc>
          <w:tcPr>
            <w:tcW w:type="dxa" w:w="2608"/>
          </w:tcPr>
          <w:p>
            <w:pPr>
              <w:spacing w:line="240" w:lineRule="auto" w:after="0" w:before="0"/>
              <w:ind w:firstLine="0"/>
              <w:jc w:val="left"/>
            </w:pPr>
            <w:r>
              <w:rPr>
                <w:rFonts w:ascii="Times New Roman" w:hAnsi="Times New Roman"/>
                <w:b w:val="0"/>
                <w:sz w:val="24"/>
              </w:rPr>
              <w:t>Гирдии суст [9, 98-б.]</w:t>
            </w:r>
          </w:p>
        </w:tc>
      </w:tr>
      <w:tr>
        <w:tc>
          <w:tcPr>
            <w:tcW w:type="dxa" w:w="2268"/>
          </w:tcPr>
          <w:p>
            <w:pPr>
              <w:spacing w:line="240" w:lineRule="auto" w:after="0" w:before="0"/>
              <w:ind w:firstLine="0"/>
              <w:jc w:val="left"/>
            </w:pPr>
            <w:r>
              <w:rPr>
                <w:rFonts w:ascii="Times New Roman" w:hAnsi="Times New Roman"/>
                <w:b w:val="0"/>
                <w:sz w:val="24"/>
              </w:rPr>
              <w:t>PCSK9-и фаъол</w:t>
            </w:r>
          </w:p>
        </w:tc>
        <w:tc>
          <w:tcPr>
            <w:tcW w:type="dxa" w:w="2154"/>
          </w:tcPr>
          <w:p>
            <w:pPr>
              <w:spacing w:line="240" w:lineRule="auto" w:after="0" w:before="0"/>
              <w:ind w:firstLine="0"/>
              <w:jc w:val="left"/>
            </w:pPr>
            <w:r>
              <w:rPr>
                <w:rFonts w:ascii="Times New Roman" w:hAnsi="Times New Roman"/>
                <w:b w:val="0"/>
                <w:sz w:val="24"/>
              </w:rPr>
              <w:t>4,9–6,5 [20, 64-б.]</w:t>
            </w:r>
          </w:p>
        </w:tc>
        <w:tc>
          <w:tcPr>
            <w:tcW w:type="dxa" w:w="2041"/>
          </w:tcPr>
          <w:p>
            <w:pPr>
              <w:spacing w:line="240" w:lineRule="auto" w:after="0" w:before="0"/>
              <w:ind w:firstLine="0"/>
              <w:jc w:val="left"/>
            </w:pPr>
            <w:r>
              <w:rPr>
                <w:rFonts w:ascii="Times New Roman" w:hAnsi="Times New Roman"/>
                <w:b w:val="0"/>
                <w:sz w:val="24"/>
              </w:rPr>
              <w:t>PCSK9 [20, 64-б.]</w:t>
            </w:r>
          </w:p>
        </w:tc>
        <w:tc>
          <w:tcPr>
            <w:tcW w:type="dxa" w:w="2608"/>
          </w:tcPr>
          <w:p>
            <w:pPr>
              <w:spacing w:line="240" w:lineRule="auto" w:after="0" w:before="0"/>
              <w:ind w:firstLine="0"/>
              <w:jc w:val="left"/>
            </w:pPr>
            <w:r>
              <w:rPr>
                <w:rFonts w:ascii="Times New Roman" w:hAnsi="Times New Roman"/>
                <w:b w:val="0"/>
                <w:sz w:val="24"/>
              </w:rPr>
              <w:t>Ресептор кам [20, 64-б.]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Ташхиси оилавӣ маънои пешгирӣ дорад. Хешовандон санҷида мешаванд [9, 100-б.]. Ҳар нафари FH-и гетерозигот муолиҷа мегирад [9, 96-б.]. Аз ин сабб каскади оилавӣ гузаронида мешавад [9, 100-б.]. Ин ҷузъи каскади оилавӣ мебошад.</w:t>
      </w:r>
    </w:p>
    <w:p>
      <w:pPr>
        <w:spacing w:line="360" w:lineRule="auto" w:after="0"/>
        <w:ind w:firstLine="709"/>
        <w:jc w:val="both"/>
      </w:pPr>
      <w:r>
        <w:rPr>
          <w:rFonts w:ascii="Times New Roman" w:hAnsi="Times New Roman"/>
          <w:b w:val="0"/>
          <w:i w:val="0"/>
          <w:sz w:val="28"/>
        </w:rPr>
        <w:t>Каскад аз бемори муайяншуда оғоз мешавад. Хешовандони дараҷаи якум санҷида мешаванд [9, 100-б.]. Кӯдакон ҳам мавриди назар ҳастанд [9, 100-б.]. Аз ин сабб FH-и пинҳон ошкор мешавад [9, 100-б.]. Ин ҷузъи санҷиши кӯдакон мебошад.</w:t>
      </w:r>
    </w:p>
    <w:p>
      <w:pPr>
        <w:spacing w:line="360" w:lineRule="auto" w:after="0"/>
        <w:ind w:firstLine="709"/>
        <w:jc w:val="left"/>
      </w:pPr>
      <w:r>
        <w:rPr>
          <w:rFonts w:ascii="Times New Roman" w:hAnsi="Times New Roman"/>
          <w:b/>
          <w:i w:val="0"/>
          <w:sz w:val="28"/>
        </w:rPr>
        <w:t>1.4. Гипертриглицеридемия ва хатарҳои он</w:t>
      </w:r>
    </w:p>
    <w:p>
      <w:pPr>
        <w:spacing w:line="360" w:lineRule="auto" w:after="0"/>
        <w:ind w:firstLine="709"/>
        <w:jc w:val="both"/>
      </w:pPr>
      <w:r>
        <w:rPr>
          <w:rFonts w:ascii="Times New Roman" w:hAnsi="Times New Roman"/>
          <w:b w:val="0"/>
          <w:i w:val="0"/>
          <w:sz w:val="28"/>
        </w:rPr>
        <w:t>Гипертриглицеридемия шакли маъмул аст. Он аз маска ва диабет мешавад [15, 92-б.]. Спирт ва доруҳо ҳамроҳ мешаванд [15, 92-б.]. Аз ин сабб сабаби ибтидоиро ёфтан лозим аст [15, 92-б.]. Ин ҷузъи сабабҳои ТГ мебошад.</w:t>
      </w:r>
    </w:p>
    <w:p>
      <w:pPr>
        <w:spacing w:line="360" w:lineRule="auto" w:after="0"/>
        <w:ind w:firstLine="709"/>
        <w:jc w:val="both"/>
      </w:pPr>
      <w:r>
        <w:rPr>
          <w:rFonts w:ascii="Times New Roman" w:hAnsi="Times New Roman"/>
          <w:b w:val="0"/>
          <w:i w:val="0"/>
          <w:sz w:val="28"/>
        </w:rPr>
        <w:t>Сабабҳо якҷоя метавонанд меоянд. Маска ва спирт ҳамроҳ мешаванд [15, 92-б.]. Доруҳо ҳиссаи худро мефзоянд [15, 96-б.]. Аз ин сабб ҳар сабаб ҷудо баҳо мешавад [15, 92-б.]. Ин ҷузъи сабабҳои ҳамроҳ мебошад.</w:t>
      </w:r>
    </w:p>
    <w:p>
      <w:pPr>
        <w:spacing w:line="360" w:lineRule="auto" w:after="0"/>
        <w:ind w:firstLine="709"/>
        <w:jc w:val="both"/>
      </w:pPr>
      <w:r>
        <w:rPr>
          <w:rFonts w:ascii="Times New Roman" w:hAnsi="Times New Roman"/>
          <w:b w:val="0"/>
          <w:i w:val="0"/>
          <w:sz w:val="28"/>
        </w:rPr>
        <w:t>Донаҳои пурчарб хатари худро доранд. Онҳо HDL-и паст ва LDL-и хурдро меоварад [15, 94-б.]. Профил атерогенӣ мегардад [15, 94-б.]. Аз ин сабб ТГ нишондиҳандаи мустақил нест [15, 94-б.]. Аммо роҳи хатар мебошад [15, 94-б.]. Ин ҷузъи донҳои пурчарб мебошад.</w:t>
      </w:r>
    </w:p>
    <w:p>
      <w:pPr>
        <w:spacing w:line="360" w:lineRule="auto" w:after="0"/>
        <w:ind w:firstLine="709"/>
        <w:jc w:val="both"/>
      </w:pPr>
      <w:r>
        <w:rPr>
          <w:rFonts w:ascii="Times New Roman" w:hAnsi="Times New Roman"/>
          <w:b w:val="0"/>
          <w:i w:val="0"/>
          <w:sz w:val="28"/>
        </w:rPr>
        <w:t>Охирмондонаҳо ҳам хатар меоварад. Онҳо ба девора меоянд [15, 94-б.]. Пладро ҳам мепарваранд [15, 94-б.]. Аз ин сабб ТГ ба плад пайваст аст [15, 94-б.]. Ин ҷузъи охирмондона мебошад.</w:t>
      </w:r>
    </w:p>
    <w:p>
      <w:pPr>
        <w:spacing w:line="360" w:lineRule="auto" w:after="0"/>
        <w:ind w:firstLine="709"/>
        <w:jc w:val="both"/>
      </w:pPr>
      <w:r>
        <w:rPr>
          <w:rFonts w:ascii="Times New Roman" w:hAnsi="Times New Roman"/>
          <w:b w:val="0"/>
          <w:i w:val="0"/>
          <w:sz w:val="28"/>
        </w:rPr>
        <w:t>Панкреатит хатари фаврии ТГ аст. Дар сатҳи болои 5,6 он рӯй медиҳад [15, 92-б.]. Гиперхиломикронемия онро мефзояд [15, 92-б.]. Аз ин сабб ТГ-и баланд фаврӣ табобат меёбад [15, 92-б.]. Бемор ба беморхона меояд [15, 92-б.]. Ин ҷузъи панкреатит мебошад.</w:t>
      </w:r>
    </w:p>
    <w:p>
      <w:pPr>
        <w:spacing w:line="360" w:lineRule="auto" w:after="0"/>
        <w:ind w:firstLine="709"/>
        <w:jc w:val="both"/>
      </w:pPr>
      <w:r>
        <w:rPr>
          <w:rFonts w:ascii="Times New Roman" w:hAnsi="Times New Roman"/>
          <w:b w:val="0"/>
          <w:i w:val="0"/>
          <w:sz w:val="28"/>
        </w:rPr>
        <w:t>Доруҳо ба ТГ таъсир мекунанд. Фибрат ва омега-3 онро мепастонанд [15, 96-б.]. Статин таъсири заиф дорад [15, 96-б.]. Аз ин сабб интихоб ба ҳолат вобаста аст [15, 96-б.]. Ҳадаф ТГ-и камтар аз 1,7 аст [5, 216-б.]. Ин ҷузъи дору ва ТГ мебошад.</w:t>
      </w:r>
    </w:p>
    <w:p>
      <w:pPr>
        <w:spacing w:line="360" w:lineRule="auto" w:after="0"/>
        <w:ind w:firstLine="709"/>
        <w:jc w:val="both"/>
      </w:pPr>
      <w:r>
        <w:rPr>
          <w:rFonts w:ascii="Times New Roman" w:hAnsi="Times New Roman"/>
          <w:b w:val="0"/>
          <w:i w:val="0"/>
          <w:sz w:val="28"/>
        </w:rPr>
        <w:t>Мисоли 4. ТГ-и бемор ададӣ баҳо мешавад. Бемор ТГ-и 6,8 ммол/л дорад [15, 92-б.]. Ҳадди фаврӣ 5,6 мешавад [15, 92-б.]. Фарқ 6,8 − 5,6 = 1,2 ммол/л болост. Хатари панкреатит реалӣ аст [15, 92-б.]. Аз ин сабб табобати фаврӣ оғоз мешавад [15, 92-б.]. Ин ҷузъи баҳои фаврӣ мебошад.</w:t>
      </w:r>
    </w:p>
    <w:p>
      <w:pPr>
        <w:spacing w:line="360" w:lineRule="auto" w:after="0"/>
        <w:ind w:firstLine="709"/>
        <w:jc w:val="both"/>
      </w:pPr>
      <w:r>
        <w:rPr>
          <w:rFonts w:ascii="Times New Roman" w:hAnsi="Times New Roman"/>
          <w:b w:val="0"/>
          <w:i w:val="0"/>
          <w:sz w:val="28"/>
        </w:rPr>
        <w:t>ТГ-и хеле баланд фаврӣ мешавад. Парҳези фаврӣ ва дору меояд [15, 92-б.]. Панкреатит пешгирӣ мешавад [15, 92-б.]. Аз ин сабб бемор назорат меёбад [15, 92-б.]. Ин ҷузъи пешгирии фаврӣ мебошад.</w:t>
      </w:r>
    </w:p>
    <w:p>
      <w:pPr>
        <w:spacing w:line="240" w:lineRule="auto" w:after="0"/>
        <w:ind w:firstLine="0"/>
        <w:jc w:val="center"/>
      </w:pPr>
      <w:r>
        <w:rPr>
          <w:rFonts w:ascii="Times New Roman" w:hAnsi="Times New Roman"/>
          <w:b/>
          <w:i w:val="0"/>
          <w:sz w:val="24"/>
        </w:rPr>
        <w:t>Ҷадвали 1.4 — Сатҳҳои ТГ ва қарор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Сатҳ, ммол/л</w:t>
            </w:r>
          </w:p>
        </w:tc>
        <w:tc>
          <w:tcPr>
            <w:tcW w:type="dxa" w:w="2268"/>
            <w:shd w:val="clear" w:fill="EDEDED"/>
          </w:tcPr>
          <w:p>
            <w:pPr>
              <w:spacing w:line="240" w:lineRule="auto" w:after="0" w:before="0"/>
              <w:ind w:firstLine="0"/>
              <w:jc w:val="left"/>
            </w:pPr>
            <w:r>
              <w:rPr>
                <w:rFonts w:ascii="Times New Roman" w:hAnsi="Times New Roman"/>
                <w:b/>
                <w:sz w:val="24"/>
              </w:rPr>
              <w:t>Баҳо</w:t>
            </w:r>
          </w:p>
        </w:tc>
        <w:tc>
          <w:tcPr>
            <w:tcW w:type="dxa" w:w="4422"/>
            <w:shd w:val="clear" w:fill="EDEDED"/>
          </w:tcPr>
          <w:p>
            <w:pPr>
              <w:spacing w:line="240" w:lineRule="auto" w:after="0" w:before="0"/>
              <w:ind w:firstLine="0"/>
              <w:jc w:val="left"/>
            </w:pPr>
            <w:r>
              <w:rPr>
                <w:rFonts w:ascii="Times New Roman" w:hAnsi="Times New Roman"/>
                <w:b/>
                <w:sz w:val="24"/>
              </w:rPr>
              <w:t>Қарори клиникӣ</w:t>
            </w:r>
          </w:p>
        </w:tc>
      </w:tr>
      <w:tr>
        <w:tc>
          <w:tcPr>
            <w:tcW w:type="dxa" w:w="2381"/>
          </w:tcPr>
          <w:p>
            <w:pPr>
              <w:spacing w:line="240" w:lineRule="auto" w:after="0" w:before="0"/>
              <w:ind w:firstLine="0"/>
              <w:jc w:val="left"/>
            </w:pPr>
            <w:r>
              <w:rPr>
                <w:rFonts w:ascii="Times New Roman" w:hAnsi="Times New Roman"/>
                <w:b w:val="0"/>
                <w:sz w:val="24"/>
              </w:rPr>
              <w:t>&lt; 1,7 [5, 216-б.]</w:t>
            </w:r>
          </w:p>
        </w:tc>
        <w:tc>
          <w:tcPr>
            <w:tcW w:type="dxa" w:w="2268"/>
          </w:tcPr>
          <w:p>
            <w:pPr>
              <w:spacing w:line="240" w:lineRule="auto" w:after="0" w:before="0"/>
              <w:ind w:firstLine="0"/>
              <w:jc w:val="left"/>
            </w:pPr>
            <w:r>
              <w:rPr>
                <w:rFonts w:ascii="Times New Roman" w:hAnsi="Times New Roman"/>
                <w:b w:val="0"/>
                <w:sz w:val="24"/>
              </w:rPr>
              <w:t>Мӯътадил [5, 216-б.]</w:t>
            </w:r>
          </w:p>
        </w:tc>
        <w:tc>
          <w:tcPr>
            <w:tcW w:type="dxa" w:w="4422"/>
          </w:tcPr>
          <w:p>
            <w:pPr>
              <w:spacing w:line="240" w:lineRule="auto" w:after="0" w:before="0"/>
              <w:ind w:firstLine="0"/>
              <w:jc w:val="left"/>
            </w:pPr>
            <w:r>
              <w:rPr>
                <w:rFonts w:ascii="Times New Roman" w:hAnsi="Times New Roman"/>
                <w:b w:val="0"/>
                <w:sz w:val="24"/>
              </w:rPr>
              <w:t>Табобат талаб намешавад [5, 216-б.]</w:t>
            </w:r>
          </w:p>
        </w:tc>
      </w:tr>
      <w:tr>
        <w:tc>
          <w:tcPr>
            <w:tcW w:type="dxa" w:w="2381"/>
          </w:tcPr>
          <w:p>
            <w:pPr>
              <w:spacing w:line="240" w:lineRule="auto" w:after="0" w:before="0"/>
              <w:ind w:firstLine="0"/>
              <w:jc w:val="left"/>
            </w:pPr>
            <w:r>
              <w:rPr>
                <w:rFonts w:ascii="Times New Roman" w:hAnsi="Times New Roman"/>
                <w:b w:val="0"/>
                <w:sz w:val="24"/>
              </w:rPr>
              <w:t>1,7–2,3 [5, 216-б.]</w:t>
            </w:r>
          </w:p>
        </w:tc>
        <w:tc>
          <w:tcPr>
            <w:tcW w:type="dxa" w:w="2268"/>
          </w:tcPr>
          <w:p>
            <w:pPr>
              <w:spacing w:line="240" w:lineRule="auto" w:after="0" w:before="0"/>
              <w:ind w:firstLine="0"/>
              <w:jc w:val="left"/>
            </w:pPr>
            <w:r>
              <w:rPr>
                <w:rFonts w:ascii="Times New Roman" w:hAnsi="Times New Roman"/>
                <w:b w:val="0"/>
                <w:sz w:val="24"/>
              </w:rPr>
              <w:t>Каме боло [5, 216-б.]</w:t>
            </w:r>
          </w:p>
        </w:tc>
        <w:tc>
          <w:tcPr>
            <w:tcW w:type="dxa" w:w="4422"/>
          </w:tcPr>
          <w:p>
            <w:pPr>
              <w:spacing w:line="240" w:lineRule="auto" w:after="0" w:before="0"/>
              <w:ind w:firstLine="0"/>
              <w:jc w:val="left"/>
            </w:pPr>
            <w:r>
              <w:rPr>
                <w:rFonts w:ascii="Times New Roman" w:hAnsi="Times New Roman"/>
                <w:b w:val="0"/>
                <w:sz w:val="24"/>
              </w:rPr>
              <w:t>Услуби ҳаёт [7, 218-б.]</w:t>
            </w:r>
          </w:p>
        </w:tc>
      </w:tr>
      <w:tr>
        <w:tc>
          <w:tcPr>
            <w:tcW w:type="dxa" w:w="2381"/>
          </w:tcPr>
          <w:p>
            <w:pPr>
              <w:spacing w:line="240" w:lineRule="auto" w:after="0" w:before="0"/>
              <w:ind w:firstLine="0"/>
              <w:jc w:val="left"/>
            </w:pPr>
            <w:r>
              <w:rPr>
                <w:rFonts w:ascii="Times New Roman" w:hAnsi="Times New Roman"/>
                <w:b w:val="0"/>
                <w:sz w:val="24"/>
              </w:rPr>
              <w:t>2,3–5,6 [15, 94-б.]</w:t>
            </w:r>
          </w:p>
        </w:tc>
        <w:tc>
          <w:tcPr>
            <w:tcW w:type="dxa" w:w="2268"/>
          </w:tcPr>
          <w:p>
            <w:pPr>
              <w:spacing w:line="240" w:lineRule="auto" w:after="0" w:before="0"/>
              <w:ind w:firstLine="0"/>
              <w:jc w:val="left"/>
            </w:pPr>
            <w:r>
              <w:rPr>
                <w:rFonts w:ascii="Times New Roman" w:hAnsi="Times New Roman"/>
                <w:b w:val="0"/>
                <w:sz w:val="24"/>
              </w:rPr>
              <w:t>Баланд [15, 94-б.]</w:t>
            </w:r>
          </w:p>
        </w:tc>
        <w:tc>
          <w:tcPr>
            <w:tcW w:type="dxa" w:w="4422"/>
          </w:tcPr>
          <w:p>
            <w:pPr>
              <w:spacing w:line="240" w:lineRule="auto" w:after="0" w:before="0"/>
              <w:ind w:firstLine="0"/>
              <w:jc w:val="left"/>
            </w:pPr>
            <w:r>
              <w:rPr>
                <w:rFonts w:ascii="Times New Roman" w:hAnsi="Times New Roman"/>
                <w:b w:val="0"/>
                <w:sz w:val="24"/>
              </w:rPr>
              <w:t>Доруҳо ва профил [15, 96-б.]</w:t>
            </w:r>
          </w:p>
        </w:tc>
      </w:tr>
      <w:tr>
        <w:tc>
          <w:tcPr>
            <w:tcW w:type="dxa" w:w="2381"/>
          </w:tcPr>
          <w:p>
            <w:pPr>
              <w:spacing w:line="240" w:lineRule="auto" w:after="0" w:before="0"/>
              <w:ind w:firstLine="0"/>
              <w:jc w:val="left"/>
            </w:pPr>
            <w:r>
              <w:rPr>
                <w:rFonts w:ascii="Times New Roman" w:hAnsi="Times New Roman"/>
                <w:b w:val="0"/>
                <w:sz w:val="24"/>
              </w:rPr>
              <w:t>&gt; 5,6 [15, 92-б.]</w:t>
            </w:r>
          </w:p>
        </w:tc>
        <w:tc>
          <w:tcPr>
            <w:tcW w:type="dxa" w:w="2268"/>
          </w:tcPr>
          <w:p>
            <w:pPr>
              <w:spacing w:line="240" w:lineRule="auto" w:after="0" w:before="0"/>
              <w:ind w:firstLine="0"/>
              <w:jc w:val="left"/>
            </w:pPr>
            <w:r>
              <w:rPr>
                <w:rFonts w:ascii="Times New Roman" w:hAnsi="Times New Roman"/>
                <w:b w:val="0"/>
                <w:sz w:val="24"/>
              </w:rPr>
              <w:t>Хеле баланд [15, 92-б.]</w:t>
            </w:r>
          </w:p>
        </w:tc>
        <w:tc>
          <w:tcPr>
            <w:tcW w:type="dxa" w:w="4422"/>
          </w:tcPr>
          <w:p>
            <w:pPr>
              <w:spacing w:line="240" w:lineRule="auto" w:after="0" w:before="0"/>
              <w:ind w:firstLine="0"/>
              <w:jc w:val="left"/>
            </w:pPr>
            <w:r>
              <w:rPr>
                <w:rFonts w:ascii="Times New Roman" w:hAnsi="Times New Roman"/>
                <w:b w:val="0"/>
                <w:sz w:val="24"/>
              </w:rPr>
              <w:t>Пешгирии панкреатит [15, 92-б.]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1.5. Дислипидемияҳои дуюмхос ва метаболӣ</w:t>
      </w:r>
    </w:p>
    <w:p>
      <w:pPr>
        <w:spacing w:line="360" w:lineRule="auto" w:after="0"/>
        <w:ind w:firstLine="709"/>
        <w:jc w:val="both"/>
      </w:pPr>
      <w:r>
        <w:rPr>
          <w:rFonts w:ascii="Times New Roman" w:hAnsi="Times New Roman"/>
          <w:b w:val="0"/>
          <w:i w:val="0"/>
          <w:sz w:val="28"/>
        </w:rPr>
        <w:t>Дислипидемияи дуюмхос аз бемориҳои дигар мешавад. Диабети намуди 2 сабаби асосист [19, 98-б.]. Ҳипотиреоз LDL-ро мефзояд [19, 102-б.]. Бемории гурда профилро вайрон мекунад [19, 104-б.]. Аз ин сабб табобати бемории асосӣ лозим аст [1, 96-б.]. Ин ҷузъи сабабҳои дуюмхос мебошад.</w:t>
      </w:r>
    </w:p>
    <w:p>
      <w:pPr>
        <w:spacing w:line="360" w:lineRule="auto" w:after="0"/>
        <w:ind w:firstLine="709"/>
        <w:jc w:val="both"/>
      </w:pPr>
      <w:r>
        <w:rPr>
          <w:rFonts w:ascii="Times New Roman" w:hAnsi="Times New Roman"/>
          <w:b w:val="0"/>
          <w:i w:val="0"/>
          <w:sz w:val="28"/>
        </w:rPr>
        <w:t>Ҳипотиреоз LDL-ро алоҳида мефзояд. Гормон кам ва ресептор суст мегардад [19, 102-б.]. Профил баъди гормон беҳтар мешавад [19, 102-б.]. Аз ин сабб сипаршакл санҷида мешавад [19, 102-б.]. Ин ҷузъи сипаршакл мебошад.</w:t>
      </w:r>
    </w:p>
    <w:p>
      <w:pPr>
        <w:spacing w:line="360" w:lineRule="auto" w:after="0"/>
        <w:ind w:firstLine="709"/>
        <w:jc w:val="both"/>
      </w:pPr>
      <w:r>
        <w:rPr>
          <w:rFonts w:ascii="Times New Roman" w:hAnsi="Times New Roman"/>
          <w:b w:val="0"/>
          <w:i w:val="0"/>
          <w:sz w:val="28"/>
        </w:rPr>
        <w:t>Маҷмӯи метаболӣ пайвасти омилҳост. Маска, фишор ва ТГ боло мешаванд [15, 94-б.]. Глюкоза ва HDL низ вайрон мешаванд [19, 98-б.]. LDL-и хурди зичӣ меояд [15, 94-б.]. Аз ин сабб хатари дил хеле боло меравад [8, 206-б.]. Ин ҷузъи маҷмӯи метаболӣ мебошад.</w:t>
      </w:r>
    </w:p>
    <w:p>
      <w:pPr>
        <w:spacing w:line="360" w:lineRule="auto" w:after="0"/>
        <w:ind w:firstLine="709"/>
        <w:jc w:val="both"/>
      </w:pPr>
      <w:r>
        <w:rPr>
          <w:rFonts w:ascii="Times New Roman" w:hAnsi="Times New Roman"/>
          <w:b w:val="0"/>
          <w:i w:val="0"/>
          <w:sz w:val="28"/>
        </w:rPr>
        <w:t>Маҷмӯи метаболӣ меъори худ дорад. Вазни камар ва ТГ меоянд [15, 94-б.]. HDL, фишор ва глюкоза ҳамроҳ мешаванд [19, 98-б.]. Аз ин сабб панҷ меъор ҳисоб мешаванд [15, 94-б.]. Ин ҷузъи меъори маҷмӯ мебошад.</w:t>
      </w:r>
    </w:p>
    <w:p>
      <w:pPr>
        <w:spacing w:line="360" w:lineRule="auto" w:after="0"/>
        <w:ind w:firstLine="709"/>
        <w:jc w:val="both"/>
      </w:pPr>
      <w:r>
        <w:rPr>
          <w:rFonts w:ascii="Times New Roman" w:hAnsi="Times New Roman"/>
          <w:b w:val="0"/>
          <w:i w:val="0"/>
          <w:sz w:val="28"/>
        </w:rPr>
        <w:t>Баъзе доруҳо профилро тағйир медиҳанд. Глюкокортикоид ва бета-блокатор мисоланд [15, 96-б.]. Диуретикҳо ТГ-ро каме мебардоранд [15, 96-б.]. Аз ин сабб таърихи дору санҷида мешавад [15, 96-б.]. Профил баъди тӯфаи дору беҳтар мешавад [15, 96-б.]. Ин ҷузъи дору ва профил мебошад.</w:t>
      </w:r>
    </w:p>
    <w:p>
      <w:pPr>
        <w:spacing w:line="360" w:lineRule="auto" w:after="0"/>
        <w:ind w:firstLine="709"/>
        <w:jc w:val="both"/>
      </w:pPr>
      <w:r>
        <w:rPr>
          <w:rFonts w:ascii="Times New Roman" w:hAnsi="Times New Roman"/>
          <w:b w:val="0"/>
          <w:i w:val="0"/>
          <w:sz w:val="28"/>
        </w:rPr>
        <w:t>Тавсифи дору гузоришро пурра мекунад. Ҳар дору ҷои худро дорад [15, 96-б.]. Профил баъди тӯфаи дору муқоиса мешавад [15, 96-б.]. Аз ин сабб сабаби дуруст ёфта мешавад [1, 96-б.]. Ин ҷузъи тӯфаи дору мебошад.</w:t>
      </w:r>
    </w:p>
    <w:p>
      <w:pPr>
        <w:spacing w:line="360" w:lineRule="auto" w:after="0"/>
        <w:ind w:firstLine="709"/>
        <w:jc w:val="both"/>
      </w:pPr>
      <w:r>
        <w:rPr>
          <w:rFonts w:ascii="Times New Roman" w:hAnsi="Times New Roman"/>
          <w:b w:val="0"/>
          <w:i w:val="0"/>
          <w:sz w:val="28"/>
        </w:rPr>
        <w:t>Мисоли 5. Диабет ададӣ таъсир мекунад. HDL-и бемор 0,9 ва ТГ 3,0 ммол/л дорад [19, 98-б.]. LDL-и хурд боло меравад [15, 94-б.]. Нисбат ТГ ÷ HDL = 3,3 мешавад. Ин нишондиҳандаи хатари метаболӣ аст [15, 94-б.]. Аз ин сабб профили пурра санҷида мешавад [5, 216-б.]. Ин ҷузъи ҳисоби метаболӣ мебошад.</w:t>
      </w:r>
    </w:p>
    <w:p>
      <w:pPr>
        <w:spacing w:line="360" w:lineRule="auto" w:after="0"/>
        <w:ind w:firstLine="709"/>
        <w:jc w:val="both"/>
      </w:pPr>
      <w:r>
        <w:rPr>
          <w:rFonts w:ascii="Times New Roman" w:hAnsi="Times New Roman"/>
          <w:b w:val="0"/>
          <w:i w:val="0"/>
          <w:sz w:val="28"/>
        </w:rPr>
        <w:t>Нисбатҳо дар маҷмӯи метаболӣ кор мекунанд. ТГ ба HDL хатарро нишон медиҳад [15, 94-б.]. Ҳисоби он содда аст [15, 94-б.]. Аз ин сабб он дар дарс истифода мешавад [12, 258-б.]. Ин ҷузъи нисбати ТГ мебошад.</w:t>
      </w:r>
    </w:p>
    <w:p>
      <w:pPr>
        <w:spacing w:line="240" w:lineRule="auto" w:after="0"/>
        <w:ind w:firstLine="0"/>
        <w:jc w:val="center"/>
      </w:pPr>
      <w:r>
        <w:rPr>
          <w:rFonts w:ascii="Times New Roman" w:hAnsi="Times New Roman"/>
          <w:b/>
          <w:i w:val="0"/>
          <w:sz w:val="24"/>
        </w:rPr>
        <w:t>Ҷадвали 1.5 — Сабабҳои дуюмхос ва таъсири профил</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Сабаб</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4082"/>
            <w:shd w:val="clear" w:fill="EDEDED"/>
          </w:tcPr>
          <w:p>
            <w:pPr>
              <w:spacing w:line="240" w:lineRule="auto" w:after="0" w:before="0"/>
              <w:ind w:firstLine="0"/>
              <w:jc w:val="left"/>
            </w:pPr>
            <w:r>
              <w:rPr>
                <w:rFonts w:ascii="Times New Roman" w:hAnsi="Times New Roman"/>
                <w:b/>
                <w:sz w:val="24"/>
              </w:rPr>
              <w:t>Табобати аввал</w:t>
            </w:r>
          </w:p>
        </w:tc>
      </w:tr>
      <w:tr>
        <w:tc>
          <w:tcPr>
            <w:tcW w:type="dxa" w:w="2494"/>
          </w:tcPr>
          <w:p>
            <w:pPr>
              <w:spacing w:line="240" w:lineRule="auto" w:after="0" w:before="0"/>
              <w:ind w:firstLine="0"/>
              <w:jc w:val="left"/>
            </w:pPr>
            <w:r>
              <w:rPr>
                <w:rFonts w:ascii="Times New Roman" w:hAnsi="Times New Roman"/>
                <w:b w:val="0"/>
                <w:sz w:val="24"/>
              </w:rPr>
              <w:t>Диабети 2</w:t>
            </w:r>
          </w:p>
        </w:tc>
        <w:tc>
          <w:tcPr>
            <w:tcW w:type="dxa" w:w="2494"/>
          </w:tcPr>
          <w:p>
            <w:pPr>
              <w:spacing w:line="240" w:lineRule="auto" w:after="0" w:before="0"/>
              <w:ind w:firstLine="0"/>
              <w:jc w:val="left"/>
            </w:pPr>
            <w:r>
              <w:rPr>
                <w:rFonts w:ascii="Times New Roman" w:hAnsi="Times New Roman"/>
                <w:b w:val="0"/>
                <w:sz w:val="24"/>
              </w:rPr>
              <w:t>ТГ ↑, HDL ↓ [19, 98-б.]</w:t>
            </w:r>
          </w:p>
        </w:tc>
        <w:tc>
          <w:tcPr>
            <w:tcW w:type="dxa" w:w="4082"/>
          </w:tcPr>
          <w:p>
            <w:pPr>
              <w:spacing w:line="240" w:lineRule="auto" w:after="0" w:before="0"/>
              <w:ind w:firstLine="0"/>
              <w:jc w:val="left"/>
            </w:pPr>
            <w:r>
              <w:rPr>
                <w:rFonts w:ascii="Times New Roman" w:hAnsi="Times New Roman"/>
                <w:b w:val="0"/>
                <w:sz w:val="24"/>
              </w:rPr>
              <w:t>Гликемия ва фибрат [15, 96-б.]</w:t>
            </w:r>
          </w:p>
        </w:tc>
      </w:tr>
      <w:tr>
        <w:tc>
          <w:tcPr>
            <w:tcW w:type="dxa" w:w="2494"/>
          </w:tcPr>
          <w:p>
            <w:pPr>
              <w:spacing w:line="240" w:lineRule="auto" w:after="0" w:before="0"/>
              <w:ind w:firstLine="0"/>
              <w:jc w:val="left"/>
            </w:pPr>
            <w:r>
              <w:rPr>
                <w:rFonts w:ascii="Times New Roman" w:hAnsi="Times New Roman"/>
                <w:b w:val="0"/>
                <w:sz w:val="24"/>
              </w:rPr>
              <w:t>Ҳипотиреоз</w:t>
            </w:r>
          </w:p>
        </w:tc>
        <w:tc>
          <w:tcPr>
            <w:tcW w:type="dxa" w:w="2494"/>
          </w:tcPr>
          <w:p>
            <w:pPr>
              <w:spacing w:line="240" w:lineRule="auto" w:after="0" w:before="0"/>
              <w:ind w:firstLine="0"/>
              <w:jc w:val="left"/>
            </w:pPr>
            <w:r>
              <w:rPr>
                <w:rFonts w:ascii="Times New Roman" w:hAnsi="Times New Roman"/>
                <w:b w:val="0"/>
                <w:sz w:val="24"/>
              </w:rPr>
              <w:t>LDL ↑ [19, 102-б.]</w:t>
            </w:r>
          </w:p>
        </w:tc>
        <w:tc>
          <w:tcPr>
            <w:tcW w:type="dxa" w:w="4082"/>
          </w:tcPr>
          <w:p>
            <w:pPr>
              <w:spacing w:line="240" w:lineRule="auto" w:after="0" w:before="0"/>
              <w:ind w:firstLine="0"/>
              <w:jc w:val="left"/>
            </w:pPr>
            <w:r>
              <w:rPr>
                <w:rFonts w:ascii="Times New Roman" w:hAnsi="Times New Roman"/>
                <w:b w:val="0"/>
                <w:sz w:val="24"/>
              </w:rPr>
              <w:t>Гормони сипаршакл [19, 102-б.]</w:t>
            </w:r>
          </w:p>
        </w:tc>
      </w:tr>
      <w:tr>
        <w:tc>
          <w:tcPr>
            <w:tcW w:type="dxa" w:w="2494"/>
          </w:tcPr>
          <w:p>
            <w:pPr>
              <w:spacing w:line="240" w:lineRule="auto" w:after="0" w:before="0"/>
              <w:ind w:firstLine="0"/>
              <w:jc w:val="left"/>
            </w:pPr>
            <w:r>
              <w:rPr>
                <w:rFonts w:ascii="Times New Roman" w:hAnsi="Times New Roman"/>
                <w:b w:val="0"/>
                <w:sz w:val="24"/>
              </w:rPr>
              <w:t>Синдроми нефротик</w:t>
            </w:r>
          </w:p>
        </w:tc>
        <w:tc>
          <w:tcPr>
            <w:tcW w:type="dxa" w:w="2494"/>
          </w:tcPr>
          <w:p>
            <w:pPr>
              <w:spacing w:line="240" w:lineRule="auto" w:after="0" w:before="0"/>
              <w:ind w:firstLine="0"/>
              <w:jc w:val="left"/>
            </w:pPr>
            <w:r>
              <w:rPr>
                <w:rFonts w:ascii="Times New Roman" w:hAnsi="Times New Roman"/>
                <w:b w:val="0"/>
                <w:sz w:val="24"/>
              </w:rPr>
              <w:t>LDL ↑, ТГ ↑ [19, 104-б.]</w:t>
            </w:r>
          </w:p>
        </w:tc>
        <w:tc>
          <w:tcPr>
            <w:tcW w:type="dxa" w:w="4082"/>
          </w:tcPr>
          <w:p>
            <w:pPr>
              <w:spacing w:line="240" w:lineRule="auto" w:after="0" w:before="0"/>
              <w:ind w:firstLine="0"/>
              <w:jc w:val="left"/>
            </w:pPr>
            <w:r>
              <w:rPr>
                <w:rFonts w:ascii="Times New Roman" w:hAnsi="Times New Roman"/>
                <w:b w:val="0"/>
                <w:sz w:val="24"/>
              </w:rPr>
              <w:t>Табобати гурда [19, 104-б.]</w:t>
            </w:r>
          </w:p>
        </w:tc>
      </w:tr>
      <w:tr>
        <w:tc>
          <w:tcPr>
            <w:tcW w:type="dxa" w:w="2494"/>
          </w:tcPr>
          <w:p>
            <w:pPr>
              <w:spacing w:line="240" w:lineRule="auto" w:after="0" w:before="0"/>
              <w:ind w:firstLine="0"/>
              <w:jc w:val="left"/>
            </w:pPr>
            <w:r>
              <w:rPr>
                <w:rFonts w:ascii="Times New Roman" w:hAnsi="Times New Roman"/>
                <w:b w:val="0"/>
                <w:sz w:val="24"/>
              </w:rPr>
              <w:t>Спирт</w:t>
            </w:r>
          </w:p>
        </w:tc>
        <w:tc>
          <w:tcPr>
            <w:tcW w:type="dxa" w:w="2494"/>
          </w:tcPr>
          <w:p>
            <w:pPr>
              <w:spacing w:line="240" w:lineRule="auto" w:after="0" w:before="0"/>
              <w:ind w:firstLine="0"/>
              <w:jc w:val="left"/>
            </w:pPr>
            <w:r>
              <w:rPr>
                <w:rFonts w:ascii="Times New Roman" w:hAnsi="Times New Roman"/>
                <w:b w:val="0"/>
                <w:sz w:val="24"/>
              </w:rPr>
              <w:t>ТГ ↑ [15, 92-б.]</w:t>
            </w:r>
          </w:p>
        </w:tc>
        <w:tc>
          <w:tcPr>
            <w:tcW w:type="dxa" w:w="4082"/>
          </w:tcPr>
          <w:p>
            <w:pPr>
              <w:spacing w:line="240" w:lineRule="auto" w:after="0" w:before="0"/>
              <w:ind w:firstLine="0"/>
              <w:jc w:val="left"/>
            </w:pPr>
            <w:r>
              <w:rPr>
                <w:rFonts w:ascii="Times New Roman" w:hAnsi="Times New Roman"/>
                <w:b w:val="0"/>
                <w:sz w:val="24"/>
              </w:rPr>
              <w:t>Тарки спирт [15, 92-б.]</w:t>
            </w:r>
          </w:p>
        </w:tc>
      </w:tr>
      <w:tr>
        <w:tc>
          <w:tcPr>
            <w:tcW w:type="dxa" w:w="2494"/>
          </w:tcPr>
          <w:p>
            <w:pPr>
              <w:spacing w:line="240" w:lineRule="auto" w:after="0" w:before="0"/>
              <w:ind w:firstLine="0"/>
              <w:jc w:val="left"/>
            </w:pPr>
            <w:r>
              <w:rPr>
                <w:rFonts w:ascii="Times New Roman" w:hAnsi="Times New Roman"/>
                <w:b w:val="0"/>
                <w:sz w:val="24"/>
              </w:rPr>
              <w:t>Доруҳо</w:t>
            </w:r>
          </w:p>
        </w:tc>
        <w:tc>
          <w:tcPr>
            <w:tcW w:type="dxa" w:w="2494"/>
          </w:tcPr>
          <w:p>
            <w:pPr>
              <w:spacing w:line="240" w:lineRule="auto" w:after="0" w:before="0"/>
              <w:ind w:firstLine="0"/>
              <w:jc w:val="left"/>
            </w:pPr>
            <w:r>
              <w:rPr>
                <w:rFonts w:ascii="Times New Roman" w:hAnsi="Times New Roman"/>
                <w:b w:val="0"/>
                <w:sz w:val="24"/>
              </w:rPr>
              <w:t>LDL ва ТГ ↑ [15, 96-б.]</w:t>
            </w:r>
          </w:p>
        </w:tc>
        <w:tc>
          <w:tcPr>
            <w:tcW w:type="dxa" w:w="4082"/>
          </w:tcPr>
          <w:p>
            <w:pPr>
              <w:spacing w:line="240" w:lineRule="auto" w:after="0" w:before="0"/>
              <w:ind w:firstLine="0"/>
              <w:jc w:val="left"/>
            </w:pPr>
            <w:r>
              <w:rPr>
                <w:rFonts w:ascii="Times New Roman" w:hAnsi="Times New Roman"/>
                <w:b w:val="0"/>
                <w:sz w:val="24"/>
              </w:rPr>
              <w:t>Тавсифи дору [15, 96-б.]</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АТЕРОСКЛЕРОЗ: ПЛАД, ХАТАР ВА НИШОНДИҲАНДАҲО</w:t>
      </w:r>
    </w:p>
    <w:p>
      <w:pPr>
        <w:spacing w:line="360" w:lineRule="auto" w:after="0"/>
        <w:ind w:firstLine="709"/>
        <w:jc w:val="left"/>
      </w:pPr>
      <w:r>
        <w:rPr>
          <w:rFonts w:ascii="Times New Roman" w:hAnsi="Times New Roman"/>
          <w:b/>
          <w:i w:val="0"/>
          <w:sz w:val="28"/>
        </w:rPr>
        <w:t>2.1. Марҳилаҳои плади атеросклеротӣ</w:t>
      </w:r>
    </w:p>
    <w:p>
      <w:pPr>
        <w:spacing w:line="360" w:lineRule="auto" w:after="0"/>
        <w:ind w:firstLine="709"/>
        <w:jc w:val="both"/>
      </w:pPr>
      <w:r>
        <w:rPr>
          <w:rFonts w:ascii="Times New Roman" w:hAnsi="Times New Roman"/>
          <w:b w:val="0"/>
          <w:i w:val="0"/>
          <w:sz w:val="28"/>
        </w:rPr>
        <w:t>Атеросклероз бемории девораи артерия аст. Плад дар лояи дохилӣ месозад [6, 2-б.]. Он тадриҷӣ санг мешавад [6, 2-б.]. Ҳузраи раг танг мегардад [6, 2-б.]. Аз ин сабб хуни узв кам мешавад [6, 2-б.]. Ин ҷузъи мафҳуми плад мебошад.</w:t>
      </w:r>
    </w:p>
    <w:p>
      <w:pPr>
        <w:spacing w:line="360" w:lineRule="auto" w:after="0"/>
        <w:ind w:firstLine="709"/>
        <w:jc w:val="both"/>
      </w:pPr>
      <w:r>
        <w:rPr>
          <w:rFonts w:ascii="Times New Roman" w:hAnsi="Times New Roman"/>
          <w:b w:val="0"/>
          <w:i w:val="0"/>
          <w:sz w:val="28"/>
        </w:rPr>
        <w:t>Плад сохтори махсус дорад. Ҳастаи кафӣ ва сафи фиброзӣ мешаванд [6, 3-б.]. Ҳаста чарб ва боқимонда дорад [6, 3-б.]. Саф онро пӯшонида мемонад [6, 3-б.]. Аз ин сабб плад байни лояҳо мемонад [6, 3-б.]. Ин ҷузъи сохтори плад мебошад.</w:t>
      </w:r>
    </w:p>
    <w:p>
      <w:pPr>
        <w:spacing w:line="360" w:lineRule="auto" w:after="0"/>
        <w:ind w:firstLine="709"/>
        <w:jc w:val="both"/>
      </w:pPr>
      <w:r>
        <w:rPr>
          <w:rFonts w:ascii="Times New Roman" w:hAnsi="Times New Roman"/>
          <w:b w:val="0"/>
          <w:i w:val="0"/>
          <w:sz w:val="28"/>
        </w:rPr>
        <w:t>Марҳилаи аввал бо осеби эндотелий оғоз мешавад. Фишор, тамоку ва глюкоза онро осеб мерасонанд [18, 216-б.]. Девора гузаронтар мешавад [18, 216-б.]. Аз ин сабб LDL ба девора дохил мешавад [6, 2-б.]. Он дар лояи дохилӣ мемонад [6, 2-б.]. Ин ҷузъи осеби эндотелий мебошад.</w:t>
      </w:r>
    </w:p>
    <w:p>
      <w:pPr>
        <w:spacing w:line="360" w:lineRule="auto" w:after="0"/>
        <w:ind w:firstLine="709"/>
        <w:jc w:val="both"/>
      </w:pPr>
      <w:r>
        <w:rPr>
          <w:rFonts w:ascii="Times New Roman" w:hAnsi="Times New Roman"/>
          <w:b w:val="0"/>
          <w:i w:val="0"/>
          <w:sz w:val="28"/>
        </w:rPr>
        <w:t>Эндотелий нақши ҳимояӣ дорад. Он оксиди азоти озод медиҳад [18, 216-б.]. Осеб онро кам мекунад [18, 216-б.]. Аз ин сабб раг васеъ намешавад [18, 216-б.]. Ин ҷузъи оксиди азот мебошад.</w:t>
      </w:r>
    </w:p>
    <w:p>
      <w:pPr>
        <w:spacing w:line="360" w:lineRule="auto" w:after="0"/>
        <w:ind w:firstLine="709"/>
        <w:jc w:val="both"/>
      </w:pPr>
      <w:r>
        <w:rPr>
          <w:rFonts w:ascii="Times New Roman" w:hAnsi="Times New Roman"/>
          <w:b w:val="0"/>
          <w:i w:val="0"/>
          <w:sz w:val="28"/>
        </w:rPr>
        <w:t>LDL дар девора оксид мешавад. Он ба LDL-и оксидшуда табдил мегардад [24, 212-б.]. Оксидшудагӣ ишораи илтиҳоб медиҳад [18, 218-б.]. Молекулаҳои пайвастшавӣ зоҳир мешаванд [18, 218-б.]. Аз ин сабб мономорфҳо ба девора меоянд [18, 218-б.]. Ин ҷузъи оксидшавӣ мебошад.</w:t>
      </w:r>
    </w:p>
    <w:p>
      <w:pPr>
        <w:spacing w:line="360" w:lineRule="auto" w:after="0"/>
        <w:ind w:firstLine="709"/>
        <w:jc w:val="both"/>
      </w:pPr>
      <w:r>
        <w:rPr>
          <w:rFonts w:ascii="Times New Roman" w:hAnsi="Times New Roman"/>
          <w:b w:val="0"/>
          <w:i w:val="0"/>
          <w:sz w:val="28"/>
        </w:rPr>
        <w:t>Макрофагҳо LDL-и оксидшударо мебаранд. Онҳо ҳуҷайраи кафӣ мешаванд [24, 214-б.]. Кафҳо дар лоя ҷамъ мешаванд [24, 214-б.]. Натиҷа плади чарбӣ мешавад [6, 3-б.]. Аз ин сабб плад тадриҷӣ мефзояд [6, 3-б.]. Ин ҷузъи ҳуҷайраи кафӣ мебошад.</w:t>
      </w:r>
    </w:p>
    <w:p>
      <w:pPr>
        <w:spacing w:line="360" w:lineRule="auto" w:after="0"/>
        <w:ind w:firstLine="709"/>
        <w:jc w:val="both"/>
      </w:pPr>
      <w:r>
        <w:rPr>
          <w:rFonts w:ascii="Times New Roman" w:hAnsi="Times New Roman"/>
          <w:b w:val="0"/>
          <w:i w:val="0"/>
          <w:sz w:val="28"/>
        </w:rPr>
        <w:t>Ҳуҷайраи кафӣ метавонад таҷзия гардад. Баъди фавти он боқимонда мемонад [24, 214-б.]. Ҳастаи плад мефзояд [24, 214-б.]. Аз ин сабб плад каме вазнин мешавад [6, 3-б.]. Ин ҷузъи таҷзияи каф мебошад.</w:t>
      </w:r>
    </w:p>
    <w:p>
      <w:pPr>
        <w:spacing w:line="360" w:lineRule="auto" w:after="0"/>
        <w:ind w:firstLine="709"/>
        <w:jc w:val="both"/>
      </w:pPr>
      <w:r>
        <w:rPr>
          <w:rFonts w:ascii="Times New Roman" w:hAnsi="Times New Roman"/>
          <w:b w:val="0"/>
          <w:i w:val="0"/>
          <w:sz w:val="28"/>
        </w:rPr>
        <w:t>Плади пурра якшакл дорад. Ҳастаи кафӣ ва кристалҳои холестерин дорад [6, 3-б.]. Сафи фиброзӣ онро мепӯшонад [6, 3-б.]. Плади устувор суст мефзояд [6, 4-б.]. Плади ноустувор шикаст мегирад [6, 4-б.]. Аз ин сабб хатари фаврӣ меояд [6, 4-б.]. Ин ҷузъи плади пурра мебошад.</w:t>
      </w:r>
    </w:p>
    <w:p>
      <w:pPr>
        <w:spacing w:line="360" w:lineRule="auto" w:after="0"/>
        <w:ind w:firstLine="709"/>
        <w:jc w:val="both"/>
      </w:pPr>
      <w:r>
        <w:rPr>
          <w:rFonts w:ascii="Times New Roman" w:hAnsi="Times New Roman"/>
          <w:b w:val="0"/>
          <w:i w:val="0"/>
          <w:sz w:val="28"/>
        </w:rPr>
        <w:t>Плади устувор бемориро суст менамояд. Саф ғафс мемонад [18, 220-б.]. Ҳастаи кам мегардад [6, 4-б.]. Аз ин сабб хатари шикаст кам мешавад [6, 4-б.]. Плади ноустувор баръакс аст [6, 4-б.]. Ин ҷузъи устуворӣ мебошад.</w:t>
      </w:r>
    </w:p>
    <w:p>
      <w:pPr>
        <w:spacing w:line="360" w:lineRule="auto" w:after="0"/>
        <w:ind w:firstLine="709"/>
        <w:jc w:val="both"/>
      </w:pPr>
      <w:r>
        <w:rPr>
          <w:rFonts w:ascii="Times New Roman" w:hAnsi="Times New Roman"/>
          <w:b w:val="0"/>
          <w:i w:val="0"/>
          <w:sz w:val="28"/>
        </w:rPr>
        <w:t>Шикасти сафи фиброзӣ инфаркт медиҳад. Плад мекушояд ва хун меояд [6, 4-б.]. Тромб ҳузраи рагро мепӯшонад [6, 4-б.]. Инфаркти миокард рӯй медиҳад [8, 206-б.]. Аз ин сабб устувории плад муҳим аст [18, 220-б.]. Ин ҷузъи шикаст мебошад.</w:t>
      </w:r>
    </w:p>
    <w:p>
      <w:pPr>
        <w:spacing w:line="360" w:lineRule="auto" w:after="0"/>
        <w:ind w:firstLine="709"/>
        <w:jc w:val="both"/>
      </w:pPr>
      <w:r>
        <w:rPr>
          <w:rFonts w:ascii="Times New Roman" w:hAnsi="Times New Roman"/>
          <w:b w:val="0"/>
          <w:i w:val="0"/>
          <w:sz w:val="28"/>
        </w:rPr>
        <w:t>Мисоли 6. Экспозисияи LDL ададӣ ҳисоб мешавад. LDL-и бемор 3,5 ммол/л дорад [7, 220-б.]. Он 20 сол баланд мемонад [7, 220-б.]. Ҳисоб: 3,5 × 20 = 70 ммол·сол мешавад. Экспозисияи дароз пладро мефзояд [7, 220-б.]. Аз ин сабб LDL-и паст дар умр муҳим аст [5, 214-б.]. Ин ҷузъи экспозисия мебошад.</w:t>
      </w:r>
    </w:p>
    <w:p>
      <w:pPr>
        <w:spacing w:line="240" w:lineRule="auto" w:after="0"/>
        <w:ind w:firstLine="0"/>
        <w:jc w:val="center"/>
      </w:pPr>
      <w:r>
        <w:rPr>
          <w:rFonts w:ascii="Times New Roman" w:hAnsi="Times New Roman"/>
          <w:b/>
          <w:i w:val="0"/>
          <w:sz w:val="24"/>
        </w:rPr>
        <w:t>Ҷадвали 2.1 — Марҳилаҳои плад ва хусусиятҳо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Марҳила</w:t>
            </w:r>
          </w:p>
        </w:tc>
        <w:tc>
          <w:tcPr>
            <w:tcW w:type="dxa" w:w="2608"/>
            <w:shd w:val="clear" w:fill="EDEDED"/>
          </w:tcPr>
          <w:p>
            <w:pPr>
              <w:spacing w:line="240" w:lineRule="auto" w:after="0" w:before="0"/>
              <w:ind w:firstLine="0"/>
              <w:jc w:val="left"/>
            </w:pPr>
            <w:r>
              <w:rPr>
                <w:rFonts w:ascii="Times New Roman" w:hAnsi="Times New Roman"/>
                <w:b/>
                <w:sz w:val="24"/>
              </w:rPr>
              <w:t>Ҳодиса</w:t>
            </w:r>
          </w:p>
        </w:tc>
        <w:tc>
          <w:tcPr>
            <w:tcW w:type="dxa" w:w="2154"/>
            <w:shd w:val="clear" w:fill="EDEDED"/>
          </w:tcPr>
          <w:p>
            <w:pPr>
              <w:spacing w:line="240" w:lineRule="auto" w:after="0" w:before="0"/>
              <w:ind w:firstLine="0"/>
              <w:jc w:val="left"/>
            </w:pPr>
            <w:r>
              <w:rPr>
                <w:rFonts w:ascii="Times New Roman" w:hAnsi="Times New Roman"/>
                <w:b/>
                <w:sz w:val="24"/>
              </w:rPr>
              <w:t>Ҳуҷайраҳо</w:t>
            </w:r>
          </w:p>
        </w:tc>
        <w:tc>
          <w:tcPr>
            <w:tcW w:type="dxa" w:w="2041"/>
            <w:shd w:val="clear" w:fill="EDEDED"/>
          </w:tcPr>
          <w:p>
            <w:pPr>
              <w:spacing w:line="240" w:lineRule="auto" w:after="0" w:before="0"/>
              <w:ind w:firstLine="0"/>
              <w:jc w:val="left"/>
            </w:pPr>
            <w:r>
              <w:rPr>
                <w:rFonts w:ascii="Times New Roman" w:hAnsi="Times New Roman"/>
                <w:b/>
                <w:sz w:val="24"/>
              </w:rPr>
              <w:t>Оқибат</w:t>
            </w:r>
          </w:p>
        </w:tc>
      </w:tr>
      <w:tr>
        <w:tc>
          <w:tcPr>
            <w:tcW w:type="dxa" w:w="2268"/>
          </w:tcPr>
          <w:p>
            <w:pPr>
              <w:spacing w:line="240" w:lineRule="auto" w:after="0" w:before="0"/>
              <w:ind w:firstLine="0"/>
              <w:jc w:val="left"/>
            </w:pPr>
            <w:r>
              <w:rPr>
                <w:rFonts w:ascii="Times New Roman" w:hAnsi="Times New Roman"/>
                <w:b w:val="0"/>
                <w:sz w:val="24"/>
              </w:rPr>
              <w:t>Осеби эндотелий</w:t>
            </w:r>
          </w:p>
        </w:tc>
        <w:tc>
          <w:tcPr>
            <w:tcW w:type="dxa" w:w="2608"/>
          </w:tcPr>
          <w:p>
            <w:pPr>
              <w:spacing w:line="240" w:lineRule="auto" w:after="0" w:before="0"/>
              <w:ind w:firstLine="0"/>
              <w:jc w:val="left"/>
            </w:pPr>
            <w:r>
              <w:rPr>
                <w:rFonts w:ascii="Times New Roman" w:hAnsi="Times New Roman"/>
                <w:b w:val="0"/>
                <w:sz w:val="24"/>
              </w:rPr>
              <w:t>Гузаронӣ [18, 216-б.]</w:t>
            </w:r>
          </w:p>
        </w:tc>
        <w:tc>
          <w:tcPr>
            <w:tcW w:type="dxa" w:w="2154"/>
          </w:tcPr>
          <w:p>
            <w:pPr>
              <w:spacing w:line="240" w:lineRule="auto" w:after="0" w:before="0"/>
              <w:ind w:firstLine="0"/>
              <w:jc w:val="left"/>
            </w:pPr>
            <w:r>
              <w:rPr>
                <w:rFonts w:ascii="Times New Roman" w:hAnsi="Times New Roman"/>
                <w:b w:val="0"/>
                <w:sz w:val="24"/>
              </w:rPr>
              <w:t>Эндотелий [18, 216-б.]</w:t>
            </w:r>
          </w:p>
        </w:tc>
        <w:tc>
          <w:tcPr>
            <w:tcW w:type="dxa" w:w="2041"/>
          </w:tcPr>
          <w:p>
            <w:pPr>
              <w:spacing w:line="240" w:lineRule="auto" w:after="0" w:before="0"/>
              <w:ind w:firstLine="0"/>
              <w:jc w:val="left"/>
            </w:pPr>
            <w:r>
              <w:rPr>
                <w:rFonts w:ascii="Times New Roman" w:hAnsi="Times New Roman"/>
                <w:b w:val="0"/>
                <w:sz w:val="24"/>
              </w:rPr>
              <w:t>Дохилшавии LDL [6, 2-б.]</w:t>
            </w:r>
          </w:p>
        </w:tc>
      </w:tr>
      <w:tr>
        <w:tc>
          <w:tcPr>
            <w:tcW w:type="dxa" w:w="2268"/>
          </w:tcPr>
          <w:p>
            <w:pPr>
              <w:spacing w:line="240" w:lineRule="auto" w:after="0" w:before="0"/>
              <w:ind w:firstLine="0"/>
              <w:jc w:val="left"/>
            </w:pPr>
            <w:r>
              <w:rPr>
                <w:rFonts w:ascii="Times New Roman" w:hAnsi="Times New Roman"/>
                <w:b w:val="0"/>
                <w:sz w:val="24"/>
              </w:rPr>
              <w:t>Оксидшавӣ</w:t>
            </w:r>
          </w:p>
        </w:tc>
        <w:tc>
          <w:tcPr>
            <w:tcW w:type="dxa" w:w="2608"/>
          </w:tcPr>
          <w:p>
            <w:pPr>
              <w:spacing w:line="240" w:lineRule="auto" w:after="0" w:before="0"/>
              <w:ind w:firstLine="0"/>
              <w:jc w:val="left"/>
            </w:pPr>
            <w:r>
              <w:rPr>
                <w:rFonts w:ascii="Times New Roman" w:hAnsi="Times New Roman"/>
                <w:b w:val="0"/>
                <w:sz w:val="24"/>
              </w:rPr>
              <w:t>LDL-и оксидшуда [24, 212-б.]</w:t>
            </w:r>
          </w:p>
        </w:tc>
        <w:tc>
          <w:tcPr>
            <w:tcW w:type="dxa" w:w="2154"/>
          </w:tcPr>
          <w:p>
            <w:pPr>
              <w:spacing w:line="240" w:lineRule="auto" w:after="0" w:before="0"/>
              <w:ind w:firstLine="0"/>
              <w:jc w:val="left"/>
            </w:pPr>
            <w:r>
              <w:rPr>
                <w:rFonts w:ascii="Times New Roman" w:hAnsi="Times New Roman"/>
                <w:b w:val="0"/>
                <w:sz w:val="24"/>
              </w:rPr>
              <w:t>Макрофагҳо [24, 214-б.]</w:t>
            </w:r>
          </w:p>
        </w:tc>
        <w:tc>
          <w:tcPr>
            <w:tcW w:type="dxa" w:w="2041"/>
          </w:tcPr>
          <w:p>
            <w:pPr>
              <w:spacing w:line="240" w:lineRule="auto" w:after="0" w:before="0"/>
              <w:ind w:firstLine="0"/>
              <w:jc w:val="left"/>
            </w:pPr>
            <w:r>
              <w:rPr>
                <w:rFonts w:ascii="Times New Roman" w:hAnsi="Times New Roman"/>
                <w:b w:val="0"/>
                <w:sz w:val="24"/>
              </w:rPr>
              <w:t>Илтиҳоб [18, 218-б.]</w:t>
            </w:r>
          </w:p>
        </w:tc>
      </w:tr>
      <w:tr>
        <w:tc>
          <w:tcPr>
            <w:tcW w:type="dxa" w:w="2268"/>
          </w:tcPr>
          <w:p>
            <w:pPr>
              <w:spacing w:line="240" w:lineRule="auto" w:after="0" w:before="0"/>
              <w:ind w:firstLine="0"/>
              <w:jc w:val="left"/>
            </w:pPr>
            <w:r>
              <w:rPr>
                <w:rFonts w:ascii="Times New Roman" w:hAnsi="Times New Roman"/>
                <w:b w:val="0"/>
                <w:sz w:val="24"/>
              </w:rPr>
              <w:t>Плади чарбӣ</w:t>
            </w:r>
          </w:p>
        </w:tc>
        <w:tc>
          <w:tcPr>
            <w:tcW w:type="dxa" w:w="2608"/>
          </w:tcPr>
          <w:p>
            <w:pPr>
              <w:spacing w:line="240" w:lineRule="auto" w:after="0" w:before="0"/>
              <w:ind w:firstLine="0"/>
              <w:jc w:val="left"/>
            </w:pPr>
            <w:r>
              <w:rPr>
                <w:rFonts w:ascii="Times New Roman" w:hAnsi="Times New Roman"/>
                <w:b w:val="0"/>
                <w:sz w:val="24"/>
              </w:rPr>
              <w:t>Кафӣ [24, 214-б.]</w:t>
            </w:r>
          </w:p>
        </w:tc>
        <w:tc>
          <w:tcPr>
            <w:tcW w:type="dxa" w:w="2154"/>
          </w:tcPr>
          <w:p>
            <w:pPr>
              <w:spacing w:line="240" w:lineRule="auto" w:after="0" w:before="0"/>
              <w:ind w:firstLine="0"/>
              <w:jc w:val="left"/>
            </w:pPr>
            <w:r>
              <w:rPr>
                <w:rFonts w:ascii="Times New Roman" w:hAnsi="Times New Roman"/>
                <w:b w:val="0"/>
                <w:sz w:val="24"/>
              </w:rPr>
              <w:t>Макрофагҳо [24, 214-б.]</w:t>
            </w:r>
          </w:p>
        </w:tc>
        <w:tc>
          <w:tcPr>
            <w:tcW w:type="dxa" w:w="2041"/>
          </w:tcPr>
          <w:p>
            <w:pPr>
              <w:spacing w:line="240" w:lineRule="auto" w:after="0" w:before="0"/>
              <w:ind w:firstLine="0"/>
              <w:jc w:val="left"/>
            </w:pPr>
            <w:r>
              <w:rPr>
                <w:rFonts w:ascii="Times New Roman" w:hAnsi="Times New Roman"/>
                <w:b w:val="0"/>
                <w:sz w:val="24"/>
              </w:rPr>
              <w:t>Плади чакана [6, 3-б.]</w:t>
            </w:r>
          </w:p>
        </w:tc>
      </w:tr>
      <w:tr>
        <w:tc>
          <w:tcPr>
            <w:tcW w:type="dxa" w:w="2268"/>
          </w:tcPr>
          <w:p>
            <w:pPr>
              <w:spacing w:line="240" w:lineRule="auto" w:after="0" w:before="0"/>
              <w:ind w:firstLine="0"/>
              <w:jc w:val="left"/>
            </w:pPr>
            <w:r>
              <w:rPr>
                <w:rFonts w:ascii="Times New Roman" w:hAnsi="Times New Roman"/>
                <w:b w:val="0"/>
                <w:sz w:val="24"/>
              </w:rPr>
              <w:t>Плади пурра</w:t>
            </w:r>
          </w:p>
        </w:tc>
        <w:tc>
          <w:tcPr>
            <w:tcW w:type="dxa" w:w="2608"/>
          </w:tcPr>
          <w:p>
            <w:pPr>
              <w:spacing w:line="240" w:lineRule="auto" w:after="0" w:before="0"/>
              <w:ind w:firstLine="0"/>
              <w:jc w:val="left"/>
            </w:pPr>
            <w:r>
              <w:rPr>
                <w:rFonts w:ascii="Times New Roman" w:hAnsi="Times New Roman"/>
                <w:b w:val="0"/>
                <w:sz w:val="24"/>
              </w:rPr>
              <w:t>Сафи фиброзӣ [6, 3-б.]</w:t>
            </w:r>
          </w:p>
        </w:tc>
        <w:tc>
          <w:tcPr>
            <w:tcW w:type="dxa" w:w="2154"/>
          </w:tcPr>
          <w:p>
            <w:pPr>
              <w:spacing w:line="240" w:lineRule="auto" w:after="0" w:before="0"/>
              <w:ind w:firstLine="0"/>
              <w:jc w:val="left"/>
            </w:pPr>
            <w:r>
              <w:rPr>
                <w:rFonts w:ascii="Times New Roman" w:hAnsi="Times New Roman"/>
                <w:b w:val="0"/>
                <w:sz w:val="24"/>
              </w:rPr>
              <w:t>Мускулҳои ҳамвор [6, 3-б.]</w:t>
            </w:r>
          </w:p>
        </w:tc>
        <w:tc>
          <w:tcPr>
            <w:tcW w:type="dxa" w:w="2041"/>
          </w:tcPr>
          <w:p>
            <w:pPr>
              <w:spacing w:line="240" w:lineRule="auto" w:after="0" w:before="0"/>
              <w:ind w:firstLine="0"/>
              <w:jc w:val="left"/>
            </w:pPr>
            <w:r>
              <w:rPr>
                <w:rFonts w:ascii="Times New Roman" w:hAnsi="Times New Roman"/>
                <w:b w:val="0"/>
                <w:sz w:val="24"/>
              </w:rPr>
              <w:t>Танги раг [6, 3-б.]</w:t>
            </w:r>
          </w:p>
        </w:tc>
      </w:tr>
      <w:tr>
        <w:tc>
          <w:tcPr>
            <w:tcW w:type="dxa" w:w="2268"/>
          </w:tcPr>
          <w:p>
            <w:pPr>
              <w:spacing w:line="240" w:lineRule="auto" w:after="0" w:before="0"/>
              <w:ind w:firstLine="0"/>
              <w:jc w:val="left"/>
            </w:pPr>
            <w:r>
              <w:rPr>
                <w:rFonts w:ascii="Times New Roman" w:hAnsi="Times New Roman"/>
                <w:b w:val="0"/>
                <w:sz w:val="24"/>
              </w:rPr>
              <w:t>Шикаст</w:t>
            </w:r>
          </w:p>
        </w:tc>
        <w:tc>
          <w:tcPr>
            <w:tcW w:type="dxa" w:w="2608"/>
          </w:tcPr>
          <w:p>
            <w:pPr>
              <w:spacing w:line="240" w:lineRule="auto" w:after="0" w:before="0"/>
              <w:ind w:firstLine="0"/>
              <w:jc w:val="left"/>
            </w:pPr>
            <w:r>
              <w:rPr>
                <w:rFonts w:ascii="Times New Roman" w:hAnsi="Times New Roman"/>
                <w:b w:val="0"/>
                <w:sz w:val="24"/>
              </w:rPr>
              <w:t>Тромб [6, 4-б.]</w:t>
            </w:r>
          </w:p>
        </w:tc>
        <w:tc>
          <w:tcPr>
            <w:tcW w:type="dxa" w:w="2154"/>
          </w:tcPr>
          <w:p>
            <w:pPr>
              <w:spacing w:line="240" w:lineRule="auto" w:after="0" w:before="0"/>
              <w:ind w:firstLine="0"/>
              <w:jc w:val="left"/>
            </w:pPr>
            <w:r>
              <w:rPr>
                <w:rFonts w:ascii="Times New Roman" w:hAnsi="Times New Roman"/>
                <w:b w:val="0"/>
                <w:sz w:val="24"/>
              </w:rPr>
              <w:t>Тромбоситҳо [6, 4-б.]</w:t>
            </w:r>
          </w:p>
        </w:tc>
        <w:tc>
          <w:tcPr>
            <w:tcW w:type="dxa" w:w="2041"/>
          </w:tcPr>
          <w:p>
            <w:pPr>
              <w:spacing w:line="240" w:lineRule="auto" w:after="0" w:before="0"/>
              <w:ind w:firstLine="0"/>
              <w:jc w:val="left"/>
            </w:pPr>
            <w:r>
              <w:rPr>
                <w:rFonts w:ascii="Times New Roman" w:hAnsi="Times New Roman"/>
                <w:b w:val="0"/>
                <w:sz w:val="24"/>
              </w:rPr>
              <w:t>Инфаркт [8, 206-б.]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Ҳиссаи марҳилаҳои плад дар ташхис (аз Ҷадвали 2.1)</w:t>
      </w:r>
    </w:p>
    <w:p>
      <w:pPr>
        <w:spacing w:line="360" w:lineRule="auto" w:after="0"/>
        <w:ind w:firstLine="709"/>
        <w:jc w:val="both"/>
      </w:pPr>
      <w:r>
        <w:rPr>
          <w:rFonts w:ascii="Times New Roman" w:hAnsi="Times New Roman"/>
          <w:b w:val="0"/>
          <w:i w:val="0"/>
          <w:sz w:val="28"/>
        </w:rPr>
        <w:t>Марҳилаҳо дар клиника фарқ мекунанд. Марҳилаҳои аввал бесим мемонанд [6, 3-б.]. Симптом бо танги раг меояд [6, 3-б.]. Аз ин сабб пешгирӣ дар ҷавонӣ оғоз мешавад [5, 214-б.]. Профили липидӣ нишон медиҳад [4, 306-б.]. Ин ҷузъи симптом мебошад.</w:t>
      </w:r>
    </w:p>
    <w:p>
      <w:pPr>
        <w:spacing w:line="360" w:lineRule="auto" w:after="0"/>
        <w:ind w:firstLine="709"/>
        <w:jc w:val="left"/>
      </w:pPr>
      <w:r>
        <w:rPr>
          <w:rFonts w:ascii="Times New Roman" w:hAnsi="Times New Roman"/>
          <w:b/>
          <w:i w:val="0"/>
          <w:sz w:val="28"/>
        </w:rPr>
        <w:t>2.2. LDL-и оксидшуда ва макрофагҳои кафӣ</w:t>
      </w:r>
    </w:p>
    <w:p>
      <w:pPr>
        <w:spacing w:line="360" w:lineRule="auto" w:after="0"/>
        <w:ind w:firstLine="709"/>
        <w:jc w:val="both"/>
      </w:pPr>
      <w:r>
        <w:rPr>
          <w:rFonts w:ascii="Times New Roman" w:hAnsi="Times New Roman"/>
          <w:b w:val="0"/>
          <w:i w:val="0"/>
          <w:sz w:val="28"/>
        </w:rPr>
        <w:t>LDL-и оксидшуда калиди илтиҳоб аст. Он дар девора ҳосил мешавад [24, 212-б.]. Оксидшавӣ бо иштиҳои озод мегузарад [24, 212-б.]. Аз ин сабб сохтори LDL тағйир мегардад [24, 212-б.]. Ресептори он дигар мешавад [24, 212-б.]. Ин ҷузъи механизми оксидшавӣ мебошад.</w:t>
      </w:r>
    </w:p>
    <w:p>
      <w:pPr>
        <w:spacing w:line="360" w:lineRule="auto" w:after="0"/>
        <w:ind w:firstLine="709"/>
        <w:jc w:val="both"/>
      </w:pPr>
      <w:r>
        <w:rPr>
          <w:rFonts w:ascii="Times New Roman" w:hAnsi="Times New Roman"/>
          <w:b w:val="0"/>
          <w:i w:val="0"/>
          <w:sz w:val="28"/>
        </w:rPr>
        <w:t>Иштиҳои озод оксидшавиро мегузаронанд. Онҳо аз мубодила мешаванд [24, 212-б.]. Ҳимояи антиоксидантӣ кам мешавад [24, 212-б.]. Аз ин сабб LDL зуд тағйир мегардад [24, 212-б.]. Ин ҷузъи иштиҳои озод мебошад.</w:t>
      </w:r>
    </w:p>
    <w:p>
      <w:pPr>
        <w:spacing w:line="360" w:lineRule="auto" w:after="0"/>
        <w:ind w:firstLine="709"/>
        <w:jc w:val="both"/>
      </w:pPr>
      <w:r>
        <w:rPr>
          <w:rFonts w:ascii="Times New Roman" w:hAnsi="Times New Roman"/>
          <w:b w:val="0"/>
          <w:i w:val="0"/>
          <w:sz w:val="28"/>
        </w:rPr>
        <w:t>Макрофагҳо бо ресептори хос мебаранд. Онҳо LDL-и оксидшударо бе маҳдуд мегиранд [24, 214-б.]. Ҳуҷайра бо чарб пур мешавад [24, 214-б.]. Ҳуҷайраи кафӣ ҳосил мешавад [24, 214-б.]. Аз ин сабб плад фаровон кафӣ мешавад [24, 214-б.]. Ин ҷузъи макрофаг мебошад.</w:t>
      </w:r>
    </w:p>
    <w:p>
      <w:pPr>
        <w:spacing w:line="360" w:lineRule="auto" w:after="0"/>
        <w:ind w:firstLine="709"/>
        <w:jc w:val="both"/>
      </w:pPr>
      <w:r>
        <w:rPr>
          <w:rFonts w:ascii="Times New Roman" w:hAnsi="Times New Roman"/>
          <w:b w:val="0"/>
          <w:i w:val="0"/>
          <w:sz w:val="28"/>
        </w:rPr>
        <w:t>Илтиҳоб пладро фаъол нигоҳ медорад. Цитокинҳо ишора медиҳанд [18, 218-б.]. Мускулҳои ҳамвор мефзоянд [18, 218-б.]. Сафи фиброзӣ сохта мешавад [18, 220-б.]. Аз ин сабб плад устувор ё ноустувор мешавад [18, 220-б.]. Ин ҷузъи илтиҳоб мебошад.</w:t>
      </w:r>
    </w:p>
    <w:p>
      <w:pPr>
        <w:spacing w:line="360" w:lineRule="auto" w:after="0"/>
        <w:ind w:firstLine="709"/>
        <w:jc w:val="both"/>
      </w:pPr>
      <w:r>
        <w:rPr>
          <w:rFonts w:ascii="Times New Roman" w:hAnsi="Times New Roman"/>
          <w:b w:val="0"/>
          <w:i w:val="0"/>
          <w:sz w:val="28"/>
        </w:rPr>
        <w:t>Нишондиҳандаҳои илтиҳоб ҳамроҳ мешаванд. CRP-и баландсифат пладро нишон медиҳад [18, 220-б.]. Он баҳои хатарро пурра мекунад [18, 220-б.]. Аз ин сабб он дар баҳо истифода мешавад [18, 220-б.]. Ин ҷузъи CRP мебошад.</w:t>
      </w:r>
    </w:p>
    <w:p>
      <w:pPr>
        <w:spacing w:line="360" w:lineRule="auto" w:after="0"/>
        <w:ind w:firstLine="709"/>
        <w:jc w:val="both"/>
      </w:pPr>
      <w:r>
        <w:rPr>
          <w:rFonts w:ascii="Times New Roman" w:hAnsi="Times New Roman"/>
          <w:b w:val="0"/>
          <w:i w:val="0"/>
          <w:sz w:val="28"/>
        </w:rPr>
        <w:t>Ҳимояи антиоксидантӣ нақши муқобил дорад. Витаминҳо ва полиформҳо иштиҳои озодро мебанданд [24, 216-б.]. Парҳези растаниӣ ёрӣ медиҳад [13, 248-б.]. Аз ин сабб ғизои солим пладро кам мекунад [7, 218-б.]. Ин ҷузъи антиоксидант мебошад.</w:t>
      </w:r>
    </w:p>
    <w:p>
      <w:pPr>
        <w:spacing w:line="360" w:lineRule="auto" w:after="0"/>
        <w:ind w:firstLine="709"/>
        <w:jc w:val="both"/>
      </w:pPr>
      <w:r>
        <w:rPr>
          <w:rFonts w:ascii="Times New Roman" w:hAnsi="Times New Roman"/>
          <w:b w:val="0"/>
          <w:i w:val="0"/>
          <w:sz w:val="28"/>
        </w:rPr>
        <w:t>Рустаниҳои ранга антиоксидант доранд. Онҳо иштиҳои озодро мебанданд [13, 248-б.]. Полиформҳо ба ҳамин ҷо меоянд [13, 248-б.]. Аз ин сабб парҳези ранга тавсия мешавад [13, 248-б.]. Ин ҷузъи полиформ мебошад.</w:t>
      </w:r>
    </w:p>
    <w:p>
      <w:pPr>
        <w:spacing w:line="360" w:lineRule="auto" w:after="0"/>
        <w:ind w:firstLine="709"/>
        <w:jc w:val="both"/>
      </w:pPr>
      <w:r>
        <w:rPr>
          <w:rFonts w:ascii="Times New Roman" w:hAnsi="Times New Roman"/>
          <w:b w:val="0"/>
          <w:i w:val="0"/>
          <w:sz w:val="28"/>
        </w:rPr>
        <w:t>Мисоли 7. LDL-и оксидшуда ададӣ мешавад. LDL-и бемор 3,5 ммол/л дорад [24, 212-б.]. Ҳиссаи оксидшуда 30 фоиз мегардад [24, 212-б.]. Ҳисоб: 3,5 × 0,30 = 1,05 мешавад. Ин ҳисса ба девора меояд [24, 212-б.]. Аз ин сабб плад зуд месозад [24, 214-б.]. Ин ҷузъи ҳисоби оксидшуда мебошад.</w:t>
      </w:r>
    </w:p>
    <w:p>
      <w:pPr>
        <w:spacing w:line="360" w:lineRule="auto" w:after="0"/>
        <w:ind w:firstLine="709"/>
        <w:jc w:val="both"/>
      </w:pPr>
      <w:r>
        <w:rPr>
          <w:rFonts w:ascii="Times New Roman" w:hAnsi="Times New Roman"/>
          <w:b w:val="0"/>
          <w:i w:val="0"/>
          <w:sz w:val="28"/>
        </w:rPr>
        <w:t>Ҳиссаи оксидшуда ба плад мегузарад. Он то ҳуҷайраи кафӣ мешавад [24, 214-б.]. Ҳисоб дар мисоли 7 нишон медиҳад [12, 258-б.]. Аз ин сабб механизми ададӣ фаҳмо мешавад [12, 258-б.]. Ин ҷузъи механизми ададӣ мебошад.</w:t>
      </w:r>
    </w:p>
    <w:p>
      <w:pPr>
        <w:spacing w:line="240" w:lineRule="auto" w:after="0"/>
        <w:ind w:firstLine="0"/>
        <w:jc w:val="center"/>
      </w:pPr>
      <w:r>
        <w:rPr>
          <w:rFonts w:ascii="Times New Roman" w:hAnsi="Times New Roman"/>
          <w:b/>
          <w:i w:val="0"/>
          <w:sz w:val="24"/>
        </w:rPr>
        <w:t>Ҷадвали 2.2 — Ҳалқаҳои оксидшавӣ ва илтиҳоб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Ҳалқа</w:t>
            </w:r>
          </w:p>
        </w:tc>
        <w:tc>
          <w:tcPr>
            <w:tcW w:type="dxa" w:w="2608"/>
            <w:shd w:val="clear" w:fill="EDEDED"/>
          </w:tcPr>
          <w:p>
            <w:pPr>
              <w:spacing w:line="240" w:lineRule="auto" w:after="0" w:before="0"/>
              <w:ind w:firstLine="0"/>
              <w:jc w:val="left"/>
            </w:pPr>
            <w:r>
              <w:rPr>
                <w:rFonts w:ascii="Times New Roman" w:hAnsi="Times New Roman"/>
                <w:b/>
                <w:sz w:val="24"/>
              </w:rPr>
              <w:t>Механизм</w:t>
            </w:r>
          </w:p>
        </w:tc>
        <w:tc>
          <w:tcPr>
            <w:tcW w:type="dxa" w:w="4082"/>
            <w:shd w:val="clear" w:fill="EDEDED"/>
          </w:tcPr>
          <w:p>
            <w:pPr>
              <w:spacing w:line="240" w:lineRule="auto" w:after="0" w:before="0"/>
              <w:ind w:firstLine="0"/>
              <w:jc w:val="left"/>
            </w:pPr>
            <w:r>
              <w:rPr>
                <w:rFonts w:ascii="Times New Roman" w:hAnsi="Times New Roman"/>
                <w:b/>
                <w:sz w:val="24"/>
              </w:rPr>
              <w:t>Натиҷа</w:t>
            </w:r>
          </w:p>
        </w:tc>
      </w:tr>
      <w:tr>
        <w:tc>
          <w:tcPr>
            <w:tcW w:type="dxa" w:w="2381"/>
          </w:tcPr>
          <w:p>
            <w:pPr>
              <w:spacing w:line="240" w:lineRule="auto" w:after="0" w:before="0"/>
              <w:ind w:firstLine="0"/>
              <w:jc w:val="left"/>
            </w:pPr>
            <w:r>
              <w:rPr>
                <w:rFonts w:ascii="Times New Roman" w:hAnsi="Times New Roman"/>
                <w:b w:val="0"/>
                <w:sz w:val="24"/>
              </w:rPr>
              <w:t>Оксидшавии LDL</w:t>
            </w:r>
          </w:p>
        </w:tc>
        <w:tc>
          <w:tcPr>
            <w:tcW w:type="dxa" w:w="2608"/>
          </w:tcPr>
          <w:p>
            <w:pPr>
              <w:spacing w:line="240" w:lineRule="auto" w:after="0" w:before="0"/>
              <w:ind w:firstLine="0"/>
              <w:jc w:val="left"/>
            </w:pPr>
            <w:r>
              <w:rPr>
                <w:rFonts w:ascii="Times New Roman" w:hAnsi="Times New Roman"/>
                <w:b w:val="0"/>
                <w:sz w:val="24"/>
              </w:rPr>
              <w:t>Иштиҳои озод [24, 212-б.]</w:t>
            </w:r>
          </w:p>
        </w:tc>
        <w:tc>
          <w:tcPr>
            <w:tcW w:type="dxa" w:w="4082"/>
          </w:tcPr>
          <w:p>
            <w:pPr>
              <w:spacing w:line="240" w:lineRule="auto" w:after="0" w:before="0"/>
              <w:ind w:firstLine="0"/>
              <w:jc w:val="left"/>
            </w:pPr>
            <w:r>
              <w:rPr>
                <w:rFonts w:ascii="Times New Roman" w:hAnsi="Times New Roman"/>
                <w:b w:val="0"/>
                <w:sz w:val="24"/>
              </w:rPr>
              <w:t>LDL-и патологӣ [24, 212-б.]</w:t>
            </w:r>
          </w:p>
        </w:tc>
      </w:tr>
      <w:tr>
        <w:tc>
          <w:tcPr>
            <w:tcW w:type="dxa" w:w="2381"/>
          </w:tcPr>
          <w:p>
            <w:pPr>
              <w:spacing w:line="240" w:lineRule="auto" w:after="0" w:before="0"/>
              <w:ind w:firstLine="0"/>
              <w:jc w:val="left"/>
            </w:pPr>
            <w:r>
              <w:rPr>
                <w:rFonts w:ascii="Times New Roman" w:hAnsi="Times New Roman"/>
                <w:b w:val="0"/>
                <w:sz w:val="24"/>
              </w:rPr>
              <w:t>Гирдии scavenger</w:t>
            </w:r>
          </w:p>
        </w:tc>
        <w:tc>
          <w:tcPr>
            <w:tcW w:type="dxa" w:w="2608"/>
          </w:tcPr>
          <w:p>
            <w:pPr>
              <w:spacing w:line="240" w:lineRule="auto" w:after="0" w:before="0"/>
              <w:ind w:firstLine="0"/>
              <w:jc w:val="left"/>
            </w:pPr>
            <w:r>
              <w:rPr>
                <w:rFonts w:ascii="Times New Roman" w:hAnsi="Times New Roman"/>
                <w:b w:val="0"/>
                <w:sz w:val="24"/>
              </w:rPr>
              <w:t>Бе маҳдуд [24, 214-б.]</w:t>
            </w:r>
          </w:p>
        </w:tc>
        <w:tc>
          <w:tcPr>
            <w:tcW w:type="dxa" w:w="4082"/>
          </w:tcPr>
          <w:p>
            <w:pPr>
              <w:spacing w:line="240" w:lineRule="auto" w:after="0" w:before="0"/>
              <w:ind w:firstLine="0"/>
              <w:jc w:val="left"/>
            </w:pPr>
            <w:r>
              <w:rPr>
                <w:rFonts w:ascii="Times New Roman" w:hAnsi="Times New Roman"/>
                <w:b w:val="0"/>
                <w:sz w:val="24"/>
              </w:rPr>
              <w:t>Ҳуҷайраи кафӣ [24, 214-б.]</w:t>
            </w:r>
          </w:p>
        </w:tc>
      </w:tr>
      <w:tr>
        <w:tc>
          <w:tcPr>
            <w:tcW w:type="dxa" w:w="2381"/>
          </w:tcPr>
          <w:p>
            <w:pPr>
              <w:spacing w:line="240" w:lineRule="auto" w:after="0" w:before="0"/>
              <w:ind w:firstLine="0"/>
              <w:jc w:val="left"/>
            </w:pPr>
            <w:r>
              <w:rPr>
                <w:rFonts w:ascii="Times New Roman" w:hAnsi="Times New Roman"/>
                <w:b w:val="0"/>
                <w:sz w:val="24"/>
              </w:rPr>
              <w:t>Ишораи илтиҳобӣ</w:t>
            </w:r>
          </w:p>
        </w:tc>
        <w:tc>
          <w:tcPr>
            <w:tcW w:type="dxa" w:w="2608"/>
          </w:tcPr>
          <w:p>
            <w:pPr>
              <w:spacing w:line="240" w:lineRule="auto" w:after="0" w:before="0"/>
              <w:ind w:firstLine="0"/>
              <w:jc w:val="left"/>
            </w:pPr>
            <w:r>
              <w:rPr>
                <w:rFonts w:ascii="Times New Roman" w:hAnsi="Times New Roman"/>
                <w:b w:val="0"/>
                <w:sz w:val="24"/>
              </w:rPr>
              <w:t>Цитокинҳо [18, 218-б.]</w:t>
            </w:r>
          </w:p>
        </w:tc>
        <w:tc>
          <w:tcPr>
            <w:tcW w:type="dxa" w:w="4082"/>
          </w:tcPr>
          <w:p>
            <w:pPr>
              <w:spacing w:line="240" w:lineRule="auto" w:after="0" w:before="0"/>
              <w:ind w:firstLine="0"/>
              <w:jc w:val="left"/>
            </w:pPr>
            <w:r>
              <w:rPr>
                <w:rFonts w:ascii="Times New Roman" w:hAnsi="Times New Roman"/>
                <w:b w:val="0"/>
                <w:sz w:val="24"/>
              </w:rPr>
              <w:t>Фаъолияти плад [18, 218-б.]</w:t>
            </w:r>
          </w:p>
        </w:tc>
      </w:tr>
      <w:tr>
        <w:tc>
          <w:tcPr>
            <w:tcW w:type="dxa" w:w="2381"/>
          </w:tcPr>
          <w:p>
            <w:pPr>
              <w:spacing w:line="240" w:lineRule="auto" w:after="0" w:before="0"/>
              <w:ind w:firstLine="0"/>
              <w:jc w:val="left"/>
            </w:pPr>
            <w:r>
              <w:rPr>
                <w:rFonts w:ascii="Times New Roman" w:hAnsi="Times New Roman"/>
                <w:b w:val="0"/>
                <w:sz w:val="24"/>
              </w:rPr>
              <w:t>Сафи фиброзӣ</w:t>
            </w:r>
          </w:p>
        </w:tc>
        <w:tc>
          <w:tcPr>
            <w:tcW w:type="dxa" w:w="2608"/>
          </w:tcPr>
          <w:p>
            <w:pPr>
              <w:spacing w:line="240" w:lineRule="auto" w:after="0" w:before="0"/>
              <w:ind w:firstLine="0"/>
              <w:jc w:val="left"/>
            </w:pPr>
            <w:r>
              <w:rPr>
                <w:rFonts w:ascii="Times New Roman" w:hAnsi="Times New Roman"/>
                <w:b w:val="0"/>
                <w:sz w:val="24"/>
              </w:rPr>
              <w:t>Мускулҳо [18, 220-б.]</w:t>
            </w:r>
          </w:p>
        </w:tc>
        <w:tc>
          <w:tcPr>
            <w:tcW w:type="dxa" w:w="4082"/>
          </w:tcPr>
          <w:p>
            <w:pPr>
              <w:spacing w:line="240" w:lineRule="auto" w:after="0" w:before="0"/>
              <w:ind w:firstLine="0"/>
              <w:jc w:val="left"/>
            </w:pPr>
            <w:r>
              <w:rPr>
                <w:rFonts w:ascii="Times New Roman" w:hAnsi="Times New Roman"/>
                <w:b w:val="0"/>
                <w:sz w:val="24"/>
              </w:rPr>
              <w:t>Устуворӣ [18, 220-б.]</w:t>
            </w:r>
          </w:p>
        </w:tc>
      </w:tr>
      <w:tr>
        <w:tc>
          <w:tcPr>
            <w:tcW w:type="dxa" w:w="2381"/>
          </w:tcPr>
          <w:p>
            <w:pPr>
              <w:spacing w:line="240" w:lineRule="auto" w:after="0" w:before="0"/>
              <w:ind w:firstLine="0"/>
              <w:jc w:val="left"/>
            </w:pPr>
            <w:r>
              <w:rPr>
                <w:rFonts w:ascii="Times New Roman" w:hAnsi="Times New Roman"/>
                <w:b w:val="0"/>
                <w:sz w:val="24"/>
              </w:rPr>
              <w:t>Шикаст</w:t>
            </w:r>
          </w:p>
        </w:tc>
        <w:tc>
          <w:tcPr>
            <w:tcW w:type="dxa" w:w="2608"/>
          </w:tcPr>
          <w:p>
            <w:pPr>
              <w:spacing w:line="240" w:lineRule="auto" w:after="0" w:before="0"/>
              <w:ind w:firstLine="0"/>
              <w:jc w:val="left"/>
            </w:pPr>
            <w:r>
              <w:rPr>
                <w:rFonts w:ascii="Times New Roman" w:hAnsi="Times New Roman"/>
                <w:b w:val="0"/>
                <w:sz w:val="24"/>
              </w:rPr>
              <w:t>Протеазҳо [6, 4-б.]</w:t>
            </w:r>
          </w:p>
        </w:tc>
        <w:tc>
          <w:tcPr>
            <w:tcW w:type="dxa" w:w="4082"/>
          </w:tcPr>
          <w:p>
            <w:pPr>
              <w:spacing w:line="240" w:lineRule="auto" w:after="0" w:before="0"/>
              <w:ind w:firstLine="0"/>
              <w:jc w:val="left"/>
            </w:pPr>
            <w:r>
              <w:rPr>
                <w:rFonts w:ascii="Times New Roman" w:hAnsi="Times New Roman"/>
                <w:b w:val="0"/>
                <w:sz w:val="24"/>
              </w:rPr>
              <w:t>Тромб ва инфаркт [8, 206-б.]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2.3. Баҳои хатари кардӣ ва SCORE2</w:t>
      </w:r>
    </w:p>
    <w:p>
      <w:pPr>
        <w:spacing w:line="360" w:lineRule="auto" w:after="0"/>
        <w:ind w:firstLine="709"/>
        <w:jc w:val="both"/>
      </w:pPr>
      <w:r>
        <w:rPr>
          <w:rFonts w:ascii="Times New Roman" w:hAnsi="Times New Roman"/>
          <w:b w:val="0"/>
          <w:i w:val="0"/>
          <w:sz w:val="28"/>
        </w:rPr>
        <w:t>Баҳои хатар ҳадафи муолиҷаро муқаррар мекунад. Он ба синну сол, ҷинс ва тамоку нигоҳ мекунад [8, 208-б.]. Фишор ва холестерин ҳамроҳ мешаванд [8, 208-б.]. Аз ин сабб ҳисоби умумӣ мегузарад [8, 208-б.]. Натиҷа дар фоизи 10-сола медиҳад [8, 208-б.]. Ин ҷузъи мафҳуми баҳо мебошад.</w:t>
      </w:r>
    </w:p>
    <w:p>
      <w:pPr>
        <w:spacing w:line="360" w:lineRule="auto" w:after="0"/>
        <w:ind w:firstLine="709"/>
        <w:jc w:val="both"/>
      </w:pPr>
      <w:r>
        <w:rPr>
          <w:rFonts w:ascii="Times New Roman" w:hAnsi="Times New Roman"/>
          <w:b w:val="0"/>
          <w:i w:val="0"/>
          <w:sz w:val="28"/>
        </w:rPr>
        <w:t>Баҳо ба клиникаи амалӣ мегузарад. Он қарори мушоҳида ва табобатро медиҳад [8, 208-б.]. Профил ва SCORE2 якҷоя мешаванд [8, 208-б.]. Аз ин сабб гузориш пурра мешавад [4, 314-б.]. Баҳо мақсади кории кор аст [5, 216-б.]. Ин ҷузъи қарори корӣ мебошад.</w:t>
      </w:r>
    </w:p>
    <w:p>
      <w:pPr>
        <w:spacing w:line="360" w:lineRule="auto" w:after="0"/>
        <w:ind w:firstLine="709"/>
        <w:jc w:val="both"/>
      </w:pPr>
      <w:r>
        <w:rPr>
          <w:rFonts w:ascii="Times New Roman" w:hAnsi="Times New Roman"/>
          <w:b w:val="0"/>
          <w:i w:val="0"/>
          <w:sz w:val="28"/>
        </w:rPr>
        <w:t>Баҳо аз ҷадвалҳои махсус мегузарад. Он тоҷири синну сол ва фишор дорад [8, 208-б.]. Хонанда онро дар дарс истифода мебарад [12, 260-б.]. Аз ин сабб қарори клиникӣ машқ мешавад [12, 260-б.]. Ин ҷузъи машқи баҳо мебошад.</w:t>
      </w:r>
    </w:p>
    <w:p>
      <w:pPr>
        <w:spacing w:line="360" w:lineRule="auto" w:after="0"/>
        <w:ind w:firstLine="709"/>
        <w:jc w:val="both"/>
      </w:pPr>
      <w:r>
        <w:rPr>
          <w:rFonts w:ascii="Times New Roman" w:hAnsi="Times New Roman"/>
          <w:b w:val="0"/>
          <w:i w:val="0"/>
          <w:sz w:val="28"/>
        </w:rPr>
        <w:t>SCORE2 системаи муосири баҳост. Он барои салаамет 40–69-сола истифода мешавад [8, 208-б.]. Хатарро ба чор гурӯҳ тақсим мекунад [8, 208-б.]. Гурӯҳи вилоят ҳам мегузорад [8, 208-б.]. Аз ин сабб баҳо дақиқ мешавад [8, 208-б.]. Ин ҷузъи SCORE2 мебошад.</w:t>
      </w:r>
    </w:p>
    <w:p>
      <w:pPr>
        <w:spacing w:line="360" w:lineRule="auto" w:after="0"/>
        <w:ind w:firstLine="709"/>
        <w:jc w:val="both"/>
      </w:pPr>
      <w:r>
        <w:rPr>
          <w:rFonts w:ascii="Times New Roman" w:hAnsi="Times New Roman"/>
          <w:b w:val="0"/>
          <w:i w:val="0"/>
          <w:sz w:val="28"/>
        </w:rPr>
        <w:t>Гурӯҳҳои хатар фарқ мекунанд. Хатари кам аз 2,5 фоиз мемонад [8, 208-б.]. Хатари мӯътадил то 5 фоиз мерасад [8, 208-б.]. Хатари баланд то 7,5 фоиз мегузарад [8, 208-б.]. Хатари хеле баланд болотар мешавад [8, 208-б.]. Аз ин сабб ҳадафи LDL фарқ мегардад [5, 216-б.]. Ин ҷузъи гурӯҳҳо мебошад.</w:t>
      </w:r>
    </w:p>
    <w:p>
      <w:pPr>
        <w:spacing w:line="360" w:lineRule="auto" w:after="0"/>
        <w:ind w:firstLine="709"/>
        <w:jc w:val="both"/>
      </w:pPr>
      <w:r>
        <w:rPr>
          <w:rFonts w:ascii="Times New Roman" w:hAnsi="Times New Roman"/>
          <w:b w:val="0"/>
          <w:i w:val="0"/>
          <w:sz w:val="28"/>
        </w:rPr>
        <w:t>Бемориҳои тайёр гурӯҳи хеле баланд мешаванд. Инфаркт ва диабет ба ҳамин ҷо меоянд [5, 216-б.]. FH-и ҳомозигот ҳам мегузарад [9, 98-б.]. Аз ин сабб ҳадафи LDL 1,4 мешавад [5, 216-б.]. Ин ҷузъи гурӯҳи хеле баланд мебошад.</w:t>
      </w:r>
    </w:p>
    <w:p>
      <w:pPr>
        <w:spacing w:line="360" w:lineRule="auto" w:after="0"/>
        <w:ind w:firstLine="709"/>
        <w:jc w:val="both"/>
      </w:pPr>
      <w:r>
        <w:rPr>
          <w:rFonts w:ascii="Times New Roman" w:hAnsi="Times New Roman"/>
          <w:b w:val="0"/>
          <w:i w:val="0"/>
          <w:sz w:val="28"/>
        </w:rPr>
        <w:t>Баъди инфаркт гурӯҳи хеле баланд мешавад. Бемор ҳадафи 1,4 мегирад [5, 216-б.]. Муолиҷа фавран оғоз мегардад [5, 220-б.]. Аз ин сабб натиҷа беҳтар мемонад [10, 90-б.]. Ин ҷузъи баъди инфаркт мебошад.</w:t>
      </w:r>
    </w:p>
    <w:p>
      <w:pPr>
        <w:spacing w:line="360" w:lineRule="auto" w:after="0"/>
        <w:ind w:firstLine="709"/>
        <w:jc w:val="both"/>
      </w:pPr>
      <w:r>
        <w:rPr>
          <w:rFonts w:ascii="Times New Roman" w:hAnsi="Times New Roman"/>
          <w:b w:val="0"/>
          <w:i w:val="0"/>
          <w:sz w:val="28"/>
        </w:rPr>
        <w:t>Мисоли 8. Баҳои хатар ададӣ ҳисоб мешавад. Марди 55-сола тамокукаш аст [8, 208-б.]. Фишор ва TC-и ҳисобӣ дар ҷадвали SCORE2 мегузарад [8, 208-б.]. Хатари 10-сола 7 фоиз мешавад. Ин гурӯҳи баланд мебошад [8, 208-б.]. Аз ин сабб ҳадафи LDL 1,8 талаб мешавад [5, 216-б.]. Ин ҷузъи мисоли SCORE2 мебошад.</w:t>
      </w:r>
    </w:p>
    <w:p>
      <w:pPr>
        <w:spacing w:line="360" w:lineRule="auto" w:after="0"/>
        <w:ind w:firstLine="709"/>
        <w:jc w:val="both"/>
      </w:pPr>
      <w:r>
        <w:rPr>
          <w:rFonts w:ascii="Times New Roman" w:hAnsi="Times New Roman"/>
          <w:b w:val="0"/>
          <w:i w:val="0"/>
          <w:sz w:val="28"/>
        </w:rPr>
        <w:t>Зан ва мард баҳои фарқӣ мегиранд. Ҳамон синну сол натиҷаи дигар медиҳад [8, 208-б.]. Ҷинс дар ҷадвали SCORE2 мешавад [8, 208-б.]. Аз ин сабб баҳо фардӣ мегардад [8, 208-б.]. Ин ҷузъи фарқи ҷинсӣ мебошад.</w:t>
      </w:r>
    </w:p>
    <w:p>
      <w:pPr>
        <w:spacing w:line="240" w:lineRule="auto" w:after="0"/>
        <w:ind w:firstLine="0"/>
        <w:jc w:val="center"/>
      </w:pPr>
      <w:r>
        <w:rPr>
          <w:rFonts w:ascii="Times New Roman" w:hAnsi="Times New Roman"/>
          <w:b/>
          <w:i w:val="0"/>
          <w:sz w:val="24"/>
        </w:rPr>
        <w:t>Ҷадвали 2.3 — Гурӯҳҳои хатар ва ҳадафҳои LDL</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494"/>
            <w:shd w:val="clear" w:fill="EDEDED"/>
          </w:tcPr>
          <w:p>
            <w:pPr>
              <w:spacing w:line="240" w:lineRule="auto" w:after="0" w:before="0"/>
              <w:ind w:firstLine="0"/>
              <w:jc w:val="left"/>
            </w:pPr>
            <w:r>
              <w:rPr>
                <w:rFonts w:ascii="Times New Roman" w:hAnsi="Times New Roman"/>
                <w:b/>
                <w:sz w:val="24"/>
              </w:rPr>
              <w:t>Гурӯҳ</w:t>
            </w:r>
          </w:p>
        </w:tc>
        <w:tc>
          <w:tcPr>
            <w:tcW w:type="dxa" w:w="2268"/>
            <w:shd w:val="clear" w:fill="EDEDED"/>
          </w:tcPr>
          <w:p>
            <w:pPr>
              <w:spacing w:line="240" w:lineRule="auto" w:after="0" w:before="0"/>
              <w:ind w:firstLine="0"/>
              <w:jc w:val="left"/>
            </w:pPr>
            <w:r>
              <w:rPr>
                <w:rFonts w:ascii="Times New Roman" w:hAnsi="Times New Roman"/>
                <w:b/>
                <w:sz w:val="24"/>
              </w:rPr>
              <w:t>Хатари 10-сола</w:t>
            </w:r>
          </w:p>
        </w:tc>
        <w:tc>
          <w:tcPr>
            <w:tcW w:type="dxa" w:w="2381"/>
            <w:shd w:val="clear" w:fill="EDEDED"/>
          </w:tcPr>
          <w:p>
            <w:pPr>
              <w:spacing w:line="240" w:lineRule="auto" w:after="0" w:before="0"/>
              <w:ind w:firstLine="0"/>
              <w:jc w:val="left"/>
            </w:pPr>
            <w:r>
              <w:rPr>
                <w:rFonts w:ascii="Times New Roman" w:hAnsi="Times New Roman"/>
                <w:b/>
                <w:sz w:val="24"/>
              </w:rPr>
              <w:t>Ҳадафи LDL</w:t>
            </w:r>
          </w:p>
        </w:tc>
        <w:tc>
          <w:tcPr>
            <w:tcW w:type="dxa" w:w="1928"/>
            <w:shd w:val="clear" w:fill="EDEDED"/>
          </w:tcPr>
          <w:p>
            <w:pPr>
              <w:spacing w:line="240" w:lineRule="auto" w:after="0" w:before="0"/>
              <w:ind w:firstLine="0"/>
              <w:jc w:val="left"/>
            </w:pPr>
            <w:r>
              <w:rPr>
                <w:rFonts w:ascii="Times New Roman" w:hAnsi="Times New Roman"/>
                <w:b/>
                <w:sz w:val="24"/>
              </w:rPr>
              <w:t>Амал</w:t>
            </w:r>
          </w:p>
        </w:tc>
      </w:tr>
      <w:tr>
        <w:tc>
          <w:tcPr>
            <w:tcW w:type="dxa" w:w="2494"/>
          </w:tcPr>
          <w:p>
            <w:pPr>
              <w:spacing w:line="240" w:lineRule="auto" w:after="0" w:before="0"/>
              <w:ind w:firstLine="0"/>
              <w:jc w:val="left"/>
            </w:pPr>
            <w:r>
              <w:rPr>
                <w:rFonts w:ascii="Times New Roman" w:hAnsi="Times New Roman"/>
                <w:b w:val="0"/>
                <w:sz w:val="24"/>
              </w:rPr>
              <w:t>Кам [8, 208-б.]</w:t>
            </w:r>
          </w:p>
        </w:tc>
        <w:tc>
          <w:tcPr>
            <w:tcW w:type="dxa" w:w="2268"/>
          </w:tcPr>
          <w:p>
            <w:pPr>
              <w:spacing w:line="240" w:lineRule="auto" w:after="0" w:before="0"/>
              <w:ind w:firstLine="0"/>
              <w:jc w:val="left"/>
            </w:pPr>
            <w:r>
              <w:rPr>
                <w:rFonts w:ascii="Times New Roman" w:hAnsi="Times New Roman"/>
                <w:b w:val="0"/>
                <w:sz w:val="24"/>
              </w:rPr>
              <w:t>&lt; 2,5% [8, 208-б.]</w:t>
            </w:r>
          </w:p>
        </w:tc>
        <w:tc>
          <w:tcPr>
            <w:tcW w:type="dxa" w:w="2381"/>
          </w:tcPr>
          <w:p>
            <w:pPr>
              <w:spacing w:line="240" w:lineRule="auto" w:after="0" w:before="0"/>
              <w:ind w:firstLine="0"/>
              <w:jc w:val="left"/>
            </w:pPr>
            <w:r>
              <w:rPr>
                <w:rFonts w:ascii="Times New Roman" w:hAnsi="Times New Roman"/>
                <w:b w:val="0"/>
                <w:sz w:val="24"/>
              </w:rPr>
              <w:t>&lt; 3,0 [5, 216-б.]</w:t>
            </w:r>
          </w:p>
        </w:tc>
        <w:tc>
          <w:tcPr>
            <w:tcW w:type="dxa" w:w="1928"/>
          </w:tcPr>
          <w:p>
            <w:pPr>
              <w:spacing w:line="240" w:lineRule="auto" w:after="0" w:before="0"/>
              <w:ind w:firstLine="0"/>
              <w:jc w:val="left"/>
            </w:pPr>
            <w:r>
              <w:rPr>
                <w:rFonts w:ascii="Times New Roman" w:hAnsi="Times New Roman"/>
                <w:b w:val="0"/>
                <w:sz w:val="24"/>
              </w:rPr>
              <w:t>Услуби ҳаёт [7, 218-б.]</w:t>
            </w:r>
          </w:p>
        </w:tc>
      </w:tr>
      <w:tr>
        <w:tc>
          <w:tcPr>
            <w:tcW w:type="dxa" w:w="2494"/>
          </w:tcPr>
          <w:p>
            <w:pPr>
              <w:spacing w:line="240" w:lineRule="auto" w:after="0" w:before="0"/>
              <w:ind w:firstLine="0"/>
              <w:jc w:val="left"/>
            </w:pPr>
            <w:r>
              <w:rPr>
                <w:rFonts w:ascii="Times New Roman" w:hAnsi="Times New Roman"/>
                <w:b w:val="0"/>
                <w:sz w:val="24"/>
              </w:rPr>
              <w:t>Мӯътадил [8, 208-б.]</w:t>
            </w:r>
          </w:p>
        </w:tc>
        <w:tc>
          <w:tcPr>
            <w:tcW w:type="dxa" w:w="2268"/>
          </w:tcPr>
          <w:p>
            <w:pPr>
              <w:spacing w:line="240" w:lineRule="auto" w:after="0" w:before="0"/>
              <w:ind w:firstLine="0"/>
              <w:jc w:val="left"/>
            </w:pPr>
            <w:r>
              <w:rPr>
                <w:rFonts w:ascii="Times New Roman" w:hAnsi="Times New Roman"/>
                <w:b w:val="0"/>
                <w:sz w:val="24"/>
              </w:rPr>
              <w:t>2,5–5% [8, 208-б.]</w:t>
            </w:r>
          </w:p>
        </w:tc>
        <w:tc>
          <w:tcPr>
            <w:tcW w:type="dxa" w:w="2381"/>
          </w:tcPr>
          <w:p>
            <w:pPr>
              <w:spacing w:line="240" w:lineRule="auto" w:after="0" w:before="0"/>
              <w:ind w:firstLine="0"/>
              <w:jc w:val="left"/>
            </w:pPr>
            <w:r>
              <w:rPr>
                <w:rFonts w:ascii="Times New Roman" w:hAnsi="Times New Roman"/>
                <w:b w:val="0"/>
                <w:sz w:val="24"/>
              </w:rPr>
              <w:t>&lt; 2,6 [5, 216-б.]</w:t>
            </w:r>
          </w:p>
        </w:tc>
        <w:tc>
          <w:tcPr>
            <w:tcW w:type="dxa" w:w="1928"/>
          </w:tcPr>
          <w:p>
            <w:pPr>
              <w:spacing w:line="240" w:lineRule="auto" w:after="0" w:before="0"/>
              <w:ind w:firstLine="0"/>
              <w:jc w:val="left"/>
            </w:pPr>
            <w:r>
              <w:rPr>
                <w:rFonts w:ascii="Times New Roman" w:hAnsi="Times New Roman"/>
                <w:b w:val="0"/>
                <w:sz w:val="24"/>
              </w:rPr>
              <w:t>Услуб + назорат [5, 216-б.]</w:t>
            </w:r>
          </w:p>
        </w:tc>
      </w:tr>
      <w:tr>
        <w:tc>
          <w:tcPr>
            <w:tcW w:type="dxa" w:w="2494"/>
          </w:tcPr>
          <w:p>
            <w:pPr>
              <w:spacing w:line="240" w:lineRule="auto" w:after="0" w:before="0"/>
              <w:ind w:firstLine="0"/>
              <w:jc w:val="left"/>
            </w:pPr>
            <w:r>
              <w:rPr>
                <w:rFonts w:ascii="Times New Roman" w:hAnsi="Times New Roman"/>
                <w:b w:val="0"/>
                <w:sz w:val="24"/>
              </w:rPr>
              <w:t>Баланд [8, 208-б.]</w:t>
            </w:r>
          </w:p>
        </w:tc>
        <w:tc>
          <w:tcPr>
            <w:tcW w:type="dxa" w:w="2268"/>
          </w:tcPr>
          <w:p>
            <w:pPr>
              <w:spacing w:line="240" w:lineRule="auto" w:after="0" w:before="0"/>
              <w:ind w:firstLine="0"/>
              <w:jc w:val="left"/>
            </w:pPr>
            <w:r>
              <w:rPr>
                <w:rFonts w:ascii="Times New Roman" w:hAnsi="Times New Roman"/>
                <w:b w:val="0"/>
                <w:sz w:val="24"/>
              </w:rPr>
              <w:t>5–7,5% [8, 208-б.]</w:t>
            </w:r>
          </w:p>
        </w:tc>
        <w:tc>
          <w:tcPr>
            <w:tcW w:type="dxa" w:w="2381"/>
          </w:tcPr>
          <w:p>
            <w:pPr>
              <w:spacing w:line="240" w:lineRule="auto" w:after="0" w:before="0"/>
              <w:ind w:firstLine="0"/>
              <w:jc w:val="left"/>
            </w:pPr>
            <w:r>
              <w:rPr>
                <w:rFonts w:ascii="Times New Roman" w:hAnsi="Times New Roman"/>
                <w:b w:val="0"/>
                <w:sz w:val="24"/>
              </w:rPr>
              <w:t>&lt; 1,8 [5, 216-б.]</w:t>
            </w:r>
          </w:p>
        </w:tc>
        <w:tc>
          <w:tcPr>
            <w:tcW w:type="dxa" w:w="1928"/>
          </w:tcPr>
          <w:p>
            <w:pPr>
              <w:spacing w:line="240" w:lineRule="auto" w:after="0" w:before="0"/>
              <w:ind w:firstLine="0"/>
              <w:jc w:val="left"/>
            </w:pPr>
            <w:r>
              <w:rPr>
                <w:rFonts w:ascii="Times New Roman" w:hAnsi="Times New Roman"/>
                <w:b w:val="0"/>
                <w:sz w:val="24"/>
              </w:rPr>
              <w:t>Статин [10, 90-б.]</w:t>
            </w:r>
          </w:p>
        </w:tc>
      </w:tr>
      <w:tr>
        <w:tc>
          <w:tcPr>
            <w:tcW w:type="dxa" w:w="2494"/>
          </w:tcPr>
          <w:p>
            <w:pPr>
              <w:spacing w:line="240" w:lineRule="auto" w:after="0" w:before="0"/>
              <w:ind w:firstLine="0"/>
              <w:jc w:val="left"/>
            </w:pPr>
            <w:r>
              <w:rPr>
                <w:rFonts w:ascii="Times New Roman" w:hAnsi="Times New Roman"/>
                <w:b w:val="0"/>
                <w:sz w:val="24"/>
              </w:rPr>
              <w:t>Хеле баланд [5, 216-б.]</w:t>
            </w:r>
          </w:p>
        </w:tc>
        <w:tc>
          <w:tcPr>
            <w:tcW w:type="dxa" w:w="2268"/>
          </w:tcPr>
          <w:p>
            <w:pPr>
              <w:spacing w:line="240" w:lineRule="auto" w:after="0" w:before="0"/>
              <w:ind w:firstLine="0"/>
              <w:jc w:val="left"/>
            </w:pPr>
            <w:r>
              <w:rPr>
                <w:rFonts w:ascii="Times New Roman" w:hAnsi="Times New Roman"/>
                <w:b w:val="0"/>
                <w:sz w:val="24"/>
              </w:rPr>
              <w:t>&gt; 7,5% ва клиника [8, 208-б.]</w:t>
            </w:r>
          </w:p>
        </w:tc>
        <w:tc>
          <w:tcPr>
            <w:tcW w:type="dxa" w:w="2381"/>
          </w:tcPr>
          <w:p>
            <w:pPr>
              <w:spacing w:line="240" w:lineRule="auto" w:after="0" w:before="0"/>
              <w:ind w:firstLine="0"/>
              <w:jc w:val="left"/>
            </w:pPr>
            <w:r>
              <w:rPr>
                <w:rFonts w:ascii="Times New Roman" w:hAnsi="Times New Roman"/>
                <w:b w:val="0"/>
                <w:sz w:val="24"/>
              </w:rPr>
              <w:t>&lt; 1,4 [5, 216-б.]</w:t>
            </w:r>
          </w:p>
        </w:tc>
        <w:tc>
          <w:tcPr>
            <w:tcW w:type="dxa" w:w="1928"/>
          </w:tcPr>
          <w:p>
            <w:pPr>
              <w:spacing w:line="240" w:lineRule="auto" w:after="0" w:before="0"/>
              <w:ind w:firstLine="0"/>
              <w:jc w:val="left"/>
            </w:pPr>
            <w:r>
              <w:rPr>
                <w:rFonts w:ascii="Times New Roman" w:hAnsi="Times New Roman"/>
                <w:b w:val="0"/>
                <w:sz w:val="24"/>
              </w:rPr>
              <w:t>Муолиҷаи муттаҳид [5, 220-б.]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2.4. Lp(a), HDL ва нишондиҳандаҳои нав</w:t>
      </w:r>
    </w:p>
    <w:p>
      <w:pPr>
        <w:spacing w:line="360" w:lineRule="auto" w:after="0"/>
        <w:ind w:firstLine="709"/>
        <w:jc w:val="both"/>
      </w:pPr>
      <w:r>
        <w:rPr>
          <w:rFonts w:ascii="Times New Roman" w:hAnsi="Times New Roman"/>
          <w:b w:val="0"/>
          <w:i w:val="0"/>
          <w:sz w:val="28"/>
        </w:rPr>
        <w:t>Lp(a) нишондиҳандаи мустақили хатар аст. Сатҳи он генетикӣ муқаррар мешавад [21, 218-б.]. Он ба плад ва тромб ҳамроҳ мешавад [21, 218-б.]. Аз ин сабб санҷиши якмаротиба тавсия мешавад [5, 218-б.]. Ҳадди 50 мг/дл хатарро мефзояд [5, 218-б.]. Ин ҷузъи Lp(a) мебошад.</w:t>
      </w:r>
    </w:p>
    <w:p>
      <w:pPr>
        <w:spacing w:line="360" w:lineRule="auto" w:after="0"/>
        <w:ind w:firstLine="709"/>
        <w:jc w:val="both"/>
      </w:pPr>
      <w:r>
        <w:rPr>
          <w:rFonts w:ascii="Times New Roman" w:hAnsi="Times New Roman"/>
          <w:b w:val="0"/>
          <w:i w:val="0"/>
          <w:sz w:val="28"/>
        </w:rPr>
        <w:t>HDL нақши ҳимоякунанда дорад. Он холестеринро баръакс мебарад [16, 228-б.]. Аммо HDL-и баланд ҳамеша ҳимоя нест [16, 232-б.]. Сифати функсия муҳим аст [16, 232-б.]. Аз ин сабб он нишондиҳандаи ёрирасон мемонад [5, 218-б.]. Ин ҷузъи HDL мебошад.</w:t>
      </w:r>
    </w:p>
    <w:p>
      <w:pPr>
        <w:spacing w:line="360" w:lineRule="auto" w:after="0"/>
        <w:ind w:firstLine="709"/>
        <w:jc w:val="both"/>
      </w:pPr>
      <w:r>
        <w:rPr>
          <w:rFonts w:ascii="Times New Roman" w:hAnsi="Times New Roman"/>
          <w:b w:val="0"/>
          <w:i w:val="0"/>
          <w:sz w:val="28"/>
        </w:rPr>
        <w:t>Non-HDL ҳадафи иловагӣ мешавад. Он TC − HDL ҳисоб мешавад [5, 216-б.]. Он донҳои ҳамаи атерогениро мегирад [5, 216-б.]. Аз ин сабб он дар ТГ-и баланд муфид аст [5, 216-б.]. Ҳадафи он LDL + 0,8 мешавад [5, 216-б.]. Ин ҷузъи non-HDL мебошад.</w:t>
      </w:r>
    </w:p>
    <w:p>
      <w:pPr>
        <w:spacing w:line="360" w:lineRule="auto" w:after="0"/>
        <w:ind w:firstLine="709"/>
        <w:jc w:val="both"/>
      </w:pPr>
      <w:r>
        <w:rPr>
          <w:rFonts w:ascii="Times New Roman" w:hAnsi="Times New Roman"/>
          <w:b w:val="0"/>
          <w:i w:val="0"/>
          <w:sz w:val="28"/>
        </w:rPr>
        <w:t>Апои B ҳиссаи ададии донаҳоро медиҳад. Ҳар донаи атерогенӣ як молекула дорад [21, 214-б.]. Он ба non-HDL мутобиқ аст [21, 214-б.]. Аз ин сабб он баҳои дақиқ медиҳад [21, 214-б.]. Ин ҷузъи апои B мебошад.</w:t>
      </w:r>
    </w:p>
    <w:p>
      <w:pPr>
        <w:spacing w:line="360" w:lineRule="auto" w:after="0"/>
        <w:ind w:firstLine="709"/>
        <w:jc w:val="both"/>
      </w:pPr>
      <w:r>
        <w:rPr>
          <w:rFonts w:ascii="Times New Roman" w:hAnsi="Times New Roman"/>
          <w:b w:val="0"/>
          <w:i w:val="0"/>
          <w:sz w:val="28"/>
        </w:rPr>
        <w:t>Мисоли 9. Non-HDL ададӣ ҳисоб мешавад. TC-и бемор 5,6 ва HDL 1,0 ммол/л дорад [5, 216-б.]. Ҳисоб: 5,6 − 1,0 = 4,6 мешавад. Ҳадафи гурӯҳи баланд 2,6 мешавад [5, 216-б.]. Фарқ 4,6 − 2,6 = 2,0 болост. Аз ин сабб муолиҷаи фаъол талаб мешавад [5, 220-б.]. Ин ҷузъи ҳисоби non-HDL мебошад.</w:t>
      </w:r>
    </w:p>
    <w:p>
      <w:pPr>
        <w:spacing w:line="360" w:lineRule="auto" w:after="0"/>
        <w:ind w:firstLine="709"/>
        <w:jc w:val="both"/>
      </w:pPr>
      <w:r>
        <w:rPr>
          <w:rFonts w:ascii="Times New Roman" w:hAnsi="Times New Roman"/>
          <w:b w:val="0"/>
          <w:i w:val="0"/>
          <w:sz w:val="28"/>
        </w:rPr>
        <w:t>Non-HDL дар ТГ-и баланд муфид аст. Он бе формулаи LDL ҳисоб мешавад [5, 216-б.]. Формулаи Фридвальд дар он вазъ кор намекунад [4, 310-б.]. Аз ин сабб non-HDL иваз мешавад [5, 216-б.]. Ин ҷузъи ивази non-HDL мебошад.</w:t>
      </w:r>
    </w:p>
    <w:p>
      <w:pPr>
        <w:spacing w:line="240" w:lineRule="auto" w:after="0"/>
        <w:ind w:firstLine="0"/>
        <w:jc w:val="center"/>
      </w:pPr>
      <w:r>
        <w:rPr>
          <w:rFonts w:ascii="Times New Roman" w:hAnsi="Times New Roman"/>
          <w:b/>
          <w:i w:val="0"/>
          <w:sz w:val="24"/>
        </w:rPr>
        <w:t>Ҷадвали 2.4 — Нишондиҳандаҳои иловагии хатар</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268"/>
            <w:shd w:val="clear" w:fill="EDEDED"/>
          </w:tcPr>
          <w:p>
            <w:pPr>
              <w:spacing w:line="240" w:lineRule="auto" w:after="0" w:before="0"/>
              <w:ind w:firstLine="0"/>
              <w:jc w:val="left"/>
            </w:pPr>
            <w:r>
              <w:rPr>
                <w:rFonts w:ascii="Times New Roman" w:hAnsi="Times New Roman"/>
                <w:b/>
                <w:sz w:val="24"/>
              </w:rPr>
              <w:t>Нишондиҳанда</w:t>
            </w:r>
          </w:p>
        </w:tc>
        <w:tc>
          <w:tcPr>
            <w:tcW w:type="dxa" w:w="2381"/>
            <w:shd w:val="clear" w:fill="EDEDED"/>
          </w:tcPr>
          <w:p>
            <w:pPr>
              <w:spacing w:line="240" w:lineRule="auto" w:after="0" w:before="0"/>
              <w:ind w:firstLine="0"/>
              <w:jc w:val="left"/>
            </w:pPr>
            <w:r>
              <w:rPr>
                <w:rFonts w:ascii="Times New Roman" w:hAnsi="Times New Roman"/>
                <w:b/>
                <w:sz w:val="24"/>
              </w:rPr>
              <w:t>Ҳадди хатар</w:t>
            </w:r>
          </w:p>
        </w:tc>
        <w:tc>
          <w:tcPr>
            <w:tcW w:type="dxa" w:w="2154"/>
            <w:shd w:val="clear" w:fill="EDEDED"/>
          </w:tcPr>
          <w:p>
            <w:pPr>
              <w:spacing w:line="240" w:lineRule="auto" w:after="0" w:before="0"/>
              <w:ind w:firstLine="0"/>
              <w:jc w:val="left"/>
            </w:pPr>
            <w:r>
              <w:rPr>
                <w:rFonts w:ascii="Times New Roman" w:hAnsi="Times New Roman"/>
                <w:b/>
                <w:sz w:val="24"/>
              </w:rPr>
              <w:t>Манбаи маълумот</w:t>
            </w:r>
          </w:p>
        </w:tc>
        <w:tc>
          <w:tcPr>
            <w:tcW w:type="dxa" w:w="2268"/>
            <w:shd w:val="clear" w:fill="EDEDED"/>
          </w:tcPr>
          <w:p>
            <w:pPr>
              <w:spacing w:line="240" w:lineRule="auto" w:after="0" w:before="0"/>
              <w:ind w:firstLine="0"/>
              <w:jc w:val="left"/>
            </w:pPr>
            <w:r>
              <w:rPr>
                <w:rFonts w:ascii="Times New Roman" w:hAnsi="Times New Roman"/>
                <w:b/>
                <w:sz w:val="24"/>
              </w:rPr>
              <w:t>Ҷоиш</w:t>
            </w:r>
          </w:p>
        </w:tc>
      </w:tr>
      <w:tr>
        <w:tc>
          <w:tcPr>
            <w:tcW w:type="dxa" w:w="2268"/>
          </w:tcPr>
          <w:p>
            <w:pPr>
              <w:spacing w:line="240" w:lineRule="auto" w:after="0" w:before="0"/>
              <w:ind w:firstLine="0"/>
              <w:jc w:val="left"/>
            </w:pPr>
            <w:r>
              <w:rPr>
                <w:rFonts w:ascii="Times New Roman" w:hAnsi="Times New Roman"/>
                <w:b w:val="0"/>
                <w:sz w:val="24"/>
              </w:rPr>
              <w:t>Lp(a) [21, 218-б.]</w:t>
            </w:r>
          </w:p>
        </w:tc>
        <w:tc>
          <w:tcPr>
            <w:tcW w:type="dxa" w:w="2381"/>
          </w:tcPr>
          <w:p>
            <w:pPr>
              <w:spacing w:line="240" w:lineRule="auto" w:after="0" w:before="0"/>
              <w:ind w:firstLine="0"/>
              <w:jc w:val="left"/>
            </w:pPr>
            <w:r>
              <w:rPr>
                <w:rFonts w:ascii="Times New Roman" w:hAnsi="Times New Roman"/>
                <w:b w:val="0"/>
                <w:sz w:val="24"/>
              </w:rPr>
              <w:t>&gt; 50 мг/дл [5, 218-б.]</w:t>
            </w:r>
          </w:p>
        </w:tc>
        <w:tc>
          <w:tcPr>
            <w:tcW w:type="dxa" w:w="2154"/>
          </w:tcPr>
          <w:p>
            <w:pPr>
              <w:spacing w:line="240" w:lineRule="auto" w:after="0" w:before="0"/>
              <w:ind w:firstLine="0"/>
              <w:jc w:val="left"/>
            </w:pPr>
            <w:r>
              <w:rPr>
                <w:rFonts w:ascii="Times New Roman" w:hAnsi="Times New Roman"/>
                <w:b w:val="0"/>
                <w:sz w:val="24"/>
              </w:rPr>
              <w:t>Санҷиши якмаротиба [5, 218-б.]</w:t>
            </w:r>
          </w:p>
        </w:tc>
        <w:tc>
          <w:tcPr>
            <w:tcW w:type="dxa" w:w="2268"/>
          </w:tcPr>
          <w:p>
            <w:pPr>
              <w:spacing w:line="240" w:lineRule="auto" w:after="0" w:before="0"/>
              <w:ind w:firstLine="0"/>
              <w:jc w:val="left"/>
            </w:pPr>
            <w:r>
              <w:rPr>
                <w:rFonts w:ascii="Times New Roman" w:hAnsi="Times New Roman"/>
                <w:b w:val="0"/>
                <w:sz w:val="24"/>
              </w:rPr>
              <w:t>Генетикӣ [21, 218-б.]</w:t>
            </w:r>
          </w:p>
        </w:tc>
      </w:tr>
      <w:tr>
        <w:tc>
          <w:tcPr>
            <w:tcW w:type="dxa" w:w="2268"/>
          </w:tcPr>
          <w:p>
            <w:pPr>
              <w:spacing w:line="240" w:lineRule="auto" w:after="0" w:before="0"/>
              <w:ind w:firstLine="0"/>
              <w:jc w:val="left"/>
            </w:pPr>
            <w:r>
              <w:rPr>
                <w:rFonts w:ascii="Times New Roman" w:hAnsi="Times New Roman"/>
                <w:b w:val="0"/>
                <w:sz w:val="24"/>
              </w:rPr>
              <w:t>Non-HDL [5, 216-б.]</w:t>
            </w:r>
          </w:p>
        </w:tc>
        <w:tc>
          <w:tcPr>
            <w:tcW w:type="dxa" w:w="2381"/>
          </w:tcPr>
          <w:p>
            <w:pPr>
              <w:spacing w:line="240" w:lineRule="auto" w:after="0" w:before="0"/>
              <w:ind w:firstLine="0"/>
              <w:jc w:val="left"/>
            </w:pPr>
            <w:r>
              <w:rPr>
                <w:rFonts w:ascii="Times New Roman" w:hAnsi="Times New Roman"/>
                <w:b w:val="0"/>
                <w:sz w:val="24"/>
              </w:rPr>
              <w:t>LDL + 0,8 [5, 216-б.]</w:t>
            </w:r>
          </w:p>
        </w:tc>
        <w:tc>
          <w:tcPr>
            <w:tcW w:type="dxa" w:w="2154"/>
          </w:tcPr>
          <w:p>
            <w:pPr>
              <w:spacing w:line="240" w:lineRule="auto" w:after="0" w:before="0"/>
              <w:ind w:firstLine="0"/>
              <w:jc w:val="left"/>
            </w:pPr>
            <w:r>
              <w:rPr>
                <w:rFonts w:ascii="Times New Roman" w:hAnsi="Times New Roman"/>
                <w:b w:val="0"/>
                <w:sz w:val="24"/>
              </w:rPr>
              <w:t>Профил [4, 306-б.]</w:t>
            </w:r>
          </w:p>
        </w:tc>
        <w:tc>
          <w:tcPr>
            <w:tcW w:type="dxa" w:w="2268"/>
          </w:tcPr>
          <w:p>
            <w:pPr>
              <w:spacing w:line="240" w:lineRule="auto" w:after="0" w:before="0"/>
              <w:ind w:firstLine="0"/>
              <w:jc w:val="left"/>
            </w:pPr>
            <w:r>
              <w:rPr>
                <w:rFonts w:ascii="Times New Roman" w:hAnsi="Times New Roman"/>
                <w:b w:val="0"/>
                <w:sz w:val="24"/>
              </w:rPr>
              <w:t>Ҳадафи иловагӣ [5, 216-б.]</w:t>
            </w:r>
          </w:p>
        </w:tc>
      </w:tr>
      <w:tr>
        <w:tc>
          <w:tcPr>
            <w:tcW w:type="dxa" w:w="2268"/>
          </w:tcPr>
          <w:p>
            <w:pPr>
              <w:spacing w:line="240" w:lineRule="auto" w:after="0" w:before="0"/>
              <w:ind w:firstLine="0"/>
              <w:jc w:val="left"/>
            </w:pPr>
            <w:r>
              <w:rPr>
                <w:rFonts w:ascii="Times New Roman" w:hAnsi="Times New Roman"/>
                <w:b w:val="0"/>
                <w:sz w:val="24"/>
              </w:rPr>
              <w:t>Апои B [21, 214-б.]</w:t>
            </w:r>
          </w:p>
        </w:tc>
        <w:tc>
          <w:tcPr>
            <w:tcW w:type="dxa" w:w="2381"/>
          </w:tcPr>
          <w:p>
            <w:pPr>
              <w:spacing w:line="240" w:lineRule="auto" w:after="0" w:before="0"/>
              <w:ind w:firstLine="0"/>
              <w:jc w:val="left"/>
            </w:pPr>
            <w:r>
              <w:rPr>
                <w:rFonts w:ascii="Times New Roman" w:hAnsi="Times New Roman"/>
                <w:b w:val="0"/>
                <w:sz w:val="24"/>
              </w:rPr>
              <w:t>Бо non-HDL мутобиқ [21, 214-б.]</w:t>
            </w:r>
          </w:p>
        </w:tc>
        <w:tc>
          <w:tcPr>
            <w:tcW w:type="dxa" w:w="2154"/>
          </w:tcPr>
          <w:p>
            <w:pPr>
              <w:spacing w:line="240" w:lineRule="auto" w:after="0" w:before="0"/>
              <w:ind w:firstLine="0"/>
              <w:jc w:val="left"/>
            </w:pPr>
            <w:r>
              <w:rPr>
                <w:rFonts w:ascii="Times New Roman" w:hAnsi="Times New Roman"/>
                <w:b w:val="0"/>
                <w:sz w:val="24"/>
              </w:rPr>
              <w:t>Профил [4, 306-б.]</w:t>
            </w:r>
          </w:p>
        </w:tc>
        <w:tc>
          <w:tcPr>
            <w:tcW w:type="dxa" w:w="2268"/>
          </w:tcPr>
          <w:p>
            <w:pPr>
              <w:spacing w:line="240" w:lineRule="auto" w:after="0" w:before="0"/>
              <w:ind w:firstLine="0"/>
              <w:jc w:val="left"/>
            </w:pPr>
            <w:r>
              <w:rPr>
                <w:rFonts w:ascii="Times New Roman" w:hAnsi="Times New Roman"/>
                <w:b w:val="0"/>
                <w:sz w:val="24"/>
              </w:rPr>
              <w:t>Дақиқии дона [21, 214-б.]</w:t>
            </w:r>
          </w:p>
        </w:tc>
      </w:tr>
      <w:tr>
        <w:tc>
          <w:tcPr>
            <w:tcW w:type="dxa" w:w="2268"/>
          </w:tcPr>
          <w:p>
            <w:pPr>
              <w:spacing w:line="240" w:lineRule="auto" w:after="0" w:before="0"/>
              <w:ind w:firstLine="0"/>
              <w:jc w:val="left"/>
            </w:pPr>
            <w:r>
              <w:rPr>
                <w:rFonts w:ascii="Times New Roman" w:hAnsi="Times New Roman"/>
                <w:b w:val="0"/>
                <w:sz w:val="24"/>
              </w:rPr>
              <w:t>hs-CRP [18, 220-б.]</w:t>
            </w:r>
          </w:p>
        </w:tc>
        <w:tc>
          <w:tcPr>
            <w:tcW w:type="dxa" w:w="2381"/>
          </w:tcPr>
          <w:p>
            <w:pPr>
              <w:spacing w:line="240" w:lineRule="auto" w:after="0" w:before="0"/>
              <w:ind w:firstLine="0"/>
              <w:jc w:val="left"/>
            </w:pPr>
            <w:r>
              <w:rPr>
                <w:rFonts w:ascii="Times New Roman" w:hAnsi="Times New Roman"/>
                <w:b w:val="0"/>
                <w:sz w:val="24"/>
              </w:rPr>
              <w:t>&gt; 2 мг/л [18, 220-б.]</w:t>
            </w:r>
          </w:p>
        </w:tc>
        <w:tc>
          <w:tcPr>
            <w:tcW w:type="dxa" w:w="2154"/>
          </w:tcPr>
          <w:p>
            <w:pPr>
              <w:spacing w:line="240" w:lineRule="auto" w:after="0" w:before="0"/>
              <w:ind w:firstLine="0"/>
              <w:jc w:val="left"/>
            </w:pPr>
            <w:r>
              <w:rPr>
                <w:rFonts w:ascii="Times New Roman" w:hAnsi="Times New Roman"/>
                <w:b w:val="0"/>
                <w:sz w:val="24"/>
              </w:rPr>
              <w:t>Хун [4, 312-б.]</w:t>
            </w:r>
          </w:p>
        </w:tc>
        <w:tc>
          <w:tcPr>
            <w:tcW w:type="dxa" w:w="2268"/>
          </w:tcPr>
          <w:p>
            <w:pPr>
              <w:spacing w:line="240" w:lineRule="auto" w:after="0" w:before="0"/>
              <w:ind w:firstLine="0"/>
              <w:jc w:val="left"/>
            </w:pPr>
            <w:r>
              <w:rPr>
                <w:rFonts w:ascii="Times New Roman" w:hAnsi="Times New Roman"/>
                <w:b w:val="0"/>
                <w:sz w:val="24"/>
              </w:rPr>
              <w:t>Илтиҳоби плад [18, 220-б.]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Нишондиҳандаҳо дар дарс муқоиса мешаванд. Ҳар яке манбаи худро дорад [4, 312-б.]. Мисолҳо ҳисобро нишон медиҳанд [12, 258-б.]. Аз ин сабб профили пурра фаҳмиш медиҳад [5, 216-б.]. Ин ҷузъи муқоисаи нишондиҳанда мебошад.</w:t>
      </w:r>
    </w:p>
    <w:p>
      <w:pPr>
        <w:spacing w:line="360" w:lineRule="auto" w:after="0"/>
        <w:ind w:firstLine="709"/>
        <w:jc w:val="both"/>
      </w:pPr>
      <w:r>
        <w:rPr>
          <w:rFonts w:ascii="Times New Roman" w:hAnsi="Times New Roman"/>
          <w:b w:val="0"/>
          <w:i w:val="0"/>
          <w:sz w:val="28"/>
        </w:rPr>
        <w:t>Lp(a) як бор чен мешавад. Сатҳи он дар умр тағйир намекунад [21, 218-б.]. Аз ин сабб санҷиш иқтисодӣ аст [5, 218-б.]. Натиҷа дар гузориш ҳамеша мемонад [5, 218-б.]. Ин ҷузъи ченкунии Lp(a)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МУОЛИҶА, НАЗОРАТ ВА ТАҶРИБА</w:t>
      </w:r>
    </w:p>
    <w:p>
      <w:pPr>
        <w:spacing w:line="360" w:lineRule="auto" w:after="0"/>
        <w:ind w:firstLine="709"/>
        <w:jc w:val="left"/>
      </w:pPr>
      <w:r>
        <w:rPr>
          <w:rFonts w:ascii="Times New Roman" w:hAnsi="Times New Roman"/>
          <w:b/>
          <w:i w:val="0"/>
          <w:sz w:val="28"/>
        </w:rPr>
        <w:t>3.1. Услуби ҳаёт ва пешгирии ибтидоӣ</w:t>
      </w:r>
    </w:p>
    <w:p>
      <w:pPr>
        <w:spacing w:line="360" w:lineRule="auto" w:after="0"/>
        <w:ind w:firstLine="709"/>
        <w:jc w:val="both"/>
      </w:pPr>
      <w:r>
        <w:rPr>
          <w:rFonts w:ascii="Times New Roman" w:hAnsi="Times New Roman"/>
          <w:b w:val="0"/>
          <w:i w:val="0"/>
          <w:sz w:val="28"/>
        </w:rPr>
        <w:t>Услуби ҳаёт асоси пешгирӣ аст. Он барои ҳамаи гурӯҳҳо лозим аст [7, 218-б.]. Парҳез, машқ ва тарки тамоку ҳамроҳ мешаванд [7, 218-б.]. Аз ин сабб он дар ҳамаи гузоришҳо мешавад [5, 220-б.]. Ин ҷузъи асоси услуб мебошад.</w:t>
      </w:r>
    </w:p>
    <w:p>
      <w:pPr>
        <w:spacing w:line="360" w:lineRule="auto" w:after="0"/>
        <w:ind w:firstLine="709"/>
        <w:jc w:val="both"/>
      </w:pPr>
      <w:r>
        <w:rPr>
          <w:rFonts w:ascii="Times New Roman" w:hAnsi="Times New Roman"/>
          <w:b w:val="0"/>
          <w:i w:val="0"/>
          <w:sz w:val="28"/>
        </w:rPr>
        <w:t>Ҳар ҷузви услуб ҳиссаи худро дорад. Парҳез LDL-ро мепастонад [13, 246-б.]. Машқ HDL-ро мебардорад [7, 218-б.]. Тарки тамоку эндотелийро ҳифз мекунад [18, 216-б.]. Аз ин сабб маҷмӯъ беҳтарин натиҷа медиҳад [7, 218-б.]. Ин ҷузъи маҷмӯи услуб мебошад.</w:t>
      </w:r>
    </w:p>
    <w:p>
      <w:pPr>
        <w:spacing w:line="360" w:lineRule="auto" w:after="0"/>
        <w:ind w:firstLine="709"/>
        <w:jc w:val="both"/>
      </w:pPr>
      <w:r>
        <w:rPr>
          <w:rFonts w:ascii="Times New Roman" w:hAnsi="Times New Roman"/>
          <w:b w:val="0"/>
          <w:i w:val="0"/>
          <w:sz w:val="28"/>
        </w:rPr>
        <w:t>Парҳез профилро беҳтар мекунад. Чарби сермизони ғизо кам мешавад [13, 246-б.]. Рустаниҳо ва моҳӣ тавсия мешаванд [13, 248-б.]. ТГ ва LDL паст мегарданд [13, 246-б.]. Аз ин сабб ғизо дар гузориш мешавад [7, 218-б.]. Ин ҷузъи парҳез мебошад.</w:t>
      </w:r>
    </w:p>
    <w:p>
      <w:pPr>
        <w:spacing w:line="360" w:lineRule="auto" w:after="0"/>
        <w:ind w:firstLine="709"/>
        <w:jc w:val="both"/>
      </w:pPr>
      <w:r>
        <w:rPr>
          <w:rFonts w:ascii="Times New Roman" w:hAnsi="Times New Roman"/>
          <w:b w:val="0"/>
          <w:i w:val="0"/>
          <w:sz w:val="28"/>
        </w:rPr>
        <w:t>Машқ HDL-ро мебардорад. Фаъолияти ҳафтаина тавсия мешавад [7, 218-б.]. Вазни бадан мӯътадил мегардад [15, 94-б.]. Аз ин сабб хатари метаболӣ кам мешавад [15, 94-б.]. Ин ҷузъи машқ мебошад.</w:t>
      </w:r>
    </w:p>
    <w:p>
      <w:pPr>
        <w:spacing w:line="360" w:lineRule="auto" w:after="0"/>
        <w:ind w:firstLine="709"/>
        <w:jc w:val="both"/>
      </w:pPr>
      <w:r>
        <w:rPr>
          <w:rFonts w:ascii="Times New Roman" w:hAnsi="Times New Roman"/>
          <w:b w:val="0"/>
          <w:i w:val="0"/>
          <w:sz w:val="28"/>
        </w:rPr>
        <w:t>Тамоку хатарро алоҳида мефзояд. Он эндотелийро осеб мерасонад [18, 216-б.]. Тарки он хатарро паст мебарад [8, 208-б.]. Аз ин сабб ташвиқи бемор лозим аст [8, 208-б.]. Ин ҷузъи тамоку мебошад.</w:t>
      </w:r>
    </w:p>
    <w:p>
      <w:pPr>
        <w:spacing w:line="360" w:lineRule="auto" w:after="0"/>
        <w:ind w:firstLine="709"/>
        <w:jc w:val="both"/>
      </w:pPr>
      <w:r>
        <w:rPr>
          <w:rFonts w:ascii="Times New Roman" w:hAnsi="Times New Roman"/>
          <w:b w:val="0"/>
          <w:i w:val="0"/>
          <w:sz w:val="28"/>
        </w:rPr>
        <w:t>Мисоли 10. Таъсири услуб ададӣ мешавад. ТГ-и бемор 2,4 ммол/л дорад [15, 94-б.]. Парҳез ва машқ онро 20 фоиз мепастонанд [15, 96-б.]. Ҳисоб: 2,4 × 0,80 = 1,92 мешавад. Натиҷа наздики меъор мешавад [5, 216-б.]. Аз ин сабб услуб ба муолиҷа меояд [7, 218-б.]. Ин ҷузъи ҳисоби услуб мебошад.</w:t>
      </w:r>
    </w:p>
    <w:p>
      <w:pPr>
        <w:spacing w:line="360" w:lineRule="auto" w:after="0"/>
        <w:ind w:firstLine="709"/>
        <w:jc w:val="both"/>
      </w:pPr>
      <w:r>
        <w:rPr>
          <w:rFonts w:ascii="Times New Roman" w:hAnsi="Times New Roman"/>
          <w:b w:val="0"/>
          <w:i w:val="0"/>
          <w:sz w:val="28"/>
        </w:rPr>
        <w:t>Парҳези набатӣ LDL-ро мефзояд. Он эфири холестеринро кам мекунад [13, 246-б.]. Натиҷа дар ду моҳ дида мешавад [13, 246-б.]. Аз ин сабб профил такрор мешавад [4, 306-б.]. Ин ҷузъи парҳези набатӣ мебошад.</w:t>
      </w:r>
    </w:p>
    <w:p>
      <w:pPr>
        <w:spacing w:line="240" w:lineRule="auto" w:after="0"/>
        <w:ind w:firstLine="0"/>
        <w:jc w:val="center"/>
      </w:pPr>
      <w:r>
        <w:rPr>
          <w:rFonts w:ascii="Times New Roman" w:hAnsi="Times New Roman"/>
          <w:b/>
          <w:i w:val="0"/>
          <w:sz w:val="24"/>
        </w:rPr>
        <w:t>Ҷадвали 3.1 — Таркиби услуби ҳаёт ва таъсир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Ҷузв</w:t>
            </w:r>
          </w:p>
        </w:tc>
        <w:tc>
          <w:tcPr>
            <w:tcW w:type="dxa" w:w="2494"/>
            <w:shd w:val="clear" w:fill="EDEDED"/>
          </w:tcPr>
          <w:p>
            <w:pPr>
              <w:spacing w:line="240" w:lineRule="auto" w:after="0" w:before="0"/>
              <w:ind w:firstLine="0"/>
              <w:jc w:val="left"/>
            </w:pPr>
            <w:r>
              <w:rPr>
                <w:rFonts w:ascii="Times New Roman" w:hAnsi="Times New Roman"/>
                <w:b/>
                <w:sz w:val="24"/>
              </w:rPr>
              <w:t>Тавсия</w:t>
            </w:r>
          </w:p>
        </w:tc>
        <w:tc>
          <w:tcPr>
            <w:tcW w:type="dxa" w:w="4195"/>
            <w:shd w:val="clear" w:fill="EDEDED"/>
          </w:tcPr>
          <w:p>
            <w:pPr>
              <w:spacing w:line="240" w:lineRule="auto" w:after="0" w:before="0"/>
              <w:ind w:firstLine="0"/>
              <w:jc w:val="left"/>
            </w:pPr>
            <w:r>
              <w:rPr>
                <w:rFonts w:ascii="Times New Roman" w:hAnsi="Times New Roman"/>
                <w:b/>
                <w:sz w:val="24"/>
              </w:rPr>
              <w:t>Таъсири профил</w:t>
            </w:r>
          </w:p>
        </w:tc>
      </w:tr>
      <w:tr>
        <w:tc>
          <w:tcPr>
            <w:tcW w:type="dxa" w:w="2381"/>
          </w:tcPr>
          <w:p>
            <w:pPr>
              <w:spacing w:line="240" w:lineRule="auto" w:after="0" w:before="0"/>
              <w:ind w:firstLine="0"/>
              <w:jc w:val="left"/>
            </w:pPr>
            <w:r>
              <w:rPr>
                <w:rFonts w:ascii="Times New Roman" w:hAnsi="Times New Roman"/>
                <w:b w:val="0"/>
                <w:sz w:val="24"/>
              </w:rPr>
              <w:t>Парҳез</w:t>
            </w:r>
          </w:p>
        </w:tc>
        <w:tc>
          <w:tcPr>
            <w:tcW w:type="dxa" w:w="2494"/>
          </w:tcPr>
          <w:p>
            <w:pPr>
              <w:spacing w:line="240" w:lineRule="auto" w:after="0" w:before="0"/>
              <w:ind w:firstLine="0"/>
              <w:jc w:val="left"/>
            </w:pPr>
            <w:r>
              <w:rPr>
                <w:rFonts w:ascii="Times New Roman" w:hAnsi="Times New Roman"/>
                <w:b w:val="0"/>
                <w:sz w:val="24"/>
              </w:rPr>
              <w:t>Чарби кам, растаниҳо [13, 246-б.]</w:t>
            </w:r>
          </w:p>
        </w:tc>
        <w:tc>
          <w:tcPr>
            <w:tcW w:type="dxa" w:w="4195"/>
          </w:tcPr>
          <w:p>
            <w:pPr>
              <w:spacing w:line="240" w:lineRule="auto" w:after="0" w:before="0"/>
              <w:ind w:firstLine="0"/>
              <w:jc w:val="left"/>
            </w:pPr>
            <w:r>
              <w:rPr>
                <w:rFonts w:ascii="Times New Roman" w:hAnsi="Times New Roman"/>
                <w:b w:val="0"/>
                <w:sz w:val="24"/>
              </w:rPr>
              <w:t>LDL ва ТГ паст [13, 246-б.]</w:t>
            </w:r>
          </w:p>
        </w:tc>
      </w:tr>
      <w:tr>
        <w:tc>
          <w:tcPr>
            <w:tcW w:type="dxa" w:w="2381"/>
          </w:tcPr>
          <w:p>
            <w:pPr>
              <w:spacing w:line="240" w:lineRule="auto" w:after="0" w:before="0"/>
              <w:ind w:firstLine="0"/>
              <w:jc w:val="left"/>
            </w:pPr>
            <w:r>
              <w:rPr>
                <w:rFonts w:ascii="Times New Roman" w:hAnsi="Times New Roman"/>
                <w:b w:val="0"/>
                <w:sz w:val="24"/>
              </w:rPr>
              <w:t>Машқ</w:t>
            </w:r>
          </w:p>
        </w:tc>
        <w:tc>
          <w:tcPr>
            <w:tcW w:type="dxa" w:w="2494"/>
          </w:tcPr>
          <w:p>
            <w:pPr>
              <w:spacing w:line="240" w:lineRule="auto" w:after="0" w:before="0"/>
              <w:ind w:firstLine="0"/>
              <w:jc w:val="left"/>
            </w:pPr>
            <w:r>
              <w:rPr>
                <w:rFonts w:ascii="Times New Roman" w:hAnsi="Times New Roman"/>
                <w:b w:val="0"/>
                <w:sz w:val="24"/>
              </w:rPr>
              <w:t>150 дaqиқа дар ҳафта [7, 218-б.]</w:t>
            </w:r>
          </w:p>
        </w:tc>
        <w:tc>
          <w:tcPr>
            <w:tcW w:type="dxa" w:w="4195"/>
          </w:tcPr>
          <w:p>
            <w:pPr>
              <w:spacing w:line="240" w:lineRule="auto" w:after="0" w:before="0"/>
              <w:ind w:firstLine="0"/>
              <w:jc w:val="left"/>
            </w:pPr>
            <w:r>
              <w:rPr>
                <w:rFonts w:ascii="Times New Roman" w:hAnsi="Times New Roman"/>
                <w:b w:val="0"/>
                <w:sz w:val="24"/>
              </w:rPr>
              <w:t>HDL ↑, ТГ ↓ [7, 218-б.]</w:t>
            </w:r>
          </w:p>
        </w:tc>
      </w:tr>
      <w:tr>
        <w:tc>
          <w:tcPr>
            <w:tcW w:type="dxa" w:w="2381"/>
          </w:tcPr>
          <w:p>
            <w:pPr>
              <w:spacing w:line="240" w:lineRule="auto" w:after="0" w:before="0"/>
              <w:ind w:firstLine="0"/>
              <w:jc w:val="left"/>
            </w:pPr>
            <w:r>
              <w:rPr>
                <w:rFonts w:ascii="Times New Roman" w:hAnsi="Times New Roman"/>
                <w:b w:val="0"/>
                <w:sz w:val="24"/>
              </w:rPr>
              <w:t>Вазн</w:t>
            </w:r>
          </w:p>
        </w:tc>
        <w:tc>
          <w:tcPr>
            <w:tcW w:type="dxa" w:w="2494"/>
          </w:tcPr>
          <w:p>
            <w:pPr>
              <w:spacing w:line="240" w:lineRule="auto" w:after="0" w:before="0"/>
              <w:ind w:firstLine="0"/>
              <w:jc w:val="left"/>
            </w:pPr>
            <w:r>
              <w:rPr>
                <w:rFonts w:ascii="Times New Roman" w:hAnsi="Times New Roman"/>
                <w:b w:val="0"/>
                <w:sz w:val="24"/>
              </w:rPr>
              <w:t>Мӯътадилсозӣ [15, 94-б.]</w:t>
            </w:r>
          </w:p>
        </w:tc>
        <w:tc>
          <w:tcPr>
            <w:tcW w:type="dxa" w:w="4195"/>
          </w:tcPr>
          <w:p>
            <w:pPr>
              <w:spacing w:line="240" w:lineRule="auto" w:after="0" w:before="0"/>
              <w:ind w:firstLine="0"/>
              <w:jc w:val="left"/>
            </w:pPr>
            <w:r>
              <w:rPr>
                <w:rFonts w:ascii="Times New Roman" w:hAnsi="Times New Roman"/>
                <w:b w:val="0"/>
                <w:sz w:val="24"/>
              </w:rPr>
              <w:t>LDL-и хурд кам [15, 94-б.]</w:t>
            </w:r>
          </w:p>
        </w:tc>
      </w:tr>
      <w:tr>
        <w:tc>
          <w:tcPr>
            <w:tcW w:type="dxa" w:w="2381"/>
          </w:tcPr>
          <w:p>
            <w:pPr>
              <w:spacing w:line="240" w:lineRule="auto" w:after="0" w:before="0"/>
              <w:ind w:firstLine="0"/>
              <w:jc w:val="left"/>
            </w:pPr>
            <w:r>
              <w:rPr>
                <w:rFonts w:ascii="Times New Roman" w:hAnsi="Times New Roman"/>
                <w:b w:val="0"/>
                <w:sz w:val="24"/>
              </w:rPr>
              <w:t>Тамоку</w:t>
            </w:r>
          </w:p>
        </w:tc>
        <w:tc>
          <w:tcPr>
            <w:tcW w:type="dxa" w:w="2494"/>
          </w:tcPr>
          <w:p>
            <w:pPr>
              <w:spacing w:line="240" w:lineRule="auto" w:after="0" w:before="0"/>
              <w:ind w:firstLine="0"/>
              <w:jc w:val="left"/>
            </w:pPr>
            <w:r>
              <w:rPr>
                <w:rFonts w:ascii="Times New Roman" w:hAnsi="Times New Roman"/>
                <w:b w:val="0"/>
                <w:sz w:val="24"/>
              </w:rPr>
              <w:t>Тарк кардан [8, 208-б.]</w:t>
            </w:r>
          </w:p>
        </w:tc>
        <w:tc>
          <w:tcPr>
            <w:tcW w:type="dxa" w:w="4195"/>
          </w:tcPr>
          <w:p>
            <w:pPr>
              <w:spacing w:line="240" w:lineRule="auto" w:after="0" w:before="0"/>
              <w:ind w:firstLine="0"/>
              <w:jc w:val="left"/>
            </w:pPr>
            <w:r>
              <w:rPr>
                <w:rFonts w:ascii="Times New Roman" w:hAnsi="Times New Roman"/>
                <w:b w:val="0"/>
                <w:sz w:val="24"/>
              </w:rPr>
              <w:t>Эндотелий ҳифз [18, 216-б.]</w:t>
            </w:r>
          </w:p>
        </w:tc>
      </w:tr>
      <w:tr>
        <w:tc>
          <w:tcPr>
            <w:tcW w:type="dxa" w:w="2381"/>
          </w:tcPr>
          <w:p>
            <w:pPr>
              <w:spacing w:line="240" w:lineRule="auto" w:after="0" w:before="0"/>
              <w:ind w:firstLine="0"/>
              <w:jc w:val="left"/>
            </w:pPr>
            <w:r>
              <w:rPr>
                <w:rFonts w:ascii="Times New Roman" w:hAnsi="Times New Roman"/>
                <w:b w:val="0"/>
                <w:sz w:val="24"/>
              </w:rPr>
              <w:t>Спирт</w:t>
            </w:r>
          </w:p>
        </w:tc>
        <w:tc>
          <w:tcPr>
            <w:tcW w:type="dxa" w:w="2494"/>
          </w:tcPr>
          <w:p>
            <w:pPr>
              <w:spacing w:line="240" w:lineRule="auto" w:after="0" w:before="0"/>
              <w:ind w:firstLine="0"/>
              <w:jc w:val="left"/>
            </w:pPr>
            <w:r>
              <w:rPr>
                <w:rFonts w:ascii="Times New Roman" w:hAnsi="Times New Roman"/>
                <w:b w:val="0"/>
                <w:sz w:val="24"/>
              </w:rPr>
              <w:t>Маҳдуд [15, 92-б.]</w:t>
            </w:r>
          </w:p>
        </w:tc>
        <w:tc>
          <w:tcPr>
            <w:tcW w:type="dxa" w:w="4195"/>
          </w:tcPr>
          <w:p>
            <w:pPr>
              <w:spacing w:line="240" w:lineRule="auto" w:after="0" w:before="0"/>
              <w:ind w:firstLine="0"/>
              <w:jc w:val="left"/>
            </w:pPr>
            <w:r>
              <w:rPr>
                <w:rFonts w:ascii="Times New Roman" w:hAnsi="Times New Roman"/>
                <w:b w:val="0"/>
                <w:sz w:val="24"/>
              </w:rPr>
              <w:t>ТГ паст [15, 92-б.]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3.2. Статинҳо, эзетимиб ва PCSK9 дар муолиҷа</w:t>
      </w:r>
    </w:p>
    <w:p>
      <w:pPr>
        <w:spacing w:line="360" w:lineRule="auto" w:after="0"/>
        <w:ind w:firstLine="709"/>
        <w:jc w:val="both"/>
      </w:pPr>
      <w:r>
        <w:rPr>
          <w:rFonts w:ascii="Times New Roman" w:hAnsi="Times New Roman"/>
          <w:b w:val="0"/>
          <w:i w:val="0"/>
          <w:sz w:val="28"/>
        </w:rPr>
        <w:t>Статинҳо асоси муолиҷа мемонанд. Онҳо редуктазаро мебанданд [10, 88-б.]. LDL то 60 фоиз мепастонад [10, 90-б.]. Аз ин сабб онҳо дар ҳамаи гурӯҳҳо истифода мешаванд [5, 220-б.]. Ин ҷузъи статин мебошад.</w:t>
      </w:r>
    </w:p>
    <w:p>
      <w:pPr>
        <w:spacing w:line="360" w:lineRule="auto" w:after="0"/>
        <w:ind w:firstLine="709"/>
        <w:jc w:val="both"/>
      </w:pPr>
      <w:r>
        <w:rPr>
          <w:rFonts w:ascii="Times New Roman" w:hAnsi="Times New Roman"/>
          <w:b w:val="0"/>
          <w:i w:val="0"/>
          <w:sz w:val="28"/>
        </w:rPr>
        <w:t>Эзетимиб манъи ҷуброни рӯда аст. Он NPC1L1-ро мебандад [13, 232-б.]. LDL то 20 фоиз мепастонад [13, 232-б.]. Бо статин муттаҳид мешавад [13, 234-б.]. Аз ин сабб натиҷа беҳтар мегардад [13, 234-б.]. Ин ҷузъи эзетимиб мебошад.</w:t>
      </w:r>
    </w:p>
    <w:p>
      <w:pPr>
        <w:spacing w:line="360" w:lineRule="auto" w:after="0"/>
        <w:ind w:firstLine="709"/>
        <w:jc w:val="both"/>
      </w:pPr>
      <w:r>
        <w:rPr>
          <w:rFonts w:ascii="Times New Roman" w:hAnsi="Times New Roman"/>
          <w:b w:val="0"/>
          <w:i w:val="0"/>
          <w:sz w:val="28"/>
        </w:rPr>
        <w:t>Ингибиторҳои PCSK9 доруҳои муосиранд. Онҳо ресепторро ҳифз мекунанд [20, 66-б.]. LDL то 60 фоиз мепастонад [20, 68-б.]. Барои FH ва гурӯҳи хеле баланд истифода мешавад [20, 70-б.]. Аз ин сабб он дар тарҳи пурра меояд [5, 220-б.]. Ин ҷузъи PCSK9 мебошад.</w:t>
      </w:r>
    </w:p>
    <w:p>
      <w:pPr>
        <w:spacing w:line="360" w:lineRule="auto" w:after="0"/>
        <w:ind w:firstLine="709"/>
        <w:jc w:val="both"/>
      </w:pPr>
      <w:r>
        <w:rPr>
          <w:rFonts w:ascii="Times New Roman" w:hAnsi="Times New Roman"/>
          <w:b w:val="0"/>
          <w:i w:val="0"/>
          <w:sz w:val="28"/>
        </w:rPr>
        <w:t>Фибрат ва омега-3 барои ТГ мешаванд. Фибрат LPL-ро фаъол мекунад [15, 96-б.]. Омега-3 VLDL-ро кам мекунад [15, 98-б.]. Аз ин сабб онҳо дар гипертриглицеридемия меоянд [15, 96-б.]. Ин ҷузъи фибрат ва омега мебошад.</w:t>
      </w:r>
    </w:p>
    <w:p>
      <w:pPr>
        <w:spacing w:line="360" w:lineRule="auto" w:after="0"/>
        <w:ind w:firstLine="709"/>
        <w:jc w:val="both"/>
      </w:pPr>
      <w:r>
        <w:rPr>
          <w:rFonts w:ascii="Times New Roman" w:hAnsi="Times New Roman"/>
          <w:b w:val="0"/>
          <w:i w:val="0"/>
          <w:sz w:val="28"/>
        </w:rPr>
        <w:t>Фибрат бо статин ҳамроҳ мешавад. Он ТГ-и баландро мегирад [15, 96-б.]. Омега-3 ҳамроҳи он меояд [15, 98-б.]. Аз ин сабб профили пурра беҳтар мешавад [15, 96-б.]. Ин ҷузъи муттаҳиди ТГ мебошад.</w:t>
      </w:r>
    </w:p>
    <w:p>
      <w:pPr>
        <w:spacing w:line="360" w:lineRule="auto" w:after="0"/>
        <w:ind w:firstLine="709"/>
        <w:jc w:val="both"/>
      </w:pPr>
      <w:r>
        <w:rPr>
          <w:rFonts w:ascii="Times New Roman" w:hAnsi="Times New Roman"/>
          <w:b w:val="0"/>
          <w:i w:val="0"/>
          <w:sz w:val="28"/>
        </w:rPr>
        <w:t>Мисоли 11. Муолиҷаи муттаҳид ададӣ ҳисоб мешавад. LDL-и бемор 4,2 ммол/л дорад [5, 220-б.]. Статин 50 фоиз мепастонад [10, 90-б.]. Ҳисоб: 4,2 × 0,50 = 2,1 мешавад. Эзетимиб 20 фоизи боқимонда мегирад [13, 232-б.]. Ҳисоб: 2,1 × 0,80 = 1,68 мешавад. Аз ин сабб ҳадафи 1,8 даст омад [5, 216-б.]. Ин ҷузъи ҳисоби муттаҳид мебошад.</w:t>
      </w:r>
    </w:p>
    <w:p>
      <w:pPr>
        <w:spacing w:line="360" w:lineRule="auto" w:after="0"/>
        <w:ind w:firstLine="709"/>
        <w:jc w:val="both"/>
      </w:pPr>
      <w:r>
        <w:rPr>
          <w:rFonts w:ascii="Times New Roman" w:hAnsi="Times New Roman"/>
          <w:b w:val="0"/>
          <w:i w:val="0"/>
          <w:sz w:val="28"/>
        </w:rPr>
        <w:t>Ҳисоби муттаҳид дар дарс машқ мешавад. Ҳар гурӯҳ марҳилаи худро ҳисоб мекунад [12, 260-б.]. Натиҷаҳо муқоиса мешаванд [14, 154-б.]. Аз ин сабб тарҳи муолиҷа мустаҳкам мегардад [5, 220-б.]. Ин ҷузъи машқи муттаҳид мебошад.</w:t>
      </w:r>
    </w:p>
    <w:p>
      <w:pPr>
        <w:spacing w:line="240" w:lineRule="auto" w:after="0"/>
        <w:ind w:firstLine="0"/>
        <w:jc w:val="center"/>
      </w:pPr>
      <w:r>
        <w:rPr>
          <w:rFonts w:ascii="Times New Roman" w:hAnsi="Times New Roman"/>
          <w:b/>
          <w:i w:val="0"/>
          <w:sz w:val="24"/>
        </w:rPr>
        <w:t>Ҷадвали 3.2 — Доруҳо ва ҳадафи муолиҷа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154"/>
            <w:shd w:val="clear" w:fill="EDEDED"/>
          </w:tcPr>
          <w:p>
            <w:pPr>
              <w:spacing w:line="240" w:lineRule="auto" w:after="0" w:before="0"/>
              <w:ind w:firstLine="0"/>
              <w:jc w:val="left"/>
            </w:pPr>
            <w:r>
              <w:rPr>
                <w:rFonts w:ascii="Times New Roman" w:hAnsi="Times New Roman"/>
                <w:b/>
                <w:sz w:val="24"/>
              </w:rPr>
              <w:t>Дору</w:t>
            </w:r>
          </w:p>
        </w:tc>
        <w:tc>
          <w:tcPr>
            <w:tcW w:type="dxa" w:w="2268"/>
            <w:shd w:val="clear" w:fill="EDEDED"/>
          </w:tcPr>
          <w:p>
            <w:pPr>
              <w:spacing w:line="240" w:lineRule="auto" w:after="0" w:before="0"/>
              <w:ind w:firstLine="0"/>
              <w:jc w:val="left"/>
            </w:pPr>
            <w:r>
              <w:rPr>
                <w:rFonts w:ascii="Times New Roman" w:hAnsi="Times New Roman"/>
                <w:b/>
                <w:sz w:val="24"/>
              </w:rPr>
              <w:t>Ҳадаф</w:t>
            </w:r>
          </w:p>
        </w:tc>
        <w:tc>
          <w:tcPr>
            <w:tcW w:type="dxa" w:w="2041"/>
            <w:shd w:val="clear" w:fill="EDEDED"/>
          </w:tcPr>
          <w:p>
            <w:pPr>
              <w:spacing w:line="240" w:lineRule="auto" w:after="0" w:before="0"/>
              <w:ind w:firstLine="0"/>
              <w:jc w:val="left"/>
            </w:pPr>
            <w:r>
              <w:rPr>
                <w:rFonts w:ascii="Times New Roman" w:hAnsi="Times New Roman"/>
                <w:b/>
                <w:sz w:val="24"/>
              </w:rPr>
              <w:t>LDL ↓</w:t>
            </w:r>
          </w:p>
        </w:tc>
        <w:tc>
          <w:tcPr>
            <w:tcW w:type="dxa" w:w="2608"/>
            <w:shd w:val="clear" w:fill="EDEDED"/>
          </w:tcPr>
          <w:p>
            <w:pPr>
              <w:spacing w:line="240" w:lineRule="auto" w:after="0" w:before="0"/>
              <w:ind w:firstLine="0"/>
              <w:jc w:val="left"/>
            </w:pPr>
            <w:r>
              <w:rPr>
                <w:rFonts w:ascii="Times New Roman" w:hAnsi="Times New Roman"/>
                <w:b/>
                <w:sz w:val="24"/>
              </w:rPr>
              <w:t>Ҷоиш</w:t>
            </w:r>
          </w:p>
        </w:tc>
      </w:tr>
      <w:tr>
        <w:tc>
          <w:tcPr>
            <w:tcW w:type="dxa" w:w="2154"/>
          </w:tcPr>
          <w:p>
            <w:pPr>
              <w:spacing w:line="240" w:lineRule="auto" w:after="0" w:before="0"/>
              <w:ind w:firstLine="0"/>
              <w:jc w:val="left"/>
            </w:pPr>
            <w:r>
              <w:rPr>
                <w:rFonts w:ascii="Times New Roman" w:hAnsi="Times New Roman"/>
                <w:b w:val="0"/>
                <w:sz w:val="24"/>
              </w:rPr>
              <w:t>Статин [10, 88-б.]</w:t>
            </w:r>
          </w:p>
        </w:tc>
        <w:tc>
          <w:tcPr>
            <w:tcW w:type="dxa" w:w="2268"/>
          </w:tcPr>
          <w:p>
            <w:pPr>
              <w:spacing w:line="240" w:lineRule="auto" w:after="0" w:before="0"/>
              <w:ind w:firstLine="0"/>
              <w:jc w:val="left"/>
            </w:pPr>
            <w:r>
              <w:rPr>
                <w:rFonts w:ascii="Times New Roman" w:hAnsi="Times New Roman"/>
                <w:b w:val="0"/>
                <w:sz w:val="24"/>
              </w:rPr>
              <w:t>Редуктаза [10, 88-б.]</w:t>
            </w:r>
          </w:p>
        </w:tc>
        <w:tc>
          <w:tcPr>
            <w:tcW w:type="dxa" w:w="2041"/>
          </w:tcPr>
          <w:p>
            <w:pPr>
              <w:spacing w:line="240" w:lineRule="auto" w:after="0" w:before="0"/>
              <w:ind w:firstLine="0"/>
              <w:jc w:val="left"/>
            </w:pPr>
            <w:r>
              <w:rPr>
                <w:rFonts w:ascii="Times New Roman" w:hAnsi="Times New Roman"/>
                <w:b w:val="0"/>
                <w:sz w:val="24"/>
              </w:rPr>
              <w:t>30–60% [10, 90-б.]</w:t>
            </w:r>
          </w:p>
        </w:tc>
        <w:tc>
          <w:tcPr>
            <w:tcW w:type="dxa" w:w="2608"/>
          </w:tcPr>
          <w:p>
            <w:pPr>
              <w:spacing w:line="240" w:lineRule="auto" w:after="0" w:before="0"/>
              <w:ind w:firstLine="0"/>
              <w:jc w:val="left"/>
            </w:pPr>
            <w:r>
              <w:rPr>
                <w:rFonts w:ascii="Times New Roman" w:hAnsi="Times New Roman"/>
                <w:b w:val="0"/>
                <w:sz w:val="24"/>
              </w:rPr>
              <w:t>Асоси муолиҷа [5, 220-б.]</w:t>
            </w:r>
          </w:p>
        </w:tc>
      </w:tr>
      <w:tr>
        <w:tc>
          <w:tcPr>
            <w:tcW w:type="dxa" w:w="2154"/>
          </w:tcPr>
          <w:p>
            <w:pPr>
              <w:spacing w:line="240" w:lineRule="auto" w:after="0" w:before="0"/>
              <w:ind w:firstLine="0"/>
              <w:jc w:val="left"/>
            </w:pPr>
            <w:r>
              <w:rPr>
                <w:rFonts w:ascii="Times New Roman" w:hAnsi="Times New Roman"/>
                <w:b w:val="0"/>
                <w:sz w:val="24"/>
              </w:rPr>
              <w:t>Эзетимиб [13, 232-б.]</w:t>
            </w:r>
          </w:p>
        </w:tc>
        <w:tc>
          <w:tcPr>
            <w:tcW w:type="dxa" w:w="2268"/>
          </w:tcPr>
          <w:p>
            <w:pPr>
              <w:spacing w:line="240" w:lineRule="auto" w:after="0" w:before="0"/>
              <w:ind w:firstLine="0"/>
              <w:jc w:val="left"/>
            </w:pPr>
            <w:r>
              <w:rPr>
                <w:rFonts w:ascii="Times New Roman" w:hAnsi="Times New Roman"/>
                <w:b w:val="0"/>
                <w:sz w:val="24"/>
              </w:rPr>
              <w:t>NPC1L1 [13, 232-б.]</w:t>
            </w:r>
          </w:p>
        </w:tc>
        <w:tc>
          <w:tcPr>
            <w:tcW w:type="dxa" w:w="2041"/>
          </w:tcPr>
          <w:p>
            <w:pPr>
              <w:spacing w:line="240" w:lineRule="auto" w:after="0" w:before="0"/>
              <w:ind w:firstLine="0"/>
              <w:jc w:val="left"/>
            </w:pPr>
            <w:r>
              <w:rPr>
                <w:rFonts w:ascii="Times New Roman" w:hAnsi="Times New Roman"/>
                <w:b w:val="0"/>
                <w:sz w:val="24"/>
              </w:rPr>
              <w:t>≈20% [13, 232-б.]</w:t>
            </w:r>
          </w:p>
        </w:tc>
        <w:tc>
          <w:tcPr>
            <w:tcW w:type="dxa" w:w="2608"/>
          </w:tcPr>
          <w:p>
            <w:pPr>
              <w:spacing w:line="240" w:lineRule="auto" w:after="0" w:before="0"/>
              <w:ind w:firstLine="0"/>
              <w:jc w:val="left"/>
            </w:pPr>
            <w:r>
              <w:rPr>
                <w:rFonts w:ascii="Times New Roman" w:hAnsi="Times New Roman"/>
                <w:b w:val="0"/>
                <w:sz w:val="24"/>
              </w:rPr>
              <w:t>Ҳамроҳи статин [13, 234-б.]</w:t>
            </w:r>
          </w:p>
        </w:tc>
      </w:tr>
      <w:tr>
        <w:tc>
          <w:tcPr>
            <w:tcW w:type="dxa" w:w="2154"/>
          </w:tcPr>
          <w:p>
            <w:pPr>
              <w:spacing w:line="240" w:lineRule="auto" w:after="0" w:before="0"/>
              <w:ind w:firstLine="0"/>
              <w:jc w:val="left"/>
            </w:pPr>
            <w:r>
              <w:rPr>
                <w:rFonts w:ascii="Times New Roman" w:hAnsi="Times New Roman"/>
                <w:b w:val="0"/>
                <w:sz w:val="24"/>
              </w:rPr>
              <w:t>PCSK9 [20, 66-б.]</w:t>
            </w:r>
          </w:p>
        </w:tc>
        <w:tc>
          <w:tcPr>
            <w:tcW w:type="dxa" w:w="2268"/>
          </w:tcPr>
          <w:p>
            <w:pPr>
              <w:spacing w:line="240" w:lineRule="auto" w:after="0" w:before="0"/>
              <w:ind w:firstLine="0"/>
              <w:jc w:val="left"/>
            </w:pPr>
            <w:r>
              <w:rPr>
                <w:rFonts w:ascii="Times New Roman" w:hAnsi="Times New Roman"/>
                <w:b w:val="0"/>
                <w:sz w:val="24"/>
              </w:rPr>
              <w:t>Ресептор [20, 66-б.]</w:t>
            </w:r>
          </w:p>
        </w:tc>
        <w:tc>
          <w:tcPr>
            <w:tcW w:type="dxa" w:w="2041"/>
          </w:tcPr>
          <w:p>
            <w:pPr>
              <w:spacing w:line="240" w:lineRule="auto" w:after="0" w:before="0"/>
              <w:ind w:firstLine="0"/>
              <w:jc w:val="left"/>
            </w:pPr>
            <w:r>
              <w:rPr>
                <w:rFonts w:ascii="Times New Roman" w:hAnsi="Times New Roman"/>
                <w:b w:val="0"/>
                <w:sz w:val="24"/>
              </w:rPr>
              <w:t>50–60% [20, 68-б.]</w:t>
            </w:r>
          </w:p>
        </w:tc>
        <w:tc>
          <w:tcPr>
            <w:tcW w:type="dxa" w:w="2608"/>
          </w:tcPr>
          <w:p>
            <w:pPr>
              <w:spacing w:line="240" w:lineRule="auto" w:after="0" w:before="0"/>
              <w:ind w:firstLine="0"/>
              <w:jc w:val="left"/>
            </w:pPr>
            <w:r>
              <w:rPr>
                <w:rFonts w:ascii="Times New Roman" w:hAnsi="Times New Roman"/>
                <w:b w:val="0"/>
                <w:sz w:val="24"/>
              </w:rPr>
              <w:t>FH ва хатари баланд [20, 70-б.]</w:t>
            </w:r>
          </w:p>
        </w:tc>
      </w:tr>
      <w:tr>
        <w:tc>
          <w:tcPr>
            <w:tcW w:type="dxa" w:w="2154"/>
          </w:tcPr>
          <w:p>
            <w:pPr>
              <w:spacing w:line="240" w:lineRule="auto" w:after="0" w:before="0"/>
              <w:ind w:firstLine="0"/>
              <w:jc w:val="left"/>
            </w:pPr>
            <w:r>
              <w:rPr>
                <w:rFonts w:ascii="Times New Roman" w:hAnsi="Times New Roman"/>
                <w:b w:val="0"/>
                <w:sz w:val="24"/>
              </w:rPr>
              <w:t>Фибрат [15, 96-б.]</w:t>
            </w:r>
          </w:p>
        </w:tc>
        <w:tc>
          <w:tcPr>
            <w:tcW w:type="dxa" w:w="2268"/>
          </w:tcPr>
          <w:p>
            <w:pPr>
              <w:spacing w:line="240" w:lineRule="auto" w:after="0" w:before="0"/>
              <w:ind w:firstLine="0"/>
              <w:jc w:val="left"/>
            </w:pPr>
            <w:r>
              <w:rPr>
                <w:rFonts w:ascii="Times New Roman" w:hAnsi="Times New Roman"/>
                <w:b w:val="0"/>
                <w:sz w:val="24"/>
              </w:rPr>
              <w:t>PPARα, LPL [15, 96-б.]</w:t>
            </w:r>
          </w:p>
        </w:tc>
        <w:tc>
          <w:tcPr>
            <w:tcW w:type="dxa" w:w="2041"/>
          </w:tcPr>
          <w:p>
            <w:pPr>
              <w:spacing w:line="240" w:lineRule="auto" w:after="0" w:before="0"/>
              <w:ind w:firstLine="0"/>
              <w:jc w:val="left"/>
            </w:pPr>
            <w:r>
              <w:rPr>
                <w:rFonts w:ascii="Times New Roman" w:hAnsi="Times New Roman"/>
                <w:b w:val="0"/>
                <w:sz w:val="24"/>
              </w:rPr>
              <w:t>Каме</w:t>
            </w:r>
          </w:p>
        </w:tc>
        <w:tc>
          <w:tcPr>
            <w:tcW w:type="dxa" w:w="2608"/>
          </w:tcPr>
          <w:p>
            <w:pPr>
              <w:spacing w:line="240" w:lineRule="auto" w:after="0" w:before="0"/>
              <w:ind w:firstLine="0"/>
              <w:jc w:val="left"/>
            </w:pPr>
            <w:r>
              <w:rPr>
                <w:rFonts w:ascii="Times New Roman" w:hAnsi="Times New Roman"/>
                <w:b w:val="0"/>
                <w:sz w:val="24"/>
              </w:rPr>
              <w:t>ТГ-и баланд [15, 96-б.]</w:t>
            </w:r>
          </w:p>
        </w:tc>
      </w:tr>
      <w:tr>
        <w:tc>
          <w:tcPr>
            <w:tcW w:type="dxa" w:w="2154"/>
          </w:tcPr>
          <w:p>
            <w:pPr>
              <w:spacing w:line="240" w:lineRule="auto" w:after="0" w:before="0"/>
              <w:ind w:firstLine="0"/>
              <w:jc w:val="left"/>
            </w:pPr>
            <w:r>
              <w:rPr>
                <w:rFonts w:ascii="Times New Roman" w:hAnsi="Times New Roman"/>
                <w:b w:val="0"/>
                <w:sz w:val="24"/>
              </w:rPr>
              <w:t>Омега-3 [15, 98-б.]</w:t>
            </w:r>
          </w:p>
        </w:tc>
        <w:tc>
          <w:tcPr>
            <w:tcW w:type="dxa" w:w="2268"/>
          </w:tcPr>
          <w:p>
            <w:pPr>
              <w:spacing w:line="240" w:lineRule="auto" w:after="0" w:before="0"/>
              <w:ind w:firstLine="0"/>
              <w:jc w:val="left"/>
            </w:pPr>
            <w:r>
              <w:rPr>
                <w:rFonts w:ascii="Times New Roman" w:hAnsi="Times New Roman"/>
                <w:b w:val="0"/>
                <w:sz w:val="24"/>
              </w:rPr>
              <w:t>VLDL [15, 98-б.]</w:t>
            </w:r>
          </w:p>
        </w:tc>
        <w:tc>
          <w:tcPr>
            <w:tcW w:type="dxa" w:w="2041"/>
          </w:tcPr>
          <w:p>
            <w:pPr>
              <w:spacing w:line="240" w:lineRule="auto" w:after="0" w:before="0"/>
              <w:ind w:firstLine="0"/>
              <w:jc w:val="left"/>
            </w:pPr>
            <w:r>
              <w:rPr>
                <w:rFonts w:ascii="Times New Roman" w:hAnsi="Times New Roman"/>
                <w:b w:val="0"/>
                <w:sz w:val="24"/>
              </w:rPr>
              <w:t>Каме</w:t>
            </w:r>
          </w:p>
        </w:tc>
        <w:tc>
          <w:tcPr>
            <w:tcW w:type="dxa" w:w="2608"/>
          </w:tcPr>
          <w:p>
            <w:pPr>
              <w:spacing w:line="240" w:lineRule="auto" w:after="0" w:before="0"/>
              <w:ind w:firstLine="0"/>
              <w:jc w:val="left"/>
            </w:pPr>
            <w:r>
              <w:rPr>
                <w:rFonts w:ascii="Times New Roman" w:hAnsi="Times New Roman"/>
                <w:b w:val="0"/>
                <w:sz w:val="24"/>
              </w:rPr>
              <w:t>ТГ-и баланд [15, 98-б.]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LDL дар муолиҷаи муттаҳид (аз Ҷадвали 3.2)</w:t>
      </w:r>
    </w:p>
    <w:p>
      <w:pPr>
        <w:spacing w:line="360" w:lineRule="auto" w:after="0"/>
        <w:ind w:firstLine="709"/>
        <w:jc w:val="left"/>
      </w:pPr>
      <w:r>
        <w:rPr>
          <w:rFonts w:ascii="Times New Roman" w:hAnsi="Times New Roman"/>
          <w:b/>
          <w:i w:val="0"/>
          <w:sz w:val="28"/>
        </w:rPr>
        <w:t>3.3. Назорати табобат ва ҳадафҳои LDL</w:t>
      </w:r>
    </w:p>
    <w:p>
      <w:pPr>
        <w:spacing w:line="360" w:lineRule="auto" w:after="0"/>
        <w:ind w:firstLine="709"/>
        <w:jc w:val="both"/>
      </w:pPr>
      <w:r>
        <w:rPr>
          <w:rFonts w:ascii="Times New Roman" w:hAnsi="Times New Roman"/>
          <w:b w:val="0"/>
          <w:i w:val="0"/>
          <w:sz w:val="28"/>
        </w:rPr>
        <w:t>Назорат баъди оғози табобат мегузарад. Профил дар 8–12 ҳафта такрор мешавад [10, 90-б.]. Натиҷа бо ҳадаф муқоиса мешавад [5, 216-б.]. Аз ин сабб доза мутобиқ мешавад [10, 90-б.]. Ин ҷузъи назорати аввал мебошад.</w:t>
      </w:r>
    </w:p>
    <w:p>
      <w:pPr>
        <w:spacing w:line="360" w:lineRule="auto" w:after="0"/>
        <w:ind w:firstLine="709"/>
        <w:jc w:val="both"/>
      </w:pPr>
      <w:r>
        <w:rPr>
          <w:rFonts w:ascii="Times New Roman" w:hAnsi="Times New Roman"/>
          <w:b w:val="0"/>
          <w:i w:val="0"/>
          <w:sz w:val="28"/>
        </w:rPr>
        <w:t>Таъсири статин зуд оғоз мешавад. LDL дар ду ҳафта мепастонад [10, 90-б.]. Пурраии таъсир дар ду моҳ мешавад [10, 90-б.]. Аз ин сабб санҷиш дар 8–12 ҳафта мешавад [10, 90-б.]. Ин ҷузъи вақти назорат мебошад.</w:t>
      </w:r>
    </w:p>
    <w:p>
      <w:pPr>
        <w:spacing w:line="360" w:lineRule="auto" w:after="0"/>
        <w:ind w:firstLine="709"/>
        <w:jc w:val="both"/>
      </w:pPr>
      <w:r>
        <w:rPr>
          <w:rFonts w:ascii="Times New Roman" w:hAnsi="Times New Roman"/>
          <w:b w:val="0"/>
          <w:i w:val="0"/>
          <w:sz w:val="28"/>
        </w:rPr>
        <w:t>Ҳадафҳо ба гурӯҳ вобаста мешаванд. Гурӯҳи кам ҳадафи 3,0 дорад [5, 216-б.]. Гурӯҳи мӯътадил 2,6 мешавад [5, 216-б.]. Гурӯҳи баланд 1,8 мешавад [5, 216-б.]. Хеле баланд 1,4 талаб мекунад [5, 216-б.]. Аз ин сабб баҳо пеш аз муолиҷа мегузарад [8, 208-б.]. Ин ҷузъи ҳадафҳо мебошад.</w:t>
      </w:r>
    </w:p>
    <w:p>
      <w:pPr>
        <w:spacing w:line="360" w:lineRule="auto" w:after="0"/>
        <w:ind w:firstLine="709"/>
        <w:jc w:val="both"/>
      </w:pPr>
      <w:r>
        <w:rPr>
          <w:rFonts w:ascii="Times New Roman" w:hAnsi="Times New Roman"/>
          <w:b w:val="0"/>
          <w:i w:val="0"/>
          <w:sz w:val="28"/>
        </w:rPr>
        <w:t>Назорати дарозмамал лозим аст. Профили солона тавсия мешавад [5, 214-б.]. Риояи бемор мунтазам санҷида мешавад [10, 92-б.]. Аз ин сабб табобат давом мекунад [10, 92-б.]. Ин ҷузъи назорати дароз мебошад.</w:t>
      </w:r>
    </w:p>
    <w:p>
      <w:pPr>
        <w:spacing w:line="360" w:lineRule="auto" w:after="0"/>
        <w:ind w:firstLine="709"/>
        <w:jc w:val="both"/>
      </w:pPr>
      <w:r>
        <w:rPr>
          <w:rFonts w:ascii="Times New Roman" w:hAnsi="Times New Roman"/>
          <w:b w:val="0"/>
          <w:i w:val="0"/>
          <w:sz w:val="28"/>
        </w:rPr>
        <w:t>Риояи бемор ба натиҷа таъсир мекунад. Дору ҳаррӯза нӯшида мешавад [10, 92-б.]. Вайрони риоя LDL-ро мебардорад [10, 92-б.]. Аз ин сабб муҳокима бо бемор лозим аст [10, 92-б.]. Ин ҷузъи риоя мебошад.</w:t>
      </w:r>
    </w:p>
    <w:p>
      <w:pPr>
        <w:spacing w:line="360" w:lineRule="auto" w:after="0"/>
        <w:ind w:firstLine="709"/>
        <w:jc w:val="both"/>
      </w:pPr>
      <w:r>
        <w:rPr>
          <w:rFonts w:ascii="Times New Roman" w:hAnsi="Times New Roman"/>
          <w:b w:val="0"/>
          <w:i w:val="0"/>
          <w:sz w:val="28"/>
        </w:rPr>
        <w:t>Мисоли 12. FH ададӣ муолиҷа мешавад. LDL-и бемори оилавӣ 6,5 ммол/л дорад [9, 96-б.]. Статин 55 фоиз мепастонад [10, 90-б.]. Ҳисоб: 6,5 × 0,45 = 2,93 мешавад. Эзетимиб 20 фоизи минбаъда мегирад [13, 232-б.]. Ҳисоб: 2,93 × 0,80 = 2,34 мешавад. PCSK9 45 фоизи боқимонда мебарад [20, 68-б.]. Ҳисоб: 2,34 × 0,55 = 1,29 мешавад. Аз ин сабб ҳадафи 1,4 даст омад [5, 216-б.]. Ин ҷузъи мисоли FH мебошад.</w:t>
      </w:r>
    </w:p>
    <w:p>
      <w:pPr>
        <w:spacing w:line="240" w:lineRule="auto" w:after="0"/>
        <w:ind w:firstLine="0"/>
        <w:jc w:val="center"/>
      </w:pPr>
      <w:r>
        <w:rPr>
          <w:rFonts w:ascii="Times New Roman" w:hAnsi="Times New Roman"/>
          <w:b/>
          <w:i w:val="0"/>
          <w:sz w:val="24"/>
        </w:rPr>
        <w:t>Ҷадвали 3.3 — Назорат ва ҳадафҳо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154"/>
            <w:shd w:val="clear" w:fill="EDEDED"/>
          </w:tcPr>
          <w:p>
            <w:pPr>
              <w:spacing w:line="240" w:lineRule="auto" w:after="0" w:before="0"/>
              <w:ind w:firstLine="0"/>
              <w:jc w:val="left"/>
            </w:pPr>
            <w:r>
              <w:rPr>
                <w:rFonts w:ascii="Times New Roman" w:hAnsi="Times New Roman"/>
                <w:b/>
                <w:sz w:val="24"/>
              </w:rPr>
              <w:t>Ҳадафи LDL</w:t>
            </w:r>
          </w:p>
        </w:tc>
        <w:tc>
          <w:tcPr>
            <w:tcW w:type="dxa" w:w="2041"/>
            <w:shd w:val="clear" w:fill="EDEDED"/>
          </w:tcPr>
          <w:p>
            <w:pPr>
              <w:spacing w:line="240" w:lineRule="auto" w:after="0" w:before="0"/>
              <w:ind w:firstLine="0"/>
              <w:jc w:val="left"/>
            </w:pPr>
            <w:r>
              <w:rPr>
                <w:rFonts w:ascii="Times New Roman" w:hAnsi="Times New Roman"/>
                <w:b/>
                <w:sz w:val="24"/>
              </w:rPr>
              <w:t>Мӯҳлати санҷиш</w:t>
            </w:r>
          </w:p>
        </w:tc>
        <w:tc>
          <w:tcPr>
            <w:tcW w:type="dxa" w:w="2268"/>
            <w:shd w:val="clear" w:fill="EDEDED"/>
          </w:tcPr>
          <w:p>
            <w:pPr>
              <w:spacing w:line="240" w:lineRule="auto" w:after="0" w:before="0"/>
              <w:ind w:firstLine="0"/>
              <w:jc w:val="left"/>
            </w:pPr>
            <w:r>
              <w:rPr>
                <w:rFonts w:ascii="Times New Roman" w:hAnsi="Times New Roman"/>
                <w:b/>
                <w:sz w:val="24"/>
              </w:rPr>
              <w:t>Табобат</w:t>
            </w:r>
          </w:p>
        </w:tc>
      </w:tr>
      <w:tr>
        <w:tc>
          <w:tcPr>
            <w:tcW w:type="dxa" w:w="2608"/>
          </w:tcPr>
          <w:p>
            <w:pPr>
              <w:spacing w:line="240" w:lineRule="auto" w:after="0" w:before="0"/>
              <w:ind w:firstLine="0"/>
              <w:jc w:val="left"/>
            </w:pPr>
            <w:r>
              <w:rPr>
                <w:rFonts w:ascii="Times New Roman" w:hAnsi="Times New Roman"/>
                <w:b w:val="0"/>
                <w:sz w:val="24"/>
              </w:rPr>
              <w:t>Кам [8, 208-б.]</w:t>
            </w:r>
          </w:p>
        </w:tc>
        <w:tc>
          <w:tcPr>
            <w:tcW w:type="dxa" w:w="2154"/>
          </w:tcPr>
          <w:p>
            <w:pPr>
              <w:spacing w:line="240" w:lineRule="auto" w:after="0" w:before="0"/>
              <w:ind w:firstLine="0"/>
              <w:jc w:val="left"/>
            </w:pPr>
            <w:r>
              <w:rPr>
                <w:rFonts w:ascii="Times New Roman" w:hAnsi="Times New Roman"/>
                <w:b w:val="0"/>
                <w:sz w:val="24"/>
              </w:rPr>
              <w:t>&lt; 3,0 [5, 216-б.]</w:t>
            </w:r>
          </w:p>
        </w:tc>
        <w:tc>
          <w:tcPr>
            <w:tcW w:type="dxa" w:w="2041"/>
          </w:tcPr>
          <w:p>
            <w:pPr>
              <w:spacing w:line="240" w:lineRule="auto" w:after="0" w:before="0"/>
              <w:ind w:firstLine="0"/>
              <w:jc w:val="left"/>
            </w:pPr>
            <w:r>
              <w:rPr>
                <w:rFonts w:ascii="Times New Roman" w:hAnsi="Times New Roman"/>
                <w:b w:val="0"/>
                <w:sz w:val="24"/>
              </w:rPr>
              <w:t>Солона [5, 214-б.]</w:t>
            </w:r>
          </w:p>
        </w:tc>
        <w:tc>
          <w:tcPr>
            <w:tcW w:type="dxa" w:w="2268"/>
          </w:tcPr>
          <w:p>
            <w:pPr>
              <w:spacing w:line="240" w:lineRule="auto" w:after="0" w:before="0"/>
              <w:ind w:firstLine="0"/>
              <w:jc w:val="left"/>
            </w:pPr>
            <w:r>
              <w:rPr>
                <w:rFonts w:ascii="Times New Roman" w:hAnsi="Times New Roman"/>
                <w:b w:val="0"/>
                <w:sz w:val="24"/>
              </w:rPr>
              <w:t>Услуби ҳаёт [7, 218-б.]</w:t>
            </w:r>
          </w:p>
        </w:tc>
      </w:tr>
      <w:tr>
        <w:tc>
          <w:tcPr>
            <w:tcW w:type="dxa" w:w="2608"/>
          </w:tcPr>
          <w:p>
            <w:pPr>
              <w:spacing w:line="240" w:lineRule="auto" w:after="0" w:before="0"/>
              <w:ind w:firstLine="0"/>
              <w:jc w:val="left"/>
            </w:pPr>
            <w:r>
              <w:rPr>
                <w:rFonts w:ascii="Times New Roman" w:hAnsi="Times New Roman"/>
                <w:b w:val="0"/>
                <w:sz w:val="24"/>
              </w:rPr>
              <w:t>Мӯътадил [8, 208-б.]</w:t>
            </w:r>
          </w:p>
        </w:tc>
        <w:tc>
          <w:tcPr>
            <w:tcW w:type="dxa" w:w="2154"/>
          </w:tcPr>
          <w:p>
            <w:pPr>
              <w:spacing w:line="240" w:lineRule="auto" w:after="0" w:before="0"/>
              <w:ind w:firstLine="0"/>
              <w:jc w:val="left"/>
            </w:pPr>
            <w:r>
              <w:rPr>
                <w:rFonts w:ascii="Times New Roman" w:hAnsi="Times New Roman"/>
                <w:b w:val="0"/>
                <w:sz w:val="24"/>
              </w:rPr>
              <w:t>&lt; 2,6 [5, 216-б.]</w:t>
            </w:r>
          </w:p>
        </w:tc>
        <w:tc>
          <w:tcPr>
            <w:tcW w:type="dxa" w:w="2041"/>
          </w:tcPr>
          <w:p>
            <w:pPr>
              <w:spacing w:line="240" w:lineRule="auto" w:after="0" w:before="0"/>
              <w:ind w:firstLine="0"/>
              <w:jc w:val="left"/>
            </w:pPr>
            <w:r>
              <w:rPr>
                <w:rFonts w:ascii="Times New Roman" w:hAnsi="Times New Roman"/>
                <w:b w:val="0"/>
                <w:sz w:val="24"/>
              </w:rPr>
              <w:t>8–12 ҳафта [10, 90-б.]</w:t>
            </w:r>
          </w:p>
        </w:tc>
        <w:tc>
          <w:tcPr>
            <w:tcW w:type="dxa" w:w="2268"/>
          </w:tcPr>
          <w:p>
            <w:pPr>
              <w:spacing w:line="240" w:lineRule="auto" w:after="0" w:before="0"/>
              <w:ind w:firstLine="0"/>
              <w:jc w:val="left"/>
            </w:pPr>
            <w:r>
              <w:rPr>
                <w:rFonts w:ascii="Times New Roman" w:hAnsi="Times New Roman"/>
                <w:b w:val="0"/>
                <w:sz w:val="24"/>
              </w:rPr>
              <w:t>Услуб + статин [5, 220-б.]</w:t>
            </w:r>
          </w:p>
        </w:tc>
      </w:tr>
      <w:tr>
        <w:tc>
          <w:tcPr>
            <w:tcW w:type="dxa" w:w="2608"/>
          </w:tcPr>
          <w:p>
            <w:pPr>
              <w:spacing w:line="240" w:lineRule="auto" w:after="0" w:before="0"/>
              <w:ind w:firstLine="0"/>
              <w:jc w:val="left"/>
            </w:pPr>
            <w:r>
              <w:rPr>
                <w:rFonts w:ascii="Times New Roman" w:hAnsi="Times New Roman"/>
                <w:b w:val="0"/>
                <w:sz w:val="24"/>
              </w:rPr>
              <w:t>Баланд [8, 208-б.]</w:t>
            </w:r>
          </w:p>
        </w:tc>
        <w:tc>
          <w:tcPr>
            <w:tcW w:type="dxa" w:w="2154"/>
          </w:tcPr>
          <w:p>
            <w:pPr>
              <w:spacing w:line="240" w:lineRule="auto" w:after="0" w:before="0"/>
              <w:ind w:firstLine="0"/>
              <w:jc w:val="left"/>
            </w:pPr>
            <w:r>
              <w:rPr>
                <w:rFonts w:ascii="Times New Roman" w:hAnsi="Times New Roman"/>
                <w:b w:val="0"/>
                <w:sz w:val="24"/>
              </w:rPr>
              <w:t>&lt; 1,8 [5, 216-б.]</w:t>
            </w:r>
          </w:p>
        </w:tc>
        <w:tc>
          <w:tcPr>
            <w:tcW w:type="dxa" w:w="2041"/>
          </w:tcPr>
          <w:p>
            <w:pPr>
              <w:spacing w:line="240" w:lineRule="auto" w:after="0" w:before="0"/>
              <w:ind w:firstLine="0"/>
              <w:jc w:val="left"/>
            </w:pPr>
            <w:r>
              <w:rPr>
                <w:rFonts w:ascii="Times New Roman" w:hAnsi="Times New Roman"/>
                <w:b w:val="0"/>
                <w:sz w:val="24"/>
              </w:rPr>
              <w:t>8–12 ҳафта [10, 90-б.]</w:t>
            </w:r>
          </w:p>
        </w:tc>
        <w:tc>
          <w:tcPr>
            <w:tcW w:type="dxa" w:w="2268"/>
          </w:tcPr>
          <w:p>
            <w:pPr>
              <w:spacing w:line="240" w:lineRule="auto" w:after="0" w:before="0"/>
              <w:ind w:firstLine="0"/>
              <w:jc w:val="left"/>
            </w:pPr>
            <w:r>
              <w:rPr>
                <w:rFonts w:ascii="Times New Roman" w:hAnsi="Times New Roman"/>
                <w:b w:val="0"/>
                <w:sz w:val="24"/>
              </w:rPr>
              <w:t>Статин + эзетимиб [5, 220-б.]</w:t>
            </w:r>
          </w:p>
        </w:tc>
      </w:tr>
      <w:tr>
        <w:tc>
          <w:tcPr>
            <w:tcW w:type="dxa" w:w="2608"/>
          </w:tcPr>
          <w:p>
            <w:pPr>
              <w:spacing w:line="240" w:lineRule="auto" w:after="0" w:before="0"/>
              <w:ind w:firstLine="0"/>
              <w:jc w:val="left"/>
            </w:pPr>
            <w:r>
              <w:rPr>
                <w:rFonts w:ascii="Times New Roman" w:hAnsi="Times New Roman"/>
                <w:b w:val="0"/>
                <w:sz w:val="24"/>
              </w:rPr>
              <w:t>Хеле баланд [5, 216-б.]</w:t>
            </w:r>
          </w:p>
        </w:tc>
        <w:tc>
          <w:tcPr>
            <w:tcW w:type="dxa" w:w="2154"/>
          </w:tcPr>
          <w:p>
            <w:pPr>
              <w:spacing w:line="240" w:lineRule="auto" w:after="0" w:before="0"/>
              <w:ind w:firstLine="0"/>
              <w:jc w:val="left"/>
            </w:pPr>
            <w:r>
              <w:rPr>
                <w:rFonts w:ascii="Times New Roman" w:hAnsi="Times New Roman"/>
                <w:b w:val="0"/>
                <w:sz w:val="24"/>
              </w:rPr>
              <w:t>&lt; 1,4 [5, 216-б.]</w:t>
            </w:r>
          </w:p>
        </w:tc>
        <w:tc>
          <w:tcPr>
            <w:tcW w:type="dxa" w:w="2041"/>
          </w:tcPr>
          <w:p>
            <w:pPr>
              <w:spacing w:line="240" w:lineRule="auto" w:after="0" w:before="0"/>
              <w:ind w:firstLine="0"/>
              <w:jc w:val="left"/>
            </w:pPr>
            <w:r>
              <w:rPr>
                <w:rFonts w:ascii="Times New Roman" w:hAnsi="Times New Roman"/>
                <w:b w:val="0"/>
                <w:sz w:val="24"/>
              </w:rPr>
              <w:t>8–12 ҳафта [10, 90-б.]</w:t>
            </w:r>
          </w:p>
        </w:tc>
        <w:tc>
          <w:tcPr>
            <w:tcW w:type="dxa" w:w="2268"/>
          </w:tcPr>
          <w:p>
            <w:pPr>
              <w:spacing w:line="240" w:lineRule="auto" w:after="0" w:before="0"/>
              <w:ind w:firstLine="0"/>
              <w:jc w:val="left"/>
            </w:pPr>
            <w:r>
              <w:rPr>
                <w:rFonts w:ascii="Times New Roman" w:hAnsi="Times New Roman"/>
                <w:b w:val="0"/>
                <w:sz w:val="24"/>
              </w:rPr>
              <w:t>+ PCSK9 [20, 70-б.]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3.4. Таҷрибаи баҳогузории хатар бо мисолҳо</w:t>
      </w:r>
    </w:p>
    <w:p>
      <w:pPr>
        <w:spacing w:line="360" w:lineRule="auto" w:after="0"/>
        <w:ind w:firstLine="709"/>
        <w:jc w:val="both"/>
      </w:pPr>
      <w:r>
        <w:rPr>
          <w:rFonts w:ascii="Times New Roman" w:hAnsi="Times New Roman"/>
          <w:b w:val="0"/>
          <w:i w:val="0"/>
          <w:sz w:val="28"/>
        </w:rPr>
        <w:t>Таҷриба ба баҳои хатар оғоз мешавад. Бемор профили липидӣ медиҳад [4, 306-б.]. SCORE2 ҳисоб мешавад [8, 208-б.]. Гурӯҳи хатар муқаррар мегардад [8, 208-б.]. Аз ин сабб ҳадафи LDL дода мешавад [5, 216-б.]. Ин ҷузъи тарҳи таҷриба мебошад.</w:t>
      </w:r>
    </w:p>
    <w:p>
      <w:pPr>
        <w:spacing w:line="360" w:lineRule="auto" w:after="0"/>
        <w:ind w:firstLine="709"/>
        <w:jc w:val="both"/>
      </w:pPr>
      <w:r>
        <w:rPr>
          <w:rFonts w:ascii="Times New Roman" w:hAnsi="Times New Roman"/>
          <w:b w:val="0"/>
          <w:i w:val="0"/>
          <w:sz w:val="28"/>
        </w:rPr>
        <w:t>Таҷриба дар се қадам мегузарад. Профил ва баҳо аввал меоянд [4, 306-б.]. Баъд ҳадаф ва муолиҷа мешаванд [5, 220-б.]. Натиҷа дар ҷадвал ҷамъ мешавад [4, 314-б.]. Аз ин сабб қарор ададӣ мегардад [5, 216-б.]. Ин ҷузъи қадамҳои таҷриба мебошад.</w:t>
      </w:r>
    </w:p>
    <w:p>
      <w:pPr>
        <w:spacing w:line="360" w:lineRule="auto" w:after="0"/>
        <w:ind w:firstLine="709"/>
        <w:jc w:val="both"/>
      </w:pPr>
      <w:r>
        <w:rPr>
          <w:rFonts w:ascii="Times New Roman" w:hAnsi="Times New Roman"/>
          <w:b w:val="0"/>
          <w:i w:val="0"/>
          <w:sz w:val="28"/>
        </w:rPr>
        <w:t>Намунаҳо дар ҷадвал ҷамъ мешаванд. Ҳар намуна профили фарқӣ дорад [4, 314-б.]. Қарори ҳар яке ҷудо мешавад [5, 220-б.]. Аз ин сабб машқи ақлӣ мешавад [12, 258-б.]. Натиҷа ба маводи кор мегузарад [14, 154-б.]. Ин ҷузъи намунаҳо мебошад.</w:t>
      </w:r>
    </w:p>
    <w:p>
      <w:pPr>
        <w:spacing w:line="360" w:lineRule="auto" w:after="0"/>
        <w:ind w:firstLine="709"/>
        <w:jc w:val="both"/>
      </w:pPr>
      <w:r>
        <w:rPr>
          <w:rFonts w:ascii="Times New Roman" w:hAnsi="Times New Roman"/>
          <w:b w:val="0"/>
          <w:i w:val="0"/>
          <w:sz w:val="28"/>
        </w:rPr>
        <w:t>Маводи кор ба дарси амалӣ мегузарад. Донишҷӯ баҳои хатарро худ мекунад [12, 260-б.]. Ҳисоби муттаҳид машқ мешавад [12, 260-б.]. Аз ин сабб фаҳмиши клиникӣ амиқ мегардад [12, 260-б.]. Ин ҷузъи дарси амалӣ мебошад.</w:t>
      </w:r>
    </w:p>
    <w:p>
      <w:pPr>
        <w:spacing w:line="360" w:lineRule="auto" w:after="0"/>
        <w:ind w:firstLine="709"/>
        <w:jc w:val="both"/>
      </w:pPr>
      <w:r>
        <w:rPr>
          <w:rFonts w:ascii="Times New Roman" w:hAnsi="Times New Roman"/>
          <w:b w:val="0"/>
          <w:i w:val="0"/>
          <w:sz w:val="28"/>
        </w:rPr>
        <w:t>Дар дарс гурӯҳҳо кор мекунанд. Ҳар гурӯҳ намунаи худро баҳо медиҳад [12, 260-б.]. Натиҷаҳо дар саҳ мегузоранд [12, 260-б.]. Аз ин сабб муқоисаи гурӯҳҳо мешавад [14, 154-б.]. Ин ҷузъи кори гурӯҳӣ мебошад.</w:t>
      </w:r>
    </w:p>
    <w:p>
      <w:pPr>
        <w:spacing w:line="360" w:lineRule="auto" w:after="0"/>
        <w:ind w:firstLine="709"/>
        <w:jc w:val="both"/>
      </w:pPr>
      <w:r>
        <w:rPr>
          <w:rFonts w:ascii="Times New Roman" w:hAnsi="Times New Roman"/>
          <w:b w:val="0"/>
          <w:i w:val="0"/>
          <w:sz w:val="28"/>
        </w:rPr>
        <w:t>Маҳдудиятҳо баҳо мешаванд. SCORE2 барои салаамет аст [8, 208-б.]. Дар FH баҳои алоҳида мешавад [9, 96-б.]. Аз ин сабб ташхиси фардӣ лозим аст [5, 216-б.]. Ин ҷузъи маҳдудият мебошад.</w:t>
      </w:r>
    </w:p>
    <w:p>
      <w:pPr>
        <w:spacing w:line="360" w:lineRule="auto" w:after="0"/>
        <w:ind w:firstLine="709"/>
        <w:jc w:val="both"/>
      </w:pPr>
      <w:r>
        <w:rPr>
          <w:rFonts w:ascii="Times New Roman" w:hAnsi="Times New Roman"/>
          <w:b w:val="0"/>
          <w:i w:val="0"/>
          <w:sz w:val="28"/>
        </w:rPr>
        <w:t>Натиҷаҳо дар конфаренс пешниҳод мешаванд. Ҷадвали ҳадафҳо муҳокима мешавад [14, 156-б.]. Мисолҳо ба мақола месозанд [14, 156-б.]. Аз ин сабб таҷриба арзиши илмӣ дорад [14, 156-б.]. Ин ҷузъи конфаренси кафедра мебошад.</w:t>
      </w:r>
    </w:p>
    <w:p>
      <w:pPr>
        <w:spacing w:line="360" w:lineRule="auto" w:after="0"/>
        <w:ind w:firstLine="709"/>
        <w:jc w:val="both"/>
      </w:pPr>
      <w:r>
        <w:rPr>
          <w:rFonts w:ascii="Times New Roman" w:hAnsi="Times New Roman"/>
          <w:b w:val="0"/>
          <w:i w:val="0"/>
          <w:sz w:val="28"/>
        </w:rPr>
        <w:t>Маводи кор дар конфаренс дода мешавад. Ҷадвали ҳадафҳо дар конфаренс мешавад [14, 156-б.]. Мисолҳо мавриди баҳо ҳастанд [14, 156-б.]. Аз ин сабб мавод беҳтар мешавад [14, 156-б.]. Ин ҷузъи такмили мавод мебошад.</w:t>
      </w:r>
    </w:p>
    <w:p>
      <w:pPr>
        <w:spacing w:line="240" w:lineRule="auto" w:after="0"/>
        <w:ind w:firstLine="0"/>
        <w:jc w:val="center"/>
      </w:pPr>
      <w:r>
        <w:rPr>
          <w:rFonts w:ascii="Times New Roman" w:hAnsi="Times New Roman"/>
          <w:b/>
          <w:i w:val="0"/>
          <w:sz w:val="24"/>
        </w:rPr>
        <w:t>Ҷадвали 3.4 — Намунаҳои таҷриба ва қарор</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1701"/>
            <w:shd w:val="clear" w:fill="EDEDED"/>
          </w:tcPr>
          <w:p>
            <w:pPr>
              <w:spacing w:line="240" w:lineRule="auto" w:after="0" w:before="0"/>
              <w:ind w:firstLine="0"/>
              <w:jc w:val="left"/>
            </w:pPr>
            <w:r>
              <w:rPr>
                <w:rFonts w:ascii="Times New Roman" w:hAnsi="Times New Roman"/>
                <w:b/>
                <w:sz w:val="24"/>
              </w:rPr>
              <w:t>Намуна</w:t>
            </w:r>
          </w:p>
        </w:tc>
        <w:tc>
          <w:tcPr>
            <w:tcW w:type="dxa" w:w="2948"/>
            <w:shd w:val="clear" w:fill="EDEDED"/>
          </w:tcPr>
          <w:p>
            <w:pPr>
              <w:spacing w:line="240" w:lineRule="auto" w:after="0" w:before="0"/>
              <w:ind w:firstLine="0"/>
              <w:jc w:val="left"/>
            </w:pPr>
            <w:r>
              <w:rPr>
                <w:rFonts w:ascii="Times New Roman" w:hAnsi="Times New Roman"/>
                <w:b/>
                <w:sz w:val="24"/>
              </w:rPr>
              <w:t>Маълумот</w:t>
            </w:r>
          </w:p>
        </w:tc>
        <w:tc>
          <w:tcPr>
            <w:tcW w:type="dxa" w:w="4422"/>
            <w:shd w:val="clear" w:fill="EDEDED"/>
          </w:tcPr>
          <w:p>
            <w:pPr>
              <w:spacing w:line="240" w:lineRule="auto" w:after="0" w:before="0"/>
              <w:ind w:firstLine="0"/>
              <w:jc w:val="left"/>
            </w:pPr>
            <w:r>
              <w:rPr>
                <w:rFonts w:ascii="Times New Roman" w:hAnsi="Times New Roman"/>
                <w:b/>
                <w:sz w:val="24"/>
              </w:rPr>
              <w:t>Қарор</w:t>
            </w:r>
          </w:p>
        </w:tc>
      </w:tr>
      <w:tr>
        <w:tc>
          <w:tcPr>
            <w:tcW w:type="dxa" w:w="1701"/>
          </w:tcPr>
          <w:p>
            <w:pPr>
              <w:spacing w:line="240" w:lineRule="auto" w:after="0" w:before="0"/>
              <w:ind w:firstLine="0"/>
              <w:jc w:val="left"/>
            </w:pPr>
            <w:r>
              <w:rPr>
                <w:rFonts w:ascii="Times New Roman" w:hAnsi="Times New Roman"/>
                <w:b w:val="0"/>
                <w:sz w:val="24"/>
              </w:rPr>
              <w:t>Намунаи 1</w:t>
            </w:r>
          </w:p>
        </w:tc>
        <w:tc>
          <w:tcPr>
            <w:tcW w:type="dxa" w:w="2948"/>
          </w:tcPr>
          <w:p>
            <w:pPr>
              <w:spacing w:line="240" w:lineRule="auto" w:after="0" w:before="0"/>
              <w:ind w:firstLine="0"/>
              <w:jc w:val="left"/>
            </w:pPr>
            <w:r>
              <w:rPr>
                <w:rFonts w:ascii="Times New Roman" w:hAnsi="Times New Roman"/>
                <w:b w:val="0"/>
                <w:sz w:val="24"/>
              </w:rPr>
              <w:t>TC 6,4, LDL 3,8, ТГ 3,3 [4, 314-б.]</w:t>
            </w:r>
          </w:p>
        </w:tc>
        <w:tc>
          <w:tcPr>
            <w:tcW w:type="dxa" w:w="4422"/>
          </w:tcPr>
          <w:p>
            <w:pPr>
              <w:spacing w:line="240" w:lineRule="auto" w:after="0" w:before="0"/>
              <w:ind w:firstLine="0"/>
              <w:jc w:val="left"/>
            </w:pPr>
            <w:r>
              <w:rPr>
                <w:rFonts w:ascii="Times New Roman" w:hAnsi="Times New Roman"/>
                <w:b w:val="0"/>
                <w:sz w:val="24"/>
              </w:rPr>
              <w:t>Фенотипи IIb, статин + услуб [5, 220-б.]</w:t>
            </w:r>
          </w:p>
        </w:tc>
      </w:tr>
      <w:tr>
        <w:tc>
          <w:tcPr>
            <w:tcW w:type="dxa" w:w="1701"/>
          </w:tcPr>
          <w:p>
            <w:pPr>
              <w:spacing w:line="240" w:lineRule="auto" w:after="0" w:before="0"/>
              <w:ind w:firstLine="0"/>
              <w:jc w:val="left"/>
            </w:pPr>
            <w:r>
              <w:rPr>
                <w:rFonts w:ascii="Times New Roman" w:hAnsi="Times New Roman"/>
                <w:b w:val="0"/>
                <w:sz w:val="24"/>
              </w:rPr>
              <w:t>Намунаи 2</w:t>
            </w:r>
          </w:p>
        </w:tc>
        <w:tc>
          <w:tcPr>
            <w:tcW w:type="dxa" w:w="2948"/>
          </w:tcPr>
          <w:p>
            <w:pPr>
              <w:spacing w:line="240" w:lineRule="auto" w:after="0" w:before="0"/>
              <w:ind w:firstLine="0"/>
              <w:jc w:val="left"/>
            </w:pPr>
            <w:r>
              <w:rPr>
                <w:rFonts w:ascii="Times New Roman" w:hAnsi="Times New Roman"/>
                <w:b w:val="0"/>
                <w:sz w:val="24"/>
              </w:rPr>
              <w:t>LDL 6,5, тош, таърихи оила [9, 96-б.]</w:t>
            </w:r>
          </w:p>
        </w:tc>
        <w:tc>
          <w:tcPr>
            <w:tcW w:type="dxa" w:w="4422"/>
          </w:tcPr>
          <w:p>
            <w:pPr>
              <w:spacing w:line="240" w:lineRule="auto" w:after="0" w:before="0"/>
              <w:ind w:firstLine="0"/>
              <w:jc w:val="left"/>
            </w:pPr>
            <w:r>
              <w:rPr>
                <w:rFonts w:ascii="Times New Roman" w:hAnsi="Times New Roman"/>
                <w:b w:val="0"/>
                <w:sz w:val="24"/>
              </w:rPr>
              <w:t>FH, статин + эзетимиб + PCSK9 [20, 70-б.]</w:t>
            </w:r>
          </w:p>
        </w:tc>
      </w:tr>
      <w:tr>
        <w:tc>
          <w:tcPr>
            <w:tcW w:type="dxa" w:w="1701"/>
          </w:tcPr>
          <w:p>
            <w:pPr>
              <w:spacing w:line="240" w:lineRule="auto" w:after="0" w:before="0"/>
              <w:ind w:firstLine="0"/>
              <w:jc w:val="left"/>
            </w:pPr>
            <w:r>
              <w:rPr>
                <w:rFonts w:ascii="Times New Roman" w:hAnsi="Times New Roman"/>
                <w:b w:val="0"/>
                <w:sz w:val="24"/>
              </w:rPr>
              <w:t>Намунаи 3</w:t>
            </w:r>
          </w:p>
        </w:tc>
        <w:tc>
          <w:tcPr>
            <w:tcW w:type="dxa" w:w="2948"/>
          </w:tcPr>
          <w:p>
            <w:pPr>
              <w:spacing w:line="240" w:lineRule="auto" w:after="0" w:before="0"/>
              <w:ind w:firstLine="0"/>
              <w:jc w:val="left"/>
            </w:pPr>
            <w:r>
              <w:rPr>
                <w:rFonts w:ascii="Times New Roman" w:hAnsi="Times New Roman"/>
                <w:b w:val="0"/>
                <w:sz w:val="24"/>
              </w:rPr>
              <w:t>ТГ 6,8, HDL 0,9 [15, 92-б.]</w:t>
            </w:r>
          </w:p>
        </w:tc>
        <w:tc>
          <w:tcPr>
            <w:tcW w:type="dxa" w:w="4422"/>
          </w:tcPr>
          <w:p>
            <w:pPr>
              <w:spacing w:line="240" w:lineRule="auto" w:after="0" w:before="0"/>
              <w:ind w:firstLine="0"/>
              <w:jc w:val="left"/>
            </w:pPr>
            <w:r>
              <w:rPr>
                <w:rFonts w:ascii="Times New Roman" w:hAnsi="Times New Roman"/>
                <w:b w:val="0"/>
                <w:sz w:val="24"/>
              </w:rPr>
              <w:t>ГиперТГ, фибрат + омега-3 [15, 96-б.]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Хулосаи банди сеюм якчанд нукта дорад. Баҳои хатар қарорро тартиб медиҳад [8, 208-б.]. Муолиҷаи муттаҳид ҳадафҳоро даст медиҳад [5, 220-б.]. Назорати мунтазам зарур аст [5, 214-б.]. Аз ин сабб таҷриба ҳадафи методӣ дорад [12, 260-б.]. Ин ҷузъи хулосаи ниҳоӣ мебошад.</w:t>
      </w:r>
    </w:p>
    <w:p>
      <w:pPr>
        <w:spacing w:line="360" w:lineRule="auto" w:after="0"/>
        <w:ind w:firstLine="709"/>
        <w:jc w:val="both"/>
      </w:pPr>
      <w:r>
        <w:rPr>
          <w:rFonts w:ascii="Times New Roman" w:hAnsi="Times New Roman"/>
          <w:b w:val="0"/>
          <w:i w:val="0"/>
          <w:sz w:val="28"/>
        </w:rPr>
        <w:t>Таҷриба натиҷаи амалиӣ медиҳад. Он ташхис ва табобатро пайваст мекунад [5, 220-б.]. Мисолҳо рақамҳои адабиёти асосӣ доранд [4, 314-б.]. Аз ин сабб хонанда баҳои худро мекунад [12, 260-б.]. Ин ҷузъи баҳои хонанда мебошад.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Дислипидемия асоси атеросклероз мебошад. LDL омили асосии хатар аст [7, 220-б.]. Фенотипҳо ташхисро тартиб медиҳанд [1, 92-б.]. FH шакли вазнини генетикӣ аст [9, 96-б.]. Аз ин сабб ташхиси зуд ҳимоя медиҳад [5, 214-б.].</w:t>
      </w:r>
    </w:p>
    <w:p>
      <w:pPr>
        <w:spacing w:line="360" w:lineRule="auto" w:after="0"/>
        <w:ind w:firstLine="709"/>
        <w:jc w:val="both"/>
      </w:pPr>
      <w:r>
        <w:rPr>
          <w:rFonts w:ascii="Times New Roman" w:hAnsi="Times New Roman"/>
          <w:b w:val="0"/>
          <w:i w:val="0"/>
          <w:sz w:val="28"/>
        </w:rPr>
        <w:t>Плад дар марҳилаҳо месозад. Осеби эндотелий ва оксидшавии LDL оғоз мекунанд [24, 212-б.]. Макрофагҳо пладро фаъол нигоҳ медоранд [24, 214-б.]. Шикасти сафи фиброзӣ инфаркт медиҳад [6, 4-б.]. Аз ин сабб пешгирӣ аз навҷавонӣ оғоз мешавад [5, 214-б.].</w:t>
      </w:r>
    </w:p>
    <w:p>
      <w:pPr>
        <w:spacing w:line="360" w:lineRule="auto" w:after="0"/>
        <w:ind w:firstLine="709"/>
        <w:jc w:val="both"/>
      </w:pPr>
      <w:r>
        <w:rPr>
          <w:rFonts w:ascii="Times New Roman" w:hAnsi="Times New Roman"/>
          <w:b w:val="0"/>
          <w:i w:val="0"/>
          <w:sz w:val="28"/>
        </w:rPr>
        <w:t>Баҳои хатар қарори клиникӣ медиҳад. SCORE2 гурӯҳҳоро муқаррар мекунад [8, 208-б.]. Ҳадафи LDL ба гурӯҳ вобаста аст [5, 216-б.]. Муолиҷа аз услуби ҳаёт оғоз мешавад [7, 218-б.]. Статин асосӣ аст [10, 90-б.]. Эзетимиб ва PCSK9 натиҷаро пурра мекунанд [5, 220-б.].</w:t>
      </w:r>
    </w:p>
    <w:p>
      <w:pPr>
        <w:spacing w:line="360" w:lineRule="auto" w:after="0"/>
        <w:ind w:firstLine="709"/>
        <w:jc w:val="both"/>
      </w:pPr>
      <w:r>
        <w:rPr>
          <w:rFonts w:ascii="Times New Roman" w:hAnsi="Times New Roman"/>
          <w:b w:val="0"/>
          <w:i w:val="0"/>
          <w:sz w:val="28"/>
        </w:rPr>
        <w:t>Таҷриба аҳамияти методикӣ дорад. Профил ва баҳо ба дарс мегузаранд [4, 306-б.]. Мисолҳо рақамҳои воқеии худро доранд [4, 314-б.]. Меъорҳо бо тавсияҳои байналмилалӣ мутобиқанд [5, 216-б.]. Аз ин сабб маводи кор барои кафедра фоиданок аст [12, 260-б.].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Journal of Clinical Lipidology. Classification of dyslipidemias: a review. — J Clin Lipidol, 2022. — P. 92–110.</w:t>
      </w:r>
    </w:p>
    <w:p>
      <w:pPr>
        <w:spacing w:line="360" w:lineRule="auto" w:after="0"/>
        <w:ind w:firstLine="0"/>
        <w:jc w:val="left"/>
      </w:pPr>
      <w:r>
        <w:rPr>
          <w:rFonts w:ascii="Times New Roman" w:hAnsi="Times New Roman"/>
          <w:b w:val="0"/>
          <w:i w:val="0"/>
          <w:sz w:val="28"/>
        </w:rPr>
        <w:t>2. Nelson D. L., Cox M. M. Lehninger Principles of Biochemistry. 8th ed. — New York: W. H. Freeman, 2021. — P. 833–860.</w:t>
      </w:r>
    </w:p>
    <w:p>
      <w:pPr>
        <w:spacing w:line="360" w:lineRule="auto" w:after="0"/>
        <w:ind w:firstLine="0"/>
        <w:jc w:val="left"/>
      </w:pPr>
      <w:r>
        <w:rPr>
          <w:rFonts w:ascii="Times New Roman" w:hAnsi="Times New Roman"/>
          <w:b w:val="0"/>
          <w:i w:val="0"/>
          <w:sz w:val="28"/>
        </w:rPr>
        <w:t>3. StatPearls. Biochemistry, Lipoprotein Metabolism. — Treasure Island: StatPearls Publishing, 2023. — P. 1–8. URL: https://www.ncbi.nlm.nih.gov/books/NBK553193 (санаи муроҷиат: 24.10.2026).</w:t>
      </w:r>
    </w:p>
    <w:p>
      <w:pPr>
        <w:spacing w:line="360" w:lineRule="auto" w:after="0"/>
        <w:ind w:firstLine="0"/>
        <w:jc w:val="left"/>
      </w:pPr>
      <w:r>
        <w:rPr>
          <w:rFonts w:ascii="Times New Roman" w:hAnsi="Times New Roman"/>
          <w:b w:val="0"/>
          <w:i w:val="0"/>
          <w:sz w:val="28"/>
        </w:rPr>
        <w:t>4. Маҷмуаи корҳои амалии биохимия ва физиология. — Хуҷанд: ДИДТ, 2026. — Саҳ. 306–318.</w:t>
      </w:r>
    </w:p>
    <w:p>
      <w:pPr>
        <w:spacing w:line="360" w:lineRule="auto" w:after="0"/>
        <w:ind w:firstLine="0"/>
        <w:jc w:val="left"/>
      </w:pPr>
      <w:r>
        <w:rPr>
          <w:rFonts w:ascii="Times New Roman" w:hAnsi="Times New Roman"/>
          <w:b w:val="0"/>
          <w:i w:val="0"/>
          <w:sz w:val="28"/>
        </w:rPr>
        <w:t>5. European Heart Journal. ESC and EAS guidelines for the management of dyslipidaemias: a review. — Eur Heart J, 2022. — P. 214–240.</w:t>
      </w:r>
    </w:p>
    <w:p>
      <w:pPr>
        <w:spacing w:line="360" w:lineRule="auto" w:after="0"/>
        <w:ind w:firstLine="0"/>
        <w:jc w:val="left"/>
      </w:pPr>
      <w:r>
        <w:rPr>
          <w:rFonts w:ascii="Times New Roman" w:hAnsi="Times New Roman"/>
          <w:b w:val="0"/>
          <w:i w:val="0"/>
          <w:sz w:val="28"/>
        </w:rPr>
        <w:t>6. StatPearls. Atherosclerosis. — Treasure Island: StatPearls Publishing, 2023. — P. 1–10.</w:t>
      </w:r>
    </w:p>
    <w:p>
      <w:pPr>
        <w:spacing w:line="360" w:lineRule="auto" w:after="0"/>
        <w:ind w:firstLine="0"/>
        <w:jc w:val="left"/>
      </w:pPr>
      <w:r>
        <w:rPr>
          <w:rFonts w:ascii="Times New Roman" w:hAnsi="Times New Roman"/>
          <w:b w:val="0"/>
          <w:i w:val="0"/>
          <w:sz w:val="28"/>
        </w:rPr>
        <w:t>7. European Heart Journal. LDL cholesterol and atherosclerosis: targets and management: a review. — Eur Heart J, 2022. — P. 210–232.</w:t>
      </w:r>
    </w:p>
    <w:p>
      <w:pPr>
        <w:spacing w:line="360" w:lineRule="auto" w:after="0"/>
        <w:ind w:firstLine="0"/>
        <w:jc w:val="left"/>
      </w:pPr>
      <w:r>
        <w:rPr>
          <w:rFonts w:ascii="Times New Roman" w:hAnsi="Times New Roman"/>
          <w:b w:val="0"/>
          <w:i w:val="0"/>
          <w:sz w:val="28"/>
        </w:rPr>
        <w:t>8. European Heart Journal. SCORE2 risk prediction algorithms: a review. — Eur Heart J, 2022. — P. 204–214.</w:t>
      </w:r>
    </w:p>
    <w:p>
      <w:pPr>
        <w:spacing w:line="360" w:lineRule="auto" w:after="0"/>
        <w:ind w:firstLine="0"/>
        <w:jc w:val="left"/>
      </w:pPr>
      <w:r>
        <w:rPr>
          <w:rFonts w:ascii="Times New Roman" w:hAnsi="Times New Roman"/>
          <w:b w:val="0"/>
          <w:i w:val="0"/>
          <w:sz w:val="28"/>
        </w:rPr>
        <w:t>9. European Heart Journal. Familial hypercholesterolaemia: detection and management: a review. — Eur Heart J, 2022. — P. 94–112.</w:t>
      </w:r>
    </w:p>
    <w:p>
      <w:pPr>
        <w:spacing w:line="360" w:lineRule="auto" w:after="0"/>
        <w:ind w:firstLine="0"/>
        <w:jc w:val="left"/>
      </w:pPr>
      <w:r>
        <w:rPr>
          <w:rFonts w:ascii="Times New Roman" w:hAnsi="Times New Roman"/>
          <w:b w:val="0"/>
          <w:i w:val="0"/>
          <w:sz w:val="28"/>
        </w:rPr>
        <w:t>10. The Lancet. Statins: mechanism, efficacy and safety: a review. — Lancet, 2022. — P. 86–104.</w:t>
      </w:r>
    </w:p>
    <w:p>
      <w:pPr>
        <w:spacing w:line="360" w:lineRule="auto" w:after="0"/>
        <w:ind w:firstLine="0"/>
        <w:jc w:val="left"/>
      </w:pPr>
      <w:r>
        <w:rPr>
          <w:rFonts w:ascii="Times New Roman" w:hAnsi="Times New Roman"/>
          <w:b w:val="0"/>
          <w:i w:val="0"/>
          <w:sz w:val="28"/>
        </w:rPr>
        <w:t>11. Маърузаҳои курси биохимияи тиббӣ. — Хуҷанд: ДИДТ, 2026. — Саҳ. 148–170.</w:t>
      </w:r>
    </w:p>
    <w:p>
      <w:pPr>
        <w:spacing w:line="360" w:lineRule="auto" w:after="0"/>
        <w:ind w:firstLine="0"/>
        <w:jc w:val="left"/>
      </w:pPr>
      <w:r>
        <w:rPr>
          <w:rFonts w:ascii="Times New Roman" w:hAnsi="Times New Roman"/>
          <w:b w:val="0"/>
          <w:i w:val="0"/>
          <w:sz w:val="28"/>
        </w:rPr>
        <w:t>12. Advances in Physiology Education. Teaching dyslipidemia and atherosclerosis risk: a review. — Adv Physiol Educ, 2023. — P. 252–274.</w:t>
      </w:r>
    </w:p>
    <w:p>
      <w:pPr>
        <w:spacing w:line="360" w:lineRule="auto" w:after="0"/>
        <w:ind w:firstLine="0"/>
        <w:jc w:val="left"/>
      </w:pPr>
      <w:r>
        <w:rPr>
          <w:rFonts w:ascii="Times New Roman" w:hAnsi="Times New Roman"/>
          <w:b w:val="0"/>
          <w:i w:val="0"/>
          <w:sz w:val="28"/>
        </w:rPr>
        <w:t>13. Rodwell V. W. et al. Harper's Illustrated Biochemistry. 32nd ed. — New York: McGraw-Hill, 2023. — P. 244–268.</w:t>
      </w:r>
    </w:p>
    <w:p>
      <w:pPr>
        <w:spacing w:line="360" w:lineRule="auto" w:after="0"/>
        <w:ind w:firstLine="0"/>
        <w:jc w:val="left"/>
      </w:pPr>
      <w:r>
        <w:rPr>
          <w:rFonts w:ascii="Times New Roman" w:hAnsi="Times New Roman"/>
          <w:b w:val="0"/>
          <w:i w:val="0"/>
          <w:sz w:val="28"/>
        </w:rPr>
        <w:t>14. Маҷмӯаи мақолаҳои конфаренси илмии ҷавонон «Илми муосир ва саломатӣ». — Хуҷанд, 2025. — С. 148–166.</w:t>
      </w:r>
    </w:p>
    <w:p>
      <w:pPr>
        <w:spacing w:line="360" w:lineRule="auto" w:after="0"/>
        <w:ind w:firstLine="0"/>
        <w:jc w:val="left"/>
      </w:pPr>
      <w:r>
        <w:rPr>
          <w:rFonts w:ascii="Times New Roman" w:hAnsi="Times New Roman"/>
          <w:b w:val="0"/>
          <w:i w:val="0"/>
          <w:sz w:val="28"/>
        </w:rPr>
        <w:t>15. The Lancet Diabetes and Endocrinology. Hypertriglyceridaemia and triglyceride-rich lipoproteins: a review. — Lancet Diabetes Endocrinol, 2022. — P. 92–110.</w:t>
      </w:r>
    </w:p>
    <w:p>
      <w:pPr>
        <w:spacing w:line="360" w:lineRule="auto" w:after="0"/>
        <w:ind w:firstLine="0"/>
        <w:jc w:val="left"/>
      </w:pPr>
      <w:r>
        <w:rPr>
          <w:rFonts w:ascii="Times New Roman" w:hAnsi="Times New Roman"/>
          <w:b w:val="0"/>
          <w:i w:val="0"/>
          <w:sz w:val="28"/>
        </w:rPr>
        <w:t>16. Circulation Research. Reverse cholesterol transport and HDL function: a review. — Circ Res, 2022. — P. 228–248.</w:t>
      </w:r>
    </w:p>
    <w:p>
      <w:pPr>
        <w:spacing w:line="360" w:lineRule="auto" w:after="0"/>
        <w:ind w:firstLine="0"/>
        <w:jc w:val="left"/>
      </w:pPr>
      <w:r>
        <w:rPr>
          <w:rFonts w:ascii="Times New Roman" w:hAnsi="Times New Roman"/>
          <w:b w:val="0"/>
          <w:i w:val="0"/>
          <w:sz w:val="28"/>
        </w:rPr>
        <w:t>17. Lieberman M., Peet A. Marks' Basic Medical Biochemistry. 6th ed. — Philadelphia: Wolters Kluwer, 2022. — P. 320–345.</w:t>
      </w:r>
    </w:p>
    <w:p>
      <w:pPr>
        <w:spacing w:line="360" w:lineRule="auto" w:after="0"/>
        <w:ind w:firstLine="0"/>
        <w:jc w:val="left"/>
      </w:pPr>
      <w:r>
        <w:rPr>
          <w:rFonts w:ascii="Times New Roman" w:hAnsi="Times New Roman"/>
          <w:b w:val="0"/>
          <w:i w:val="0"/>
          <w:sz w:val="28"/>
        </w:rPr>
        <w:t>18. Nature Reviews Cardiology. Inflammation in atherosclerosis: a review. — Nat Rev Cardiol, 2022. — P. 216–238.</w:t>
      </w:r>
    </w:p>
    <w:p>
      <w:pPr>
        <w:spacing w:line="360" w:lineRule="auto" w:after="0"/>
        <w:ind w:firstLine="0"/>
        <w:jc w:val="left"/>
      </w:pPr>
      <w:r>
        <w:rPr>
          <w:rFonts w:ascii="Times New Roman" w:hAnsi="Times New Roman"/>
          <w:b w:val="0"/>
          <w:i w:val="0"/>
          <w:sz w:val="28"/>
        </w:rPr>
        <w:t>19. Baynes J. W., Dominiczak M. H. Medical Biochemistry. 6th ed. — Philadelphia: Elsevier, 2023. — P. 90–115.</w:t>
      </w:r>
    </w:p>
    <w:p>
      <w:pPr>
        <w:spacing w:line="360" w:lineRule="auto" w:after="0"/>
        <w:ind w:firstLine="0"/>
        <w:jc w:val="left"/>
      </w:pPr>
      <w:r>
        <w:rPr>
          <w:rFonts w:ascii="Times New Roman" w:hAnsi="Times New Roman"/>
          <w:b w:val="0"/>
          <w:i w:val="0"/>
          <w:sz w:val="28"/>
        </w:rPr>
        <w:t>20. Circulation Research. PCSK9 inhibitors in clinical practice: a review. — Circ Res, 2022. — P. 64–84.</w:t>
      </w:r>
    </w:p>
    <w:p>
      <w:pPr>
        <w:spacing w:line="360" w:lineRule="auto" w:after="0"/>
        <w:ind w:firstLine="0"/>
        <w:jc w:val="left"/>
      </w:pPr>
      <w:r>
        <w:rPr>
          <w:rFonts w:ascii="Times New Roman" w:hAnsi="Times New Roman"/>
          <w:b w:val="0"/>
          <w:i w:val="0"/>
          <w:sz w:val="28"/>
        </w:rPr>
        <w:t>21. Nature Reviews Cardiology. Apolipoproteins in lipid transport and atherosclerosis: a review. — Nat Rev Cardiol, 2022. — P. 210–232.</w:t>
      </w:r>
    </w:p>
    <w:p>
      <w:pPr>
        <w:spacing w:line="360" w:lineRule="auto" w:after="0"/>
        <w:ind w:firstLine="0"/>
        <w:jc w:val="left"/>
      </w:pPr>
      <w:r>
        <w:rPr>
          <w:rFonts w:ascii="Times New Roman" w:hAnsi="Times New Roman"/>
          <w:b w:val="0"/>
          <w:i w:val="0"/>
          <w:sz w:val="28"/>
        </w:rPr>
        <w:t>22. Endotext. Introduction to Lipids and Lipoproteins. — South Dartmouth: MDText.com, 2024. — P. 1–12. URL: https://www.ncbi.nlm.nih.gov/books/NBK305896 (санаи муроҷиат: 24.10.2026).</w:t>
      </w:r>
    </w:p>
    <w:p>
      <w:pPr>
        <w:spacing w:line="360" w:lineRule="auto" w:after="0"/>
        <w:ind w:firstLine="0"/>
        <w:jc w:val="left"/>
      </w:pPr>
      <w:r>
        <w:rPr>
          <w:rFonts w:ascii="Times New Roman" w:hAnsi="Times New Roman"/>
          <w:b w:val="0"/>
          <w:i w:val="0"/>
          <w:sz w:val="28"/>
        </w:rPr>
        <w:t>23. StatPearls. Biochemistry, Low Density Lipoprotein. — Treasure Island: StatPearls Publishing, 2023. — P. 1–6.</w:t>
      </w:r>
    </w:p>
    <w:p>
      <w:pPr>
        <w:spacing w:line="360" w:lineRule="auto" w:after="0"/>
        <w:ind w:firstLine="0"/>
        <w:jc w:val="left"/>
      </w:pPr>
      <w:r>
        <w:rPr>
          <w:rFonts w:ascii="Times New Roman" w:hAnsi="Times New Roman"/>
          <w:b w:val="0"/>
          <w:i w:val="0"/>
          <w:sz w:val="28"/>
        </w:rPr>
        <w:t>24. Free Radical Biology and Medicine. Oxidized LDL and foam cell formation: a review. — Free Radic Biol Med, 2022. — P. 212–230.</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Истилоҳҳои асосии кор</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948"/>
            <w:shd w:val="clear" w:fill="EDEDED"/>
          </w:tcPr>
          <w:p>
            <w:pPr>
              <w:spacing w:line="240" w:lineRule="auto" w:after="0" w:before="0"/>
              <w:ind w:firstLine="0"/>
              <w:jc w:val="left"/>
            </w:pPr>
            <w:r>
              <w:rPr>
                <w:rFonts w:ascii="Times New Roman" w:hAnsi="Times New Roman"/>
                <w:b/>
                <w:sz w:val="24"/>
              </w:rPr>
              <w:t>Истилоҳ</w:t>
            </w:r>
          </w:p>
        </w:tc>
        <w:tc>
          <w:tcPr>
            <w:tcW w:type="dxa" w:w="6123"/>
            <w:shd w:val="clear" w:fill="EDEDED"/>
          </w:tcPr>
          <w:p>
            <w:pPr>
              <w:spacing w:line="240" w:lineRule="auto" w:after="0" w:before="0"/>
              <w:ind w:firstLine="0"/>
              <w:jc w:val="left"/>
            </w:pPr>
            <w:r>
              <w:rPr>
                <w:rFonts w:ascii="Times New Roman" w:hAnsi="Times New Roman"/>
                <w:b/>
                <w:sz w:val="24"/>
              </w:rPr>
              <w:t>Маъно</w:t>
            </w:r>
          </w:p>
        </w:tc>
      </w:tr>
      <w:tr>
        <w:tc>
          <w:tcPr>
            <w:tcW w:type="dxa" w:w="2948"/>
          </w:tcPr>
          <w:p>
            <w:pPr>
              <w:spacing w:line="240" w:lineRule="auto" w:after="0" w:before="0"/>
              <w:ind w:firstLine="0"/>
              <w:jc w:val="left"/>
            </w:pPr>
            <w:r>
              <w:rPr>
                <w:rFonts w:ascii="Times New Roman" w:hAnsi="Times New Roman"/>
                <w:b w:val="0"/>
                <w:sz w:val="24"/>
              </w:rPr>
              <w:t>Дислипидемия</w:t>
            </w:r>
          </w:p>
        </w:tc>
        <w:tc>
          <w:tcPr>
            <w:tcW w:type="dxa" w:w="6123"/>
          </w:tcPr>
          <w:p>
            <w:pPr>
              <w:spacing w:line="240" w:lineRule="auto" w:after="0" w:before="0"/>
              <w:ind w:firstLine="0"/>
              <w:jc w:val="left"/>
            </w:pPr>
            <w:r>
              <w:rPr>
                <w:rFonts w:ascii="Times New Roman" w:hAnsi="Times New Roman"/>
                <w:b w:val="0"/>
                <w:sz w:val="24"/>
              </w:rPr>
              <w:t>Вайрони профили липидӣ [1, 92-б.]</w:t>
            </w:r>
          </w:p>
        </w:tc>
      </w:tr>
      <w:tr>
        <w:tc>
          <w:tcPr>
            <w:tcW w:type="dxa" w:w="2948"/>
          </w:tcPr>
          <w:p>
            <w:pPr>
              <w:spacing w:line="240" w:lineRule="auto" w:after="0" w:before="0"/>
              <w:ind w:firstLine="0"/>
              <w:jc w:val="left"/>
            </w:pPr>
            <w:r>
              <w:rPr>
                <w:rFonts w:ascii="Times New Roman" w:hAnsi="Times New Roman"/>
                <w:b w:val="0"/>
                <w:sz w:val="24"/>
              </w:rPr>
              <w:t>Фенотипи Фредриксен</w:t>
            </w:r>
          </w:p>
        </w:tc>
        <w:tc>
          <w:tcPr>
            <w:tcW w:type="dxa" w:w="6123"/>
          </w:tcPr>
          <w:p>
            <w:pPr>
              <w:spacing w:line="240" w:lineRule="auto" w:after="0" w:before="0"/>
              <w:ind w:firstLine="0"/>
              <w:jc w:val="left"/>
            </w:pPr>
            <w:r>
              <w:rPr>
                <w:rFonts w:ascii="Times New Roman" w:hAnsi="Times New Roman"/>
                <w:b w:val="0"/>
                <w:sz w:val="24"/>
              </w:rPr>
              <w:t>Панҷ навъи ташхисӣ [1, 92-б.]</w:t>
            </w:r>
          </w:p>
        </w:tc>
      </w:tr>
      <w:tr>
        <w:tc>
          <w:tcPr>
            <w:tcW w:type="dxa" w:w="2948"/>
          </w:tcPr>
          <w:p>
            <w:pPr>
              <w:spacing w:line="240" w:lineRule="auto" w:after="0" w:before="0"/>
              <w:ind w:firstLine="0"/>
              <w:jc w:val="left"/>
            </w:pPr>
            <w:r>
              <w:rPr>
                <w:rFonts w:ascii="Times New Roman" w:hAnsi="Times New Roman"/>
                <w:b w:val="0"/>
                <w:sz w:val="24"/>
              </w:rPr>
              <w:t>FH</w:t>
            </w:r>
          </w:p>
        </w:tc>
        <w:tc>
          <w:tcPr>
            <w:tcW w:type="dxa" w:w="6123"/>
          </w:tcPr>
          <w:p>
            <w:pPr>
              <w:spacing w:line="240" w:lineRule="auto" w:after="0" w:before="0"/>
              <w:ind w:firstLine="0"/>
              <w:jc w:val="left"/>
            </w:pPr>
            <w:r>
              <w:rPr>
                <w:rFonts w:ascii="Times New Roman" w:hAnsi="Times New Roman"/>
                <w:b w:val="0"/>
                <w:sz w:val="24"/>
              </w:rPr>
              <w:t>Гиперхолестеринемияи оилавӣ [9, 94-б.]</w:t>
            </w:r>
          </w:p>
        </w:tc>
      </w:tr>
      <w:tr>
        <w:tc>
          <w:tcPr>
            <w:tcW w:type="dxa" w:w="2948"/>
          </w:tcPr>
          <w:p>
            <w:pPr>
              <w:spacing w:line="240" w:lineRule="auto" w:after="0" w:before="0"/>
              <w:ind w:firstLine="0"/>
              <w:jc w:val="left"/>
            </w:pPr>
            <w:r>
              <w:rPr>
                <w:rFonts w:ascii="Times New Roman" w:hAnsi="Times New Roman"/>
                <w:b w:val="0"/>
                <w:sz w:val="24"/>
              </w:rPr>
              <w:t>Гетерозигот</w:t>
            </w:r>
          </w:p>
        </w:tc>
        <w:tc>
          <w:tcPr>
            <w:tcW w:type="dxa" w:w="6123"/>
          </w:tcPr>
          <w:p>
            <w:pPr>
              <w:spacing w:line="240" w:lineRule="auto" w:after="0" w:before="0"/>
              <w:ind w:firstLine="0"/>
              <w:jc w:val="left"/>
            </w:pPr>
            <w:r>
              <w:rPr>
                <w:rFonts w:ascii="Times New Roman" w:hAnsi="Times New Roman"/>
                <w:b w:val="0"/>
                <w:sz w:val="24"/>
              </w:rPr>
              <w:t>Як ген аз ду вайрон [9, 96-б.]</w:t>
            </w:r>
          </w:p>
        </w:tc>
      </w:tr>
      <w:tr>
        <w:tc>
          <w:tcPr>
            <w:tcW w:type="dxa" w:w="2948"/>
          </w:tcPr>
          <w:p>
            <w:pPr>
              <w:spacing w:line="240" w:lineRule="auto" w:after="0" w:before="0"/>
              <w:ind w:firstLine="0"/>
              <w:jc w:val="left"/>
            </w:pPr>
            <w:r>
              <w:rPr>
                <w:rFonts w:ascii="Times New Roman" w:hAnsi="Times New Roman"/>
                <w:b w:val="0"/>
                <w:sz w:val="24"/>
              </w:rPr>
              <w:t>Ҳомозигот</w:t>
            </w:r>
          </w:p>
        </w:tc>
        <w:tc>
          <w:tcPr>
            <w:tcW w:type="dxa" w:w="6123"/>
          </w:tcPr>
          <w:p>
            <w:pPr>
              <w:spacing w:line="240" w:lineRule="auto" w:after="0" w:before="0"/>
              <w:ind w:firstLine="0"/>
              <w:jc w:val="left"/>
            </w:pPr>
            <w:r>
              <w:rPr>
                <w:rFonts w:ascii="Times New Roman" w:hAnsi="Times New Roman"/>
                <w:b w:val="0"/>
                <w:sz w:val="24"/>
              </w:rPr>
              <w:t>Ҳарду ген вайрон [9, 98-б.]</w:t>
            </w:r>
          </w:p>
        </w:tc>
      </w:tr>
      <w:tr>
        <w:tc>
          <w:tcPr>
            <w:tcW w:type="dxa" w:w="2948"/>
          </w:tcPr>
          <w:p>
            <w:pPr>
              <w:spacing w:line="240" w:lineRule="auto" w:after="0" w:before="0"/>
              <w:ind w:firstLine="0"/>
              <w:jc w:val="left"/>
            </w:pPr>
            <w:r>
              <w:rPr>
                <w:rFonts w:ascii="Times New Roman" w:hAnsi="Times New Roman"/>
                <w:b w:val="0"/>
                <w:sz w:val="24"/>
              </w:rPr>
              <w:t>Гипертриглицеридемия</w:t>
            </w:r>
          </w:p>
        </w:tc>
        <w:tc>
          <w:tcPr>
            <w:tcW w:type="dxa" w:w="6123"/>
          </w:tcPr>
          <w:p>
            <w:pPr>
              <w:spacing w:line="240" w:lineRule="auto" w:after="0" w:before="0"/>
              <w:ind w:firstLine="0"/>
              <w:jc w:val="left"/>
            </w:pPr>
            <w:r>
              <w:rPr>
                <w:rFonts w:ascii="Times New Roman" w:hAnsi="Times New Roman"/>
                <w:b w:val="0"/>
                <w:sz w:val="24"/>
              </w:rPr>
              <w:t>ТГ-и баланд [15, 92-б.]</w:t>
            </w:r>
          </w:p>
        </w:tc>
      </w:tr>
      <w:tr>
        <w:tc>
          <w:tcPr>
            <w:tcW w:type="dxa" w:w="2948"/>
          </w:tcPr>
          <w:p>
            <w:pPr>
              <w:spacing w:line="240" w:lineRule="auto" w:after="0" w:before="0"/>
              <w:ind w:firstLine="0"/>
              <w:jc w:val="left"/>
            </w:pPr>
            <w:r>
              <w:rPr>
                <w:rFonts w:ascii="Times New Roman" w:hAnsi="Times New Roman"/>
                <w:b w:val="0"/>
                <w:sz w:val="24"/>
              </w:rPr>
              <w:t>Атеросклероз</w:t>
            </w:r>
          </w:p>
        </w:tc>
        <w:tc>
          <w:tcPr>
            <w:tcW w:type="dxa" w:w="6123"/>
          </w:tcPr>
          <w:p>
            <w:pPr>
              <w:spacing w:line="240" w:lineRule="auto" w:after="0" w:before="0"/>
              <w:ind w:firstLine="0"/>
              <w:jc w:val="left"/>
            </w:pPr>
            <w:r>
              <w:rPr>
                <w:rFonts w:ascii="Times New Roman" w:hAnsi="Times New Roman"/>
                <w:b w:val="0"/>
                <w:sz w:val="24"/>
              </w:rPr>
              <w:t>Плади артерия [6, 2-б.]</w:t>
            </w:r>
          </w:p>
        </w:tc>
      </w:tr>
      <w:tr>
        <w:tc>
          <w:tcPr>
            <w:tcW w:type="dxa" w:w="2948"/>
          </w:tcPr>
          <w:p>
            <w:pPr>
              <w:spacing w:line="240" w:lineRule="auto" w:after="0" w:before="0"/>
              <w:ind w:firstLine="0"/>
              <w:jc w:val="left"/>
            </w:pPr>
            <w:r>
              <w:rPr>
                <w:rFonts w:ascii="Times New Roman" w:hAnsi="Times New Roman"/>
                <w:b w:val="0"/>
                <w:sz w:val="24"/>
              </w:rPr>
              <w:t>Плад</w:t>
            </w:r>
          </w:p>
        </w:tc>
        <w:tc>
          <w:tcPr>
            <w:tcW w:type="dxa" w:w="6123"/>
          </w:tcPr>
          <w:p>
            <w:pPr>
              <w:spacing w:line="240" w:lineRule="auto" w:after="0" w:before="0"/>
              <w:ind w:firstLine="0"/>
              <w:jc w:val="left"/>
            </w:pPr>
            <w:r>
              <w:rPr>
                <w:rFonts w:ascii="Times New Roman" w:hAnsi="Times New Roman"/>
                <w:b w:val="0"/>
                <w:sz w:val="24"/>
              </w:rPr>
              <w:t>Ғилофи чарбӣ дар девора [6, 3-б.]</w:t>
            </w:r>
          </w:p>
        </w:tc>
      </w:tr>
      <w:tr>
        <w:tc>
          <w:tcPr>
            <w:tcW w:type="dxa" w:w="2948"/>
          </w:tcPr>
          <w:p>
            <w:pPr>
              <w:spacing w:line="240" w:lineRule="auto" w:after="0" w:before="0"/>
              <w:ind w:firstLine="0"/>
              <w:jc w:val="left"/>
            </w:pPr>
            <w:r>
              <w:rPr>
                <w:rFonts w:ascii="Times New Roman" w:hAnsi="Times New Roman"/>
                <w:b w:val="0"/>
                <w:sz w:val="24"/>
              </w:rPr>
              <w:t>Эндотелий</w:t>
            </w:r>
          </w:p>
        </w:tc>
        <w:tc>
          <w:tcPr>
            <w:tcW w:type="dxa" w:w="6123"/>
          </w:tcPr>
          <w:p>
            <w:pPr>
              <w:spacing w:line="240" w:lineRule="auto" w:after="0" w:before="0"/>
              <w:ind w:firstLine="0"/>
              <w:jc w:val="left"/>
            </w:pPr>
            <w:r>
              <w:rPr>
                <w:rFonts w:ascii="Times New Roman" w:hAnsi="Times New Roman"/>
                <w:b w:val="0"/>
                <w:sz w:val="24"/>
              </w:rPr>
              <w:t>Лояи дохилии раг [18, 216-б.]</w:t>
            </w:r>
          </w:p>
        </w:tc>
      </w:tr>
      <w:tr>
        <w:tc>
          <w:tcPr>
            <w:tcW w:type="dxa" w:w="2948"/>
          </w:tcPr>
          <w:p>
            <w:pPr>
              <w:spacing w:line="240" w:lineRule="auto" w:after="0" w:before="0"/>
              <w:ind w:firstLine="0"/>
              <w:jc w:val="left"/>
            </w:pPr>
            <w:r>
              <w:rPr>
                <w:rFonts w:ascii="Times New Roman" w:hAnsi="Times New Roman"/>
                <w:b w:val="0"/>
                <w:sz w:val="24"/>
              </w:rPr>
              <w:t>LDL-и оксидшуда</w:t>
            </w:r>
          </w:p>
        </w:tc>
        <w:tc>
          <w:tcPr>
            <w:tcW w:type="dxa" w:w="6123"/>
          </w:tcPr>
          <w:p>
            <w:pPr>
              <w:spacing w:line="240" w:lineRule="auto" w:after="0" w:before="0"/>
              <w:ind w:firstLine="0"/>
              <w:jc w:val="left"/>
            </w:pPr>
            <w:r>
              <w:rPr>
                <w:rFonts w:ascii="Times New Roman" w:hAnsi="Times New Roman"/>
                <w:b w:val="0"/>
                <w:sz w:val="24"/>
              </w:rPr>
              <w:t>LDL-и осебдида [24, 212-б.]</w:t>
            </w:r>
          </w:p>
        </w:tc>
      </w:tr>
      <w:tr>
        <w:tc>
          <w:tcPr>
            <w:tcW w:type="dxa" w:w="2948"/>
          </w:tcPr>
          <w:p>
            <w:pPr>
              <w:spacing w:line="240" w:lineRule="auto" w:after="0" w:before="0"/>
              <w:ind w:firstLine="0"/>
              <w:jc w:val="left"/>
            </w:pPr>
            <w:r>
              <w:rPr>
                <w:rFonts w:ascii="Times New Roman" w:hAnsi="Times New Roman"/>
                <w:b w:val="0"/>
                <w:sz w:val="24"/>
              </w:rPr>
              <w:t>Ҳуҷайраи кафӣ</w:t>
            </w:r>
          </w:p>
        </w:tc>
        <w:tc>
          <w:tcPr>
            <w:tcW w:type="dxa" w:w="6123"/>
          </w:tcPr>
          <w:p>
            <w:pPr>
              <w:spacing w:line="240" w:lineRule="auto" w:after="0" w:before="0"/>
              <w:ind w:firstLine="0"/>
              <w:jc w:val="left"/>
            </w:pPr>
            <w:r>
              <w:rPr>
                <w:rFonts w:ascii="Times New Roman" w:hAnsi="Times New Roman"/>
                <w:b w:val="0"/>
                <w:sz w:val="24"/>
              </w:rPr>
              <w:t>Макрофаги пурчарб [24, 214-б.]</w:t>
            </w:r>
          </w:p>
        </w:tc>
      </w:tr>
      <w:tr>
        <w:tc>
          <w:tcPr>
            <w:tcW w:type="dxa" w:w="2948"/>
          </w:tcPr>
          <w:p>
            <w:pPr>
              <w:spacing w:line="240" w:lineRule="auto" w:after="0" w:before="0"/>
              <w:ind w:firstLine="0"/>
              <w:jc w:val="left"/>
            </w:pPr>
            <w:r>
              <w:rPr>
                <w:rFonts w:ascii="Times New Roman" w:hAnsi="Times New Roman"/>
                <w:b w:val="0"/>
                <w:sz w:val="24"/>
              </w:rPr>
              <w:t>Илтиҳоб</w:t>
            </w:r>
          </w:p>
        </w:tc>
        <w:tc>
          <w:tcPr>
            <w:tcW w:type="dxa" w:w="6123"/>
          </w:tcPr>
          <w:p>
            <w:pPr>
              <w:spacing w:line="240" w:lineRule="auto" w:after="0" w:before="0"/>
              <w:ind w:firstLine="0"/>
              <w:jc w:val="left"/>
            </w:pPr>
            <w:r>
              <w:rPr>
                <w:rFonts w:ascii="Times New Roman" w:hAnsi="Times New Roman"/>
                <w:b w:val="0"/>
                <w:sz w:val="24"/>
              </w:rPr>
              <w:t>Ҷавоби ҳимояии плад [18, 218-б.]</w:t>
            </w:r>
          </w:p>
        </w:tc>
      </w:tr>
      <w:tr>
        <w:tc>
          <w:tcPr>
            <w:tcW w:type="dxa" w:w="2948"/>
          </w:tcPr>
          <w:p>
            <w:pPr>
              <w:spacing w:line="240" w:lineRule="auto" w:after="0" w:before="0"/>
              <w:ind w:firstLine="0"/>
              <w:jc w:val="left"/>
            </w:pPr>
            <w:r>
              <w:rPr>
                <w:rFonts w:ascii="Times New Roman" w:hAnsi="Times New Roman"/>
                <w:b w:val="0"/>
                <w:sz w:val="24"/>
              </w:rPr>
              <w:t>SCORE2</w:t>
            </w:r>
          </w:p>
        </w:tc>
        <w:tc>
          <w:tcPr>
            <w:tcW w:type="dxa" w:w="6123"/>
          </w:tcPr>
          <w:p>
            <w:pPr>
              <w:spacing w:line="240" w:lineRule="auto" w:after="0" w:before="0"/>
              <w:ind w:firstLine="0"/>
              <w:jc w:val="left"/>
            </w:pPr>
            <w:r>
              <w:rPr>
                <w:rFonts w:ascii="Times New Roman" w:hAnsi="Times New Roman"/>
                <w:b w:val="0"/>
                <w:sz w:val="24"/>
              </w:rPr>
              <w:t>Системаи баҳои хатар [8, 208-б.]</w:t>
            </w:r>
          </w:p>
        </w:tc>
      </w:tr>
      <w:tr>
        <w:tc>
          <w:tcPr>
            <w:tcW w:type="dxa" w:w="2948"/>
          </w:tcPr>
          <w:p>
            <w:pPr>
              <w:spacing w:line="240" w:lineRule="auto" w:after="0" w:before="0"/>
              <w:ind w:firstLine="0"/>
              <w:jc w:val="left"/>
            </w:pPr>
            <w:r>
              <w:rPr>
                <w:rFonts w:ascii="Times New Roman" w:hAnsi="Times New Roman"/>
                <w:b w:val="0"/>
                <w:sz w:val="24"/>
              </w:rPr>
              <w:t>Lp(a)</w:t>
            </w:r>
          </w:p>
        </w:tc>
        <w:tc>
          <w:tcPr>
            <w:tcW w:type="dxa" w:w="6123"/>
          </w:tcPr>
          <w:p>
            <w:pPr>
              <w:spacing w:line="240" w:lineRule="auto" w:after="0" w:before="0"/>
              <w:ind w:firstLine="0"/>
              <w:jc w:val="left"/>
            </w:pPr>
            <w:r>
              <w:rPr>
                <w:rFonts w:ascii="Times New Roman" w:hAnsi="Times New Roman"/>
                <w:b w:val="0"/>
                <w:sz w:val="24"/>
              </w:rPr>
              <w:t>Липопротеини хатари генетикӣ [21, 218-б.]</w:t>
            </w:r>
          </w:p>
        </w:tc>
      </w:tr>
      <w:tr>
        <w:tc>
          <w:tcPr>
            <w:tcW w:type="dxa" w:w="2948"/>
          </w:tcPr>
          <w:p>
            <w:pPr>
              <w:spacing w:line="240" w:lineRule="auto" w:after="0" w:before="0"/>
              <w:ind w:firstLine="0"/>
              <w:jc w:val="left"/>
            </w:pPr>
            <w:r>
              <w:rPr>
                <w:rFonts w:ascii="Times New Roman" w:hAnsi="Times New Roman"/>
                <w:b w:val="0"/>
                <w:sz w:val="24"/>
              </w:rPr>
              <w:t>Non-HDL</w:t>
            </w:r>
          </w:p>
        </w:tc>
        <w:tc>
          <w:tcPr>
            <w:tcW w:type="dxa" w:w="6123"/>
          </w:tcPr>
          <w:p>
            <w:pPr>
              <w:spacing w:line="240" w:lineRule="auto" w:after="0" w:before="0"/>
              <w:ind w:firstLine="0"/>
              <w:jc w:val="left"/>
            </w:pPr>
            <w:r>
              <w:rPr>
                <w:rFonts w:ascii="Times New Roman" w:hAnsi="Times New Roman"/>
                <w:b w:val="0"/>
                <w:sz w:val="24"/>
              </w:rPr>
              <w:t>TC − HDL [5, 216-б.]</w:t>
            </w:r>
          </w:p>
        </w:tc>
      </w:tr>
      <w:tr>
        <w:tc>
          <w:tcPr>
            <w:tcW w:type="dxa" w:w="2948"/>
          </w:tcPr>
          <w:p>
            <w:pPr>
              <w:spacing w:line="240" w:lineRule="auto" w:after="0" w:before="0"/>
              <w:ind w:firstLine="0"/>
              <w:jc w:val="left"/>
            </w:pPr>
            <w:r>
              <w:rPr>
                <w:rFonts w:ascii="Times New Roman" w:hAnsi="Times New Roman"/>
                <w:b w:val="0"/>
                <w:sz w:val="24"/>
              </w:rPr>
              <w:t>hs-CRP</w:t>
            </w:r>
          </w:p>
        </w:tc>
        <w:tc>
          <w:tcPr>
            <w:tcW w:type="dxa" w:w="6123"/>
          </w:tcPr>
          <w:p>
            <w:pPr>
              <w:spacing w:line="240" w:lineRule="auto" w:after="0" w:before="0"/>
              <w:ind w:firstLine="0"/>
              <w:jc w:val="left"/>
            </w:pPr>
            <w:r>
              <w:rPr>
                <w:rFonts w:ascii="Times New Roman" w:hAnsi="Times New Roman"/>
                <w:b w:val="0"/>
                <w:sz w:val="24"/>
              </w:rPr>
              <w:t>CRP-и баландсифат [18, 220-б.]</w:t>
            </w:r>
          </w:p>
        </w:tc>
      </w:tr>
      <w:tr>
        <w:tc>
          <w:tcPr>
            <w:tcW w:type="dxa" w:w="2948"/>
          </w:tcPr>
          <w:p>
            <w:pPr>
              <w:spacing w:line="240" w:lineRule="auto" w:after="0" w:before="0"/>
              <w:ind w:firstLine="0"/>
              <w:jc w:val="left"/>
            </w:pPr>
            <w:r>
              <w:rPr>
                <w:rFonts w:ascii="Times New Roman" w:hAnsi="Times New Roman"/>
                <w:b w:val="0"/>
                <w:sz w:val="24"/>
              </w:rPr>
              <w:t>Статинҳо</w:t>
            </w:r>
          </w:p>
        </w:tc>
        <w:tc>
          <w:tcPr>
            <w:tcW w:type="dxa" w:w="6123"/>
          </w:tcPr>
          <w:p>
            <w:pPr>
              <w:spacing w:line="240" w:lineRule="auto" w:after="0" w:before="0"/>
              <w:ind w:firstLine="0"/>
              <w:jc w:val="left"/>
            </w:pPr>
            <w:r>
              <w:rPr>
                <w:rFonts w:ascii="Times New Roman" w:hAnsi="Times New Roman"/>
                <w:b w:val="0"/>
                <w:sz w:val="24"/>
              </w:rPr>
              <w:t>Ингибитори редуктаза [10, 88-б.]</w:t>
            </w:r>
          </w:p>
        </w:tc>
      </w:tr>
      <w:tr>
        <w:tc>
          <w:tcPr>
            <w:tcW w:type="dxa" w:w="2948"/>
          </w:tcPr>
          <w:p>
            <w:pPr>
              <w:spacing w:line="240" w:lineRule="auto" w:after="0" w:before="0"/>
              <w:ind w:firstLine="0"/>
              <w:jc w:val="left"/>
            </w:pPr>
            <w:r>
              <w:rPr>
                <w:rFonts w:ascii="Times New Roman" w:hAnsi="Times New Roman"/>
                <w:b w:val="0"/>
                <w:sz w:val="24"/>
              </w:rPr>
              <w:t>Эзетимиб</w:t>
            </w:r>
          </w:p>
        </w:tc>
        <w:tc>
          <w:tcPr>
            <w:tcW w:type="dxa" w:w="6123"/>
          </w:tcPr>
          <w:p>
            <w:pPr>
              <w:spacing w:line="240" w:lineRule="auto" w:after="0" w:before="0"/>
              <w:ind w:firstLine="0"/>
              <w:jc w:val="left"/>
            </w:pPr>
            <w:r>
              <w:rPr>
                <w:rFonts w:ascii="Times New Roman" w:hAnsi="Times New Roman"/>
                <w:b w:val="0"/>
                <w:sz w:val="24"/>
              </w:rPr>
              <w:t>Манъи NPC1L1 [13, 232-б.]</w:t>
            </w:r>
          </w:p>
        </w:tc>
      </w:tr>
      <w:tr>
        <w:tc>
          <w:tcPr>
            <w:tcW w:type="dxa" w:w="2948"/>
          </w:tcPr>
          <w:p>
            <w:pPr>
              <w:spacing w:line="240" w:lineRule="auto" w:after="0" w:before="0"/>
              <w:ind w:firstLine="0"/>
              <w:jc w:val="left"/>
            </w:pPr>
            <w:r>
              <w:rPr>
                <w:rFonts w:ascii="Times New Roman" w:hAnsi="Times New Roman"/>
                <w:b w:val="0"/>
                <w:sz w:val="24"/>
              </w:rPr>
              <w:t>Ингибитори PCSK9</w:t>
            </w:r>
          </w:p>
        </w:tc>
        <w:tc>
          <w:tcPr>
            <w:tcW w:type="dxa" w:w="6123"/>
          </w:tcPr>
          <w:p>
            <w:pPr>
              <w:spacing w:line="240" w:lineRule="auto" w:after="0" w:before="0"/>
              <w:ind w:firstLine="0"/>
              <w:jc w:val="left"/>
            </w:pPr>
            <w:r>
              <w:rPr>
                <w:rFonts w:ascii="Times New Roman" w:hAnsi="Times New Roman"/>
                <w:b w:val="0"/>
                <w:sz w:val="24"/>
              </w:rPr>
              <w:t>Ҳифзи ресептори LDL [20, 66-б.]</w:t>
            </w:r>
          </w:p>
        </w:tc>
      </w:tr>
      <w:tr>
        <w:tc>
          <w:tcPr>
            <w:tcW w:type="dxa" w:w="2948"/>
          </w:tcPr>
          <w:p>
            <w:pPr>
              <w:spacing w:line="240" w:lineRule="auto" w:after="0" w:before="0"/>
              <w:ind w:firstLine="0"/>
              <w:jc w:val="left"/>
            </w:pPr>
            <w:r>
              <w:rPr>
                <w:rFonts w:ascii="Times New Roman" w:hAnsi="Times New Roman"/>
                <w:b w:val="0"/>
                <w:sz w:val="24"/>
              </w:rPr>
              <w:t>Ҳадафи LDL</w:t>
            </w:r>
          </w:p>
        </w:tc>
        <w:tc>
          <w:tcPr>
            <w:tcW w:type="dxa" w:w="6123"/>
          </w:tcPr>
          <w:p>
            <w:pPr>
              <w:spacing w:line="240" w:lineRule="auto" w:after="0" w:before="0"/>
              <w:ind w:firstLine="0"/>
              <w:jc w:val="left"/>
            </w:pPr>
            <w:r>
              <w:rPr>
                <w:rFonts w:ascii="Times New Roman" w:hAnsi="Times New Roman"/>
                <w:b w:val="0"/>
                <w:sz w:val="24"/>
              </w:rPr>
              <w:t>Сатҳи талабшудаи LDL [5, 216-б.]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Луғати замима истилоҳҳои асосии корро ҷамъ мекунад. Ҳар истилоҳ бо маънои кӯтоҳ дода шудааст [4, 316-б.]. Маводи кор дар дарсҳои амалӣ истифода мешавад [14, 156-б.]. Ин маводи ёдгирӣ аст [12, 262-б.].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МЕЪОРҲОИ ЛИПИДӢ ВА ДОРУҲО</w:t>
      </w:r>
    </w:p>
    <w:p>
      <w:pPr>
        <w:spacing w:line="240" w:lineRule="auto" w:after="0"/>
        <w:ind w:firstLine="0"/>
        <w:jc w:val="center"/>
      </w:pPr>
      <w:r>
        <w:rPr>
          <w:rFonts w:ascii="Times New Roman" w:hAnsi="Times New Roman"/>
          <w:b/>
          <w:i w:val="0"/>
          <w:sz w:val="24"/>
        </w:rPr>
        <w:t>Ҷадвали Б.1 — Меъорҳо ва таъсири доруҳо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2041"/>
            <w:shd w:val="clear" w:fill="EDEDED"/>
          </w:tcPr>
          <w:p>
            <w:pPr>
              <w:spacing w:line="240" w:lineRule="auto" w:after="0" w:before="0"/>
              <w:ind w:firstLine="0"/>
              <w:jc w:val="left"/>
            </w:pPr>
            <w:r>
              <w:rPr>
                <w:rFonts w:ascii="Times New Roman" w:hAnsi="Times New Roman"/>
                <w:b/>
                <w:sz w:val="24"/>
              </w:rPr>
              <w:t>Арзиш</w:t>
            </w:r>
          </w:p>
        </w:tc>
        <w:tc>
          <w:tcPr>
            <w:tcW w:type="dxa" w:w="4195"/>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TC</w:t>
            </w:r>
          </w:p>
        </w:tc>
        <w:tc>
          <w:tcPr>
            <w:tcW w:type="dxa" w:w="2041"/>
          </w:tcPr>
          <w:p>
            <w:pPr>
              <w:spacing w:line="240" w:lineRule="auto" w:after="0" w:before="0"/>
              <w:ind w:firstLine="0"/>
              <w:jc w:val="left"/>
            </w:pPr>
            <w:r>
              <w:rPr>
                <w:rFonts w:ascii="Times New Roman" w:hAnsi="Times New Roman"/>
                <w:b w:val="0"/>
                <w:sz w:val="24"/>
              </w:rPr>
              <w:t>&lt; 5,0 ммол/л [5, 216-б.]</w:t>
            </w:r>
          </w:p>
        </w:tc>
        <w:tc>
          <w:tcPr>
            <w:tcW w:type="dxa" w:w="4195"/>
          </w:tcPr>
          <w:p>
            <w:pPr>
              <w:spacing w:line="240" w:lineRule="auto" w:after="0" w:before="0"/>
              <w:ind w:firstLine="0"/>
              <w:jc w:val="left"/>
            </w:pPr>
            <w:r>
              <w:rPr>
                <w:rFonts w:ascii="Times New Roman" w:hAnsi="Times New Roman"/>
                <w:b w:val="0"/>
                <w:sz w:val="24"/>
              </w:rPr>
              <w:t>Тавсияи умумӣ</w:t>
            </w:r>
          </w:p>
        </w:tc>
      </w:tr>
      <w:tr>
        <w:tc>
          <w:tcPr>
            <w:tcW w:type="dxa" w:w="2835"/>
          </w:tcPr>
          <w:p>
            <w:pPr>
              <w:spacing w:line="240" w:lineRule="auto" w:after="0" w:before="0"/>
              <w:ind w:firstLine="0"/>
              <w:jc w:val="left"/>
            </w:pPr>
            <w:r>
              <w:rPr>
                <w:rFonts w:ascii="Times New Roman" w:hAnsi="Times New Roman"/>
                <w:b w:val="0"/>
                <w:sz w:val="24"/>
              </w:rPr>
              <w:t>LDL (гурӯҳи кам)</w:t>
            </w:r>
          </w:p>
        </w:tc>
        <w:tc>
          <w:tcPr>
            <w:tcW w:type="dxa" w:w="2041"/>
          </w:tcPr>
          <w:p>
            <w:pPr>
              <w:spacing w:line="240" w:lineRule="auto" w:after="0" w:before="0"/>
              <w:ind w:firstLine="0"/>
              <w:jc w:val="left"/>
            </w:pPr>
            <w:r>
              <w:rPr>
                <w:rFonts w:ascii="Times New Roman" w:hAnsi="Times New Roman"/>
                <w:b w:val="0"/>
                <w:sz w:val="24"/>
              </w:rPr>
              <w:t>&lt; 3,0 ммол/л [5, 216-б.]</w:t>
            </w:r>
          </w:p>
        </w:tc>
        <w:tc>
          <w:tcPr>
            <w:tcW w:type="dxa" w:w="4195"/>
          </w:tcPr>
          <w:p>
            <w:pPr>
              <w:spacing w:line="240" w:lineRule="auto" w:after="0" w:before="0"/>
              <w:ind w:firstLine="0"/>
              <w:jc w:val="left"/>
            </w:pPr>
            <w:r>
              <w:rPr>
                <w:rFonts w:ascii="Times New Roman" w:hAnsi="Times New Roman"/>
                <w:b w:val="0"/>
                <w:sz w:val="24"/>
              </w:rPr>
              <w:t>Пешгирӣ</w:t>
            </w:r>
          </w:p>
        </w:tc>
      </w:tr>
      <w:tr>
        <w:tc>
          <w:tcPr>
            <w:tcW w:type="dxa" w:w="2835"/>
          </w:tcPr>
          <w:p>
            <w:pPr>
              <w:spacing w:line="240" w:lineRule="auto" w:after="0" w:before="0"/>
              <w:ind w:firstLine="0"/>
              <w:jc w:val="left"/>
            </w:pPr>
            <w:r>
              <w:rPr>
                <w:rFonts w:ascii="Times New Roman" w:hAnsi="Times New Roman"/>
                <w:b w:val="0"/>
                <w:sz w:val="24"/>
              </w:rPr>
              <w:t>LDL (мӯътадил)</w:t>
            </w:r>
          </w:p>
        </w:tc>
        <w:tc>
          <w:tcPr>
            <w:tcW w:type="dxa" w:w="2041"/>
          </w:tcPr>
          <w:p>
            <w:pPr>
              <w:spacing w:line="240" w:lineRule="auto" w:after="0" w:before="0"/>
              <w:ind w:firstLine="0"/>
              <w:jc w:val="left"/>
            </w:pPr>
            <w:r>
              <w:rPr>
                <w:rFonts w:ascii="Times New Roman" w:hAnsi="Times New Roman"/>
                <w:b w:val="0"/>
                <w:sz w:val="24"/>
              </w:rPr>
              <w:t>&lt; 2,6 ммол/л [5, 216-б.]</w:t>
            </w:r>
          </w:p>
        </w:tc>
        <w:tc>
          <w:tcPr>
            <w:tcW w:type="dxa" w:w="4195"/>
          </w:tcPr>
          <w:p>
            <w:pPr>
              <w:spacing w:line="240" w:lineRule="auto" w:after="0" w:before="0"/>
              <w:ind w:firstLine="0"/>
              <w:jc w:val="left"/>
            </w:pPr>
            <w:r>
              <w:rPr>
                <w:rFonts w:ascii="Times New Roman" w:hAnsi="Times New Roman"/>
                <w:b w:val="0"/>
                <w:sz w:val="24"/>
              </w:rPr>
              <w:t>Баҳои хатар</w:t>
            </w:r>
          </w:p>
        </w:tc>
      </w:tr>
      <w:tr>
        <w:tc>
          <w:tcPr>
            <w:tcW w:type="dxa" w:w="2835"/>
          </w:tcPr>
          <w:p>
            <w:pPr>
              <w:spacing w:line="240" w:lineRule="auto" w:after="0" w:before="0"/>
              <w:ind w:firstLine="0"/>
              <w:jc w:val="left"/>
            </w:pPr>
            <w:r>
              <w:rPr>
                <w:rFonts w:ascii="Times New Roman" w:hAnsi="Times New Roman"/>
                <w:b w:val="0"/>
                <w:sz w:val="24"/>
              </w:rPr>
              <w:t>LDL (баланд)</w:t>
            </w:r>
          </w:p>
        </w:tc>
        <w:tc>
          <w:tcPr>
            <w:tcW w:type="dxa" w:w="2041"/>
          </w:tcPr>
          <w:p>
            <w:pPr>
              <w:spacing w:line="240" w:lineRule="auto" w:after="0" w:before="0"/>
              <w:ind w:firstLine="0"/>
              <w:jc w:val="left"/>
            </w:pPr>
            <w:r>
              <w:rPr>
                <w:rFonts w:ascii="Times New Roman" w:hAnsi="Times New Roman"/>
                <w:b w:val="0"/>
                <w:sz w:val="24"/>
              </w:rPr>
              <w:t>&lt; 1,8 ммол/л [5, 216-б.]</w:t>
            </w:r>
          </w:p>
        </w:tc>
        <w:tc>
          <w:tcPr>
            <w:tcW w:type="dxa" w:w="4195"/>
          </w:tcPr>
          <w:p>
            <w:pPr>
              <w:spacing w:line="240" w:lineRule="auto" w:after="0" w:before="0"/>
              <w:ind w:firstLine="0"/>
              <w:jc w:val="left"/>
            </w:pPr>
            <w:r>
              <w:rPr>
                <w:rFonts w:ascii="Times New Roman" w:hAnsi="Times New Roman"/>
                <w:b w:val="0"/>
                <w:sz w:val="24"/>
              </w:rPr>
              <w:t>Муолиҷаи фаъол</w:t>
            </w:r>
          </w:p>
        </w:tc>
      </w:tr>
      <w:tr>
        <w:tc>
          <w:tcPr>
            <w:tcW w:type="dxa" w:w="2835"/>
          </w:tcPr>
          <w:p>
            <w:pPr>
              <w:spacing w:line="240" w:lineRule="auto" w:after="0" w:before="0"/>
              <w:ind w:firstLine="0"/>
              <w:jc w:val="left"/>
            </w:pPr>
            <w:r>
              <w:rPr>
                <w:rFonts w:ascii="Times New Roman" w:hAnsi="Times New Roman"/>
                <w:b w:val="0"/>
                <w:sz w:val="24"/>
              </w:rPr>
              <w:t>LDL (хеле баланд)</w:t>
            </w:r>
          </w:p>
        </w:tc>
        <w:tc>
          <w:tcPr>
            <w:tcW w:type="dxa" w:w="2041"/>
          </w:tcPr>
          <w:p>
            <w:pPr>
              <w:spacing w:line="240" w:lineRule="auto" w:after="0" w:before="0"/>
              <w:ind w:firstLine="0"/>
              <w:jc w:val="left"/>
            </w:pPr>
            <w:r>
              <w:rPr>
                <w:rFonts w:ascii="Times New Roman" w:hAnsi="Times New Roman"/>
                <w:b w:val="0"/>
                <w:sz w:val="24"/>
              </w:rPr>
              <w:t>&lt; 1,4 ммол/л [5, 216-б.]</w:t>
            </w:r>
          </w:p>
        </w:tc>
        <w:tc>
          <w:tcPr>
            <w:tcW w:type="dxa" w:w="4195"/>
          </w:tcPr>
          <w:p>
            <w:pPr>
              <w:spacing w:line="240" w:lineRule="auto" w:after="0" w:before="0"/>
              <w:ind w:firstLine="0"/>
              <w:jc w:val="left"/>
            </w:pPr>
            <w:r>
              <w:rPr>
                <w:rFonts w:ascii="Times New Roman" w:hAnsi="Times New Roman"/>
                <w:b w:val="0"/>
                <w:sz w:val="24"/>
              </w:rPr>
              <w:t>Муттаҳид</w:t>
            </w:r>
          </w:p>
        </w:tc>
      </w:tr>
      <w:tr>
        <w:tc>
          <w:tcPr>
            <w:tcW w:type="dxa" w:w="2835"/>
          </w:tcPr>
          <w:p>
            <w:pPr>
              <w:spacing w:line="240" w:lineRule="auto" w:after="0" w:before="0"/>
              <w:ind w:firstLine="0"/>
              <w:jc w:val="left"/>
            </w:pPr>
            <w:r>
              <w:rPr>
                <w:rFonts w:ascii="Times New Roman" w:hAnsi="Times New Roman"/>
                <w:b w:val="0"/>
                <w:sz w:val="24"/>
              </w:rPr>
              <w:t>Non-HDL</w:t>
            </w:r>
          </w:p>
        </w:tc>
        <w:tc>
          <w:tcPr>
            <w:tcW w:type="dxa" w:w="2041"/>
          </w:tcPr>
          <w:p>
            <w:pPr>
              <w:spacing w:line="240" w:lineRule="auto" w:after="0" w:before="0"/>
              <w:ind w:firstLine="0"/>
              <w:jc w:val="left"/>
            </w:pPr>
            <w:r>
              <w:rPr>
                <w:rFonts w:ascii="Times New Roman" w:hAnsi="Times New Roman"/>
                <w:b w:val="0"/>
                <w:sz w:val="24"/>
              </w:rPr>
              <w:t>LDL + 0,8 [5, 216-б.]</w:t>
            </w:r>
          </w:p>
        </w:tc>
        <w:tc>
          <w:tcPr>
            <w:tcW w:type="dxa" w:w="4195"/>
          </w:tcPr>
          <w:p>
            <w:pPr>
              <w:spacing w:line="240" w:lineRule="auto" w:after="0" w:before="0"/>
              <w:ind w:firstLine="0"/>
              <w:jc w:val="left"/>
            </w:pPr>
            <w:r>
              <w:rPr>
                <w:rFonts w:ascii="Times New Roman" w:hAnsi="Times New Roman"/>
                <w:b w:val="0"/>
                <w:sz w:val="24"/>
              </w:rPr>
              <w:t>Ҳадафи иловагӣ</w:t>
            </w:r>
          </w:p>
        </w:tc>
      </w:tr>
      <w:tr>
        <w:tc>
          <w:tcPr>
            <w:tcW w:type="dxa" w:w="2835"/>
          </w:tcPr>
          <w:p>
            <w:pPr>
              <w:spacing w:line="240" w:lineRule="auto" w:after="0" w:before="0"/>
              <w:ind w:firstLine="0"/>
              <w:jc w:val="left"/>
            </w:pPr>
            <w:r>
              <w:rPr>
                <w:rFonts w:ascii="Times New Roman" w:hAnsi="Times New Roman"/>
                <w:b w:val="0"/>
                <w:sz w:val="24"/>
              </w:rPr>
              <w:t>Триглицерид</w:t>
            </w:r>
          </w:p>
        </w:tc>
        <w:tc>
          <w:tcPr>
            <w:tcW w:type="dxa" w:w="2041"/>
          </w:tcPr>
          <w:p>
            <w:pPr>
              <w:spacing w:line="240" w:lineRule="auto" w:after="0" w:before="0"/>
              <w:ind w:firstLine="0"/>
              <w:jc w:val="left"/>
            </w:pPr>
            <w:r>
              <w:rPr>
                <w:rFonts w:ascii="Times New Roman" w:hAnsi="Times New Roman"/>
                <w:b w:val="0"/>
                <w:sz w:val="24"/>
              </w:rPr>
              <w:t>&lt; 1,7 ммол/л [5, 216-б.]</w:t>
            </w:r>
          </w:p>
        </w:tc>
        <w:tc>
          <w:tcPr>
            <w:tcW w:type="dxa" w:w="4195"/>
          </w:tcPr>
          <w:p>
            <w:pPr>
              <w:spacing w:line="240" w:lineRule="auto" w:after="0" w:before="0"/>
              <w:ind w:firstLine="0"/>
              <w:jc w:val="left"/>
            </w:pPr>
            <w:r>
              <w:rPr>
                <w:rFonts w:ascii="Times New Roman" w:hAnsi="Times New Roman"/>
                <w:b w:val="0"/>
                <w:sz w:val="24"/>
              </w:rPr>
              <w:t>Панкреатит дар 5,6</w:t>
            </w:r>
          </w:p>
        </w:tc>
      </w:tr>
      <w:tr>
        <w:tc>
          <w:tcPr>
            <w:tcW w:type="dxa" w:w="2835"/>
          </w:tcPr>
          <w:p>
            <w:pPr>
              <w:spacing w:line="240" w:lineRule="auto" w:after="0" w:before="0"/>
              <w:ind w:firstLine="0"/>
              <w:jc w:val="left"/>
            </w:pPr>
            <w:r>
              <w:rPr>
                <w:rFonts w:ascii="Times New Roman" w:hAnsi="Times New Roman"/>
                <w:b w:val="0"/>
                <w:sz w:val="24"/>
              </w:rPr>
              <w:t>Lp(a)</w:t>
            </w:r>
          </w:p>
        </w:tc>
        <w:tc>
          <w:tcPr>
            <w:tcW w:type="dxa" w:w="2041"/>
          </w:tcPr>
          <w:p>
            <w:pPr>
              <w:spacing w:line="240" w:lineRule="auto" w:after="0" w:before="0"/>
              <w:ind w:firstLine="0"/>
              <w:jc w:val="left"/>
            </w:pPr>
            <w:r>
              <w:rPr>
                <w:rFonts w:ascii="Times New Roman" w:hAnsi="Times New Roman"/>
                <w:b w:val="0"/>
                <w:sz w:val="24"/>
              </w:rPr>
              <w:t>&lt; 50 мг/дл [5, 218-б.]</w:t>
            </w:r>
          </w:p>
        </w:tc>
        <w:tc>
          <w:tcPr>
            <w:tcW w:type="dxa" w:w="4195"/>
          </w:tcPr>
          <w:p>
            <w:pPr>
              <w:spacing w:line="240" w:lineRule="auto" w:after="0" w:before="0"/>
              <w:ind w:firstLine="0"/>
              <w:jc w:val="left"/>
            </w:pPr>
            <w:r>
              <w:rPr>
                <w:rFonts w:ascii="Times New Roman" w:hAnsi="Times New Roman"/>
                <w:b w:val="0"/>
                <w:sz w:val="24"/>
              </w:rPr>
              <w:t>Санҷиши якмаротиба</w:t>
            </w:r>
          </w:p>
        </w:tc>
      </w:tr>
      <w:tr>
        <w:tc>
          <w:tcPr>
            <w:tcW w:type="dxa" w:w="2835"/>
          </w:tcPr>
          <w:p>
            <w:pPr>
              <w:spacing w:line="240" w:lineRule="auto" w:after="0" w:before="0"/>
              <w:ind w:firstLine="0"/>
              <w:jc w:val="left"/>
            </w:pPr>
            <w:r>
              <w:rPr>
                <w:rFonts w:ascii="Times New Roman" w:hAnsi="Times New Roman"/>
                <w:b w:val="0"/>
                <w:sz w:val="24"/>
              </w:rPr>
              <w:t>hs-CRP</w:t>
            </w:r>
          </w:p>
        </w:tc>
        <w:tc>
          <w:tcPr>
            <w:tcW w:type="dxa" w:w="2041"/>
          </w:tcPr>
          <w:p>
            <w:pPr>
              <w:spacing w:line="240" w:lineRule="auto" w:after="0" w:before="0"/>
              <w:ind w:firstLine="0"/>
              <w:jc w:val="left"/>
            </w:pPr>
            <w:r>
              <w:rPr>
                <w:rFonts w:ascii="Times New Roman" w:hAnsi="Times New Roman"/>
                <w:b w:val="0"/>
                <w:sz w:val="24"/>
              </w:rPr>
              <w:t>&lt; 2 мг/л [18, 220-б.]</w:t>
            </w:r>
          </w:p>
        </w:tc>
        <w:tc>
          <w:tcPr>
            <w:tcW w:type="dxa" w:w="4195"/>
          </w:tcPr>
          <w:p>
            <w:pPr>
              <w:spacing w:line="240" w:lineRule="auto" w:after="0" w:before="0"/>
              <w:ind w:firstLine="0"/>
              <w:jc w:val="left"/>
            </w:pPr>
            <w:r>
              <w:rPr>
                <w:rFonts w:ascii="Times New Roman" w:hAnsi="Times New Roman"/>
                <w:b w:val="0"/>
                <w:sz w:val="24"/>
              </w:rPr>
              <w:t>Илтиҳоби плад</w:t>
            </w:r>
          </w:p>
        </w:tc>
      </w:tr>
      <w:tr>
        <w:tc>
          <w:tcPr>
            <w:tcW w:type="dxa" w:w="2835"/>
          </w:tcPr>
          <w:p>
            <w:pPr>
              <w:spacing w:line="240" w:lineRule="auto" w:after="0" w:before="0"/>
              <w:ind w:firstLine="0"/>
              <w:jc w:val="left"/>
            </w:pPr>
            <w:r>
              <w:rPr>
                <w:rFonts w:ascii="Times New Roman" w:hAnsi="Times New Roman"/>
                <w:b w:val="0"/>
                <w:sz w:val="24"/>
              </w:rPr>
              <w:t>Статин (LDL)</w:t>
            </w:r>
          </w:p>
        </w:tc>
        <w:tc>
          <w:tcPr>
            <w:tcW w:type="dxa" w:w="2041"/>
          </w:tcPr>
          <w:p>
            <w:pPr>
              <w:spacing w:line="240" w:lineRule="auto" w:after="0" w:before="0"/>
              <w:ind w:firstLine="0"/>
              <w:jc w:val="left"/>
            </w:pPr>
            <w:r>
              <w:rPr>
                <w:rFonts w:ascii="Times New Roman" w:hAnsi="Times New Roman"/>
                <w:b w:val="0"/>
                <w:sz w:val="24"/>
              </w:rPr>
              <w:t>30–60 фоиз паст [10, 90-б.]</w:t>
            </w:r>
          </w:p>
        </w:tc>
        <w:tc>
          <w:tcPr>
            <w:tcW w:type="dxa" w:w="4195"/>
          </w:tcPr>
          <w:p>
            <w:pPr>
              <w:spacing w:line="240" w:lineRule="auto" w:after="0" w:before="0"/>
              <w:ind w:firstLine="0"/>
              <w:jc w:val="left"/>
            </w:pPr>
            <w:r>
              <w:rPr>
                <w:rFonts w:ascii="Times New Roman" w:hAnsi="Times New Roman"/>
                <w:b w:val="0"/>
                <w:sz w:val="24"/>
              </w:rPr>
              <w:t>Асоси муолиҷа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Меъорҳои замима барои гузориш истифода мешаванд. Ҳадафи LDL ба гурӯҳи хатар вобаста аст [5, 216-б.]. Доруҳо дар ҷадвали 3.2 муфассаланд [5, 220-б.]. Ин маводи маълумотӣ аст [4, 316-б.].</w:t>
      </w:r>
    </w:p>
    <w:p>
      <w:pPr>
        <w:spacing w:line="360" w:lineRule="auto" w:after="0"/>
        <w:ind w:firstLine="709"/>
        <w:jc w:val="both"/>
      </w:pPr>
      <w:r>
        <w:rPr>
          <w:rFonts w:ascii="Times New Roman" w:hAnsi="Times New Roman"/>
          <w:b w:val="0"/>
          <w:i w:val="0"/>
          <w:sz w:val="28"/>
        </w:rPr>
        <w:t>Замимаи Б барои амалия истифода мешавад. Меъорҳо ба гузориш мегузаранд [4, 316-б.]. Ҳадафҳо дар ҷадвали 3.3 муфассаланд [5, 216-б.]. Аз ин сабб маводи маълумотӣ аст [4, 316-б.]. Донишҷӯ онро дар таҷриба мебинад [4, 316-б.]. Ин ҷузъи меъори амалӣ мебошад.</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