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биохимия ва тиб</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«ТАНЗИМИ АСАБӢ ВА КИМИЁВИИ НАФАС»</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МЕХАНИЗМҲОИ АСАБИИ ТАНЗИМИ НАФАС</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Марказҳои нафасӣ ва сохтори онҳо</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Хеморесепторҳои марказӣ ва периферӣ</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1.3. Механоресепторҳо ва рефлексҳои нафасӣ</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1.4. Танзими ихтиёрӣ ва ғайриихтиёрӣ</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1.5. Гази карбон, pH ва танзими вентилятсия</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1.6. Танзими нафас дар хоб ва бедорӣ</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БОБИ II. ҲИСОБИ ВЕНТИЛЯТСИЯ ВА ТАҲЛИЛИ ХАЛАЛҲО</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2.1. Вентилятсияи дақиқаӣ ва алвеолярӣ</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2.2. Муодилаи алвеолярӣ ва PaCO₂</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2.3. Ҳассосияти марказҳо ба гази карбон</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2.4. Ҷавоб ба гипоксия ва ҳисоби он</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2.5. Халалҳои танзим: гиповентилятсия ва апноэ</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2.6. Санҷиши ҳисобҳо ва хатоҳои маъмул</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2.7. Ҳисоби ҳолатҳои омехта</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2.8. Муқоисаи ҳисобҳо бо маълумоти адабиёт</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2.9. Таъсири доруҳо ва омилҳои берунӣ ба ҳисоб</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БОБИ III. МОДЕЛ ВА ТАВСИЯҲО БАРОИ АМАЛ</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3.1. Модели «Танзим-Баҳо»</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3.2. Протоколи арзёбии танзими нафас</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3.3. Баҳодиҳии самаранокӣ: пеш ва баъд</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3.4. Маҳдудият ва дурнамо</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3.5. Дастури кӯтоҳ барои корбар</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3.6. Татбиқи модел дар як муассиса</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ЗАМИМАҲО</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А. Луғати истилоҳот</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Б. Ҷадвалҳои меъёрӣ</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В. Намунаи ҳисоб</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Г. Саволҳо барои худсанҷӣ</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Замимаи Д. Нақшаи протоколи арзёбӣ</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Замимаи Е. Ҷадвалҳои иловагии ҳисоб</w:t>
      </w:r>
      <w:r>
        <w:rPr>
          <w:rFonts w:ascii="Times New Roman" w:hAnsi="Times New Roman"/>
          <w:sz w:val="28"/>
        </w:rPr>
        <w:tab/>
        <w:t>32</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Нафас яке аз се системаи ҳаётан муҳими бадан аст. Вай оксигенро мегирад ва гази карбонро хориҷ мекунад. Ҳар тағйироти он дар давоми дақиқаҳо ба тамоми узвҳо таъсир мерасонад. Барои ҳамин танзими нафас мавзӯи муҳими физиология мебошад [1, 240-б.].</w:t>
      </w:r>
    </w:p>
    <w:p>
      <w:pPr>
        <w:spacing w:line="360" w:lineRule="auto" w:after="0"/>
        <w:ind w:firstLine="709"/>
        <w:jc w:val="both"/>
      </w:pPr>
      <w:r>
        <w:rPr>
          <w:rFonts w:ascii="Times New Roman" w:hAnsi="Times New Roman"/>
          <w:b w:val="0"/>
          <w:i w:val="0"/>
          <w:sz w:val="28"/>
        </w:rPr>
        <w:t>Нафаскашӣ аз худкорӣ ва ихтиёрӣ иборат аст. Одам метавонад нафасашро боздорад, вале наметавонад онро тамоман қатъ кунад. Ҳамин духелӣ танзими бисёрсатҳа талаб мекунад. Ҳамин хусусият мавзӯи ин корро муайян мекунад [2, 490-б.].</w:t>
      </w:r>
    </w:p>
    <w:p>
      <w:pPr>
        <w:spacing w:line="360" w:lineRule="auto" w:after="0"/>
        <w:ind w:firstLine="709"/>
        <w:jc w:val="both"/>
      </w:pPr>
      <w:r>
        <w:rPr>
          <w:rFonts w:ascii="Times New Roman" w:hAnsi="Times New Roman"/>
          <w:b w:val="0"/>
          <w:i w:val="0"/>
          <w:sz w:val="28"/>
        </w:rPr>
        <w:t>Марказҳои нафасӣ дар булбар ва кӯпрук ҷойгиранд. Онҳо фармонҳои худро ба мушакҳои нафасӣ мефиристанд. Ҳамин фармонҳо ҳаҷм ва суръати нафаскаширо муайян мекунанд. Ҳамин тарз ҳар як нафас ба эҳтиёҷи бадан мувофиқ мешавад [3, 1-б.].</w:t>
      </w:r>
    </w:p>
    <w:p>
      <w:pPr>
        <w:spacing w:line="360" w:lineRule="auto" w:after="0"/>
        <w:ind w:firstLine="709"/>
        <w:jc w:val="both"/>
      </w:pPr>
      <w:r>
        <w:rPr>
          <w:rFonts w:ascii="Times New Roman" w:hAnsi="Times New Roman"/>
          <w:b w:val="0"/>
          <w:i w:val="0"/>
          <w:sz w:val="28"/>
        </w:rPr>
        <w:t>Кимиёи хун низ дар танзим нақши муҳим дорад. Афзоиши гази карбон марказҳои нафасиро бедор мекунад. Камшавии оксиген хеморесепторҳои каротидро ба кор медарорад. Ҳамин ду роҳ якҷоя кори нафасро устувор нигоҳ медоранд [4, 120-б.].</w:t>
      </w:r>
    </w:p>
    <w:p>
      <w:pPr>
        <w:spacing w:line="360" w:lineRule="auto" w:after="0"/>
        <w:ind w:firstLine="709"/>
        <w:jc w:val="both"/>
      </w:pPr>
      <w:r>
        <w:rPr>
          <w:rFonts w:ascii="Times New Roman" w:hAnsi="Times New Roman"/>
          <w:b w:val="0"/>
          <w:i w:val="0"/>
          <w:sz w:val="28"/>
        </w:rPr>
        <w:t>Дар шароити машқ, баландкӯҳ ва хоб талабот ба оксиген тағйир меёбад. Бадан бояд ба ин тағйирот зуд ҷавоб диҳад. Ҳамин ҷавобҳо асоси таҳлили ин кор мебошанд. Ҳамин тарз назария бо амал пайваст мешавад [5, 480-б.].</w:t>
      </w:r>
    </w:p>
    <w:p>
      <w:pPr>
        <w:spacing w:line="360" w:lineRule="auto" w:after="0"/>
        <w:ind w:firstLine="709"/>
        <w:jc w:val="both"/>
      </w:pPr>
      <w:r>
        <w:rPr>
          <w:rFonts w:ascii="Times New Roman" w:hAnsi="Times New Roman"/>
          <w:b w:val="0"/>
          <w:i w:val="0"/>
          <w:sz w:val="28"/>
        </w:rPr>
        <w:t>Мавзӯъ дар адабиёти тоҷикӣ кам кор карда шудааст. Аксари китобҳо танҳо сохти узвро тавсиф мекунанд. Ҳисобҳои миқдории танзим кам оварда шудаанд. Ҳамин холигӣ зарурати кори мазкурро нишон медиҳад [6, 2-б.].</w:t>
      </w:r>
    </w:p>
    <w:p>
      <w:pPr>
        <w:spacing w:line="360" w:lineRule="auto" w:after="0"/>
        <w:ind w:firstLine="709"/>
        <w:jc w:val="both"/>
      </w:pPr>
      <w:r>
        <w:rPr>
          <w:rFonts w:ascii="Times New Roman" w:hAnsi="Times New Roman"/>
          <w:b w:val="0"/>
          <w:i w:val="0"/>
          <w:sz w:val="28"/>
        </w:rPr>
        <w:t>Объекти кор раванди танзими нафас дар одами солим мебошад. Субъекти кор марказҳои нафасӣ, хеморесепторҳо ва нишондиҳандаҳои газҳои хун ҳастанд. Ҳамин ду ҷиҳат доираи таҳлилро муайян мекунанд. Ҳамин тарз кор аз ҳудуди худ берун намебарояд [1, 244-б.].</w:t>
      </w:r>
    </w:p>
    <w:p>
      <w:pPr>
        <w:spacing w:line="360" w:lineRule="auto" w:after="0"/>
        <w:ind w:firstLine="709"/>
        <w:jc w:val="both"/>
      </w:pPr>
      <w:r>
        <w:rPr>
          <w:rFonts w:ascii="Times New Roman" w:hAnsi="Times New Roman"/>
          <w:b w:val="0"/>
          <w:i w:val="0"/>
          <w:sz w:val="28"/>
        </w:rPr>
        <w:t>Мақсади кор таҳлили механизмҳои асабӣ ва кимиёвии танзими нафас ва сохтани модели арзёбии онҳост. Барои расидан ба ин мақсад ҳафт вазифа гузошта шуд. Ҳар вазифа ба як зербанди кор мувофиқ аст. Ҳамин тарз сохтори кор муайян гардид [7, 1-б.].</w:t>
      </w:r>
    </w:p>
    <w:p>
      <w:pPr>
        <w:spacing w:line="360" w:lineRule="auto" w:after="0"/>
        <w:ind w:firstLine="709"/>
        <w:jc w:val="both"/>
      </w:pPr>
      <w:r>
        <w:rPr>
          <w:rFonts w:ascii="Times New Roman" w:hAnsi="Times New Roman"/>
          <w:b w:val="0"/>
          <w:i w:val="0"/>
          <w:sz w:val="28"/>
        </w:rPr>
        <w:t>Вазифаи якум — тавсифи сохтори марказҳои нафасӣ. Вазифаи дуюм — таҳлили кори хеморесепторҳои марказӣ ва периферӣ. Вазифаи сеюм — баррасии механоресепторҳо ва рефлексҳои нафасӣ [3, 2-б.].</w:t>
      </w:r>
    </w:p>
    <w:p>
      <w:pPr>
        <w:spacing w:line="360" w:lineRule="auto" w:after="0"/>
        <w:ind w:firstLine="709"/>
        <w:jc w:val="both"/>
      </w:pPr>
      <w:r>
        <w:rPr>
          <w:rFonts w:ascii="Times New Roman" w:hAnsi="Times New Roman"/>
          <w:b w:val="0"/>
          <w:i w:val="0"/>
          <w:sz w:val="28"/>
        </w:rPr>
        <w:t>Вазифаи чорум — ҳисоби вентилятсияи дақиқаӣ ва алвеолярӣ. Вазифаи панҷум — муайян кардани робитаи гази карбон бо вентилятсия. Вазифаи шашум — таҳлили халалҳои танзим дар беморон [7, 2-б.].</w:t>
      </w:r>
    </w:p>
    <w:p>
      <w:pPr>
        <w:spacing w:line="360" w:lineRule="auto" w:after="0"/>
        <w:ind w:firstLine="709"/>
        <w:jc w:val="both"/>
      </w:pPr>
      <w:r>
        <w:rPr>
          <w:rFonts w:ascii="Times New Roman" w:hAnsi="Times New Roman"/>
          <w:b w:val="0"/>
          <w:i w:val="0"/>
          <w:sz w:val="28"/>
        </w:rPr>
        <w:t>Вазифаи ҳафтум — пешниҳоди модел ва протоколи арзёбии танзими нафас. Ҳамин модел панҷ нишондиҳандаро дар як баҳо ҷамъ мекунад. Ҳамин баҳо барои табиби оилавӣ дастрас аст. Ҳамин тарз натиҷаи кор арзиши амалӣ мегирад [7, 3-б.].</w:t>
      </w:r>
    </w:p>
    <w:p>
      <w:pPr>
        <w:spacing w:line="360" w:lineRule="auto" w:after="0"/>
        <w:ind w:firstLine="709"/>
        <w:jc w:val="both"/>
      </w:pPr>
      <w:r>
        <w:rPr>
          <w:rFonts w:ascii="Times New Roman" w:hAnsi="Times New Roman"/>
          <w:b w:val="0"/>
          <w:i w:val="0"/>
          <w:sz w:val="28"/>
        </w:rPr>
        <w:t>Дар кор усулҳои таҳлил, муқоиса ва ҳисоб истифода шуданд. Маълумот аз китобҳои физиология ва дастурҳои клиникӣ гирифта шуд. Ҳисобҳо бо формулаҳои стандартӣ гузаронида шуданд. Ҳар натиҷа бо мисоли ададӣ тасдиқ карда шуд [7, 4-б.].</w:t>
      </w:r>
    </w:p>
    <w:p>
      <w:pPr>
        <w:spacing w:line="360" w:lineRule="auto" w:after="0"/>
        <w:ind w:firstLine="709"/>
        <w:jc w:val="both"/>
      </w:pPr>
      <w:r>
        <w:rPr>
          <w:rFonts w:ascii="Times New Roman" w:hAnsi="Times New Roman"/>
          <w:b w:val="0"/>
          <w:i w:val="0"/>
          <w:sz w:val="28"/>
        </w:rPr>
        <w:t>Сохтори кор аз муқаддима, се боб, хулоса, рӯйхати адабиёт ва панҷ замима иборат аст. Боби якум назарияро, боби дуюм ҳисобҳоро ва боби сеюм тавсияҳоро дар бар мегирад. Ҳамин тартиб аз умумӣ ба хусусӣ меравад. Ҳамин равиш хонданро осон мекунад [6, 3-б.].</w:t>
      </w:r>
    </w:p>
    <w:p>
      <w:pPr>
        <w:spacing w:line="360" w:lineRule="auto" w:after="0"/>
        <w:ind w:firstLine="709"/>
        <w:jc w:val="both"/>
      </w:pPr>
      <w:r>
        <w:rPr>
          <w:rFonts w:ascii="Times New Roman" w:hAnsi="Times New Roman"/>
          <w:b w:val="0"/>
          <w:i w:val="0"/>
          <w:sz w:val="28"/>
        </w:rPr>
        <w:t>Дар Тоҷикистон бемориҳои музмини шуш дар ҳамаи гурӯҳҳои синнусолӣ дида мешаванд. Ҳамин ҳолат зарурати арзёбии зудро зиёд мекунад. Ҳамин тарз мавзӯи кор аҳамияти маҳаллӣ пайдо мекунад [8, 22-б.].</w:t>
      </w:r>
    </w:p>
    <w:p>
      <w:pPr>
        <w:spacing w:line="360" w:lineRule="auto" w:after="0"/>
        <w:ind w:firstLine="709"/>
        <w:jc w:val="both"/>
      </w:pPr>
      <w:r>
        <w:rPr>
          <w:rFonts w:ascii="Times New Roman" w:hAnsi="Times New Roman"/>
          <w:b w:val="0"/>
          <w:i w:val="0"/>
          <w:sz w:val="28"/>
        </w:rPr>
        <w:t>Дар шароити деҳот дастгоҳҳои таҳлили газҳои хун кам дастрасанд. Ҳамин камбудиро бо ҳисобҳои оддӣ қисман пур кардан мумкин аст. Ҳамин равиш асоси модели ин кор аст. Ҳамин тарз кор ба шароити маҳаллӣ мутобиқ мешавад [7, 132-б.].</w:t>
      </w:r>
    </w:p>
    <w:p>
      <w:pPr>
        <w:spacing w:line="360" w:lineRule="auto" w:after="0"/>
        <w:ind w:firstLine="709"/>
        <w:jc w:val="both"/>
      </w:pPr>
      <w:r>
        <w:rPr>
          <w:rFonts w:ascii="Times New Roman" w:hAnsi="Times New Roman"/>
          <w:b w:val="0"/>
          <w:i w:val="0"/>
          <w:sz w:val="28"/>
        </w:rPr>
        <w:t>Ҳамин ду хусусият — дастрасии кам ва хатари баланд — асоси интихоби мавзӯъ шуданд. Ҳамин тарз самти кор аз рӯи эҳтиёҷи амалӣ муайян гардид [6, 17-б.].</w:t>
      </w:r>
    </w:p>
    <w:p>
      <w:pPr>
        <w:spacing w:line="240" w:lineRule="auto" w:after="0"/>
        <w:ind w:firstLine="0"/>
        <w:jc w:val="center"/>
      </w:pPr>
      <w:r>
        <w:rPr>
          <w:rFonts w:ascii="Times New Roman" w:hAnsi="Times New Roman"/>
          <w:b/>
          <w:i w:val="0"/>
          <w:sz w:val="24"/>
        </w:rPr>
        <w:t>Ҷадвали 0.1 — Сохтори кор ва ҳаҷми бахшҳо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Бахш</w:t>
            </w:r>
          </w:p>
        </w:tc>
        <w:tc>
          <w:tcPr>
            <w:tcW w:type="dxa" w:w="4309"/>
            <w:shd w:val="clear" w:fill="EDEDED"/>
          </w:tcPr>
          <w:p>
            <w:pPr>
              <w:spacing w:line="240" w:lineRule="auto" w:after="0" w:before="0"/>
              <w:ind w:firstLine="0"/>
              <w:jc w:val="left"/>
            </w:pPr>
            <w:r>
              <w:rPr>
                <w:rFonts w:ascii="Times New Roman" w:hAnsi="Times New Roman"/>
                <w:b/>
                <w:sz w:val="24"/>
              </w:rPr>
              <w:t>Мазмун</w:t>
            </w:r>
          </w:p>
        </w:tc>
        <w:tc>
          <w:tcPr>
            <w:tcW w:type="dxa" w:w="2268"/>
            <w:shd w:val="clear" w:fill="EDEDED"/>
          </w:tcPr>
          <w:p>
            <w:pPr>
              <w:spacing w:line="240" w:lineRule="auto" w:after="0" w:before="0"/>
              <w:ind w:firstLine="0"/>
              <w:jc w:val="left"/>
            </w:pPr>
            <w:r>
              <w:rPr>
                <w:rFonts w:ascii="Times New Roman" w:hAnsi="Times New Roman"/>
                <w:b/>
                <w:sz w:val="24"/>
              </w:rPr>
              <w:t>Ҳаҷм, саҳ.</w:t>
            </w:r>
          </w:p>
        </w:tc>
      </w:tr>
      <w:tr>
        <w:tc>
          <w:tcPr>
            <w:tcW w:type="dxa" w:w="2608"/>
          </w:tcPr>
          <w:p>
            <w:pPr>
              <w:spacing w:line="240" w:lineRule="auto" w:after="0" w:before="0"/>
              <w:ind w:firstLine="0"/>
              <w:jc w:val="left"/>
            </w:pPr>
            <w:r>
              <w:rPr>
                <w:rFonts w:ascii="Times New Roman" w:hAnsi="Times New Roman"/>
                <w:b w:val="0"/>
                <w:sz w:val="24"/>
              </w:rPr>
              <w:t>Муқаддима</w:t>
            </w:r>
          </w:p>
        </w:tc>
        <w:tc>
          <w:tcPr>
            <w:tcW w:type="dxa" w:w="4309"/>
          </w:tcPr>
          <w:p>
            <w:pPr>
              <w:spacing w:line="240" w:lineRule="auto" w:after="0" w:before="0"/>
              <w:ind w:firstLine="0"/>
              <w:jc w:val="left"/>
            </w:pPr>
            <w:r>
              <w:rPr>
                <w:rFonts w:ascii="Times New Roman" w:hAnsi="Times New Roman"/>
                <w:b w:val="0"/>
                <w:sz w:val="24"/>
              </w:rPr>
              <w:t>Мақсад, вазифа, усул</w:t>
            </w:r>
          </w:p>
        </w:tc>
        <w:tc>
          <w:tcPr>
            <w:tcW w:type="dxa" w:w="2268"/>
          </w:tcPr>
          <w:p>
            <w:pPr>
              <w:spacing w:line="240" w:lineRule="auto" w:after="0" w:before="0"/>
              <w:ind w:firstLine="0"/>
              <w:jc w:val="left"/>
            </w:pPr>
            <w:r>
              <w:rPr>
                <w:rFonts w:ascii="Times New Roman" w:hAnsi="Times New Roman"/>
                <w:b w:val="0"/>
                <w:sz w:val="24"/>
              </w:rPr>
              <w:t>3</w:t>
            </w:r>
          </w:p>
        </w:tc>
      </w:tr>
      <w:tr>
        <w:tc>
          <w:tcPr>
            <w:tcW w:type="dxa" w:w="2608"/>
          </w:tcPr>
          <w:p>
            <w:pPr>
              <w:spacing w:line="240" w:lineRule="auto" w:after="0" w:before="0"/>
              <w:ind w:firstLine="0"/>
              <w:jc w:val="left"/>
            </w:pPr>
            <w:r>
              <w:rPr>
                <w:rFonts w:ascii="Times New Roman" w:hAnsi="Times New Roman"/>
                <w:b w:val="0"/>
                <w:sz w:val="24"/>
              </w:rPr>
              <w:t>Боб I</w:t>
            </w:r>
          </w:p>
        </w:tc>
        <w:tc>
          <w:tcPr>
            <w:tcW w:type="dxa" w:w="4309"/>
          </w:tcPr>
          <w:p>
            <w:pPr>
              <w:spacing w:line="240" w:lineRule="auto" w:after="0" w:before="0"/>
              <w:ind w:firstLine="0"/>
              <w:jc w:val="left"/>
            </w:pPr>
            <w:r>
              <w:rPr>
                <w:rFonts w:ascii="Times New Roman" w:hAnsi="Times New Roman"/>
                <w:b w:val="0"/>
                <w:sz w:val="24"/>
              </w:rPr>
              <w:t>Марказҳо, ресепторҳо, рефлексҳо</w:t>
            </w:r>
          </w:p>
        </w:tc>
        <w:tc>
          <w:tcPr>
            <w:tcW w:type="dxa" w:w="2268"/>
          </w:tcPr>
          <w:p>
            <w:pPr>
              <w:spacing w:line="240" w:lineRule="auto" w:after="0" w:before="0"/>
              <w:ind w:firstLine="0"/>
              <w:jc w:val="left"/>
            </w:pPr>
            <w:r>
              <w:rPr>
                <w:rFonts w:ascii="Times New Roman" w:hAnsi="Times New Roman"/>
                <w:b w:val="0"/>
                <w:sz w:val="24"/>
              </w:rPr>
              <w:t>10</w:t>
            </w:r>
          </w:p>
        </w:tc>
      </w:tr>
      <w:tr>
        <w:tc>
          <w:tcPr>
            <w:tcW w:type="dxa" w:w="2608"/>
          </w:tcPr>
          <w:p>
            <w:pPr>
              <w:spacing w:line="240" w:lineRule="auto" w:after="0" w:before="0"/>
              <w:ind w:firstLine="0"/>
              <w:jc w:val="left"/>
            </w:pPr>
            <w:r>
              <w:rPr>
                <w:rFonts w:ascii="Times New Roman" w:hAnsi="Times New Roman"/>
                <w:b w:val="0"/>
                <w:sz w:val="24"/>
              </w:rPr>
              <w:t>Боб II</w:t>
            </w:r>
          </w:p>
        </w:tc>
        <w:tc>
          <w:tcPr>
            <w:tcW w:type="dxa" w:w="4309"/>
          </w:tcPr>
          <w:p>
            <w:pPr>
              <w:spacing w:line="240" w:lineRule="auto" w:after="0" w:before="0"/>
              <w:ind w:firstLine="0"/>
              <w:jc w:val="left"/>
            </w:pPr>
            <w:r>
              <w:rPr>
                <w:rFonts w:ascii="Times New Roman" w:hAnsi="Times New Roman"/>
                <w:b w:val="0"/>
                <w:sz w:val="24"/>
              </w:rPr>
              <w:t>Ҳисобҳо ва таҳлили халалҳо</w:t>
            </w:r>
          </w:p>
        </w:tc>
        <w:tc>
          <w:tcPr>
            <w:tcW w:type="dxa" w:w="2268"/>
          </w:tcPr>
          <w:p>
            <w:pPr>
              <w:spacing w:line="240" w:lineRule="auto" w:after="0" w:before="0"/>
              <w:ind w:firstLine="0"/>
              <w:jc w:val="left"/>
            </w:pPr>
            <w:r>
              <w:rPr>
                <w:rFonts w:ascii="Times New Roman" w:hAnsi="Times New Roman"/>
                <w:b w:val="0"/>
                <w:sz w:val="24"/>
              </w:rPr>
              <w:t>10</w:t>
            </w:r>
          </w:p>
        </w:tc>
      </w:tr>
      <w:tr>
        <w:tc>
          <w:tcPr>
            <w:tcW w:type="dxa" w:w="2608"/>
          </w:tcPr>
          <w:p>
            <w:pPr>
              <w:spacing w:line="240" w:lineRule="auto" w:after="0" w:before="0"/>
              <w:ind w:firstLine="0"/>
              <w:jc w:val="left"/>
            </w:pPr>
            <w:r>
              <w:rPr>
                <w:rFonts w:ascii="Times New Roman" w:hAnsi="Times New Roman"/>
                <w:b w:val="0"/>
                <w:sz w:val="24"/>
              </w:rPr>
              <w:t>Боб III</w:t>
            </w:r>
          </w:p>
        </w:tc>
        <w:tc>
          <w:tcPr>
            <w:tcW w:type="dxa" w:w="4309"/>
          </w:tcPr>
          <w:p>
            <w:pPr>
              <w:spacing w:line="240" w:lineRule="auto" w:after="0" w:before="0"/>
              <w:ind w:firstLine="0"/>
              <w:jc w:val="left"/>
            </w:pPr>
            <w:r>
              <w:rPr>
                <w:rFonts w:ascii="Times New Roman" w:hAnsi="Times New Roman"/>
                <w:b w:val="0"/>
                <w:sz w:val="24"/>
              </w:rPr>
              <w:t>Модел, протокол, самаранокӣ</w:t>
            </w:r>
          </w:p>
        </w:tc>
        <w:tc>
          <w:tcPr>
            <w:tcW w:type="dxa" w:w="2268"/>
          </w:tcPr>
          <w:p>
            <w:pPr>
              <w:spacing w:line="240" w:lineRule="auto" w:after="0" w:before="0"/>
              <w:ind w:firstLine="0"/>
              <w:jc w:val="left"/>
            </w:pPr>
            <w:r>
              <w:rPr>
                <w:rFonts w:ascii="Times New Roman" w:hAnsi="Times New Roman"/>
                <w:b w:val="0"/>
                <w:sz w:val="24"/>
              </w:rPr>
              <w:t>7</w:t>
            </w:r>
          </w:p>
        </w:tc>
      </w:tr>
      <w:tr>
        <w:tc>
          <w:tcPr>
            <w:tcW w:type="dxa" w:w="2608"/>
          </w:tcPr>
          <w:p>
            <w:pPr>
              <w:spacing w:line="240" w:lineRule="auto" w:after="0" w:before="0"/>
              <w:ind w:firstLine="0"/>
              <w:jc w:val="left"/>
            </w:pPr>
            <w:r>
              <w:rPr>
                <w:rFonts w:ascii="Times New Roman" w:hAnsi="Times New Roman"/>
                <w:b w:val="0"/>
                <w:sz w:val="24"/>
              </w:rPr>
              <w:t>Хулоса</w:t>
            </w:r>
          </w:p>
        </w:tc>
        <w:tc>
          <w:tcPr>
            <w:tcW w:type="dxa" w:w="4309"/>
          </w:tcPr>
          <w:p>
            <w:pPr>
              <w:spacing w:line="240" w:lineRule="auto" w:after="0" w:before="0"/>
              <w:ind w:firstLine="0"/>
              <w:jc w:val="left"/>
            </w:pPr>
            <w:r>
              <w:rPr>
                <w:rFonts w:ascii="Times New Roman" w:hAnsi="Times New Roman"/>
                <w:b w:val="0"/>
                <w:sz w:val="24"/>
              </w:rPr>
              <w:t>Ҷавоб ба ҳафт вазифа</w:t>
            </w:r>
          </w:p>
        </w:tc>
        <w:tc>
          <w:tcPr>
            <w:tcW w:type="dxa" w:w="2268"/>
          </w:tcPr>
          <w:p>
            <w:pPr>
              <w:spacing w:line="240" w:lineRule="auto" w:after="0" w:before="0"/>
              <w:ind w:firstLine="0"/>
              <w:jc w:val="left"/>
            </w:pPr>
            <w:r>
              <w:rPr>
                <w:rFonts w:ascii="Times New Roman" w:hAnsi="Times New Roman"/>
                <w:b w:val="0"/>
                <w:sz w:val="24"/>
              </w:rPr>
              <w:t>2</w:t>
            </w:r>
          </w:p>
        </w:tc>
      </w:tr>
      <w:tr>
        <w:tc>
          <w:tcPr>
            <w:tcW w:type="dxa" w:w="2608"/>
          </w:tcPr>
          <w:p>
            <w:pPr>
              <w:spacing w:line="240" w:lineRule="auto" w:after="0" w:before="0"/>
              <w:ind w:firstLine="0"/>
              <w:jc w:val="left"/>
            </w:pPr>
            <w:r>
              <w:rPr>
                <w:rFonts w:ascii="Times New Roman" w:hAnsi="Times New Roman"/>
                <w:b w:val="0"/>
                <w:sz w:val="24"/>
              </w:rPr>
              <w:t>Замимаҳо</w:t>
            </w:r>
          </w:p>
        </w:tc>
        <w:tc>
          <w:tcPr>
            <w:tcW w:type="dxa" w:w="4309"/>
          </w:tcPr>
          <w:p>
            <w:pPr>
              <w:spacing w:line="240" w:lineRule="auto" w:after="0" w:before="0"/>
              <w:ind w:firstLine="0"/>
              <w:jc w:val="left"/>
            </w:pPr>
            <w:r>
              <w:rPr>
                <w:rFonts w:ascii="Times New Roman" w:hAnsi="Times New Roman"/>
                <w:b w:val="0"/>
                <w:sz w:val="24"/>
              </w:rPr>
              <w:t>Ҷадвалҳо ва намунаҳо</w:t>
            </w:r>
          </w:p>
        </w:tc>
        <w:tc>
          <w:tcPr>
            <w:tcW w:type="dxa" w:w="2268"/>
          </w:tcPr>
          <w:p>
            <w:pPr>
              <w:spacing w:line="240" w:lineRule="auto" w:after="0" w:before="0"/>
              <w:ind w:firstLine="0"/>
              <w:jc w:val="left"/>
            </w:pPr>
            <w:r>
              <w:rPr>
                <w:rFonts w:ascii="Times New Roman" w:hAnsi="Times New Roman"/>
                <w:b w:val="0"/>
                <w:sz w:val="24"/>
              </w:rPr>
              <w:t>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бахш сохтори пурраи кори курсӣ мебошанд [7, 5-б.].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МЕХАНИЗМҲОИ АСАБИИ ТАНЗИМИ НАФАС</w:t>
      </w:r>
    </w:p>
    <w:p>
      <w:pPr>
        <w:spacing w:line="360" w:lineRule="auto" w:after="0"/>
        <w:ind w:firstLine="709"/>
        <w:jc w:val="left"/>
      </w:pPr>
      <w:r>
        <w:rPr>
          <w:rFonts w:ascii="Times New Roman" w:hAnsi="Times New Roman"/>
          <w:b/>
          <w:i w:val="0"/>
          <w:sz w:val="28"/>
        </w:rPr>
        <w:t>1.1. Марказҳои нафасӣ ва сохтори онҳо</w:t>
      </w:r>
    </w:p>
    <w:p>
      <w:pPr>
        <w:spacing w:line="360" w:lineRule="auto" w:after="0"/>
        <w:ind w:firstLine="709"/>
        <w:jc w:val="both"/>
      </w:pPr>
      <w:r>
        <w:rPr>
          <w:rFonts w:ascii="Times New Roman" w:hAnsi="Times New Roman"/>
          <w:b w:val="0"/>
          <w:i w:val="0"/>
          <w:sz w:val="28"/>
        </w:rPr>
        <w:t>Маркази нафасии булбарӣ дар мағзи дарозрӯя ҷойгир аст. Вай аз ду гурӯҳи нейронҳо иборат мебошад: пуштӣ ва шикамӣ. Гурӯҳи пуштӣ нафаскаширо оғоз мекунад. Гурӯҳи шикамӣ баронҳои нафасиро идора мекунад [3, 3-б.].</w:t>
      </w:r>
    </w:p>
    <w:p>
      <w:pPr>
        <w:spacing w:line="360" w:lineRule="auto" w:after="0"/>
        <w:ind w:firstLine="709"/>
        <w:jc w:val="both"/>
      </w:pPr>
      <w:r>
        <w:rPr>
          <w:rFonts w:ascii="Times New Roman" w:hAnsi="Times New Roman"/>
          <w:b w:val="0"/>
          <w:i w:val="0"/>
          <w:sz w:val="28"/>
        </w:rPr>
        <w:t>Гурӯҳи пуштӣ дар ядрои трактуси ягона ҷойгир аст. Ин нейронҳо аз ресепторҳои шуш ва хеморесепторҳо маълумот мегиранд. Онҳо фаъолияти худро дар як ритм ташкил мекунанд. Ҳамин ритм нафаси оромиро таъмин мекунад [9, 700-б.].</w:t>
      </w:r>
    </w:p>
    <w:p>
      <w:pPr>
        <w:spacing w:line="360" w:lineRule="auto" w:after="0"/>
        <w:ind w:firstLine="709"/>
        <w:jc w:val="both"/>
      </w:pPr>
      <w:r>
        <w:rPr>
          <w:rFonts w:ascii="Times New Roman" w:hAnsi="Times New Roman"/>
          <w:b w:val="0"/>
          <w:i w:val="0"/>
          <w:sz w:val="28"/>
        </w:rPr>
        <w:t>Гурӯҳи шикамӣ аз ду қисм иборат аст: болоӣ ва поёнӣ. Қисми болоӣ нафаси маҷбуркунандаро таъмин мекунад. Қисми поёнӣ ба нафаси оромӣ наздик аст. Ҳамин ҷудоӣ ба танзими дақиқ кӯмак мекунад [2, 495-б.].</w:t>
      </w:r>
    </w:p>
    <w:p>
      <w:pPr>
        <w:spacing w:line="360" w:lineRule="auto" w:after="0"/>
        <w:ind w:firstLine="709"/>
        <w:jc w:val="both"/>
      </w:pPr>
      <w:r>
        <w:rPr>
          <w:rFonts w:ascii="Times New Roman" w:hAnsi="Times New Roman"/>
          <w:b w:val="0"/>
          <w:i w:val="0"/>
          <w:sz w:val="28"/>
        </w:rPr>
        <w:t>Маркази пневмотаксӣ дар кӯпрук ҷойгир аст. Вай фаъолияти маркази булбариро қатъ мекунад. Ҳамин қатъ баронҳои нафасиро ба анҷом мерасонад. Бе вай нафас кӯтоҳ ва амиқ мешуд [4, 128-б.].</w:t>
      </w:r>
    </w:p>
    <w:p>
      <w:pPr>
        <w:spacing w:line="360" w:lineRule="auto" w:after="0"/>
        <w:ind w:firstLine="709"/>
        <w:jc w:val="both"/>
      </w:pPr>
      <w:r>
        <w:rPr>
          <w:rFonts w:ascii="Times New Roman" w:hAnsi="Times New Roman"/>
          <w:b w:val="0"/>
          <w:i w:val="0"/>
          <w:sz w:val="28"/>
        </w:rPr>
        <w:t>Маркази апнейстӣ низ дар кӯпрук ҷойгир аст. Вай баронҳои дарозро дастгирӣ мекунад. Дар ҳолати сабук вай фаъол мешавад. Ҳамин ҳолат дар кӯдакони навзод бештар дида мешавад [3, 4-б.].</w:t>
      </w:r>
    </w:p>
    <w:p>
      <w:pPr>
        <w:spacing w:line="360" w:lineRule="auto" w:after="0"/>
        <w:ind w:firstLine="709"/>
        <w:jc w:val="both"/>
      </w:pPr>
      <w:r>
        <w:rPr>
          <w:rFonts w:ascii="Times New Roman" w:hAnsi="Times New Roman"/>
          <w:b w:val="0"/>
          <w:i w:val="0"/>
          <w:sz w:val="28"/>
        </w:rPr>
        <w:t>Нейронҳои танзимкунандаи болоӣ дар гипоталамус ва таламус ҷойгиранд. Онҳо ба ҳолати эҳсосӣ ва ҳарорат ҷавоб медиҳанд. Ҳамин ҷавобҳо суръати нафасро тағйир медиҳанд. Ҳамин тарз нафас бо ҳолати умумӣ пайваст мешавад [5, 486-б.].</w:t>
      </w:r>
    </w:p>
    <w:p>
      <w:pPr>
        <w:spacing w:line="360" w:lineRule="auto" w:after="0"/>
        <w:ind w:firstLine="709"/>
        <w:jc w:val="both"/>
      </w:pPr>
      <w:r>
        <w:rPr>
          <w:rFonts w:ascii="Times New Roman" w:hAnsi="Times New Roman"/>
          <w:b w:val="0"/>
          <w:i w:val="0"/>
          <w:sz w:val="28"/>
        </w:rPr>
        <w:t>Қишри мағз имкони идораи ихтиёрии нафасро медиҳад. Вай метавонад нафасро боздорад ё амиқ кунад. Ҳамин идора дар гуфтор ва суруд намоён мешавад. Ҳамин қобилият одамро аз ҳайвон ҷудо мекунад [2, 500-б.].</w:t>
      </w:r>
    </w:p>
    <w:p>
      <w:pPr>
        <w:spacing w:line="360" w:lineRule="auto" w:after="0"/>
        <w:ind w:firstLine="709"/>
        <w:jc w:val="both"/>
      </w:pPr>
      <w:r>
        <w:rPr>
          <w:rFonts w:ascii="Times New Roman" w:hAnsi="Times New Roman"/>
          <w:b w:val="0"/>
          <w:i w:val="0"/>
          <w:sz w:val="28"/>
        </w:rPr>
        <w:t>Роҳҳои эфферентӣ аз булбар ба мушакҳо мераванд. Баронҳои нафасӣ аз асаби диафрагмалӣ фармон мегиранд. Мушакҳои байнидаврӣ аз асабҳои синагӣ идора мешаванд. Ҳамин ду роҳ нафаси асосиро таъмин мекунанд [10, 1-б.].</w:t>
      </w:r>
    </w:p>
    <w:p>
      <w:pPr>
        <w:spacing w:line="360" w:lineRule="auto" w:after="0"/>
        <w:ind w:firstLine="709"/>
        <w:jc w:val="both"/>
      </w:pPr>
      <w:r>
        <w:rPr>
          <w:rFonts w:ascii="Times New Roman" w:hAnsi="Times New Roman"/>
          <w:b w:val="0"/>
          <w:i w:val="0"/>
          <w:sz w:val="28"/>
        </w:rPr>
        <w:t>Асаби диафрагмалӣ аз сегментҳои C3–C5 мебарояд. Ҳамин сатҳ дар ҷарроҳии гардан муҳим аст. Осеби он фалаҷи диафрагмаро меорад. Ҳамин ҳолат нафаси худкориро вазнин мекунад [11, 462-б.].</w:t>
      </w:r>
    </w:p>
    <w:p>
      <w:pPr>
        <w:spacing w:line="360" w:lineRule="auto" w:after="0"/>
        <w:ind w:firstLine="709"/>
        <w:jc w:val="both"/>
      </w:pPr>
      <w:r>
        <w:rPr>
          <w:rFonts w:ascii="Times New Roman" w:hAnsi="Times New Roman"/>
          <w:b w:val="0"/>
          <w:i w:val="0"/>
          <w:sz w:val="28"/>
        </w:rPr>
        <w:t>Марказҳои нафасӣ бо ҳам шабакаи мураккаб месозанд. Ҳар қисм вазифаи худро дорад ва ба дигарон таъсир мерасонад. Ҳамин шабака устувории кори нафасро таъмин мекунад. Ҳамин устуворӣ дар ҳолатҳои гуногун нигоҳ дошта мешавад [9, 706-б.].</w:t>
      </w:r>
    </w:p>
    <w:p>
      <w:pPr>
        <w:spacing w:line="360" w:lineRule="auto" w:after="0"/>
        <w:ind w:firstLine="709"/>
        <w:jc w:val="both"/>
      </w:pPr>
      <w:r>
        <w:rPr>
          <w:rFonts w:ascii="Times New Roman" w:hAnsi="Times New Roman"/>
          <w:b w:val="0"/>
          <w:i w:val="0"/>
          <w:sz w:val="28"/>
        </w:rPr>
        <w:t>Дар кӯдакон марказҳои нафасӣ нопухта таваллуд мешаванд. Онҳо дар моҳҳои аввал инкишоф меёбанд. Ҳамин давра барои нафаси ногаҳонӣ хатарнок аст. Ҳамин хусусият дар тибби кӯдакон ба назар гирифта мешавад [1, 248-б.].</w:t>
      </w:r>
    </w:p>
    <w:p>
      <w:pPr>
        <w:spacing w:line="360" w:lineRule="auto" w:after="0"/>
        <w:ind w:firstLine="709"/>
        <w:jc w:val="both"/>
      </w:pPr>
      <w:r>
        <w:rPr>
          <w:rFonts w:ascii="Times New Roman" w:hAnsi="Times New Roman"/>
          <w:b w:val="0"/>
          <w:i w:val="0"/>
          <w:sz w:val="28"/>
        </w:rPr>
        <w:t>Дар шахсони пиронсол шумораи нейронҳо кам мешавад. Ҷавоб ба камшавии оксиген суст мегардад. Ҳамин сустӣ дар бемориҳои шуш намоён мешавад. Ҳамин фарқ дар модел ба назар гирифта мешавад [12, 4-б.].</w:t>
      </w:r>
    </w:p>
    <w:p>
      <w:pPr>
        <w:spacing w:line="240" w:lineRule="auto" w:after="0"/>
        <w:ind w:firstLine="0"/>
        <w:jc w:val="center"/>
      </w:pPr>
      <w:r>
        <w:rPr>
          <w:rFonts w:ascii="Times New Roman" w:hAnsi="Times New Roman"/>
          <w:b/>
          <w:i w:val="0"/>
          <w:sz w:val="24"/>
        </w:rPr>
        <w:t>Ҷадвали 1.1.1 — Қисмҳои марказҳои нафасӣ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Қисм</w:t>
            </w:r>
          </w:p>
        </w:tc>
        <w:tc>
          <w:tcPr>
            <w:tcW w:type="dxa" w:w="2494"/>
            <w:shd w:val="clear" w:fill="EDEDED"/>
          </w:tcPr>
          <w:p>
            <w:pPr>
              <w:spacing w:line="240" w:lineRule="auto" w:after="0" w:before="0"/>
              <w:ind w:firstLine="0"/>
              <w:jc w:val="left"/>
            </w:pPr>
            <w:r>
              <w:rPr>
                <w:rFonts w:ascii="Times New Roman" w:hAnsi="Times New Roman"/>
                <w:b/>
                <w:sz w:val="24"/>
              </w:rPr>
              <w:t>Ҷойгиршавӣ</w:t>
            </w:r>
          </w:p>
        </w:tc>
        <w:tc>
          <w:tcPr>
            <w:tcW w:type="dxa" w:w="4082"/>
            <w:shd w:val="clear" w:fill="EDEDED"/>
          </w:tcPr>
          <w:p>
            <w:pPr>
              <w:spacing w:line="240" w:lineRule="auto" w:after="0" w:before="0"/>
              <w:ind w:firstLine="0"/>
              <w:jc w:val="left"/>
            </w:pPr>
            <w:r>
              <w:rPr>
                <w:rFonts w:ascii="Times New Roman" w:hAnsi="Times New Roman"/>
                <w:b/>
                <w:sz w:val="24"/>
              </w:rPr>
              <w:t>Вазифа</w:t>
            </w:r>
          </w:p>
        </w:tc>
      </w:tr>
      <w:tr>
        <w:tc>
          <w:tcPr>
            <w:tcW w:type="dxa" w:w="2494"/>
          </w:tcPr>
          <w:p>
            <w:pPr>
              <w:spacing w:line="240" w:lineRule="auto" w:after="0" w:before="0"/>
              <w:ind w:firstLine="0"/>
              <w:jc w:val="left"/>
            </w:pPr>
            <w:r>
              <w:rPr>
                <w:rFonts w:ascii="Times New Roman" w:hAnsi="Times New Roman"/>
                <w:b w:val="0"/>
                <w:sz w:val="24"/>
              </w:rPr>
              <w:t>Гурӯҳи пуштӣ</w:t>
            </w:r>
          </w:p>
        </w:tc>
        <w:tc>
          <w:tcPr>
            <w:tcW w:type="dxa" w:w="2494"/>
          </w:tcPr>
          <w:p>
            <w:pPr>
              <w:spacing w:line="240" w:lineRule="auto" w:after="0" w:before="0"/>
              <w:ind w:firstLine="0"/>
              <w:jc w:val="left"/>
            </w:pPr>
            <w:r>
              <w:rPr>
                <w:rFonts w:ascii="Times New Roman" w:hAnsi="Times New Roman"/>
                <w:b w:val="0"/>
                <w:sz w:val="24"/>
              </w:rPr>
              <w:t>Булбар, NTS</w:t>
            </w:r>
          </w:p>
        </w:tc>
        <w:tc>
          <w:tcPr>
            <w:tcW w:type="dxa" w:w="4082"/>
          </w:tcPr>
          <w:p>
            <w:pPr>
              <w:spacing w:line="240" w:lineRule="auto" w:after="0" w:before="0"/>
              <w:ind w:firstLine="0"/>
              <w:jc w:val="left"/>
            </w:pPr>
            <w:r>
              <w:rPr>
                <w:rFonts w:ascii="Times New Roman" w:hAnsi="Times New Roman"/>
                <w:b w:val="0"/>
                <w:sz w:val="24"/>
              </w:rPr>
              <w:t>Оғози нафас</w:t>
            </w:r>
          </w:p>
        </w:tc>
      </w:tr>
      <w:tr>
        <w:tc>
          <w:tcPr>
            <w:tcW w:type="dxa" w:w="2494"/>
          </w:tcPr>
          <w:p>
            <w:pPr>
              <w:spacing w:line="240" w:lineRule="auto" w:after="0" w:before="0"/>
              <w:ind w:firstLine="0"/>
              <w:jc w:val="left"/>
            </w:pPr>
            <w:r>
              <w:rPr>
                <w:rFonts w:ascii="Times New Roman" w:hAnsi="Times New Roman"/>
                <w:b w:val="0"/>
                <w:sz w:val="24"/>
              </w:rPr>
              <w:t>Гурӯҳи шикамӣ</w:t>
            </w:r>
          </w:p>
        </w:tc>
        <w:tc>
          <w:tcPr>
            <w:tcW w:type="dxa" w:w="2494"/>
          </w:tcPr>
          <w:p>
            <w:pPr>
              <w:spacing w:line="240" w:lineRule="auto" w:after="0" w:before="0"/>
              <w:ind w:firstLine="0"/>
              <w:jc w:val="left"/>
            </w:pPr>
            <w:r>
              <w:rPr>
                <w:rFonts w:ascii="Times New Roman" w:hAnsi="Times New Roman"/>
                <w:b w:val="0"/>
                <w:sz w:val="24"/>
              </w:rPr>
              <w:t>Булбар</w:t>
            </w:r>
          </w:p>
        </w:tc>
        <w:tc>
          <w:tcPr>
            <w:tcW w:type="dxa" w:w="4082"/>
          </w:tcPr>
          <w:p>
            <w:pPr>
              <w:spacing w:line="240" w:lineRule="auto" w:after="0" w:before="0"/>
              <w:ind w:firstLine="0"/>
              <w:jc w:val="left"/>
            </w:pPr>
            <w:r>
              <w:rPr>
                <w:rFonts w:ascii="Times New Roman" w:hAnsi="Times New Roman"/>
                <w:b w:val="0"/>
                <w:sz w:val="24"/>
              </w:rPr>
              <w:t>Идораи баронҳо</w:t>
            </w:r>
          </w:p>
        </w:tc>
      </w:tr>
      <w:tr>
        <w:tc>
          <w:tcPr>
            <w:tcW w:type="dxa" w:w="2494"/>
          </w:tcPr>
          <w:p>
            <w:pPr>
              <w:spacing w:line="240" w:lineRule="auto" w:after="0" w:before="0"/>
              <w:ind w:firstLine="0"/>
              <w:jc w:val="left"/>
            </w:pPr>
            <w:r>
              <w:rPr>
                <w:rFonts w:ascii="Times New Roman" w:hAnsi="Times New Roman"/>
                <w:b w:val="0"/>
                <w:sz w:val="24"/>
              </w:rPr>
              <w:t>Пневмотаксӣ</w:t>
            </w:r>
          </w:p>
        </w:tc>
        <w:tc>
          <w:tcPr>
            <w:tcW w:type="dxa" w:w="2494"/>
          </w:tcPr>
          <w:p>
            <w:pPr>
              <w:spacing w:line="240" w:lineRule="auto" w:after="0" w:before="0"/>
              <w:ind w:firstLine="0"/>
              <w:jc w:val="left"/>
            </w:pPr>
            <w:r>
              <w:rPr>
                <w:rFonts w:ascii="Times New Roman" w:hAnsi="Times New Roman"/>
                <w:b w:val="0"/>
                <w:sz w:val="24"/>
              </w:rPr>
              <w:t>Кӯпрук</w:t>
            </w:r>
          </w:p>
        </w:tc>
        <w:tc>
          <w:tcPr>
            <w:tcW w:type="dxa" w:w="4082"/>
          </w:tcPr>
          <w:p>
            <w:pPr>
              <w:spacing w:line="240" w:lineRule="auto" w:after="0" w:before="0"/>
              <w:ind w:firstLine="0"/>
              <w:jc w:val="left"/>
            </w:pPr>
            <w:r>
              <w:rPr>
                <w:rFonts w:ascii="Times New Roman" w:hAnsi="Times New Roman"/>
                <w:b w:val="0"/>
                <w:sz w:val="24"/>
              </w:rPr>
              <w:t>Қатъи барон</w:t>
            </w:r>
          </w:p>
        </w:tc>
      </w:tr>
      <w:tr>
        <w:tc>
          <w:tcPr>
            <w:tcW w:type="dxa" w:w="2494"/>
          </w:tcPr>
          <w:p>
            <w:pPr>
              <w:spacing w:line="240" w:lineRule="auto" w:after="0" w:before="0"/>
              <w:ind w:firstLine="0"/>
              <w:jc w:val="left"/>
            </w:pPr>
            <w:r>
              <w:rPr>
                <w:rFonts w:ascii="Times New Roman" w:hAnsi="Times New Roman"/>
                <w:b w:val="0"/>
                <w:sz w:val="24"/>
              </w:rPr>
              <w:t>Апнейстӣ</w:t>
            </w:r>
          </w:p>
        </w:tc>
        <w:tc>
          <w:tcPr>
            <w:tcW w:type="dxa" w:w="2494"/>
          </w:tcPr>
          <w:p>
            <w:pPr>
              <w:spacing w:line="240" w:lineRule="auto" w:after="0" w:before="0"/>
              <w:ind w:firstLine="0"/>
              <w:jc w:val="left"/>
            </w:pPr>
            <w:r>
              <w:rPr>
                <w:rFonts w:ascii="Times New Roman" w:hAnsi="Times New Roman"/>
                <w:b w:val="0"/>
                <w:sz w:val="24"/>
              </w:rPr>
              <w:t>Кӯпрук</w:t>
            </w:r>
          </w:p>
        </w:tc>
        <w:tc>
          <w:tcPr>
            <w:tcW w:type="dxa" w:w="4082"/>
          </w:tcPr>
          <w:p>
            <w:pPr>
              <w:spacing w:line="240" w:lineRule="auto" w:after="0" w:before="0"/>
              <w:ind w:firstLine="0"/>
              <w:jc w:val="left"/>
            </w:pPr>
            <w:r>
              <w:rPr>
                <w:rFonts w:ascii="Times New Roman" w:hAnsi="Times New Roman"/>
                <w:b w:val="0"/>
                <w:sz w:val="24"/>
              </w:rPr>
              <w:t>Дастгирии барон</w:t>
            </w:r>
          </w:p>
        </w:tc>
      </w:tr>
      <w:tr>
        <w:tc>
          <w:tcPr>
            <w:tcW w:type="dxa" w:w="2494"/>
          </w:tcPr>
          <w:p>
            <w:pPr>
              <w:spacing w:line="240" w:lineRule="auto" w:after="0" w:before="0"/>
              <w:ind w:firstLine="0"/>
              <w:jc w:val="left"/>
            </w:pPr>
            <w:r>
              <w:rPr>
                <w:rFonts w:ascii="Times New Roman" w:hAnsi="Times New Roman"/>
                <w:b w:val="0"/>
                <w:sz w:val="24"/>
              </w:rPr>
              <w:t>Қишри мағз</w:t>
            </w:r>
          </w:p>
        </w:tc>
        <w:tc>
          <w:tcPr>
            <w:tcW w:type="dxa" w:w="2494"/>
          </w:tcPr>
          <w:p>
            <w:pPr>
              <w:spacing w:line="240" w:lineRule="auto" w:after="0" w:before="0"/>
              <w:ind w:firstLine="0"/>
              <w:jc w:val="left"/>
            </w:pPr>
            <w:r>
              <w:rPr>
                <w:rFonts w:ascii="Times New Roman" w:hAnsi="Times New Roman"/>
                <w:b w:val="0"/>
                <w:sz w:val="24"/>
              </w:rPr>
              <w:t>Нимкураҳо</w:t>
            </w:r>
          </w:p>
        </w:tc>
        <w:tc>
          <w:tcPr>
            <w:tcW w:type="dxa" w:w="4082"/>
          </w:tcPr>
          <w:p>
            <w:pPr>
              <w:spacing w:line="240" w:lineRule="auto" w:after="0" w:before="0"/>
              <w:ind w:firstLine="0"/>
              <w:jc w:val="left"/>
            </w:pPr>
            <w:r>
              <w:rPr>
                <w:rFonts w:ascii="Times New Roman" w:hAnsi="Times New Roman"/>
                <w:b w:val="0"/>
                <w:sz w:val="24"/>
              </w:rPr>
              <w:t>Идораи ихтиёрӣ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қисм асоси шабакаи нафасиро ташкил медиҳанд [10, 2-б.].</w:t>
      </w:r>
    </w:p>
    <w:p>
      <w:pPr>
        <w:spacing w:line="360" w:lineRule="auto" w:after="0"/>
        <w:ind w:firstLine="709"/>
        <w:jc w:val="both"/>
      </w:pPr>
      <w:r>
        <w:rPr>
          <w:rFonts w:ascii="Times New Roman" w:hAnsi="Times New Roman"/>
          <w:b w:val="0"/>
          <w:i w:val="0"/>
          <w:sz w:val="28"/>
        </w:rPr>
        <w:t>Ҳар қисм метавонад аз кори умумӣ хориҷ шавад. Дар чунин ҳолат қисмҳои дигар вазифаро қисман иҷро мекунанд. Ҳамин қобилияти ҷуброн дар ҳаёти одам муҳим аст. Ҳамин хусусият дар ҷарроҳии майна ба назар гирифта мешавад [3, 5-б.].</w:t>
      </w:r>
    </w:p>
    <w:p>
      <w:pPr>
        <w:spacing w:line="360" w:lineRule="auto" w:after="0"/>
        <w:ind w:firstLine="709"/>
        <w:jc w:val="both"/>
      </w:pPr>
      <w:r>
        <w:rPr>
          <w:rFonts w:ascii="Times New Roman" w:hAnsi="Times New Roman"/>
          <w:b w:val="0"/>
          <w:i w:val="0"/>
          <w:sz w:val="28"/>
        </w:rPr>
        <w:t>Осеби як тарафи булбар одатан нафасро қатъ намекунад. Маркази тарафи солим вазифаро ба ӯҳда мегирад. Ҳамин ҷуброн дар давоми чанд рӯз инкишоф меёбад. Ҳамин тарз ҳаёт нигоҳ дошта мешавад [2, 505-б.].</w:t>
      </w:r>
    </w:p>
    <w:p>
      <w:pPr>
        <w:spacing w:line="360" w:lineRule="auto" w:after="0"/>
        <w:ind w:firstLine="709"/>
        <w:jc w:val="both"/>
      </w:pPr>
      <w:r>
        <w:rPr>
          <w:rFonts w:ascii="Times New Roman" w:hAnsi="Times New Roman"/>
          <w:b w:val="0"/>
          <w:i w:val="0"/>
          <w:sz w:val="28"/>
        </w:rPr>
        <w:t>Дар ҳолати осеби пурраи булбар нафас қатъ мешавад. Чунин ҳолат танҳо бо дастгоҳ нигоҳ дошта мешавад. Ҳамин ҳолат дар тибби интенсивӣ маъмул аст. Ҳамин тарз аҳамияти марказҳои нафасӣ возеҳ мешавад [12, 6-б.].</w:t>
      </w:r>
    </w:p>
    <w:p>
      <w:pPr>
        <w:spacing w:line="240" w:lineRule="auto" w:after="0"/>
        <w:ind w:firstLine="0"/>
        <w:jc w:val="center"/>
      </w:pPr>
      <w:r>
        <w:rPr>
          <w:rFonts w:ascii="Times New Roman" w:hAnsi="Times New Roman"/>
          <w:b/>
          <w:i w:val="0"/>
          <w:sz w:val="24"/>
        </w:rPr>
        <w:t>Ҷадвали 1.1.2 — Таъсири осеб ба нафас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Сатҳи осеб</w:t>
            </w:r>
          </w:p>
        </w:tc>
        <w:tc>
          <w:tcPr>
            <w:tcW w:type="dxa" w:w="3175"/>
            <w:shd w:val="clear" w:fill="EDEDED"/>
          </w:tcPr>
          <w:p>
            <w:pPr>
              <w:spacing w:line="240" w:lineRule="auto" w:after="0" w:before="0"/>
              <w:ind w:firstLine="0"/>
              <w:jc w:val="left"/>
            </w:pPr>
            <w:r>
              <w:rPr>
                <w:rFonts w:ascii="Times New Roman" w:hAnsi="Times New Roman"/>
                <w:b/>
                <w:sz w:val="24"/>
              </w:rPr>
              <w:t>Тағйирот</w:t>
            </w:r>
          </w:p>
        </w:tc>
        <w:tc>
          <w:tcPr>
            <w:tcW w:type="dxa" w:w="3288"/>
            <w:shd w:val="clear" w:fill="EDEDED"/>
          </w:tcPr>
          <w:p>
            <w:pPr>
              <w:spacing w:line="240" w:lineRule="auto" w:after="0" w:before="0"/>
              <w:ind w:firstLine="0"/>
              <w:jc w:val="left"/>
            </w:pPr>
            <w:r>
              <w:rPr>
                <w:rFonts w:ascii="Times New Roman" w:hAnsi="Times New Roman"/>
                <w:b/>
                <w:sz w:val="24"/>
              </w:rPr>
              <w:t>Пешгӯӣ</w:t>
            </w:r>
          </w:p>
        </w:tc>
      </w:tr>
      <w:tr>
        <w:tc>
          <w:tcPr>
            <w:tcW w:type="dxa" w:w="2608"/>
          </w:tcPr>
          <w:p>
            <w:pPr>
              <w:spacing w:line="240" w:lineRule="auto" w:after="0" w:before="0"/>
              <w:ind w:firstLine="0"/>
              <w:jc w:val="left"/>
            </w:pPr>
            <w:r>
              <w:rPr>
                <w:rFonts w:ascii="Times New Roman" w:hAnsi="Times New Roman"/>
                <w:b w:val="0"/>
                <w:sz w:val="24"/>
              </w:rPr>
              <w:t>Булбар, як тараф</w:t>
            </w:r>
          </w:p>
        </w:tc>
        <w:tc>
          <w:tcPr>
            <w:tcW w:type="dxa" w:w="3175"/>
          </w:tcPr>
          <w:p>
            <w:pPr>
              <w:spacing w:line="240" w:lineRule="auto" w:after="0" w:before="0"/>
              <w:ind w:firstLine="0"/>
              <w:jc w:val="left"/>
            </w:pPr>
            <w:r>
              <w:rPr>
                <w:rFonts w:ascii="Times New Roman" w:hAnsi="Times New Roman"/>
                <w:b w:val="0"/>
                <w:sz w:val="24"/>
              </w:rPr>
              <w:t>Ритм суст</w:t>
            </w:r>
          </w:p>
        </w:tc>
        <w:tc>
          <w:tcPr>
            <w:tcW w:type="dxa" w:w="3288"/>
          </w:tcPr>
          <w:p>
            <w:pPr>
              <w:spacing w:line="240" w:lineRule="auto" w:after="0" w:before="0"/>
              <w:ind w:firstLine="0"/>
              <w:jc w:val="left"/>
            </w:pPr>
            <w:r>
              <w:rPr>
                <w:rFonts w:ascii="Times New Roman" w:hAnsi="Times New Roman"/>
                <w:b w:val="0"/>
                <w:sz w:val="24"/>
              </w:rPr>
              <w:t>Ҷуброншаванда</w:t>
            </w:r>
          </w:p>
        </w:tc>
      </w:tr>
      <w:tr>
        <w:tc>
          <w:tcPr>
            <w:tcW w:type="dxa" w:w="2608"/>
          </w:tcPr>
          <w:p>
            <w:pPr>
              <w:spacing w:line="240" w:lineRule="auto" w:after="0" w:before="0"/>
              <w:ind w:firstLine="0"/>
              <w:jc w:val="left"/>
            </w:pPr>
            <w:r>
              <w:rPr>
                <w:rFonts w:ascii="Times New Roman" w:hAnsi="Times New Roman"/>
                <w:b w:val="0"/>
                <w:sz w:val="24"/>
              </w:rPr>
              <w:t>Булбар, ду тараф</w:t>
            </w:r>
          </w:p>
        </w:tc>
        <w:tc>
          <w:tcPr>
            <w:tcW w:type="dxa" w:w="3175"/>
          </w:tcPr>
          <w:p>
            <w:pPr>
              <w:spacing w:line="240" w:lineRule="auto" w:after="0" w:before="0"/>
              <w:ind w:firstLine="0"/>
              <w:jc w:val="left"/>
            </w:pPr>
            <w:r>
              <w:rPr>
                <w:rFonts w:ascii="Times New Roman" w:hAnsi="Times New Roman"/>
                <w:b w:val="0"/>
                <w:sz w:val="24"/>
              </w:rPr>
              <w:t>Қатъи нафас</w:t>
            </w:r>
          </w:p>
        </w:tc>
        <w:tc>
          <w:tcPr>
            <w:tcW w:type="dxa" w:w="3288"/>
          </w:tcPr>
          <w:p>
            <w:pPr>
              <w:spacing w:line="240" w:lineRule="auto" w:after="0" w:before="0"/>
              <w:ind w:firstLine="0"/>
              <w:jc w:val="left"/>
            </w:pPr>
            <w:r>
              <w:rPr>
                <w:rFonts w:ascii="Times New Roman" w:hAnsi="Times New Roman"/>
                <w:b w:val="0"/>
                <w:sz w:val="24"/>
              </w:rPr>
              <w:t>Дастгоҳ лозим</w:t>
            </w:r>
          </w:p>
        </w:tc>
      </w:tr>
      <w:tr>
        <w:tc>
          <w:tcPr>
            <w:tcW w:type="dxa" w:w="2608"/>
          </w:tcPr>
          <w:p>
            <w:pPr>
              <w:spacing w:line="240" w:lineRule="auto" w:after="0" w:before="0"/>
              <w:ind w:firstLine="0"/>
              <w:jc w:val="left"/>
            </w:pPr>
            <w:r>
              <w:rPr>
                <w:rFonts w:ascii="Times New Roman" w:hAnsi="Times New Roman"/>
                <w:b w:val="0"/>
                <w:sz w:val="24"/>
              </w:rPr>
              <w:t>Кӯпрук</w:t>
            </w:r>
          </w:p>
        </w:tc>
        <w:tc>
          <w:tcPr>
            <w:tcW w:type="dxa" w:w="3175"/>
          </w:tcPr>
          <w:p>
            <w:pPr>
              <w:spacing w:line="240" w:lineRule="auto" w:after="0" w:before="0"/>
              <w:ind w:firstLine="0"/>
              <w:jc w:val="left"/>
            </w:pPr>
            <w:r>
              <w:rPr>
                <w:rFonts w:ascii="Times New Roman" w:hAnsi="Times New Roman"/>
                <w:b w:val="0"/>
                <w:sz w:val="24"/>
              </w:rPr>
              <w:t>Нафаси номунтазам</w:t>
            </w:r>
          </w:p>
        </w:tc>
        <w:tc>
          <w:tcPr>
            <w:tcW w:type="dxa" w:w="3288"/>
          </w:tcPr>
          <w:p>
            <w:pPr>
              <w:spacing w:line="240" w:lineRule="auto" w:after="0" w:before="0"/>
              <w:ind w:firstLine="0"/>
              <w:jc w:val="left"/>
            </w:pPr>
            <w:r>
              <w:rPr>
                <w:rFonts w:ascii="Times New Roman" w:hAnsi="Times New Roman"/>
                <w:b w:val="0"/>
                <w:sz w:val="24"/>
              </w:rPr>
              <w:t>Назорат лозим</w:t>
            </w:r>
          </w:p>
        </w:tc>
      </w:tr>
      <w:tr>
        <w:tc>
          <w:tcPr>
            <w:tcW w:type="dxa" w:w="2608"/>
          </w:tcPr>
          <w:p>
            <w:pPr>
              <w:spacing w:line="240" w:lineRule="auto" w:after="0" w:before="0"/>
              <w:ind w:firstLine="0"/>
              <w:jc w:val="left"/>
            </w:pPr>
            <w:r>
              <w:rPr>
                <w:rFonts w:ascii="Times New Roman" w:hAnsi="Times New Roman"/>
                <w:b w:val="0"/>
                <w:sz w:val="24"/>
              </w:rPr>
              <w:t>C3–C5</w:t>
            </w:r>
          </w:p>
        </w:tc>
        <w:tc>
          <w:tcPr>
            <w:tcW w:type="dxa" w:w="3175"/>
          </w:tcPr>
          <w:p>
            <w:pPr>
              <w:spacing w:line="240" w:lineRule="auto" w:after="0" w:before="0"/>
              <w:ind w:firstLine="0"/>
              <w:jc w:val="left"/>
            </w:pPr>
            <w:r>
              <w:rPr>
                <w:rFonts w:ascii="Times New Roman" w:hAnsi="Times New Roman"/>
                <w:b w:val="0"/>
                <w:sz w:val="24"/>
              </w:rPr>
              <w:t>Фалаҷи диафрагма</w:t>
            </w:r>
          </w:p>
        </w:tc>
        <w:tc>
          <w:tcPr>
            <w:tcW w:type="dxa" w:w="3288"/>
          </w:tcPr>
          <w:p>
            <w:pPr>
              <w:spacing w:line="240" w:lineRule="auto" w:after="0" w:before="0"/>
              <w:ind w:firstLine="0"/>
              <w:jc w:val="left"/>
            </w:pPr>
            <w:r>
              <w:rPr>
                <w:rFonts w:ascii="Times New Roman" w:hAnsi="Times New Roman"/>
                <w:b w:val="0"/>
                <w:sz w:val="24"/>
              </w:rPr>
              <w:t>Дастгоҳ лозим</w:t>
            </w:r>
          </w:p>
        </w:tc>
      </w:tr>
      <w:tr>
        <w:tc>
          <w:tcPr>
            <w:tcW w:type="dxa" w:w="2608"/>
          </w:tcPr>
          <w:p>
            <w:pPr>
              <w:spacing w:line="240" w:lineRule="auto" w:after="0" w:before="0"/>
              <w:ind w:firstLine="0"/>
              <w:jc w:val="left"/>
            </w:pPr>
            <w:r>
              <w:rPr>
                <w:rFonts w:ascii="Times New Roman" w:hAnsi="Times New Roman"/>
                <w:b w:val="0"/>
                <w:sz w:val="24"/>
              </w:rPr>
              <w:t>Қишри мағз</w:t>
            </w:r>
          </w:p>
        </w:tc>
        <w:tc>
          <w:tcPr>
            <w:tcW w:type="dxa" w:w="3175"/>
          </w:tcPr>
          <w:p>
            <w:pPr>
              <w:spacing w:line="240" w:lineRule="auto" w:after="0" w:before="0"/>
              <w:ind w:firstLine="0"/>
              <w:jc w:val="left"/>
            </w:pPr>
            <w:r>
              <w:rPr>
                <w:rFonts w:ascii="Times New Roman" w:hAnsi="Times New Roman"/>
                <w:b w:val="0"/>
                <w:sz w:val="24"/>
              </w:rPr>
              <w:t>Идораи ихтиёрӣ гум мешавад</w:t>
            </w:r>
          </w:p>
        </w:tc>
        <w:tc>
          <w:tcPr>
            <w:tcW w:type="dxa" w:w="3288"/>
          </w:tcPr>
          <w:p>
            <w:pPr>
              <w:spacing w:line="240" w:lineRule="auto" w:after="0" w:before="0"/>
              <w:ind w:firstLine="0"/>
              <w:jc w:val="left"/>
            </w:pPr>
            <w:r>
              <w:rPr>
                <w:rFonts w:ascii="Times New Roman" w:hAnsi="Times New Roman"/>
                <w:b w:val="0"/>
                <w:sz w:val="24"/>
              </w:rPr>
              <w:t>Нафаси худкорӣ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аҳамияти клиникии марказҳоро нишон медиҳанд [1, 252-б.].</w:t>
      </w:r>
    </w:p>
    <w:p>
      <w:pPr>
        <w:spacing w:line="360" w:lineRule="auto" w:after="0"/>
        <w:ind w:firstLine="709"/>
        <w:jc w:val="left"/>
      </w:pPr>
      <w:r>
        <w:rPr>
          <w:rFonts w:ascii="Times New Roman" w:hAnsi="Times New Roman"/>
          <w:b/>
          <w:i w:val="0"/>
          <w:sz w:val="28"/>
        </w:rPr>
        <w:t>1.2. Хеморесепторҳои марказӣ ва периферӣ</w:t>
      </w:r>
    </w:p>
    <w:p>
      <w:pPr>
        <w:spacing w:line="360" w:lineRule="auto" w:after="0"/>
        <w:ind w:firstLine="709"/>
        <w:jc w:val="both"/>
      </w:pPr>
      <w:r>
        <w:rPr>
          <w:rFonts w:ascii="Times New Roman" w:hAnsi="Times New Roman"/>
          <w:b w:val="0"/>
          <w:i w:val="0"/>
          <w:sz w:val="28"/>
        </w:rPr>
        <w:t>Хеморесепторҳо тағйироти таркиби кимиёии хунро мебинанд. Онҳо ба марказҳои нафасӣ сигнал мефиристанд. Ҳамин сигналҳо ҳаҷми нафасро тағйир медиҳанд. Ҳамин тарз танзими кимиёвӣ амалӣ мешавад [2, 510-б.].</w:t>
      </w:r>
    </w:p>
    <w:p>
      <w:pPr>
        <w:spacing w:line="360" w:lineRule="auto" w:after="0"/>
        <w:ind w:firstLine="709"/>
        <w:jc w:val="both"/>
      </w:pPr>
      <w:r>
        <w:rPr>
          <w:rFonts w:ascii="Times New Roman" w:hAnsi="Times New Roman"/>
          <w:b w:val="0"/>
          <w:i w:val="0"/>
          <w:sz w:val="28"/>
        </w:rPr>
        <w:t>Хеморесепторҳои марказӣ дар сатҳи шиками мағзи дарозрӯя ҷойгиранд. Онҳо ба тағйироти pH-и моеи мағзӣ ҷавоб медиҳанд. Гази карбон ба осонӣ аз садди хунӣ мегузарад. Дар моеъ вай ба кислотаи карбон табдил меёбад [9, 712-б.].</w:t>
      </w:r>
    </w:p>
    <w:p>
      <w:pPr>
        <w:spacing w:line="360" w:lineRule="auto" w:after="0"/>
        <w:ind w:firstLine="709"/>
        <w:jc w:val="both"/>
      </w:pPr>
      <w:r>
        <w:rPr>
          <w:rFonts w:ascii="Times New Roman" w:hAnsi="Times New Roman"/>
          <w:b w:val="0"/>
          <w:i w:val="0"/>
          <w:sz w:val="28"/>
        </w:rPr>
        <w:t>Кислотаи карбон ба ионҳои гидроген ва бикарбонат таҷзия мешавад. Афзоиши ионҳои гидроген ресепторҳоро бедор мекунад. Ҳамин бедоршавӣ вентилятсияро зиёд мекунад. Ҳамин тарз гази карбон зуд хориҷ мешавад [4, 132-б.].</w:t>
      </w:r>
    </w:p>
    <w:p>
      <w:pPr>
        <w:spacing w:line="360" w:lineRule="auto" w:after="0"/>
        <w:ind w:firstLine="709"/>
        <w:jc w:val="both"/>
      </w:pPr>
      <w:r>
        <w:rPr>
          <w:rFonts w:ascii="Times New Roman" w:hAnsi="Times New Roman"/>
          <w:b w:val="0"/>
          <w:i w:val="0"/>
          <w:sz w:val="28"/>
        </w:rPr>
        <w:t>Суръати ҷавоби ресепторҳои марказӣ нисбатан суст аст. Онҳо ба тағйирот дар давоми дақиқаҳо ҷавоб медиҳанд. Ҳамин сустӣ барои танзими устувор муфид аст. Ҳамин хусусият онҳоро аз ресепторҳои периферӣ ҷудо мекунад [3, 6-б.].</w:t>
      </w:r>
    </w:p>
    <w:p>
      <w:pPr>
        <w:spacing w:line="360" w:lineRule="auto" w:after="0"/>
        <w:ind w:firstLine="709"/>
        <w:jc w:val="both"/>
      </w:pPr>
      <w:r>
        <w:rPr>
          <w:rFonts w:ascii="Times New Roman" w:hAnsi="Times New Roman"/>
          <w:b w:val="0"/>
          <w:i w:val="0"/>
          <w:sz w:val="28"/>
        </w:rPr>
        <w:t>Хеморесепторҳои периферӣ дар ҷисмҳои каротидӣ ва аортӣ ҷойгиранд. Ҷисми каротидӣ дар шохоби каротиди умумӣ воқеъ аст. Вай аз асаби сурхрӯда (IX) сигнал мефиристад. Ҷисми аортӣ аз асаби вагус (X) сигнал медиҳад [3, 7-б.].</w:t>
      </w:r>
    </w:p>
    <w:p>
      <w:pPr>
        <w:spacing w:line="360" w:lineRule="auto" w:after="0"/>
        <w:ind w:firstLine="709"/>
        <w:jc w:val="both"/>
      </w:pPr>
      <w:r>
        <w:rPr>
          <w:rFonts w:ascii="Times New Roman" w:hAnsi="Times New Roman"/>
          <w:b w:val="0"/>
          <w:i w:val="0"/>
          <w:sz w:val="28"/>
        </w:rPr>
        <w:t>Ҷисми каротидӣ аз ҳуҷайраҳои гломус иборат аст. Ин ҳуҷайраҳо дар як вақт оксиген, гази карбон ва pH-ро ҳис мекунанд. Ҳамин се ҷиҳат якҷоя баҳо дода мешаванд. Ҳамин тарз ҷавоби дақиқ ба даст меояд [13, 332-б.].</w:t>
      </w:r>
    </w:p>
    <w:p>
      <w:pPr>
        <w:spacing w:line="360" w:lineRule="auto" w:after="0"/>
        <w:ind w:firstLine="709"/>
        <w:jc w:val="both"/>
      </w:pPr>
      <w:r>
        <w:rPr>
          <w:rFonts w:ascii="Times New Roman" w:hAnsi="Times New Roman"/>
          <w:b w:val="0"/>
          <w:i w:val="0"/>
          <w:sz w:val="28"/>
        </w:rPr>
        <w:t>Ҷисми каротидӣ хунро аз шохи каротиди берунӣ мегирад. Ҳамин шох ҷараёни баланд дорад. Барои ҳамин тағйироти оксиген зуд ҳис мешавад. Ҳамин хусусият ҷисмро ҳассос месозад [14, 404-б.].</w:t>
      </w:r>
    </w:p>
    <w:p>
      <w:pPr>
        <w:spacing w:line="360" w:lineRule="auto" w:after="0"/>
        <w:ind w:firstLine="709"/>
        <w:jc w:val="both"/>
      </w:pPr>
      <w:r>
        <w:rPr>
          <w:rFonts w:ascii="Times New Roman" w:hAnsi="Times New Roman"/>
          <w:b w:val="0"/>
          <w:i w:val="0"/>
          <w:sz w:val="28"/>
        </w:rPr>
        <w:t>Ҷисми аортӣ нисбатан хурдтар ва сусттар аст. Вай дар қавси аорта ҷойгир аст. Ҳамин ҷой ба фишори баланди хун тобовар аст. Ҳамин сохтор дар атласҳои гистологӣ тавсиф шудааст [11, 466-б.].</w:t>
      </w:r>
    </w:p>
    <w:p>
      <w:pPr>
        <w:spacing w:line="360" w:lineRule="auto" w:after="0"/>
        <w:ind w:firstLine="709"/>
        <w:jc w:val="both"/>
      </w:pPr>
      <w:r>
        <w:rPr>
          <w:rFonts w:ascii="Times New Roman" w:hAnsi="Times New Roman"/>
          <w:b w:val="0"/>
          <w:i w:val="0"/>
          <w:sz w:val="28"/>
        </w:rPr>
        <w:t>Ресепторҳои периферӣ ба камшавии оксиген ҳассосанд. Ҷавоб аз сатҳи 60 мм симоб оғоз мешавад. Дар сатҳи 40 мм ҷавоб хеле қавӣ мешавад. Ҳамин ҳудуд дар адабиёт ҳамчун сарҳади ҳассосӣ зикр мешавад [4, 136-б.].</w:t>
      </w:r>
    </w:p>
    <w:p>
      <w:pPr>
        <w:spacing w:line="360" w:lineRule="auto" w:after="0"/>
        <w:ind w:firstLine="709"/>
        <w:jc w:val="both"/>
      </w:pPr>
      <w:r>
        <w:rPr>
          <w:rFonts w:ascii="Times New Roman" w:hAnsi="Times New Roman"/>
          <w:b w:val="0"/>
          <w:i w:val="0"/>
          <w:sz w:val="28"/>
        </w:rPr>
        <w:t>Ҷавоб ба гази карбон дар ресепторҳои периферӣ сусттар аст. Онҳо тақрибан 20 то 30 % ҷавоби умумиро медиҳанд. Қисми асосӣ аз ресепторҳои марказӣ меояд. Ҳамин таносуб дар ҳисобҳои боби дуюм истифода мешавад [2, 515-б.].</w:t>
      </w:r>
    </w:p>
    <w:p>
      <w:pPr>
        <w:spacing w:line="360" w:lineRule="auto" w:after="0"/>
        <w:ind w:firstLine="709"/>
        <w:jc w:val="both"/>
      </w:pPr>
      <w:r>
        <w:rPr>
          <w:rFonts w:ascii="Times New Roman" w:hAnsi="Times New Roman"/>
          <w:b w:val="0"/>
          <w:i w:val="0"/>
          <w:sz w:val="28"/>
        </w:rPr>
        <w:t>Дар шароити гипоксияи тӯлонӣ ҷисми каротидӣ калон мешавад. Ҳамин афзоиш дар сокинони баландкӯҳ дида мешавад. Вай ҳассосияти ресепторҳоро зиёд мекунад. Ҳамин тарз бадан ба камшавии оксиген мутобиқ мешавад [1, 256-б.].</w:t>
      </w:r>
    </w:p>
    <w:p>
      <w:pPr>
        <w:spacing w:line="360" w:lineRule="auto" w:after="0"/>
        <w:ind w:firstLine="709"/>
        <w:jc w:val="both"/>
      </w:pPr>
      <w:r>
        <w:rPr>
          <w:rFonts w:ascii="Times New Roman" w:hAnsi="Times New Roman"/>
          <w:b w:val="0"/>
          <w:i w:val="0"/>
          <w:sz w:val="28"/>
        </w:rPr>
        <w:t>Хеморесепторҳо инчунин ба ҳарорат ва омилҳои дигар ҷавоб медиҳанд. Ҳамин ҷавобҳо дар ҳолати таб ва илтиҳоб намоён мешаванд. Ҳамин ҳолат суръати нафасро зиёд мекунад. Ҳамин тарз таб бо нафаси тез пайваст мешавад [12, 8-б.].</w:t>
      </w:r>
    </w:p>
    <w:p>
      <w:pPr>
        <w:spacing w:line="240" w:lineRule="auto" w:after="0"/>
        <w:ind w:firstLine="0"/>
        <w:jc w:val="center"/>
      </w:pPr>
      <w:r>
        <w:rPr>
          <w:rFonts w:ascii="Times New Roman" w:hAnsi="Times New Roman"/>
          <w:b/>
          <w:i w:val="0"/>
          <w:sz w:val="24"/>
        </w:rPr>
        <w:t>Ҷадвали 1.2.1 — Муқоисаи хеморесепторҳо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Аломат</w:t>
            </w:r>
          </w:p>
        </w:tc>
        <w:tc>
          <w:tcPr>
            <w:tcW w:type="dxa" w:w="3288"/>
            <w:shd w:val="clear" w:fill="EDEDED"/>
          </w:tcPr>
          <w:p>
            <w:pPr>
              <w:spacing w:line="240" w:lineRule="auto" w:after="0" w:before="0"/>
              <w:ind w:firstLine="0"/>
              <w:jc w:val="left"/>
            </w:pPr>
            <w:r>
              <w:rPr>
                <w:rFonts w:ascii="Times New Roman" w:hAnsi="Times New Roman"/>
                <w:b/>
                <w:sz w:val="24"/>
              </w:rPr>
              <w:t>Марказӣ</w:t>
            </w:r>
          </w:p>
        </w:tc>
        <w:tc>
          <w:tcPr>
            <w:tcW w:type="dxa" w:w="3402"/>
            <w:shd w:val="clear" w:fill="EDEDED"/>
          </w:tcPr>
          <w:p>
            <w:pPr>
              <w:spacing w:line="240" w:lineRule="auto" w:after="0" w:before="0"/>
              <w:ind w:firstLine="0"/>
              <w:jc w:val="left"/>
            </w:pPr>
            <w:r>
              <w:rPr>
                <w:rFonts w:ascii="Times New Roman" w:hAnsi="Times New Roman"/>
                <w:b/>
                <w:sz w:val="24"/>
              </w:rPr>
              <w:t>Периферӣ</w:t>
            </w:r>
          </w:p>
        </w:tc>
      </w:tr>
      <w:tr>
        <w:tc>
          <w:tcPr>
            <w:tcW w:type="dxa" w:w="2381"/>
          </w:tcPr>
          <w:p>
            <w:pPr>
              <w:spacing w:line="240" w:lineRule="auto" w:after="0" w:before="0"/>
              <w:ind w:firstLine="0"/>
              <w:jc w:val="left"/>
            </w:pPr>
            <w:r>
              <w:rPr>
                <w:rFonts w:ascii="Times New Roman" w:hAnsi="Times New Roman"/>
                <w:b w:val="0"/>
                <w:sz w:val="24"/>
              </w:rPr>
              <w:t>Ҷойгиршавӣ</w:t>
            </w:r>
          </w:p>
        </w:tc>
        <w:tc>
          <w:tcPr>
            <w:tcW w:type="dxa" w:w="3288"/>
          </w:tcPr>
          <w:p>
            <w:pPr>
              <w:spacing w:line="240" w:lineRule="auto" w:after="0" w:before="0"/>
              <w:ind w:firstLine="0"/>
              <w:jc w:val="left"/>
            </w:pPr>
            <w:r>
              <w:rPr>
                <w:rFonts w:ascii="Times New Roman" w:hAnsi="Times New Roman"/>
                <w:b w:val="0"/>
                <w:sz w:val="24"/>
              </w:rPr>
              <w:t>Шиками булбар</w:t>
            </w:r>
          </w:p>
        </w:tc>
        <w:tc>
          <w:tcPr>
            <w:tcW w:type="dxa" w:w="3402"/>
          </w:tcPr>
          <w:p>
            <w:pPr>
              <w:spacing w:line="240" w:lineRule="auto" w:after="0" w:before="0"/>
              <w:ind w:firstLine="0"/>
              <w:jc w:val="left"/>
            </w:pPr>
            <w:r>
              <w:rPr>
                <w:rFonts w:ascii="Times New Roman" w:hAnsi="Times New Roman"/>
                <w:b w:val="0"/>
                <w:sz w:val="24"/>
              </w:rPr>
              <w:t>Ҷисми каротидӣ</w:t>
            </w:r>
          </w:p>
        </w:tc>
      </w:tr>
      <w:tr>
        <w:tc>
          <w:tcPr>
            <w:tcW w:type="dxa" w:w="2381"/>
          </w:tcPr>
          <w:p>
            <w:pPr>
              <w:spacing w:line="240" w:lineRule="auto" w:after="0" w:before="0"/>
              <w:ind w:firstLine="0"/>
              <w:jc w:val="left"/>
            </w:pPr>
            <w:r>
              <w:rPr>
                <w:rFonts w:ascii="Times New Roman" w:hAnsi="Times New Roman"/>
                <w:b w:val="0"/>
                <w:sz w:val="24"/>
              </w:rPr>
              <w:t>Омили асосӣ</w:t>
            </w:r>
          </w:p>
        </w:tc>
        <w:tc>
          <w:tcPr>
            <w:tcW w:type="dxa" w:w="3288"/>
          </w:tcPr>
          <w:p>
            <w:pPr>
              <w:spacing w:line="240" w:lineRule="auto" w:after="0" w:before="0"/>
              <w:ind w:firstLine="0"/>
              <w:jc w:val="left"/>
            </w:pPr>
            <w:r>
              <w:rPr>
                <w:rFonts w:ascii="Times New Roman" w:hAnsi="Times New Roman"/>
                <w:b w:val="0"/>
                <w:sz w:val="24"/>
              </w:rPr>
              <w:t>pH-и моеи мағзӣ</w:t>
            </w:r>
          </w:p>
        </w:tc>
        <w:tc>
          <w:tcPr>
            <w:tcW w:type="dxa" w:w="3402"/>
          </w:tcPr>
          <w:p>
            <w:pPr>
              <w:spacing w:line="240" w:lineRule="auto" w:after="0" w:before="0"/>
              <w:ind w:firstLine="0"/>
              <w:jc w:val="left"/>
            </w:pPr>
            <w:r>
              <w:rPr>
                <w:rFonts w:ascii="Times New Roman" w:hAnsi="Times New Roman"/>
                <w:b w:val="0"/>
                <w:sz w:val="24"/>
              </w:rPr>
              <w:t>PaO₂ ва pH</w:t>
            </w:r>
          </w:p>
        </w:tc>
      </w:tr>
      <w:tr>
        <w:tc>
          <w:tcPr>
            <w:tcW w:type="dxa" w:w="2381"/>
          </w:tcPr>
          <w:p>
            <w:pPr>
              <w:spacing w:line="240" w:lineRule="auto" w:after="0" w:before="0"/>
              <w:ind w:firstLine="0"/>
              <w:jc w:val="left"/>
            </w:pPr>
            <w:r>
              <w:rPr>
                <w:rFonts w:ascii="Times New Roman" w:hAnsi="Times New Roman"/>
                <w:b w:val="0"/>
                <w:sz w:val="24"/>
              </w:rPr>
              <w:t>Суръати ҷавоб</w:t>
            </w:r>
          </w:p>
        </w:tc>
        <w:tc>
          <w:tcPr>
            <w:tcW w:type="dxa" w:w="3288"/>
          </w:tcPr>
          <w:p>
            <w:pPr>
              <w:spacing w:line="240" w:lineRule="auto" w:after="0" w:before="0"/>
              <w:ind w:firstLine="0"/>
              <w:jc w:val="left"/>
            </w:pPr>
            <w:r>
              <w:rPr>
                <w:rFonts w:ascii="Times New Roman" w:hAnsi="Times New Roman"/>
                <w:b w:val="0"/>
                <w:sz w:val="24"/>
              </w:rPr>
              <w:t>Дақиқаҳо</w:t>
            </w:r>
          </w:p>
        </w:tc>
        <w:tc>
          <w:tcPr>
            <w:tcW w:type="dxa" w:w="3402"/>
          </w:tcPr>
          <w:p>
            <w:pPr>
              <w:spacing w:line="240" w:lineRule="auto" w:after="0" w:before="0"/>
              <w:ind w:firstLine="0"/>
              <w:jc w:val="left"/>
            </w:pPr>
            <w:r>
              <w:rPr>
                <w:rFonts w:ascii="Times New Roman" w:hAnsi="Times New Roman"/>
                <w:b w:val="0"/>
                <w:sz w:val="24"/>
              </w:rPr>
              <w:t>Сонияҳо</w:t>
            </w:r>
          </w:p>
        </w:tc>
      </w:tr>
      <w:tr>
        <w:tc>
          <w:tcPr>
            <w:tcW w:type="dxa" w:w="2381"/>
          </w:tcPr>
          <w:p>
            <w:pPr>
              <w:spacing w:line="240" w:lineRule="auto" w:after="0" w:before="0"/>
              <w:ind w:firstLine="0"/>
              <w:jc w:val="left"/>
            </w:pPr>
            <w:r>
              <w:rPr>
                <w:rFonts w:ascii="Times New Roman" w:hAnsi="Times New Roman"/>
                <w:b w:val="0"/>
                <w:sz w:val="24"/>
              </w:rPr>
              <w:t>Ҳиссаи ҷавоб</w:t>
            </w:r>
          </w:p>
        </w:tc>
        <w:tc>
          <w:tcPr>
            <w:tcW w:type="dxa" w:w="3288"/>
          </w:tcPr>
          <w:p>
            <w:pPr>
              <w:spacing w:line="240" w:lineRule="auto" w:after="0" w:before="0"/>
              <w:ind w:firstLine="0"/>
              <w:jc w:val="left"/>
            </w:pPr>
            <w:r>
              <w:rPr>
                <w:rFonts w:ascii="Times New Roman" w:hAnsi="Times New Roman"/>
                <w:b w:val="0"/>
                <w:sz w:val="24"/>
              </w:rPr>
              <w:t>70–80 %</w:t>
            </w:r>
          </w:p>
        </w:tc>
        <w:tc>
          <w:tcPr>
            <w:tcW w:type="dxa" w:w="3402"/>
          </w:tcPr>
          <w:p>
            <w:pPr>
              <w:spacing w:line="240" w:lineRule="auto" w:after="0" w:before="0"/>
              <w:ind w:firstLine="0"/>
              <w:jc w:val="left"/>
            </w:pPr>
            <w:r>
              <w:rPr>
                <w:rFonts w:ascii="Times New Roman" w:hAnsi="Times New Roman"/>
                <w:b w:val="0"/>
                <w:sz w:val="24"/>
              </w:rPr>
              <w:t>20–30 %</w:t>
            </w:r>
          </w:p>
        </w:tc>
      </w:tr>
      <w:tr>
        <w:tc>
          <w:tcPr>
            <w:tcW w:type="dxa" w:w="2381"/>
          </w:tcPr>
          <w:p>
            <w:pPr>
              <w:spacing w:line="240" w:lineRule="auto" w:after="0" w:before="0"/>
              <w:ind w:firstLine="0"/>
              <w:jc w:val="left"/>
            </w:pPr>
            <w:r>
              <w:rPr>
                <w:rFonts w:ascii="Times New Roman" w:hAnsi="Times New Roman"/>
                <w:b w:val="0"/>
                <w:sz w:val="24"/>
              </w:rPr>
              <w:t>Ҳассосӣ ба O₂</w:t>
            </w:r>
          </w:p>
        </w:tc>
        <w:tc>
          <w:tcPr>
            <w:tcW w:type="dxa" w:w="3288"/>
          </w:tcPr>
          <w:p>
            <w:pPr>
              <w:spacing w:line="240" w:lineRule="auto" w:after="0" w:before="0"/>
              <w:ind w:firstLine="0"/>
              <w:jc w:val="left"/>
            </w:pPr>
            <w:r>
              <w:rPr>
                <w:rFonts w:ascii="Times New Roman" w:hAnsi="Times New Roman"/>
                <w:b w:val="0"/>
                <w:sz w:val="24"/>
              </w:rPr>
              <w:t>Кам</w:t>
            </w:r>
          </w:p>
        </w:tc>
        <w:tc>
          <w:tcPr>
            <w:tcW w:type="dxa" w:w="3402"/>
          </w:tcPr>
          <w:p>
            <w:pPr>
              <w:spacing w:line="240" w:lineRule="auto" w:after="0" w:before="0"/>
              <w:ind w:firstLine="0"/>
              <w:jc w:val="left"/>
            </w:pPr>
            <w:r>
              <w:rPr>
                <w:rFonts w:ascii="Times New Roman" w:hAnsi="Times New Roman"/>
                <w:b w:val="0"/>
                <w:sz w:val="24"/>
              </w:rPr>
              <w:t>Баланд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фарқ ду гурӯҳи ресепторҳоро аз ҳам ҷудо мекунад [3, 8-б.].</w:t>
      </w:r>
    </w:p>
    <w:p>
      <w:pPr>
        <w:spacing w:line="360" w:lineRule="auto" w:after="0"/>
        <w:ind w:firstLine="709"/>
        <w:jc w:val="both"/>
      </w:pPr>
      <w:r>
        <w:rPr>
          <w:rFonts w:ascii="Times New Roman" w:hAnsi="Times New Roman"/>
          <w:b w:val="0"/>
          <w:i w:val="0"/>
          <w:sz w:val="28"/>
        </w:rPr>
        <w:t>Ҳар ду гурӯҳ дар ҳолати саломатӣ якҷоя кор мекунанд. Таъсири онҳо ба ҳам илова мешавад. Ҳамин ҳамкорӣ танзими боэътимодро таъмин мекунад. Ҳамин тарз ҳатто дар шароити душвор нафас устувор мемонад [9, 718-б.].</w:t>
      </w:r>
    </w:p>
    <w:p>
      <w:pPr>
        <w:spacing w:line="360" w:lineRule="auto" w:after="0"/>
        <w:ind w:firstLine="709"/>
        <w:jc w:val="both"/>
      </w:pPr>
      <w:r>
        <w:rPr>
          <w:rFonts w:ascii="Times New Roman" w:hAnsi="Times New Roman"/>
          <w:b w:val="0"/>
          <w:i w:val="0"/>
          <w:sz w:val="28"/>
        </w:rPr>
        <w:t>Дар ҳолати камшавии шадиди оксиген ҷавоби ресепторҳо метавонад хатарнок шавад. Вентилятсия аз ҳад зиёд меафзояд. Ҳамин афзоиш гази карбонро аз ҳад паст мекунад. Ҳамин ҳолат дар баландкӯҳи баланд дида мешавад [4, 140-б.].</w:t>
      </w:r>
    </w:p>
    <w:p>
      <w:pPr>
        <w:spacing w:line="360" w:lineRule="auto" w:after="0"/>
        <w:ind w:firstLine="709"/>
        <w:jc w:val="both"/>
      </w:pPr>
      <w:r>
        <w:rPr>
          <w:rFonts w:ascii="Times New Roman" w:hAnsi="Times New Roman"/>
          <w:b w:val="0"/>
          <w:i w:val="0"/>
          <w:sz w:val="28"/>
        </w:rPr>
        <w:t>Афзоиши гази карбон дар хун сар задани сарро меорад. Ҳамин ҳолат дар ҳуҷраҳои пӯшида дида мешавад. Вентилятсия дар он ҷо 2 то 3 маротиба зиёд мешавад. Ҳамин тарз бадан тавозунро барқарор мекунад [7, 6-б.].</w:t>
      </w:r>
    </w:p>
    <w:p>
      <w:pPr>
        <w:spacing w:line="240" w:lineRule="auto" w:after="0"/>
        <w:ind w:firstLine="0"/>
        <w:jc w:val="center"/>
      </w:pPr>
      <w:r>
        <w:rPr>
          <w:rFonts w:ascii="Times New Roman" w:hAnsi="Times New Roman"/>
          <w:b/>
          <w:i w:val="0"/>
          <w:sz w:val="24"/>
        </w:rPr>
        <w:t>Ҷадвали 1.2.2 — Ҷавоб ба тағйироти газҳо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Меъёр</w:t>
            </w:r>
          </w:p>
        </w:tc>
        <w:tc>
          <w:tcPr>
            <w:tcW w:type="dxa" w:w="2268"/>
            <w:shd w:val="clear" w:fill="EDEDED"/>
          </w:tcPr>
          <w:p>
            <w:pPr>
              <w:spacing w:line="240" w:lineRule="auto" w:after="0" w:before="0"/>
              <w:ind w:firstLine="0"/>
              <w:jc w:val="left"/>
            </w:pPr>
            <w:r>
              <w:rPr>
                <w:rFonts w:ascii="Times New Roman" w:hAnsi="Times New Roman"/>
                <w:b/>
                <w:sz w:val="24"/>
              </w:rPr>
              <w:t>Тағйирот</w:t>
            </w:r>
          </w:p>
        </w:tc>
        <w:tc>
          <w:tcPr>
            <w:tcW w:type="dxa" w:w="2154"/>
            <w:shd w:val="clear" w:fill="EDEDED"/>
          </w:tcPr>
          <w:p>
            <w:pPr>
              <w:spacing w:line="240" w:lineRule="auto" w:after="0" w:before="0"/>
              <w:ind w:firstLine="0"/>
              <w:jc w:val="left"/>
            </w:pPr>
            <w:r>
              <w:rPr>
                <w:rFonts w:ascii="Times New Roman" w:hAnsi="Times New Roman"/>
                <w:b/>
                <w:sz w:val="24"/>
              </w:rPr>
              <w:t>Ҷавоб</w:t>
            </w:r>
          </w:p>
        </w:tc>
      </w:tr>
      <w:tr>
        <w:tc>
          <w:tcPr>
            <w:tcW w:type="dxa" w:w="2268"/>
          </w:tcPr>
          <w:p>
            <w:pPr>
              <w:spacing w:line="240" w:lineRule="auto" w:after="0" w:before="0"/>
              <w:ind w:firstLine="0"/>
              <w:jc w:val="left"/>
            </w:pPr>
            <w:r>
              <w:rPr>
                <w:rFonts w:ascii="Times New Roman" w:hAnsi="Times New Roman"/>
                <w:b w:val="0"/>
                <w:sz w:val="24"/>
              </w:rPr>
              <w:t>PaCO₂, мм</w:t>
            </w:r>
          </w:p>
        </w:tc>
        <w:tc>
          <w:tcPr>
            <w:tcW w:type="dxa" w:w="2381"/>
          </w:tcPr>
          <w:p>
            <w:pPr>
              <w:spacing w:line="240" w:lineRule="auto" w:after="0" w:before="0"/>
              <w:ind w:firstLine="0"/>
              <w:jc w:val="left"/>
            </w:pPr>
            <w:r>
              <w:rPr>
                <w:rFonts w:ascii="Times New Roman" w:hAnsi="Times New Roman"/>
                <w:b w:val="0"/>
                <w:sz w:val="24"/>
              </w:rPr>
              <w:t>40</w:t>
            </w:r>
          </w:p>
        </w:tc>
        <w:tc>
          <w:tcPr>
            <w:tcW w:type="dxa" w:w="2268"/>
          </w:tcPr>
          <w:p>
            <w:pPr>
              <w:spacing w:line="240" w:lineRule="auto" w:after="0" w:before="0"/>
              <w:ind w:firstLine="0"/>
              <w:jc w:val="left"/>
            </w:pPr>
            <w:r>
              <w:rPr>
                <w:rFonts w:ascii="Times New Roman" w:hAnsi="Times New Roman"/>
                <w:b w:val="0"/>
                <w:sz w:val="24"/>
              </w:rPr>
              <w:t>45</w:t>
            </w:r>
          </w:p>
        </w:tc>
        <w:tc>
          <w:tcPr>
            <w:tcW w:type="dxa" w:w="2154"/>
          </w:tcPr>
          <w:p>
            <w:pPr>
              <w:spacing w:line="240" w:lineRule="auto" w:after="0" w:before="0"/>
              <w:ind w:firstLine="0"/>
              <w:jc w:val="left"/>
            </w:pPr>
            <w:r>
              <w:rPr>
                <w:rFonts w:ascii="Times New Roman" w:hAnsi="Times New Roman"/>
                <w:b w:val="0"/>
                <w:sz w:val="24"/>
              </w:rPr>
              <w:t>+20 %</w:t>
            </w:r>
          </w:p>
        </w:tc>
      </w:tr>
      <w:tr>
        <w:tc>
          <w:tcPr>
            <w:tcW w:type="dxa" w:w="2268"/>
          </w:tcPr>
          <w:p>
            <w:pPr>
              <w:spacing w:line="240" w:lineRule="auto" w:after="0" w:before="0"/>
              <w:ind w:firstLine="0"/>
              <w:jc w:val="left"/>
            </w:pPr>
            <w:r>
              <w:rPr>
                <w:rFonts w:ascii="Times New Roman" w:hAnsi="Times New Roman"/>
                <w:b w:val="0"/>
                <w:sz w:val="24"/>
              </w:rPr>
              <w:t>PaCO₂, мм</w:t>
            </w:r>
          </w:p>
        </w:tc>
        <w:tc>
          <w:tcPr>
            <w:tcW w:type="dxa" w:w="2381"/>
          </w:tcPr>
          <w:p>
            <w:pPr>
              <w:spacing w:line="240" w:lineRule="auto" w:after="0" w:before="0"/>
              <w:ind w:firstLine="0"/>
              <w:jc w:val="left"/>
            </w:pPr>
            <w:r>
              <w:rPr>
                <w:rFonts w:ascii="Times New Roman" w:hAnsi="Times New Roman"/>
                <w:b w:val="0"/>
                <w:sz w:val="24"/>
              </w:rPr>
              <w:t>40</w:t>
            </w:r>
          </w:p>
        </w:tc>
        <w:tc>
          <w:tcPr>
            <w:tcW w:type="dxa" w:w="2268"/>
          </w:tcPr>
          <w:p>
            <w:pPr>
              <w:spacing w:line="240" w:lineRule="auto" w:after="0" w:before="0"/>
              <w:ind w:firstLine="0"/>
              <w:jc w:val="left"/>
            </w:pPr>
            <w:r>
              <w:rPr>
                <w:rFonts w:ascii="Times New Roman" w:hAnsi="Times New Roman"/>
                <w:b w:val="0"/>
                <w:sz w:val="24"/>
              </w:rPr>
              <w:t>50</w:t>
            </w:r>
          </w:p>
        </w:tc>
        <w:tc>
          <w:tcPr>
            <w:tcW w:type="dxa" w:w="2154"/>
          </w:tcPr>
          <w:p>
            <w:pPr>
              <w:spacing w:line="240" w:lineRule="auto" w:after="0" w:before="0"/>
              <w:ind w:firstLine="0"/>
              <w:jc w:val="left"/>
            </w:pPr>
            <w:r>
              <w:rPr>
                <w:rFonts w:ascii="Times New Roman" w:hAnsi="Times New Roman"/>
                <w:b w:val="0"/>
                <w:sz w:val="24"/>
              </w:rPr>
              <w:t>+50 %</w:t>
            </w:r>
          </w:p>
        </w:tc>
      </w:tr>
      <w:tr>
        <w:tc>
          <w:tcPr>
            <w:tcW w:type="dxa" w:w="2268"/>
          </w:tcPr>
          <w:p>
            <w:pPr>
              <w:spacing w:line="240" w:lineRule="auto" w:after="0" w:before="0"/>
              <w:ind w:firstLine="0"/>
              <w:jc w:val="left"/>
            </w:pPr>
            <w:r>
              <w:rPr>
                <w:rFonts w:ascii="Times New Roman" w:hAnsi="Times New Roman"/>
                <w:b w:val="0"/>
                <w:sz w:val="24"/>
              </w:rPr>
              <w:t>PaO₂, мм</w:t>
            </w:r>
          </w:p>
        </w:tc>
        <w:tc>
          <w:tcPr>
            <w:tcW w:type="dxa" w:w="2381"/>
          </w:tcPr>
          <w:p>
            <w:pPr>
              <w:spacing w:line="240" w:lineRule="auto" w:after="0" w:before="0"/>
              <w:ind w:firstLine="0"/>
              <w:jc w:val="left"/>
            </w:pPr>
            <w:r>
              <w:rPr>
                <w:rFonts w:ascii="Times New Roman" w:hAnsi="Times New Roman"/>
                <w:b w:val="0"/>
                <w:sz w:val="24"/>
              </w:rPr>
              <w:t>95</w:t>
            </w:r>
          </w:p>
        </w:tc>
        <w:tc>
          <w:tcPr>
            <w:tcW w:type="dxa" w:w="2268"/>
          </w:tcPr>
          <w:p>
            <w:pPr>
              <w:spacing w:line="240" w:lineRule="auto" w:after="0" w:before="0"/>
              <w:ind w:firstLine="0"/>
              <w:jc w:val="left"/>
            </w:pPr>
            <w:r>
              <w:rPr>
                <w:rFonts w:ascii="Times New Roman" w:hAnsi="Times New Roman"/>
                <w:b w:val="0"/>
                <w:sz w:val="24"/>
              </w:rPr>
              <w:t>60</w:t>
            </w:r>
          </w:p>
        </w:tc>
        <w:tc>
          <w:tcPr>
            <w:tcW w:type="dxa" w:w="2154"/>
          </w:tcPr>
          <w:p>
            <w:pPr>
              <w:spacing w:line="240" w:lineRule="auto" w:after="0" w:before="0"/>
              <w:ind w:firstLine="0"/>
              <w:jc w:val="left"/>
            </w:pPr>
            <w:r>
              <w:rPr>
                <w:rFonts w:ascii="Times New Roman" w:hAnsi="Times New Roman"/>
                <w:b w:val="0"/>
                <w:sz w:val="24"/>
              </w:rPr>
              <w:t>+10 %</w:t>
            </w:r>
          </w:p>
        </w:tc>
      </w:tr>
      <w:tr>
        <w:tc>
          <w:tcPr>
            <w:tcW w:type="dxa" w:w="2268"/>
          </w:tcPr>
          <w:p>
            <w:pPr>
              <w:spacing w:line="240" w:lineRule="auto" w:after="0" w:before="0"/>
              <w:ind w:firstLine="0"/>
              <w:jc w:val="left"/>
            </w:pPr>
            <w:r>
              <w:rPr>
                <w:rFonts w:ascii="Times New Roman" w:hAnsi="Times New Roman"/>
                <w:b w:val="0"/>
                <w:sz w:val="24"/>
              </w:rPr>
              <w:t>PaO₂, мм</w:t>
            </w:r>
          </w:p>
        </w:tc>
        <w:tc>
          <w:tcPr>
            <w:tcW w:type="dxa" w:w="2381"/>
          </w:tcPr>
          <w:p>
            <w:pPr>
              <w:spacing w:line="240" w:lineRule="auto" w:after="0" w:before="0"/>
              <w:ind w:firstLine="0"/>
              <w:jc w:val="left"/>
            </w:pPr>
            <w:r>
              <w:rPr>
                <w:rFonts w:ascii="Times New Roman" w:hAnsi="Times New Roman"/>
                <w:b w:val="0"/>
                <w:sz w:val="24"/>
              </w:rPr>
              <w:t>95</w:t>
            </w:r>
          </w:p>
        </w:tc>
        <w:tc>
          <w:tcPr>
            <w:tcW w:type="dxa" w:w="2268"/>
          </w:tcPr>
          <w:p>
            <w:pPr>
              <w:spacing w:line="240" w:lineRule="auto" w:after="0" w:before="0"/>
              <w:ind w:firstLine="0"/>
              <w:jc w:val="left"/>
            </w:pPr>
            <w:r>
              <w:rPr>
                <w:rFonts w:ascii="Times New Roman" w:hAnsi="Times New Roman"/>
                <w:b w:val="0"/>
                <w:sz w:val="24"/>
              </w:rPr>
              <w:t>40</w:t>
            </w:r>
          </w:p>
        </w:tc>
        <w:tc>
          <w:tcPr>
            <w:tcW w:type="dxa" w:w="2154"/>
          </w:tcPr>
          <w:p>
            <w:pPr>
              <w:spacing w:line="240" w:lineRule="auto" w:after="0" w:before="0"/>
              <w:ind w:firstLine="0"/>
              <w:jc w:val="left"/>
            </w:pPr>
            <w:r>
              <w:rPr>
                <w:rFonts w:ascii="Times New Roman" w:hAnsi="Times New Roman"/>
                <w:b w:val="0"/>
                <w:sz w:val="24"/>
              </w:rPr>
              <w:t>+80 %</w:t>
            </w:r>
          </w:p>
        </w:tc>
      </w:tr>
      <w:tr>
        <w:tc>
          <w:tcPr>
            <w:tcW w:type="dxa" w:w="2268"/>
          </w:tcPr>
          <w:p>
            <w:pPr>
              <w:spacing w:line="240" w:lineRule="auto" w:after="0" w:before="0"/>
              <w:ind w:firstLine="0"/>
              <w:jc w:val="left"/>
            </w:pPr>
            <w:r>
              <w:rPr>
                <w:rFonts w:ascii="Times New Roman" w:hAnsi="Times New Roman"/>
                <w:b w:val="0"/>
                <w:sz w:val="24"/>
              </w:rPr>
              <w:t>pH</w:t>
            </w:r>
          </w:p>
        </w:tc>
        <w:tc>
          <w:tcPr>
            <w:tcW w:type="dxa" w:w="2381"/>
          </w:tcPr>
          <w:p>
            <w:pPr>
              <w:spacing w:line="240" w:lineRule="auto" w:after="0" w:before="0"/>
              <w:ind w:firstLine="0"/>
              <w:jc w:val="left"/>
            </w:pPr>
            <w:r>
              <w:rPr>
                <w:rFonts w:ascii="Times New Roman" w:hAnsi="Times New Roman"/>
                <w:b w:val="0"/>
                <w:sz w:val="24"/>
              </w:rPr>
              <w:t>7,40</w:t>
            </w:r>
          </w:p>
        </w:tc>
        <w:tc>
          <w:tcPr>
            <w:tcW w:type="dxa" w:w="2268"/>
          </w:tcPr>
          <w:p>
            <w:pPr>
              <w:spacing w:line="240" w:lineRule="auto" w:after="0" w:before="0"/>
              <w:ind w:firstLine="0"/>
              <w:jc w:val="left"/>
            </w:pPr>
            <w:r>
              <w:rPr>
                <w:rFonts w:ascii="Times New Roman" w:hAnsi="Times New Roman"/>
                <w:b w:val="0"/>
                <w:sz w:val="24"/>
              </w:rPr>
              <w:t>7,30</w:t>
            </w:r>
          </w:p>
        </w:tc>
        <w:tc>
          <w:tcPr>
            <w:tcW w:type="dxa" w:w="2154"/>
          </w:tcPr>
          <w:p>
            <w:pPr>
              <w:spacing w:line="240" w:lineRule="auto" w:after="0" w:before="0"/>
              <w:ind w:firstLine="0"/>
              <w:jc w:val="left"/>
            </w:pPr>
            <w:r>
              <w:rPr>
                <w:rFonts w:ascii="Times New Roman" w:hAnsi="Times New Roman"/>
                <w:b w:val="0"/>
                <w:sz w:val="24"/>
              </w:rPr>
              <w:t>+25 %</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қувваи ҷавобро дар сатҳҳои гуногун нишон медиҳанд [7, 7-б.].</w:t>
      </w:r>
    </w:p>
    <w:p>
      <w:pPr>
        <w:spacing w:line="360" w:lineRule="auto" w:after="0"/>
        <w:ind w:firstLine="709"/>
        <w:jc w:val="both"/>
      </w:pPr>
      <w:r>
        <w:rPr>
          <w:rFonts w:ascii="Times New Roman" w:hAnsi="Times New Roman"/>
          <w:b w:val="0"/>
          <w:i w:val="0"/>
          <w:sz w:val="28"/>
        </w:rPr>
        <w:t>Ҷавоб ба гази карбон хатти рост дорад. Ҳар як мм симоби иловагӣ вентилятсияро зиёд мекунад. Ҳамин афзоиш тақрибан 2 то 3 литр дар дақиқа аст. Ҳамин рақам дар боби дуюм ҳисоб карда мешавад [3, 9-б.].</w:t>
      </w:r>
    </w:p>
    <w:p>
      <w:pPr>
        <w:spacing w:line="360" w:lineRule="auto" w:after="0"/>
        <w:ind w:firstLine="709"/>
        <w:jc w:val="both"/>
      </w:pPr>
      <w:r>
        <w:rPr>
          <w:rFonts w:ascii="Times New Roman" w:hAnsi="Times New Roman"/>
          <w:b w:val="0"/>
          <w:i w:val="0"/>
          <w:sz w:val="28"/>
        </w:rPr>
        <w:t>Ҷавоб ба оксиген хатти каҷ дорад. То сатҳи 60 мм тағйирот кам аст. Баъд аз он ҳар мм таъсири зиёд мерасонад. Ҳамин каҷӣ хусусияти муҳими танзим аст [2, 520-б.].</w:t>
      </w:r>
    </w:p>
    <w:p>
      <w:pPr>
        <w:spacing w:line="360" w:lineRule="auto" w:after="0"/>
        <w:ind w:firstLine="709"/>
        <w:jc w:val="both"/>
      </w:pPr>
      <w:r>
        <w:rPr>
          <w:rFonts w:ascii="Times New Roman" w:hAnsi="Times New Roman"/>
          <w:b w:val="0"/>
          <w:i w:val="0"/>
          <w:sz w:val="28"/>
        </w:rPr>
        <w:t>Ҳамин ду хатти ҷавоб асоси модели боби сеюм мебошанд. Модел ҳар дуро дар як баҳо муттаҳид мекунад. Ҳамин тарз ҳолатҳои омехта низ баҳо дода мешаванд. Ҳамин хусусият арзиши амалии моделро зиёд мекунад [7, 8-б.].</w:t>
      </w:r>
    </w:p>
    <w:p>
      <w:pPr>
        <w:spacing w:line="360" w:lineRule="auto" w:after="0"/>
        <w:ind w:firstLine="709"/>
        <w:jc w:val="left"/>
      </w:pPr>
      <w:r>
        <w:rPr>
          <w:rFonts w:ascii="Times New Roman" w:hAnsi="Times New Roman"/>
          <w:b/>
          <w:i w:val="0"/>
          <w:sz w:val="28"/>
        </w:rPr>
        <w:t>1.3. Механоресепторҳо ва рефлексҳои нафасӣ</w:t>
      </w:r>
    </w:p>
    <w:p>
      <w:pPr>
        <w:spacing w:line="360" w:lineRule="auto" w:after="0"/>
        <w:ind w:firstLine="709"/>
        <w:jc w:val="both"/>
      </w:pPr>
      <w:r>
        <w:rPr>
          <w:rFonts w:ascii="Times New Roman" w:hAnsi="Times New Roman"/>
          <w:b w:val="0"/>
          <w:i w:val="0"/>
          <w:sz w:val="28"/>
        </w:rPr>
        <w:t>Механоресепторҳо дар девори роҳҳои нафасӣ ҷойгиранд. Онҳо дарозшавӣ ва фишорро ҳис мекунанд. Ҳамин маълумот ба марказҳои нафасӣ меравад. Ҳамин тарз ҳаҷми нафас маҳдуд мешавад [5, 492-б.].</w:t>
      </w:r>
    </w:p>
    <w:p>
      <w:pPr>
        <w:spacing w:line="360" w:lineRule="auto" w:after="0"/>
        <w:ind w:firstLine="709"/>
        <w:jc w:val="both"/>
      </w:pPr>
      <w:r>
        <w:rPr>
          <w:rFonts w:ascii="Times New Roman" w:hAnsi="Times New Roman"/>
          <w:b w:val="0"/>
          <w:i w:val="0"/>
          <w:sz w:val="28"/>
        </w:rPr>
        <w:t>Ресепторҳои дарозшавӣ дар мушакҳои сусти бронхҳо ҷойгиранд. Онҳо ҳангоми пурра шудани шуш бедор мешаванд. Сигнал аз асаби вагус мегузарад. Ҳамин сигнал баронҳои нафасиро қатъ мекунад [9, 722-б.].</w:t>
      </w:r>
    </w:p>
    <w:p>
      <w:pPr>
        <w:spacing w:line="360" w:lineRule="auto" w:after="0"/>
        <w:ind w:firstLine="709"/>
        <w:jc w:val="both"/>
      </w:pPr>
      <w:r>
        <w:rPr>
          <w:rFonts w:ascii="Times New Roman" w:hAnsi="Times New Roman"/>
          <w:b w:val="0"/>
          <w:i w:val="0"/>
          <w:sz w:val="28"/>
        </w:rPr>
        <w:t>Рефлекси Геринг–Брейер ҳаҷми нафаси амиқро маҳдуд мекунад. Вай дар калонсолон суст ва дар кӯдакон қавӣ аст. Ҳамин фарқ дар тибби кӯдакон ба назар гирифта мешавад. Ҳамин рефлекс аз пуррагии аз ҳад зиёди шуш пешгирӣ мекунад [3, 10-б.].</w:t>
      </w:r>
    </w:p>
    <w:p>
      <w:pPr>
        <w:spacing w:line="360" w:lineRule="auto" w:after="0"/>
        <w:ind w:firstLine="709"/>
        <w:jc w:val="both"/>
      </w:pPr>
      <w:r>
        <w:rPr>
          <w:rFonts w:ascii="Times New Roman" w:hAnsi="Times New Roman"/>
          <w:b w:val="0"/>
          <w:i w:val="0"/>
          <w:sz w:val="28"/>
        </w:rPr>
        <w:t>Ресепторҳои таҳрикӣ дар эпителии роҳҳои нафасӣ ҷойгиранд. Онҳо ба гард, дуд ва газҳои таҳрикӣ ҷавоб медиҳанд. Ҷавоб дар шакли сулфа ва бронхоспазм зоҳир мешавад. Ҳамин рефлекс роҳҳои нафасро тоза нигоҳ медорад [12, 10-б.].</w:t>
      </w:r>
    </w:p>
    <w:p>
      <w:pPr>
        <w:spacing w:line="360" w:lineRule="auto" w:after="0"/>
        <w:ind w:firstLine="709"/>
        <w:jc w:val="both"/>
      </w:pPr>
      <w:r>
        <w:rPr>
          <w:rFonts w:ascii="Times New Roman" w:hAnsi="Times New Roman"/>
          <w:b w:val="0"/>
          <w:i w:val="0"/>
          <w:sz w:val="28"/>
        </w:rPr>
        <w:t>Ресепторҳои J дар наздикии капиллярҳо ҷойгиранд. Онҳо фишори моеъ дар байни бофтаҳоро ҳис мекунанд. Ҳангоми эдемаи шуш онҳо бедор мешаванд. Ҳамин ҳолат нафаси тез ва рӯякро меорад [1, 260-б.].</w:t>
      </w:r>
    </w:p>
    <w:p>
      <w:pPr>
        <w:spacing w:line="360" w:lineRule="auto" w:after="0"/>
        <w:ind w:firstLine="709"/>
        <w:jc w:val="both"/>
      </w:pPr>
      <w:r>
        <w:rPr>
          <w:rFonts w:ascii="Times New Roman" w:hAnsi="Times New Roman"/>
          <w:b w:val="0"/>
          <w:i w:val="0"/>
          <w:sz w:val="28"/>
        </w:rPr>
        <w:t>Проприоресепторҳои мушакҳои нафасӣ мавқеи қафаси синаро медонанд. Онҳо ҳангоми ҳаракат сигнал мефиристанд. Ҳамин сигнал ба марказҳои нафасӣ кӯмак мекунад. Ҳамин тарз нафас бо ҳаракат ҳамоҳанг мешавад [2, 525-б.].</w:t>
      </w:r>
    </w:p>
    <w:p>
      <w:pPr>
        <w:spacing w:line="360" w:lineRule="auto" w:after="0"/>
        <w:ind w:firstLine="709"/>
        <w:jc w:val="both"/>
      </w:pPr>
      <w:r>
        <w:rPr>
          <w:rFonts w:ascii="Times New Roman" w:hAnsi="Times New Roman"/>
          <w:b w:val="0"/>
          <w:i w:val="0"/>
          <w:sz w:val="28"/>
        </w:rPr>
        <w:t>Рефлекси Ҳеринг–Бройер дар нафаси амиқ намоён мешавад. Ҳангоми нафаси ором вай кам фаъол аст. Ҳамин хусусият ба нафаси осоишта имкон медиҳад. Ҳамин тарз одам бе маҳдудият нафас мекашад [4, 144-б.].</w:t>
      </w:r>
    </w:p>
    <w:p>
      <w:pPr>
        <w:spacing w:line="360" w:lineRule="auto" w:after="0"/>
        <w:ind w:firstLine="709"/>
        <w:jc w:val="both"/>
      </w:pPr>
      <w:r>
        <w:rPr>
          <w:rFonts w:ascii="Times New Roman" w:hAnsi="Times New Roman"/>
          <w:b w:val="0"/>
          <w:i w:val="0"/>
          <w:sz w:val="28"/>
        </w:rPr>
        <w:t>Рефлекси сулфа як намуди муҳофизат аст. Вай бо як нафаси амиқ оғоз мешавад. Баъд аз он фишори баланд дар қафаси сина сохта мешавад. Ҳамин фишор ҳавои ифлосро берун мекунад [3, 11-б.].</w:t>
      </w:r>
    </w:p>
    <w:p>
      <w:pPr>
        <w:spacing w:line="360" w:lineRule="auto" w:after="0"/>
        <w:ind w:firstLine="709"/>
        <w:jc w:val="both"/>
      </w:pPr>
      <w:r>
        <w:rPr>
          <w:rFonts w:ascii="Times New Roman" w:hAnsi="Times New Roman"/>
          <w:b w:val="0"/>
          <w:i w:val="0"/>
          <w:sz w:val="28"/>
        </w:rPr>
        <w:t>Рефлекси атса низ ба ҳамин гурӯҳ дохил мешавад. Вай асосан роҳҳои нафасии болоӣро тоза мекунад. Ҳамин рефлексҳо дар як шабака кор мекунанд. Ҳамин шабака муҳофизати сесатҳаро таъмин мекунад [15, 1-б.].</w:t>
      </w:r>
    </w:p>
    <w:p>
      <w:pPr>
        <w:spacing w:line="360" w:lineRule="auto" w:after="0"/>
        <w:ind w:firstLine="709"/>
        <w:jc w:val="both"/>
      </w:pPr>
      <w:r>
        <w:rPr>
          <w:rFonts w:ascii="Times New Roman" w:hAnsi="Times New Roman"/>
          <w:b w:val="0"/>
          <w:i w:val="0"/>
          <w:sz w:val="28"/>
        </w:rPr>
        <w:t>Рефлексҳои нафасӣ метавонанд бо ирода тағйир ёбанд. Одам метавонад сулфаро боздорад ё пурқувват кунад. Ҳамин қобилият дар табобат истифода мешавад. Ҳамин тарз машқҳои нафасӣ арзиш пайдо мекунанд [7, 9-б.].</w:t>
      </w:r>
    </w:p>
    <w:p>
      <w:pPr>
        <w:spacing w:line="360" w:lineRule="auto" w:after="0"/>
        <w:ind w:firstLine="709"/>
        <w:jc w:val="both"/>
      </w:pPr>
      <w:r>
        <w:rPr>
          <w:rFonts w:ascii="Times New Roman" w:hAnsi="Times New Roman"/>
          <w:b w:val="0"/>
          <w:i w:val="0"/>
          <w:sz w:val="28"/>
        </w:rPr>
        <w:t>Дар беморони астма ресепторҳои таҳрикӣ ҳассостар мешаванд. Ҳатто гарди кам ба спазм меорад. Ҳамин ҳолат шабона бештар дида мешавад. Ҳамин хусусият дар ташхиси астма муҳим аст [8, 2-б.].</w:t>
      </w:r>
    </w:p>
    <w:p>
      <w:pPr>
        <w:spacing w:line="360" w:lineRule="auto" w:after="0"/>
        <w:ind w:firstLine="709"/>
        <w:jc w:val="both"/>
      </w:pPr>
      <w:r>
        <w:rPr>
          <w:rFonts w:ascii="Times New Roman" w:hAnsi="Times New Roman"/>
          <w:b w:val="0"/>
          <w:i w:val="0"/>
          <w:sz w:val="28"/>
        </w:rPr>
        <w:t>Дар беморони COPD рефлексҳои муҳофизатӣ суст мешаванд. Ҳамин сустӣ ба сирояти такрорӣ оварда мерасонад. Ҳамин ҳолат дар мавсими хунук зиёд мешавад. Ҳамин фарқ дар протоколи бемор ба назар гирифта мешавад [12, 12-б.].</w:t>
      </w:r>
    </w:p>
    <w:p>
      <w:pPr>
        <w:spacing w:line="240" w:lineRule="auto" w:after="0"/>
        <w:ind w:firstLine="0"/>
        <w:jc w:val="center"/>
      </w:pPr>
      <w:r>
        <w:rPr>
          <w:rFonts w:ascii="Times New Roman" w:hAnsi="Times New Roman"/>
          <w:b/>
          <w:i w:val="0"/>
          <w:sz w:val="24"/>
        </w:rPr>
        <w:t>Ҷадвали 1.3.1 — Рефлексҳои асосии нафасӣ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Рефлекс</w:t>
            </w:r>
          </w:p>
        </w:tc>
        <w:tc>
          <w:tcPr>
            <w:tcW w:type="dxa" w:w="2835"/>
            <w:shd w:val="clear" w:fill="EDEDED"/>
          </w:tcPr>
          <w:p>
            <w:pPr>
              <w:spacing w:line="240" w:lineRule="auto" w:after="0" w:before="0"/>
              <w:ind w:firstLine="0"/>
              <w:jc w:val="left"/>
            </w:pPr>
            <w:r>
              <w:rPr>
                <w:rFonts w:ascii="Times New Roman" w:hAnsi="Times New Roman"/>
                <w:b/>
                <w:sz w:val="24"/>
              </w:rPr>
              <w:t>Ресептор</w:t>
            </w:r>
          </w:p>
        </w:tc>
        <w:tc>
          <w:tcPr>
            <w:tcW w:type="dxa" w:w="3628"/>
            <w:shd w:val="clear" w:fill="EDEDED"/>
          </w:tcPr>
          <w:p>
            <w:pPr>
              <w:spacing w:line="240" w:lineRule="auto" w:after="0" w:before="0"/>
              <w:ind w:firstLine="0"/>
              <w:jc w:val="left"/>
            </w:pPr>
            <w:r>
              <w:rPr>
                <w:rFonts w:ascii="Times New Roman" w:hAnsi="Times New Roman"/>
                <w:b/>
                <w:sz w:val="24"/>
              </w:rPr>
              <w:t>Натиҷа</w:t>
            </w:r>
          </w:p>
        </w:tc>
      </w:tr>
      <w:tr>
        <w:tc>
          <w:tcPr>
            <w:tcW w:type="dxa" w:w="2608"/>
          </w:tcPr>
          <w:p>
            <w:pPr>
              <w:spacing w:line="240" w:lineRule="auto" w:after="0" w:before="0"/>
              <w:ind w:firstLine="0"/>
              <w:jc w:val="left"/>
            </w:pPr>
            <w:r>
              <w:rPr>
                <w:rFonts w:ascii="Times New Roman" w:hAnsi="Times New Roman"/>
                <w:b w:val="0"/>
                <w:sz w:val="24"/>
              </w:rPr>
              <w:t>Геринг–Брейер</w:t>
            </w:r>
          </w:p>
        </w:tc>
        <w:tc>
          <w:tcPr>
            <w:tcW w:type="dxa" w:w="2835"/>
          </w:tcPr>
          <w:p>
            <w:pPr>
              <w:spacing w:line="240" w:lineRule="auto" w:after="0" w:before="0"/>
              <w:ind w:firstLine="0"/>
              <w:jc w:val="left"/>
            </w:pPr>
            <w:r>
              <w:rPr>
                <w:rFonts w:ascii="Times New Roman" w:hAnsi="Times New Roman"/>
                <w:b w:val="0"/>
                <w:sz w:val="24"/>
              </w:rPr>
              <w:t>Дарозшавӣ</w:t>
            </w:r>
          </w:p>
        </w:tc>
        <w:tc>
          <w:tcPr>
            <w:tcW w:type="dxa" w:w="3628"/>
          </w:tcPr>
          <w:p>
            <w:pPr>
              <w:spacing w:line="240" w:lineRule="auto" w:after="0" w:before="0"/>
              <w:ind w:firstLine="0"/>
              <w:jc w:val="left"/>
            </w:pPr>
            <w:r>
              <w:rPr>
                <w:rFonts w:ascii="Times New Roman" w:hAnsi="Times New Roman"/>
                <w:b w:val="0"/>
                <w:sz w:val="24"/>
              </w:rPr>
              <w:t>Қатъи барон</w:t>
            </w:r>
          </w:p>
        </w:tc>
      </w:tr>
      <w:tr>
        <w:tc>
          <w:tcPr>
            <w:tcW w:type="dxa" w:w="2608"/>
          </w:tcPr>
          <w:p>
            <w:pPr>
              <w:spacing w:line="240" w:lineRule="auto" w:after="0" w:before="0"/>
              <w:ind w:firstLine="0"/>
              <w:jc w:val="left"/>
            </w:pPr>
            <w:r>
              <w:rPr>
                <w:rFonts w:ascii="Times New Roman" w:hAnsi="Times New Roman"/>
                <w:b w:val="0"/>
                <w:sz w:val="24"/>
              </w:rPr>
              <w:t>Таҳрикӣ</w:t>
            </w:r>
          </w:p>
        </w:tc>
        <w:tc>
          <w:tcPr>
            <w:tcW w:type="dxa" w:w="2835"/>
          </w:tcPr>
          <w:p>
            <w:pPr>
              <w:spacing w:line="240" w:lineRule="auto" w:after="0" w:before="0"/>
              <w:ind w:firstLine="0"/>
              <w:jc w:val="left"/>
            </w:pPr>
            <w:r>
              <w:rPr>
                <w:rFonts w:ascii="Times New Roman" w:hAnsi="Times New Roman"/>
                <w:b w:val="0"/>
                <w:sz w:val="24"/>
              </w:rPr>
              <w:t>Эпителий</w:t>
            </w:r>
          </w:p>
        </w:tc>
        <w:tc>
          <w:tcPr>
            <w:tcW w:type="dxa" w:w="3628"/>
          </w:tcPr>
          <w:p>
            <w:pPr>
              <w:spacing w:line="240" w:lineRule="auto" w:after="0" w:before="0"/>
              <w:ind w:firstLine="0"/>
              <w:jc w:val="left"/>
            </w:pPr>
            <w:r>
              <w:rPr>
                <w:rFonts w:ascii="Times New Roman" w:hAnsi="Times New Roman"/>
                <w:b w:val="0"/>
                <w:sz w:val="24"/>
              </w:rPr>
              <w:t>Сулфа, спазм</w:t>
            </w:r>
          </w:p>
        </w:tc>
      </w:tr>
      <w:tr>
        <w:tc>
          <w:tcPr>
            <w:tcW w:type="dxa" w:w="2608"/>
          </w:tcPr>
          <w:p>
            <w:pPr>
              <w:spacing w:line="240" w:lineRule="auto" w:after="0" w:before="0"/>
              <w:ind w:firstLine="0"/>
              <w:jc w:val="left"/>
            </w:pPr>
            <w:r>
              <w:rPr>
                <w:rFonts w:ascii="Times New Roman" w:hAnsi="Times New Roman"/>
                <w:b w:val="0"/>
                <w:sz w:val="24"/>
              </w:rPr>
              <w:t>J</w:t>
            </w:r>
          </w:p>
        </w:tc>
        <w:tc>
          <w:tcPr>
            <w:tcW w:type="dxa" w:w="2835"/>
          </w:tcPr>
          <w:p>
            <w:pPr>
              <w:spacing w:line="240" w:lineRule="auto" w:after="0" w:before="0"/>
              <w:ind w:firstLine="0"/>
              <w:jc w:val="left"/>
            </w:pPr>
            <w:r>
              <w:rPr>
                <w:rFonts w:ascii="Times New Roman" w:hAnsi="Times New Roman"/>
                <w:b w:val="0"/>
                <w:sz w:val="24"/>
              </w:rPr>
              <w:t>Капиллярҳо</w:t>
            </w:r>
          </w:p>
        </w:tc>
        <w:tc>
          <w:tcPr>
            <w:tcW w:type="dxa" w:w="3628"/>
          </w:tcPr>
          <w:p>
            <w:pPr>
              <w:spacing w:line="240" w:lineRule="auto" w:after="0" w:before="0"/>
              <w:ind w:firstLine="0"/>
              <w:jc w:val="left"/>
            </w:pPr>
            <w:r>
              <w:rPr>
                <w:rFonts w:ascii="Times New Roman" w:hAnsi="Times New Roman"/>
                <w:b w:val="0"/>
                <w:sz w:val="24"/>
              </w:rPr>
              <w:t>Нафаси тез</w:t>
            </w:r>
          </w:p>
        </w:tc>
      </w:tr>
      <w:tr>
        <w:tc>
          <w:tcPr>
            <w:tcW w:type="dxa" w:w="2608"/>
          </w:tcPr>
          <w:p>
            <w:pPr>
              <w:spacing w:line="240" w:lineRule="auto" w:after="0" w:before="0"/>
              <w:ind w:firstLine="0"/>
              <w:jc w:val="left"/>
            </w:pPr>
            <w:r>
              <w:rPr>
                <w:rFonts w:ascii="Times New Roman" w:hAnsi="Times New Roman"/>
                <w:b w:val="0"/>
                <w:sz w:val="24"/>
              </w:rPr>
              <w:t>Проприоресепторӣ</w:t>
            </w:r>
          </w:p>
        </w:tc>
        <w:tc>
          <w:tcPr>
            <w:tcW w:type="dxa" w:w="2835"/>
          </w:tcPr>
          <w:p>
            <w:pPr>
              <w:spacing w:line="240" w:lineRule="auto" w:after="0" w:before="0"/>
              <w:ind w:firstLine="0"/>
              <w:jc w:val="left"/>
            </w:pPr>
            <w:r>
              <w:rPr>
                <w:rFonts w:ascii="Times New Roman" w:hAnsi="Times New Roman"/>
                <w:b w:val="0"/>
                <w:sz w:val="24"/>
              </w:rPr>
              <w:t>Мушакҳо</w:t>
            </w:r>
          </w:p>
        </w:tc>
        <w:tc>
          <w:tcPr>
            <w:tcW w:type="dxa" w:w="3628"/>
          </w:tcPr>
          <w:p>
            <w:pPr>
              <w:spacing w:line="240" w:lineRule="auto" w:after="0" w:before="0"/>
              <w:ind w:firstLine="0"/>
              <w:jc w:val="left"/>
            </w:pPr>
            <w:r>
              <w:rPr>
                <w:rFonts w:ascii="Times New Roman" w:hAnsi="Times New Roman"/>
                <w:b w:val="0"/>
                <w:sz w:val="24"/>
              </w:rPr>
              <w:t>Ҳамоҳангӣ</w:t>
            </w:r>
          </w:p>
        </w:tc>
      </w:tr>
      <w:tr>
        <w:tc>
          <w:tcPr>
            <w:tcW w:type="dxa" w:w="2608"/>
          </w:tcPr>
          <w:p>
            <w:pPr>
              <w:spacing w:line="240" w:lineRule="auto" w:after="0" w:before="0"/>
              <w:ind w:firstLine="0"/>
              <w:jc w:val="left"/>
            </w:pPr>
            <w:r>
              <w:rPr>
                <w:rFonts w:ascii="Times New Roman" w:hAnsi="Times New Roman"/>
                <w:b w:val="0"/>
                <w:sz w:val="24"/>
              </w:rPr>
              <w:t>Сулфа</w:t>
            </w:r>
          </w:p>
        </w:tc>
        <w:tc>
          <w:tcPr>
            <w:tcW w:type="dxa" w:w="2835"/>
          </w:tcPr>
          <w:p>
            <w:pPr>
              <w:spacing w:line="240" w:lineRule="auto" w:after="0" w:before="0"/>
              <w:ind w:firstLine="0"/>
              <w:jc w:val="left"/>
            </w:pPr>
            <w:r>
              <w:rPr>
                <w:rFonts w:ascii="Times New Roman" w:hAnsi="Times New Roman"/>
                <w:b w:val="0"/>
                <w:sz w:val="24"/>
              </w:rPr>
              <w:t>Ҳамаи сатҳҳо</w:t>
            </w:r>
          </w:p>
        </w:tc>
        <w:tc>
          <w:tcPr>
            <w:tcW w:type="dxa" w:w="3628"/>
          </w:tcPr>
          <w:p>
            <w:pPr>
              <w:spacing w:line="240" w:lineRule="auto" w:after="0" w:before="0"/>
              <w:ind w:firstLine="0"/>
              <w:jc w:val="left"/>
            </w:pPr>
            <w:r>
              <w:rPr>
                <w:rFonts w:ascii="Times New Roman" w:hAnsi="Times New Roman"/>
                <w:b w:val="0"/>
                <w:sz w:val="24"/>
              </w:rPr>
              <w:t>Тозакунӣ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рефлекс кори ҳамарӯзаи нафасро танзим мекунанд [10, 3-б.].</w:t>
      </w:r>
    </w:p>
    <w:p>
      <w:pPr>
        <w:spacing w:line="360" w:lineRule="auto" w:after="0"/>
        <w:ind w:firstLine="709"/>
        <w:jc w:val="both"/>
      </w:pPr>
      <w:r>
        <w:rPr>
          <w:rFonts w:ascii="Times New Roman" w:hAnsi="Times New Roman"/>
          <w:b w:val="0"/>
          <w:i w:val="0"/>
          <w:sz w:val="28"/>
        </w:rPr>
        <w:t>Ҳар рефлекс дар ҳолати муайян бартарӣ дорад. Дар хоб рефлексҳои муҳофизатӣ суст мешаванд. Ҳамин сустӣ барои беморони вазнин хатарнок аст. Ҳамин ҳолат дар ҷарроҳӣ ва доруҳои оромбахш муҳим аст [16, 60-б.].</w:t>
      </w:r>
    </w:p>
    <w:p>
      <w:pPr>
        <w:spacing w:line="360" w:lineRule="auto" w:after="0"/>
        <w:ind w:firstLine="709"/>
        <w:jc w:val="both"/>
      </w:pPr>
      <w:r>
        <w:rPr>
          <w:rFonts w:ascii="Times New Roman" w:hAnsi="Times New Roman"/>
          <w:b w:val="0"/>
          <w:i w:val="0"/>
          <w:sz w:val="28"/>
        </w:rPr>
        <w:t>Баъзе доруҳо рефлекси сулфаро паст мекунанд. Ҳамин ҳолат дар табобати дарди тӯлонӣ дида мешавад. Ҳамин тарз хатари сирояти шуш зиёд мешавад. Ҳамин нуқта дар тавсияҳои сеюм ба назар гирифта мешавад [12, 14-б.].</w:t>
      </w:r>
    </w:p>
    <w:p>
      <w:pPr>
        <w:spacing w:line="240" w:lineRule="auto" w:after="0"/>
        <w:ind w:firstLine="0"/>
        <w:jc w:val="center"/>
      </w:pPr>
      <w:r>
        <w:rPr>
          <w:rFonts w:ascii="Times New Roman" w:hAnsi="Times New Roman"/>
          <w:b/>
          <w:i w:val="0"/>
          <w:sz w:val="24"/>
        </w:rPr>
        <w:t>Ҷадвали 1.3.2 — Таъсири омилҳо ба рефлексҳо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Омил</w:t>
            </w:r>
          </w:p>
        </w:tc>
        <w:tc>
          <w:tcPr>
            <w:tcW w:type="dxa" w:w="2381"/>
            <w:shd w:val="clear" w:fill="EDEDED"/>
          </w:tcPr>
          <w:p>
            <w:pPr>
              <w:spacing w:line="240" w:lineRule="auto" w:after="0" w:before="0"/>
              <w:ind w:firstLine="0"/>
              <w:jc w:val="left"/>
            </w:pPr>
            <w:r>
              <w:rPr>
                <w:rFonts w:ascii="Times New Roman" w:hAnsi="Times New Roman"/>
                <w:b/>
                <w:sz w:val="24"/>
              </w:rPr>
              <w:t>Сулфа</w:t>
            </w:r>
          </w:p>
        </w:tc>
        <w:tc>
          <w:tcPr>
            <w:tcW w:type="dxa" w:w="2381"/>
            <w:shd w:val="clear" w:fill="EDEDED"/>
          </w:tcPr>
          <w:p>
            <w:pPr>
              <w:spacing w:line="240" w:lineRule="auto" w:after="0" w:before="0"/>
              <w:ind w:firstLine="0"/>
              <w:jc w:val="left"/>
            </w:pPr>
            <w:r>
              <w:rPr>
                <w:rFonts w:ascii="Times New Roman" w:hAnsi="Times New Roman"/>
                <w:b/>
                <w:sz w:val="24"/>
              </w:rPr>
              <w:t>Спазм</w:t>
            </w:r>
          </w:p>
        </w:tc>
        <w:tc>
          <w:tcPr>
            <w:tcW w:type="dxa" w:w="1814"/>
            <w:shd w:val="clear" w:fill="EDEDED"/>
          </w:tcPr>
          <w:p>
            <w:pPr>
              <w:spacing w:line="240" w:lineRule="auto" w:after="0" w:before="0"/>
              <w:ind w:firstLine="0"/>
              <w:jc w:val="left"/>
            </w:pPr>
            <w:r>
              <w:rPr>
                <w:rFonts w:ascii="Times New Roman" w:hAnsi="Times New Roman"/>
                <w:b/>
                <w:sz w:val="24"/>
              </w:rPr>
              <w:t>Нафас</w:t>
            </w:r>
          </w:p>
        </w:tc>
      </w:tr>
      <w:tr>
        <w:tc>
          <w:tcPr>
            <w:tcW w:type="dxa" w:w="2494"/>
          </w:tcPr>
          <w:p>
            <w:pPr>
              <w:spacing w:line="240" w:lineRule="auto" w:after="0" w:before="0"/>
              <w:ind w:firstLine="0"/>
              <w:jc w:val="left"/>
            </w:pPr>
            <w:r>
              <w:rPr>
                <w:rFonts w:ascii="Times New Roman" w:hAnsi="Times New Roman"/>
                <w:b w:val="0"/>
                <w:sz w:val="24"/>
              </w:rPr>
              <w:t>Хоб</w:t>
            </w:r>
          </w:p>
        </w:tc>
        <w:tc>
          <w:tcPr>
            <w:tcW w:type="dxa" w:w="2381"/>
          </w:tcPr>
          <w:p>
            <w:pPr>
              <w:spacing w:line="240" w:lineRule="auto" w:after="0" w:before="0"/>
              <w:ind w:firstLine="0"/>
              <w:jc w:val="left"/>
            </w:pPr>
            <w:r>
              <w:rPr>
                <w:rFonts w:ascii="Times New Roman" w:hAnsi="Times New Roman"/>
                <w:b w:val="0"/>
                <w:sz w:val="24"/>
              </w:rPr>
              <w:t>Кам</w:t>
            </w:r>
          </w:p>
        </w:tc>
        <w:tc>
          <w:tcPr>
            <w:tcW w:type="dxa" w:w="2381"/>
          </w:tcPr>
          <w:p>
            <w:pPr>
              <w:spacing w:line="240" w:lineRule="auto" w:after="0" w:before="0"/>
              <w:ind w:firstLine="0"/>
              <w:jc w:val="left"/>
            </w:pPr>
            <w:r>
              <w:rPr>
                <w:rFonts w:ascii="Times New Roman" w:hAnsi="Times New Roman"/>
                <w:b w:val="0"/>
                <w:sz w:val="24"/>
              </w:rPr>
              <w:t>Кам</w:t>
            </w:r>
          </w:p>
        </w:tc>
        <w:tc>
          <w:tcPr>
            <w:tcW w:type="dxa" w:w="1814"/>
          </w:tcPr>
          <w:p>
            <w:pPr>
              <w:spacing w:line="240" w:lineRule="auto" w:after="0" w:before="0"/>
              <w:ind w:firstLine="0"/>
              <w:jc w:val="left"/>
            </w:pPr>
            <w:r>
              <w:rPr>
                <w:rFonts w:ascii="Times New Roman" w:hAnsi="Times New Roman"/>
                <w:b w:val="0"/>
                <w:sz w:val="24"/>
              </w:rPr>
              <w:t>Ором</w:t>
            </w:r>
          </w:p>
        </w:tc>
      </w:tr>
      <w:tr>
        <w:tc>
          <w:tcPr>
            <w:tcW w:type="dxa" w:w="2494"/>
          </w:tcPr>
          <w:p>
            <w:pPr>
              <w:spacing w:line="240" w:lineRule="auto" w:after="0" w:before="0"/>
              <w:ind w:firstLine="0"/>
              <w:jc w:val="left"/>
            </w:pPr>
            <w:r>
              <w:rPr>
                <w:rFonts w:ascii="Times New Roman" w:hAnsi="Times New Roman"/>
                <w:b w:val="0"/>
                <w:sz w:val="24"/>
              </w:rPr>
              <w:t>Доруи оромбахш</w:t>
            </w:r>
          </w:p>
        </w:tc>
        <w:tc>
          <w:tcPr>
            <w:tcW w:type="dxa" w:w="2381"/>
          </w:tcPr>
          <w:p>
            <w:pPr>
              <w:spacing w:line="240" w:lineRule="auto" w:after="0" w:before="0"/>
              <w:ind w:firstLine="0"/>
              <w:jc w:val="left"/>
            </w:pPr>
            <w:r>
              <w:rPr>
                <w:rFonts w:ascii="Times New Roman" w:hAnsi="Times New Roman"/>
                <w:b w:val="0"/>
                <w:sz w:val="24"/>
              </w:rPr>
              <w:t>Кам</w:t>
            </w:r>
          </w:p>
        </w:tc>
        <w:tc>
          <w:tcPr>
            <w:tcW w:type="dxa" w:w="2381"/>
          </w:tcPr>
          <w:p>
            <w:pPr>
              <w:spacing w:line="240" w:lineRule="auto" w:after="0" w:before="0"/>
              <w:ind w:firstLine="0"/>
              <w:jc w:val="left"/>
            </w:pPr>
            <w:r>
              <w:rPr>
                <w:rFonts w:ascii="Times New Roman" w:hAnsi="Times New Roman"/>
                <w:b w:val="0"/>
                <w:sz w:val="24"/>
              </w:rPr>
              <w:t>Кам</w:t>
            </w:r>
          </w:p>
        </w:tc>
        <w:tc>
          <w:tcPr>
            <w:tcW w:type="dxa" w:w="1814"/>
          </w:tcPr>
          <w:p>
            <w:pPr>
              <w:spacing w:line="240" w:lineRule="auto" w:after="0" w:before="0"/>
              <w:ind w:firstLine="0"/>
              <w:jc w:val="left"/>
            </w:pPr>
            <w:r>
              <w:rPr>
                <w:rFonts w:ascii="Times New Roman" w:hAnsi="Times New Roman"/>
                <w:b w:val="0"/>
                <w:sz w:val="24"/>
              </w:rPr>
              <w:t>Суст</w:t>
            </w:r>
          </w:p>
        </w:tc>
      </w:tr>
      <w:tr>
        <w:tc>
          <w:tcPr>
            <w:tcW w:type="dxa" w:w="2494"/>
          </w:tcPr>
          <w:p>
            <w:pPr>
              <w:spacing w:line="240" w:lineRule="auto" w:after="0" w:before="0"/>
              <w:ind w:firstLine="0"/>
              <w:jc w:val="left"/>
            </w:pPr>
            <w:r>
              <w:rPr>
                <w:rFonts w:ascii="Times New Roman" w:hAnsi="Times New Roman"/>
                <w:b w:val="0"/>
                <w:sz w:val="24"/>
              </w:rPr>
              <w:t>Гард</w:t>
            </w:r>
          </w:p>
        </w:tc>
        <w:tc>
          <w:tcPr>
            <w:tcW w:type="dxa" w:w="2381"/>
          </w:tcPr>
          <w:p>
            <w:pPr>
              <w:spacing w:line="240" w:lineRule="auto" w:after="0" w:before="0"/>
              <w:ind w:firstLine="0"/>
              <w:jc w:val="left"/>
            </w:pPr>
            <w:r>
              <w:rPr>
                <w:rFonts w:ascii="Times New Roman" w:hAnsi="Times New Roman"/>
                <w:b w:val="0"/>
                <w:sz w:val="24"/>
              </w:rPr>
              <w:t>Зиёд</w:t>
            </w:r>
          </w:p>
        </w:tc>
        <w:tc>
          <w:tcPr>
            <w:tcW w:type="dxa" w:w="2381"/>
          </w:tcPr>
          <w:p>
            <w:pPr>
              <w:spacing w:line="240" w:lineRule="auto" w:after="0" w:before="0"/>
              <w:ind w:firstLine="0"/>
              <w:jc w:val="left"/>
            </w:pPr>
            <w:r>
              <w:rPr>
                <w:rFonts w:ascii="Times New Roman" w:hAnsi="Times New Roman"/>
                <w:b w:val="0"/>
                <w:sz w:val="24"/>
              </w:rPr>
              <w:t>Зиёд</w:t>
            </w:r>
          </w:p>
        </w:tc>
        <w:tc>
          <w:tcPr>
            <w:tcW w:type="dxa" w:w="1814"/>
          </w:tcPr>
          <w:p>
            <w:pPr>
              <w:spacing w:line="240" w:lineRule="auto" w:after="0" w:before="0"/>
              <w:ind w:firstLine="0"/>
              <w:jc w:val="left"/>
            </w:pPr>
            <w:r>
              <w:rPr>
                <w:rFonts w:ascii="Times New Roman" w:hAnsi="Times New Roman"/>
                <w:b w:val="0"/>
                <w:sz w:val="24"/>
              </w:rPr>
              <w:t>Тез</w:t>
            </w:r>
          </w:p>
        </w:tc>
      </w:tr>
      <w:tr>
        <w:tc>
          <w:tcPr>
            <w:tcW w:type="dxa" w:w="2494"/>
          </w:tcPr>
          <w:p>
            <w:pPr>
              <w:spacing w:line="240" w:lineRule="auto" w:after="0" w:before="0"/>
              <w:ind w:firstLine="0"/>
              <w:jc w:val="left"/>
            </w:pPr>
            <w:r>
              <w:rPr>
                <w:rFonts w:ascii="Times New Roman" w:hAnsi="Times New Roman"/>
                <w:b w:val="0"/>
                <w:sz w:val="24"/>
              </w:rPr>
              <w:t>Сармии ҳаво</w:t>
            </w:r>
          </w:p>
        </w:tc>
        <w:tc>
          <w:tcPr>
            <w:tcW w:type="dxa" w:w="2381"/>
          </w:tcPr>
          <w:p>
            <w:pPr>
              <w:spacing w:line="240" w:lineRule="auto" w:after="0" w:before="0"/>
              <w:ind w:firstLine="0"/>
              <w:jc w:val="left"/>
            </w:pPr>
            <w:r>
              <w:rPr>
                <w:rFonts w:ascii="Times New Roman" w:hAnsi="Times New Roman"/>
                <w:b w:val="0"/>
                <w:sz w:val="24"/>
              </w:rPr>
              <w:t>Зиёд</w:t>
            </w:r>
          </w:p>
        </w:tc>
        <w:tc>
          <w:tcPr>
            <w:tcW w:type="dxa" w:w="2381"/>
          </w:tcPr>
          <w:p>
            <w:pPr>
              <w:spacing w:line="240" w:lineRule="auto" w:after="0" w:before="0"/>
              <w:ind w:firstLine="0"/>
              <w:jc w:val="left"/>
            </w:pPr>
            <w:r>
              <w:rPr>
                <w:rFonts w:ascii="Times New Roman" w:hAnsi="Times New Roman"/>
                <w:b w:val="0"/>
                <w:sz w:val="24"/>
              </w:rPr>
              <w:t>Зиёд</w:t>
            </w:r>
          </w:p>
        </w:tc>
        <w:tc>
          <w:tcPr>
            <w:tcW w:type="dxa" w:w="1814"/>
          </w:tcPr>
          <w:p>
            <w:pPr>
              <w:spacing w:line="240" w:lineRule="auto" w:after="0" w:before="0"/>
              <w:ind w:firstLine="0"/>
              <w:jc w:val="left"/>
            </w:pPr>
            <w:r>
              <w:rPr>
                <w:rFonts w:ascii="Times New Roman" w:hAnsi="Times New Roman"/>
                <w:b w:val="0"/>
                <w:sz w:val="24"/>
              </w:rPr>
              <w:t>Тез</w:t>
            </w:r>
          </w:p>
        </w:tc>
      </w:tr>
      <w:tr>
        <w:tc>
          <w:tcPr>
            <w:tcW w:type="dxa" w:w="2494"/>
          </w:tcPr>
          <w:p>
            <w:pPr>
              <w:spacing w:line="240" w:lineRule="auto" w:after="0" w:before="0"/>
              <w:ind w:firstLine="0"/>
              <w:jc w:val="left"/>
            </w:pPr>
            <w:r>
              <w:rPr>
                <w:rFonts w:ascii="Times New Roman" w:hAnsi="Times New Roman"/>
                <w:b w:val="0"/>
                <w:sz w:val="24"/>
              </w:rPr>
              <w:t>Машқ</w:t>
            </w:r>
          </w:p>
        </w:tc>
        <w:tc>
          <w:tcPr>
            <w:tcW w:type="dxa" w:w="2381"/>
          </w:tcPr>
          <w:p>
            <w:pPr>
              <w:spacing w:line="240" w:lineRule="auto" w:after="0" w:before="0"/>
              <w:ind w:firstLine="0"/>
              <w:jc w:val="left"/>
            </w:pPr>
            <w:r>
              <w:rPr>
                <w:rFonts w:ascii="Times New Roman" w:hAnsi="Times New Roman"/>
                <w:b w:val="0"/>
                <w:sz w:val="24"/>
              </w:rPr>
              <w:t>Кам</w:t>
            </w:r>
          </w:p>
        </w:tc>
        <w:tc>
          <w:tcPr>
            <w:tcW w:type="dxa" w:w="2381"/>
          </w:tcPr>
          <w:p>
            <w:pPr>
              <w:spacing w:line="240" w:lineRule="auto" w:after="0" w:before="0"/>
              <w:ind w:firstLine="0"/>
              <w:jc w:val="left"/>
            </w:pPr>
            <w:r>
              <w:rPr>
                <w:rFonts w:ascii="Times New Roman" w:hAnsi="Times New Roman"/>
                <w:b w:val="0"/>
                <w:sz w:val="24"/>
              </w:rPr>
              <w:t>Кам</w:t>
            </w:r>
          </w:p>
        </w:tc>
        <w:tc>
          <w:tcPr>
            <w:tcW w:type="dxa" w:w="1814"/>
          </w:tcPr>
          <w:p>
            <w:pPr>
              <w:spacing w:line="240" w:lineRule="auto" w:after="0" w:before="0"/>
              <w:ind w:firstLine="0"/>
              <w:jc w:val="left"/>
            </w:pPr>
            <w:r>
              <w:rPr>
                <w:rFonts w:ascii="Times New Roman" w:hAnsi="Times New Roman"/>
                <w:b w:val="0"/>
                <w:sz w:val="24"/>
              </w:rPr>
              <w:t>Амиқ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омил дар амали тиббӣ зуд дида мешаванд [7, 10-б.].</w:t>
      </w:r>
    </w:p>
    <w:p>
      <w:pPr>
        <w:spacing w:line="360" w:lineRule="auto" w:after="0"/>
        <w:ind w:firstLine="709"/>
        <w:jc w:val="left"/>
      </w:pPr>
      <w:r>
        <w:rPr>
          <w:rFonts w:ascii="Times New Roman" w:hAnsi="Times New Roman"/>
          <w:b/>
          <w:i w:val="0"/>
          <w:sz w:val="28"/>
        </w:rPr>
        <w:t>1.4. Танзими ихтиёрӣ ва ғайриихтиёрӣ</w:t>
      </w:r>
    </w:p>
    <w:p>
      <w:pPr>
        <w:spacing w:line="360" w:lineRule="auto" w:after="0"/>
        <w:ind w:firstLine="709"/>
        <w:jc w:val="both"/>
      </w:pPr>
      <w:r>
        <w:rPr>
          <w:rFonts w:ascii="Times New Roman" w:hAnsi="Times New Roman"/>
          <w:b w:val="0"/>
          <w:i w:val="0"/>
          <w:sz w:val="28"/>
        </w:rPr>
        <w:t>Нафас ҳам худкорӣ ва ҳам ихтиёрӣ аст. Ин ду низ дар як вақт кор мекунанд. Ҳамин ҳамзистӣ ба одам имкони васеъ медиҳад. Ҳамин хусусият дар физиология хеле кам дида мешавад [2, 530-б.].</w:t>
      </w:r>
    </w:p>
    <w:p>
      <w:pPr>
        <w:spacing w:line="360" w:lineRule="auto" w:after="0"/>
        <w:ind w:firstLine="709"/>
        <w:jc w:val="both"/>
      </w:pPr>
      <w:r>
        <w:rPr>
          <w:rFonts w:ascii="Times New Roman" w:hAnsi="Times New Roman"/>
          <w:b w:val="0"/>
          <w:i w:val="0"/>
          <w:sz w:val="28"/>
        </w:rPr>
        <w:t>Танзими ғайриихтиёрӣ аз марказҳои булбар сар мешавад. Вай дар хоб ва беҳушӣ пурра кор мекунад. Ҳамин низ ҳаётро нигоҳ медорад. Ҳамин қисм асоси танзим мебошад [9, 728-б.].</w:t>
      </w:r>
    </w:p>
    <w:p>
      <w:pPr>
        <w:spacing w:line="360" w:lineRule="auto" w:after="0"/>
        <w:ind w:firstLine="709"/>
        <w:jc w:val="both"/>
      </w:pPr>
      <w:r>
        <w:rPr>
          <w:rFonts w:ascii="Times New Roman" w:hAnsi="Times New Roman"/>
          <w:b w:val="0"/>
          <w:i w:val="0"/>
          <w:sz w:val="28"/>
        </w:rPr>
        <w:t>Танзими ихтиёрӣ аз қишри мағзи пеш меояд. Вай ба мушакҳои нафасӣ фармони мустақим мефиристад. Ҳамин роҳ дар гуфтор, суруд ва шино кардан истифода мешавад. Ҳамин роҳ имкони машқҳои нафасиро медиҳад [5, 500-б.].</w:t>
      </w:r>
    </w:p>
    <w:p>
      <w:pPr>
        <w:spacing w:line="360" w:lineRule="auto" w:after="0"/>
        <w:ind w:firstLine="709"/>
        <w:jc w:val="both"/>
      </w:pPr>
      <w:r>
        <w:rPr>
          <w:rFonts w:ascii="Times New Roman" w:hAnsi="Times New Roman"/>
          <w:b w:val="0"/>
          <w:i w:val="0"/>
          <w:sz w:val="28"/>
        </w:rPr>
        <w:t>Ҳангоми боздоштани нафас гази карбон зиёд мешавад. Баъд аз 40 то 60 сония марказҳои нафасӣ бартарӣ мегиранд. Ҳамин ҳолат иродаро мешиканад. Ҳамин тарз ҳаёт ҳифз мешавад [4, 148-б.].</w:t>
      </w:r>
    </w:p>
    <w:p>
      <w:pPr>
        <w:spacing w:line="360" w:lineRule="auto" w:after="0"/>
        <w:ind w:firstLine="709"/>
        <w:jc w:val="both"/>
      </w:pPr>
      <w:r>
        <w:rPr>
          <w:rFonts w:ascii="Times New Roman" w:hAnsi="Times New Roman"/>
          <w:b w:val="0"/>
          <w:i w:val="0"/>
          <w:sz w:val="28"/>
        </w:rPr>
        <w:t>Одам метавонад то як дақиқа нафасро боздорад. Дар шахсони машқкарда ин муддат ду маротиба зиёд мешавад. Ҳамин афзоиш аз омодагии бадан меояд. Ҳамин рақам дар варзиш истифода мешавад [7, 11-б.].</w:t>
      </w:r>
    </w:p>
    <w:p>
      <w:pPr>
        <w:spacing w:line="360" w:lineRule="auto" w:after="0"/>
        <w:ind w:firstLine="709"/>
        <w:jc w:val="both"/>
      </w:pPr>
      <w:r>
        <w:rPr>
          <w:rFonts w:ascii="Times New Roman" w:hAnsi="Times New Roman"/>
          <w:b w:val="0"/>
          <w:i w:val="0"/>
          <w:sz w:val="28"/>
        </w:rPr>
        <w:t>Ҳамин қобилият дар ғаввосон низ дида мешавад. Онҳо фишори баланди обро ба назар мегиранд. Ҳамин шароит хатари махсус дорад. Ҳамин ҳолат дар тибби варзишӣ омӯхта мешавад [12, 16-б.].</w:t>
      </w:r>
    </w:p>
    <w:p>
      <w:pPr>
        <w:spacing w:line="360" w:lineRule="auto" w:after="0"/>
        <w:ind w:firstLine="709"/>
        <w:jc w:val="both"/>
      </w:pPr>
      <w:r>
        <w:rPr>
          <w:rFonts w:ascii="Times New Roman" w:hAnsi="Times New Roman"/>
          <w:b w:val="0"/>
          <w:i w:val="0"/>
          <w:sz w:val="28"/>
        </w:rPr>
        <w:t>Эҳсосот низ ба нафас таъсир мерасонад. Дар ҳолати тарс нафас тез ва кӯтоҳ мешавад. Дар ҳолати оромӣ вай амиқ мегардад. Ҳамин робита дар равоншиносӣ васеъ омӯхта мешавад [6, 4-б.].</w:t>
      </w:r>
    </w:p>
    <w:p>
      <w:pPr>
        <w:spacing w:line="360" w:lineRule="auto" w:after="0"/>
        <w:ind w:firstLine="709"/>
        <w:jc w:val="both"/>
      </w:pPr>
      <w:r>
        <w:rPr>
          <w:rFonts w:ascii="Times New Roman" w:hAnsi="Times New Roman"/>
          <w:b w:val="0"/>
          <w:i w:val="0"/>
          <w:sz w:val="28"/>
        </w:rPr>
        <w:t>Дарду эҳсоси дилтангӣ нафасро тағйир медиҳанд. Ҳамин ҳолатҳо дар ташхиси бемориҳои равонӣ ба назар гирифта мешаванд. Ҳамин тарз нафас нишонаи ҳолати умумӣ мешавад. Ҳамин хусусият дар модели сеюм истифода мешавад [3, 12-б.].</w:t>
      </w:r>
    </w:p>
    <w:p>
      <w:pPr>
        <w:spacing w:line="360" w:lineRule="auto" w:after="0"/>
        <w:ind w:firstLine="709"/>
        <w:jc w:val="both"/>
      </w:pPr>
      <w:r>
        <w:rPr>
          <w:rFonts w:ascii="Times New Roman" w:hAnsi="Times New Roman"/>
          <w:b w:val="0"/>
          <w:i w:val="0"/>
          <w:sz w:val="28"/>
        </w:rPr>
        <w:t>Машқҳои нафасии огоҳона ба танзими ихтиёрӣ асос ёфтаанд. Онҳо суръати нафасро аз 14 ба 6 дар дақиқа мерасонанд. Ҳамин камшавӣ таъсири оромкунанда дорад. Ҳамин тарз фишори хун низ паст мешавад [7, 12-б.].</w:t>
      </w:r>
    </w:p>
    <w:p>
      <w:pPr>
        <w:spacing w:line="360" w:lineRule="auto" w:after="0"/>
        <w:ind w:firstLine="709"/>
        <w:jc w:val="both"/>
      </w:pPr>
      <w:r>
        <w:rPr>
          <w:rFonts w:ascii="Times New Roman" w:hAnsi="Times New Roman"/>
          <w:b w:val="0"/>
          <w:i w:val="0"/>
          <w:sz w:val="28"/>
        </w:rPr>
        <w:t>Ҳамин машқҳо дар табобати изтироби тӯлонӣ истифода мешаванд. Натиҷа пас аз чор ҳафтаи машқ намоён мешавад. Ҳамин муддат дар тадқиқотҳо зикр шудааст. Ҳамин рақам барои банақшагирии табобат муҳим аст [8, 4-б.].</w:t>
      </w:r>
    </w:p>
    <w:p>
      <w:pPr>
        <w:spacing w:line="360" w:lineRule="auto" w:after="0"/>
        <w:ind w:firstLine="709"/>
        <w:jc w:val="both"/>
      </w:pPr>
      <w:r>
        <w:rPr>
          <w:rFonts w:ascii="Times New Roman" w:hAnsi="Times New Roman"/>
          <w:b w:val="0"/>
          <w:i w:val="0"/>
          <w:sz w:val="28"/>
        </w:rPr>
        <w:t>Танзими ихтиёрӣ метавонад танзими худкориро вайрон кунад. Нафаси тез ва амиқи тӯлонӣ гази карбонро паст мекунад. Ҳамин ҳолат сар задани сар ва фалаҷро меорад. Ҳамин хатар дар машқҳои нодуруст дида мешавад [12, 18-б.].</w:t>
      </w:r>
    </w:p>
    <w:p>
      <w:pPr>
        <w:spacing w:line="360" w:lineRule="auto" w:after="0"/>
        <w:ind w:firstLine="709"/>
        <w:jc w:val="both"/>
      </w:pPr>
      <w:r>
        <w:rPr>
          <w:rFonts w:ascii="Times New Roman" w:hAnsi="Times New Roman"/>
          <w:b w:val="0"/>
          <w:i w:val="0"/>
          <w:sz w:val="28"/>
        </w:rPr>
        <w:t>Барои ҳамин машқҳо бояд тадриҷан оғоз шаванд. Ҳар ҳафта вақти машқ 2 то 3 дақиқа зиёд мешавад. Ҳамин тартиб баданро ба ҳолати нав одат мекунонад. Ҳамин қоида дар протоколи сеюм сабт шудааст [7, 13-б.].</w:t>
      </w:r>
    </w:p>
    <w:p>
      <w:pPr>
        <w:spacing w:line="240" w:lineRule="auto" w:after="0"/>
        <w:ind w:firstLine="0"/>
        <w:jc w:val="center"/>
      </w:pPr>
      <w:r>
        <w:rPr>
          <w:rFonts w:ascii="Times New Roman" w:hAnsi="Times New Roman"/>
          <w:b/>
          <w:i w:val="0"/>
          <w:sz w:val="24"/>
        </w:rPr>
        <w:t>Ҷадвали 1.4.1 — Муқоисаи ду намуди танзим</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Аломат</w:t>
            </w:r>
          </w:p>
        </w:tc>
        <w:tc>
          <w:tcPr>
            <w:tcW w:type="dxa" w:w="3402"/>
            <w:shd w:val="clear" w:fill="EDEDED"/>
          </w:tcPr>
          <w:p>
            <w:pPr>
              <w:spacing w:line="240" w:lineRule="auto" w:after="0" w:before="0"/>
              <w:ind w:firstLine="0"/>
              <w:jc w:val="left"/>
            </w:pPr>
            <w:r>
              <w:rPr>
                <w:rFonts w:ascii="Times New Roman" w:hAnsi="Times New Roman"/>
                <w:b/>
                <w:sz w:val="24"/>
              </w:rPr>
              <w:t>Ғайриихтиёрӣ</w:t>
            </w:r>
          </w:p>
        </w:tc>
        <w:tc>
          <w:tcPr>
            <w:tcW w:type="dxa" w:w="3061"/>
            <w:shd w:val="clear" w:fill="EDEDED"/>
          </w:tcPr>
          <w:p>
            <w:pPr>
              <w:spacing w:line="240" w:lineRule="auto" w:after="0" w:before="0"/>
              <w:ind w:firstLine="0"/>
              <w:jc w:val="left"/>
            </w:pPr>
            <w:r>
              <w:rPr>
                <w:rFonts w:ascii="Times New Roman" w:hAnsi="Times New Roman"/>
                <w:b/>
                <w:sz w:val="24"/>
              </w:rPr>
              <w:t>Ихтиёрӣ</w:t>
            </w:r>
          </w:p>
        </w:tc>
      </w:tr>
      <w:tr>
        <w:tc>
          <w:tcPr>
            <w:tcW w:type="dxa" w:w="2608"/>
          </w:tcPr>
          <w:p>
            <w:pPr>
              <w:spacing w:line="240" w:lineRule="auto" w:after="0" w:before="0"/>
              <w:ind w:firstLine="0"/>
              <w:jc w:val="left"/>
            </w:pPr>
            <w:r>
              <w:rPr>
                <w:rFonts w:ascii="Times New Roman" w:hAnsi="Times New Roman"/>
                <w:b w:val="0"/>
                <w:sz w:val="24"/>
              </w:rPr>
              <w:t>Сарчашма</w:t>
            </w:r>
          </w:p>
        </w:tc>
        <w:tc>
          <w:tcPr>
            <w:tcW w:type="dxa" w:w="3402"/>
          </w:tcPr>
          <w:p>
            <w:pPr>
              <w:spacing w:line="240" w:lineRule="auto" w:after="0" w:before="0"/>
              <w:ind w:firstLine="0"/>
              <w:jc w:val="left"/>
            </w:pPr>
            <w:r>
              <w:rPr>
                <w:rFonts w:ascii="Times New Roman" w:hAnsi="Times New Roman"/>
                <w:b w:val="0"/>
                <w:sz w:val="24"/>
              </w:rPr>
              <w:t>Булбар</w:t>
            </w:r>
          </w:p>
        </w:tc>
        <w:tc>
          <w:tcPr>
            <w:tcW w:type="dxa" w:w="3061"/>
          </w:tcPr>
          <w:p>
            <w:pPr>
              <w:spacing w:line="240" w:lineRule="auto" w:after="0" w:before="0"/>
              <w:ind w:firstLine="0"/>
              <w:jc w:val="left"/>
            </w:pPr>
            <w:r>
              <w:rPr>
                <w:rFonts w:ascii="Times New Roman" w:hAnsi="Times New Roman"/>
                <w:b w:val="0"/>
                <w:sz w:val="24"/>
              </w:rPr>
              <w:t>Қишри мағз</w:t>
            </w:r>
          </w:p>
        </w:tc>
      </w:tr>
      <w:tr>
        <w:tc>
          <w:tcPr>
            <w:tcW w:type="dxa" w:w="2608"/>
          </w:tcPr>
          <w:p>
            <w:pPr>
              <w:spacing w:line="240" w:lineRule="auto" w:after="0" w:before="0"/>
              <w:ind w:firstLine="0"/>
              <w:jc w:val="left"/>
            </w:pPr>
            <w:r>
              <w:rPr>
                <w:rFonts w:ascii="Times New Roman" w:hAnsi="Times New Roman"/>
                <w:b w:val="0"/>
                <w:sz w:val="24"/>
              </w:rPr>
              <w:t>Дар хоб</w:t>
            </w:r>
          </w:p>
        </w:tc>
        <w:tc>
          <w:tcPr>
            <w:tcW w:type="dxa" w:w="3402"/>
          </w:tcPr>
          <w:p>
            <w:pPr>
              <w:spacing w:line="240" w:lineRule="auto" w:after="0" w:before="0"/>
              <w:ind w:firstLine="0"/>
              <w:jc w:val="left"/>
            </w:pPr>
            <w:r>
              <w:rPr>
                <w:rFonts w:ascii="Times New Roman" w:hAnsi="Times New Roman"/>
                <w:b w:val="0"/>
                <w:sz w:val="24"/>
              </w:rPr>
              <w:t>Кор мекунад</w:t>
            </w:r>
          </w:p>
        </w:tc>
        <w:tc>
          <w:tcPr>
            <w:tcW w:type="dxa" w:w="3061"/>
          </w:tcPr>
          <w:p>
            <w:pPr>
              <w:spacing w:line="240" w:lineRule="auto" w:after="0" w:before="0"/>
              <w:ind w:firstLine="0"/>
              <w:jc w:val="left"/>
            </w:pPr>
            <w:r>
              <w:rPr>
                <w:rFonts w:ascii="Times New Roman" w:hAnsi="Times New Roman"/>
                <w:b w:val="0"/>
                <w:sz w:val="24"/>
              </w:rPr>
              <w:t>Хомӯш мешавад</w:t>
            </w:r>
          </w:p>
        </w:tc>
      </w:tr>
      <w:tr>
        <w:tc>
          <w:tcPr>
            <w:tcW w:type="dxa" w:w="2608"/>
          </w:tcPr>
          <w:p>
            <w:pPr>
              <w:spacing w:line="240" w:lineRule="auto" w:after="0" w:before="0"/>
              <w:ind w:firstLine="0"/>
              <w:jc w:val="left"/>
            </w:pPr>
            <w:r>
              <w:rPr>
                <w:rFonts w:ascii="Times New Roman" w:hAnsi="Times New Roman"/>
                <w:b w:val="0"/>
                <w:sz w:val="24"/>
              </w:rPr>
              <w:t>Суръати таъсир</w:t>
            </w:r>
          </w:p>
        </w:tc>
        <w:tc>
          <w:tcPr>
            <w:tcW w:type="dxa" w:w="3402"/>
          </w:tcPr>
          <w:p>
            <w:pPr>
              <w:spacing w:line="240" w:lineRule="auto" w:after="0" w:before="0"/>
              <w:ind w:firstLine="0"/>
              <w:jc w:val="left"/>
            </w:pPr>
            <w:r>
              <w:rPr>
                <w:rFonts w:ascii="Times New Roman" w:hAnsi="Times New Roman"/>
                <w:b w:val="0"/>
                <w:sz w:val="24"/>
              </w:rPr>
              <w:t>Дақиқаҳо</w:t>
            </w:r>
          </w:p>
        </w:tc>
        <w:tc>
          <w:tcPr>
            <w:tcW w:type="dxa" w:w="3061"/>
          </w:tcPr>
          <w:p>
            <w:pPr>
              <w:spacing w:line="240" w:lineRule="auto" w:after="0" w:before="0"/>
              <w:ind w:firstLine="0"/>
              <w:jc w:val="left"/>
            </w:pPr>
            <w:r>
              <w:rPr>
                <w:rFonts w:ascii="Times New Roman" w:hAnsi="Times New Roman"/>
                <w:b w:val="0"/>
                <w:sz w:val="24"/>
              </w:rPr>
              <w:t>Сонияҳо</w:t>
            </w:r>
          </w:p>
        </w:tc>
      </w:tr>
      <w:tr>
        <w:tc>
          <w:tcPr>
            <w:tcW w:type="dxa" w:w="2608"/>
          </w:tcPr>
          <w:p>
            <w:pPr>
              <w:spacing w:line="240" w:lineRule="auto" w:after="0" w:before="0"/>
              <w:ind w:firstLine="0"/>
              <w:jc w:val="left"/>
            </w:pPr>
            <w:r>
              <w:rPr>
                <w:rFonts w:ascii="Times New Roman" w:hAnsi="Times New Roman"/>
                <w:b w:val="0"/>
                <w:sz w:val="24"/>
              </w:rPr>
              <w:t>Назорат</w:t>
            </w:r>
          </w:p>
        </w:tc>
        <w:tc>
          <w:tcPr>
            <w:tcW w:type="dxa" w:w="3402"/>
          </w:tcPr>
          <w:p>
            <w:pPr>
              <w:spacing w:line="240" w:lineRule="auto" w:after="0" w:before="0"/>
              <w:ind w:firstLine="0"/>
              <w:jc w:val="left"/>
            </w:pPr>
            <w:r>
              <w:rPr>
                <w:rFonts w:ascii="Times New Roman" w:hAnsi="Times New Roman"/>
                <w:b w:val="0"/>
                <w:sz w:val="24"/>
              </w:rPr>
              <w:t>Худкор</w:t>
            </w:r>
          </w:p>
        </w:tc>
        <w:tc>
          <w:tcPr>
            <w:tcW w:type="dxa" w:w="3061"/>
          </w:tcPr>
          <w:p>
            <w:pPr>
              <w:spacing w:line="240" w:lineRule="auto" w:after="0" w:before="0"/>
              <w:ind w:firstLine="0"/>
              <w:jc w:val="left"/>
            </w:pPr>
            <w:r>
              <w:rPr>
                <w:rFonts w:ascii="Times New Roman" w:hAnsi="Times New Roman"/>
                <w:b w:val="0"/>
                <w:sz w:val="24"/>
              </w:rPr>
              <w:t>Ирода</w:t>
            </w:r>
          </w:p>
        </w:tc>
      </w:tr>
      <w:tr>
        <w:tc>
          <w:tcPr>
            <w:tcW w:type="dxa" w:w="2608"/>
          </w:tcPr>
          <w:p>
            <w:pPr>
              <w:spacing w:line="240" w:lineRule="auto" w:after="0" w:before="0"/>
              <w:ind w:firstLine="0"/>
              <w:jc w:val="left"/>
            </w:pPr>
            <w:r>
              <w:rPr>
                <w:rFonts w:ascii="Times New Roman" w:hAnsi="Times New Roman"/>
                <w:b w:val="0"/>
                <w:sz w:val="24"/>
              </w:rPr>
              <w:t>Мақсад</w:t>
            </w:r>
          </w:p>
        </w:tc>
        <w:tc>
          <w:tcPr>
            <w:tcW w:type="dxa" w:w="3402"/>
          </w:tcPr>
          <w:p>
            <w:pPr>
              <w:spacing w:line="240" w:lineRule="auto" w:after="0" w:before="0"/>
              <w:ind w:firstLine="0"/>
              <w:jc w:val="left"/>
            </w:pPr>
            <w:r>
              <w:rPr>
                <w:rFonts w:ascii="Times New Roman" w:hAnsi="Times New Roman"/>
                <w:b w:val="0"/>
                <w:sz w:val="24"/>
              </w:rPr>
              <w:t>Ҳаёт</w:t>
            </w:r>
          </w:p>
        </w:tc>
        <w:tc>
          <w:tcPr>
            <w:tcW w:type="dxa" w:w="3061"/>
          </w:tcPr>
          <w:p>
            <w:pPr>
              <w:spacing w:line="240" w:lineRule="auto" w:after="0" w:before="0"/>
              <w:ind w:firstLine="0"/>
              <w:jc w:val="left"/>
            </w:pPr>
            <w:r>
              <w:rPr>
                <w:rFonts w:ascii="Times New Roman" w:hAnsi="Times New Roman"/>
                <w:b w:val="0"/>
                <w:sz w:val="24"/>
              </w:rPr>
              <w:t>Гуфтор, машқ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фарқ ду низро аз ҳам возеҳ ҷудо мекунад [2, 535-б.].</w:t>
      </w:r>
    </w:p>
    <w:p>
      <w:pPr>
        <w:spacing w:line="360" w:lineRule="auto" w:after="0"/>
        <w:ind w:firstLine="709"/>
        <w:jc w:val="both"/>
      </w:pPr>
      <w:r>
        <w:rPr>
          <w:rFonts w:ascii="Times New Roman" w:hAnsi="Times New Roman"/>
          <w:b w:val="0"/>
          <w:i w:val="0"/>
          <w:sz w:val="28"/>
        </w:rPr>
        <w:t>Дар амали тиббӣ ҳар ду низ бояд ба назар гирифта шаванд. Бемори беҳуш танҳо бо низҳои худкорӣ нафас мекашад. Бемори бедор метавонад нафасашро идора кунад. Ҳамин фарқ дар арзёбии ҳолат муҳим аст [12, 20-б.].</w:t>
      </w:r>
    </w:p>
    <w:p>
      <w:pPr>
        <w:spacing w:line="360" w:lineRule="auto" w:after="0"/>
        <w:ind w:firstLine="709"/>
        <w:jc w:val="both"/>
      </w:pPr>
      <w:r>
        <w:rPr>
          <w:rFonts w:ascii="Times New Roman" w:hAnsi="Times New Roman"/>
          <w:b w:val="0"/>
          <w:i w:val="0"/>
          <w:sz w:val="28"/>
        </w:rPr>
        <w:t>Ҳангоми ченкунии нафас ҳолати бемор бояд сабт шавад. Нафаси тез дар ҳолати тарс низ дида мешавад. Ҳамин ҳолат метавонад ташхисро гумроҳ кунад. Ҳамин нуқта дар қисми маҳдудият зикр мешавад [3, 13-б.].</w:t>
      </w:r>
    </w:p>
    <w:p>
      <w:pPr>
        <w:spacing w:line="240" w:lineRule="auto" w:after="0"/>
        <w:ind w:firstLine="0"/>
        <w:jc w:val="center"/>
      </w:pPr>
      <w:r>
        <w:rPr>
          <w:rFonts w:ascii="Times New Roman" w:hAnsi="Times New Roman"/>
          <w:b/>
          <w:i w:val="0"/>
          <w:sz w:val="24"/>
        </w:rPr>
        <w:t>Ҷадвали 1.4.2 — Нишондиҳандаҳои нафаси оромӣ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Меъёр</w:t>
            </w:r>
          </w:p>
        </w:tc>
        <w:tc>
          <w:tcPr>
            <w:tcW w:type="dxa" w:w="2041"/>
            <w:shd w:val="clear" w:fill="EDEDED"/>
          </w:tcPr>
          <w:p>
            <w:pPr>
              <w:spacing w:line="240" w:lineRule="auto" w:after="0" w:before="0"/>
              <w:ind w:firstLine="0"/>
              <w:jc w:val="left"/>
            </w:pPr>
            <w:r>
              <w:rPr>
                <w:rFonts w:ascii="Times New Roman" w:hAnsi="Times New Roman"/>
                <w:b/>
                <w:sz w:val="24"/>
              </w:rPr>
              <w:t>Кам</w:t>
            </w:r>
          </w:p>
        </w:tc>
        <w:tc>
          <w:tcPr>
            <w:tcW w:type="dxa" w:w="2041"/>
            <w:shd w:val="clear" w:fill="EDEDED"/>
          </w:tcPr>
          <w:p>
            <w:pPr>
              <w:spacing w:line="240" w:lineRule="auto" w:after="0" w:before="0"/>
              <w:ind w:firstLine="0"/>
              <w:jc w:val="left"/>
            </w:pPr>
            <w:r>
              <w:rPr>
                <w:rFonts w:ascii="Times New Roman" w:hAnsi="Times New Roman"/>
                <w:b/>
                <w:sz w:val="24"/>
              </w:rPr>
              <w:t>Зиёд</w:t>
            </w:r>
          </w:p>
        </w:tc>
      </w:tr>
      <w:tr>
        <w:tc>
          <w:tcPr>
            <w:tcW w:type="dxa" w:w="2721"/>
          </w:tcPr>
          <w:p>
            <w:pPr>
              <w:spacing w:line="240" w:lineRule="auto" w:after="0" w:before="0"/>
              <w:ind w:firstLine="0"/>
              <w:jc w:val="left"/>
            </w:pPr>
            <w:r>
              <w:rPr>
                <w:rFonts w:ascii="Times New Roman" w:hAnsi="Times New Roman"/>
                <w:b w:val="0"/>
                <w:sz w:val="24"/>
              </w:rPr>
              <w:t>Суръат, дар дақиқа</w:t>
            </w:r>
          </w:p>
        </w:tc>
        <w:tc>
          <w:tcPr>
            <w:tcW w:type="dxa" w:w="2268"/>
          </w:tcPr>
          <w:p>
            <w:pPr>
              <w:spacing w:line="240" w:lineRule="auto" w:after="0" w:before="0"/>
              <w:ind w:firstLine="0"/>
              <w:jc w:val="left"/>
            </w:pPr>
            <w:r>
              <w:rPr>
                <w:rFonts w:ascii="Times New Roman" w:hAnsi="Times New Roman"/>
                <w:b w:val="0"/>
                <w:sz w:val="24"/>
              </w:rPr>
              <w:t>12–18</w:t>
            </w:r>
          </w:p>
        </w:tc>
        <w:tc>
          <w:tcPr>
            <w:tcW w:type="dxa" w:w="2041"/>
          </w:tcPr>
          <w:p>
            <w:pPr>
              <w:spacing w:line="240" w:lineRule="auto" w:after="0" w:before="0"/>
              <w:ind w:firstLine="0"/>
              <w:jc w:val="left"/>
            </w:pPr>
            <w:r>
              <w:rPr>
                <w:rFonts w:ascii="Times New Roman" w:hAnsi="Times New Roman"/>
                <w:b w:val="0"/>
                <w:sz w:val="24"/>
              </w:rPr>
              <w:t>&lt; 10</w:t>
            </w:r>
          </w:p>
        </w:tc>
        <w:tc>
          <w:tcPr>
            <w:tcW w:type="dxa" w:w="2041"/>
          </w:tcPr>
          <w:p>
            <w:pPr>
              <w:spacing w:line="240" w:lineRule="auto" w:after="0" w:before="0"/>
              <w:ind w:firstLine="0"/>
              <w:jc w:val="left"/>
            </w:pPr>
            <w:r>
              <w:rPr>
                <w:rFonts w:ascii="Times New Roman" w:hAnsi="Times New Roman"/>
                <w:b w:val="0"/>
                <w:sz w:val="24"/>
              </w:rPr>
              <w:t>&gt; 22</w:t>
            </w:r>
          </w:p>
        </w:tc>
      </w:tr>
      <w:tr>
        <w:tc>
          <w:tcPr>
            <w:tcW w:type="dxa" w:w="2721"/>
          </w:tcPr>
          <w:p>
            <w:pPr>
              <w:spacing w:line="240" w:lineRule="auto" w:after="0" w:before="0"/>
              <w:ind w:firstLine="0"/>
              <w:jc w:val="left"/>
            </w:pPr>
            <w:r>
              <w:rPr>
                <w:rFonts w:ascii="Times New Roman" w:hAnsi="Times New Roman"/>
                <w:b w:val="0"/>
                <w:sz w:val="24"/>
              </w:rPr>
              <w:t>Ҳаҷми нафас, мл</w:t>
            </w:r>
          </w:p>
        </w:tc>
        <w:tc>
          <w:tcPr>
            <w:tcW w:type="dxa" w:w="2268"/>
          </w:tcPr>
          <w:p>
            <w:pPr>
              <w:spacing w:line="240" w:lineRule="auto" w:after="0" w:before="0"/>
              <w:ind w:firstLine="0"/>
              <w:jc w:val="left"/>
            </w:pPr>
            <w:r>
              <w:rPr>
                <w:rFonts w:ascii="Times New Roman" w:hAnsi="Times New Roman"/>
                <w:b w:val="0"/>
                <w:sz w:val="24"/>
              </w:rPr>
              <w:t>400–600</w:t>
            </w:r>
          </w:p>
        </w:tc>
        <w:tc>
          <w:tcPr>
            <w:tcW w:type="dxa" w:w="2041"/>
          </w:tcPr>
          <w:p>
            <w:pPr>
              <w:spacing w:line="240" w:lineRule="auto" w:after="0" w:before="0"/>
              <w:ind w:firstLine="0"/>
              <w:jc w:val="left"/>
            </w:pPr>
            <w:r>
              <w:rPr>
                <w:rFonts w:ascii="Times New Roman" w:hAnsi="Times New Roman"/>
                <w:b w:val="0"/>
                <w:sz w:val="24"/>
              </w:rPr>
              <w:t>&lt; 300</w:t>
            </w:r>
          </w:p>
        </w:tc>
        <w:tc>
          <w:tcPr>
            <w:tcW w:type="dxa" w:w="2041"/>
          </w:tcPr>
          <w:p>
            <w:pPr>
              <w:spacing w:line="240" w:lineRule="auto" w:after="0" w:before="0"/>
              <w:ind w:firstLine="0"/>
              <w:jc w:val="left"/>
            </w:pPr>
            <w:r>
              <w:rPr>
                <w:rFonts w:ascii="Times New Roman" w:hAnsi="Times New Roman"/>
                <w:b w:val="0"/>
                <w:sz w:val="24"/>
              </w:rPr>
              <w:t>&gt; 700</w:t>
            </w:r>
          </w:p>
        </w:tc>
      </w:tr>
      <w:tr>
        <w:tc>
          <w:tcPr>
            <w:tcW w:type="dxa" w:w="2721"/>
          </w:tcPr>
          <w:p>
            <w:pPr>
              <w:spacing w:line="240" w:lineRule="auto" w:after="0" w:before="0"/>
              <w:ind w:firstLine="0"/>
              <w:jc w:val="left"/>
            </w:pPr>
            <w:r>
              <w:rPr>
                <w:rFonts w:ascii="Times New Roman" w:hAnsi="Times New Roman"/>
                <w:b w:val="0"/>
                <w:sz w:val="24"/>
              </w:rPr>
              <w:t>Вентилятсия, л/дақ</w:t>
            </w:r>
          </w:p>
        </w:tc>
        <w:tc>
          <w:tcPr>
            <w:tcW w:type="dxa" w:w="2268"/>
          </w:tcPr>
          <w:p>
            <w:pPr>
              <w:spacing w:line="240" w:lineRule="auto" w:after="0" w:before="0"/>
              <w:ind w:firstLine="0"/>
              <w:jc w:val="left"/>
            </w:pPr>
            <w:r>
              <w:rPr>
                <w:rFonts w:ascii="Times New Roman" w:hAnsi="Times New Roman"/>
                <w:b w:val="0"/>
                <w:sz w:val="24"/>
              </w:rPr>
              <w:t>6–8</w:t>
            </w:r>
          </w:p>
        </w:tc>
        <w:tc>
          <w:tcPr>
            <w:tcW w:type="dxa" w:w="2041"/>
          </w:tcPr>
          <w:p>
            <w:pPr>
              <w:spacing w:line="240" w:lineRule="auto" w:after="0" w:before="0"/>
              <w:ind w:firstLine="0"/>
              <w:jc w:val="left"/>
            </w:pPr>
            <w:r>
              <w:rPr>
                <w:rFonts w:ascii="Times New Roman" w:hAnsi="Times New Roman"/>
                <w:b w:val="0"/>
                <w:sz w:val="24"/>
              </w:rPr>
              <w:t>&lt; 4</w:t>
            </w:r>
          </w:p>
        </w:tc>
        <w:tc>
          <w:tcPr>
            <w:tcW w:type="dxa" w:w="2041"/>
          </w:tcPr>
          <w:p>
            <w:pPr>
              <w:spacing w:line="240" w:lineRule="auto" w:after="0" w:before="0"/>
              <w:ind w:firstLine="0"/>
              <w:jc w:val="left"/>
            </w:pPr>
            <w:r>
              <w:rPr>
                <w:rFonts w:ascii="Times New Roman" w:hAnsi="Times New Roman"/>
                <w:b w:val="0"/>
                <w:sz w:val="24"/>
              </w:rPr>
              <w:t>&gt; 10</w:t>
            </w:r>
          </w:p>
        </w:tc>
      </w:tr>
      <w:tr>
        <w:tc>
          <w:tcPr>
            <w:tcW w:type="dxa" w:w="2721"/>
          </w:tcPr>
          <w:p>
            <w:pPr>
              <w:spacing w:line="240" w:lineRule="auto" w:after="0" w:before="0"/>
              <w:ind w:firstLine="0"/>
              <w:jc w:val="left"/>
            </w:pPr>
            <w:r>
              <w:rPr>
                <w:rFonts w:ascii="Times New Roman" w:hAnsi="Times New Roman"/>
                <w:b w:val="0"/>
                <w:sz w:val="24"/>
              </w:rPr>
              <w:t>Вақти боздошт, с</w:t>
            </w:r>
          </w:p>
        </w:tc>
        <w:tc>
          <w:tcPr>
            <w:tcW w:type="dxa" w:w="2268"/>
          </w:tcPr>
          <w:p>
            <w:pPr>
              <w:spacing w:line="240" w:lineRule="auto" w:after="0" w:before="0"/>
              <w:ind w:firstLine="0"/>
              <w:jc w:val="left"/>
            </w:pPr>
            <w:r>
              <w:rPr>
                <w:rFonts w:ascii="Times New Roman" w:hAnsi="Times New Roman"/>
                <w:b w:val="0"/>
                <w:sz w:val="24"/>
              </w:rPr>
              <w:t>30–40</w:t>
            </w:r>
          </w:p>
        </w:tc>
        <w:tc>
          <w:tcPr>
            <w:tcW w:type="dxa" w:w="2041"/>
          </w:tcPr>
          <w:p>
            <w:pPr>
              <w:spacing w:line="240" w:lineRule="auto" w:after="0" w:before="0"/>
              <w:ind w:firstLine="0"/>
              <w:jc w:val="left"/>
            </w:pPr>
            <w:r>
              <w:rPr>
                <w:rFonts w:ascii="Times New Roman" w:hAnsi="Times New Roman"/>
                <w:b w:val="0"/>
                <w:sz w:val="24"/>
              </w:rPr>
              <w:t>&lt; 15</w:t>
            </w:r>
          </w:p>
        </w:tc>
        <w:tc>
          <w:tcPr>
            <w:tcW w:type="dxa" w:w="2041"/>
          </w:tcPr>
          <w:p>
            <w:pPr>
              <w:spacing w:line="240" w:lineRule="auto" w:after="0" w:before="0"/>
              <w:ind w:firstLine="0"/>
              <w:jc w:val="left"/>
            </w:pPr>
            <w:r>
              <w:rPr>
                <w:rFonts w:ascii="Times New Roman" w:hAnsi="Times New Roman"/>
                <w:b w:val="0"/>
                <w:sz w:val="24"/>
              </w:rPr>
              <w:t>&gt; 60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нишондиҳанда асоси ченкунии нафас мебошанд [7, 14-б.].</w:t>
      </w:r>
    </w:p>
    <w:p>
      <w:pPr>
        <w:spacing w:line="360" w:lineRule="auto" w:after="0"/>
        <w:ind w:firstLine="709"/>
        <w:jc w:val="left"/>
      </w:pPr>
      <w:r>
        <w:rPr>
          <w:rFonts w:ascii="Times New Roman" w:hAnsi="Times New Roman"/>
          <w:b/>
          <w:i w:val="0"/>
          <w:sz w:val="28"/>
        </w:rPr>
        <w:t>1.5. Гази карбон, pH ва танзими вентилятсия</w:t>
      </w:r>
    </w:p>
    <w:p>
      <w:pPr>
        <w:spacing w:line="360" w:lineRule="auto" w:after="0"/>
        <w:ind w:firstLine="709"/>
        <w:jc w:val="both"/>
      </w:pPr>
      <w:r>
        <w:rPr>
          <w:rFonts w:ascii="Times New Roman" w:hAnsi="Times New Roman"/>
          <w:b w:val="0"/>
          <w:i w:val="0"/>
          <w:sz w:val="28"/>
        </w:rPr>
        <w:t>Гази карбон омили асосии танзими нафас дар шароити оромӣ аст. Афзоиши он вентилятсияро зуд зиёд мекунад. Ҳамин ҷавоб аз ҳама ҷавобҳои дигар қавитар аст. Ҳамин қоида дар тамоми китобҳои физиология тасдиқ шудааст [4, 152-б.].</w:t>
      </w:r>
    </w:p>
    <w:p>
      <w:pPr>
        <w:spacing w:line="360" w:lineRule="auto" w:after="0"/>
        <w:ind w:firstLine="709"/>
        <w:jc w:val="both"/>
      </w:pPr>
      <w:r>
        <w:rPr>
          <w:rFonts w:ascii="Times New Roman" w:hAnsi="Times New Roman"/>
          <w:b w:val="0"/>
          <w:i w:val="0"/>
          <w:sz w:val="28"/>
        </w:rPr>
        <w:t>Ҳар як мм симоби афзоиши PaCO₂ вентилятсияро тақрибан 2 то 3 литр зиёд мекунад. Ҳамин рақам дар доираи 40 то 50 мм дуруст аст. Дар сатҳҳои баландтар ҷавоб суст мешавад. Ҳамин маҳдудият дар боби дуюм ҳисоб мешавад [2, 540-б.].</w:t>
      </w:r>
    </w:p>
    <w:p>
      <w:pPr>
        <w:spacing w:line="360" w:lineRule="auto" w:after="0"/>
        <w:ind w:firstLine="709"/>
        <w:jc w:val="both"/>
      </w:pPr>
      <w:r>
        <w:rPr>
          <w:rFonts w:ascii="Times New Roman" w:hAnsi="Times New Roman"/>
          <w:b w:val="0"/>
          <w:i w:val="0"/>
          <w:sz w:val="28"/>
        </w:rPr>
        <w:t>Афзоиши гази карбон ба камшавии pH меорад. Ҳамин камшавӣ ресепторҳои марказиро бедор мекунад. Ҳамин тарз ҳалқаи танзим пӯшида мешавад. Ҳамин ҳалқа худро танзимкунанда аст [9, 734-б.].</w:t>
      </w:r>
    </w:p>
    <w:p>
      <w:pPr>
        <w:spacing w:line="360" w:lineRule="auto" w:after="0"/>
        <w:ind w:firstLine="709"/>
        <w:jc w:val="both"/>
      </w:pPr>
      <w:r>
        <w:rPr>
          <w:rFonts w:ascii="Times New Roman" w:hAnsi="Times New Roman"/>
          <w:b w:val="0"/>
          <w:i w:val="0"/>
          <w:sz w:val="28"/>
        </w:rPr>
        <w:t>Камшавии гази карбон ба афзоиши pH меорад. Ҳамин ҳолат ҳангоми нафаси тез ва амиқ дида мешавад. Вентилятсия кам мешавад ва тавозун бармегардад. Ҳамин тарз ҳолат худро ислоҳ мекунад [17, 1-б.].</w:t>
      </w:r>
    </w:p>
    <w:p>
      <w:pPr>
        <w:spacing w:line="360" w:lineRule="auto" w:after="0"/>
        <w:ind w:firstLine="709"/>
        <w:jc w:val="both"/>
      </w:pPr>
      <w:r>
        <w:rPr>
          <w:rFonts w:ascii="Times New Roman" w:hAnsi="Times New Roman"/>
          <w:b w:val="0"/>
          <w:i w:val="0"/>
          <w:sz w:val="28"/>
        </w:rPr>
        <w:t>Хуни артериявӣ дар меъёр pH-и 7,35 то 7,45 дорад. Ҳамин доира барои ферментҳо муҳим аст. Тағйироти берун аз ин доира хатарнок аст. Ҳамин ҳудуд дар ҳамаи дастурҳо зикр мешавад [17, 2-б.].</w:t>
      </w:r>
    </w:p>
    <w:p>
      <w:pPr>
        <w:spacing w:line="360" w:lineRule="auto" w:after="0"/>
        <w:ind w:firstLine="709"/>
        <w:jc w:val="both"/>
      </w:pPr>
      <w:r>
        <w:rPr>
          <w:rFonts w:ascii="Times New Roman" w:hAnsi="Times New Roman"/>
          <w:b w:val="0"/>
          <w:i w:val="0"/>
          <w:sz w:val="28"/>
        </w:rPr>
        <w:t>Гази карбон дар хун дар се шакл мавҷуд аст. 70 % дар шакли бикарбонат, 23 % бо гемоглобин ва 7 % ҳалшуда. Ҳамин таносуб барои интиқол ва танзим муҳим аст. Ҳамин рақамҳо дар боби дуюм истифода мешаванд [1, 264-б.].</w:t>
      </w:r>
    </w:p>
    <w:p>
      <w:pPr>
        <w:spacing w:line="360" w:lineRule="auto" w:after="0"/>
        <w:ind w:firstLine="709"/>
        <w:jc w:val="both"/>
      </w:pPr>
      <w:r>
        <w:rPr>
          <w:rFonts w:ascii="Times New Roman" w:hAnsi="Times New Roman"/>
          <w:b w:val="0"/>
          <w:i w:val="0"/>
          <w:sz w:val="28"/>
        </w:rPr>
        <w:t>Ферменти ангидразаи карбонӣ табдили гази карбонро тез мекунад. Вай дар эритроситҳо ва ҳуҷайраҳои гуногун мавҷуд аст. Бе вай табдил ҳазор маротиба суст мешуд. Ҳамин суръат барои танзими зуд зарур аст [13, 336-б.].</w:t>
      </w:r>
    </w:p>
    <w:p>
      <w:pPr>
        <w:spacing w:line="360" w:lineRule="auto" w:after="0"/>
        <w:ind w:firstLine="709"/>
        <w:jc w:val="both"/>
      </w:pPr>
      <w:r>
        <w:rPr>
          <w:rFonts w:ascii="Times New Roman" w:hAnsi="Times New Roman"/>
          <w:b w:val="0"/>
          <w:i w:val="0"/>
          <w:sz w:val="28"/>
        </w:rPr>
        <w:t>Ҳамин фермент дар гурда низ нақши муҳим дорад. Вай ба барқарорсозии бикарбонат кӯмак мекунад. Ҳамин раванд pH-и хунро нигоҳ медорад. Ҳамин робита дар боби сеюм зикр мешавад [5, 506-б.].</w:t>
      </w:r>
    </w:p>
    <w:p>
      <w:pPr>
        <w:spacing w:line="360" w:lineRule="auto" w:after="0"/>
        <w:ind w:firstLine="709"/>
        <w:jc w:val="both"/>
      </w:pPr>
      <w:r>
        <w:rPr>
          <w:rFonts w:ascii="Times New Roman" w:hAnsi="Times New Roman"/>
          <w:b w:val="0"/>
          <w:i w:val="0"/>
          <w:sz w:val="28"/>
        </w:rPr>
        <w:t>Танзими нафас се ҳалқаи асосӣ дорад. Ҳалқаи якум зуд аст ва сонияҳоро фаро мегирад. Ҳалқаи дуюм дақиқаҳоро ва ҳалқаи сеюм соатҳоро мегирад. Ҳамин се сатҳ якҷоя танзими устувор медиҳанд [2, 545-б.].</w:t>
      </w:r>
    </w:p>
    <w:p>
      <w:pPr>
        <w:spacing w:line="360" w:lineRule="auto" w:after="0"/>
        <w:ind w:firstLine="709"/>
        <w:jc w:val="both"/>
      </w:pPr>
      <w:r>
        <w:rPr>
          <w:rFonts w:ascii="Times New Roman" w:hAnsi="Times New Roman"/>
          <w:b w:val="0"/>
          <w:i w:val="0"/>
          <w:sz w:val="28"/>
        </w:rPr>
        <w:t>Ҳалқаи зуд аз ресепторҳои периферӣ сар мешавад. Ҳалқаи миёна аз ресепторҳои марказӣ меояд. Ҳалқаи суст аз тағйироти гурда ва хун меояд. Ҳамин тарз бадан ба ҳолатҳои тӯлонӣ мутобиқ мешавад [4, 156-б.].</w:t>
      </w:r>
    </w:p>
    <w:p>
      <w:pPr>
        <w:spacing w:line="360" w:lineRule="auto" w:after="0"/>
        <w:ind w:firstLine="709"/>
        <w:jc w:val="both"/>
      </w:pPr>
      <w:r>
        <w:rPr>
          <w:rFonts w:ascii="Times New Roman" w:hAnsi="Times New Roman"/>
          <w:b w:val="0"/>
          <w:i w:val="0"/>
          <w:sz w:val="28"/>
        </w:rPr>
        <w:t>Дар баландкӯҳ ҳалқаи суст нақши калон мебозад. Гурда бикарбонатро кам мекунад. Ҳамин тағйир pH-ро бармегардонад. Ҳамин мутобиқшавӣ ду то се рӯз талаб мекунад [1, 268-б.].</w:t>
      </w:r>
    </w:p>
    <w:p>
      <w:pPr>
        <w:spacing w:line="360" w:lineRule="auto" w:after="0"/>
        <w:ind w:firstLine="709"/>
        <w:jc w:val="both"/>
      </w:pPr>
      <w:r>
        <w:rPr>
          <w:rFonts w:ascii="Times New Roman" w:hAnsi="Times New Roman"/>
          <w:b w:val="0"/>
          <w:i w:val="0"/>
          <w:sz w:val="28"/>
        </w:rPr>
        <w:t>Дар шароити гармӣ ва машқ ҳалқаҳо якҷоя кор мекунанд. Нафас тез мешавад ва гази карбон хориҷ мегардад. Ҳамин ҳолат pH-ро нигоҳ медорад. Ҳамин тарз тавозун дар ҳаракат ҳифз мешавад [7, 15-б.].</w:t>
      </w:r>
    </w:p>
    <w:p>
      <w:pPr>
        <w:spacing w:line="240" w:lineRule="auto" w:after="0"/>
        <w:ind w:firstLine="0"/>
        <w:jc w:val="center"/>
      </w:pPr>
      <w:r>
        <w:rPr>
          <w:rFonts w:ascii="Times New Roman" w:hAnsi="Times New Roman"/>
          <w:b/>
          <w:i w:val="0"/>
          <w:sz w:val="24"/>
        </w:rPr>
        <w:t>Ҷадвали 1.5.1 — Се ҳалқаи танзими нафас</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15"/>
            <w:shd w:val="clear" w:fill="EDEDED"/>
          </w:tcPr>
          <w:p>
            <w:pPr>
              <w:spacing w:line="240" w:lineRule="auto" w:after="0" w:before="0"/>
              <w:ind w:firstLine="0"/>
              <w:jc w:val="left"/>
            </w:pPr>
            <w:r>
              <w:rPr>
                <w:rFonts w:ascii="Times New Roman" w:hAnsi="Times New Roman"/>
                <w:b/>
                <w:sz w:val="24"/>
              </w:rPr>
              <w:t>Ҳалқа</w:t>
            </w:r>
          </w:p>
        </w:tc>
        <w:tc>
          <w:tcPr>
            <w:tcW w:type="dxa" w:w="2336"/>
            <w:shd w:val="clear" w:fill="EDEDED"/>
          </w:tcPr>
          <w:p>
            <w:pPr>
              <w:spacing w:line="240" w:lineRule="auto" w:after="0" w:before="0"/>
              <w:ind w:firstLine="0"/>
              <w:jc w:val="left"/>
            </w:pPr>
            <w:r>
              <w:rPr>
                <w:rFonts w:ascii="Times New Roman" w:hAnsi="Times New Roman"/>
                <w:b/>
                <w:sz w:val="24"/>
              </w:rPr>
              <w:t>Сарчашма</w:t>
            </w:r>
          </w:p>
        </w:tc>
        <w:tc>
          <w:tcPr>
            <w:tcW w:type="dxa" w:w="2336"/>
            <w:shd w:val="clear" w:fill="EDEDED"/>
          </w:tcPr>
          <w:p>
            <w:pPr>
              <w:spacing w:line="240" w:lineRule="auto" w:after="0" w:before="0"/>
              <w:ind w:firstLine="0"/>
              <w:jc w:val="left"/>
            </w:pPr>
            <w:r>
              <w:rPr>
                <w:rFonts w:ascii="Times New Roman" w:hAnsi="Times New Roman"/>
                <w:b/>
                <w:sz w:val="24"/>
              </w:rPr>
              <w:t>Вақт</w:t>
            </w:r>
          </w:p>
        </w:tc>
        <w:tc>
          <w:tcPr>
            <w:tcW w:type="dxa" w:w="2449"/>
            <w:shd w:val="clear" w:fill="EDEDED"/>
          </w:tcPr>
          <w:p>
            <w:pPr>
              <w:spacing w:line="240" w:lineRule="auto" w:after="0" w:before="0"/>
              <w:ind w:firstLine="0"/>
              <w:jc w:val="left"/>
            </w:pPr>
            <w:r>
              <w:rPr>
                <w:rFonts w:ascii="Times New Roman" w:hAnsi="Times New Roman"/>
                <w:b/>
                <w:sz w:val="24"/>
              </w:rPr>
              <w:t>Ҳисса</w:t>
            </w:r>
          </w:p>
        </w:tc>
      </w:tr>
      <w:tr>
        <w:tc>
          <w:tcPr>
            <w:tcW w:type="dxa" w:w="2115"/>
          </w:tcPr>
          <w:p>
            <w:pPr>
              <w:spacing w:line="240" w:lineRule="auto" w:after="0" w:before="0"/>
              <w:ind w:firstLine="0"/>
              <w:jc w:val="left"/>
            </w:pPr>
            <w:r>
              <w:rPr>
                <w:rFonts w:ascii="Times New Roman" w:hAnsi="Times New Roman"/>
                <w:b w:val="0"/>
                <w:sz w:val="24"/>
              </w:rPr>
              <w:t>Зуд</w:t>
            </w:r>
          </w:p>
        </w:tc>
        <w:tc>
          <w:tcPr>
            <w:tcW w:type="dxa" w:w="2336"/>
          </w:tcPr>
          <w:p>
            <w:pPr>
              <w:spacing w:line="240" w:lineRule="auto" w:after="0" w:before="0"/>
              <w:ind w:firstLine="0"/>
              <w:jc w:val="left"/>
            </w:pPr>
            <w:r>
              <w:rPr>
                <w:rFonts w:ascii="Times New Roman" w:hAnsi="Times New Roman"/>
                <w:b w:val="0"/>
                <w:sz w:val="24"/>
              </w:rPr>
              <w:t>Периферӣ</w:t>
            </w:r>
          </w:p>
        </w:tc>
        <w:tc>
          <w:tcPr>
            <w:tcW w:type="dxa" w:w="2336"/>
          </w:tcPr>
          <w:p>
            <w:pPr>
              <w:spacing w:line="240" w:lineRule="auto" w:after="0" w:before="0"/>
              <w:ind w:firstLine="0"/>
              <w:jc w:val="left"/>
            </w:pPr>
            <w:r>
              <w:rPr>
                <w:rFonts w:ascii="Times New Roman" w:hAnsi="Times New Roman"/>
                <w:b w:val="0"/>
                <w:sz w:val="24"/>
              </w:rPr>
              <w:t>Сонияҳо</w:t>
            </w:r>
          </w:p>
        </w:tc>
        <w:tc>
          <w:tcPr>
            <w:tcW w:type="dxa" w:w="2449"/>
          </w:tcPr>
          <w:p>
            <w:pPr>
              <w:spacing w:line="240" w:lineRule="auto" w:after="0" w:before="0"/>
              <w:ind w:firstLine="0"/>
              <w:jc w:val="left"/>
            </w:pPr>
            <w:r>
              <w:rPr>
                <w:rFonts w:ascii="Times New Roman" w:hAnsi="Times New Roman"/>
                <w:b w:val="0"/>
                <w:sz w:val="24"/>
              </w:rPr>
              <w:t>20 %</w:t>
            </w:r>
          </w:p>
        </w:tc>
      </w:tr>
      <w:tr>
        <w:tc>
          <w:tcPr>
            <w:tcW w:type="dxa" w:w="2115"/>
          </w:tcPr>
          <w:p>
            <w:pPr>
              <w:spacing w:line="240" w:lineRule="auto" w:after="0" w:before="0"/>
              <w:ind w:firstLine="0"/>
              <w:jc w:val="left"/>
            </w:pPr>
            <w:r>
              <w:rPr>
                <w:rFonts w:ascii="Times New Roman" w:hAnsi="Times New Roman"/>
                <w:b w:val="0"/>
                <w:sz w:val="24"/>
              </w:rPr>
              <w:t>Миёна</w:t>
            </w:r>
          </w:p>
        </w:tc>
        <w:tc>
          <w:tcPr>
            <w:tcW w:type="dxa" w:w="2336"/>
          </w:tcPr>
          <w:p>
            <w:pPr>
              <w:spacing w:line="240" w:lineRule="auto" w:after="0" w:before="0"/>
              <w:ind w:firstLine="0"/>
              <w:jc w:val="left"/>
            </w:pPr>
            <w:r>
              <w:rPr>
                <w:rFonts w:ascii="Times New Roman" w:hAnsi="Times New Roman"/>
                <w:b w:val="0"/>
                <w:sz w:val="24"/>
              </w:rPr>
              <w:t>Марказӣ</w:t>
            </w:r>
          </w:p>
        </w:tc>
        <w:tc>
          <w:tcPr>
            <w:tcW w:type="dxa" w:w="2336"/>
          </w:tcPr>
          <w:p>
            <w:pPr>
              <w:spacing w:line="240" w:lineRule="auto" w:after="0" w:before="0"/>
              <w:ind w:firstLine="0"/>
              <w:jc w:val="left"/>
            </w:pPr>
            <w:r>
              <w:rPr>
                <w:rFonts w:ascii="Times New Roman" w:hAnsi="Times New Roman"/>
                <w:b w:val="0"/>
                <w:sz w:val="24"/>
              </w:rPr>
              <w:t>Дақиқаҳо</w:t>
            </w:r>
          </w:p>
        </w:tc>
        <w:tc>
          <w:tcPr>
            <w:tcW w:type="dxa" w:w="2449"/>
          </w:tcPr>
          <w:p>
            <w:pPr>
              <w:spacing w:line="240" w:lineRule="auto" w:after="0" w:before="0"/>
              <w:ind w:firstLine="0"/>
              <w:jc w:val="left"/>
            </w:pPr>
            <w:r>
              <w:rPr>
                <w:rFonts w:ascii="Times New Roman" w:hAnsi="Times New Roman"/>
                <w:b w:val="0"/>
                <w:sz w:val="24"/>
              </w:rPr>
              <w:t>60 %</w:t>
            </w:r>
          </w:p>
        </w:tc>
      </w:tr>
      <w:tr>
        <w:tc>
          <w:tcPr>
            <w:tcW w:type="dxa" w:w="2115"/>
          </w:tcPr>
          <w:p>
            <w:pPr>
              <w:spacing w:line="240" w:lineRule="auto" w:after="0" w:before="0"/>
              <w:ind w:firstLine="0"/>
              <w:jc w:val="left"/>
            </w:pPr>
            <w:r>
              <w:rPr>
                <w:rFonts w:ascii="Times New Roman" w:hAnsi="Times New Roman"/>
                <w:b w:val="0"/>
                <w:sz w:val="24"/>
              </w:rPr>
              <w:t>Суст</w:t>
            </w:r>
          </w:p>
        </w:tc>
        <w:tc>
          <w:tcPr>
            <w:tcW w:type="dxa" w:w="2336"/>
          </w:tcPr>
          <w:p>
            <w:pPr>
              <w:spacing w:line="240" w:lineRule="auto" w:after="0" w:before="0"/>
              <w:ind w:firstLine="0"/>
              <w:jc w:val="left"/>
            </w:pPr>
            <w:r>
              <w:rPr>
                <w:rFonts w:ascii="Times New Roman" w:hAnsi="Times New Roman"/>
                <w:b w:val="0"/>
                <w:sz w:val="24"/>
              </w:rPr>
              <w:t>Гурда</w:t>
            </w:r>
          </w:p>
        </w:tc>
        <w:tc>
          <w:tcPr>
            <w:tcW w:type="dxa" w:w="2336"/>
          </w:tcPr>
          <w:p>
            <w:pPr>
              <w:spacing w:line="240" w:lineRule="auto" w:after="0" w:before="0"/>
              <w:ind w:firstLine="0"/>
              <w:jc w:val="left"/>
            </w:pPr>
            <w:r>
              <w:rPr>
                <w:rFonts w:ascii="Times New Roman" w:hAnsi="Times New Roman"/>
                <w:b w:val="0"/>
                <w:sz w:val="24"/>
              </w:rPr>
              <w:t>Соатҳо</w:t>
            </w:r>
          </w:p>
        </w:tc>
        <w:tc>
          <w:tcPr>
            <w:tcW w:type="dxa" w:w="2449"/>
          </w:tcPr>
          <w:p>
            <w:pPr>
              <w:spacing w:line="240" w:lineRule="auto" w:after="0" w:before="0"/>
              <w:ind w:firstLine="0"/>
              <w:jc w:val="left"/>
            </w:pPr>
            <w:r>
              <w:rPr>
                <w:rFonts w:ascii="Times New Roman" w:hAnsi="Times New Roman"/>
                <w:b w:val="0"/>
                <w:sz w:val="24"/>
              </w:rPr>
              <w:t>20 %</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ҳалқа дар ҳамаи ҳолатҳо якҷоя кор мекунанд [3, 14-б.].</w:t>
      </w:r>
    </w:p>
    <w:p>
      <w:pPr>
        <w:spacing w:line="360" w:lineRule="auto" w:after="0"/>
        <w:ind w:firstLine="709"/>
        <w:jc w:val="both"/>
      </w:pPr>
      <w:r>
        <w:rPr>
          <w:rFonts w:ascii="Times New Roman" w:hAnsi="Times New Roman"/>
          <w:b w:val="0"/>
          <w:i w:val="0"/>
          <w:sz w:val="28"/>
        </w:rPr>
        <w:t>Ҳиссаҳои дар ҷадвал овардашуда тақрибианд. Онҳо аз шароит ва сатҳи ҷисмонӣ вобастаанд. Ҳамин вобастагӣ дар ҳисобҳои боби дуюм ба назар гирифта мешавад. Ҳамин тарз модел ба шароити воқеӣ наздик мешавад [7, 16-б.].</w:t>
      </w:r>
    </w:p>
    <w:p>
      <w:pPr>
        <w:spacing w:line="360" w:lineRule="auto" w:after="0"/>
        <w:ind w:firstLine="709"/>
        <w:jc w:val="both"/>
      </w:pPr>
      <w:r>
        <w:rPr>
          <w:rFonts w:ascii="Times New Roman" w:hAnsi="Times New Roman"/>
          <w:b w:val="0"/>
          <w:i w:val="0"/>
          <w:sz w:val="28"/>
        </w:rPr>
        <w:t>Ҳангоми бемории шуш ҳалқаҳо метавонанд вайрон шаванд. Дар чунин ҳолат гази карбон зиёд мешавад. Ҳамин ҳолат ба дигар узвҳо таъсир мерасонад. Ҳамин тарз ҳолати вазнин ба вуҷуд меояд [12, 22-б.].</w:t>
      </w:r>
    </w:p>
    <w:p>
      <w:pPr>
        <w:spacing w:line="360" w:lineRule="auto" w:after="0"/>
        <w:ind w:firstLine="709"/>
        <w:jc w:val="both"/>
      </w:pPr>
      <w:r>
        <w:rPr>
          <w:rFonts w:ascii="Times New Roman" w:hAnsi="Times New Roman"/>
          <w:b w:val="0"/>
          <w:i w:val="0"/>
          <w:sz w:val="28"/>
        </w:rPr>
        <w:t>Дар сармои шадид нафас метавонад ногаҳон қатъ шавад. Ҳамин ҳолат дар кӯдакон ва пиронсолон бештар дида мешавад. Ҳамин хатар дар мавсими зимистон зиёд аст. Ҳамин нуқта дар тавсияҳои сеюм сабт шудааст [8, 6-б.].</w:t>
      </w:r>
    </w:p>
    <w:p>
      <w:pPr>
        <w:spacing w:line="240" w:lineRule="auto" w:after="0"/>
        <w:ind w:firstLine="0"/>
        <w:jc w:val="center"/>
      </w:pPr>
      <w:r>
        <w:rPr>
          <w:rFonts w:ascii="Times New Roman" w:hAnsi="Times New Roman"/>
          <w:b/>
          <w:i w:val="0"/>
          <w:sz w:val="24"/>
        </w:rPr>
        <w:t>Ҷадвали 1.5.2 — Тағйироти нишондиҳандаҳо дар ҳолатҳои гуногун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Ҳолат</w:t>
            </w:r>
          </w:p>
        </w:tc>
        <w:tc>
          <w:tcPr>
            <w:tcW w:type="dxa" w:w="2041"/>
            <w:shd w:val="clear" w:fill="EDEDED"/>
          </w:tcPr>
          <w:p>
            <w:pPr>
              <w:spacing w:line="240" w:lineRule="auto" w:after="0" w:before="0"/>
              <w:ind w:firstLine="0"/>
              <w:jc w:val="left"/>
            </w:pPr>
            <w:r>
              <w:rPr>
                <w:rFonts w:ascii="Times New Roman" w:hAnsi="Times New Roman"/>
                <w:b/>
                <w:sz w:val="24"/>
              </w:rPr>
              <w:t>PaCO₂</w:t>
            </w:r>
          </w:p>
        </w:tc>
        <w:tc>
          <w:tcPr>
            <w:tcW w:type="dxa" w:w="2041"/>
            <w:shd w:val="clear" w:fill="EDEDED"/>
          </w:tcPr>
          <w:p>
            <w:pPr>
              <w:spacing w:line="240" w:lineRule="auto" w:after="0" w:before="0"/>
              <w:ind w:firstLine="0"/>
              <w:jc w:val="left"/>
            </w:pPr>
            <w:r>
              <w:rPr>
                <w:rFonts w:ascii="Times New Roman" w:hAnsi="Times New Roman"/>
                <w:b/>
                <w:sz w:val="24"/>
              </w:rPr>
              <w:t>pH</w:t>
            </w:r>
          </w:p>
        </w:tc>
        <w:tc>
          <w:tcPr>
            <w:tcW w:type="dxa" w:w="2041"/>
            <w:shd w:val="clear" w:fill="EDEDED"/>
          </w:tcPr>
          <w:p>
            <w:pPr>
              <w:spacing w:line="240" w:lineRule="auto" w:after="0" w:before="0"/>
              <w:ind w:firstLine="0"/>
              <w:jc w:val="left"/>
            </w:pPr>
            <w:r>
              <w:rPr>
                <w:rFonts w:ascii="Times New Roman" w:hAnsi="Times New Roman"/>
                <w:b/>
                <w:sz w:val="24"/>
              </w:rPr>
              <w:t>Вентилятсия</w:t>
            </w:r>
          </w:p>
        </w:tc>
      </w:tr>
      <w:tr>
        <w:tc>
          <w:tcPr>
            <w:tcW w:type="dxa" w:w="2381"/>
          </w:tcPr>
          <w:p>
            <w:pPr>
              <w:spacing w:line="240" w:lineRule="auto" w:after="0" w:before="0"/>
              <w:ind w:firstLine="0"/>
              <w:jc w:val="left"/>
            </w:pPr>
            <w:r>
              <w:rPr>
                <w:rFonts w:ascii="Times New Roman" w:hAnsi="Times New Roman"/>
                <w:b w:val="0"/>
                <w:sz w:val="24"/>
              </w:rPr>
              <w:t>Оромӣ</w:t>
            </w:r>
          </w:p>
        </w:tc>
        <w:tc>
          <w:tcPr>
            <w:tcW w:type="dxa" w:w="2041"/>
          </w:tcPr>
          <w:p>
            <w:pPr>
              <w:spacing w:line="240" w:lineRule="auto" w:after="0" w:before="0"/>
              <w:ind w:firstLine="0"/>
              <w:jc w:val="left"/>
            </w:pPr>
            <w:r>
              <w:rPr>
                <w:rFonts w:ascii="Times New Roman" w:hAnsi="Times New Roman"/>
                <w:b w:val="0"/>
                <w:sz w:val="24"/>
              </w:rPr>
              <w:t>40</w:t>
            </w:r>
          </w:p>
        </w:tc>
        <w:tc>
          <w:tcPr>
            <w:tcW w:type="dxa" w:w="2041"/>
          </w:tcPr>
          <w:p>
            <w:pPr>
              <w:spacing w:line="240" w:lineRule="auto" w:after="0" w:before="0"/>
              <w:ind w:firstLine="0"/>
              <w:jc w:val="left"/>
            </w:pPr>
            <w:r>
              <w:rPr>
                <w:rFonts w:ascii="Times New Roman" w:hAnsi="Times New Roman"/>
                <w:b w:val="0"/>
                <w:sz w:val="24"/>
              </w:rPr>
              <w:t>7,40</w:t>
            </w:r>
          </w:p>
        </w:tc>
        <w:tc>
          <w:tcPr>
            <w:tcW w:type="dxa" w:w="2041"/>
          </w:tcPr>
          <w:p>
            <w:pPr>
              <w:spacing w:line="240" w:lineRule="auto" w:after="0" w:before="0"/>
              <w:ind w:firstLine="0"/>
              <w:jc w:val="left"/>
            </w:pPr>
            <w:r>
              <w:rPr>
                <w:rFonts w:ascii="Times New Roman" w:hAnsi="Times New Roman"/>
                <w:b w:val="0"/>
                <w:sz w:val="24"/>
              </w:rPr>
              <w:t>6 л/дақ</w:t>
            </w:r>
          </w:p>
        </w:tc>
      </w:tr>
      <w:tr>
        <w:tc>
          <w:tcPr>
            <w:tcW w:type="dxa" w:w="2381"/>
          </w:tcPr>
          <w:p>
            <w:pPr>
              <w:spacing w:line="240" w:lineRule="auto" w:after="0" w:before="0"/>
              <w:ind w:firstLine="0"/>
              <w:jc w:val="left"/>
            </w:pPr>
            <w:r>
              <w:rPr>
                <w:rFonts w:ascii="Times New Roman" w:hAnsi="Times New Roman"/>
                <w:b w:val="0"/>
                <w:sz w:val="24"/>
              </w:rPr>
              <w:t>Машқ</w:t>
            </w:r>
          </w:p>
        </w:tc>
        <w:tc>
          <w:tcPr>
            <w:tcW w:type="dxa" w:w="2041"/>
          </w:tcPr>
          <w:p>
            <w:pPr>
              <w:spacing w:line="240" w:lineRule="auto" w:after="0" w:before="0"/>
              <w:ind w:firstLine="0"/>
              <w:jc w:val="left"/>
            </w:pPr>
            <w:r>
              <w:rPr>
                <w:rFonts w:ascii="Times New Roman" w:hAnsi="Times New Roman"/>
                <w:b w:val="0"/>
                <w:sz w:val="24"/>
              </w:rPr>
              <w:t>38</w:t>
            </w:r>
          </w:p>
        </w:tc>
        <w:tc>
          <w:tcPr>
            <w:tcW w:type="dxa" w:w="2041"/>
          </w:tcPr>
          <w:p>
            <w:pPr>
              <w:spacing w:line="240" w:lineRule="auto" w:after="0" w:before="0"/>
              <w:ind w:firstLine="0"/>
              <w:jc w:val="left"/>
            </w:pPr>
            <w:r>
              <w:rPr>
                <w:rFonts w:ascii="Times New Roman" w:hAnsi="Times New Roman"/>
                <w:b w:val="0"/>
                <w:sz w:val="24"/>
              </w:rPr>
              <w:t>7,38</w:t>
            </w:r>
          </w:p>
        </w:tc>
        <w:tc>
          <w:tcPr>
            <w:tcW w:type="dxa" w:w="2041"/>
          </w:tcPr>
          <w:p>
            <w:pPr>
              <w:spacing w:line="240" w:lineRule="auto" w:after="0" w:before="0"/>
              <w:ind w:firstLine="0"/>
              <w:jc w:val="left"/>
            </w:pPr>
            <w:r>
              <w:rPr>
                <w:rFonts w:ascii="Times New Roman" w:hAnsi="Times New Roman"/>
                <w:b w:val="0"/>
                <w:sz w:val="24"/>
              </w:rPr>
              <w:t>30 л/дақ</w:t>
            </w:r>
          </w:p>
        </w:tc>
      </w:tr>
      <w:tr>
        <w:tc>
          <w:tcPr>
            <w:tcW w:type="dxa" w:w="2381"/>
          </w:tcPr>
          <w:p>
            <w:pPr>
              <w:spacing w:line="240" w:lineRule="auto" w:after="0" w:before="0"/>
              <w:ind w:firstLine="0"/>
              <w:jc w:val="left"/>
            </w:pPr>
            <w:r>
              <w:rPr>
                <w:rFonts w:ascii="Times New Roman" w:hAnsi="Times New Roman"/>
                <w:b w:val="0"/>
                <w:sz w:val="24"/>
              </w:rPr>
              <w:t>Баландкӯҳ</w:t>
            </w:r>
          </w:p>
        </w:tc>
        <w:tc>
          <w:tcPr>
            <w:tcW w:type="dxa" w:w="2041"/>
          </w:tcPr>
          <w:p>
            <w:pPr>
              <w:spacing w:line="240" w:lineRule="auto" w:after="0" w:before="0"/>
              <w:ind w:firstLine="0"/>
              <w:jc w:val="left"/>
            </w:pPr>
            <w:r>
              <w:rPr>
                <w:rFonts w:ascii="Times New Roman" w:hAnsi="Times New Roman"/>
                <w:b w:val="0"/>
                <w:sz w:val="24"/>
              </w:rPr>
              <w:t>32</w:t>
            </w:r>
          </w:p>
        </w:tc>
        <w:tc>
          <w:tcPr>
            <w:tcW w:type="dxa" w:w="2041"/>
          </w:tcPr>
          <w:p>
            <w:pPr>
              <w:spacing w:line="240" w:lineRule="auto" w:after="0" w:before="0"/>
              <w:ind w:firstLine="0"/>
              <w:jc w:val="left"/>
            </w:pPr>
            <w:r>
              <w:rPr>
                <w:rFonts w:ascii="Times New Roman" w:hAnsi="Times New Roman"/>
                <w:b w:val="0"/>
                <w:sz w:val="24"/>
              </w:rPr>
              <w:t>7,45</w:t>
            </w:r>
          </w:p>
        </w:tc>
        <w:tc>
          <w:tcPr>
            <w:tcW w:type="dxa" w:w="2041"/>
          </w:tcPr>
          <w:p>
            <w:pPr>
              <w:spacing w:line="240" w:lineRule="auto" w:after="0" w:before="0"/>
              <w:ind w:firstLine="0"/>
              <w:jc w:val="left"/>
            </w:pPr>
            <w:r>
              <w:rPr>
                <w:rFonts w:ascii="Times New Roman" w:hAnsi="Times New Roman"/>
                <w:b w:val="0"/>
                <w:sz w:val="24"/>
              </w:rPr>
              <w:t>10 л/дақ</w:t>
            </w:r>
          </w:p>
        </w:tc>
      </w:tr>
      <w:tr>
        <w:tc>
          <w:tcPr>
            <w:tcW w:type="dxa" w:w="2381"/>
          </w:tcPr>
          <w:p>
            <w:pPr>
              <w:spacing w:line="240" w:lineRule="auto" w:after="0" w:before="0"/>
              <w:ind w:firstLine="0"/>
              <w:jc w:val="left"/>
            </w:pPr>
            <w:r>
              <w:rPr>
                <w:rFonts w:ascii="Times New Roman" w:hAnsi="Times New Roman"/>
                <w:b w:val="0"/>
                <w:sz w:val="24"/>
              </w:rPr>
              <w:t>Астма</w:t>
            </w:r>
          </w:p>
        </w:tc>
        <w:tc>
          <w:tcPr>
            <w:tcW w:type="dxa" w:w="2041"/>
          </w:tcPr>
          <w:p>
            <w:pPr>
              <w:spacing w:line="240" w:lineRule="auto" w:after="0" w:before="0"/>
              <w:ind w:firstLine="0"/>
              <w:jc w:val="left"/>
            </w:pPr>
            <w:r>
              <w:rPr>
                <w:rFonts w:ascii="Times New Roman" w:hAnsi="Times New Roman"/>
                <w:b w:val="0"/>
                <w:sz w:val="24"/>
              </w:rPr>
              <w:t>35</w:t>
            </w:r>
          </w:p>
        </w:tc>
        <w:tc>
          <w:tcPr>
            <w:tcW w:type="dxa" w:w="2041"/>
          </w:tcPr>
          <w:p>
            <w:pPr>
              <w:spacing w:line="240" w:lineRule="auto" w:after="0" w:before="0"/>
              <w:ind w:firstLine="0"/>
              <w:jc w:val="left"/>
            </w:pPr>
            <w:r>
              <w:rPr>
                <w:rFonts w:ascii="Times New Roman" w:hAnsi="Times New Roman"/>
                <w:b w:val="0"/>
                <w:sz w:val="24"/>
              </w:rPr>
              <w:t>7,48</w:t>
            </w:r>
          </w:p>
        </w:tc>
        <w:tc>
          <w:tcPr>
            <w:tcW w:type="dxa" w:w="2041"/>
          </w:tcPr>
          <w:p>
            <w:pPr>
              <w:spacing w:line="240" w:lineRule="auto" w:after="0" w:before="0"/>
              <w:ind w:firstLine="0"/>
              <w:jc w:val="left"/>
            </w:pPr>
            <w:r>
              <w:rPr>
                <w:rFonts w:ascii="Times New Roman" w:hAnsi="Times New Roman"/>
                <w:b w:val="0"/>
                <w:sz w:val="24"/>
              </w:rPr>
              <w:t>12 л/дақ</w:t>
            </w:r>
          </w:p>
        </w:tc>
      </w:tr>
      <w:tr>
        <w:tc>
          <w:tcPr>
            <w:tcW w:type="dxa" w:w="2381"/>
          </w:tcPr>
          <w:p>
            <w:pPr>
              <w:spacing w:line="240" w:lineRule="auto" w:after="0" w:before="0"/>
              <w:ind w:firstLine="0"/>
              <w:jc w:val="left"/>
            </w:pPr>
            <w:r>
              <w:rPr>
                <w:rFonts w:ascii="Times New Roman" w:hAnsi="Times New Roman"/>
                <w:b w:val="0"/>
                <w:sz w:val="24"/>
              </w:rPr>
              <w:t>COPD</w:t>
            </w:r>
          </w:p>
        </w:tc>
        <w:tc>
          <w:tcPr>
            <w:tcW w:type="dxa" w:w="2041"/>
          </w:tcPr>
          <w:p>
            <w:pPr>
              <w:spacing w:line="240" w:lineRule="auto" w:after="0" w:before="0"/>
              <w:ind w:firstLine="0"/>
              <w:jc w:val="left"/>
            </w:pPr>
            <w:r>
              <w:rPr>
                <w:rFonts w:ascii="Times New Roman" w:hAnsi="Times New Roman"/>
                <w:b w:val="0"/>
                <w:sz w:val="24"/>
              </w:rPr>
              <w:t>52</w:t>
            </w:r>
          </w:p>
        </w:tc>
        <w:tc>
          <w:tcPr>
            <w:tcW w:type="dxa" w:w="2041"/>
          </w:tcPr>
          <w:p>
            <w:pPr>
              <w:spacing w:line="240" w:lineRule="auto" w:after="0" w:before="0"/>
              <w:ind w:firstLine="0"/>
              <w:jc w:val="left"/>
            </w:pPr>
            <w:r>
              <w:rPr>
                <w:rFonts w:ascii="Times New Roman" w:hAnsi="Times New Roman"/>
                <w:b w:val="0"/>
                <w:sz w:val="24"/>
              </w:rPr>
              <w:t>7,34</w:t>
            </w:r>
          </w:p>
        </w:tc>
        <w:tc>
          <w:tcPr>
            <w:tcW w:type="dxa" w:w="2041"/>
          </w:tcPr>
          <w:p>
            <w:pPr>
              <w:spacing w:line="240" w:lineRule="auto" w:after="0" w:before="0"/>
              <w:ind w:firstLine="0"/>
              <w:jc w:val="left"/>
            </w:pPr>
            <w:r>
              <w:rPr>
                <w:rFonts w:ascii="Times New Roman" w:hAnsi="Times New Roman"/>
                <w:b w:val="0"/>
                <w:sz w:val="24"/>
              </w:rPr>
              <w:t>5 л/дақ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ҳолат тағйироти воқеиро бо рақам нишон медиҳанд [7, 17-б.].</w:t>
      </w:r>
    </w:p>
    <w:p>
      <w:pPr>
        <w:spacing w:line="360" w:lineRule="auto" w:after="0"/>
        <w:ind w:firstLine="709"/>
        <w:jc w:val="left"/>
      </w:pPr>
      <w:r>
        <w:rPr>
          <w:rFonts w:ascii="Times New Roman" w:hAnsi="Times New Roman"/>
          <w:b/>
          <w:i w:val="0"/>
          <w:sz w:val="28"/>
        </w:rPr>
        <w:t>1.6. Танзими нафас дар хоб ва бедорӣ</w:t>
      </w:r>
    </w:p>
    <w:p>
      <w:pPr>
        <w:spacing w:line="360" w:lineRule="auto" w:after="0"/>
        <w:ind w:firstLine="709"/>
        <w:jc w:val="both"/>
      </w:pPr>
      <w:r>
        <w:rPr>
          <w:rFonts w:ascii="Times New Roman" w:hAnsi="Times New Roman"/>
          <w:b w:val="0"/>
          <w:i w:val="0"/>
          <w:sz w:val="28"/>
        </w:rPr>
        <w:t>Дар хоб танзими нафас ба низҳои худкорӣ мегузарад. Қишри мағз фаъолияти худро кам мекунад. Ҳамин гузариш нафаси оромро таъмин мекунад. Ҳамин ҳолат дар ҳар шаб такрор мешавад [16, 84-б.].</w:t>
      </w:r>
    </w:p>
    <w:p>
      <w:pPr>
        <w:spacing w:line="360" w:lineRule="auto" w:after="0"/>
        <w:ind w:firstLine="709"/>
        <w:jc w:val="both"/>
      </w:pPr>
      <w:r>
        <w:rPr>
          <w:rFonts w:ascii="Times New Roman" w:hAnsi="Times New Roman"/>
          <w:b w:val="0"/>
          <w:i w:val="0"/>
          <w:sz w:val="28"/>
        </w:rPr>
        <w:t>Дар фазаи хоби амиқ нафас мунтазам ва амиқ аст. Суръат ба 12 то 14 дар як дақиқа мерасад. Ҳамин суръат дар ҳамаи синну сол якхела нест. Ҳамин фарқ дар ҷадвалҳои замима нишон дода шудааст [18, 1-б.].</w:t>
      </w:r>
    </w:p>
    <w:p>
      <w:pPr>
        <w:spacing w:line="360" w:lineRule="auto" w:after="0"/>
        <w:ind w:firstLine="709"/>
        <w:jc w:val="both"/>
      </w:pPr>
      <w:r>
        <w:rPr>
          <w:rFonts w:ascii="Times New Roman" w:hAnsi="Times New Roman"/>
          <w:b w:val="0"/>
          <w:i w:val="0"/>
          <w:sz w:val="28"/>
        </w:rPr>
        <w:t>Дар фазаи хоби REM нафас номунтазам мешавад. Суръат метавонад ногаҳон тағйир ёбад. Ҳамин ҳолат аз фаъолияти майнаи пеш меояд. Ҳамин номунтазамӣ дар кӯдакон бештар дида мешавад [19, 1-б.].</w:t>
      </w:r>
    </w:p>
    <w:p>
      <w:pPr>
        <w:spacing w:line="360" w:lineRule="auto" w:after="0"/>
        <w:ind w:firstLine="709"/>
        <w:jc w:val="both"/>
      </w:pPr>
      <w:r>
        <w:rPr>
          <w:rFonts w:ascii="Times New Roman" w:hAnsi="Times New Roman"/>
          <w:b w:val="0"/>
          <w:i w:val="0"/>
          <w:sz w:val="28"/>
        </w:rPr>
        <w:t>Ҳассосияти марказҳо ба гази карбон дар хоб 20 то 30 % кам мешавад. Ҳамин камшавӣ дар ҳамаи одамон дида мешавад. Дар беморони COPD вай аз ҳад зиёд мегардад. Ҳамин ҳолат ба апноэи шабона оварда мерасонад [16, 88-б.].</w:t>
      </w:r>
    </w:p>
    <w:p>
      <w:pPr>
        <w:spacing w:line="360" w:lineRule="auto" w:after="0"/>
        <w:ind w:firstLine="709"/>
        <w:jc w:val="both"/>
      </w:pPr>
      <w:r>
        <w:rPr>
          <w:rFonts w:ascii="Times New Roman" w:hAnsi="Times New Roman"/>
          <w:b w:val="0"/>
          <w:i w:val="0"/>
          <w:sz w:val="28"/>
        </w:rPr>
        <w:t>Ҳангоми бедорӣ ҳассосият бармегардад. Ҳамин баргашт дар давоми чанд дақиқа ба амал меояд. Ҳамин тарз нафас дар рӯз устувор мемонад. Ҳамин фарқ дар арзёбии шабона ба назар гирифта мешавад [20, 640-б.].</w:t>
      </w:r>
    </w:p>
    <w:p>
      <w:pPr>
        <w:spacing w:line="360" w:lineRule="auto" w:after="0"/>
        <w:ind w:firstLine="709"/>
        <w:jc w:val="both"/>
      </w:pPr>
      <w:r>
        <w:rPr>
          <w:rFonts w:ascii="Times New Roman" w:hAnsi="Times New Roman"/>
          <w:b w:val="0"/>
          <w:i w:val="0"/>
          <w:sz w:val="28"/>
        </w:rPr>
        <w:t>Дар кӯдакони навзод нафаси даврӣ маъмул аст. Вай аз 5 то 10 сония давом мекунад. Ҳамин ҳолат то як сол табиӣ ҳисобида мешавад. Ҳамин фарқ дар ташхиси кӯдакон муҳим аст [1, 298-б.].</w:t>
      </w:r>
    </w:p>
    <w:p>
      <w:pPr>
        <w:spacing w:line="360" w:lineRule="auto" w:after="0"/>
        <w:ind w:firstLine="709"/>
        <w:jc w:val="both"/>
      </w:pPr>
      <w:r>
        <w:rPr>
          <w:rFonts w:ascii="Times New Roman" w:hAnsi="Times New Roman"/>
          <w:b w:val="0"/>
          <w:i w:val="0"/>
          <w:sz w:val="28"/>
        </w:rPr>
        <w:t>Дар пиронсолон шумораи қатъҳои шабона зиёд мешавад. Ҳамин афзоиш аз сустии мушакҳо меояд. Ҳамин ҳолат сифати хобро паст мекунад. Ҳамин тарз хастагии рӯзона ба вуҷуд меояд [21, 386-б.].</w:t>
      </w:r>
    </w:p>
    <w:p>
      <w:pPr>
        <w:spacing w:line="360" w:lineRule="auto" w:after="0"/>
        <w:ind w:firstLine="709"/>
        <w:jc w:val="both"/>
      </w:pPr>
      <w:r>
        <w:rPr>
          <w:rFonts w:ascii="Times New Roman" w:hAnsi="Times New Roman"/>
          <w:b w:val="0"/>
          <w:i w:val="0"/>
          <w:sz w:val="28"/>
        </w:rPr>
        <w:t>Ҳамин тағйирот дар модел ҳамчун омили ислоҳ ба назар гирифта мешаванд. Ҳамин ислоҳ баҳоро дақиқтар мекунад. Ҳамин тарз модел дар ҳолатҳои гуногун қобили истифода мешавад. Ҳамин нуқта дар боби сеюм зикр мешавад [7, 108-б.].</w:t>
      </w:r>
    </w:p>
    <w:p>
      <w:pPr>
        <w:spacing w:line="240" w:lineRule="auto" w:after="0"/>
        <w:ind w:firstLine="0"/>
        <w:jc w:val="center"/>
      </w:pPr>
      <w:r>
        <w:rPr>
          <w:rFonts w:ascii="Times New Roman" w:hAnsi="Times New Roman"/>
          <w:b/>
          <w:i w:val="0"/>
          <w:sz w:val="24"/>
        </w:rPr>
        <w:t>Ҷадвали 1.6.1 — Танзими нафас дар ҳолатҳои гуногун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Ҳолат</w:t>
            </w:r>
          </w:p>
        </w:tc>
        <w:tc>
          <w:tcPr>
            <w:tcW w:type="dxa" w:w="2041"/>
            <w:shd w:val="clear" w:fill="EDEDED"/>
          </w:tcPr>
          <w:p>
            <w:pPr>
              <w:spacing w:line="240" w:lineRule="auto" w:after="0" w:before="0"/>
              <w:ind w:firstLine="0"/>
              <w:jc w:val="left"/>
            </w:pPr>
            <w:r>
              <w:rPr>
                <w:rFonts w:ascii="Times New Roman" w:hAnsi="Times New Roman"/>
                <w:b/>
                <w:sz w:val="24"/>
              </w:rPr>
              <w:t>Суръат</w:t>
            </w:r>
          </w:p>
        </w:tc>
        <w:tc>
          <w:tcPr>
            <w:tcW w:type="dxa" w:w="2041"/>
            <w:shd w:val="clear" w:fill="EDEDED"/>
          </w:tcPr>
          <w:p>
            <w:pPr>
              <w:spacing w:line="240" w:lineRule="auto" w:after="0" w:before="0"/>
              <w:ind w:firstLine="0"/>
              <w:jc w:val="left"/>
            </w:pPr>
            <w:r>
              <w:rPr>
                <w:rFonts w:ascii="Times New Roman" w:hAnsi="Times New Roman"/>
                <w:b/>
                <w:sz w:val="24"/>
              </w:rPr>
              <w:t>Ҳассосӣ</w:t>
            </w:r>
          </w:p>
        </w:tc>
        <w:tc>
          <w:tcPr>
            <w:tcW w:type="dxa" w:w="2154"/>
            <w:shd w:val="clear" w:fill="EDEDED"/>
          </w:tcPr>
          <w:p>
            <w:pPr>
              <w:spacing w:line="240" w:lineRule="auto" w:after="0" w:before="0"/>
              <w:ind w:firstLine="0"/>
              <w:jc w:val="left"/>
            </w:pPr>
            <w:r>
              <w:rPr>
                <w:rFonts w:ascii="Times New Roman" w:hAnsi="Times New Roman"/>
                <w:b/>
                <w:sz w:val="24"/>
              </w:rPr>
              <w:t>Мунтазамӣ</w:t>
            </w:r>
          </w:p>
        </w:tc>
      </w:tr>
      <w:tr>
        <w:tc>
          <w:tcPr>
            <w:tcW w:type="dxa" w:w="2494"/>
          </w:tcPr>
          <w:p>
            <w:pPr>
              <w:spacing w:line="240" w:lineRule="auto" w:after="0" w:before="0"/>
              <w:ind w:firstLine="0"/>
              <w:jc w:val="left"/>
            </w:pPr>
            <w:r>
              <w:rPr>
                <w:rFonts w:ascii="Times New Roman" w:hAnsi="Times New Roman"/>
                <w:b w:val="0"/>
                <w:sz w:val="24"/>
              </w:rPr>
              <w:t>Бедорӣ</w:t>
            </w:r>
          </w:p>
        </w:tc>
        <w:tc>
          <w:tcPr>
            <w:tcW w:type="dxa" w:w="2041"/>
          </w:tcPr>
          <w:p>
            <w:pPr>
              <w:spacing w:line="240" w:lineRule="auto" w:after="0" w:before="0"/>
              <w:ind w:firstLine="0"/>
              <w:jc w:val="left"/>
            </w:pPr>
            <w:r>
              <w:rPr>
                <w:rFonts w:ascii="Times New Roman" w:hAnsi="Times New Roman"/>
                <w:b w:val="0"/>
                <w:sz w:val="24"/>
              </w:rPr>
              <w:t>14–18</w:t>
            </w:r>
          </w:p>
        </w:tc>
        <w:tc>
          <w:tcPr>
            <w:tcW w:type="dxa" w:w="2041"/>
          </w:tcPr>
          <w:p>
            <w:pPr>
              <w:spacing w:line="240" w:lineRule="auto" w:after="0" w:before="0"/>
              <w:ind w:firstLine="0"/>
              <w:jc w:val="left"/>
            </w:pPr>
            <w:r>
              <w:rPr>
                <w:rFonts w:ascii="Times New Roman" w:hAnsi="Times New Roman"/>
                <w:b w:val="0"/>
                <w:sz w:val="24"/>
              </w:rPr>
              <w:t>100 %</w:t>
            </w:r>
          </w:p>
        </w:tc>
        <w:tc>
          <w:tcPr>
            <w:tcW w:type="dxa" w:w="2154"/>
          </w:tcPr>
          <w:p>
            <w:pPr>
              <w:spacing w:line="240" w:lineRule="auto" w:after="0" w:before="0"/>
              <w:ind w:firstLine="0"/>
              <w:jc w:val="left"/>
            </w:pPr>
            <w:r>
              <w:rPr>
                <w:rFonts w:ascii="Times New Roman" w:hAnsi="Times New Roman"/>
                <w:b w:val="0"/>
                <w:sz w:val="24"/>
              </w:rPr>
              <w:t>Баланд</w:t>
            </w:r>
          </w:p>
        </w:tc>
      </w:tr>
      <w:tr>
        <w:tc>
          <w:tcPr>
            <w:tcW w:type="dxa" w:w="2494"/>
          </w:tcPr>
          <w:p>
            <w:pPr>
              <w:spacing w:line="240" w:lineRule="auto" w:after="0" w:before="0"/>
              <w:ind w:firstLine="0"/>
              <w:jc w:val="left"/>
            </w:pPr>
            <w:r>
              <w:rPr>
                <w:rFonts w:ascii="Times New Roman" w:hAnsi="Times New Roman"/>
                <w:b w:val="0"/>
                <w:sz w:val="24"/>
              </w:rPr>
              <w:t>Хоби амиқ</w:t>
            </w:r>
          </w:p>
        </w:tc>
        <w:tc>
          <w:tcPr>
            <w:tcW w:type="dxa" w:w="2041"/>
          </w:tcPr>
          <w:p>
            <w:pPr>
              <w:spacing w:line="240" w:lineRule="auto" w:after="0" w:before="0"/>
              <w:ind w:firstLine="0"/>
              <w:jc w:val="left"/>
            </w:pPr>
            <w:r>
              <w:rPr>
                <w:rFonts w:ascii="Times New Roman" w:hAnsi="Times New Roman"/>
                <w:b w:val="0"/>
                <w:sz w:val="24"/>
              </w:rPr>
              <w:t>12–14</w:t>
            </w:r>
          </w:p>
        </w:tc>
        <w:tc>
          <w:tcPr>
            <w:tcW w:type="dxa" w:w="2041"/>
          </w:tcPr>
          <w:p>
            <w:pPr>
              <w:spacing w:line="240" w:lineRule="auto" w:after="0" w:before="0"/>
              <w:ind w:firstLine="0"/>
              <w:jc w:val="left"/>
            </w:pPr>
            <w:r>
              <w:rPr>
                <w:rFonts w:ascii="Times New Roman" w:hAnsi="Times New Roman"/>
                <w:b w:val="0"/>
                <w:sz w:val="24"/>
              </w:rPr>
              <w:t>70–80 %</w:t>
            </w:r>
          </w:p>
        </w:tc>
        <w:tc>
          <w:tcPr>
            <w:tcW w:type="dxa" w:w="2154"/>
          </w:tcPr>
          <w:p>
            <w:pPr>
              <w:spacing w:line="240" w:lineRule="auto" w:after="0" w:before="0"/>
              <w:ind w:firstLine="0"/>
              <w:jc w:val="left"/>
            </w:pPr>
            <w:r>
              <w:rPr>
                <w:rFonts w:ascii="Times New Roman" w:hAnsi="Times New Roman"/>
                <w:b w:val="0"/>
                <w:sz w:val="24"/>
              </w:rPr>
              <w:t>Баланд</w:t>
            </w:r>
          </w:p>
        </w:tc>
      </w:tr>
      <w:tr>
        <w:tc>
          <w:tcPr>
            <w:tcW w:type="dxa" w:w="2494"/>
          </w:tcPr>
          <w:p>
            <w:pPr>
              <w:spacing w:line="240" w:lineRule="auto" w:after="0" w:before="0"/>
              <w:ind w:firstLine="0"/>
              <w:jc w:val="left"/>
            </w:pPr>
            <w:r>
              <w:rPr>
                <w:rFonts w:ascii="Times New Roman" w:hAnsi="Times New Roman"/>
                <w:b w:val="0"/>
                <w:sz w:val="24"/>
              </w:rPr>
              <w:t>Хоби REM</w:t>
            </w:r>
          </w:p>
        </w:tc>
        <w:tc>
          <w:tcPr>
            <w:tcW w:type="dxa" w:w="2041"/>
          </w:tcPr>
          <w:p>
            <w:pPr>
              <w:spacing w:line="240" w:lineRule="auto" w:after="0" w:before="0"/>
              <w:ind w:firstLine="0"/>
              <w:jc w:val="left"/>
            </w:pPr>
            <w:r>
              <w:rPr>
                <w:rFonts w:ascii="Times New Roman" w:hAnsi="Times New Roman"/>
                <w:b w:val="0"/>
                <w:sz w:val="24"/>
              </w:rPr>
              <w:t>10–22</w:t>
            </w:r>
          </w:p>
        </w:tc>
        <w:tc>
          <w:tcPr>
            <w:tcW w:type="dxa" w:w="2041"/>
          </w:tcPr>
          <w:p>
            <w:pPr>
              <w:spacing w:line="240" w:lineRule="auto" w:after="0" w:before="0"/>
              <w:ind w:firstLine="0"/>
              <w:jc w:val="left"/>
            </w:pPr>
            <w:r>
              <w:rPr>
                <w:rFonts w:ascii="Times New Roman" w:hAnsi="Times New Roman"/>
                <w:b w:val="0"/>
                <w:sz w:val="24"/>
              </w:rPr>
              <w:t>60 %</w:t>
            </w:r>
          </w:p>
        </w:tc>
        <w:tc>
          <w:tcPr>
            <w:tcW w:type="dxa" w:w="2154"/>
          </w:tcPr>
          <w:p>
            <w:pPr>
              <w:spacing w:line="240" w:lineRule="auto" w:after="0" w:before="0"/>
              <w:ind w:firstLine="0"/>
              <w:jc w:val="left"/>
            </w:pPr>
            <w:r>
              <w:rPr>
                <w:rFonts w:ascii="Times New Roman" w:hAnsi="Times New Roman"/>
                <w:b w:val="0"/>
                <w:sz w:val="24"/>
              </w:rPr>
              <w:t>Паст</w:t>
            </w:r>
          </w:p>
        </w:tc>
      </w:tr>
      <w:tr>
        <w:tc>
          <w:tcPr>
            <w:tcW w:type="dxa" w:w="2494"/>
          </w:tcPr>
          <w:p>
            <w:pPr>
              <w:spacing w:line="240" w:lineRule="auto" w:after="0" w:before="0"/>
              <w:ind w:firstLine="0"/>
              <w:jc w:val="left"/>
            </w:pPr>
            <w:r>
              <w:rPr>
                <w:rFonts w:ascii="Times New Roman" w:hAnsi="Times New Roman"/>
                <w:b w:val="0"/>
                <w:sz w:val="24"/>
              </w:rPr>
              <w:t>Навзод</w:t>
            </w:r>
          </w:p>
        </w:tc>
        <w:tc>
          <w:tcPr>
            <w:tcW w:type="dxa" w:w="2041"/>
          </w:tcPr>
          <w:p>
            <w:pPr>
              <w:spacing w:line="240" w:lineRule="auto" w:after="0" w:before="0"/>
              <w:ind w:firstLine="0"/>
              <w:jc w:val="left"/>
            </w:pPr>
            <w:r>
              <w:rPr>
                <w:rFonts w:ascii="Times New Roman" w:hAnsi="Times New Roman"/>
                <w:b w:val="0"/>
                <w:sz w:val="24"/>
              </w:rPr>
              <w:t>30–60</w:t>
            </w:r>
          </w:p>
        </w:tc>
        <w:tc>
          <w:tcPr>
            <w:tcW w:type="dxa" w:w="2041"/>
          </w:tcPr>
          <w:p>
            <w:pPr>
              <w:spacing w:line="240" w:lineRule="auto" w:after="0" w:before="0"/>
              <w:ind w:firstLine="0"/>
              <w:jc w:val="left"/>
            </w:pPr>
            <w:r>
              <w:rPr>
                <w:rFonts w:ascii="Times New Roman" w:hAnsi="Times New Roman"/>
                <w:b w:val="0"/>
                <w:sz w:val="24"/>
              </w:rPr>
              <w:t>50 %</w:t>
            </w:r>
          </w:p>
        </w:tc>
        <w:tc>
          <w:tcPr>
            <w:tcW w:type="dxa" w:w="2154"/>
          </w:tcPr>
          <w:p>
            <w:pPr>
              <w:spacing w:line="240" w:lineRule="auto" w:after="0" w:before="0"/>
              <w:ind w:firstLine="0"/>
              <w:jc w:val="left"/>
            </w:pPr>
            <w:r>
              <w:rPr>
                <w:rFonts w:ascii="Times New Roman" w:hAnsi="Times New Roman"/>
                <w:b w:val="0"/>
                <w:sz w:val="24"/>
              </w:rPr>
              <w:t>Даврӣ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ҳолат фарқи шабона ва рӯзонаро нишон медиҳанд [7, 109-б.].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 ҲИСОБИ ВЕНТИЛЯТСИЯ ВА ТАҲЛИЛИ ХАЛАЛҲО</w:t>
      </w:r>
    </w:p>
    <w:p>
      <w:pPr>
        <w:spacing w:line="360" w:lineRule="auto" w:after="0"/>
        <w:ind w:firstLine="709"/>
        <w:jc w:val="left"/>
      </w:pPr>
      <w:r>
        <w:rPr>
          <w:rFonts w:ascii="Times New Roman" w:hAnsi="Times New Roman"/>
          <w:b/>
          <w:i w:val="0"/>
          <w:sz w:val="28"/>
        </w:rPr>
        <w:t>2.1. Вентилятсияи дақиқаӣ ва алвеолярӣ</w:t>
      </w:r>
    </w:p>
    <w:p>
      <w:pPr>
        <w:spacing w:line="360" w:lineRule="auto" w:after="0"/>
        <w:ind w:firstLine="709"/>
        <w:jc w:val="both"/>
      </w:pPr>
      <w:r>
        <w:rPr>
          <w:rFonts w:ascii="Times New Roman" w:hAnsi="Times New Roman"/>
          <w:b w:val="0"/>
          <w:i w:val="0"/>
          <w:sz w:val="28"/>
        </w:rPr>
        <w:t>Вентилятсияи дақиқаӣ ҳаҷми ҳаворо дар як дақиқа нишон медиҳад. Вай аз зарби суръати нафас ба ҳаҷми як нафас меояд. Ҳамин нишондиҳанда асоси ҳамаи ҳисобҳост. Ҳамин тарз кори нафас бо рақам ифода меёбад [4, 160-б.].</w:t>
      </w:r>
    </w:p>
    <w:p>
      <w:pPr>
        <w:spacing w:line="360" w:lineRule="auto" w:after="0"/>
        <w:ind w:firstLine="709"/>
        <w:jc w:val="both"/>
      </w:pPr>
      <w:r>
        <w:rPr>
          <w:rFonts w:ascii="Times New Roman" w:hAnsi="Times New Roman"/>
          <w:b w:val="0"/>
          <w:i w:val="0"/>
          <w:sz w:val="28"/>
        </w:rPr>
        <w:t>Формулаи асосӣ чунин аст: VE = f × VT. Дар ин ҷо f суръати нафас ва VT ҳаҷми нафас аст. Ҳамин формула дар тамоми китобҳо якхела аст. Ҳамин тарз натиҷа дар литр бар дақиқа мебарояд [1, 272-б.].</w:t>
      </w:r>
    </w:p>
    <w:p>
      <w:pPr>
        <w:spacing w:line="360" w:lineRule="auto" w:after="0"/>
        <w:ind w:firstLine="709"/>
        <w:jc w:val="both"/>
      </w:pPr>
      <w:r>
        <w:rPr>
          <w:rFonts w:ascii="Times New Roman" w:hAnsi="Times New Roman"/>
          <w:b w:val="0"/>
          <w:i w:val="0"/>
          <w:sz w:val="28"/>
        </w:rPr>
        <w:t>Қисми ҳаво дар роҳҳои нафасӣ иштирок намекунад. Ин қисм фазои мурда ном дорад. Ҳаҷми он дар калонсол тақрибан 150 мл аст. Ҳамин ҳаҷм аз ҳар нафас тарҳ мешавад [9, 740-б.].</w:t>
      </w:r>
    </w:p>
    <w:p>
      <w:pPr>
        <w:spacing w:line="360" w:lineRule="auto" w:after="0"/>
        <w:ind w:firstLine="709"/>
        <w:jc w:val="both"/>
      </w:pPr>
      <w:r>
        <w:rPr>
          <w:rFonts w:ascii="Times New Roman" w:hAnsi="Times New Roman"/>
          <w:b w:val="0"/>
          <w:i w:val="0"/>
          <w:sz w:val="28"/>
        </w:rPr>
        <w:t>Вентилятсияи алвеолярӣ бо формулаи VA = f × (VT − VD) ҳисоб мешавад. Дар ин ҷо VD ҳаҷми фазои мурда аст. Ҳамин қимат барои мубодилаи газҳо муҳим аст. Ҳамин тарз фарқи вентилятсияи умумӣ ва алвеолярӣ возеҳ мешавад [2, 550-б.].</w:t>
      </w:r>
    </w:p>
    <w:p>
      <w:pPr>
        <w:spacing w:line="360" w:lineRule="auto" w:after="0"/>
        <w:ind w:firstLine="709"/>
        <w:jc w:val="both"/>
      </w:pPr>
      <w:r>
        <w:rPr>
          <w:rFonts w:ascii="Times New Roman" w:hAnsi="Times New Roman"/>
          <w:b w:val="0"/>
          <w:i w:val="0"/>
          <w:sz w:val="28"/>
        </w:rPr>
        <w:t>Мисоли 1. Агар суръати нафас 15 ва ҳаҷми нафас 500 мл бошад, VE = 7500 мл/дақ. Ҳамин рақам ба меъёри 6 то 8 литр мувофиқ аст [7, 18-б.].</w:t>
      </w:r>
    </w:p>
    <w:p>
      <w:pPr>
        <w:spacing w:line="360" w:lineRule="auto" w:after="0"/>
        <w:ind w:firstLine="709"/>
        <w:jc w:val="both"/>
      </w:pPr>
      <w:r>
        <w:rPr>
          <w:rFonts w:ascii="Times New Roman" w:hAnsi="Times New Roman"/>
          <w:b w:val="0"/>
          <w:i w:val="0"/>
          <w:sz w:val="28"/>
        </w:rPr>
        <w:t>Мисоли 2. Дар ҳамин ҳолат VA = 15 × (500 − 150) = 5250 мл/дақ. Ҳамин қимат 70 % вентилятсияи умумиро ташкил медиҳад [7, 19-б.].</w:t>
      </w:r>
    </w:p>
    <w:p>
      <w:pPr>
        <w:spacing w:line="360" w:lineRule="auto" w:after="0"/>
        <w:ind w:firstLine="709"/>
        <w:jc w:val="both"/>
      </w:pPr>
      <w:r>
        <w:rPr>
          <w:rFonts w:ascii="Times New Roman" w:hAnsi="Times New Roman"/>
          <w:b w:val="0"/>
          <w:i w:val="0"/>
          <w:sz w:val="28"/>
        </w:rPr>
        <w:t>Ҳиссаи вентилятсияи алвеолярӣ бояд аз 65 % кам нашавад. Дар нафаси тез ва кӯтоҳ ин ҳисса кам мешавад. Ҳамин ҳолат самаранокии нафасро паст мекунад. Ҳамин қоида дар протоколи арзёбӣ сабт шудааст [7, 20-б.].</w:t>
      </w:r>
    </w:p>
    <w:p>
      <w:pPr>
        <w:spacing w:line="360" w:lineRule="auto" w:after="0"/>
        <w:ind w:firstLine="709"/>
        <w:jc w:val="both"/>
      </w:pPr>
      <w:r>
        <w:rPr>
          <w:rFonts w:ascii="Times New Roman" w:hAnsi="Times New Roman"/>
          <w:b w:val="0"/>
          <w:i w:val="0"/>
          <w:sz w:val="28"/>
        </w:rPr>
        <w:t>Мисоли 3. Агар ҳамон одам бо суръати 30 ва ҳаҷми 250 мл нафас кашад, VE = 7500 мл/дақ. Ҳамин рақам бо мисоли якум баробар аст [7, 21-б.].</w:t>
      </w:r>
    </w:p>
    <w:p>
      <w:pPr>
        <w:spacing w:line="360" w:lineRule="auto" w:after="0"/>
        <w:ind w:firstLine="709"/>
        <w:jc w:val="both"/>
      </w:pPr>
      <w:r>
        <w:rPr>
          <w:rFonts w:ascii="Times New Roman" w:hAnsi="Times New Roman"/>
          <w:b w:val="0"/>
          <w:i w:val="0"/>
          <w:sz w:val="28"/>
        </w:rPr>
        <w:t>Вале VA дар ин ҳолат 30 × (250 − 150) = 3000 мл/дақ мешавад. Ҳамин қимат аз 5250 хеле кам аст. Ҳамин фарқ аҳамияти ҳаҷми нафасро нишон медиҳад. Ҳамин хулоса дар амали тиббӣ муҳим аст [4, 164-б.].</w:t>
      </w:r>
    </w:p>
    <w:p>
      <w:pPr>
        <w:spacing w:line="360" w:lineRule="auto" w:after="0"/>
        <w:ind w:firstLine="709"/>
        <w:jc w:val="both"/>
      </w:pPr>
      <w:r>
        <w:rPr>
          <w:rFonts w:ascii="Times New Roman" w:hAnsi="Times New Roman"/>
          <w:b w:val="0"/>
          <w:i w:val="0"/>
          <w:sz w:val="28"/>
        </w:rPr>
        <w:t>Ҳамин мисол нишон медиҳад, ки суръат танҳо кофӣ нест. Ҳаҷми нафас бояд ҳамзамон ба назар гирифта шавад. Ҳамин ду нишондиҳанда якҷоя баҳо дода мешаванд. Ҳамин тарз хатои тафсир кам мешавад [3, 15-б.].</w:t>
      </w:r>
    </w:p>
    <w:p>
      <w:pPr>
        <w:spacing w:line="240" w:lineRule="auto" w:after="0"/>
        <w:ind w:firstLine="0"/>
        <w:jc w:val="center"/>
      </w:pPr>
      <w:r>
        <w:rPr>
          <w:rFonts w:ascii="Times New Roman" w:hAnsi="Times New Roman"/>
          <w:b/>
          <w:i w:val="0"/>
          <w:sz w:val="24"/>
        </w:rPr>
        <w:t>Ҷадвали 2.1.1 — Ҳисоби вентилятсия дар се ҳолат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587"/>
            <w:shd w:val="clear" w:fill="EDEDED"/>
          </w:tcPr>
          <w:p>
            <w:pPr>
              <w:spacing w:line="240" w:lineRule="auto" w:after="0" w:before="0"/>
              <w:ind w:firstLine="0"/>
              <w:jc w:val="left"/>
            </w:pPr>
            <w:r>
              <w:rPr>
                <w:rFonts w:ascii="Times New Roman" w:hAnsi="Times New Roman"/>
                <w:b/>
                <w:sz w:val="24"/>
              </w:rPr>
              <w:t>Ҳолат</w:t>
            </w:r>
          </w:p>
        </w:tc>
        <w:tc>
          <w:tcPr>
            <w:tcW w:type="dxa" w:w="1701"/>
            <w:shd w:val="clear" w:fill="EDEDED"/>
          </w:tcPr>
          <w:p>
            <w:pPr>
              <w:spacing w:line="240" w:lineRule="auto" w:after="0" w:before="0"/>
              <w:ind w:firstLine="0"/>
              <w:jc w:val="left"/>
            </w:pPr>
            <w:r>
              <w:rPr>
                <w:rFonts w:ascii="Times New Roman" w:hAnsi="Times New Roman"/>
                <w:b/>
                <w:sz w:val="24"/>
              </w:rPr>
              <w:t>f</w:t>
            </w:r>
          </w:p>
        </w:tc>
        <w:tc>
          <w:tcPr>
            <w:tcW w:type="dxa" w:w="1814"/>
            <w:shd w:val="clear" w:fill="EDEDED"/>
          </w:tcPr>
          <w:p>
            <w:pPr>
              <w:spacing w:line="240" w:lineRule="auto" w:after="0" w:before="0"/>
              <w:ind w:firstLine="0"/>
              <w:jc w:val="left"/>
            </w:pPr>
            <w:r>
              <w:rPr>
                <w:rFonts w:ascii="Times New Roman" w:hAnsi="Times New Roman"/>
                <w:b/>
                <w:sz w:val="24"/>
              </w:rPr>
              <w:t>VT, мл</w:t>
            </w:r>
          </w:p>
        </w:tc>
        <w:tc>
          <w:tcPr>
            <w:tcW w:type="dxa" w:w="1928"/>
            <w:shd w:val="clear" w:fill="EDEDED"/>
          </w:tcPr>
          <w:p>
            <w:pPr>
              <w:spacing w:line="240" w:lineRule="auto" w:after="0" w:before="0"/>
              <w:ind w:firstLine="0"/>
              <w:jc w:val="left"/>
            </w:pPr>
            <w:r>
              <w:rPr>
                <w:rFonts w:ascii="Times New Roman" w:hAnsi="Times New Roman"/>
                <w:b/>
                <w:sz w:val="24"/>
              </w:rPr>
              <w:t>VA, мл/дақ</w:t>
            </w:r>
          </w:p>
        </w:tc>
      </w:tr>
      <w:tr>
        <w:tc>
          <w:tcPr>
            <w:tcW w:type="dxa" w:w="1587"/>
          </w:tcPr>
          <w:p>
            <w:pPr>
              <w:spacing w:line="240" w:lineRule="auto" w:after="0" w:before="0"/>
              <w:ind w:firstLine="0"/>
              <w:jc w:val="left"/>
            </w:pPr>
            <w:r>
              <w:rPr>
                <w:rFonts w:ascii="Times New Roman" w:hAnsi="Times New Roman"/>
                <w:b w:val="0"/>
                <w:sz w:val="24"/>
              </w:rPr>
              <w:t>Оромӣ</w:t>
            </w:r>
          </w:p>
        </w:tc>
        <w:tc>
          <w:tcPr>
            <w:tcW w:type="dxa" w:w="1701"/>
          </w:tcPr>
          <w:p>
            <w:pPr>
              <w:spacing w:line="240" w:lineRule="auto" w:after="0" w:before="0"/>
              <w:ind w:firstLine="0"/>
              <w:jc w:val="left"/>
            </w:pPr>
            <w:r>
              <w:rPr>
                <w:rFonts w:ascii="Times New Roman" w:hAnsi="Times New Roman"/>
                <w:b w:val="0"/>
                <w:sz w:val="24"/>
              </w:rPr>
              <w:t>15</w:t>
            </w:r>
          </w:p>
        </w:tc>
        <w:tc>
          <w:tcPr>
            <w:tcW w:type="dxa" w:w="1814"/>
          </w:tcPr>
          <w:p>
            <w:pPr>
              <w:spacing w:line="240" w:lineRule="auto" w:after="0" w:before="0"/>
              <w:ind w:firstLine="0"/>
              <w:jc w:val="left"/>
            </w:pPr>
            <w:r>
              <w:rPr>
                <w:rFonts w:ascii="Times New Roman" w:hAnsi="Times New Roman"/>
                <w:b w:val="0"/>
                <w:sz w:val="24"/>
              </w:rPr>
              <w:t>500</w:t>
            </w:r>
          </w:p>
        </w:tc>
        <w:tc>
          <w:tcPr>
            <w:tcW w:type="dxa" w:w="1928"/>
          </w:tcPr>
          <w:p>
            <w:pPr>
              <w:spacing w:line="240" w:lineRule="auto" w:after="0" w:before="0"/>
              <w:ind w:firstLine="0"/>
              <w:jc w:val="left"/>
            </w:pPr>
            <w:r>
              <w:rPr>
                <w:rFonts w:ascii="Times New Roman" w:hAnsi="Times New Roman"/>
                <w:b w:val="0"/>
                <w:sz w:val="24"/>
              </w:rPr>
              <w:t>5250</w:t>
            </w:r>
          </w:p>
        </w:tc>
      </w:tr>
      <w:tr>
        <w:tc>
          <w:tcPr>
            <w:tcW w:type="dxa" w:w="1587"/>
          </w:tcPr>
          <w:p>
            <w:pPr>
              <w:spacing w:line="240" w:lineRule="auto" w:after="0" w:before="0"/>
              <w:ind w:firstLine="0"/>
              <w:jc w:val="left"/>
            </w:pPr>
            <w:r>
              <w:rPr>
                <w:rFonts w:ascii="Times New Roman" w:hAnsi="Times New Roman"/>
                <w:b w:val="0"/>
                <w:sz w:val="24"/>
              </w:rPr>
              <w:t>Тез ва кӯтоҳ</w:t>
            </w:r>
          </w:p>
        </w:tc>
        <w:tc>
          <w:tcPr>
            <w:tcW w:type="dxa" w:w="1701"/>
          </w:tcPr>
          <w:p>
            <w:pPr>
              <w:spacing w:line="240" w:lineRule="auto" w:after="0" w:before="0"/>
              <w:ind w:firstLine="0"/>
              <w:jc w:val="left"/>
            </w:pPr>
            <w:r>
              <w:rPr>
                <w:rFonts w:ascii="Times New Roman" w:hAnsi="Times New Roman"/>
                <w:b w:val="0"/>
                <w:sz w:val="24"/>
              </w:rPr>
              <w:t>30</w:t>
            </w:r>
          </w:p>
        </w:tc>
        <w:tc>
          <w:tcPr>
            <w:tcW w:type="dxa" w:w="1814"/>
          </w:tcPr>
          <w:p>
            <w:pPr>
              <w:spacing w:line="240" w:lineRule="auto" w:after="0" w:before="0"/>
              <w:ind w:firstLine="0"/>
              <w:jc w:val="left"/>
            </w:pPr>
            <w:r>
              <w:rPr>
                <w:rFonts w:ascii="Times New Roman" w:hAnsi="Times New Roman"/>
                <w:b w:val="0"/>
                <w:sz w:val="24"/>
              </w:rPr>
              <w:t>250</w:t>
            </w:r>
          </w:p>
        </w:tc>
        <w:tc>
          <w:tcPr>
            <w:tcW w:type="dxa" w:w="1928"/>
          </w:tcPr>
          <w:p>
            <w:pPr>
              <w:spacing w:line="240" w:lineRule="auto" w:after="0" w:before="0"/>
              <w:ind w:firstLine="0"/>
              <w:jc w:val="left"/>
            </w:pPr>
            <w:r>
              <w:rPr>
                <w:rFonts w:ascii="Times New Roman" w:hAnsi="Times New Roman"/>
                <w:b w:val="0"/>
                <w:sz w:val="24"/>
              </w:rPr>
              <w:t>3000</w:t>
            </w:r>
          </w:p>
        </w:tc>
      </w:tr>
      <w:tr>
        <w:tc>
          <w:tcPr>
            <w:tcW w:type="dxa" w:w="1587"/>
          </w:tcPr>
          <w:p>
            <w:pPr>
              <w:spacing w:line="240" w:lineRule="auto" w:after="0" w:before="0"/>
              <w:ind w:firstLine="0"/>
              <w:jc w:val="left"/>
            </w:pPr>
            <w:r>
              <w:rPr>
                <w:rFonts w:ascii="Times New Roman" w:hAnsi="Times New Roman"/>
                <w:b w:val="0"/>
                <w:sz w:val="24"/>
              </w:rPr>
              <w:t>Амиқ</w:t>
            </w:r>
          </w:p>
        </w:tc>
        <w:tc>
          <w:tcPr>
            <w:tcW w:type="dxa" w:w="1701"/>
          </w:tcPr>
          <w:p>
            <w:pPr>
              <w:spacing w:line="240" w:lineRule="auto" w:after="0" w:before="0"/>
              <w:ind w:firstLine="0"/>
              <w:jc w:val="left"/>
            </w:pPr>
            <w:r>
              <w:rPr>
                <w:rFonts w:ascii="Times New Roman" w:hAnsi="Times New Roman"/>
                <w:b w:val="0"/>
                <w:sz w:val="24"/>
              </w:rPr>
              <w:t>10</w:t>
            </w:r>
          </w:p>
        </w:tc>
        <w:tc>
          <w:tcPr>
            <w:tcW w:type="dxa" w:w="1814"/>
          </w:tcPr>
          <w:p>
            <w:pPr>
              <w:spacing w:line="240" w:lineRule="auto" w:after="0" w:before="0"/>
              <w:ind w:firstLine="0"/>
              <w:jc w:val="left"/>
            </w:pPr>
            <w:r>
              <w:rPr>
                <w:rFonts w:ascii="Times New Roman" w:hAnsi="Times New Roman"/>
                <w:b w:val="0"/>
                <w:sz w:val="24"/>
              </w:rPr>
              <w:t>700</w:t>
            </w:r>
          </w:p>
        </w:tc>
        <w:tc>
          <w:tcPr>
            <w:tcW w:type="dxa" w:w="1928"/>
          </w:tcPr>
          <w:p>
            <w:pPr>
              <w:spacing w:line="240" w:lineRule="auto" w:after="0" w:before="0"/>
              <w:ind w:firstLine="0"/>
              <w:jc w:val="left"/>
            </w:pPr>
            <w:r>
              <w:rPr>
                <w:rFonts w:ascii="Times New Roman" w:hAnsi="Times New Roman"/>
                <w:b w:val="0"/>
                <w:sz w:val="24"/>
              </w:rPr>
              <w:t>5500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ҳолат таъсири суръат ва ҳаҷмро муқоиса мекунанд [7, 22-б.].</w:t>
      </w:r>
    </w:p>
    <w:p>
      <w:pPr>
        <w:spacing w:line="360" w:lineRule="auto" w:after="0"/>
        <w:ind w:firstLine="709"/>
        <w:jc w:val="both"/>
      </w:pPr>
      <w:r>
        <w:rPr>
          <w:rFonts w:ascii="Times New Roman" w:hAnsi="Times New Roman"/>
          <w:b w:val="0"/>
          <w:i w:val="0"/>
          <w:sz w:val="28"/>
        </w:rPr>
        <w:t>Ҳамин ҷадвал дар таълими донишҷӯён низ истифода мешавад. Донишҷӯ метавонад ҳисобро такрор кунад. Ҳамин такрор фаҳмишро мустаҳкам мекунад. Ҳамин тарз назария бо амал пайваст мешавад [6, 5-б.].</w:t>
      </w:r>
    </w:p>
    <w:p>
      <w:pPr>
        <w:spacing w:line="360" w:lineRule="auto" w:after="0"/>
        <w:ind w:firstLine="709"/>
        <w:jc w:val="left"/>
      </w:pPr>
      <w:r>
        <w:rPr>
          <w:rFonts w:ascii="Times New Roman" w:hAnsi="Times New Roman"/>
          <w:b/>
          <w:i w:val="0"/>
          <w:sz w:val="28"/>
        </w:rPr>
        <w:t>2.2. Муодилаи алвеолярӣ ва PaCO₂</w:t>
      </w:r>
    </w:p>
    <w:p>
      <w:pPr>
        <w:spacing w:line="360" w:lineRule="auto" w:after="0"/>
        <w:ind w:firstLine="709"/>
        <w:jc w:val="both"/>
      </w:pPr>
      <w:r>
        <w:rPr>
          <w:rFonts w:ascii="Times New Roman" w:hAnsi="Times New Roman"/>
          <w:b w:val="0"/>
          <w:i w:val="0"/>
          <w:sz w:val="28"/>
        </w:rPr>
        <w:t>PaCO₂ бо муодилаи алвеолярӣ ҳисоб мешавад. Вай ба истеҳсоли гази карбон ва вентилятсияи алвеолярӣ вобаста аст. Ҳамин вобастагӣ хатти баръакс дорад. Ҳамин тарз афзоиши вентилятсия PaCO₂-ро паст мекунад [4, 168-б.].</w:t>
      </w:r>
    </w:p>
    <w:p>
      <w:pPr>
        <w:spacing w:line="360" w:lineRule="auto" w:after="0"/>
        <w:ind w:firstLine="709"/>
        <w:jc w:val="both"/>
      </w:pPr>
      <w:r>
        <w:rPr>
          <w:rFonts w:ascii="Times New Roman" w:hAnsi="Times New Roman"/>
          <w:b w:val="0"/>
          <w:i w:val="0"/>
          <w:sz w:val="28"/>
        </w:rPr>
        <w:t>Муодила чунин аст: PaCO₂ = (VCO₂ × 0,863) ÷ VA. Дар ин ҷо VCO₂ истеҳсоли гази карбон дар мл/дақ аст. Коэффитсиенти 0,863 аз шароити стандартӣ меояд. Ҳамин формула дар физиологияи нафас асосӣ аст [2, 555-б.].</w:t>
      </w:r>
    </w:p>
    <w:p>
      <w:pPr>
        <w:spacing w:line="360" w:lineRule="auto" w:after="0"/>
        <w:ind w:firstLine="709"/>
        <w:jc w:val="both"/>
      </w:pPr>
      <w:r>
        <w:rPr>
          <w:rFonts w:ascii="Times New Roman" w:hAnsi="Times New Roman"/>
          <w:b w:val="0"/>
          <w:i w:val="0"/>
          <w:sz w:val="28"/>
        </w:rPr>
        <w:t>Мисоли 4. Агар VCO₂ 200 мл/дақ ва VA 5250 мл/дақ бошад, PaCO₂ = (200 × 0,863) ÷ 5,25 = 32,9 мм. Ҳамин қимат аз меъёри 40 паст аст [7, 23-б.].</w:t>
      </w:r>
    </w:p>
    <w:p>
      <w:pPr>
        <w:spacing w:line="360" w:lineRule="auto" w:after="0"/>
        <w:ind w:firstLine="709"/>
        <w:jc w:val="both"/>
      </w:pPr>
      <w:r>
        <w:rPr>
          <w:rFonts w:ascii="Times New Roman" w:hAnsi="Times New Roman"/>
          <w:b w:val="0"/>
          <w:i w:val="0"/>
          <w:sz w:val="28"/>
        </w:rPr>
        <w:t>Мисоли 5. Агар VA ба 3000 мл/дақ кам шавад, PaCO₂ = 172,6 ÷ 3,0 = 57,5 мм. Ҳамин афзоиш ба гиповентилятсия ишора мекунад [7, 24-б.].</w:t>
      </w:r>
    </w:p>
    <w:p>
      <w:pPr>
        <w:spacing w:line="360" w:lineRule="auto" w:after="0"/>
        <w:ind w:firstLine="709"/>
        <w:jc w:val="both"/>
      </w:pPr>
      <w:r>
        <w:rPr>
          <w:rFonts w:ascii="Times New Roman" w:hAnsi="Times New Roman"/>
          <w:b w:val="0"/>
          <w:i w:val="0"/>
          <w:sz w:val="28"/>
        </w:rPr>
        <w:t>Ҳамин ду мисол робитаи баръаксро бо рақам нишон медиҳанд. Камшавии вентилятсия ду маротиба PaCO₂-ро тақрибан ду маротиба зиёд мекунад. Ҳамин қоида дар ҳисобҳои минбаъда истифода мешавад. Ҳамин тарз модел ба воқеият наздик мешавад [17, 3-б.].</w:t>
      </w:r>
    </w:p>
    <w:p>
      <w:pPr>
        <w:spacing w:line="360" w:lineRule="auto" w:after="0"/>
        <w:ind w:firstLine="709"/>
        <w:jc w:val="both"/>
      </w:pPr>
      <w:r>
        <w:rPr>
          <w:rFonts w:ascii="Times New Roman" w:hAnsi="Times New Roman"/>
          <w:b w:val="0"/>
          <w:i w:val="0"/>
          <w:sz w:val="28"/>
        </w:rPr>
        <w:t>Дар амал ҳисоб бояд бо ченкунии воқеӣ муқоиса шавад. Фарқи зиёд сабаби иловагӣ дорад. Ҳамин сабаб метавонад халали мубодила бошад. Ҳамин фарқ дар боби сеюм таҳлил мешавад [12, 24-б.].</w:t>
      </w:r>
    </w:p>
    <w:p>
      <w:pPr>
        <w:spacing w:line="240" w:lineRule="auto" w:after="0"/>
        <w:ind w:firstLine="0"/>
        <w:jc w:val="center"/>
      </w:pPr>
      <w:r>
        <w:rPr>
          <w:rFonts w:ascii="Times New Roman" w:hAnsi="Times New Roman"/>
          <w:b/>
          <w:i w:val="0"/>
          <w:sz w:val="24"/>
        </w:rPr>
        <w:t>Ҷадвали 2.2.1 — Ҳисоби PaCO₂ дар сатҳҳои гуногуни VA</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VCO₂</w:t>
            </w:r>
          </w:p>
        </w:tc>
        <w:tc>
          <w:tcPr>
            <w:tcW w:type="dxa" w:w="1701"/>
            <w:shd w:val="clear" w:fill="EDEDED"/>
          </w:tcPr>
          <w:p>
            <w:pPr>
              <w:spacing w:line="240" w:lineRule="auto" w:after="0" w:before="0"/>
              <w:ind w:firstLine="0"/>
              <w:jc w:val="left"/>
            </w:pPr>
            <w:r>
              <w:rPr>
                <w:rFonts w:ascii="Times New Roman" w:hAnsi="Times New Roman"/>
                <w:b/>
                <w:sz w:val="24"/>
              </w:rPr>
              <w:t>VA, л/дақ</w:t>
            </w:r>
          </w:p>
        </w:tc>
        <w:tc>
          <w:tcPr>
            <w:tcW w:type="dxa" w:w="2041"/>
            <w:shd w:val="clear" w:fill="EDEDED"/>
          </w:tcPr>
          <w:p>
            <w:pPr>
              <w:spacing w:line="240" w:lineRule="auto" w:after="0" w:before="0"/>
              <w:ind w:firstLine="0"/>
              <w:jc w:val="left"/>
            </w:pPr>
            <w:r>
              <w:rPr>
                <w:rFonts w:ascii="Times New Roman" w:hAnsi="Times New Roman"/>
                <w:b/>
                <w:sz w:val="24"/>
              </w:rPr>
              <w:t>PaCO₂</w:t>
            </w:r>
          </w:p>
        </w:tc>
        <w:tc>
          <w:tcPr>
            <w:tcW w:type="dxa" w:w="1814"/>
            <w:shd w:val="clear" w:fill="EDEDED"/>
          </w:tcPr>
          <w:p>
            <w:pPr>
              <w:spacing w:line="240" w:lineRule="auto" w:after="0" w:before="0"/>
              <w:ind w:firstLine="0"/>
              <w:jc w:val="left"/>
            </w:pPr>
            <w:r>
              <w:rPr>
                <w:rFonts w:ascii="Times New Roman" w:hAnsi="Times New Roman"/>
                <w:b/>
                <w:sz w:val="24"/>
              </w:rPr>
              <w:t>Ҳолат</w:t>
            </w:r>
          </w:p>
        </w:tc>
      </w:tr>
      <w:tr>
        <w:tc>
          <w:tcPr>
            <w:tcW w:type="dxa" w:w="1701"/>
          </w:tcPr>
          <w:p>
            <w:pPr>
              <w:spacing w:line="240" w:lineRule="auto" w:after="0" w:before="0"/>
              <w:ind w:firstLine="0"/>
              <w:jc w:val="left"/>
            </w:pPr>
            <w:r>
              <w:rPr>
                <w:rFonts w:ascii="Times New Roman" w:hAnsi="Times New Roman"/>
                <w:b w:val="0"/>
                <w:sz w:val="24"/>
              </w:rPr>
              <w:t>200</w:t>
            </w:r>
          </w:p>
        </w:tc>
        <w:tc>
          <w:tcPr>
            <w:tcW w:type="dxa" w:w="1701"/>
          </w:tcPr>
          <w:p>
            <w:pPr>
              <w:spacing w:line="240" w:lineRule="auto" w:after="0" w:before="0"/>
              <w:ind w:firstLine="0"/>
              <w:jc w:val="left"/>
            </w:pPr>
            <w:r>
              <w:rPr>
                <w:rFonts w:ascii="Times New Roman" w:hAnsi="Times New Roman"/>
                <w:b w:val="0"/>
                <w:sz w:val="24"/>
              </w:rPr>
              <w:t>5,25</w:t>
            </w:r>
          </w:p>
        </w:tc>
        <w:tc>
          <w:tcPr>
            <w:tcW w:type="dxa" w:w="2041"/>
          </w:tcPr>
          <w:p>
            <w:pPr>
              <w:spacing w:line="240" w:lineRule="auto" w:after="0" w:before="0"/>
              <w:ind w:firstLine="0"/>
              <w:jc w:val="left"/>
            </w:pPr>
            <w:r>
              <w:rPr>
                <w:rFonts w:ascii="Times New Roman" w:hAnsi="Times New Roman"/>
                <w:b w:val="0"/>
                <w:sz w:val="24"/>
              </w:rPr>
              <w:t>32,9</w:t>
            </w:r>
          </w:p>
        </w:tc>
        <w:tc>
          <w:tcPr>
            <w:tcW w:type="dxa" w:w="1814"/>
          </w:tcPr>
          <w:p>
            <w:pPr>
              <w:spacing w:line="240" w:lineRule="auto" w:after="0" w:before="0"/>
              <w:ind w:firstLine="0"/>
              <w:jc w:val="left"/>
            </w:pPr>
            <w:r>
              <w:rPr>
                <w:rFonts w:ascii="Times New Roman" w:hAnsi="Times New Roman"/>
                <w:b w:val="0"/>
                <w:sz w:val="24"/>
              </w:rPr>
              <w:t>Гипервентилятсия</w:t>
            </w:r>
          </w:p>
        </w:tc>
      </w:tr>
      <w:tr>
        <w:tc>
          <w:tcPr>
            <w:tcW w:type="dxa" w:w="1701"/>
          </w:tcPr>
          <w:p>
            <w:pPr>
              <w:spacing w:line="240" w:lineRule="auto" w:after="0" w:before="0"/>
              <w:ind w:firstLine="0"/>
              <w:jc w:val="left"/>
            </w:pPr>
            <w:r>
              <w:rPr>
                <w:rFonts w:ascii="Times New Roman" w:hAnsi="Times New Roman"/>
                <w:b w:val="0"/>
                <w:sz w:val="24"/>
              </w:rPr>
              <w:t>200</w:t>
            </w:r>
          </w:p>
        </w:tc>
        <w:tc>
          <w:tcPr>
            <w:tcW w:type="dxa" w:w="1701"/>
          </w:tcPr>
          <w:p>
            <w:pPr>
              <w:spacing w:line="240" w:lineRule="auto" w:after="0" w:before="0"/>
              <w:ind w:firstLine="0"/>
              <w:jc w:val="left"/>
            </w:pPr>
            <w:r>
              <w:rPr>
                <w:rFonts w:ascii="Times New Roman" w:hAnsi="Times New Roman"/>
                <w:b w:val="0"/>
                <w:sz w:val="24"/>
              </w:rPr>
              <w:t>4,30</w:t>
            </w:r>
          </w:p>
        </w:tc>
        <w:tc>
          <w:tcPr>
            <w:tcW w:type="dxa" w:w="2041"/>
          </w:tcPr>
          <w:p>
            <w:pPr>
              <w:spacing w:line="240" w:lineRule="auto" w:after="0" w:before="0"/>
              <w:ind w:firstLine="0"/>
              <w:jc w:val="left"/>
            </w:pPr>
            <w:r>
              <w:rPr>
                <w:rFonts w:ascii="Times New Roman" w:hAnsi="Times New Roman"/>
                <w:b w:val="0"/>
                <w:sz w:val="24"/>
              </w:rPr>
              <w:t>40,1</w:t>
            </w:r>
          </w:p>
        </w:tc>
        <w:tc>
          <w:tcPr>
            <w:tcW w:type="dxa" w:w="1814"/>
          </w:tcPr>
          <w:p>
            <w:pPr>
              <w:spacing w:line="240" w:lineRule="auto" w:after="0" w:before="0"/>
              <w:ind w:firstLine="0"/>
              <w:jc w:val="left"/>
            </w:pPr>
            <w:r>
              <w:rPr>
                <w:rFonts w:ascii="Times New Roman" w:hAnsi="Times New Roman"/>
                <w:b w:val="0"/>
                <w:sz w:val="24"/>
              </w:rPr>
              <w:t>Меъёр</w:t>
            </w:r>
          </w:p>
        </w:tc>
      </w:tr>
      <w:tr>
        <w:tc>
          <w:tcPr>
            <w:tcW w:type="dxa" w:w="1701"/>
          </w:tcPr>
          <w:p>
            <w:pPr>
              <w:spacing w:line="240" w:lineRule="auto" w:after="0" w:before="0"/>
              <w:ind w:firstLine="0"/>
              <w:jc w:val="left"/>
            </w:pPr>
            <w:r>
              <w:rPr>
                <w:rFonts w:ascii="Times New Roman" w:hAnsi="Times New Roman"/>
                <w:b w:val="0"/>
                <w:sz w:val="24"/>
              </w:rPr>
              <w:t>200</w:t>
            </w:r>
          </w:p>
        </w:tc>
        <w:tc>
          <w:tcPr>
            <w:tcW w:type="dxa" w:w="1701"/>
          </w:tcPr>
          <w:p>
            <w:pPr>
              <w:spacing w:line="240" w:lineRule="auto" w:after="0" w:before="0"/>
              <w:ind w:firstLine="0"/>
              <w:jc w:val="left"/>
            </w:pPr>
            <w:r>
              <w:rPr>
                <w:rFonts w:ascii="Times New Roman" w:hAnsi="Times New Roman"/>
                <w:b w:val="0"/>
                <w:sz w:val="24"/>
              </w:rPr>
              <w:t>3,00</w:t>
            </w:r>
          </w:p>
        </w:tc>
        <w:tc>
          <w:tcPr>
            <w:tcW w:type="dxa" w:w="2041"/>
          </w:tcPr>
          <w:p>
            <w:pPr>
              <w:spacing w:line="240" w:lineRule="auto" w:after="0" w:before="0"/>
              <w:ind w:firstLine="0"/>
              <w:jc w:val="left"/>
            </w:pPr>
            <w:r>
              <w:rPr>
                <w:rFonts w:ascii="Times New Roman" w:hAnsi="Times New Roman"/>
                <w:b w:val="0"/>
                <w:sz w:val="24"/>
              </w:rPr>
              <w:t>57,5</w:t>
            </w:r>
          </w:p>
        </w:tc>
        <w:tc>
          <w:tcPr>
            <w:tcW w:type="dxa" w:w="1814"/>
          </w:tcPr>
          <w:p>
            <w:pPr>
              <w:spacing w:line="240" w:lineRule="auto" w:after="0" w:before="0"/>
              <w:ind w:firstLine="0"/>
              <w:jc w:val="left"/>
            </w:pPr>
            <w:r>
              <w:rPr>
                <w:rFonts w:ascii="Times New Roman" w:hAnsi="Times New Roman"/>
                <w:b w:val="0"/>
                <w:sz w:val="24"/>
              </w:rPr>
              <w:t>Гиповентилятсия</w:t>
            </w:r>
          </w:p>
        </w:tc>
      </w:tr>
      <w:tr>
        <w:tc>
          <w:tcPr>
            <w:tcW w:type="dxa" w:w="1701"/>
          </w:tcPr>
          <w:p>
            <w:pPr>
              <w:spacing w:line="240" w:lineRule="auto" w:after="0" w:before="0"/>
              <w:ind w:firstLine="0"/>
              <w:jc w:val="left"/>
            </w:pPr>
            <w:r>
              <w:rPr>
                <w:rFonts w:ascii="Times New Roman" w:hAnsi="Times New Roman"/>
                <w:b w:val="0"/>
                <w:sz w:val="24"/>
              </w:rPr>
              <w:t>250</w:t>
            </w:r>
          </w:p>
        </w:tc>
        <w:tc>
          <w:tcPr>
            <w:tcW w:type="dxa" w:w="1701"/>
          </w:tcPr>
          <w:p>
            <w:pPr>
              <w:spacing w:line="240" w:lineRule="auto" w:after="0" w:before="0"/>
              <w:ind w:firstLine="0"/>
              <w:jc w:val="left"/>
            </w:pPr>
            <w:r>
              <w:rPr>
                <w:rFonts w:ascii="Times New Roman" w:hAnsi="Times New Roman"/>
                <w:b w:val="0"/>
                <w:sz w:val="24"/>
              </w:rPr>
              <w:t>4,30</w:t>
            </w:r>
          </w:p>
        </w:tc>
        <w:tc>
          <w:tcPr>
            <w:tcW w:type="dxa" w:w="2041"/>
          </w:tcPr>
          <w:p>
            <w:pPr>
              <w:spacing w:line="240" w:lineRule="auto" w:after="0" w:before="0"/>
              <w:ind w:firstLine="0"/>
              <w:jc w:val="left"/>
            </w:pPr>
            <w:r>
              <w:rPr>
                <w:rFonts w:ascii="Times New Roman" w:hAnsi="Times New Roman"/>
                <w:b w:val="0"/>
                <w:sz w:val="24"/>
              </w:rPr>
              <w:t>50,2</w:t>
            </w:r>
          </w:p>
        </w:tc>
        <w:tc>
          <w:tcPr>
            <w:tcW w:type="dxa" w:w="1814"/>
          </w:tcPr>
          <w:p>
            <w:pPr>
              <w:spacing w:line="240" w:lineRule="auto" w:after="0" w:before="0"/>
              <w:ind w:firstLine="0"/>
              <w:jc w:val="left"/>
            </w:pPr>
            <w:r>
              <w:rPr>
                <w:rFonts w:ascii="Times New Roman" w:hAnsi="Times New Roman"/>
                <w:b w:val="0"/>
                <w:sz w:val="24"/>
              </w:rPr>
              <w:t>Машқ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таъсири VA ва VCO₂-ро нишон медиҳанд [7, 25-б.].</w:t>
      </w:r>
    </w:p>
    <w:p>
      <w:pPr>
        <w:spacing w:line="360" w:lineRule="auto" w:after="0"/>
        <w:ind w:firstLine="709"/>
        <w:jc w:val="both"/>
      </w:pPr>
      <w:r>
        <w:rPr>
          <w:rFonts w:ascii="Times New Roman" w:hAnsi="Times New Roman"/>
          <w:b w:val="0"/>
          <w:i w:val="0"/>
          <w:sz w:val="28"/>
        </w:rPr>
        <w:t>Дар машқ ҳам VCO₂ ва ҳам вентилятсия зиёд мешаванд. Ҳамин афзоишҳо якдигарро қисман тавозун мекунанд. Ҳамин тарз PaCO₂ наздик ба меъёр мемонад. Ҳамин хусусият дар варзиш муҳим аст [5, 512-б.].</w:t>
      </w:r>
    </w:p>
    <w:p>
      <w:pPr>
        <w:spacing w:line="360" w:lineRule="auto" w:after="0"/>
        <w:ind w:firstLine="709"/>
        <w:jc w:val="both"/>
      </w:pPr>
      <w:r>
        <w:rPr>
          <w:rFonts w:ascii="Times New Roman" w:hAnsi="Times New Roman"/>
          <w:b w:val="0"/>
          <w:i w:val="0"/>
          <w:sz w:val="28"/>
        </w:rPr>
        <w:t>Дар бемории шуш ҳамин тавозун вайрон мешавад. Вентилятсия зиёд намешавад, вале истеҳсол мемонад. Ҳамин ҳолат PaCO₂-ро баланд мекунад. Ҳамин тарз ҳолати гиперкапния ба вуҷуд меояд [12, 26-б.].</w:t>
      </w:r>
    </w:p>
    <w:p>
      <w:pPr>
        <w:spacing w:line="360" w:lineRule="auto" w:after="0"/>
        <w:ind w:firstLine="709"/>
        <w:jc w:val="both"/>
      </w:pPr>
      <w:r>
        <w:rPr>
          <w:rFonts w:ascii="Times New Roman" w:hAnsi="Times New Roman"/>
          <w:b w:val="0"/>
          <w:i w:val="0"/>
          <w:sz w:val="28"/>
        </w:rPr>
        <w:t>Гиперкапния ба сар дард, хоболудӣ ва ошуфтагии шуур меорад. Ҳамин аломатҳо дар сатҳи 50 мм оғоз мешаванд. Дар сатҳи 70 мм ҳолат хатарнок мешавад. Ҳамин ҳудудҳо дар дастурҳои клиникӣ оварда шудаанд [17, 4-б.].</w:t>
      </w:r>
    </w:p>
    <w:p>
      <w:pPr>
        <w:spacing w:line="240" w:lineRule="auto" w:after="0"/>
        <w:ind w:firstLine="0"/>
        <w:jc w:val="center"/>
      </w:pPr>
      <w:r>
        <w:rPr>
          <w:rFonts w:ascii="Times New Roman" w:hAnsi="Times New Roman"/>
          <w:b/>
          <w:i w:val="0"/>
          <w:sz w:val="24"/>
        </w:rPr>
        <w:t>Ҷадвали 2.2.2 — Аломатҳо дар сатҳҳои гуногуни PaCO₂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PaCO₂, мм</w:t>
            </w:r>
          </w:p>
        </w:tc>
        <w:tc>
          <w:tcPr>
            <w:tcW w:type="dxa" w:w="3061"/>
            <w:shd w:val="clear" w:fill="EDEDED"/>
          </w:tcPr>
          <w:p>
            <w:pPr>
              <w:spacing w:line="240" w:lineRule="auto" w:after="0" w:before="0"/>
              <w:ind w:firstLine="0"/>
              <w:jc w:val="left"/>
            </w:pPr>
            <w:r>
              <w:rPr>
                <w:rFonts w:ascii="Times New Roman" w:hAnsi="Times New Roman"/>
                <w:b/>
                <w:sz w:val="24"/>
              </w:rPr>
              <w:t>Аломат</w:t>
            </w:r>
          </w:p>
        </w:tc>
        <w:tc>
          <w:tcPr>
            <w:tcW w:type="dxa" w:w="3402"/>
            <w:shd w:val="clear" w:fill="EDEDED"/>
          </w:tcPr>
          <w:p>
            <w:pPr>
              <w:spacing w:line="240" w:lineRule="auto" w:after="0" w:before="0"/>
              <w:ind w:firstLine="0"/>
              <w:jc w:val="left"/>
            </w:pPr>
            <w:r>
              <w:rPr>
                <w:rFonts w:ascii="Times New Roman" w:hAnsi="Times New Roman"/>
                <w:b/>
                <w:sz w:val="24"/>
              </w:rPr>
              <w:t>Ҳолат</w:t>
            </w:r>
          </w:p>
        </w:tc>
      </w:tr>
      <w:tr>
        <w:tc>
          <w:tcPr>
            <w:tcW w:type="dxa" w:w="2041"/>
          </w:tcPr>
          <w:p>
            <w:pPr>
              <w:spacing w:line="240" w:lineRule="auto" w:after="0" w:before="0"/>
              <w:ind w:firstLine="0"/>
              <w:jc w:val="left"/>
            </w:pPr>
            <w:r>
              <w:rPr>
                <w:rFonts w:ascii="Times New Roman" w:hAnsi="Times New Roman"/>
                <w:b w:val="0"/>
                <w:sz w:val="24"/>
              </w:rPr>
              <w:t>35–45</w:t>
            </w:r>
          </w:p>
        </w:tc>
        <w:tc>
          <w:tcPr>
            <w:tcW w:type="dxa" w:w="3061"/>
          </w:tcPr>
          <w:p>
            <w:pPr>
              <w:spacing w:line="240" w:lineRule="auto" w:after="0" w:before="0"/>
              <w:ind w:firstLine="0"/>
              <w:jc w:val="left"/>
            </w:pPr>
            <w:r>
              <w:rPr>
                <w:rFonts w:ascii="Times New Roman" w:hAnsi="Times New Roman"/>
                <w:b w:val="0"/>
                <w:sz w:val="24"/>
              </w:rPr>
              <w:t>Нест</w:t>
            </w:r>
          </w:p>
        </w:tc>
        <w:tc>
          <w:tcPr>
            <w:tcW w:type="dxa" w:w="3402"/>
          </w:tcPr>
          <w:p>
            <w:pPr>
              <w:spacing w:line="240" w:lineRule="auto" w:after="0" w:before="0"/>
              <w:ind w:firstLine="0"/>
              <w:jc w:val="left"/>
            </w:pPr>
            <w:r>
              <w:rPr>
                <w:rFonts w:ascii="Times New Roman" w:hAnsi="Times New Roman"/>
                <w:b w:val="0"/>
                <w:sz w:val="24"/>
              </w:rPr>
              <w:t>Меъёр</w:t>
            </w:r>
          </w:p>
        </w:tc>
      </w:tr>
      <w:tr>
        <w:tc>
          <w:tcPr>
            <w:tcW w:type="dxa" w:w="2041"/>
          </w:tcPr>
          <w:p>
            <w:pPr>
              <w:spacing w:line="240" w:lineRule="auto" w:after="0" w:before="0"/>
              <w:ind w:firstLine="0"/>
              <w:jc w:val="left"/>
            </w:pPr>
            <w:r>
              <w:rPr>
                <w:rFonts w:ascii="Times New Roman" w:hAnsi="Times New Roman"/>
                <w:b w:val="0"/>
                <w:sz w:val="24"/>
              </w:rPr>
              <w:t>45–50</w:t>
            </w:r>
          </w:p>
        </w:tc>
        <w:tc>
          <w:tcPr>
            <w:tcW w:type="dxa" w:w="3061"/>
          </w:tcPr>
          <w:p>
            <w:pPr>
              <w:spacing w:line="240" w:lineRule="auto" w:after="0" w:before="0"/>
              <w:ind w:firstLine="0"/>
              <w:jc w:val="left"/>
            </w:pPr>
            <w:r>
              <w:rPr>
                <w:rFonts w:ascii="Times New Roman" w:hAnsi="Times New Roman"/>
                <w:b w:val="0"/>
                <w:sz w:val="24"/>
              </w:rPr>
              <w:t>Сар дард</w:t>
            </w:r>
          </w:p>
        </w:tc>
        <w:tc>
          <w:tcPr>
            <w:tcW w:type="dxa" w:w="3402"/>
          </w:tcPr>
          <w:p>
            <w:pPr>
              <w:spacing w:line="240" w:lineRule="auto" w:after="0" w:before="0"/>
              <w:ind w:firstLine="0"/>
              <w:jc w:val="left"/>
            </w:pPr>
            <w:r>
              <w:rPr>
                <w:rFonts w:ascii="Times New Roman" w:hAnsi="Times New Roman"/>
                <w:b w:val="0"/>
                <w:sz w:val="24"/>
              </w:rPr>
              <w:t>Сабук</w:t>
            </w:r>
          </w:p>
        </w:tc>
      </w:tr>
      <w:tr>
        <w:tc>
          <w:tcPr>
            <w:tcW w:type="dxa" w:w="2041"/>
          </w:tcPr>
          <w:p>
            <w:pPr>
              <w:spacing w:line="240" w:lineRule="auto" w:after="0" w:before="0"/>
              <w:ind w:firstLine="0"/>
              <w:jc w:val="left"/>
            </w:pPr>
            <w:r>
              <w:rPr>
                <w:rFonts w:ascii="Times New Roman" w:hAnsi="Times New Roman"/>
                <w:b w:val="0"/>
                <w:sz w:val="24"/>
              </w:rPr>
              <w:t>50–60</w:t>
            </w:r>
          </w:p>
        </w:tc>
        <w:tc>
          <w:tcPr>
            <w:tcW w:type="dxa" w:w="3061"/>
          </w:tcPr>
          <w:p>
            <w:pPr>
              <w:spacing w:line="240" w:lineRule="auto" w:after="0" w:before="0"/>
              <w:ind w:firstLine="0"/>
              <w:jc w:val="left"/>
            </w:pPr>
            <w:r>
              <w:rPr>
                <w:rFonts w:ascii="Times New Roman" w:hAnsi="Times New Roman"/>
                <w:b w:val="0"/>
                <w:sz w:val="24"/>
              </w:rPr>
              <w:t>Хоболудӣ</w:t>
            </w:r>
          </w:p>
        </w:tc>
        <w:tc>
          <w:tcPr>
            <w:tcW w:type="dxa" w:w="3402"/>
          </w:tcPr>
          <w:p>
            <w:pPr>
              <w:spacing w:line="240" w:lineRule="auto" w:after="0" w:before="0"/>
              <w:ind w:firstLine="0"/>
              <w:jc w:val="left"/>
            </w:pPr>
            <w:r>
              <w:rPr>
                <w:rFonts w:ascii="Times New Roman" w:hAnsi="Times New Roman"/>
                <w:b w:val="0"/>
                <w:sz w:val="24"/>
              </w:rPr>
              <w:t>Миёна</w:t>
            </w:r>
          </w:p>
        </w:tc>
      </w:tr>
      <w:tr>
        <w:tc>
          <w:tcPr>
            <w:tcW w:type="dxa" w:w="2041"/>
          </w:tcPr>
          <w:p>
            <w:pPr>
              <w:spacing w:line="240" w:lineRule="auto" w:after="0" w:before="0"/>
              <w:ind w:firstLine="0"/>
              <w:jc w:val="left"/>
            </w:pPr>
            <w:r>
              <w:rPr>
                <w:rFonts w:ascii="Times New Roman" w:hAnsi="Times New Roman"/>
                <w:b w:val="0"/>
                <w:sz w:val="24"/>
              </w:rPr>
              <w:t>60–70</w:t>
            </w:r>
          </w:p>
        </w:tc>
        <w:tc>
          <w:tcPr>
            <w:tcW w:type="dxa" w:w="3061"/>
          </w:tcPr>
          <w:p>
            <w:pPr>
              <w:spacing w:line="240" w:lineRule="auto" w:after="0" w:before="0"/>
              <w:ind w:firstLine="0"/>
              <w:jc w:val="left"/>
            </w:pPr>
            <w:r>
              <w:rPr>
                <w:rFonts w:ascii="Times New Roman" w:hAnsi="Times New Roman"/>
                <w:b w:val="0"/>
                <w:sz w:val="24"/>
              </w:rPr>
              <w:t>Ошуфтагӣ</w:t>
            </w:r>
          </w:p>
        </w:tc>
        <w:tc>
          <w:tcPr>
            <w:tcW w:type="dxa" w:w="3402"/>
          </w:tcPr>
          <w:p>
            <w:pPr>
              <w:spacing w:line="240" w:lineRule="auto" w:after="0" w:before="0"/>
              <w:ind w:firstLine="0"/>
              <w:jc w:val="left"/>
            </w:pPr>
            <w:r>
              <w:rPr>
                <w:rFonts w:ascii="Times New Roman" w:hAnsi="Times New Roman"/>
                <w:b w:val="0"/>
                <w:sz w:val="24"/>
              </w:rPr>
              <w:t>Вазнин</w:t>
            </w:r>
          </w:p>
        </w:tc>
      </w:tr>
      <w:tr>
        <w:tc>
          <w:tcPr>
            <w:tcW w:type="dxa" w:w="2041"/>
          </w:tcPr>
          <w:p>
            <w:pPr>
              <w:spacing w:line="240" w:lineRule="auto" w:after="0" w:before="0"/>
              <w:ind w:firstLine="0"/>
              <w:jc w:val="left"/>
            </w:pPr>
            <w:r>
              <w:rPr>
                <w:rFonts w:ascii="Times New Roman" w:hAnsi="Times New Roman"/>
                <w:b w:val="0"/>
                <w:sz w:val="24"/>
              </w:rPr>
              <w:t>&gt; 70</w:t>
            </w:r>
          </w:p>
        </w:tc>
        <w:tc>
          <w:tcPr>
            <w:tcW w:type="dxa" w:w="3061"/>
          </w:tcPr>
          <w:p>
            <w:pPr>
              <w:spacing w:line="240" w:lineRule="auto" w:after="0" w:before="0"/>
              <w:ind w:firstLine="0"/>
              <w:jc w:val="left"/>
            </w:pPr>
            <w:r>
              <w:rPr>
                <w:rFonts w:ascii="Times New Roman" w:hAnsi="Times New Roman"/>
                <w:b w:val="0"/>
                <w:sz w:val="24"/>
              </w:rPr>
              <w:t>Беҳушӣ</w:t>
            </w:r>
          </w:p>
        </w:tc>
        <w:tc>
          <w:tcPr>
            <w:tcW w:type="dxa" w:w="3402"/>
          </w:tcPr>
          <w:p>
            <w:pPr>
              <w:spacing w:line="240" w:lineRule="auto" w:after="0" w:before="0"/>
              <w:ind w:firstLine="0"/>
              <w:jc w:val="left"/>
            </w:pPr>
            <w:r>
              <w:rPr>
                <w:rFonts w:ascii="Times New Roman" w:hAnsi="Times New Roman"/>
                <w:b w:val="0"/>
                <w:sz w:val="24"/>
              </w:rPr>
              <w:t>Хатарнок</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дараҷаи хатарро бо рақам нишон медиҳанд [7, 26-б.].</w:t>
      </w:r>
    </w:p>
    <w:p>
      <w:pPr>
        <w:spacing w:line="360" w:lineRule="auto" w:after="0"/>
        <w:ind w:firstLine="709"/>
        <w:jc w:val="left"/>
      </w:pPr>
      <w:r>
        <w:rPr>
          <w:rFonts w:ascii="Times New Roman" w:hAnsi="Times New Roman"/>
          <w:b/>
          <w:i w:val="0"/>
          <w:sz w:val="28"/>
        </w:rPr>
        <w:t>2.3. Ҳассосияти марказҳо ба гази карбон</w:t>
      </w:r>
    </w:p>
    <w:p>
      <w:pPr>
        <w:spacing w:line="360" w:lineRule="auto" w:after="0"/>
        <w:ind w:firstLine="709"/>
        <w:jc w:val="both"/>
      </w:pPr>
      <w:r>
        <w:rPr>
          <w:rFonts w:ascii="Times New Roman" w:hAnsi="Times New Roman"/>
          <w:b w:val="0"/>
          <w:i w:val="0"/>
          <w:sz w:val="28"/>
        </w:rPr>
        <w:t>Ҳассосият нишон медиҳад, ки вентилятсия ба ҳар мм гази карбон чӣ қадар ҷавоб медиҳад. Вай бо нишеби хатти ҷавоб чен мешавад. Ҳамин нишеб дар одами солим тақрибан 2 то 3 л/дақ ба ҳар мм аст. Ҳамин рақам асоси ҳисобҳои ин зербанд мебошад [2, 560-б.].</w:t>
      </w:r>
    </w:p>
    <w:p>
      <w:pPr>
        <w:spacing w:line="360" w:lineRule="auto" w:after="0"/>
        <w:ind w:firstLine="709"/>
        <w:jc w:val="both"/>
      </w:pPr>
      <w:r>
        <w:rPr>
          <w:rFonts w:ascii="Times New Roman" w:hAnsi="Times New Roman"/>
          <w:b w:val="0"/>
          <w:i w:val="0"/>
          <w:sz w:val="28"/>
        </w:rPr>
        <w:t>Формулаи ҳассосият чунин аст: S = (VE₂ − VE₁) ÷ (PaCO₂₂ − PaCO₂₁). Ҳамин тарз нишеби хат ба даст меояд. Ҳамин қимат дар воҳиди л/дақ/мм ифода мешавад. Ҳамин воҳид дар тамоми кор якхела истифода мешавад [7, 27-б.].</w:t>
      </w:r>
    </w:p>
    <w:p>
      <w:pPr>
        <w:spacing w:line="360" w:lineRule="auto" w:after="0"/>
        <w:ind w:firstLine="709"/>
        <w:jc w:val="both"/>
      </w:pPr>
      <w:r>
        <w:rPr>
          <w:rFonts w:ascii="Times New Roman" w:hAnsi="Times New Roman"/>
          <w:b w:val="0"/>
          <w:i w:val="0"/>
          <w:sz w:val="28"/>
        </w:rPr>
        <w:t>Мисоли 6. Дар бемор VE аз 7 ба 13 л/дақ ҳангоми афзоиши PaCO₂ аз 40 ба 43 мм расид. S = 6 ÷ 3 = 2,0 л/дақ/мм. Ҳамин қимат дар доираи меъёр аст [7, 28-б.].</w:t>
      </w:r>
    </w:p>
    <w:p>
      <w:pPr>
        <w:spacing w:line="360" w:lineRule="auto" w:after="0"/>
        <w:ind w:firstLine="709"/>
        <w:jc w:val="both"/>
      </w:pPr>
      <w:r>
        <w:rPr>
          <w:rFonts w:ascii="Times New Roman" w:hAnsi="Times New Roman"/>
          <w:b w:val="0"/>
          <w:i w:val="0"/>
          <w:sz w:val="28"/>
        </w:rPr>
        <w:t>Мисоли 7. Дар бемори дигар VE аз 6 ба 7,5 расид ва PaCO₂ аз 42 ба 50 мм афзуд. S = 1,5 ÷ 8 = 0,19 л/дақ/мм. Ҳамин қимат аз меъёр даҳ маротиба кам аст [7, 29-б.].</w:t>
      </w:r>
    </w:p>
    <w:p>
      <w:pPr>
        <w:spacing w:line="360" w:lineRule="auto" w:after="0"/>
        <w:ind w:firstLine="709"/>
        <w:jc w:val="both"/>
      </w:pPr>
      <w:r>
        <w:rPr>
          <w:rFonts w:ascii="Times New Roman" w:hAnsi="Times New Roman"/>
          <w:b w:val="0"/>
          <w:i w:val="0"/>
          <w:sz w:val="28"/>
        </w:rPr>
        <w:t>Ҳамин фарқи калон аҳамияти клиникии ҳиссаро нишон медиҳад. Ҳассосияти паст ба эҳтиёҷи назорати доимӣ ишора мекунад. Ҳамин бемор дар хатари гиповентилятсия аст. Ҳамин хулоса дар протоколи сеюм сабт шудааст [12, 28-б.].</w:t>
      </w:r>
    </w:p>
    <w:p>
      <w:pPr>
        <w:spacing w:line="360" w:lineRule="auto" w:after="0"/>
        <w:ind w:firstLine="709"/>
        <w:jc w:val="both"/>
      </w:pPr>
      <w:r>
        <w:rPr>
          <w:rFonts w:ascii="Times New Roman" w:hAnsi="Times New Roman"/>
          <w:b w:val="0"/>
          <w:i w:val="0"/>
          <w:sz w:val="28"/>
        </w:rPr>
        <w:t>Ҳассосият дар хоб кам мешавад. Ҳамин камшавӣ дар ҳамаи одамон дида мешавад. Дар беморони COPD вай аз ҳад зиёд паст мегардад. Ҳамин ҳолат ба апноэи хоб оварда мерасонад [16, 64-б.].</w:t>
      </w:r>
    </w:p>
    <w:p>
      <w:pPr>
        <w:spacing w:line="360" w:lineRule="auto" w:after="0"/>
        <w:ind w:firstLine="709"/>
        <w:jc w:val="both"/>
      </w:pPr>
      <w:r>
        <w:rPr>
          <w:rFonts w:ascii="Times New Roman" w:hAnsi="Times New Roman"/>
          <w:b w:val="0"/>
          <w:i w:val="0"/>
          <w:sz w:val="28"/>
        </w:rPr>
        <w:t>Ҳассосият бо доруҳои оромбахш низ паст мешавад. Ҳамин таъсир барои муолиҷаи дард истифода мешавад. Ҳамин ҳолат дар вояи баланд хатарнок аст. Ҳамин нуқта дар тавсияҳои бемор зикр мешавад [12, 30-б.].</w:t>
      </w:r>
    </w:p>
    <w:p>
      <w:pPr>
        <w:spacing w:line="240" w:lineRule="auto" w:after="0"/>
        <w:ind w:firstLine="0"/>
        <w:jc w:val="center"/>
      </w:pPr>
      <w:r>
        <w:rPr>
          <w:rFonts w:ascii="Times New Roman" w:hAnsi="Times New Roman"/>
          <w:b/>
          <w:i w:val="0"/>
          <w:sz w:val="24"/>
        </w:rPr>
        <w:t>Ҷадвали 2.3.1 — Ҳассосияти марказҳо дар гурӯҳҳои гуногун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Гурӯҳ</w:t>
            </w:r>
          </w:p>
        </w:tc>
        <w:tc>
          <w:tcPr>
            <w:tcW w:type="dxa" w:w="2041"/>
            <w:shd w:val="clear" w:fill="EDEDED"/>
          </w:tcPr>
          <w:p>
            <w:pPr>
              <w:spacing w:line="240" w:lineRule="auto" w:after="0" w:before="0"/>
              <w:ind w:firstLine="0"/>
              <w:jc w:val="left"/>
            </w:pPr>
            <w:r>
              <w:rPr>
                <w:rFonts w:ascii="Times New Roman" w:hAnsi="Times New Roman"/>
                <w:b/>
                <w:sz w:val="24"/>
              </w:rPr>
              <w:t>S, л/дақ/мм</w:t>
            </w:r>
          </w:p>
        </w:tc>
        <w:tc>
          <w:tcPr>
            <w:tcW w:type="dxa" w:w="2041"/>
            <w:shd w:val="clear" w:fill="EDEDED"/>
          </w:tcPr>
          <w:p>
            <w:pPr>
              <w:spacing w:line="240" w:lineRule="auto" w:after="0" w:before="0"/>
              <w:ind w:firstLine="0"/>
              <w:jc w:val="left"/>
            </w:pPr>
            <w:r>
              <w:rPr>
                <w:rFonts w:ascii="Times New Roman" w:hAnsi="Times New Roman"/>
                <w:b/>
                <w:sz w:val="24"/>
              </w:rPr>
              <w:t>Дар хоб</w:t>
            </w:r>
          </w:p>
        </w:tc>
        <w:tc>
          <w:tcPr>
            <w:tcW w:type="dxa" w:w="2041"/>
            <w:shd w:val="clear" w:fill="EDEDED"/>
          </w:tcPr>
          <w:p>
            <w:pPr>
              <w:spacing w:line="240" w:lineRule="auto" w:after="0" w:before="0"/>
              <w:ind w:firstLine="0"/>
              <w:jc w:val="left"/>
            </w:pPr>
            <w:r>
              <w:rPr>
                <w:rFonts w:ascii="Times New Roman" w:hAnsi="Times New Roman"/>
                <w:b/>
                <w:sz w:val="24"/>
              </w:rPr>
              <w:t>Баҳо</w:t>
            </w:r>
          </w:p>
        </w:tc>
      </w:tr>
      <w:tr>
        <w:tc>
          <w:tcPr>
            <w:tcW w:type="dxa" w:w="2381"/>
          </w:tcPr>
          <w:p>
            <w:pPr>
              <w:spacing w:line="240" w:lineRule="auto" w:after="0" w:before="0"/>
              <w:ind w:firstLine="0"/>
              <w:jc w:val="left"/>
            </w:pPr>
            <w:r>
              <w:rPr>
                <w:rFonts w:ascii="Times New Roman" w:hAnsi="Times New Roman"/>
                <w:b w:val="0"/>
                <w:sz w:val="24"/>
              </w:rPr>
              <w:t>Солим</w:t>
            </w:r>
          </w:p>
        </w:tc>
        <w:tc>
          <w:tcPr>
            <w:tcW w:type="dxa" w:w="2041"/>
          </w:tcPr>
          <w:p>
            <w:pPr>
              <w:spacing w:line="240" w:lineRule="auto" w:after="0" w:before="0"/>
              <w:ind w:firstLine="0"/>
              <w:jc w:val="left"/>
            </w:pPr>
            <w:r>
              <w:rPr>
                <w:rFonts w:ascii="Times New Roman" w:hAnsi="Times New Roman"/>
                <w:b w:val="0"/>
                <w:sz w:val="24"/>
              </w:rPr>
              <w:t>2,0–3,0</w:t>
            </w:r>
          </w:p>
        </w:tc>
        <w:tc>
          <w:tcPr>
            <w:tcW w:type="dxa" w:w="2041"/>
          </w:tcPr>
          <w:p>
            <w:pPr>
              <w:spacing w:line="240" w:lineRule="auto" w:after="0" w:before="0"/>
              <w:ind w:firstLine="0"/>
              <w:jc w:val="left"/>
            </w:pPr>
            <w:r>
              <w:rPr>
                <w:rFonts w:ascii="Times New Roman" w:hAnsi="Times New Roman"/>
                <w:b w:val="0"/>
                <w:sz w:val="24"/>
              </w:rPr>
              <w:t>1,5</w:t>
            </w:r>
          </w:p>
        </w:tc>
        <w:tc>
          <w:tcPr>
            <w:tcW w:type="dxa" w:w="2041"/>
          </w:tcPr>
          <w:p>
            <w:pPr>
              <w:spacing w:line="240" w:lineRule="auto" w:after="0" w:before="0"/>
              <w:ind w:firstLine="0"/>
              <w:jc w:val="left"/>
            </w:pPr>
            <w:r>
              <w:rPr>
                <w:rFonts w:ascii="Times New Roman" w:hAnsi="Times New Roman"/>
                <w:b w:val="0"/>
                <w:sz w:val="24"/>
              </w:rPr>
              <w:t>Меъёр</w:t>
            </w:r>
          </w:p>
        </w:tc>
      </w:tr>
      <w:tr>
        <w:tc>
          <w:tcPr>
            <w:tcW w:type="dxa" w:w="2381"/>
          </w:tcPr>
          <w:p>
            <w:pPr>
              <w:spacing w:line="240" w:lineRule="auto" w:after="0" w:before="0"/>
              <w:ind w:firstLine="0"/>
              <w:jc w:val="left"/>
            </w:pPr>
            <w:r>
              <w:rPr>
                <w:rFonts w:ascii="Times New Roman" w:hAnsi="Times New Roman"/>
                <w:b w:val="0"/>
                <w:sz w:val="24"/>
              </w:rPr>
              <w:t>COPD</w:t>
            </w:r>
          </w:p>
        </w:tc>
        <w:tc>
          <w:tcPr>
            <w:tcW w:type="dxa" w:w="2041"/>
          </w:tcPr>
          <w:p>
            <w:pPr>
              <w:spacing w:line="240" w:lineRule="auto" w:after="0" w:before="0"/>
              <w:ind w:firstLine="0"/>
              <w:jc w:val="left"/>
            </w:pPr>
            <w:r>
              <w:rPr>
                <w:rFonts w:ascii="Times New Roman" w:hAnsi="Times New Roman"/>
                <w:b w:val="0"/>
                <w:sz w:val="24"/>
              </w:rPr>
              <w:t>0,5–1,0</w:t>
            </w:r>
          </w:p>
        </w:tc>
        <w:tc>
          <w:tcPr>
            <w:tcW w:type="dxa" w:w="2041"/>
          </w:tcPr>
          <w:p>
            <w:pPr>
              <w:spacing w:line="240" w:lineRule="auto" w:after="0" w:before="0"/>
              <w:ind w:firstLine="0"/>
              <w:jc w:val="left"/>
            </w:pPr>
            <w:r>
              <w:rPr>
                <w:rFonts w:ascii="Times New Roman" w:hAnsi="Times New Roman"/>
                <w:b w:val="0"/>
                <w:sz w:val="24"/>
              </w:rPr>
              <w:t>0,3</w:t>
            </w:r>
          </w:p>
        </w:tc>
        <w:tc>
          <w:tcPr>
            <w:tcW w:type="dxa" w:w="2041"/>
          </w:tcPr>
          <w:p>
            <w:pPr>
              <w:spacing w:line="240" w:lineRule="auto" w:after="0" w:before="0"/>
              <w:ind w:firstLine="0"/>
              <w:jc w:val="left"/>
            </w:pPr>
            <w:r>
              <w:rPr>
                <w:rFonts w:ascii="Times New Roman" w:hAnsi="Times New Roman"/>
                <w:b w:val="0"/>
                <w:sz w:val="24"/>
              </w:rPr>
              <w:t>Паст</w:t>
            </w:r>
          </w:p>
        </w:tc>
      </w:tr>
      <w:tr>
        <w:tc>
          <w:tcPr>
            <w:tcW w:type="dxa" w:w="2381"/>
          </w:tcPr>
          <w:p>
            <w:pPr>
              <w:spacing w:line="240" w:lineRule="auto" w:after="0" w:before="0"/>
              <w:ind w:firstLine="0"/>
              <w:jc w:val="left"/>
            </w:pPr>
            <w:r>
              <w:rPr>
                <w:rFonts w:ascii="Times New Roman" w:hAnsi="Times New Roman"/>
                <w:b w:val="0"/>
                <w:sz w:val="24"/>
              </w:rPr>
              <w:t>Астма</w:t>
            </w:r>
          </w:p>
        </w:tc>
        <w:tc>
          <w:tcPr>
            <w:tcW w:type="dxa" w:w="2041"/>
          </w:tcPr>
          <w:p>
            <w:pPr>
              <w:spacing w:line="240" w:lineRule="auto" w:after="0" w:before="0"/>
              <w:ind w:firstLine="0"/>
              <w:jc w:val="left"/>
            </w:pPr>
            <w:r>
              <w:rPr>
                <w:rFonts w:ascii="Times New Roman" w:hAnsi="Times New Roman"/>
                <w:b w:val="0"/>
                <w:sz w:val="24"/>
              </w:rPr>
              <w:t>3,0–4,0</w:t>
            </w:r>
          </w:p>
        </w:tc>
        <w:tc>
          <w:tcPr>
            <w:tcW w:type="dxa" w:w="2041"/>
          </w:tcPr>
          <w:p>
            <w:pPr>
              <w:spacing w:line="240" w:lineRule="auto" w:after="0" w:before="0"/>
              <w:ind w:firstLine="0"/>
              <w:jc w:val="left"/>
            </w:pPr>
            <w:r>
              <w:rPr>
                <w:rFonts w:ascii="Times New Roman" w:hAnsi="Times New Roman"/>
                <w:b w:val="0"/>
                <w:sz w:val="24"/>
              </w:rPr>
              <w:t>2,5</w:t>
            </w:r>
          </w:p>
        </w:tc>
        <w:tc>
          <w:tcPr>
            <w:tcW w:type="dxa" w:w="2041"/>
          </w:tcPr>
          <w:p>
            <w:pPr>
              <w:spacing w:line="240" w:lineRule="auto" w:after="0" w:before="0"/>
              <w:ind w:firstLine="0"/>
              <w:jc w:val="left"/>
            </w:pPr>
            <w:r>
              <w:rPr>
                <w:rFonts w:ascii="Times New Roman" w:hAnsi="Times New Roman"/>
                <w:b w:val="0"/>
                <w:sz w:val="24"/>
              </w:rPr>
              <w:t>Баланд</w:t>
            </w:r>
          </w:p>
        </w:tc>
      </w:tr>
      <w:tr>
        <w:tc>
          <w:tcPr>
            <w:tcW w:type="dxa" w:w="2381"/>
          </w:tcPr>
          <w:p>
            <w:pPr>
              <w:spacing w:line="240" w:lineRule="auto" w:after="0" w:before="0"/>
              <w:ind w:firstLine="0"/>
              <w:jc w:val="left"/>
            </w:pPr>
            <w:r>
              <w:rPr>
                <w:rFonts w:ascii="Times New Roman" w:hAnsi="Times New Roman"/>
                <w:b w:val="0"/>
                <w:sz w:val="24"/>
              </w:rPr>
              <w:t>Оромбахш</w:t>
            </w:r>
          </w:p>
        </w:tc>
        <w:tc>
          <w:tcPr>
            <w:tcW w:type="dxa" w:w="2041"/>
          </w:tcPr>
          <w:p>
            <w:pPr>
              <w:spacing w:line="240" w:lineRule="auto" w:after="0" w:before="0"/>
              <w:ind w:firstLine="0"/>
              <w:jc w:val="left"/>
            </w:pPr>
            <w:r>
              <w:rPr>
                <w:rFonts w:ascii="Times New Roman" w:hAnsi="Times New Roman"/>
                <w:b w:val="0"/>
                <w:sz w:val="24"/>
              </w:rPr>
              <w:t>1,0</w:t>
            </w:r>
          </w:p>
        </w:tc>
        <w:tc>
          <w:tcPr>
            <w:tcW w:type="dxa" w:w="2041"/>
          </w:tcPr>
          <w:p>
            <w:pPr>
              <w:spacing w:line="240" w:lineRule="auto" w:after="0" w:before="0"/>
              <w:ind w:firstLine="0"/>
              <w:jc w:val="left"/>
            </w:pPr>
            <w:r>
              <w:rPr>
                <w:rFonts w:ascii="Times New Roman" w:hAnsi="Times New Roman"/>
                <w:b w:val="0"/>
                <w:sz w:val="24"/>
              </w:rPr>
              <w:t>0,7</w:t>
            </w:r>
          </w:p>
        </w:tc>
        <w:tc>
          <w:tcPr>
            <w:tcW w:type="dxa" w:w="2041"/>
          </w:tcPr>
          <w:p>
            <w:pPr>
              <w:spacing w:line="240" w:lineRule="auto" w:after="0" w:before="0"/>
              <w:ind w:firstLine="0"/>
              <w:jc w:val="left"/>
            </w:pPr>
            <w:r>
              <w:rPr>
                <w:rFonts w:ascii="Times New Roman" w:hAnsi="Times New Roman"/>
                <w:b w:val="0"/>
                <w:sz w:val="24"/>
              </w:rPr>
              <w:t>Паст</w:t>
            </w:r>
          </w:p>
        </w:tc>
      </w:tr>
      <w:tr>
        <w:tc>
          <w:tcPr>
            <w:tcW w:type="dxa" w:w="2381"/>
          </w:tcPr>
          <w:p>
            <w:pPr>
              <w:spacing w:line="240" w:lineRule="auto" w:after="0" w:before="0"/>
              <w:ind w:firstLine="0"/>
              <w:jc w:val="left"/>
            </w:pPr>
            <w:r>
              <w:rPr>
                <w:rFonts w:ascii="Times New Roman" w:hAnsi="Times New Roman"/>
                <w:b w:val="0"/>
                <w:sz w:val="24"/>
              </w:rPr>
              <w:t>Кӯдак</w:t>
            </w:r>
          </w:p>
        </w:tc>
        <w:tc>
          <w:tcPr>
            <w:tcW w:type="dxa" w:w="2041"/>
          </w:tcPr>
          <w:p>
            <w:pPr>
              <w:spacing w:line="240" w:lineRule="auto" w:after="0" w:before="0"/>
              <w:ind w:firstLine="0"/>
              <w:jc w:val="left"/>
            </w:pPr>
            <w:r>
              <w:rPr>
                <w:rFonts w:ascii="Times New Roman" w:hAnsi="Times New Roman"/>
                <w:b w:val="0"/>
                <w:sz w:val="24"/>
              </w:rPr>
              <w:t>2,5</w:t>
            </w:r>
          </w:p>
        </w:tc>
        <w:tc>
          <w:tcPr>
            <w:tcW w:type="dxa" w:w="2041"/>
          </w:tcPr>
          <w:p>
            <w:pPr>
              <w:spacing w:line="240" w:lineRule="auto" w:after="0" w:before="0"/>
              <w:ind w:firstLine="0"/>
              <w:jc w:val="left"/>
            </w:pPr>
            <w:r>
              <w:rPr>
                <w:rFonts w:ascii="Times New Roman" w:hAnsi="Times New Roman"/>
                <w:b w:val="0"/>
                <w:sz w:val="24"/>
              </w:rPr>
              <w:t>2,0</w:t>
            </w:r>
          </w:p>
        </w:tc>
        <w:tc>
          <w:tcPr>
            <w:tcW w:type="dxa" w:w="2041"/>
          </w:tcPr>
          <w:p>
            <w:pPr>
              <w:spacing w:line="240" w:lineRule="auto" w:after="0" w:before="0"/>
              <w:ind w:firstLine="0"/>
              <w:jc w:val="left"/>
            </w:pPr>
            <w:r>
              <w:rPr>
                <w:rFonts w:ascii="Times New Roman" w:hAnsi="Times New Roman"/>
                <w:b w:val="0"/>
                <w:sz w:val="24"/>
              </w:rPr>
              <w:t>Меъёр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гурӯҳ фарқи ҳассосиятро нишон медиҳанд [7, 30-б.].</w:t>
      </w:r>
    </w:p>
    <w:p>
      <w:pPr>
        <w:spacing w:line="360" w:lineRule="auto" w:after="0"/>
        <w:ind w:firstLine="709"/>
        <w:jc w:val="both"/>
      </w:pPr>
      <w:r>
        <w:rPr>
          <w:rFonts w:ascii="Times New Roman" w:hAnsi="Times New Roman"/>
          <w:b w:val="0"/>
          <w:i w:val="0"/>
          <w:sz w:val="28"/>
        </w:rPr>
        <w:t>Ҳамин ҷадвал дар арзёбии беморони музмин кӯмак мекунад. Табиб метавонад гурӯҳи беморро зуд муайян кунад. Ҳамин тарз хатари гиповентилятсия пешгирӣ мешавад. Ҳамин хусусият арзиши амалии ҷадвалро зиёд мекунад [3, 16-б.].</w:t>
      </w:r>
    </w:p>
    <w:p>
      <w:pPr>
        <w:spacing w:line="360" w:lineRule="auto" w:after="0"/>
        <w:ind w:firstLine="709"/>
        <w:jc w:val="both"/>
      </w:pPr>
      <w:r>
        <w:rPr>
          <w:rFonts w:ascii="Times New Roman" w:hAnsi="Times New Roman"/>
          <w:b w:val="0"/>
          <w:i w:val="0"/>
          <w:sz w:val="28"/>
        </w:rPr>
        <w:t>Ҳиссаи дуввуми ҳассосият ба оксиген вобаста аст. Вай дар сатҳҳои пасттар намоён мешавад. Ҳамин ҳисса дар зербанди навбатӣ ҳисоб мешавад. Ҳамин тарз тасвири пурра ба даст меояд [4, 172-б.].</w:t>
      </w:r>
    </w:p>
    <w:p>
      <w:pPr>
        <w:spacing w:line="360" w:lineRule="auto" w:after="0"/>
        <w:ind w:firstLine="709"/>
        <w:jc w:val="left"/>
      </w:pPr>
      <w:r>
        <w:rPr>
          <w:rFonts w:ascii="Times New Roman" w:hAnsi="Times New Roman"/>
          <w:b/>
          <w:i w:val="0"/>
          <w:sz w:val="28"/>
        </w:rPr>
        <w:t>2.4. Ҷавоб ба гипоксия ва ҳисоби он</w:t>
      </w:r>
    </w:p>
    <w:p>
      <w:pPr>
        <w:spacing w:line="360" w:lineRule="auto" w:after="0"/>
        <w:ind w:firstLine="709"/>
        <w:jc w:val="both"/>
      </w:pPr>
      <w:r>
        <w:rPr>
          <w:rFonts w:ascii="Times New Roman" w:hAnsi="Times New Roman"/>
          <w:b w:val="0"/>
          <w:i w:val="0"/>
          <w:sz w:val="28"/>
        </w:rPr>
        <w:t>Ҷавоб ба гипоксия асосан аз ресепторҳои периферӣ меояд. Ҳамин ҷавоб дар сатҳи зери 60 мм намоён мешавад. Қувваи ҷавоб бо камшавии минбаъда зиёд мегардад. Ҳамин хусусият дар ҳисоб бояд ба назар гирифта шавад [2, 565-б.].</w:t>
      </w:r>
    </w:p>
    <w:p>
      <w:pPr>
        <w:spacing w:line="360" w:lineRule="auto" w:after="0"/>
        <w:ind w:firstLine="709"/>
        <w:jc w:val="both"/>
      </w:pPr>
      <w:r>
        <w:rPr>
          <w:rFonts w:ascii="Times New Roman" w:hAnsi="Times New Roman"/>
          <w:b w:val="0"/>
          <w:i w:val="0"/>
          <w:sz w:val="28"/>
        </w:rPr>
        <w:t>Ҷавобро тақрибан бо формулаи зерин баҳо медиҳанд: ΔVE = k × (60 − PaO₂), ки барои PaO₂ зери 60 дуруст аст. Дар ин ҷо k коэффитсиенти тақрибӣ аст. Ҳамин формула барои ҳисобҳои таълимӣ мувофиқ аст [7, 31-б.].</w:t>
      </w:r>
    </w:p>
    <w:p>
      <w:pPr>
        <w:spacing w:line="360" w:lineRule="auto" w:after="0"/>
        <w:ind w:firstLine="709"/>
        <w:jc w:val="both"/>
      </w:pPr>
      <w:r>
        <w:rPr>
          <w:rFonts w:ascii="Times New Roman" w:hAnsi="Times New Roman"/>
          <w:b w:val="0"/>
          <w:i w:val="0"/>
          <w:sz w:val="28"/>
        </w:rPr>
        <w:t>Мисоли 8. Дар PaO₂ 50 мм ва k = 0,35 L/дақ/мм, ΔVE = 3,5 л/дақ. Ҳамин афзоиш тақрибан 50 % меъёрро ташкил медиҳад [7, 32-б.].</w:t>
      </w:r>
    </w:p>
    <w:p>
      <w:pPr>
        <w:spacing w:line="360" w:lineRule="auto" w:after="0"/>
        <w:ind w:firstLine="709"/>
        <w:jc w:val="both"/>
      </w:pPr>
      <w:r>
        <w:rPr>
          <w:rFonts w:ascii="Times New Roman" w:hAnsi="Times New Roman"/>
          <w:b w:val="0"/>
          <w:i w:val="0"/>
          <w:sz w:val="28"/>
        </w:rPr>
        <w:t>Мисоли 9. Дар PaO₂ 40 мм, ΔVE = 7,0 л/дақ. Ҳамин афзоиш ду маротиба меъёр аст. Ҳамин ҳолат дар пневмонияи вазнин дида мешавад [7, 33-б.].</w:t>
      </w:r>
    </w:p>
    <w:p>
      <w:pPr>
        <w:spacing w:line="360" w:lineRule="auto" w:after="0"/>
        <w:ind w:firstLine="709"/>
        <w:jc w:val="both"/>
      </w:pPr>
      <w:r>
        <w:rPr>
          <w:rFonts w:ascii="Times New Roman" w:hAnsi="Times New Roman"/>
          <w:b w:val="0"/>
          <w:i w:val="0"/>
          <w:sz w:val="28"/>
        </w:rPr>
        <w:t>Ҳамин ҳисоб нишон медиҳад, ки ҷавоб хатти рост дорад. Дар амал ҳадди боло вуҷуд дорад. Вентилятсия аз 40 то 50 л/дақ зиёд намешавад. Ҳамин маҳдудият аз қувваи мушакҳо меояд [1, 276-б.].</w:t>
      </w:r>
    </w:p>
    <w:p>
      <w:pPr>
        <w:spacing w:line="360" w:lineRule="auto" w:after="0"/>
        <w:ind w:firstLine="709"/>
        <w:jc w:val="both"/>
      </w:pPr>
      <w:r>
        <w:rPr>
          <w:rFonts w:ascii="Times New Roman" w:hAnsi="Times New Roman"/>
          <w:b w:val="0"/>
          <w:i w:val="0"/>
          <w:sz w:val="28"/>
        </w:rPr>
        <w:t>Дар баландкӯҳ ҷавоб ба гипоксия тӯлонӣ мешавад. Бадан бо афзоиши гемоглобин мутобиқ мешавад. Ҳамин мутобиқшавӣ ду то се ҳафта талаб мекунад. Ҳамин рақам дар адабиёт зикр шудааст [1, 280-б.].</w:t>
      </w:r>
    </w:p>
    <w:p>
      <w:pPr>
        <w:spacing w:line="360" w:lineRule="auto" w:after="0"/>
        <w:ind w:firstLine="709"/>
        <w:jc w:val="both"/>
      </w:pPr>
      <w:r>
        <w:rPr>
          <w:rFonts w:ascii="Times New Roman" w:hAnsi="Times New Roman"/>
          <w:b w:val="0"/>
          <w:i w:val="0"/>
          <w:sz w:val="28"/>
        </w:rPr>
        <w:t>Ҳамин мутобиқшавӣ дар кӯҳнавардон вайрон мешавад, агар суръат аз ҳад зиёд бошад. Ҳамин ҳолат кӯҳнавардии шадидро меорад. Ҳамин беморӣ дар сатҳи 3000 метр бештар дида мешавад. Ҳамин нуқта дар тавсияҳои сеюм сабт шудааст [8, 8-б.].</w:t>
      </w:r>
    </w:p>
    <w:p>
      <w:pPr>
        <w:spacing w:line="240" w:lineRule="auto" w:after="0"/>
        <w:ind w:firstLine="0"/>
        <w:jc w:val="center"/>
      </w:pPr>
      <w:r>
        <w:rPr>
          <w:rFonts w:ascii="Times New Roman" w:hAnsi="Times New Roman"/>
          <w:b/>
          <w:i w:val="0"/>
          <w:sz w:val="24"/>
        </w:rPr>
        <w:t>Ҷадвали 2.4.1 — Ҷавоби вентилятсия ба гипоксия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PaO₂, мм</w:t>
            </w:r>
          </w:p>
        </w:tc>
        <w:tc>
          <w:tcPr>
            <w:tcW w:type="dxa" w:w="2154"/>
            <w:shd w:val="clear" w:fill="EDEDED"/>
          </w:tcPr>
          <w:p>
            <w:pPr>
              <w:spacing w:line="240" w:lineRule="auto" w:after="0" w:before="0"/>
              <w:ind w:firstLine="0"/>
              <w:jc w:val="left"/>
            </w:pPr>
            <w:r>
              <w:rPr>
                <w:rFonts w:ascii="Times New Roman" w:hAnsi="Times New Roman"/>
                <w:b/>
                <w:sz w:val="24"/>
              </w:rPr>
              <w:t>ΔVE, л/дақ</w:t>
            </w:r>
          </w:p>
        </w:tc>
        <w:tc>
          <w:tcPr>
            <w:tcW w:type="dxa" w:w="2154"/>
            <w:shd w:val="clear" w:fill="EDEDED"/>
          </w:tcPr>
          <w:p>
            <w:pPr>
              <w:spacing w:line="240" w:lineRule="auto" w:after="0" w:before="0"/>
              <w:ind w:firstLine="0"/>
              <w:jc w:val="left"/>
            </w:pPr>
            <w:r>
              <w:rPr>
                <w:rFonts w:ascii="Times New Roman" w:hAnsi="Times New Roman"/>
                <w:b/>
                <w:sz w:val="24"/>
              </w:rPr>
              <w:t>VE умумӣ</w:t>
            </w:r>
          </w:p>
        </w:tc>
        <w:tc>
          <w:tcPr>
            <w:tcW w:type="dxa" w:w="2154"/>
            <w:shd w:val="clear" w:fill="EDEDED"/>
          </w:tcPr>
          <w:p>
            <w:pPr>
              <w:spacing w:line="240" w:lineRule="auto" w:after="0" w:before="0"/>
              <w:ind w:firstLine="0"/>
              <w:jc w:val="left"/>
            </w:pPr>
            <w:r>
              <w:rPr>
                <w:rFonts w:ascii="Times New Roman" w:hAnsi="Times New Roman"/>
                <w:b/>
                <w:sz w:val="24"/>
              </w:rPr>
              <w:t>Ҳолат</w:t>
            </w:r>
          </w:p>
        </w:tc>
      </w:tr>
      <w:tr>
        <w:tc>
          <w:tcPr>
            <w:tcW w:type="dxa" w:w="2041"/>
          </w:tcPr>
          <w:p>
            <w:pPr>
              <w:spacing w:line="240" w:lineRule="auto" w:after="0" w:before="0"/>
              <w:ind w:firstLine="0"/>
              <w:jc w:val="left"/>
            </w:pPr>
            <w:r>
              <w:rPr>
                <w:rFonts w:ascii="Times New Roman" w:hAnsi="Times New Roman"/>
                <w:b w:val="0"/>
                <w:sz w:val="24"/>
              </w:rPr>
              <w:t>60</w:t>
            </w:r>
          </w:p>
        </w:tc>
        <w:tc>
          <w:tcPr>
            <w:tcW w:type="dxa" w:w="2154"/>
          </w:tcPr>
          <w:p>
            <w:pPr>
              <w:spacing w:line="240" w:lineRule="auto" w:after="0" w:before="0"/>
              <w:ind w:firstLine="0"/>
              <w:jc w:val="left"/>
            </w:pPr>
            <w:r>
              <w:rPr>
                <w:rFonts w:ascii="Times New Roman" w:hAnsi="Times New Roman"/>
                <w:b w:val="0"/>
                <w:sz w:val="24"/>
              </w:rPr>
              <w:t>0</w:t>
            </w:r>
          </w:p>
        </w:tc>
        <w:tc>
          <w:tcPr>
            <w:tcW w:type="dxa" w:w="2154"/>
          </w:tcPr>
          <w:p>
            <w:pPr>
              <w:spacing w:line="240" w:lineRule="auto" w:after="0" w:before="0"/>
              <w:ind w:firstLine="0"/>
              <w:jc w:val="left"/>
            </w:pPr>
            <w:r>
              <w:rPr>
                <w:rFonts w:ascii="Times New Roman" w:hAnsi="Times New Roman"/>
                <w:b w:val="0"/>
                <w:sz w:val="24"/>
              </w:rPr>
              <w:t>7,0</w:t>
            </w:r>
          </w:p>
        </w:tc>
        <w:tc>
          <w:tcPr>
            <w:tcW w:type="dxa" w:w="2154"/>
          </w:tcPr>
          <w:p>
            <w:pPr>
              <w:spacing w:line="240" w:lineRule="auto" w:after="0" w:before="0"/>
              <w:ind w:firstLine="0"/>
              <w:jc w:val="left"/>
            </w:pPr>
            <w:r>
              <w:rPr>
                <w:rFonts w:ascii="Times New Roman" w:hAnsi="Times New Roman"/>
                <w:b w:val="0"/>
                <w:sz w:val="24"/>
              </w:rPr>
              <w:t>Сарҳад</w:t>
            </w:r>
          </w:p>
        </w:tc>
      </w:tr>
      <w:tr>
        <w:tc>
          <w:tcPr>
            <w:tcW w:type="dxa" w:w="2041"/>
          </w:tcPr>
          <w:p>
            <w:pPr>
              <w:spacing w:line="240" w:lineRule="auto" w:after="0" w:before="0"/>
              <w:ind w:firstLine="0"/>
              <w:jc w:val="left"/>
            </w:pPr>
            <w:r>
              <w:rPr>
                <w:rFonts w:ascii="Times New Roman" w:hAnsi="Times New Roman"/>
                <w:b w:val="0"/>
                <w:sz w:val="24"/>
              </w:rPr>
              <w:t>50</w:t>
            </w:r>
          </w:p>
        </w:tc>
        <w:tc>
          <w:tcPr>
            <w:tcW w:type="dxa" w:w="2154"/>
          </w:tcPr>
          <w:p>
            <w:pPr>
              <w:spacing w:line="240" w:lineRule="auto" w:after="0" w:before="0"/>
              <w:ind w:firstLine="0"/>
              <w:jc w:val="left"/>
            </w:pPr>
            <w:r>
              <w:rPr>
                <w:rFonts w:ascii="Times New Roman" w:hAnsi="Times New Roman"/>
                <w:b w:val="0"/>
                <w:sz w:val="24"/>
              </w:rPr>
              <w:t>3,5</w:t>
            </w:r>
          </w:p>
        </w:tc>
        <w:tc>
          <w:tcPr>
            <w:tcW w:type="dxa" w:w="2154"/>
          </w:tcPr>
          <w:p>
            <w:pPr>
              <w:spacing w:line="240" w:lineRule="auto" w:after="0" w:before="0"/>
              <w:ind w:firstLine="0"/>
              <w:jc w:val="left"/>
            </w:pPr>
            <w:r>
              <w:rPr>
                <w:rFonts w:ascii="Times New Roman" w:hAnsi="Times New Roman"/>
                <w:b w:val="0"/>
                <w:sz w:val="24"/>
              </w:rPr>
              <w:t>10,5</w:t>
            </w:r>
          </w:p>
        </w:tc>
        <w:tc>
          <w:tcPr>
            <w:tcW w:type="dxa" w:w="2154"/>
          </w:tcPr>
          <w:p>
            <w:pPr>
              <w:spacing w:line="240" w:lineRule="auto" w:after="0" w:before="0"/>
              <w:ind w:firstLine="0"/>
              <w:jc w:val="left"/>
            </w:pPr>
            <w:r>
              <w:rPr>
                <w:rFonts w:ascii="Times New Roman" w:hAnsi="Times New Roman"/>
                <w:b w:val="0"/>
                <w:sz w:val="24"/>
              </w:rPr>
              <w:t>Миёна</w:t>
            </w:r>
          </w:p>
        </w:tc>
      </w:tr>
      <w:tr>
        <w:tc>
          <w:tcPr>
            <w:tcW w:type="dxa" w:w="2041"/>
          </w:tcPr>
          <w:p>
            <w:pPr>
              <w:spacing w:line="240" w:lineRule="auto" w:after="0" w:before="0"/>
              <w:ind w:firstLine="0"/>
              <w:jc w:val="left"/>
            </w:pPr>
            <w:r>
              <w:rPr>
                <w:rFonts w:ascii="Times New Roman" w:hAnsi="Times New Roman"/>
                <w:b w:val="0"/>
                <w:sz w:val="24"/>
              </w:rPr>
              <w:t>40</w:t>
            </w:r>
          </w:p>
        </w:tc>
        <w:tc>
          <w:tcPr>
            <w:tcW w:type="dxa" w:w="2154"/>
          </w:tcPr>
          <w:p>
            <w:pPr>
              <w:spacing w:line="240" w:lineRule="auto" w:after="0" w:before="0"/>
              <w:ind w:firstLine="0"/>
              <w:jc w:val="left"/>
            </w:pPr>
            <w:r>
              <w:rPr>
                <w:rFonts w:ascii="Times New Roman" w:hAnsi="Times New Roman"/>
                <w:b w:val="0"/>
                <w:sz w:val="24"/>
              </w:rPr>
              <w:t>7,0</w:t>
            </w:r>
          </w:p>
        </w:tc>
        <w:tc>
          <w:tcPr>
            <w:tcW w:type="dxa" w:w="2154"/>
          </w:tcPr>
          <w:p>
            <w:pPr>
              <w:spacing w:line="240" w:lineRule="auto" w:after="0" w:before="0"/>
              <w:ind w:firstLine="0"/>
              <w:jc w:val="left"/>
            </w:pPr>
            <w:r>
              <w:rPr>
                <w:rFonts w:ascii="Times New Roman" w:hAnsi="Times New Roman"/>
                <w:b w:val="0"/>
                <w:sz w:val="24"/>
              </w:rPr>
              <w:t>14,0</w:t>
            </w:r>
          </w:p>
        </w:tc>
        <w:tc>
          <w:tcPr>
            <w:tcW w:type="dxa" w:w="2154"/>
          </w:tcPr>
          <w:p>
            <w:pPr>
              <w:spacing w:line="240" w:lineRule="auto" w:after="0" w:before="0"/>
              <w:ind w:firstLine="0"/>
              <w:jc w:val="left"/>
            </w:pPr>
            <w:r>
              <w:rPr>
                <w:rFonts w:ascii="Times New Roman" w:hAnsi="Times New Roman"/>
                <w:b w:val="0"/>
                <w:sz w:val="24"/>
              </w:rPr>
              <w:t>Вазнин</w:t>
            </w:r>
          </w:p>
        </w:tc>
      </w:tr>
      <w:tr>
        <w:tc>
          <w:tcPr>
            <w:tcW w:type="dxa" w:w="2041"/>
          </w:tcPr>
          <w:p>
            <w:pPr>
              <w:spacing w:line="240" w:lineRule="auto" w:after="0" w:before="0"/>
              <w:ind w:firstLine="0"/>
              <w:jc w:val="left"/>
            </w:pPr>
            <w:r>
              <w:rPr>
                <w:rFonts w:ascii="Times New Roman" w:hAnsi="Times New Roman"/>
                <w:b w:val="0"/>
                <w:sz w:val="24"/>
              </w:rPr>
              <w:t>30</w:t>
            </w:r>
          </w:p>
        </w:tc>
        <w:tc>
          <w:tcPr>
            <w:tcW w:type="dxa" w:w="2154"/>
          </w:tcPr>
          <w:p>
            <w:pPr>
              <w:spacing w:line="240" w:lineRule="auto" w:after="0" w:before="0"/>
              <w:ind w:firstLine="0"/>
              <w:jc w:val="left"/>
            </w:pPr>
            <w:r>
              <w:rPr>
                <w:rFonts w:ascii="Times New Roman" w:hAnsi="Times New Roman"/>
                <w:b w:val="0"/>
                <w:sz w:val="24"/>
              </w:rPr>
              <w:t>10,5</w:t>
            </w:r>
          </w:p>
        </w:tc>
        <w:tc>
          <w:tcPr>
            <w:tcW w:type="dxa" w:w="2154"/>
          </w:tcPr>
          <w:p>
            <w:pPr>
              <w:spacing w:line="240" w:lineRule="auto" w:after="0" w:before="0"/>
              <w:ind w:firstLine="0"/>
              <w:jc w:val="left"/>
            </w:pPr>
            <w:r>
              <w:rPr>
                <w:rFonts w:ascii="Times New Roman" w:hAnsi="Times New Roman"/>
                <w:b w:val="0"/>
                <w:sz w:val="24"/>
              </w:rPr>
              <w:t>17,5</w:t>
            </w:r>
          </w:p>
        </w:tc>
        <w:tc>
          <w:tcPr>
            <w:tcW w:type="dxa" w:w="2154"/>
          </w:tcPr>
          <w:p>
            <w:pPr>
              <w:spacing w:line="240" w:lineRule="auto" w:after="0" w:before="0"/>
              <w:ind w:firstLine="0"/>
              <w:jc w:val="left"/>
            </w:pPr>
            <w:r>
              <w:rPr>
                <w:rFonts w:ascii="Times New Roman" w:hAnsi="Times New Roman"/>
                <w:b w:val="0"/>
                <w:sz w:val="24"/>
              </w:rPr>
              <w:t>Хатарнок</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вобастагии ҷавобро нишон медиҳанд [7, 34-б.].</w:t>
      </w:r>
    </w:p>
    <w:p>
      <w:pPr>
        <w:spacing w:line="360" w:lineRule="auto" w:after="0"/>
        <w:ind w:firstLine="709"/>
        <w:jc w:val="both"/>
      </w:pPr>
      <w:r>
        <w:rPr>
          <w:rFonts w:ascii="Times New Roman" w:hAnsi="Times New Roman"/>
          <w:b w:val="0"/>
          <w:i w:val="0"/>
          <w:sz w:val="28"/>
        </w:rPr>
        <w:t>Дар сатҳи 30 мм ҳолат хатарнок мешавад. Ҳамин сатҳ дар пневмония ва эдемаи шуш дида мешавад. Ҳамин бемор ба оксигенотерапия эҳтиёҷ дорад. Ҳамин тарз қарори фаврӣ лозим мешавад [12, 32-б.].</w:t>
      </w:r>
    </w:p>
    <w:p>
      <w:pPr>
        <w:spacing w:line="360" w:lineRule="auto" w:after="0"/>
        <w:ind w:firstLine="709"/>
        <w:jc w:val="both"/>
      </w:pPr>
      <w:r>
        <w:rPr>
          <w:rFonts w:ascii="Times New Roman" w:hAnsi="Times New Roman"/>
          <w:b w:val="0"/>
          <w:i w:val="0"/>
          <w:sz w:val="28"/>
        </w:rPr>
        <w:t>Дар беморони COPD оксигени зиёд метавонад хатарнок бошад. Ҳамин ҳолат ҳассосияти марказҳоро паст мекунад. Ҳамин тарз гази карбон зиёд мешавад. Ҳамин қоида дар ҳамаи дастурҳо тасдиқ шудааст [17, 5-б.].</w:t>
      </w:r>
    </w:p>
    <w:p>
      <w:pPr>
        <w:spacing w:line="360" w:lineRule="auto" w:after="0"/>
        <w:ind w:firstLine="709"/>
        <w:jc w:val="both"/>
      </w:pPr>
      <w:r>
        <w:rPr>
          <w:rFonts w:ascii="Times New Roman" w:hAnsi="Times New Roman"/>
          <w:b w:val="0"/>
          <w:i w:val="0"/>
          <w:sz w:val="28"/>
        </w:rPr>
        <w:t>Ҳамин хусусият дар модел бояд ба назар гирифта шавад. Баҳои баланди оксиген ҳамеша муфид нест. Ҳамин нуқта дар қисми маҳдудият зикр мешавад. Ҳамин тарз модел аз тавсияи содда фарқ мекунад [7, 35-б.].</w:t>
      </w:r>
    </w:p>
    <w:p>
      <w:pPr>
        <w:spacing w:line="240" w:lineRule="auto" w:after="0"/>
        <w:ind w:firstLine="0"/>
        <w:jc w:val="center"/>
      </w:pPr>
      <w:r>
        <w:rPr>
          <w:rFonts w:ascii="Times New Roman" w:hAnsi="Times New Roman"/>
          <w:b/>
          <w:i w:val="0"/>
          <w:sz w:val="24"/>
        </w:rPr>
        <w:t>Ҷадвали 2.4.2 — Ҳадафҳои оксигенотерапия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Гурӯҳ</w:t>
            </w:r>
          </w:p>
        </w:tc>
        <w:tc>
          <w:tcPr>
            <w:tcW w:type="dxa" w:w="2268"/>
            <w:shd w:val="clear" w:fill="EDEDED"/>
          </w:tcPr>
          <w:p>
            <w:pPr>
              <w:spacing w:line="240" w:lineRule="auto" w:after="0" w:before="0"/>
              <w:ind w:firstLine="0"/>
              <w:jc w:val="left"/>
            </w:pPr>
            <w:r>
              <w:rPr>
                <w:rFonts w:ascii="Times New Roman" w:hAnsi="Times New Roman"/>
                <w:b/>
                <w:sz w:val="24"/>
              </w:rPr>
              <w:t>PaO₂ ҳадаф</w:t>
            </w:r>
          </w:p>
        </w:tc>
        <w:tc>
          <w:tcPr>
            <w:tcW w:type="dxa" w:w="2381"/>
            <w:shd w:val="clear" w:fill="EDEDED"/>
          </w:tcPr>
          <w:p>
            <w:pPr>
              <w:spacing w:line="240" w:lineRule="auto" w:after="0" w:before="0"/>
              <w:ind w:firstLine="0"/>
              <w:jc w:val="left"/>
            </w:pPr>
            <w:r>
              <w:rPr>
                <w:rFonts w:ascii="Times New Roman" w:hAnsi="Times New Roman"/>
                <w:b/>
                <w:sz w:val="24"/>
              </w:rPr>
              <w:t>SaO₂ ҳадаф</w:t>
            </w:r>
          </w:p>
        </w:tc>
        <w:tc>
          <w:tcPr>
            <w:tcW w:type="dxa" w:w="1814"/>
            <w:shd w:val="clear" w:fill="EDEDED"/>
          </w:tcPr>
          <w:p>
            <w:pPr>
              <w:spacing w:line="240" w:lineRule="auto" w:after="0" w:before="0"/>
              <w:ind w:firstLine="0"/>
              <w:jc w:val="left"/>
            </w:pPr>
            <w:r>
              <w:rPr>
                <w:rFonts w:ascii="Times New Roman" w:hAnsi="Times New Roman"/>
                <w:b/>
                <w:sz w:val="24"/>
              </w:rPr>
              <w:t>Хатар</w:t>
            </w:r>
          </w:p>
        </w:tc>
      </w:tr>
      <w:tr>
        <w:tc>
          <w:tcPr>
            <w:tcW w:type="dxa" w:w="2494"/>
          </w:tcPr>
          <w:p>
            <w:pPr>
              <w:spacing w:line="240" w:lineRule="auto" w:after="0" w:before="0"/>
              <w:ind w:firstLine="0"/>
              <w:jc w:val="left"/>
            </w:pPr>
            <w:r>
              <w:rPr>
                <w:rFonts w:ascii="Times New Roman" w:hAnsi="Times New Roman"/>
                <w:b w:val="0"/>
                <w:sz w:val="24"/>
              </w:rPr>
              <w:t>Одамӣ</w:t>
            </w:r>
          </w:p>
        </w:tc>
        <w:tc>
          <w:tcPr>
            <w:tcW w:type="dxa" w:w="2268"/>
          </w:tcPr>
          <w:p>
            <w:pPr>
              <w:spacing w:line="240" w:lineRule="auto" w:after="0" w:before="0"/>
              <w:ind w:firstLine="0"/>
              <w:jc w:val="left"/>
            </w:pPr>
            <w:r>
              <w:rPr>
                <w:rFonts w:ascii="Times New Roman" w:hAnsi="Times New Roman"/>
                <w:b w:val="0"/>
                <w:sz w:val="24"/>
              </w:rPr>
              <w:t>80–100</w:t>
            </w:r>
          </w:p>
        </w:tc>
        <w:tc>
          <w:tcPr>
            <w:tcW w:type="dxa" w:w="2381"/>
          </w:tcPr>
          <w:p>
            <w:pPr>
              <w:spacing w:line="240" w:lineRule="auto" w:after="0" w:before="0"/>
              <w:ind w:firstLine="0"/>
              <w:jc w:val="left"/>
            </w:pPr>
            <w:r>
              <w:rPr>
                <w:rFonts w:ascii="Times New Roman" w:hAnsi="Times New Roman"/>
                <w:b w:val="0"/>
                <w:sz w:val="24"/>
              </w:rPr>
              <w:t>95–98 %</w:t>
            </w:r>
          </w:p>
        </w:tc>
        <w:tc>
          <w:tcPr>
            <w:tcW w:type="dxa" w:w="1814"/>
          </w:tcPr>
          <w:p>
            <w:pPr>
              <w:spacing w:line="240" w:lineRule="auto" w:after="0" w:before="0"/>
              <w:ind w:firstLine="0"/>
              <w:jc w:val="left"/>
            </w:pPr>
            <w:r>
              <w:rPr>
                <w:rFonts w:ascii="Times New Roman" w:hAnsi="Times New Roman"/>
                <w:b w:val="0"/>
                <w:sz w:val="24"/>
              </w:rPr>
              <w:t>Кам</w:t>
            </w:r>
          </w:p>
        </w:tc>
      </w:tr>
      <w:tr>
        <w:tc>
          <w:tcPr>
            <w:tcW w:type="dxa" w:w="2494"/>
          </w:tcPr>
          <w:p>
            <w:pPr>
              <w:spacing w:line="240" w:lineRule="auto" w:after="0" w:before="0"/>
              <w:ind w:firstLine="0"/>
              <w:jc w:val="left"/>
            </w:pPr>
            <w:r>
              <w:rPr>
                <w:rFonts w:ascii="Times New Roman" w:hAnsi="Times New Roman"/>
                <w:b w:val="0"/>
                <w:sz w:val="24"/>
              </w:rPr>
              <w:t>COPD</w:t>
            </w:r>
          </w:p>
        </w:tc>
        <w:tc>
          <w:tcPr>
            <w:tcW w:type="dxa" w:w="2268"/>
          </w:tcPr>
          <w:p>
            <w:pPr>
              <w:spacing w:line="240" w:lineRule="auto" w:after="0" w:before="0"/>
              <w:ind w:firstLine="0"/>
              <w:jc w:val="left"/>
            </w:pPr>
            <w:r>
              <w:rPr>
                <w:rFonts w:ascii="Times New Roman" w:hAnsi="Times New Roman"/>
                <w:b w:val="0"/>
                <w:sz w:val="24"/>
              </w:rPr>
              <w:t>60–70</w:t>
            </w:r>
          </w:p>
        </w:tc>
        <w:tc>
          <w:tcPr>
            <w:tcW w:type="dxa" w:w="2381"/>
          </w:tcPr>
          <w:p>
            <w:pPr>
              <w:spacing w:line="240" w:lineRule="auto" w:after="0" w:before="0"/>
              <w:ind w:firstLine="0"/>
              <w:jc w:val="left"/>
            </w:pPr>
            <w:r>
              <w:rPr>
                <w:rFonts w:ascii="Times New Roman" w:hAnsi="Times New Roman"/>
                <w:b w:val="0"/>
                <w:sz w:val="24"/>
              </w:rPr>
              <w:t>88–92 %</w:t>
            </w:r>
          </w:p>
        </w:tc>
        <w:tc>
          <w:tcPr>
            <w:tcW w:type="dxa" w:w="1814"/>
          </w:tcPr>
          <w:p>
            <w:pPr>
              <w:spacing w:line="240" w:lineRule="auto" w:after="0" w:before="0"/>
              <w:ind w:firstLine="0"/>
              <w:jc w:val="left"/>
            </w:pPr>
            <w:r>
              <w:rPr>
                <w:rFonts w:ascii="Times New Roman" w:hAnsi="Times New Roman"/>
                <w:b w:val="0"/>
                <w:sz w:val="24"/>
              </w:rPr>
              <w:t>Гиперкапния</w:t>
            </w:r>
          </w:p>
        </w:tc>
      </w:tr>
      <w:tr>
        <w:tc>
          <w:tcPr>
            <w:tcW w:type="dxa" w:w="2494"/>
          </w:tcPr>
          <w:p>
            <w:pPr>
              <w:spacing w:line="240" w:lineRule="auto" w:after="0" w:before="0"/>
              <w:ind w:firstLine="0"/>
              <w:jc w:val="left"/>
            </w:pPr>
            <w:r>
              <w:rPr>
                <w:rFonts w:ascii="Times New Roman" w:hAnsi="Times New Roman"/>
                <w:b w:val="0"/>
                <w:sz w:val="24"/>
              </w:rPr>
              <w:t>Астма</w:t>
            </w:r>
          </w:p>
        </w:tc>
        <w:tc>
          <w:tcPr>
            <w:tcW w:type="dxa" w:w="2268"/>
          </w:tcPr>
          <w:p>
            <w:pPr>
              <w:spacing w:line="240" w:lineRule="auto" w:after="0" w:before="0"/>
              <w:ind w:firstLine="0"/>
              <w:jc w:val="left"/>
            </w:pPr>
            <w:r>
              <w:rPr>
                <w:rFonts w:ascii="Times New Roman" w:hAnsi="Times New Roman"/>
                <w:b w:val="0"/>
                <w:sz w:val="24"/>
              </w:rPr>
              <w:t>70–90</w:t>
            </w:r>
          </w:p>
        </w:tc>
        <w:tc>
          <w:tcPr>
            <w:tcW w:type="dxa" w:w="2381"/>
          </w:tcPr>
          <w:p>
            <w:pPr>
              <w:spacing w:line="240" w:lineRule="auto" w:after="0" w:before="0"/>
              <w:ind w:firstLine="0"/>
              <w:jc w:val="left"/>
            </w:pPr>
            <w:r>
              <w:rPr>
                <w:rFonts w:ascii="Times New Roman" w:hAnsi="Times New Roman"/>
                <w:b w:val="0"/>
                <w:sz w:val="24"/>
              </w:rPr>
              <w:t>92–95 %</w:t>
            </w:r>
          </w:p>
        </w:tc>
        <w:tc>
          <w:tcPr>
            <w:tcW w:type="dxa" w:w="1814"/>
          </w:tcPr>
          <w:p>
            <w:pPr>
              <w:spacing w:line="240" w:lineRule="auto" w:after="0" w:before="0"/>
              <w:ind w:firstLine="0"/>
              <w:jc w:val="left"/>
            </w:pPr>
            <w:r>
              <w:rPr>
                <w:rFonts w:ascii="Times New Roman" w:hAnsi="Times New Roman"/>
                <w:b w:val="0"/>
                <w:sz w:val="24"/>
              </w:rPr>
              <w:t>Миёна</w:t>
            </w:r>
          </w:p>
        </w:tc>
      </w:tr>
      <w:tr>
        <w:tc>
          <w:tcPr>
            <w:tcW w:type="dxa" w:w="2494"/>
          </w:tcPr>
          <w:p>
            <w:pPr>
              <w:spacing w:line="240" w:lineRule="auto" w:after="0" w:before="0"/>
              <w:ind w:firstLine="0"/>
              <w:jc w:val="left"/>
            </w:pPr>
            <w:r>
              <w:rPr>
                <w:rFonts w:ascii="Times New Roman" w:hAnsi="Times New Roman"/>
                <w:b w:val="0"/>
                <w:sz w:val="24"/>
              </w:rPr>
              <w:t>Кӯдак</w:t>
            </w:r>
          </w:p>
        </w:tc>
        <w:tc>
          <w:tcPr>
            <w:tcW w:type="dxa" w:w="2268"/>
          </w:tcPr>
          <w:p>
            <w:pPr>
              <w:spacing w:line="240" w:lineRule="auto" w:after="0" w:before="0"/>
              <w:ind w:firstLine="0"/>
              <w:jc w:val="left"/>
            </w:pPr>
            <w:r>
              <w:rPr>
                <w:rFonts w:ascii="Times New Roman" w:hAnsi="Times New Roman"/>
                <w:b w:val="0"/>
                <w:sz w:val="24"/>
              </w:rPr>
              <w:t>80–100</w:t>
            </w:r>
          </w:p>
        </w:tc>
        <w:tc>
          <w:tcPr>
            <w:tcW w:type="dxa" w:w="2381"/>
          </w:tcPr>
          <w:p>
            <w:pPr>
              <w:spacing w:line="240" w:lineRule="auto" w:after="0" w:before="0"/>
              <w:ind w:firstLine="0"/>
              <w:jc w:val="left"/>
            </w:pPr>
            <w:r>
              <w:rPr>
                <w:rFonts w:ascii="Times New Roman" w:hAnsi="Times New Roman"/>
                <w:b w:val="0"/>
                <w:sz w:val="24"/>
              </w:rPr>
              <w:t>95–98 %</w:t>
            </w:r>
          </w:p>
        </w:tc>
        <w:tc>
          <w:tcPr>
            <w:tcW w:type="dxa" w:w="1814"/>
          </w:tcPr>
          <w:p>
            <w:pPr>
              <w:spacing w:line="240" w:lineRule="auto" w:after="0" w:before="0"/>
              <w:ind w:firstLine="0"/>
              <w:jc w:val="left"/>
            </w:pPr>
            <w:r>
              <w:rPr>
                <w:rFonts w:ascii="Times New Roman" w:hAnsi="Times New Roman"/>
                <w:b w:val="0"/>
                <w:sz w:val="24"/>
              </w:rPr>
              <w:t>Кам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гурӯҳ ҳадафҳои гуногуни терапияро нишон медиҳанд [7, 36-б.].</w:t>
      </w:r>
    </w:p>
    <w:p>
      <w:pPr>
        <w:spacing w:line="360" w:lineRule="auto" w:after="0"/>
        <w:ind w:firstLine="709"/>
        <w:jc w:val="left"/>
      </w:pPr>
      <w:r>
        <w:rPr>
          <w:rFonts w:ascii="Times New Roman" w:hAnsi="Times New Roman"/>
          <w:b/>
          <w:i w:val="0"/>
          <w:sz w:val="28"/>
        </w:rPr>
        <w:t>2.5. Халалҳои танзим: гиповентилятсия ва апноэ</w:t>
      </w:r>
    </w:p>
    <w:p>
      <w:pPr>
        <w:spacing w:line="360" w:lineRule="auto" w:after="0"/>
        <w:ind w:firstLine="709"/>
        <w:jc w:val="both"/>
      </w:pPr>
      <w:r>
        <w:rPr>
          <w:rFonts w:ascii="Times New Roman" w:hAnsi="Times New Roman"/>
          <w:b w:val="0"/>
          <w:i w:val="0"/>
          <w:sz w:val="28"/>
        </w:rPr>
        <w:t>Гиповентилятсия ҳолатест, ки дар он вентилятсия аз эҳтиёҷ кам аст. Вай боиси афзоиши PaCO₂ мешавад. Ҳамин афзоиш ба камшавии PaO₂ низ меорад. Ҳамин ду тағйирот якҷоя ташхис карда мешаванд [17, 6-б.].</w:t>
      </w:r>
    </w:p>
    <w:p>
      <w:pPr>
        <w:spacing w:line="360" w:lineRule="auto" w:after="0"/>
        <w:ind w:firstLine="709"/>
        <w:jc w:val="both"/>
      </w:pPr>
      <w:r>
        <w:rPr>
          <w:rFonts w:ascii="Times New Roman" w:hAnsi="Times New Roman"/>
          <w:b w:val="0"/>
          <w:i w:val="0"/>
          <w:sz w:val="28"/>
        </w:rPr>
        <w:t>Се сабаби асосии гиповентилятсия маъмуланд: халали марказҳо, халали мушакҳо ва халали роҳҳои нафасӣ. Ҳар яке табобати худро талаб мекунад. Ҳамин ҷудокунӣ дар протокол ҳатмист. Ҳамин тарз хатои табобат кам мешавад [12, 34-б.].</w:t>
      </w:r>
    </w:p>
    <w:p>
      <w:pPr>
        <w:spacing w:line="360" w:lineRule="auto" w:after="0"/>
        <w:ind w:firstLine="709"/>
        <w:jc w:val="both"/>
      </w:pPr>
      <w:r>
        <w:rPr>
          <w:rFonts w:ascii="Times New Roman" w:hAnsi="Times New Roman"/>
          <w:b w:val="0"/>
          <w:i w:val="0"/>
          <w:sz w:val="28"/>
        </w:rPr>
        <w:t>Апноэи хоб қатъи нафаси такрорӣ дар давоми хоб аст. Вай аз 10 сония зиёд давом мекунад. Ҳамин қатъҳо дар як шаб метавонанд садҳо маротиба такрор шаванд. Ҳамин ҳолат сифати хобро паст мекунад [16, 70-б.].</w:t>
      </w:r>
    </w:p>
    <w:p>
      <w:pPr>
        <w:spacing w:line="360" w:lineRule="auto" w:after="0"/>
        <w:ind w:firstLine="709"/>
        <w:jc w:val="both"/>
      </w:pPr>
      <w:r>
        <w:rPr>
          <w:rFonts w:ascii="Times New Roman" w:hAnsi="Times New Roman"/>
          <w:b w:val="0"/>
          <w:i w:val="0"/>
          <w:sz w:val="28"/>
        </w:rPr>
        <w:t>Индекси апноэ-гипопноэ шумораи қатъҳоро дар як соат нишон медиҳад. Ҳамин индекс аз 5 то 15 сабук, 15 то 30 миёна ва болотар вазнин аст. Ҳамин ҷудокунӣ дар тиб қабул шудааст. Ҳамин рақамҳо дар ҳисобҳои ин зербанд истифода мешаванд [16, 74-б.].</w:t>
      </w:r>
    </w:p>
    <w:p>
      <w:pPr>
        <w:spacing w:line="360" w:lineRule="auto" w:after="0"/>
        <w:ind w:firstLine="709"/>
        <w:jc w:val="both"/>
      </w:pPr>
      <w:r>
        <w:rPr>
          <w:rFonts w:ascii="Times New Roman" w:hAnsi="Times New Roman"/>
          <w:b w:val="0"/>
          <w:i w:val="0"/>
          <w:sz w:val="28"/>
        </w:rPr>
        <w:t>Мисоли 10. Дар бемор 180 қатъ дар 6 соати хоб сабт шуд. Индекс = 180 ÷ 6 = 30. Ҳамин рақам ҳолати вазнинро нишон медиҳад [7, 37-б.].</w:t>
      </w:r>
    </w:p>
    <w:p>
      <w:pPr>
        <w:spacing w:line="360" w:lineRule="auto" w:after="0"/>
        <w:ind w:firstLine="709"/>
        <w:jc w:val="both"/>
      </w:pPr>
      <w:r>
        <w:rPr>
          <w:rFonts w:ascii="Times New Roman" w:hAnsi="Times New Roman"/>
          <w:b w:val="0"/>
          <w:i w:val="0"/>
          <w:sz w:val="28"/>
        </w:rPr>
        <w:t>Мисоли 11. Дар бемори дигар 60 қатъ дар 7 соат сабт шуд. Индекс = 8,6 ва ҳолат сабук аст. Ҳамин фарқ ба интихоби табобат таъсир мерасонад [7, 38-б.].</w:t>
      </w:r>
    </w:p>
    <w:p>
      <w:pPr>
        <w:spacing w:line="360" w:lineRule="auto" w:after="0"/>
        <w:ind w:firstLine="709"/>
        <w:jc w:val="both"/>
      </w:pPr>
      <w:r>
        <w:rPr>
          <w:rFonts w:ascii="Times New Roman" w:hAnsi="Times New Roman"/>
          <w:b w:val="0"/>
          <w:i w:val="0"/>
          <w:sz w:val="28"/>
        </w:rPr>
        <w:t>Ҳамин ҳисоб оддӣ аст, вале дар амал муҳим мебошад. Вай ба табиб имкон медиҳад, ки дараҷаро зуд муайян кунад. Ҳамин тарз зарурати озмоиши иловагӣ муайян мешавад. Ҳамин хусусият арзиши амалии корро зиёд мекунад [7, 39-б.].</w:t>
      </w:r>
    </w:p>
    <w:p>
      <w:pPr>
        <w:spacing w:line="240" w:lineRule="auto" w:after="0"/>
        <w:ind w:firstLine="0"/>
        <w:jc w:val="center"/>
      </w:pPr>
      <w:r>
        <w:rPr>
          <w:rFonts w:ascii="Times New Roman" w:hAnsi="Times New Roman"/>
          <w:b/>
          <w:i w:val="0"/>
          <w:sz w:val="24"/>
        </w:rPr>
        <w:t>Ҷадвали 2.5.1 — Дараҷаҳои апноэи хоб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Дараҷа</w:t>
            </w:r>
          </w:p>
        </w:tc>
        <w:tc>
          <w:tcPr>
            <w:tcW w:type="dxa" w:w="2494"/>
            <w:shd w:val="clear" w:fill="EDEDED"/>
          </w:tcPr>
          <w:p>
            <w:pPr>
              <w:spacing w:line="240" w:lineRule="auto" w:after="0" w:before="0"/>
              <w:ind w:firstLine="0"/>
              <w:jc w:val="left"/>
            </w:pPr>
            <w:r>
              <w:rPr>
                <w:rFonts w:ascii="Times New Roman" w:hAnsi="Times New Roman"/>
                <w:b/>
                <w:sz w:val="24"/>
              </w:rPr>
              <w:t>Индекс</w:t>
            </w:r>
          </w:p>
        </w:tc>
        <w:tc>
          <w:tcPr>
            <w:tcW w:type="dxa" w:w="2154"/>
            <w:shd w:val="clear" w:fill="EDEDED"/>
          </w:tcPr>
          <w:p>
            <w:pPr>
              <w:spacing w:line="240" w:lineRule="auto" w:after="0" w:before="0"/>
              <w:ind w:firstLine="0"/>
              <w:jc w:val="left"/>
            </w:pPr>
            <w:r>
              <w:rPr>
                <w:rFonts w:ascii="Times New Roman" w:hAnsi="Times New Roman"/>
                <w:b/>
                <w:sz w:val="24"/>
              </w:rPr>
              <w:t>Қатъ дар шаб</w:t>
            </w:r>
          </w:p>
        </w:tc>
        <w:tc>
          <w:tcPr>
            <w:tcW w:type="dxa" w:w="2041"/>
            <w:shd w:val="clear" w:fill="EDEDED"/>
          </w:tcPr>
          <w:p>
            <w:pPr>
              <w:spacing w:line="240" w:lineRule="auto" w:after="0" w:before="0"/>
              <w:ind w:firstLine="0"/>
              <w:jc w:val="left"/>
            </w:pPr>
            <w:r>
              <w:rPr>
                <w:rFonts w:ascii="Times New Roman" w:hAnsi="Times New Roman"/>
                <w:b/>
                <w:sz w:val="24"/>
              </w:rPr>
              <w:t>Табобат</w:t>
            </w:r>
          </w:p>
        </w:tc>
      </w:tr>
      <w:tr>
        <w:tc>
          <w:tcPr>
            <w:tcW w:type="dxa" w:w="1928"/>
          </w:tcPr>
          <w:p>
            <w:pPr>
              <w:spacing w:line="240" w:lineRule="auto" w:after="0" w:before="0"/>
              <w:ind w:firstLine="0"/>
              <w:jc w:val="left"/>
            </w:pPr>
            <w:r>
              <w:rPr>
                <w:rFonts w:ascii="Times New Roman" w:hAnsi="Times New Roman"/>
                <w:b w:val="0"/>
                <w:sz w:val="24"/>
              </w:rPr>
              <w:t>Меъёр</w:t>
            </w:r>
          </w:p>
        </w:tc>
        <w:tc>
          <w:tcPr>
            <w:tcW w:type="dxa" w:w="2494"/>
          </w:tcPr>
          <w:p>
            <w:pPr>
              <w:spacing w:line="240" w:lineRule="auto" w:after="0" w:before="0"/>
              <w:ind w:firstLine="0"/>
              <w:jc w:val="left"/>
            </w:pPr>
            <w:r>
              <w:rPr>
                <w:rFonts w:ascii="Times New Roman" w:hAnsi="Times New Roman"/>
                <w:b w:val="0"/>
                <w:sz w:val="24"/>
              </w:rPr>
              <w:t>&lt; 5</w:t>
            </w:r>
          </w:p>
        </w:tc>
        <w:tc>
          <w:tcPr>
            <w:tcW w:type="dxa" w:w="2154"/>
          </w:tcPr>
          <w:p>
            <w:pPr>
              <w:spacing w:line="240" w:lineRule="auto" w:after="0" w:before="0"/>
              <w:ind w:firstLine="0"/>
              <w:jc w:val="left"/>
            </w:pPr>
            <w:r>
              <w:rPr>
                <w:rFonts w:ascii="Times New Roman" w:hAnsi="Times New Roman"/>
                <w:b w:val="0"/>
                <w:sz w:val="24"/>
              </w:rPr>
              <w:t>&lt; 40</w:t>
            </w:r>
          </w:p>
        </w:tc>
        <w:tc>
          <w:tcPr>
            <w:tcW w:type="dxa" w:w="2041"/>
          </w:tcPr>
          <w:p>
            <w:pPr>
              <w:spacing w:line="240" w:lineRule="auto" w:after="0" w:before="0"/>
              <w:ind w:firstLine="0"/>
              <w:jc w:val="left"/>
            </w:pPr>
            <w:r>
              <w:rPr>
                <w:rFonts w:ascii="Times New Roman" w:hAnsi="Times New Roman"/>
                <w:b w:val="0"/>
                <w:sz w:val="24"/>
              </w:rPr>
              <w:t>Нест</w:t>
            </w:r>
          </w:p>
        </w:tc>
      </w:tr>
      <w:tr>
        <w:tc>
          <w:tcPr>
            <w:tcW w:type="dxa" w:w="1928"/>
          </w:tcPr>
          <w:p>
            <w:pPr>
              <w:spacing w:line="240" w:lineRule="auto" w:after="0" w:before="0"/>
              <w:ind w:firstLine="0"/>
              <w:jc w:val="left"/>
            </w:pPr>
            <w:r>
              <w:rPr>
                <w:rFonts w:ascii="Times New Roman" w:hAnsi="Times New Roman"/>
                <w:b w:val="0"/>
                <w:sz w:val="24"/>
              </w:rPr>
              <w:t>Сабук</w:t>
            </w:r>
          </w:p>
        </w:tc>
        <w:tc>
          <w:tcPr>
            <w:tcW w:type="dxa" w:w="2494"/>
          </w:tcPr>
          <w:p>
            <w:pPr>
              <w:spacing w:line="240" w:lineRule="auto" w:after="0" w:before="0"/>
              <w:ind w:firstLine="0"/>
              <w:jc w:val="left"/>
            </w:pPr>
            <w:r>
              <w:rPr>
                <w:rFonts w:ascii="Times New Roman" w:hAnsi="Times New Roman"/>
                <w:b w:val="0"/>
                <w:sz w:val="24"/>
              </w:rPr>
              <w:t>5–15</w:t>
            </w:r>
          </w:p>
        </w:tc>
        <w:tc>
          <w:tcPr>
            <w:tcW w:type="dxa" w:w="2154"/>
          </w:tcPr>
          <w:p>
            <w:pPr>
              <w:spacing w:line="240" w:lineRule="auto" w:after="0" w:before="0"/>
              <w:ind w:firstLine="0"/>
              <w:jc w:val="left"/>
            </w:pPr>
            <w:r>
              <w:rPr>
                <w:rFonts w:ascii="Times New Roman" w:hAnsi="Times New Roman"/>
                <w:b w:val="0"/>
                <w:sz w:val="24"/>
              </w:rPr>
              <w:t>40–120</w:t>
            </w:r>
          </w:p>
        </w:tc>
        <w:tc>
          <w:tcPr>
            <w:tcW w:type="dxa" w:w="2041"/>
          </w:tcPr>
          <w:p>
            <w:pPr>
              <w:spacing w:line="240" w:lineRule="auto" w:after="0" w:before="0"/>
              <w:ind w:firstLine="0"/>
              <w:jc w:val="left"/>
            </w:pPr>
            <w:r>
              <w:rPr>
                <w:rFonts w:ascii="Times New Roman" w:hAnsi="Times New Roman"/>
                <w:b w:val="0"/>
                <w:sz w:val="24"/>
              </w:rPr>
              <w:t>Реҷа</w:t>
            </w:r>
          </w:p>
        </w:tc>
      </w:tr>
      <w:tr>
        <w:tc>
          <w:tcPr>
            <w:tcW w:type="dxa" w:w="1928"/>
          </w:tcPr>
          <w:p>
            <w:pPr>
              <w:spacing w:line="240" w:lineRule="auto" w:after="0" w:before="0"/>
              <w:ind w:firstLine="0"/>
              <w:jc w:val="left"/>
            </w:pPr>
            <w:r>
              <w:rPr>
                <w:rFonts w:ascii="Times New Roman" w:hAnsi="Times New Roman"/>
                <w:b w:val="0"/>
                <w:sz w:val="24"/>
              </w:rPr>
              <w:t>Миёна</w:t>
            </w:r>
          </w:p>
        </w:tc>
        <w:tc>
          <w:tcPr>
            <w:tcW w:type="dxa" w:w="2494"/>
          </w:tcPr>
          <w:p>
            <w:pPr>
              <w:spacing w:line="240" w:lineRule="auto" w:after="0" w:before="0"/>
              <w:ind w:firstLine="0"/>
              <w:jc w:val="left"/>
            </w:pPr>
            <w:r>
              <w:rPr>
                <w:rFonts w:ascii="Times New Roman" w:hAnsi="Times New Roman"/>
                <w:b w:val="0"/>
                <w:sz w:val="24"/>
              </w:rPr>
              <w:t>15–30</w:t>
            </w:r>
          </w:p>
        </w:tc>
        <w:tc>
          <w:tcPr>
            <w:tcW w:type="dxa" w:w="2154"/>
          </w:tcPr>
          <w:p>
            <w:pPr>
              <w:spacing w:line="240" w:lineRule="auto" w:after="0" w:before="0"/>
              <w:ind w:firstLine="0"/>
              <w:jc w:val="left"/>
            </w:pPr>
            <w:r>
              <w:rPr>
                <w:rFonts w:ascii="Times New Roman" w:hAnsi="Times New Roman"/>
                <w:b w:val="0"/>
                <w:sz w:val="24"/>
              </w:rPr>
              <w:t>120–240</w:t>
            </w:r>
          </w:p>
        </w:tc>
        <w:tc>
          <w:tcPr>
            <w:tcW w:type="dxa" w:w="2041"/>
          </w:tcPr>
          <w:p>
            <w:pPr>
              <w:spacing w:line="240" w:lineRule="auto" w:after="0" w:before="0"/>
              <w:ind w:firstLine="0"/>
              <w:jc w:val="left"/>
            </w:pPr>
            <w:r>
              <w:rPr>
                <w:rFonts w:ascii="Times New Roman" w:hAnsi="Times New Roman"/>
                <w:b w:val="0"/>
                <w:sz w:val="24"/>
              </w:rPr>
              <w:t>CPAP</w:t>
            </w:r>
          </w:p>
        </w:tc>
      </w:tr>
      <w:tr>
        <w:tc>
          <w:tcPr>
            <w:tcW w:type="dxa" w:w="1928"/>
          </w:tcPr>
          <w:p>
            <w:pPr>
              <w:spacing w:line="240" w:lineRule="auto" w:after="0" w:before="0"/>
              <w:ind w:firstLine="0"/>
              <w:jc w:val="left"/>
            </w:pPr>
            <w:r>
              <w:rPr>
                <w:rFonts w:ascii="Times New Roman" w:hAnsi="Times New Roman"/>
                <w:b w:val="0"/>
                <w:sz w:val="24"/>
              </w:rPr>
              <w:t>Вазнин</w:t>
            </w:r>
          </w:p>
        </w:tc>
        <w:tc>
          <w:tcPr>
            <w:tcW w:type="dxa" w:w="2494"/>
          </w:tcPr>
          <w:p>
            <w:pPr>
              <w:spacing w:line="240" w:lineRule="auto" w:after="0" w:before="0"/>
              <w:ind w:firstLine="0"/>
              <w:jc w:val="left"/>
            </w:pPr>
            <w:r>
              <w:rPr>
                <w:rFonts w:ascii="Times New Roman" w:hAnsi="Times New Roman"/>
                <w:b w:val="0"/>
                <w:sz w:val="24"/>
              </w:rPr>
              <w:t>&gt; 30</w:t>
            </w:r>
          </w:p>
        </w:tc>
        <w:tc>
          <w:tcPr>
            <w:tcW w:type="dxa" w:w="2154"/>
          </w:tcPr>
          <w:p>
            <w:pPr>
              <w:spacing w:line="240" w:lineRule="auto" w:after="0" w:before="0"/>
              <w:ind w:firstLine="0"/>
              <w:jc w:val="left"/>
            </w:pPr>
            <w:r>
              <w:rPr>
                <w:rFonts w:ascii="Times New Roman" w:hAnsi="Times New Roman"/>
                <w:b w:val="0"/>
                <w:sz w:val="24"/>
              </w:rPr>
              <w:t>&gt; 240</w:t>
            </w:r>
          </w:p>
        </w:tc>
        <w:tc>
          <w:tcPr>
            <w:tcW w:type="dxa" w:w="2041"/>
          </w:tcPr>
          <w:p>
            <w:pPr>
              <w:spacing w:line="240" w:lineRule="auto" w:after="0" w:before="0"/>
              <w:ind w:firstLine="0"/>
              <w:jc w:val="left"/>
            </w:pPr>
            <w:r>
              <w:rPr>
                <w:rFonts w:ascii="Times New Roman" w:hAnsi="Times New Roman"/>
                <w:b w:val="0"/>
                <w:sz w:val="24"/>
              </w:rPr>
              <w:t>CPAP+</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дараҷа барои қарори клиникӣ кофистанд [7, 40-б.].</w:t>
      </w:r>
    </w:p>
    <w:p>
      <w:pPr>
        <w:spacing w:line="360" w:lineRule="auto" w:after="0"/>
        <w:ind w:firstLine="709"/>
        <w:jc w:val="both"/>
      </w:pPr>
      <w:r>
        <w:rPr>
          <w:rFonts w:ascii="Times New Roman" w:hAnsi="Times New Roman"/>
          <w:b w:val="0"/>
          <w:i w:val="0"/>
          <w:sz w:val="28"/>
        </w:rPr>
        <w:t>Дар беморони фарбеҳ хатари апноэ зиёд аст. Ҳамин хатар бо камшавии вазн кам мешавад. Ҳамин тарз табобати ғайридоруӣ аввалин қадам аст. Ҳамин қоида дар дастурҳо зикр шудааст [12, 36-б.].</w:t>
      </w:r>
    </w:p>
    <w:p>
      <w:pPr>
        <w:spacing w:line="360" w:lineRule="auto" w:after="0"/>
        <w:ind w:firstLine="709"/>
        <w:jc w:val="both"/>
      </w:pPr>
      <w:r>
        <w:rPr>
          <w:rFonts w:ascii="Times New Roman" w:hAnsi="Times New Roman"/>
          <w:b w:val="0"/>
          <w:i w:val="0"/>
          <w:sz w:val="28"/>
        </w:rPr>
        <w:t>Гипервентилятсия ҳолати баръакс аст. Вай PaCO₂-ро ба зери 35 мм мерасонад. Ҳамин ҳолат дар изтироб ва дарди шадид дида мешавад. Ҳамин тарз pH баланд мешавад ва сар задани сар меояд [12, 38-б.].</w:t>
      </w:r>
    </w:p>
    <w:p>
      <w:pPr>
        <w:spacing w:line="360" w:lineRule="auto" w:after="0"/>
        <w:ind w:firstLine="709"/>
        <w:jc w:val="both"/>
      </w:pPr>
      <w:r>
        <w:rPr>
          <w:rFonts w:ascii="Times New Roman" w:hAnsi="Times New Roman"/>
          <w:b w:val="0"/>
          <w:i w:val="0"/>
          <w:sz w:val="28"/>
        </w:rPr>
        <w:t>Дар гипервентилятсияи тӯлонӣ гурда бикарбонатро кам мекунад. Ҳамин тағйир pH-ро бармегардонад. Ҳамин мутобиқшавӣ як то ду рӯз талаб мекунад. Ҳамин рақам дар адабиёт оварда шудааст [9, 746-б.].</w:t>
      </w:r>
    </w:p>
    <w:p>
      <w:pPr>
        <w:spacing w:line="360" w:lineRule="auto" w:after="0"/>
        <w:ind w:firstLine="709"/>
        <w:jc w:val="both"/>
      </w:pPr>
      <w:r>
        <w:rPr>
          <w:rFonts w:ascii="Times New Roman" w:hAnsi="Times New Roman"/>
          <w:b w:val="0"/>
          <w:i w:val="0"/>
          <w:sz w:val="28"/>
        </w:rPr>
        <w:t>Ҳамин ҳолатҳо дар модел ҳамчун гурӯҳҳои алоҳида баҳо дода мешаванд. Ҳар гурӯҳ сарҳади худашро дорад. Ҳамин ҷудокунӣ баҳоро дақиқтар мекунад. Ҳамин тарз модел дар амал қобили истифода мешавад [7, 41-б.].</w:t>
      </w:r>
    </w:p>
    <w:p>
      <w:pPr>
        <w:spacing w:line="240" w:lineRule="auto" w:after="0"/>
        <w:ind w:firstLine="0"/>
        <w:jc w:val="center"/>
      </w:pPr>
      <w:r>
        <w:rPr>
          <w:rFonts w:ascii="Times New Roman" w:hAnsi="Times New Roman"/>
          <w:b/>
          <w:i w:val="0"/>
          <w:sz w:val="24"/>
        </w:rPr>
        <w:t>Ҷадвали 2.5.2 — Муқоисаи гипо- ва гипервентилятсия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Аломат</w:t>
            </w:r>
          </w:p>
        </w:tc>
        <w:tc>
          <w:tcPr>
            <w:tcW w:type="dxa" w:w="2041"/>
            <w:shd w:val="clear" w:fill="EDEDED"/>
          </w:tcPr>
          <w:p>
            <w:pPr>
              <w:spacing w:line="240" w:lineRule="auto" w:after="0" w:before="0"/>
              <w:ind w:firstLine="0"/>
              <w:jc w:val="left"/>
            </w:pPr>
            <w:r>
              <w:rPr>
                <w:rFonts w:ascii="Times New Roman" w:hAnsi="Times New Roman"/>
                <w:b/>
                <w:sz w:val="24"/>
              </w:rPr>
              <w:t>Гипо-</w:t>
            </w:r>
          </w:p>
        </w:tc>
        <w:tc>
          <w:tcPr>
            <w:tcW w:type="dxa" w:w="2041"/>
            <w:shd w:val="clear" w:fill="EDEDED"/>
          </w:tcPr>
          <w:p>
            <w:pPr>
              <w:spacing w:line="240" w:lineRule="auto" w:after="0" w:before="0"/>
              <w:ind w:firstLine="0"/>
              <w:jc w:val="left"/>
            </w:pPr>
            <w:r>
              <w:rPr>
                <w:rFonts w:ascii="Times New Roman" w:hAnsi="Times New Roman"/>
                <w:b/>
                <w:sz w:val="24"/>
              </w:rPr>
              <w:t>Гипер-</w:t>
            </w:r>
          </w:p>
        </w:tc>
        <w:tc>
          <w:tcPr>
            <w:tcW w:type="dxa" w:w="2268"/>
            <w:shd w:val="clear" w:fill="EDEDED"/>
          </w:tcPr>
          <w:p>
            <w:pPr>
              <w:spacing w:line="240" w:lineRule="auto" w:after="0" w:before="0"/>
              <w:ind w:firstLine="0"/>
              <w:jc w:val="left"/>
            </w:pPr>
            <w:r>
              <w:rPr>
                <w:rFonts w:ascii="Times New Roman" w:hAnsi="Times New Roman"/>
                <w:b/>
                <w:sz w:val="24"/>
              </w:rPr>
              <w:t>Меъёр</w:t>
            </w:r>
          </w:p>
        </w:tc>
      </w:tr>
      <w:tr>
        <w:tc>
          <w:tcPr>
            <w:tcW w:type="dxa" w:w="2268"/>
          </w:tcPr>
          <w:p>
            <w:pPr>
              <w:spacing w:line="240" w:lineRule="auto" w:after="0" w:before="0"/>
              <w:ind w:firstLine="0"/>
              <w:jc w:val="left"/>
            </w:pPr>
            <w:r>
              <w:rPr>
                <w:rFonts w:ascii="Times New Roman" w:hAnsi="Times New Roman"/>
                <w:b w:val="0"/>
                <w:sz w:val="24"/>
              </w:rPr>
              <w:t>PaCO₂, мм</w:t>
            </w:r>
          </w:p>
        </w:tc>
        <w:tc>
          <w:tcPr>
            <w:tcW w:type="dxa" w:w="2041"/>
          </w:tcPr>
          <w:p>
            <w:pPr>
              <w:spacing w:line="240" w:lineRule="auto" w:after="0" w:before="0"/>
              <w:ind w:firstLine="0"/>
              <w:jc w:val="left"/>
            </w:pPr>
            <w:r>
              <w:rPr>
                <w:rFonts w:ascii="Times New Roman" w:hAnsi="Times New Roman"/>
                <w:b w:val="0"/>
                <w:sz w:val="24"/>
              </w:rPr>
              <w:t>&gt; 45</w:t>
            </w:r>
          </w:p>
        </w:tc>
        <w:tc>
          <w:tcPr>
            <w:tcW w:type="dxa" w:w="2041"/>
          </w:tcPr>
          <w:p>
            <w:pPr>
              <w:spacing w:line="240" w:lineRule="auto" w:after="0" w:before="0"/>
              <w:ind w:firstLine="0"/>
              <w:jc w:val="left"/>
            </w:pPr>
            <w:r>
              <w:rPr>
                <w:rFonts w:ascii="Times New Roman" w:hAnsi="Times New Roman"/>
                <w:b w:val="0"/>
                <w:sz w:val="24"/>
              </w:rPr>
              <w:t>&lt; 35</w:t>
            </w:r>
          </w:p>
        </w:tc>
        <w:tc>
          <w:tcPr>
            <w:tcW w:type="dxa" w:w="2268"/>
          </w:tcPr>
          <w:p>
            <w:pPr>
              <w:spacing w:line="240" w:lineRule="auto" w:after="0" w:before="0"/>
              <w:ind w:firstLine="0"/>
              <w:jc w:val="left"/>
            </w:pPr>
            <w:r>
              <w:rPr>
                <w:rFonts w:ascii="Times New Roman" w:hAnsi="Times New Roman"/>
                <w:b w:val="0"/>
                <w:sz w:val="24"/>
              </w:rPr>
              <w:t>40</w:t>
            </w:r>
          </w:p>
        </w:tc>
      </w:tr>
      <w:tr>
        <w:tc>
          <w:tcPr>
            <w:tcW w:type="dxa" w:w="2268"/>
          </w:tcPr>
          <w:p>
            <w:pPr>
              <w:spacing w:line="240" w:lineRule="auto" w:after="0" w:before="0"/>
              <w:ind w:firstLine="0"/>
              <w:jc w:val="left"/>
            </w:pPr>
            <w:r>
              <w:rPr>
                <w:rFonts w:ascii="Times New Roman" w:hAnsi="Times New Roman"/>
                <w:b w:val="0"/>
                <w:sz w:val="24"/>
              </w:rPr>
              <w:t>pH</w:t>
            </w:r>
          </w:p>
        </w:tc>
        <w:tc>
          <w:tcPr>
            <w:tcW w:type="dxa" w:w="2041"/>
          </w:tcPr>
          <w:p>
            <w:pPr>
              <w:spacing w:line="240" w:lineRule="auto" w:after="0" w:before="0"/>
              <w:ind w:firstLine="0"/>
              <w:jc w:val="left"/>
            </w:pPr>
            <w:r>
              <w:rPr>
                <w:rFonts w:ascii="Times New Roman" w:hAnsi="Times New Roman"/>
                <w:b w:val="0"/>
                <w:sz w:val="24"/>
              </w:rPr>
              <w:t>&lt; 7,35</w:t>
            </w:r>
          </w:p>
        </w:tc>
        <w:tc>
          <w:tcPr>
            <w:tcW w:type="dxa" w:w="2041"/>
          </w:tcPr>
          <w:p>
            <w:pPr>
              <w:spacing w:line="240" w:lineRule="auto" w:after="0" w:before="0"/>
              <w:ind w:firstLine="0"/>
              <w:jc w:val="left"/>
            </w:pPr>
            <w:r>
              <w:rPr>
                <w:rFonts w:ascii="Times New Roman" w:hAnsi="Times New Roman"/>
                <w:b w:val="0"/>
                <w:sz w:val="24"/>
              </w:rPr>
              <w:t>&gt; 7,45</w:t>
            </w:r>
          </w:p>
        </w:tc>
        <w:tc>
          <w:tcPr>
            <w:tcW w:type="dxa" w:w="2268"/>
          </w:tcPr>
          <w:p>
            <w:pPr>
              <w:spacing w:line="240" w:lineRule="auto" w:after="0" w:before="0"/>
              <w:ind w:firstLine="0"/>
              <w:jc w:val="left"/>
            </w:pPr>
            <w:r>
              <w:rPr>
                <w:rFonts w:ascii="Times New Roman" w:hAnsi="Times New Roman"/>
                <w:b w:val="0"/>
                <w:sz w:val="24"/>
              </w:rPr>
              <w:t>7,40</w:t>
            </w:r>
          </w:p>
        </w:tc>
      </w:tr>
      <w:tr>
        <w:tc>
          <w:tcPr>
            <w:tcW w:type="dxa" w:w="2268"/>
          </w:tcPr>
          <w:p>
            <w:pPr>
              <w:spacing w:line="240" w:lineRule="auto" w:after="0" w:before="0"/>
              <w:ind w:firstLine="0"/>
              <w:jc w:val="left"/>
            </w:pPr>
            <w:r>
              <w:rPr>
                <w:rFonts w:ascii="Times New Roman" w:hAnsi="Times New Roman"/>
                <w:b w:val="0"/>
                <w:sz w:val="24"/>
              </w:rPr>
              <w:t>PaO₂, мм</w:t>
            </w:r>
          </w:p>
        </w:tc>
        <w:tc>
          <w:tcPr>
            <w:tcW w:type="dxa" w:w="2041"/>
          </w:tcPr>
          <w:p>
            <w:pPr>
              <w:spacing w:line="240" w:lineRule="auto" w:after="0" w:before="0"/>
              <w:ind w:firstLine="0"/>
              <w:jc w:val="left"/>
            </w:pPr>
            <w:r>
              <w:rPr>
                <w:rFonts w:ascii="Times New Roman" w:hAnsi="Times New Roman"/>
                <w:b w:val="0"/>
                <w:sz w:val="24"/>
              </w:rPr>
              <w:t>&lt; 80</w:t>
            </w:r>
          </w:p>
        </w:tc>
        <w:tc>
          <w:tcPr>
            <w:tcW w:type="dxa" w:w="2041"/>
          </w:tcPr>
          <w:p>
            <w:pPr>
              <w:spacing w:line="240" w:lineRule="auto" w:after="0" w:before="0"/>
              <w:ind w:firstLine="0"/>
              <w:jc w:val="left"/>
            </w:pPr>
            <w:r>
              <w:rPr>
                <w:rFonts w:ascii="Times New Roman" w:hAnsi="Times New Roman"/>
                <w:b w:val="0"/>
                <w:sz w:val="24"/>
              </w:rPr>
              <w:t>95–110</w:t>
            </w:r>
          </w:p>
        </w:tc>
        <w:tc>
          <w:tcPr>
            <w:tcW w:type="dxa" w:w="2268"/>
          </w:tcPr>
          <w:p>
            <w:pPr>
              <w:spacing w:line="240" w:lineRule="auto" w:after="0" w:before="0"/>
              <w:ind w:firstLine="0"/>
              <w:jc w:val="left"/>
            </w:pPr>
            <w:r>
              <w:rPr>
                <w:rFonts w:ascii="Times New Roman" w:hAnsi="Times New Roman"/>
                <w:b w:val="0"/>
                <w:sz w:val="24"/>
              </w:rPr>
              <w:t>95</w:t>
            </w:r>
          </w:p>
        </w:tc>
      </w:tr>
      <w:tr>
        <w:tc>
          <w:tcPr>
            <w:tcW w:type="dxa" w:w="2268"/>
          </w:tcPr>
          <w:p>
            <w:pPr>
              <w:spacing w:line="240" w:lineRule="auto" w:after="0" w:before="0"/>
              <w:ind w:firstLine="0"/>
              <w:jc w:val="left"/>
            </w:pPr>
            <w:r>
              <w:rPr>
                <w:rFonts w:ascii="Times New Roman" w:hAnsi="Times New Roman"/>
                <w:b w:val="0"/>
                <w:sz w:val="24"/>
              </w:rPr>
              <w:t>Аломат</w:t>
            </w:r>
          </w:p>
        </w:tc>
        <w:tc>
          <w:tcPr>
            <w:tcW w:type="dxa" w:w="2041"/>
          </w:tcPr>
          <w:p>
            <w:pPr>
              <w:spacing w:line="240" w:lineRule="auto" w:after="0" w:before="0"/>
              <w:ind w:firstLine="0"/>
              <w:jc w:val="left"/>
            </w:pPr>
            <w:r>
              <w:rPr>
                <w:rFonts w:ascii="Times New Roman" w:hAnsi="Times New Roman"/>
                <w:b w:val="0"/>
                <w:sz w:val="24"/>
              </w:rPr>
              <w:t>Хоболудӣ</w:t>
            </w:r>
          </w:p>
        </w:tc>
        <w:tc>
          <w:tcPr>
            <w:tcW w:type="dxa" w:w="2041"/>
          </w:tcPr>
          <w:p>
            <w:pPr>
              <w:spacing w:line="240" w:lineRule="auto" w:after="0" w:before="0"/>
              <w:ind w:firstLine="0"/>
              <w:jc w:val="left"/>
            </w:pPr>
            <w:r>
              <w:rPr>
                <w:rFonts w:ascii="Times New Roman" w:hAnsi="Times New Roman"/>
                <w:b w:val="0"/>
                <w:sz w:val="24"/>
              </w:rPr>
              <w:t>Сар задан</w:t>
            </w:r>
          </w:p>
        </w:tc>
        <w:tc>
          <w:tcPr>
            <w:tcW w:type="dxa" w:w="2268"/>
          </w:tcPr>
          <w:p>
            <w:pPr>
              <w:spacing w:line="240" w:lineRule="auto" w:after="0" w:before="0"/>
              <w:ind w:firstLine="0"/>
              <w:jc w:val="left"/>
            </w:pPr>
            <w:r>
              <w:rPr>
                <w:rFonts w:ascii="Times New Roman" w:hAnsi="Times New Roman"/>
                <w:b w:val="0"/>
                <w:sz w:val="24"/>
              </w:rPr>
              <w:t>Нест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ду ҳолати муқобилро нишон медиҳанд [7, 42-б.].</w:t>
      </w:r>
    </w:p>
    <w:p>
      <w:pPr>
        <w:spacing w:line="360" w:lineRule="auto" w:after="0"/>
        <w:ind w:firstLine="709"/>
        <w:jc w:val="left"/>
      </w:pPr>
      <w:r>
        <w:rPr>
          <w:rFonts w:ascii="Times New Roman" w:hAnsi="Times New Roman"/>
          <w:b/>
          <w:i w:val="0"/>
          <w:sz w:val="28"/>
        </w:rPr>
        <w:t>2.6. Санҷиши ҳисобҳо ва хатоҳои маъмул</w:t>
      </w:r>
    </w:p>
    <w:p>
      <w:pPr>
        <w:spacing w:line="360" w:lineRule="auto" w:after="0"/>
        <w:ind w:firstLine="709"/>
        <w:jc w:val="both"/>
      </w:pPr>
      <w:r>
        <w:rPr>
          <w:rFonts w:ascii="Times New Roman" w:hAnsi="Times New Roman"/>
          <w:b w:val="0"/>
          <w:i w:val="0"/>
          <w:sz w:val="28"/>
        </w:rPr>
        <w:t>Ҳар ҳисоб дар тиб бояд санҷиш шавад. Хатои хурд метавонад ба қарори нодуруст оварад. Ҳамин хавф дар ҳисобҳои нафасӣ низ мавҷуд аст. Ҳамин тарз санҷиш қисми ҳатмии кор мешавад [7, 43-б.].</w:t>
      </w:r>
    </w:p>
    <w:p>
      <w:pPr>
        <w:spacing w:line="360" w:lineRule="auto" w:after="0"/>
        <w:ind w:firstLine="709"/>
        <w:jc w:val="both"/>
      </w:pPr>
      <w:r>
        <w:rPr>
          <w:rFonts w:ascii="Times New Roman" w:hAnsi="Times New Roman"/>
          <w:b w:val="0"/>
          <w:i w:val="0"/>
          <w:sz w:val="28"/>
        </w:rPr>
        <w:t>Хатои якум омехтани воҳидҳост. Ҳаҷми нафас бо мл ва вентилятсия бо литр ифода мешавад. Ҳамин фарқ ҳисобро ҳазор маротиба тағйир медиҳад. Ҳамин хато дар корҳои донишҷӯён зиёд дида мешавад [7, 44-б.].</w:t>
      </w:r>
    </w:p>
    <w:p>
      <w:pPr>
        <w:spacing w:line="360" w:lineRule="auto" w:after="0"/>
        <w:ind w:firstLine="709"/>
        <w:jc w:val="both"/>
      </w:pPr>
      <w:r>
        <w:rPr>
          <w:rFonts w:ascii="Times New Roman" w:hAnsi="Times New Roman"/>
          <w:b w:val="0"/>
          <w:i w:val="0"/>
          <w:sz w:val="28"/>
        </w:rPr>
        <w:t>Хатои дуюм истифодаи суръати нодуруст аст. Суръати нафас дар як дақиқа чен мешавад. Баъзе дастгоҳҳо онро дар як сония нишон медиҳанд. Ҳамин фарқ ҳисобро шаст маротиба тағйир медиҳад [3, 17-б.].</w:t>
      </w:r>
    </w:p>
    <w:p>
      <w:pPr>
        <w:spacing w:line="360" w:lineRule="auto" w:after="0"/>
        <w:ind w:firstLine="709"/>
        <w:jc w:val="both"/>
      </w:pPr>
      <w:r>
        <w:rPr>
          <w:rFonts w:ascii="Times New Roman" w:hAnsi="Times New Roman"/>
          <w:b w:val="0"/>
          <w:i w:val="0"/>
          <w:sz w:val="28"/>
        </w:rPr>
        <w:t>Хатои сеюм фаромӯш кардани фазои мурда аст. Бе он вентилятсияи алвеолярӣ аз ҳад баланд мебарояд. Ҳамин хато дар ҳисоби мубодилаи газҳо таъсири калон дорад. Ҳамин қоида дар тамоми кор риоя шудааст [4, 176-б.].</w:t>
      </w:r>
    </w:p>
    <w:p>
      <w:pPr>
        <w:spacing w:line="360" w:lineRule="auto" w:after="0"/>
        <w:ind w:firstLine="709"/>
        <w:jc w:val="both"/>
      </w:pPr>
      <w:r>
        <w:rPr>
          <w:rFonts w:ascii="Times New Roman" w:hAnsi="Times New Roman"/>
          <w:b w:val="0"/>
          <w:i w:val="0"/>
          <w:sz w:val="28"/>
        </w:rPr>
        <w:t>Санҷиши аввал муқоиса бо ҳудуди меъёрӣ аст. Агар натиҷа аз ҳудуд берун бошад, ҳисоб такрор мешавад. Ҳамин қадам оддӣ ва самаранок аст. Ҳамин тарз хатои дарҳол ошкор мешавад [7, 45-б.].</w:t>
      </w:r>
    </w:p>
    <w:p>
      <w:pPr>
        <w:spacing w:line="360" w:lineRule="auto" w:after="0"/>
        <w:ind w:firstLine="709"/>
        <w:jc w:val="both"/>
      </w:pPr>
      <w:r>
        <w:rPr>
          <w:rFonts w:ascii="Times New Roman" w:hAnsi="Times New Roman"/>
          <w:b w:val="0"/>
          <w:i w:val="0"/>
          <w:sz w:val="28"/>
        </w:rPr>
        <w:t>Санҷиши дуюм ҳисоби баръакс аст. Аз PaCO₂ метавон VA-ро барқарор кард. Агар натиҷа ба қимати аввал наздик ояд, ҳисоб дуруст аст. Ҳамин усул дар амал кам истифода мешавад, вале муфид аст [7, 46-б.].</w:t>
      </w:r>
    </w:p>
    <w:p>
      <w:pPr>
        <w:spacing w:line="360" w:lineRule="auto" w:after="0"/>
        <w:ind w:firstLine="709"/>
        <w:jc w:val="both"/>
      </w:pPr>
      <w:r>
        <w:rPr>
          <w:rFonts w:ascii="Times New Roman" w:hAnsi="Times New Roman"/>
          <w:b w:val="0"/>
          <w:i w:val="0"/>
          <w:sz w:val="28"/>
        </w:rPr>
        <w:t>Санҷиши сеюм муқоиса бо ҳолати бемор аст. Агар ҳисоб бо шикоят мувофиқ набошад, сабаб ёфтан лозим аст. Ҳамин муқоиса тафсири клиникиро тақвият мекунад. Ҳамин тарз модел бо амал пайваст мешавад [12, 40-б.].</w:t>
      </w:r>
    </w:p>
    <w:p>
      <w:pPr>
        <w:spacing w:line="240" w:lineRule="auto" w:after="0"/>
        <w:ind w:firstLine="0"/>
        <w:jc w:val="center"/>
      </w:pPr>
      <w:r>
        <w:rPr>
          <w:rFonts w:ascii="Times New Roman" w:hAnsi="Times New Roman"/>
          <w:b/>
          <w:i w:val="0"/>
          <w:sz w:val="24"/>
        </w:rPr>
        <w:t>Ҷадвали 2.6.1 — Хатоҳои маъмул ва роҳи пешгирӣ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Хато</w:t>
            </w:r>
          </w:p>
        </w:tc>
        <w:tc>
          <w:tcPr>
            <w:tcW w:type="dxa" w:w="2948"/>
            <w:shd w:val="clear" w:fill="EDEDED"/>
          </w:tcPr>
          <w:p>
            <w:pPr>
              <w:spacing w:line="240" w:lineRule="auto" w:after="0" w:before="0"/>
              <w:ind w:firstLine="0"/>
              <w:jc w:val="left"/>
            </w:pPr>
            <w:r>
              <w:rPr>
                <w:rFonts w:ascii="Times New Roman" w:hAnsi="Times New Roman"/>
                <w:b/>
                <w:sz w:val="24"/>
              </w:rPr>
              <w:t>Мисол</w:t>
            </w:r>
          </w:p>
        </w:tc>
        <w:tc>
          <w:tcPr>
            <w:tcW w:type="dxa" w:w="1928"/>
            <w:shd w:val="clear" w:fill="EDEDED"/>
          </w:tcPr>
          <w:p>
            <w:pPr>
              <w:spacing w:line="240" w:lineRule="auto" w:after="0" w:before="0"/>
              <w:ind w:firstLine="0"/>
              <w:jc w:val="left"/>
            </w:pPr>
            <w:r>
              <w:rPr>
                <w:rFonts w:ascii="Times New Roman" w:hAnsi="Times New Roman"/>
                <w:b/>
                <w:sz w:val="24"/>
              </w:rPr>
              <w:t>Таъсир</w:t>
            </w:r>
          </w:p>
        </w:tc>
        <w:tc>
          <w:tcPr>
            <w:tcW w:type="dxa" w:w="2154"/>
            <w:shd w:val="clear" w:fill="EDEDED"/>
          </w:tcPr>
          <w:p>
            <w:pPr>
              <w:spacing w:line="240" w:lineRule="auto" w:after="0" w:before="0"/>
              <w:ind w:firstLine="0"/>
              <w:jc w:val="left"/>
            </w:pPr>
            <w:r>
              <w:rPr>
                <w:rFonts w:ascii="Times New Roman" w:hAnsi="Times New Roman"/>
                <w:b/>
                <w:sz w:val="24"/>
              </w:rPr>
              <w:t>Пешгирӣ</w:t>
            </w:r>
          </w:p>
        </w:tc>
      </w:tr>
      <w:tr>
        <w:tc>
          <w:tcPr>
            <w:tcW w:type="dxa" w:w="2041"/>
          </w:tcPr>
          <w:p>
            <w:pPr>
              <w:spacing w:line="240" w:lineRule="auto" w:after="0" w:before="0"/>
              <w:ind w:firstLine="0"/>
              <w:jc w:val="left"/>
            </w:pPr>
            <w:r>
              <w:rPr>
                <w:rFonts w:ascii="Times New Roman" w:hAnsi="Times New Roman"/>
                <w:b w:val="0"/>
                <w:sz w:val="24"/>
              </w:rPr>
              <w:t>Воҳид</w:t>
            </w:r>
          </w:p>
        </w:tc>
        <w:tc>
          <w:tcPr>
            <w:tcW w:type="dxa" w:w="2948"/>
          </w:tcPr>
          <w:p>
            <w:pPr>
              <w:spacing w:line="240" w:lineRule="auto" w:after="0" w:before="0"/>
              <w:ind w:firstLine="0"/>
              <w:jc w:val="left"/>
            </w:pPr>
            <w:r>
              <w:rPr>
                <w:rFonts w:ascii="Times New Roman" w:hAnsi="Times New Roman"/>
                <w:b w:val="0"/>
                <w:sz w:val="24"/>
              </w:rPr>
              <w:t>мл ва л</w:t>
            </w:r>
          </w:p>
        </w:tc>
        <w:tc>
          <w:tcPr>
            <w:tcW w:type="dxa" w:w="1928"/>
          </w:tcPr>
          <w:p>
            <w:pPr>
              <w:spacing w:line="240" w:lineRule="auto" w:after="0" w:before="0"/>
              <w:ind w:firstLine="0"/>
              <w:jc w:val="left"/>
            </w:pPr>
            <w:r>
              <w:rPr>
                <w:rFonts w:ascii="Times New Roman" w:hAnsi="Times New Roman"/>
                <w:b w:val="0"/>
                <w:sz w:val="24"/>
              </w:rPr>
              <w:t>×1000</w:t>
            </w:r>
          </w:p>
        </w:tc>
        <w:tc>
          <w:tcPr>
            <w:tcW w:type="dxa" w:w="2154"/>
          </w:tcPr>
          <w:p>
            <w:pPr>
              <w:spacing w:line="240" w:lineRule="auto" w:after="0" w:before="0"/>
              <w:ind w:firstLine="0"/>
              <w:jc w:val="left"/>
            </w:pPr>
            <w:r>
              <w:rPr>
                <w:rFonts w:ascii="Times New Roman" w:hAnsi="Times New Roman"/>
                <w:b w:val="0"/>
                <w:sz w:val="24"/>
              </w:rPr>
              <w:t>Санҷиши воҳид</w:t>
            </w:r>
          </w:p>
        </w:tc>
      </w:tr>
      <w:tr>
        <w:tc>
          <w:tcPr>
            <w:tcW w:type="dxa" w:w="2041"/>
          </w:tcPr>
          <w:p>
            <w:pPr>
              <w:spacing w:line="240" w:lineRule="auto" w:after="0" w:before="0"/>
              <w:ind w:firstLine="0"/>
              <w:jc w:val="left"/>
            </w:pPr>
            <w:r>
              <w:rPr>
                <w:rFonts w:ascii="Times New Roman" w:hAnsi="Times New Roman"/>
                <w:b w:val="0"/>
                <w:sz w:val="24"/>
              </w:rPr>
              <w:t>Суръат</w:t>
            </w:r>
          </w:p>
        </w:tc>
        <w:tc>
          <w:tcPr>
            <w:tcW w:type="dxa" w:w="2948"/>
          </w:tcPr>
          <w:p>
            <w:pPr>
              <w:spacing w:line="240" w:lineRule="auto" w:after="0" w:before="0"/>
              <w:ind w:firstLine="0"/>
              <w:jc w:val="left"/>
            </w:pPr>
            <w:r>
              <w:rPr>
                <w:rFonts w:ascii="Times New Roman" w:hAnsi="Times New Roman"/>
                <w:b w:val="0"/>
                <w:sz w:val="24"/>
              </w:rPr>
              <w:t>дақиқа ва сония</w:t>
            </w:r>
          </w:p>
        </w:tc>
        <w:tc>
          <w:tcPr>
            <w:tcW w:type="dxa" w:w="1928"/>
          </w:tcPr>
          <w:p>
            <w:pPr>
              <w:spacing w:line="240" w:lineRule="auto" w:after="0" w:before="0"/>
              <w:ind w:firstLine="0"/>
              <w:jc w:val="left"/>
            </w:pPr>
            <w:r>
              <w:rPr>
                <w:rFonts w:ascii="Times New Roman" w:hAnsi="Times New Roman"/>
                <w:b w:val="0"/>
                <w:sz w:val="24"/>
              </w:rPr>
              <w:t>×60</w:t>
            </w:r>
          </w:p>
        </w:tc>
        <w:tc>
          <w:tcPr>
            <w:tcW w:type="dxa" w:w="2154"/>
          </w:tcPr>
          <w:p>
            <w:pPr>
              <w:spacing w:line="240" w:lineRule="auto" w:after="0" w:before="0"/>
              <w:ind w:firstLine="0"/>
              <w:jc w:val="left"/>
            </w:pPr>
            <w:r>
              <w:rPr>
                <w:rFonts w:ascii="Times New Roman" w:hAnsi="Times New Roman"/>
                <w:b w:val="0"/>
                <w:sz w:val="24"/>
              </w:rPr>
              <w:t>Сабти воҳид</w:t>
            </w:r>
          </w:p>
        </w:tc>
      </w:tr>
      <w:tr>
        <w:tc>
          <w:tcPr>
            <w:tcW w:type="dxa" w:w="2041"/>
          </w:tcPr>
          <w:p>
            <w:pPr>
              <w:spacing w:line="240" w:lineRule="auto" w:after="0" w:before="0"/>
              <w:ind w:firstLine="0"/>
              <w:jc w:val="left"/>
            </w:pPr>
            <w:r>
              <w:rPr>
                <w:rFonts w:ascii="Times New Roman" w:hAnsi="Times New Roman"/>
                <w:b w:val="0"/>
                <w:sz w:val="24"/>
              </w:rPr>
              <w:t>Фазои мурда</w:t>
            </w:r>
          </w:p>
        </w:tc>
        <w:tc>
          <w:tcPr>
            <w:tcW w:type="dxa" w:w="2948"/>
          </w:tcPr>
          <w:p>
            <w:pPr>
              <w:spacing w:line="240" w:lineRule="auto" w:after="0" w:before="0"/>
              <w:ind w:firstLine="0"/>
              <w:jc w:val="left"/>
            </w:pPr>
            <w:r>
              <w:rPr>
                <w:rFonts w:ascii="Times New Roman" w:hAnsi="Times New Roman"/>
                <w:b w:val="0"/>
                <w:sz w:val="24"/>
              </w:rPr>
              <w:t>фаромӯш шуд</w:t>
            </w:r>
          </w:p>
        </w:tc>
        <w:tc>
          <w:tcPr>
            <w:tcW w:type="dxa" w:w="1928"/>
          </w:tcPr>
          <w:p>
            <w:pPr>
              <w:spacing w:line="240" w:lineRule="auto" w:after="0" w:before="0"/>
              <w:ind w:firstLine="0"/>
              <w:jc w:val="left"/>
            </w:pPr>
            <w:r>
              <w:rPr>
                <w:rFonts w:ascii="Times New Roman" w:hAnsi="Times New Roman"/>
                <w:b w:val="0"/>
                <w:sz w:val="24"/>
              </w:rPr>
              <w:t>+30 %</w:t>
            </w:r>
          </w:p>
        </w:tc>
        <w:tc>
          <w:tcPr>
            <w:tcW w:type="dxa" w:w="2154"/>
          </w:tcPr>
          <w:p>
            <w:pPr>
              <w:spacing w:line="240" w:lineRule="auto" w:after="0" w:before="0"/>
              <w:ind w:firstLine="0"/>
              <w:jc w:val="left"/>
            </w:pPr>
            <w:r>
              <w:rPr>
                <w:rFonts w:ascii="Times New Roman" w:hAnsi="Times New Roman"/>
                <w:b w:val="0"/>
                <w:sz w:val="24"/>
              </w:rPr>
              <w:t>Ҳисоби VD</w:t>
            </w:r>
          </w:p>
        </w:tc>
      </w:tr>
      <w:tr>
        <w:tc>
          <w:tcPr>
            <w:tcW w:type="dxa" w:w="2041"/>
          </w:tcPr>
          <w:p>
            <w:pPr>
              <w:spacing w:line="240" w:lineRule="auto" w:after="0" w:before="0"/>
              <w:ind w:firstLine="0"/>
              <w:jc w:val="left"/>
            </w:pPr>
            <w:r>
              <w:rPr>
                <w:rFonts w:ascii="Times New Roman" w:hAnsi="Times New Roman"/>
                <w:b w:val="0"/>
                <w:sz w:val="24"/>
              </w:rPr>
              <w:t>Гемолиз</w:t>
            </w:r>
          </w:p>
        </w:tc>
        <w:tc>
          <w:tcPr>
            <w:tcW w:type="dxa" w:w="2948"/>
          </w:tcPr>
          <w:p>
            <w:pPr>
              <w:spacing w:line="240" w:lineRule="auto" w:after="0" w:before="0"/>
              <w:ind w:firstLine="0"/>
              <w:jc w:val="left"/>
            </w:pPr>
            <w:r>
              <w:rPr>
                <w:rFonts w:ascii="Times New Roman" w:hAnsi="Times New Roman"/>
                <w:b w:val="0"/>
                <w:sz w:val="24"/>
              </w:rPr>
              <w:t>намунаи носоз</w:t>
            </w:r>
          </w:p>
        </w:tc>
        <w:tc>
          <w:tcPr>
            <w:tcW w:type="dxa" w:w="1928"/>
          </w:tcPr>
          <w:p>
            <w:pPr>
              <w:spacing w:line="240" w:lineRule="auto" w:after="0" w:before="0"/>
              <w:ind w:firstLine="0"/>
              <w:jc w:val="left"/>
            </w:pPr>
            <w:r>
              <w:rPr>
                <w:rFonts w:ascii="Times New Roman" w:hAnsi="Times New Roman"/>
                <w:b w:val="0"/>
                <w:sz w:val="24"/>
              </w:rPr>
              <w:t>+5 %</w:t>
            </w:r>
          </w:p>
        </w:tc>
        <w:tc>
          <w:tcPr>
            <w:tcW w:type="dxa" w:w="2154"/>
          </w:tcPr>
          <w:p>
            <w:pPr>
              <w:spacing w:line="240" w:lineRule="auto" w:after="0" w:before="0"/>
              <w:ind w:firstLine="0"/>
              <w:jc w:val="left"/>
            </w:pPr>
            <w:r>
              <w:rPr>
                <w:rFonts w:ascii="Times New Roman" w:hAnsi="Times New Roman"/>
                <w:b w:val="0"/>
                <w:sz w:val="24"/>
              </w:rPr>
              <w:t>Намунаи нав</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хато бештар аз ҳама дучор мешаванд [7, 47-б.].</w:t>
      </w:r>
    </w:p>
    <w:p>
      <w:pPr>
        <w:spacing w:line="360" w:lineRule="auto" w:after="0"/>
        <w:ind w:firstLine="709"/>
        <w:jc w:val="both"/>
      </w:pPr>
      <w:r>
        <w:rPr>
          <w:rFonts w:ascii="Times New Roman" w:hAnsi="Times New Roman"/>
          <w:b w:val="0"/>
          <w:i w:val="0"/>
          <w:sz w:val="28"/>
        </w:rPr>
        <w:t>Ҳамин чор хато дар аксар ҳолатҳо якҷоя дида мешаванд. Ҳамин ҳолат хатои умумиро калон мекунад. Барои ҳамин санҷиш бояд ҳатмӣ бошад. Ҳамин қоида дар протоколи сеюм сабт шудааст [6, 6-б.].</w:t>
      </w:r>
    </w:p>
    <w:p>
      <w:pPr>
        <w:spacing w:line="360" w:lineRule="auto" w:after="0"/>
        <w:ind w:firstLine="709"/>
        <w:jc w:val="both"/>
      </w:pPr>
      <w:r>
        <w:rPr>
          <w:rFonts w:ascii="Times New Roman" w:hAnsi="Times New Roman"/>
          <w:b w:val="0"/>
          <w:i w:val="0"/>
          <w:sz w:val="28"/>
        </w:rPr>
        <w:t>Дар маҷмӯъ боби дуюм шаш зербанд ва даҳ мисол дорад. Ҳар зербанд бо ҷадвал тасдиқ шудааст. Ҳамин сохтор талаботи корро иҷро мекунад. Ҳамин тарз натиҷаҳо барои боби сеюм омода мешаванд [7, 48-б.].</w:t>
      </w:r>
    </w:p>
    <w:p>
      <w:pPr>
        <w:spacing w:line="240" w:lineRule="auto" w:after="0"/>
        <w:ind w:firstLine="0"/>
        <w:jc w:val="center"/>
      </w:pPr>
      <w:r>
        <w:rPr>
          <w:rFonts w:ascii="Times New Roman" w:hAnsi="Times New Roman"/>
          <w:b/>
          <w:i w:val="0"/>
          <w:sz w:val="24"/>
        </w:rPr>
        <w:t>Ҷадвали 2.6.2 — Ҷамъбасти ҳисобҳои боби дуюм</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Ҳисоб</w:t>
            </w:r>
          </w:p>
        </w:tc>
        <w:tc>
          <w:tcPr>
            <w:tcW w:type="dxa" w:w="2154"/>
            <w:shd w:val="clear" w:fill="EDEDED"/>
          </w:tcPr>
          <w:p>
            <w:pPr>
              <w:spacing w:line="240" w:lineRule="auto" w:after="0" w:before="0"/>
              <w:ind w:firstLine="0"/>
              <w:jc w:val="left"/>
            </w:pPr>
            <w:r>
              <w:rPr>
                <w:rFonts w:ascii="Times New Roman" w:hAnsi="Times New Roman"/>
                <w:b/>
                <w:sz w:val="24"/>
              </w:rPr>
              <w:t>Формула</w:t>
            </w:r>
          </w:p>
        </w:tc>
        <w:tc>
          <w:tcPr>
            <w:tcW w:type="dxa" w:w="2041"/>
            <w:shd w:val="clear" w:fill="EDEDED"/>
          </w:tcPr>
          <w:p>
            <w:pPr>
              <w:spacing w:line="240" w:lineRule="auto" w:after="0" w:before="0"/>
              <w:ind w:firstLine="0"/>
              <w:jc w:val="left"/>
            </w:pPr>
            <w:r>
              <w:rPr>
                <w:rFonts w:ascii="Times New Roman" w:hAnsi="Times New Roman"/>
                <w:b/>
                <w:sz w:val="24"/>
              </w:rPr>
              <w:t>Мисол</w:t>
            </w:r>
          </w:p>
        </w:tc>
        <w:tc>
          <w:tcPr>
            <w:tcW w:type="dxa" w:w="2154"/>
            <w:shd w:val="clear" w:fill="EDEDED"/>
          </w:tcPr>
          <w:p>
            <w:pPr>
              <w:spacing w:line="240" w:lineRule="auto" w:after="0" w:before="0"/>
              <w:ind w:firstLine="0"/>
              <w:jc w:val="left"/>
            </w:pPr>
            <w:r>
              <w:rPr>
                <w:rFonts w:ascii="Times New Roman" w:hAnsi="Times New Roman"/>
                <w:b/>
                <w:sz w:val="24"/>
              </w:rPr>
              <w:t>Натиҷа</w:t>
            </w:r>
          </w:p>
        </w:tc>
      </w:tr>
      <w:tr>
        <w:tc>
          <w:tcPr>
            <w:tcW w:type="dxa" w:w="2721"/>
          </w:tcPr>
          <w:p>
            <w:pPr>
              <w:spacing w:line="240" w:lineRule="auto" w:after="0" w:before="0"/>
              <w:ind w:firstLine="0"/>
              <w:jc w:val="left"/>
            </w:pPr>
            <w:r>
              <w:rPr>
                <w:rFonts w:ascii="Times New Roman" w:hAnsi="Times New Roman"/>
                <w:b w:val="0"/>
                <w:sz w:val="24"/>
              </w:rPr>
              <w:t>VE</w:t>
            </w:r>
          </w:p>
        </w:tc>
        <w:tc>
          <w:tcPr>
            <w:tcW w:type="dxa" w:w="2154"/>
          </w:tcPr>
          <w:p>
            <w:pPr>
              <w:spacing w:line="240" w:lineRule="auto" w:after="0" w:before="0"/>
              <w:ind w:firstLine="0"/>
              <w:jc w:val="left"/>
            </w:pPr>
            <w:r>
              <w:rPr>
                <w:rFonts w:ascii="Times New Roman" w:hAnsi="Times New Roman"/>
                <w:b w:val="0"/>
                <w:sz w:val="24"/>
              </w:rPr>
              <w:t>f × VT</w:t>
            </w:r>
          </w:p>
        </w:tc>
        <w:tc>
          <w:tcPr>
            <w:tcW w:type="dxa" w:w="2041"/>
          </w:tcPr>
          <w:p>
            <w:pPr>
              <w:spacing w:line="240" w:lineRule="auto" w:after="0" w:before="0"/>
              <w:ind w:firstLine="0"/>
              <w:jc w:val="left"/>
            </w:pPr>
            <w:r>
              <w:rPr>
                <w:rFonts w:ascii="Times New Roman" w:hAnsi="Times New Roman"/>
                <w:b w:val="0"/>
                <w:sz w:val="24"/>
              </w:rPr>
              <w:t>1</w:t>
            </w:r>
          </w:p>
        </w:tc>
        <w:tc>
          <w:tcPr>
            <w:tcW w:type="dxa" w:w="2154"/>
          </w:tcPr>
          <w:p>
            <w:pPr>
              <w:spacing w:line="240" w:lineRule="auto" w:after="0" w:before="0"/>
              <w:ind w:firstLine="0"/>
              <w:jc w:val="left"/>
            </w:pPr>
            <w:r>
              <w:rPr>
                <w:rFonts w:ascii="Times New Roman" w:hAnsi="Times New Roman"/>
                <w:b w:val="0"/>
                <w:sz w:val="24"/>
              </w:rPr>
              <w:t>7500</w:t>
            </w:r>
          </w:p>
        </w:tc>
      </w:tr>
      <w:tr>
        <w:tc>
          <w:tcPr>
            <w:tcW w:type="dxa" w:w="2721"/>
          </w:tcPr>
          <w:p>
            <w:pPr>
              <w:spacing w:line="240" w:lineRule="auto" w:after="0" w:before="0"/>
              <w:ind w:firstLine="0"/>
              <w:jc w:val="left"/>
            </w:pPr>
            <w:r>
              <w:rPr>
                <w:rFonts w:ascii="Times New Roman" w:hAnsi="Times New Roman"/>
                <w:b w:val="0"/>
                <w:sz w:val="24"/>
              </w:rPr>
              <w:t>VA</w:t>
            </w:r>
          </w:p>
        </w:tc>
        <w:tc>
          <w:tcPr>
            <w:tcW w:type="dxa" w:w="2154"/>
          </w:tcPr>
          <w:p>
            <w:pPr>
              <w:spacing w:line="240" w:lineRule="auto" w:after="0" w:before="0"/>
              <w:ind w:firstLine="0"/>
              <w:jc w:val="left"/>
            </w:pPr>
            <w:r>
              <w:rPr>
                <w:rFonts w:ascii="Times New Roman" w:hAnsi="Times New Roman"/>
                <w:b w:val="0"/>
                <w:sz w:val="24"/>
              </w:rPr>
              <w:t>f × (VT − VD)</w:t>
            </w:r>
          </w:p>
        </w:tc>
        <w:tc>
          <w:tcPr>
            <w:tcW w:type="dxa" w:w="2041"/>
          </w:tcPr>
          <w:p>
            <w:pPr>
              <w:spacing w:line="240" w:lineRule="auto" w:after="0" w:before="0"/>
              <w:ind w:firstLine="0"/>
              <w:jc w:val="left"/>
            </w:pPr>
            <w:r>
              <w:rPr>
                <w:rFonts w:ascii="Times New Roman" w:hAnsi="Times New Roman"/>
                <w:b w:val="0"/>
                <w:sz w:val="24"/>
              </w:rPr>
              <w:t>2</w:t>
            </w:r>
          </w:p>
        </w:tc>
        <w:tc>
          <w:tcPr>
            <w:tcW w:type="dxa" w:w="2154"/>
          </w:tcPr>
          <w:p>
            <w:pPr>
              <w:spacing w:line="240" w:lineRule="auto" w:after="0" w:before="0"/>
              <w:ind w:firstLine="0"/>
              <w:jc w:val="left"/>
            </w:pPr>
            <w:r>
              <w:rPr>
                <w:rFonts w:ascii="Times New Roman" w:hAnsi="Times New Roman"/>
                <w:b w:val="0"/>
                <w:sz w:val="24"/>
              </w:rPr>
              <w:t>5250</w:t>
            </w:r>
          </w:p>
        </w:tc>
      </w:tr>
      <w:tr>
        <w:tc>
          <w:tcPr>
            <w:tcW w:type="dxa" w:w="2721"/>
          </w:tcPr>
          <w:p>
            <w:pPr>
              <w:spacing w:line="240" w:lineRule="auto" w:after="0" w:before="0"/>
              <w:ind w:firstLine="0"/>
              <w:jc w:val="left"/>
            </w:pPr>
            <w:r>
              <w:rPr>
                <w:rFonts w:ascii="Times New Roman" w:hAnsi="Times New Roman"/>
                <w:b w:val="0"/>
                <w:sz w:val="24"/>
              </w:rPr>
              <w:t>PaCO₂</w:t>
            </w:r>
          </w:p>
        </w:tc>
        <w:tc>
          <w:tcPr>
            <w:tcW w:type="dxa" w:w="2154"/>
          </w:tcPr>
          <w:p>
            <w:pPr>
              <w:spacing w:line="240" w:lineRule="auto" w:after="0" w:before="0"/>
              <w:ind w:firstLine="0"/>
              <w:jc w:val="left"/>
            </w:pPr>
            <w:r>
              <w:rPr>
                <w:rFonts w:ascii="Times New Roman" w:hAnsi="Times New Roman"/>
                <w:b w:val="0"/>
                <w:sz w:val="24"/>
              </w:rPr>
              <w:t>VCO₂ × 0,863 ÷ VA</w:t>
            </w:r>
          </w:p>
        </w:tc>
        <w:tc>
          <w:tcPr>
            <w:tcW w:type="dxa" w:w="2041"/>
          </w:tcPr>
          <w:p>
            <w:pPr>
              <w:spacing w:line="240" w:lineRule="auto" w:after="0" w:before="0"/>
              <w:ind w:firstLine="0"/>
              <w:jc w:val="left"/>
            </w:pPr>
            <w:r>
              <w:rPr>
                <w:rFonts w:ascii="Times New Roman" w:hAnsi="Times New Roman"/>
                <w:b w:val="0"/>
                <w:sz w:val="24"/>
              </w:rPr>
              <w:t>4</w:t>
            </w:r>
          </w:p>
        </w:tc>
        <w:tc>
          <w:tcPr>
            <w:tcW w:type="dxa" w:w="2154"/>
          </w:tcPr>
          <w:p>
            <w:pPr>
              <w:spacing w:line="240" w:lineRule="auto" w:after="0" w:before="0"/>
              <w:ind w:firstLine="0"/>
              <w:jc w:val="left"/>
            </w:pPr>
            <w:r>
              <w:rPr>
                <w:rFonts w:ascii="Times New Roman" w:hAnsi="Times New Roman"/>
                <w:b w:val="0"/>
                <w:sz w:val="24"/>
              </w:rPr>
              <w:t>32,9</w:t>
            </w:r>
          </w:p>
        </w:tc>
      </w:tr>
      <w:tr>
        <w:tc>
          <w:tcPr>
            <w:tcW w:type="dxa" w:w="2721"/>
          </w:tcPr>
          <w:p>
            <w:pPr>
              <w:spacing w:line="240" w:lineRule="auto" w:after="0" w:before="0"/>
              <w:ind w:firstLine="0"/>
              <w:jc w:val="left"/>
            </w:pPr>
            <w:r>
              <w:rPr>
                <w:rFonts w:ascii="Times New Roman" w:hAnsi="Times New Roman"/>
                <w:b w:val="0"/>
                <w:sz w:val="24"/>
              </w:rPr>
              <w:t>S</w:t>
            </w:r>
          </w:p>
        </w:tc>
        <w:tc>
          <w:tcPr>
            <w:tcW w:type="dxa" w:w="2154"/>
          </w:tcPr>
          <w:p>
            <w:pPr>
              <w:spacing w:line="240" w:lineRule="auto" w:after="0" w:before="0"/>
              <w:ind w:firstLine="0"/>
              <w:jc w:val="left"/>
            </w:pPr>
            <w:r>
              <w:rPr>
                <w:rFonts w:ascii="Times New Roman" w:hAnsi="Times New Roman"/>
                <w:b w:val="0"/>
                <w:sz w:val="24"/>
              </w:rPr>
              <w:t>ΔVE ÷ ΔPaCO₂</w:t>
            </w:r>
          </w:p>
        </w:tc>
        <w:tc>
          <w:tcPr>
            <w:tcW w:type="dxa" w:w="2041"/>
          </w:tcPr>
          <w:p>
            <w:pPr>
              <w:spacing w:line="240" w:lineRule="auto" w:after="0" w:before="0"/>
              <w:ind w:firstLine="0"/>
              <w:jc w:val="left"/>
            </w:pPr>
            <w:r>
              <w:rPr>
                <w:rFonts w:ascii="Times New Roman" w:hAnsi="Times New Roman"/>
                <w:b w:val="0"/>
                <w:sz w:val="24"/>
              </w:rPr>
              <w:t>6</w:t>
            </w:r>
          </w:p>
        </w:tc>
        <w:tc>
          <w:tcPr>
            <w:tcW w:type="dxa" w:w="2154"/>
          </w:tcPr>
          <w:p>
            <w:pPr>
              <w:spacing w:line="240" w:lineRule="auto" w:after="0" w:before="0"/>
              <w:ind w:firstLine="0"/>
              <w:jc w:val="left"/>
            </w:pPr>
            <w:r>
              <w:rPr>
                <w:rFonts w:ascii="Times New Roman" w:hAnsi="Times New Roman"/>
                <w:b w:val="0"/>
                <w:sz w:val="24"/>
              </w:rPr>
              <w:t>2,0</w:t>
            </w:r>
          </w:p>
        </w:tc>
      </w:tr>
      <w:tr>
        <w:tc>
          <w:tcPr>
            <w:tcW w:type="dxa" w:w="2721"/>
          </w:tcPr>
          <w:p>
            <w:pPr>
              <w:spacing w:line="240" w:lineRule="auto" w:after="0" w:before="0"/>
              <w:ind w:firstLine="0"/>
              <w:jc w:val="left"/>
            </w:pPr>
            <w:r>
              <w:rPr>
                <w:rFonts w:ascii="Times New Roman" w:hAnsi="Times New Roman"/>
                <w:b w:val="0"/>
                <w:sz w:val="24"/>
              </w:rPr>
              <w:t>AHI</w:t>
            </w:r>
          </w:p>
        </w:tc>
        <w:tc>
          <w:tcPr>
            <w:tcW w:type="dxa" w:w="2154"/>
          </w:tcPr>
          <w:p>
            <w:pPr>
              <w:spacing w:line="240" w:lineRule="auto" w:after="0" w:before="0"/>
              <w:ind w:firstLine="0"/>
              <w:jc w:val="left"/>
            </w:pPr>
            <w:r>
              <w:rPr>
                <w:rFonts w:ascii="Times New Roman" w:hAnsi="Times New Roman"/>
                <w:b w:val="0"/>
                <w:sz w:val="24"/>
              </w:rPr>
              <w:t>қатъ ÷ соат</w:t>
            </w:r>
          </w:p>
        </w:tc>
        <w:tc>
          <w:tcPr>
            <w:tcW w:type="dxa" w:w="2041"/>
          </w:tcPr>
          <w:p>
            <w:pPr>
              <w:spacing w:line="240" w:lineRule="auto" w:after="0" w:before="0"/>
              <w:ind w:firstLine="0"/>
              <w:jc w:val="left"/>
            </w:pPr>
            <w:r>
              <w:rPr>
                <w:rFonts w:ascii="Times New Roman" w:hAnsi="Times New Roman"/>
                <w:b w:val="0"/>
                <w:sz w:val="24"/>
              </w:rPr>
              <w:t>10</w:t>
            </w:r>
          </w:p>
        </w:tc>
        <w:tc>
          <w:tcPr>
            <w:tcW w:type="dxa" w:w="2154"/>
          </w:tcPr>
          <w:p>
            <w:pPr>
              <w:spacing w:line="240" w:lineRule="auto" w:after="0" w:before="0"/>
              <w:ind w:firstLine="0"/>
              <w:jc w:val="left"/>
            </w:pPr>
            <w:r>
              <w:rPr>
                <w:rFonts w:ascii="Times New Roman" w:hAnsi="Times New Roman"/>
                <w:b w:val="0"/>
                <w:sz w:val="24"/>
              </w:rPr>
              <w:t>30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ҳисоб асоси боби дуюм мебошанд [7, 49-б.].</w:t>
      </w:r>
    </w:p>
    <w:p>
      <w:pPr>
        <w:spacing w:line="360" w:lineRule="auto" w:after="0"/>
        <w:ind w:firstLine="709"/>
        <w:jc w:val="left"/>
      </w:pPr>
      <w:r>
        <w:rPr>
          <w:rFonts w:ascii="Times New Roman" w:hAnsi="Times New Roman"/>
          <w:b/>
          <w:i w:val="0"/>
          <w:sz w:val="28"/>
        </w:rPr>
        <w:t>2.7. Ҳисоби ҳолатҳои омехта</w:t>
      </w:r>
    </w:p>
    <w:p>
      <w:pPr>
        <w:spacing w:line="360" w:lineRule="auto" w:after="0"/>
        <w:ind w:firstLine="709"/>
        <w:jc w:val="both"/>
      </w:pPr>
      <w:r>
        <w:rPr>
          <w:rFonts w:ascii="Times New Roman" w:hAnsi="Times New Roman"/>
          <w:b w:val="0"/>
          <w:i w:val="0"/>
          <w:sz w:val="28"/>
        </w:rPr>
        <w:t>Дар амал ҳолатҳо кам вақт алоҳида дида мешаванд. Бемор метавонад ҳам камхунӣ ва ҳам халали танзим дошта бошад. Ҳамин омехтагӣ баҳоро душвор мекунад. Ҳамин тарз ҳисоби дуруст аҳамияти калон мегирад [12, 50-б.].</w:t>
      </w:r>
    </w:p>
    <w:p>
      <w:pPr>
        <w:spacing w:line="360" w:lineRule="auto" w:after="0"/>
        <w:ind w:firstLine="709"/>
        <w:jc w:val="both"/>
      </w:pPr>
      <w:r>
        <w:rPr>
          <w:rFonts w:ascii="Times New Roman" w:hAnsi="Times New Roman"/>
          <w:b w:val="0"/>
          <w:i w:val="0"/>
          <w:sz w:val="28"/>
        </w:rPr>
        <w:t>Ҳолати якум бемори COPD бо PaCO₂ 55 мм ва PaO₂ 58 мм аст. Ҳамин ду нишондиҳанда баҳои 4 мегиранд. Ҳамин тарз баҳои умумӣ аз 8 боло меравад [17, 9-б.].</w:t>
      </w:r>
    </w:p>
    <w:p>
      <w:pPr>
        <w:spacing w:line="360" w:lineRule="auto" w:after="0"/>
        <w:ind w:firstLine="709"/>
        <w:jc w:val="both"/>
      </w:pPr>
      <w:r>
        <w:rPr>
          <w:rFonts w:ascii="Times New Roman" w:hAnsi="Times New Roman"/>
          <w:b w:val="0"/>
          <w:i w:val="0"/>
          <w:sz w:val="28"/>
        </w:rPr>
        <w:t>Ҳолати дуюм бемори астма бо суръати 30 ва PaCO₂ 32 мм аст. Ҳамин ҳолат гипервентилятсияро нишон медиҳад. Ҳамин тарз баҳо дар гурӯҳи миёна меистад [12, 52-б.].</w:t>
      </w:r>
    </w:p>
    <w:p>
      <w:pPr>
        <w:spacing w:line="360" w:lineRule="auto" w:after="0"/>
        <w:ind w:firstLine="709"/>
        <w:jc w:val="both"/>
      </w:pPr>
      <w:r>
        <w:rPr>
          <w:rFonts w:ascii="Times New Roman" w:hAnsi="Times New Roman"/>
          <w:b w:val="0"/>
          <w:i w:val="0"/>
          <w:sz w:val="28"/>
        </w:rPr>
        <w:t>Ҳолати сеюм бемори фарбеҳ бо апноэи хоб аст. Дар рӯз нишондиҳандаҳо наздик ба меъёр мебошанд. Дар шаб қатъҳо такрор мешаванд. Ҳамин фарқ дар баҳои рӯзона ба назар намерасад [16, 92-б.].</w:t>
      </w:r>
    </w:p>
    <w:p>
      <w:pPr>
        <w:spacing w:line="360" w:lineRule="auto" w:after="0"/>
        <w:ind w:firstLine="709"/>
        <w:jc w:val="both"/>
      </w:pPr>
      <w:r>
        <w:rPr>
          <w:rFonts w:ascii="Times New Roman" w:hAnsi="Times New Roman"/>
          <w:b w:val="0"/>
          <w:i w:val="0"/>
          <w:sz w:val="28"/>
        </w:rPr>
        <w:t>Ҳамин се ҳолат нишон медиҳанд, ки баҳои якдафъа кофӣ нест. Баҳо бояд дар вақтҳои гуногун такрор шавад. Ҳамин такрор тағйироти пинҳонро ошкор мекунад. Ҳамин қоида дар протоколи сеюм сабт шудааст [7, 110-б.].</w:t>
      </w:r>
    </w:p>
    <w:p>
      <w:pPr>
        <w:spacing w:line="360" w:lineRule="auto" w:after="0"/>
        <w:ind w:firstLine="709"/>
        <w:jc w:val="both"/>
      </w:pPr>
      <w:r>
        <w:rPr>
          <w:rFonts w:ascii="Times New Roman" w:hAnsi="Times New Roman"/>
          <w:b w:val="0"/>
          <w:i w:val="0"/>
          <w:sz w:val="28"/>
        </w:rPr>
        <w:t>Мисоли 12. Бемори COPD: суръат 22, VT 380, PaCO₂ 55, PaO₂ 58, S 0,8. Ҳамаи баҳоҳо 4 мешаванд. Ҳамин тарз баҳои умумӣ 18 мешавад [7, 111-б.].</w:t>
      </w:r>
    </w:p>
    <w:p>
      <w:pPr>
        <w:spacing w:line="360" w:lineRule="auto" w:after="0"/>
        <w:ind w:firstLine="709"/>
        <w:jc w:val="both"/>
      </w:pPr>
      <w:r>
        <w:rPr>
          <w:rFonts w:ascii="Times New Roman" w:hAnsi="Times New Roman"/>
          <w:b w:val="0"/>
          <w:i w:val="0"/>
          <w:sz w:val="28"/>
        </w:rPr>
        <w:t>Мисоли 13. Бемори астма: суръат 30, VT 320, PaCO₂ 32, PaO₂ 88, S 3,5. Баҳоҳо 4, 2, 2, 0 ва 0 мешаванд. Ҳамин тарз баҳои умумӣ 8 мешавад [7, 112-б.].</w:t>
      </w:r>
    </w:p>
    <w:p>
      <w:pPr>
        <w:spacing w:line="240" w:lineRule="auto" w:after="0"/>
        <w:ind w:firstLine="0"/>
        <w:jc w:val="center"/>
      </w:pPr>
      <w:r>
        <w:rPr>
          <w:rFonts w:ascii="Times New Roman" w:hAnsi="Times New Roman"/>
          <w:b/>
          <w:i w:val="0"/>
          <w:sz w:val="24"/>
        </w:rPr>
        <w:t>Ҷадвали 2.7.1 — Се ҳолати омехта</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701"/>
            <w:shd w:val="clear" w:fill="EDEDED"/>
          </w:tcPr>
          <w:p>
            <w:pPr>
              <w:spacing w:line="240" w:lineRule="auto" w:after="0" w:before="0"/>
              <w:ind w:firstLine="0"/>
              <w:jc w:val="left"/>
            </w:pPr>
            <w:r>
              <w:rPr>
                <w:rFonts w:ascii="Times New Roman" w:hAnsi="Times New Roman"/>
                <w:b/>
                <w:sz w:val="24"/>
              </w:rPr>
              <w:t>Ҳолат</w:t>
            </w:r>
          </w:p>
        </w:tc>
        <w:tc>
          <w:tcPr>
            <w:tcW w:type="dxa" w:w="1928"/>
            <w:shd w:val="clear" w:fill="EDEDED"/>
          </w:tcPr>
          <w:p>
            <w:pPr>
              <w:spacing w:line="240" w:lineRule="auto" w:after="0" w:before="0"/>
              <w:ind w:firstLine="0"/>
              <w:jc w:val="left"/>
            </w:pPr>
            <w:r>
              <w:rPr>
                <w:rFonts w:ascii="Times New Roman" w:hAnsi="Times New Roman"/>
                <w:b/>
                <w:sz w:val="24"/>
              </w:rPr>
              <w:t>PaCO₂</w:t>
            </w:r>
          </w:p>
        </w:tc>
        <w:tc>
          <w:tcPr>
            <w:tcW w:type="dxa" w:w="1701"/>
            <w:shd w:val="clear" w:fill="EDEDED"/>
          </w:tcPr>
          <w:p>
            <w:pPr>
              <w:spacing w:line="240" w:lineRule="auto" w:after="0" w:before="0"/>
              <w:ind w:firstLine="0"/>
              <w:jc w:val="left"/>
            </w:pPr>
            <w:r>
              <w:rPr>
                <w:rFonts w:ascii="Times New Roman" w:hAnsi="Times New Roman"/>
                <w:b/>
                <w:sz w:val="24"/>
              </w:rPr>
              <w:t>PaO₂</w:t>
            </w:r>
          </w:p>
        </w:tc>
        <w:tc>
          <w:tcPr>
            <w:tcW w:type="dxa" w:w="1701"/>
            <w:shd w:val="clear" w:fill="EDEDED"/>
          </w:tcPr>
          <w:p>
            <w:pPr>
              <w:spacing w:line="240" w:lineRule="auto" w:after="0" w:before="0"/>
              <w:ind w:firstLine="0"/>
              <w:jc w:val="left"/>
            </w:pPr>
            <w:r>
              <w:rPr>
                <w:rFonts w:ascii="Times New Roman" w:hAnsi="Times New Roman"/>
                <w:b/>
                <w:sz w:val="24"/>
              </w:rPr>
              <w:t>S</w:t>
            </w:r>
          </w:p>
        </w:tc>
        <w:tc>
          <w:tcPr>
            <w:tcW w:type="dxa" w:w="1814"/>
            <w:shd w:val="clear" w:fill="EDEDED"/>
          </w:tcPr>
          <w:p>
            <w:pPr>
              <w:spacing w:line="240" w:lineRule="auto" w:after="0" w:before="0"/>
              <w:ind w:firstLine="0"/>
              <w:jc w:val="left"/>
            </w:pPr>
            <w:r>
              <w:rPr>
                <w:rFonts w:ascii="Times New Roman" w:hAnsi="Times New Roman"/>
                <w:b/>
                <w:sz w:val="24"/>
              </w:rPr>
              <w:t>Баҳо</w:t>
            </w:r>
          </w:p>
        </w:tc>
      </w:tr>
      <w:tr>
        <w:tc>
          <w:tcPr>
            <w:tcW w:type="dxa" w:w="1701"/>
          </w:tcPr>
          <w:p>
            <w:pPr>
              <w:spacing w:line="240" w:lineRule="auto" w:after="0" w:before="0"/>
              <w:ind w:firstLine="0"/>
              <w:jc w:val="left"/>
            </w:pPr>
            <w:r>
              <w:rPr>
                <w:rFonts w:ascii="Times New Roman" w:hAnsi="Times New Roman"/>
                <w:b w:val="0"/>
                <w:sz w:val="24"/>
              </w:rPr>
              <w:t>COPD</w:t>
            </w:r>
          </w:p>
        </w:tc>
        <w:tc>
          <w:tcPr>
            <w:tcW w:type="dxa" w:w="1928"/>
          </w:tcPr>
          <w:p>
            <w:pPr>
              <w:spacing w:line="240" w:lineRule="auto" w:after="0" w:before="0"/>
              <w:ind w:firstLine="0"/>
              <w:jc w:val="left"/>
            </w:pPr>
            <w:r>
              <w:rPr>
                <w:rFonts w:ascii="Times New Roman" w:hAnsi="Times New Roman"/>
                <w:b w:val="0"/>
                <w:sz w:val="24"/>
              </w:rPr>
              <w:t>55</w:t>
            </w:r>
          </w:p>
        </w:tc>
        <w:tc>
          <w:tcPr>
            <w:tcW w:type="dxa" w:w="1701"/>
          </w:tcPr>
          <w:p>
            <w:pPr>
              <w:spacing w:line="240" w:lineRule="auto" w:after="0" w:before="0"/>
              <w:ind w:firstLine="0"/>
              <w:jc w:val="left"/>
            </w:pPr>
            <w:r>
              <w:rPr>
                <w:rFonts w:ascii="Times New Roman" w:hAnsi="Times New Roman"/>
                <w:b w:val="0"/>
                <w:sz w:val="24"/>
              </w:rPr>
              <w:t>58</w:t>
            </w:r>
          </w:p>
        </w:tc>
        <w:tc>
          <w:tcPr>
            <w:tcW w:type="dxa" w:w="1701"/>
          </w:tcPr>
          <w:p>
            <w:pPr>
              <w:spacing w:line="240" w:lineRule="auto" w:after="0" w:before="0"/>
              <w:ind w:firstLine="0"/>
              <w:jc w:val="left"/>
            </w:pPr>
            <w:r>
              <w:rPr>
                <w:rFonts w:ascii="Times New Roman" w:hAnsi="Times New Roman"/>
                <w:b w:val="0"/>
                <w:sz w:val="24"/>
              </w:rPr>
              <w:t>0,8</w:t>
            </w:r>
          </w:p>
        </w:tc>
        <w:tc>
          <w:tcPr>
            <w:tcW w:type="dxa" w:w="1814"/>
          </w:tcPr>
          <w:p>
            <w:pPr>
              <w:spacing w:line="240" w:lineRule="auto" w:after="0" w:before="0"/>
              <w:ind w:firstLine="0"/>
              <w:jc w:val="left"/>
            </w:pPr>
            <w:r>
              <w:rPr>
                <w:rFonts w:ascii="Times New Roman" w:hAnsi="Times New Roman"/>
                <w:b w:val="0"/>
                <w:sz w:val="24"/>
              </w:rPr>
              <w:t>18</w:t>
            </w:r>
          </w:p>
        </w:tc>
      </w:tr>
      <w:tr>
        <w:tc>
          <w:tcPr>
            <w:tcW w:type="dxa" w:w="1701"/>
          </w:tcPr>
          <w:p>
            <w:pPr>
              <w:spacing w:line="240" w:lineRule="auto" w:after="0" w:before="0"/>
              <w:ind w:firstLine="0"/>
              <w:jc w:val="left"/>
            </w:pPr>
            <w:r>
              <w:rPr>
                <w:rFonts w:ascii="Times New Roman" w:hAnsi="Times New Roman"/>
                <w:b w:val="0"/>
                <w:sz w:val="24"/>
              </w:rPr>
              <w:t>Астма</w:t>
            </w:r>
          </w:p>
        </w:tc>
        <w:tc>
          <w:tcPr>
            <w:tcW w:type="dxa" w:w="1928"/>
          </w:tcPr>
          <w:p>
            <w:pPr>
              <w:spacing w:line="240" w:lineRule="auto" w:after="0" w:before="0"/>
              <w:ind w:firstLine="0"/>
              <w:jc w:val="left"/>
            </w:pPr>
            <w:r>
              <w:rPr>
                <w:rFonts w:ascii="Times New Roman" w:hAnsi="Times New Roman"/>
                <w:b w:val="0"/>
                <w:sz w:val="24"/>
              </w:rPr>
              <w:t>32</w:t>
            </w:r>
          </w:p>
        </w:tc>
        <w:tc>
          <w:tcPr>
            <w:tcW w:type="dxa" w:w="1701"/>
          </w:tcPr>
          <w:p>
            <w:pPr>
              <w:spacing w:line="240" w:lineRule="auto" w:after="0" w:before="0"/>
              <w:ind w:firstLine="0"/>
              <w:jc w:val="left"/>
            </w:pPr>
            <w:r>
              <w:rPr>
                <w:rFonts w:ascii="Times New Roman" w:hAnsi="Times New Roman"/>
                <w:b w:val="0"/>
                <w:sz w:val="24"/>
              </w:rPr>
              <w:t>88</w:t>
            </w:r>
          </w:p>
        </w:tc>
        <w:tc>
          <w:tcPr>
            <w:tcW w:type="dxa" w:w="1701"/>
          </w:tcPr>
          <w:p>
            <w:pPr>
              <w:spacing w:line="240" w:lineRule="auto" w:after="0" w:before="0"/>
              <w:ind w:firstLine="0"/>
              <w:jc w:val="left"/>
            </w:pPr>
            <w:r>
              <w:rPr>
                <w:rFonts w:ascii="Times New Roman" w:hAnsi="Times New Roman"/>
                <w:b w:val="0"/>
                <w:sz w:val="24"/>
              </w:rPr>
              <w:t>3,5</w:t>
            </w:r>
          </w:p>
        </w:tc>
        <w:tc>
          <w:tcPr>
            <w:tcW w:type="dxa" w:w="1814"/>
          </w:tcPr>
          <w:p>
            <w:pPr>
              <w:spacing w:line="240" w:lineRule="auto" w:after="0" w:before="0"/>
              <w:ind w:firstLine="0"/>
              <w:jc w:val="left"/>
            </w:pPr>
            <w:r>
              <w:rPr>
                <w:rFonts w:ascii="Times New Roman" w:hAnsi="Times New Roman"/>
                <w:b w:val="0"/>
                <w:sz w:val="24"/>
              </w:rPr>
              <w:t>8</w:t>
            </w:r>
          </w:p>
        </w:tc>
      </w:tr>
      <w:tr>
        <w:tc>
          <w:tcPr>
            <w:tcW w:type="dxa" w:w="1701"/>
          </w:tcPr>
          <w:p>
            <w:pPr>
              <w:spacing w:line="240" w:lineRule="auto" w:after="0" w:before="0"/>
              <w:ind w:firstLine="0"/>
              <w:jc w:val="left"/>
            </w:pPr>
            <w:r>
              <w:rPr>
                <w:rFonts w:ascii="Times New Roman" w:hAnsi="Times New Roman"/>
                <w:b w:val="0"/>
                <w:sz w:val="24"/>
              </w:rPr>
              <w:t>Апноэ</w:t>
            </w:r>
          </w:p>
        </w:tc>
        <w:tc>
          <w:tcPr>
            <w:tcW w:type="dxa" w:w="1928"/>
          </w:tcPr>
          <w:p>
            <w:pPr>
              <w:spacing w:line="240" w:lineRule="auto" w:after="0" w:before="0"/>
              <w:ind w:firstLine="0"/>
              <w:jc w:val="left"/>
            </w:pPr>
            <w:r>
              <w:rPr>
                <w:rFonts w:ascii="Times New Roman" w:hAnsi="Times New Roman"/>
                <w:b w:val="0"/>
                <w:sz w:val="24"/>
              </w:rPr>
              <w:t>42</w:t>
            </w:r>
          </w:p>
        </w:tc>
        <w:tc>
          <w:tcPr>
            <w:tcW w:type="dxa" w:w="1701"/>
          </w:tcPr>
          <w:p>
            <w:pPr>
              <w:spacing w:line="240" w:lineRule="auto" w:after="0" w:before="0"/>
              <w:ind w:firstLine="0"/>
              <w:jc w:val="left"/>
            </w:pPr>
            <w:r>
              <w:rPr>
                <w:rFonts w:ascii="Times New Roman" w:hAnsi="Times New Roman"/>
                <w:b w:val="0"/>
                <w:sz w:val="24"/>
              </w:rPr>
              <w:t>78</w:t>
            </w:r>
          </w:p>
        </w:tc>
        <w:tc>
          <w:tcPr>
            <w:tcW w:type="dxa" w:w="1701"/>
          </w:tcPr>
          <w:p>
            <w:pPr>
              <w:spacing w:line="240" w:lineRule="auto" w:after="0" w:before="0"/>
              <w:ind w:firstLine="0"/>
              <w:jc w:val="left"/>
            </w:pPr>
            <w:r>
              <w:rPr>
                <w:rFonts w:ascii="Times New Roman" w:hAnsi="Times New Roman"/>
                <w:b w:val="0"/>
                <w:sz w:val="24"/>
              </w:rPr>
              <w:t>1,2</w:t>
            </w:r>
          </w:p>
        </w:tc>
        <w:tc>
          <w:tcPr>
            <w:tcW w:type="dxa" w:w="1814"/>
          </w:tcPr>
          <w:p>
            <w:pPr>
              <w:spacing w:line="240" w:lineRule="auto" w:after="0" w:before="0"/>
              <w:ind w:firstLine="0"/>
              <w:jc w:val="left"/>
            </w:pPr>
            <w:r>
              <w:rPr>
                <w:rFonts w:ascii="Times New Roman" w:hAnsi="Times New Roman"/>
                <w:b w:val="0"/>
                <w:sz w:val="24"/>
              </w:rPr>
              <w:t>10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ҳолат се самти гуногуни халалро нишон медиҳанд [7, 113-б.].</w:t>
      </w:r>
    </w:p>
    <w:p>
      <w:pPr>
        <w:spacing w:line="360" w:lineRule="auto" w:after="0"/>
        <w:ind w:firstLine="709"/>
        <w:jc w:val="both"/>
      </w:pPr>
      <w:r>
        <w:rPr>
          <w:rFonts w:ascii="Times New Roman" w:hAnsi="Times New Roman"/>
          <w:b w:val="0"/>
          <w:i w:val="0"/>
          <w:sz w:val="28"/>
        </w:rPr>
        <w:t>Дар ҳолати якум ҳассосияти паст сабаби асосӣ аст. Дар ҳолати дуюм суръати баланд бартарӣ дорад. Ҳамин фарқ ба интихоби табобат таъсир мерасонад. Ҳамин тарз модел самти тафтишро нишон медиҳад [20, 650-б.].</w:t>
      </w:r>
    </w:p>
    <w:p>
      <w:pPr>
        <w:spacing w:line="360" w:lineRule="auto" w:after="0"/>
        <w:ind w:firstLine="709"/>
        <w:jc w:val="both"/>
      </w:pPr>
      <w:r>
        <w:rPr>
          <w:rFonts w:ascii="Times New Roman" w:hAnsi="Times New Roman"/>
          <w:b w:val="0"/>
          <w:i w:val="0"/>
          <w:sz w:val="28"/>
        </w:rPr>
        <w:t>Ҳамин ҷадвал дар омӯзиши донишҷӯён низ истифода мешавад. Он се намуди халалро дар як саф нишон медиҳад. Ҳамин муқоиса фаҳмишро осон мекунад. Ҳамин тарз назария бо амал пайваст мешавад [6, 13-б.].</w:t>
      </w:r>
    </w:p>
    <w:p>
      <w:pPr>
        <w:spacing w:line="360" w:lineRule="auto" w:after="0"/>
        <w:ind w:firstLine="709"/>
        <w:jc w:val="left"/>
      </w:pPr>
      <w:r>
        <w:rPr>
          <w:rFonts w:ascii="Times New Roman" w:hAnsi="Times New Roman"/>
          <w:b/>
          <w:i w:val="0"/>
          <w:sz w:val="28"/>
        </w:rPr>
        <w:t>2.8. Муқоисаи ҳисобҳо бо маълумоти адабиёт</w:t>
      </w:r>
    </w:p>
    <w:p>
      <w:pPr>
        <w:spacing w:line="360" w:lineRule="auto" w:after="0"/>
        <w:ind w:firstLine="709"/>
        <w:jc w:val="both"/>
      </w:pPr>
      <w:r>
        <w:rPr>
          <w:rFonts w:ascii="Times New Roman" w:hAnsi="Times New Roman"/>
          <w:b w:val="0"/>
          <w:i w:val="0"/>
          <w:sz w:val="28"/>
        </w:rPr>
        <w:t>Ҳисобҳои кор бояд бо маълумоти адабиёт муқоиса шаванд. Муқоиса эътимоднокии натиҷаҳоро зиёд мекунад. Ҳамин қадам дар ҳар кори илмӣ ҳатмист. Ҳамин тарз хатои системавӣ ошкор мешавад [4, 196-б.].</w:t>
      </w:r>
    </w:p>
    <w:p>
      <w:pPr>
        <w:spacing w:line="360" w:lineRule="auto" w:after="0"/>
        <w:ind w:firstLine="709"/>
        <w:jc w:val="both"/>
      </w:pPr>
      <w:r>
        <w:rPr>
          <w:rFonts w:ascii="Times New Roman" w:hAnsi="Times New Roman"/>
          <w:b w:val="0"/>
          <w:i w:val="0"/>
          <w:sz w:val="28"/>
        </w:rPr>
        <w:t>Барои одами солим VE дар адабиёт 6 то 8 л/дақ зикр шудааст. Ҳисоби мо барои ҳамин ҳолат 7,5 л/дақ дод. Ҳамин фарқ дар доираи 10 % аст. Ҳамин тарз ҳисоб дуруст арзёбӣ мешавад [1, 300-б.].</w:t>
      </w:r>
    </w:p>
    <w:p>
      <w:pPr>
        <w:spacing w:line="360" w:lineRule="auto" w:after="0"/>
        <w:ind w:firstLine="709"/>
        <w:jc w:val="both"/>
      </w:pPr>
      <w:r>
        <w:rPr>
          <w:rFonts w:ascii="Times New Roman" w:hAnsi="Times New Roman"/>
          <w:b w:val="0"/>
          <w:i w:val="0"/>
          <w:sz w:val="28"/>
        </w:rPr>
        <w:t>Барои VA адабиёт 4 то 5,5 л/дақ нишон медиҳад. Ҳисоби мо 5,25 л/дақ дод. Ҳамин натиҷа дар ҳудуди меъёр аст. Ҳамин мувофиқат эътимодро зиёд мекунад [2, 590-б.].</w:t>
      </w:r>
    </w:p>
    <w:p>
      <w:pPr>
        <w:spacing w:line="360" w:lineRule="auto" w:after="0"/>
        <w:ind w:firstLine="709"/>
        <w:jc w:val="both"/>
      </w:pPr>
      <w:r>
        <w:rPr>
          <w:rFonts w:ascii="Times New Roman" w:hAnsi="Times New Roman"/>
          <w:b w:val="0"/>
          <w:i w:val="0"/>
          <w:sz w:val="28"/>
        </w:rPr>
        <w:t>Барои PaCO₂ адабиёт доираи 35 то 45 мм медиҳад. Ҳисоби мо барои ҳолати оромӣ 40,1 мм дод. Ҳамин рақам ба маркази доира наздик аст. Ҳамин тарз фарқи кам дида мешавад [17, 10-б.].</w:t>
      </w:r>
    </w:p>
    <w:p>
      <w:pPr>
        <w:spacing w:line="360" w:lineRule="auto" w:after="0"/>
        <w:ind w:firstLine="709"/>
        <w:jc w:val="both"/>
      </w:pPr>
      <w:r>
        <w:rPr>
          <w:rFonts w:ascii="Times New Roman" w:hAnsi="Times New Roman"/>
          <w:b w:val="0"/>
          <w:i w:val="0"/>
          <w:sz w:val="28"/>
        </w:rPr>
        <w:t>Барои ҳассосият адабиёт 2 то 3 л/дақ/мм медиҳад. Ҳисоби мо 2,0 л/дақ/мм дод. Ҳамин қимат дар ҳудуди поёни меъёр аст. Ҳамин фарқ аз фарзияҳои ҳисоб меояд [9, 756-б.].</w:t>
      </w:r>
    </w:p>
    <w:p>
      <w:pPr>
        <w:spacing w:line="360" w:lineRule="auto" w:after="0"/>
        <w:ind w:firstLine="709"/>
        <w:jc w:val="both"/>
      </w:pPr>
      <w:r>
        <w:rPr>
          <w:rFonts w:ascii="Times New Roman" w:hAnsi="Times New Roman"/>
          <w:b w:val="0"/>
          <w:i w:val="0"/>
          <w:sz w:val="28"/>
        </w:rPr>
        <w:t>Дар ҳолатҳои беморӣ фарқиятҳо калонтар мешаванд. Ҳамин фарқиятҳо аз хусусияти инфиродӣ меоянд. Ҳамин тарз ҳисоб танҳо раҳнамо мебошад. Ҳамин қоида дар тамоми кор риоя мешавад [12, 54-б.].</w:t>
      </w:r>
    </w:p>
    <w:p>
      <w:pPr>
        <w:spacing w:line="240" w:lineRule="auto" w:after="0"/>
        <w:ind w:firstLine="0"/>
        <w:jc w:val="center"/>
      </w:pPr>
      <w:r>
        <w:rPr>
          <w:rFonts w:ascii="Times New Roman" w:hAnsi="Times New Roman"/>
          <w:b/>
          <w:i w:val="0"/>
          <w:sz w:val="24"/>
        </w:rPr>
        <w:t>Ҷадвали 2.8.1 — Муқоисаи ҳисоб бо адабиёт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Адабиёт</w:t>
            </w:r>
          </w:p>
        </w:tc>
        <w:tc>
          <w:tcPr>
            <w:tcW w:type="dxa" w:w="1928"/>
            <w:shd w:val="clear" w:fill="EDEDED"/>
          </w:tcPr>
          <w:p>
            <w:pPr>
              <w:spacing w:line="240" w:lineRule="auto" w:after="0" w:before="0"/>
              <w:ind w:firstLine="0"/>
              <w:jc w:val="left"/>
            </w:pPr>
            <w:r>
              <w:rPr>
                <w:rFonts w:ascii="Times New Roman" w:hAnsi="Times New Roman"/>
                <w:b/>
                <w:sz w:val="24"/>
              </w:rPr>
              <w:t>Ҳисоб</w:t>
            </w:r>
          </w:p>
        </w:tc>
        <w:tc>
          <w:tcPr>
            <w:tcW w:type="dxa" w:w="2154"/>
            <w:shd w:val="clear" w:fill="EDEDED"/>
          </w:tcPr>
          <w:p>
            <w:pPr>
              <w:spacing w:line="240" w:lineRule="auto" w:after="0" w:before="0"/>
              <w:ind w:firstLine="0"/>
              <w:jc w:val="left"/>
            </w:pPr>
            <w:r>
              <w:rPr>
                <w:rFonts w:ascii="Times New Roman" w:hAnsi="Times New Roman"/>
                <w:b/>
                <w:sz w:val="24"/>
              </w:rPr>
              <w:t>Фарқ</w:t>
            </w:r>
          </w:p>
        </w:tc>
      </w:tr>
      <w:tr>
        <w:tc>
          <w:tcPr>
            <w:tcW w:type="dxa" w:w="2608"/>
          </w:tcPr>
          <w:p>
            <w:pPr>
              <w:spacing w:line="240" w:lineRule="auto" w:after="0" w:before="0"/>
              <w:ind w:firstLine="0"/>
              <w:jc w:val="left"/>
            </w:pPr>
            <w:r>
              <w:rPr>
                <w:rFonts w:ascii="Times New Roman" w:hAnsi="Times New Roman"/>
                <w:b w:val="0"/>
                <w:sz w:val="24"/>
              </w:rPr>
              <w:t>VE, л/дақ</w:t>
            </w:r>
          </w:p>
        </w:tc>
        <w:tc>
          <w:tcPr>
            <w:tcW w:type="dxa" w:w="2268"/>
          </w:tcPr>
          <w:p>
            <w:pPr>
              <w:spacing w:line="240" w:lineRule="auto" w:after="0" w:before="0"/>
              <w:ind w:firstLine="0"/>
              <w:jc w:val="left"/>
            </w:pPr>
            <w:r>
              <w:rPr>
                <w:rFonts w:ascii="Times New Roman" w:hAnsi="Times New Roman"/>
                <w:b w:val="0"/>
                <w:sz w:val="24"/>
              </w:rPr>
              <w:t>6–8</w:t>
            </w:r>
          </w:p>
        </w:tc>
        <w:tc>
          <w:tcPr>
            <w:tcW w:type="dxa" w:w="1928"/>
          </w:tcPr>
          <w:p>
            <w:pPr>
              <w:spacing w:line="240" w:lineRule="auto" w:after="0" w:before="0"/>
              <w:ind w:firstLine="0"/>
              <w:jc w:val="left"/>
            </w:pPr>
            <w:r>
              <w:rPr>
                <w:rFonts w:ascii="Times New Roman" w:hAnsi="Times New Roman"/>
                <w:b w:val="0"/>
                <w:sz w:val="24"/>
              </w:rPr>
              <w:t>7,5</w:t>
            </w:r>
          </w:p>
        </w:tc>
        <w:tc>
          <w:tcPr>
            <w:tcW w:type="dxa" w:w="2154"/>
          </w:tcPr>
          <w:p>
            <w:pPr>
              <w:spacing w:line="240" w:lineRule="auto" w:after="0" w:before="0"/>
              <w:ind w:firstLine="0"/>
              <w:jc w:val="left"/>
            </w:pPr>
            <w:r>
              <w:rPr>
                <w:rFonts w:ascii="Times New Roman" w:hAnsi="Times New Roman"/>
                <w:b w:val="0"/>
                <w:sz w:val="24"/>
              </w:rPr>
              <w:t>0</w:t>
            </w:r>
          </w:p>
        </w:tc>
      </w:tr>
      <w:tr>
        <w:tc>
          <w:tcPr>
            <w:tcW w:type="dxa" w:w="2608"/>
          </w:tcPr>
          <w:p>
            <w:pPr>
              <w:spacing w:line="240" w:lineRule="auto" w:after="0" w:before="0"/>
              <w:ind w:firstLine="0"/>
              <w:jc w:val="left"/>
            </w:pPr>
            <w:r>
              <w:rPr>
                <w:rFonts w:ascii="Times New Roman" w:hAnsi="Times New Roman"/>
                <w:b w:val="0"/>
                <w:sz w:val="24"/>
              </w:rPr>
              <w:t>VA, л/дақ</w:t>
            </w:r>
          </w:p>
        </w:tc>
        <w:tc>
          <w:tcPr>
            <w:tcW w:type="dxa" w:w="2268"/>
          </w:tcPr>
          <w:p>
            <w:pPr>
              <w:spacing w:line="240" w:lineRule="auto" w:after="0" w:before="0"/>
              <w:ind w:firstLine="0"/>
              <w:jc w:val="left"/>
            </w:pPr>
            <w:r>
              <w:rPr>
                <w:rFonts w:ascii="Times New Roman" w:hAnsi="Times New Roman"/>
                <w:b w:val="0"/>
                <w:sz w:val="24"/>
              </w:rPr>
              <w:t>4–5,5</w:t>
            </w:r>
          </w:p>
        </w:tc>
        <w:tc>
          <w:tcPr>
            <w:tcW w:type="dxa" w:w="1928"/>
          </w:tcPr>
          <w:p>
            <w:pPr>
              <w:spacing w:line="240" w:lineRule="auto" w:after="0" w:before="0"/>
              <w:ind w:firstLine="0"/>
              <w:jc w:val="left"/>
            </w:pPr>
            <w:r>
              <w:rPr>
                <w:rFonts w:ascii="Times New Roman" w:hAnsi="Times New Roman"/>
                <w:b w:val="0"/>
                <w:sz w:val="24"/>
              </w:rPr>
              <w:t>5,25</w:t>
            </w:r>
          </w:p>
        </w:tc>
        <w:tc>
          <w:tcPr>
            <w:tcW w:type="dxa" w:w="2154"/>
          </w:tcPr>
          <w:p>
            <w:pPr>
              <w:spacing w:line="240" w:lineRule="auto" w:after="0" w:before="0"/>
              <w:ind w:firstLine="0"/>
              <w:jc w:val="left"/>
            </w:pPr>
            <w:r>
              <w:rPr>
                <w:rFonts w:ascii="Times New Roman" w:hAnsi="Times New Roman"/>
                <w:b w:val="0"/>
                <w:sz w:val="24"/>
              </w:rPr>
              <w:t>0</w:t>
            </w:r>
          </w:p>
        </w:tc>
      </w:tr>
      <w:tr>
        <w:tc>
          <w:tcPr>
            <w:tcW w:type="dxa" w:w="2608"/>
          </w:tcPr>
          <w:p>
            <w:pPr>
              <w:spacing w:line="240" w:lineRule="auto" w:after="0" w:before="0"/>
              <w:ind w:firstLine="0"/>
              <w:jc w:val="left"/>
            </w:pPr>
            <w:r>
              <w:rPr>
                <w:rFonts w:ascii="Times New Roman" w:hAnsi="Times New Roman"/>
                <w:b w:val="0"/>
                <w:sz w:val="24"/>
              </w:rPr>
              <w:t>PaCO₂, мм</w:t>
            </w:r>
          </w:p>
        </w:tc>
        <w:tc>
          <w:tcPr>
            <w:tcW w:type="dxa" w:w="2268"/>
          </w:tcPr>
          <w:p>
            <w:pPr>
              <w:spacing w:line="240" w:lineRule="auto" w:after="0" w:before="0"/>
              <w:ind w:firstLine="0"/>
              <w:jc w:val="left"/>
            </w:pPr>
            <w:r>
              <w:rPr>
                <w:rFonts w:ascii="Times New Roman" w:hAnsi="Times New Roman"/>
                <w:b w:val="0"/>
                <w:sz w:val="24"/>
              </w:rPr>
              <w:t>35–45</w:t>
            </w:r>
          </w:p>
        </w:tc>
        <w:tc>
          <w:tcPr>
            <w:tcW w:type="dxa" w:w="1928"/>
          </w:tcPr>
          <w:p>
            <w:pPr>
              <w:spacing w:line="240" w:lineRule="auto" w:after="0" w:before="0"/>
              <w:ind w:firstLine="0"/>
              <w:jc w:val="left"/>
            </w:pPr>
            <w:r>
              <w:rPr>
                <w:rFonts w:ascii="Times New Roman" w:hAnsi="Times New Roman"/>
                <w:b w:val="0"/>
                <w:sz w:val="24"/>
              </w:rPr>
              <w:t>40,1</w:t>
            </w:r>
          </w:p>
        </w:tc>
        <w:tc>
          <w:tcPr>
            <w:tcW w:type="dxa" w:w="2154"/>
          </w:tcPr>
          <w:p>
            <w:pPr>
              <w:spacing w:line="240" w:lineRule="auto" w:after="0" w:before="0"/>
              <w:ind w:firstLine="0"/>
              <w:jc w:val="left"/>
            </w:pPr>
            <w:r>
              <w:rPr>
                <w:rFonts w:ascii="Times New Roman" w:hAnsi="Times New Roman"/>
                <w:b w:val="0"/>
                <w:sz w:val="24"/>
              </w:rPr>
              <w:t>0</w:t>
            </w:r>
          </w:p>
        </w:tc>
      </w:tr>
      <w:tr>
        <w:tc>
          <w:tcPr>
            <w:tcW w:type="dxa" w:w="2608"/>
          </w:tcPr>
          <w:p>
            <w:pPr>
              <w:spacing w:line="240" w:lineRule="auto" w:after="0" w:before="0"/>
              <w:ind w:firstLine="0"/>
              <w:jc w:val="left"/>
            </w:pPr>
            <w:r>
              <w:rPr>
                <w:rFonts w:ascii="Times New Roman" w:hAnsi="Times New Roman"/>
                <w:b w:val="0"/>
                <w:sz w:val="24"/>
              </w:rPr>
              <w:t>S, л/дақ/мм</w:t>
            </w:r>
          </w:p>
        </w:tc>
        <w:tc>
          <w:tcPr>
            <w:tcW w:type="dxa" w:w="2268"/>
          </w:tcPr>
          <w:p>
            <w:pPr>
              <w:spacing w:line="240" w:lineRule="auto" w:after="0" w:before="0"/>
              <w:ind w:firstLine="0"/>
              <w:jc w:val="left"/>
            </w:pPr>
            <w:r>
              <w:rPr>
                <w:rFonts w:ascii="Times New Roman" w:hAnsi="Times New Roman"/>
                <w:b w:val="0"/>
                <w:sz w:val="24"/>
              </w:rPr>
              <w:t>2–3</w:t>
            </w:r>
          </w:p>
        </w:tc>
        <w:tc>
          <w:tcPr>
            <w:tcW w:type="dxa" w:w="1928"/>
          </w:tcPr>
          <w:p>
            <w:pPr>
              <w:spacing w:line="240" w:lineRule="auto" w:after="0" w:before="0"/>
              <w:ind w:firstLine="0"/>
              <w:jc w:val="left"/>
            </w:pPr>
            <w:r>
              <w:rPr>
                <w:rFonts w:ascii="Times New Roman" w:hAnsi="Times New Roman"/>
                <w:b w:val="0"/>
                <w:sz w:val="24"/>
              </w:rPr>
              <w:t>2,0</w:t>
            </w:r>
          </w:p>
        </w:tc>
        <w:tc>
          <w:tcPr>
            <w:tcW w:type="dxa" w:w="2154"/>
          </w:tcPr>
          <w:p>
            <w:pPr>
              <w:spacing w:line="240" w:lineRule="auto" w:after="0" w:before="0"/>
              <w:ind w:firstLine="0"/>
              <w:jc w:val="left"/>
            </w:pPr>
            <w:r>
              <w:rPr>
                <w:rFonts w:ascii="Times New Roman" w:hAnsi="Times New Roman"/>
                <w:b w:val="0"/>
                <w:sz w:val="24"/>
              </w:rPr>
              <w:t>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мувофиқати ҳисобро бо адабиёт нишон медиҳанд [7, 128-б.].</w:t>
      </w:r>
    </w:p>
    <w:p>
      <w:pPr>
        <w:spacing w:line="360" w:lineRule="auto" w:after="0"/>
        <w:ind w:firstLine="709"/>
        <w:jc w:val="both"/>
      </w:pPr>
      <w:r>
        <w:rPr>
          <w:rFonts w:ascii="Times New Roman" w:hAnsi="Times New Roman"/>
          <w:b w:val="0"/>
          <w:i w:val="0"/>
          <w:sz w:val="28"/>
        </w:rPr>
        <w:t>Ҳамин муқоиса нишон медиҳад, ки модел ба воқеият наздик аст. Ҳамин наздикӣ барои татбиқи амалӣ кофист. Ҳамин тарз боби дуюм пурра ба анҷом мерасад. Ҳамин натиҷа барои боби сеюм асос мешавад [7, 129-б.].</w:t>
      </w:r>
    </w:p>
    <w:p>
      <w:pPr>
        <w:spacing w:line="360" w:lineRule="auto" w:after="0"/>
        <w:ind w:firstLine="709"/>
        <w:jc w:val="left"/>
      </w:pPr>
      <w:r>
        <w:rPr>
          <w:rFonts w:ascii="Times New Roman" w:hAnsi="Times New Roman"/>
          <w:b/>
          <w:i w:val="0"/>
          <w:sz w:val="28"/>
        </w:rPr>
        <w:t>2.9. Таъсири доруҳо ва омилҳои берунӣ ба ҳисоб</w:t>
      </w:r>
    </w:p>
    <w:p>
      <w:pPr>
        <w:spacing w:line="360" w:lineRule="auto" w:after="0"/>
        <w:ind w:firstLine="709"/>
        <w:jc w:val="both"/>
      </w:pPr>
      <w:r>
        <w:rPr>
          <w:rFonts w:ascii="Times New Roman" w:hAnsi="Times New Roman"/>
          <w:b w:val="0"/>
          <w:i w:val="0"/>
          <w:sz w:val="28"/>
        </w:rPr>
        <w:t>Доруҳо метавонанд ҳисобҳои танзими нафасро тағйир диҳанд. Ҳамин таъсир дар арзёбӣ бояд ба назар гирифта шавад. Ҳамин қоида дар ҳамаи протоколҳо зикр мешавад. Ҳамин тарз хатои тафсир кам мешавад [12, 56-б.].</w:t>
      </w:r>
    </w:p>
    <w:p>
      <w:pPr>
        <w:spacing w:line="360" w:lineRule="auto" w:after="0"/>
        <w:ind w:firstLine="709"/>
        <w:jc w:val="both"/>
      </w:pPr>
      <w:r>
        <w:rPr>
          <w:rFonts w:ascii="Times New Roman" w:hAnsi="Times New Roman"/>
          <w:b w:val="0"/>
          <w:i w:val="0"/>
          <w:sz w:val="28"/>
        </w:rPr>
        <w:t>Доруҳои оромбахш ҳассосияти марказҳоро паст мекунанд. Ҳамин камшавӣ метавонад то 50 % расад. Ҳамин ҳолат дар вояи баланд хатарнок аст. Ҳамин рақам дар адабиёт оварда шудааст [20, 655-б.].</w:t>
      </w:r>
    </w:p>
    <w:p>
      <w:pPr>
        <w:spacing w:line="360" w:lineRule="auto" w:after="0"/>
        <w:ind w:firstLine="709"/>
        <w:jc w:val="both"/>
      </w:pPr>
      <w:r>
        <w:rPr>
          <w:rFonts w:ascii="Times New Roman" w:hAnsi="Times New Roman"/>
          <w:b w:val="0"/>
          <w:i w:val="0"/>
          <w:sz w:val="28"/>
        </w:rPr>
        <w:t>Доруҳои васеъкунандаи бронх ҳаҷми нафасро зиёд мекунанд. Ҳамин афзоиш баъд аз 15 дақиқа намоён мешавад. Ҳамин тарз натиҷаи ченкунӣ тағйир меёбад. Ҳамин фарқ дар муқоиса бояд ба назар гирифта шавад [12, 58-б.].</w:t>
      </w:r>
    </w:p>
    <w:p>
      <w:pPr>
        <w:spacing w:line="360" w:lineRule="auto" w:after="0"/>
        <w:ind w:firstLine="709"/>
        <w:jc w:val="both"/>
      </w:pPr>
      <w:r>
        <w:rPr>
          <w:rFonts w:ascii="Times New Roman" w:hAnsi="Times New Roman"/>
          <w:b w:val="0"/>
          <w:i w:val="0"/>
          <w:sz w:val="28"/>
        </w:rPr>
        <w:t>Кортикостероидҳо таъсири сустро доранд. Ҳамин таъсир баъд аз як ҳафта намоён мешавад. Ҳамин тарз баҳои такрорӣ беҳтар мешавад. Ҳамин фарқ дар ҷадвали назорат сабт мешавад [8, 20-б.].</w:t>
      </w:r>
    </w:p>
    <w:p>
      <w:pPr>
        <w:spacing w:line="360" w:lineRule="auto" w:after="0"/>
        <w:ind w:firstLine="709"/>
        <w:jc w:val="both"/>
      </w:pPr>
      <w:r>
        <w:rPr>
          <w:rFonts w:ascii="Times New Roman" w:hAnsi="Times New Roman"/>
          <w:b w:val="0"/>
          <w:i w:val="0"/>
          <w:sz w:val="28"/>
        </w:rPr>
        <w:t>Оксигенотерапия метавонад баҳоро аз ҳад беҳтар нишон диҳад. Ҳамин ҳолат дар беморони COPD махсусан муҳим аст. Ҳамин тарз баҳо бояд пеш аз терапия гирифта шавад. Ҳамин қоида дар протоколи сеюм сабт шудааст [17, 11-б.].</w:t>
      </w:r>
    </w:p>
    <w:p>
      <w:pPr>
        <w:spacing w:line="360" w:lineRule="auto" w:after="0"/>
        <w:ind w:firstLine="709"/>
        <w:jc w:val="both"/>
      </w:pPr>
      <w:r>
        <w:rPr>
          <w:rFonts w:ascii="Times New Roman" w:hAnsi="Times New Roman"/>
          <w:b w:val="0"/>
          <w:i w:val="0"/>
          <w:sz w:val="28"/>
        </w:rPr>
        <w:t>Омилҳои берунӣ низ ба натиҷа таъсир мерасонанд. Ҳарорат, намӣ ва баландии ҷой нақш доранд. Ҳамин омилҳо дар баландкӯҳ таъсири калон мерасонанд. Ҳамин фарқ дар ҳисоб бояд тасҳеҳ шавад [1, 302-б.].</w:t>
      </w:r>
    </w:p>
    <w:p>
      <w:pPr>
        <w:spacing w:line="360" w:lineRule="auto" w:after="0"/>
        <w:ind w:firstLine="709"/>
        <w:jc w:val="both"/>
      </w:pPr>
      <w:r>
        <w:rPr>
          <w:rFonts w:ascii="Times New Roman" w:hAnsi="Times New Roman"/>
          <w:b w:val="0"/>
          <w:i w:val="0"/>
          <w:sz w:val="28"/>
        </w:rPr>
        <w:t>Барои ҳамин дар варақаи арзёбӣ сана ва шароит сабт мешаванд. Ҳамин сабт ба муқоисаи оянда кӯмак мекунад. Ҳамин тарз тағйироти воқеӣ аз тағйироти берунӣ ҷудо мешавад. Ҳамин равиш дар тамоми кор риоя мешавад [7, 130-б.].</w:t>
      </w:r>
    </w:p>
    <w:p>
      <w:pPr>
        <w:spacing w:line="240" w:lineRule="auto" w:after="0"/>
        <w:ind w:firstLine="0"/>
        <w:jc w:val="center"/>
      </w:pPr>
      <w:r>
        <w:rPr>
          <w:rFonts w:ascii="Times New Roman" w:hAnsi="Times New Roman"/>
          <w:b/>
          <w:i w:val="0"/>
          <w:sz w:val="24"/>
        </w:rPr>
        <w:t>Ҷадвали 2.9.1 — Таъсири омилҳо ба нишондиҳандаҳо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Омил</w:t>
            </w:r>
          </w:p>
        </w:tc>
        <w:tc>
          <w:tcPr>
            <w:tcW w:type="dxa" w:w="2154"/>
            <w:shd w:val="clear" w:fill="EDEDED"/>
          </w:tcPr>
          <w:p>
            <w:pPr>
              <w:spacing w:line="240" w:lineRule="auto" w:after="0" w:before="0"/>
              <w:ind w:firstLine="0"/>
              <w:jc w:val="left"/>
            </w:pPr>
            <w:r>
              <w:rPr>
                <w:rFonts w:ascii="Times New Roman" w:hAnsi="Times New Roman"/>
                <w:b/>
                <w:sz w:val="24"/>
              </w:rPr>
              <w:t>Суръат</w:t>
            </w:r>
          </w:p>
        </w:tc>
        <w:tc>
          <w:tcPr>
            <w:tcW w:type="dxa" w:w="2041"/>
            <w:shd w:val="clear" w:fill="EDEDED"/>
          </w:tcPr>
          <w:p>
            <w:pPr>
              <w:spacing w:line="240" w:lineRule="auto" w:after="0" w:before="0"/>
              <w:ind w:firstLine="0"/>
              <w:jc w:val="left"/>
            </w:pPr>
            <w:r>
              <w:rPr>
                <w:rFonts w:ascii="Times New Roman" w:hAnsi="Times New Roman"/>
                <w:b/>
                <w:sz w:val="24"/>
              </w:rPr>
              <w:t>Ҳаҷм</w:t>
            </w:r>
          </w:p>
        </w:tc>
        <w:tc>
          <w:tcPr>
            <w:tcW w:type="dxa" w:w="2041"/>
            <w:shd w:val="clear" w:fill="EDEDED"/>
          </w:tcPr>
          <w:p>
            <w:pPr>
              <w:spacing w:line="240" w:lineRule="auto" w:after="0" w:before="0"/>
              <w:ind w:firstLine="0"/>
              <w:jc w:val="left"/>
            </w:pPr>
            <w:r>
              <w:rPr>
                <w:rFonts w:ascii="Times New Roman" w:hAnsi="Times New Roman"/>
                <w:b/>
                <w:sz w:val="24"/>
              </w:rPr>
              <w:t>Ҳассосӣ</w:t>
            </w:r>
          </w:p>
        </w:tc>
      </w:tr>
      <w:tr>
        <w:tc>
          <w:tcPr>
            <w:tcW w:type="dxa" w:w="2608"/>
          </w:tcPr>
          <w:p>
            <w:pPr>
              <w:spacing w:line="240" w:lineRule="auto" w:after="0" w:before="0"/>
              <w:ind w:firstLine="0"/>
              <w:jc w:val="left"/>
            </w:pPr>
            <w:r>
              <w:rPr>
                <w:rFonts w:ascii="Times New Roman" w:hAnsi="Times New Roman"/>
                <w:b w:val="0"/>
                <w:sz w:val="24"/>
              </w:rPr>
              <w:t>Оромбахш</w:t>
            </w:r>
          </w:p>
        </w:tc>
        <w:tc>
          <w:tcPr>
            <w:tcW w:type="dxa" w:w="2154"/>
          </w:tcPr>
          <w:p>
            <w:pPr>
              <w:spacing w:line="240" w:lineRule="auto" w:after="0" w:before="0"/>
              <w:ind w:firstLine="0"/>
              <w:jc w:val="left"/>
            </w:pPr>
            <w:r>
              <w:rPr>
                <w:rFonts w:ascii="Times New Roman" w:hAnsi="Times New Roman"/>
                <w:b w:val="0"/>
                <w:sz w:val="24"/>
              </w:rPr>
              <w:t>−20 %</w:t>
            </w:r>
          </w:p>
        </w:tc>
        <w:tc>
          <w:tcPr>
            <w:tcW w:type="dxa" w:w="2041"/>
          </w:tcPr>
          <w:p>
            <w:pPr>
              <w:spacing w:line="240" w:lineRule="auto" w:after="0" w:before="0"/>
              <w:ind w:firstLine="0"/>
              <w:jc w:val="left"/>
            </w:pPr>
            <w:r>
              <w:rPr>
                <w:rFonts w:ascii="Times New Roman" w:hAnsi="Times New Roman"/>
                <w:b w:val="0"/>
                <w:sz w:val="24"/>
              </w:rPr>
              <w:t>−10 %</w:t>
            </w:r>
          </w:p>
        </w:tc>
        <w:tc>
          <w:tcPr>
            <w:tcW w:type="dxa" w:w="2041"/>
          </w:tcPr>
          <w:p>
            <w:pPr>
              <w:spacing w:line="240" w:lineRule="auto" w:after="0" w:before="0"/>
              <w:ind w:firstLine="0"/>
              <w:jc w:val="left"/>
            </w:pPr>
            <w:r>
              <w:rPr>
                <w:rFonts w:ascii="Times New Roman" w:hAnsi="Times New Roman"/>
                <w:b w:val="0"/>
                <w:sz w:val="24"/>
              </w:rPr>
              <w:t>−50 %</w:t>
            </w:r>
          </w:p>
        </w:tc>
      </w:tr>
      <w:tr>
        <w:tc>
          <w:tcPr>
            <w:tcW w:type="dxa" w:w="2608"/>
          </w:tcPr>
          <w:p>
            <w:pPr>
              <w:spacing w:line="240" w:lineRule="auto" w:after="0" w:before="0"/>
              <w:ind w:firstLine="0"/>
              <w:jc w:val="left"/>
            </w:pPr>
            <w:r>
              <w:rPr>
                <w:rFonts w:ascii="Times New Roman" w:hAnsi="Times New Roman"/>
                <w:b w:val="0"/>
                <w:sz w:val="24"/>
              </w:rPr>
              <w:t>Бронхкушо</w:t>
            </w:r>
          </w:p>
        </w:tc>
        <w:tc>
          <w:tcPr>
            <w:tcW w:type="dxa" w:w="2154"/>
          </w:tcPr>
          <w:p>
            <w:pPr>
              <w:spacing w:line="240" w:lineRule="auto" w:after="0" w:before="0"/>
              <w:ind w:firstLine="0"/>
              <w:jc w:val="left"/>
            </w:pPr>
            <w:r>
              <w:rPr>
                <w:rFonts w:ascii="Times New Roman" w:hAnsi="Times New Roman"/>
                <w:b w:val="0"/>
                <w:sz w:val="24"/>
              </w:rPr>
              <w:t>0</w:t>
            </w:r>
          </w:p>
        </w:tc>
        <w:tc>
          <w:tcPr>
            <w:tcW w:type="dxa" w:w="2041"/>
          </w:tcPr>
          <w:p>
            <w:pPr>
              <w:spacing w:line="240" w:lineRule="auto" w:after="0" w:before="0"/>
              <w:ind w:firstLine="0"/>
              <w:jc w:val="left"/>
            </w:pPr>
            <w:r>
              <w:rPr>
                <w:rFonts w:ascii="Times New Roman" w:hAnsi="Times New Roman"/>
                <w:b w:val="0"/>
                <w:sz w:val="24"/>
              </w:rPr>
              <w:t>+15 %</w:t>
            </w:r>
          </w:p>
        </w:tc>
        <w:tc>
          <w:tcPr>
            <w:tcW w:type="dxa" w:w="2041"/>
          </w:tcPr>
          <w:p>
            <w:pPr>
              <w:spacing w:line="240" w:lineRule="auto" w:after="0" w:before="0"/>
              <w:ind w:firstLine="0"/>
              <w:jc w:val="left"/>
            </w:pPr>
            <w:r>
              <w:rPr>
                <w:rFonts w:ascii="Times New Roman" w:hAnsi="Times New Roman"/>
                <w:b w:val="0"/>
                <w:sz w:val="24"/>
              </w:rPr>
              <w:t>0</w:t>
            </w:r>
          </w:p>
        </w:tc>
      </w:tr>
      <w:tr>
        <w:tc>
          <w:tcPr>
            <w:tcW w:type="dxa" w:w="2608"/>
          </w:tcPr>
          <w:p>
            <w:pPr>
              <w:spacing w:line="240" w:lineRule="auto" w:after="0" w:before="0"/>
              <w:ind w:firstLine="0"/>
              <w:jc w:val="left"/>
            </w:pPr>
            <w:r>
              <w:rPr>
                <w:rFonts w:ascii="Times New Roman" w:hAnsi="Times New Roman"/>
                <w:b w:val="0"/>
                <w:sz w:val="24"/>
              </w:rPr>
              <w:t>Оксиген</w:t>
            </w:r>
          </w:p>
        </w:tc>
        <w:tc>
          <w:tcPr>
            <w:tcW w:type="dxa" w:w="2154"/>
          </w:tcPr>
          <w:p>
            <w:pPr>
              <w:spacing w:line="240" w:lineRule="auto" w:after="0" w:before="0"/>
              <w:ind w:firstLine="0"/>
              <w:jc w:val="left"/>
            </w:pPr>
            <w:r>
              <w:rPr>
                <w:rFonts w:ascii="Times New Roman" w:hAnsi="Times New Roman"/>
                <w:b w:val="0"/>
                <w:sz w:val="24"/>
              </w:rPr>
              <w:t>−10 %</w:t>
            </w:r>
          </w:p>
        </w:tc>
        <w:tc>
          <w:tcPr>
            <w:tcW w:type="dxa" w:w="2041"/>
          </w:tcPr>
          <w:p>
            <w:pPr>
              <w:spacing w:line="240" w:lineRule="auto" w:after="0" w:before="0"/>
              <w:ind w:firstLine="0"/>
              <w:jc w:val="left"/>
            </w:pPr>
            <w:r>
              <w:rPr>
                <w:rFonts w:ascii="Times New Roman" w:hAnsi="Times New Roman"/>
                <w:b w:val="0"/>
                <w:sz w:val="24"/>
              </w:rPr>
              <w:t>0</w:t>
            </w:r>
          </w:p>
        </w:tc>
        <w:tc>
          <w:tcPr>
            <w:tcW w:type="dxa" w:w="2041"/>
          </w:tcPr>
          <w:p>
            <w:pPr>
              <w:spacing w:line="240" w:lineRule="auto" w:after="0" w:before="0"/>
              <w:ind w:firstLine="0"/>
              <w:jc w:val="left"/>
            </w:pPr>
            <w:r>
              <w:rPr>
                <w:rFonts w:ascii="Times New Roman" w:hAnsi="Times New Roman"/>
                <w:b w:val="0"/>
                <w:sz w:val="24"/>
              </w:rPr>
              <w:t>−20 %</w:t>
            </w:r>
          </w:p>
        </w:tc>
      </w:tr>
      <w:tr>
        <w:tc>
          <w:tcPr>
            <w:tcW w:type="dxa" w:w="2608"/>
          </w:tcPr>
          <w:p>
            <w:pPr>
              <w:spacing w:line="240" w:lineRule="auto" w:after="0" w:before="0"/>
              <w:ind w:firstLine="0"/>
              <w:jc w:val="left"/>
            </w:pPr>
            <w:r>
              <w:rPr>
                <w:rFonts w:ascii="Times New Roman" w:hAnsi="Times New Roman"/>
                <w:b w:val="0"/>
                <w:sz w:val="24"/>
              </w:rPr>
              <w:t>Баландкӯҳ</w:t>
            </w:r>
          </w:p>
        </w:tc>
        <w:tc>
          <w:tcPr>
            <w:tcW w:type="dxa" w:w="2154"/>
          </w:tcPr>
          <w:p>
            <w:pPr>
              <w:spacing w:line="240" w:lineRule="auto" w:after="0" w:before="0"/>
              <w:ind w:firstLine="0"/>
              <w:jc w:val="left"/>
            </w:pPr>
            <w:r>
              <w:rPr>
                <w:rFonts w:ascii="Times New Roman" w:hAnsi="Times New Roman"/>
                <w:b w:val="0"/>
                <w:sz w:val="24"/>
              </w:rPr>
              <w:t>+25 %</w:t>
            </w:r>
          </w:p>
        </w:tc>
        <w:tc>
          <w:tcPr>
            <w:tcW w:type="dxa" w:w="2041"/>
          </w:tcPr>
          <w:p>
            <w:pPr>
              <w:spacing w:line="240" w:lineRule="auto" w:after="0" w:before="0"/>
              <w:ind w:firstLine="0"/>
              <w:jc w:val="left"/>
            </w:pPr>
            <w:r>
              <w:rPr>
                <w:rFonts w:ascii="Times New Roman" w:hAnsi="Times New Roman"/>
                <w:b w:val="0"/>
                <w:sz w:val="24"/>
              </w:rPr>
              <w:t>+10 %</w:t>
            </w:r>
          </w:p>
        </w:tc>
        <w:tc>
          <w:tcPr>
            <w:tcW w:type="dxa" w:w="2041"/>
          </w:tcPr>
          <w:p>
            <w:pPr>
              <w:spacing w:line="240" w:lineRule="auto" w:after="0" w:before="0"/>
              <w:ind w:firstLine="0"/>
              <w:jc w:val="left"/>
            </w:pPr>
            <w:r>
              <w:rPr>
                <w:rFonts w:ascii="Times New Roman" w:hAnsi="Times New Roman"/>
                <w:b w:val="0"/>
                <w:sz w:val="24"/>
              </w:rPr>
              <w:t>+30 %</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омил дар амал зуд дида мешаванд [7, 131-б.].</w:t>
      </w:r>
    </w:p>
    <w:p>
      <w:pPr>
        <w:spacing w:line="360" w:lineRule="auto" w:after="0"/>
        <w:ind w:firstLine="709"/>
        <w:jc w:val="both"/>
      </w:pPr>
      <w:r>
        <w:rPr>
          <w:rFonts w:ascii="Times New Roman" w:hAnsi="Times New Roman"/>
          <w:b w:val="0"/>
          <w:i w:val="0"/>
          <w:sz w:val="28"/>
        </w:rPr>
        <w:t>Ҳамин ҷадвал барои тасҳеҳи баҳо истифода мешавад. Ҳар омил бо аломати худ сабт мешавад. Ҳамин тарз баҳои ниҳоӣ воқеитар мешавад. Ҳамин хусусият модели мазкурро дақиқтар мекунад [6, 16-б.].</w:t>
      </w:r>
    </w:p>
    <w:p>
      <w:pPr>
        <w:spacing w:line="360" w:lineRule="auto" w:after="0"/>
        <w:ind w:firstLine="709"/>
        <w:jc w:val="both"/>
      </w:pPr>
      <w:r>
        <w:rPr>
          <w:rFonts w:ascii="Times New Roman" w:hAnsi="Times New Roman"/>
          <w:b w:val="0"/>
          <w:i w:val="0"/>
          <w:sz w:val="28"/>
        </w:rPr>
        <w:t>Дар беморони музмин арзёбии такрорӣ нақши калон мебозад. Тағйироти хурд дар давоми як моҳ намоён мешаванд. Ҳамин тағйирот ба тағйири табобат асос мешавад. Ҳамин тарз назорати тӯлонӣ имконпазир мегардад [12, 60-б.].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III. МОДЕЛ ВА ТАВСИЯҲО БАРОИ АМАЛ</w:t>
      </w:r>
    </w:p>
    <w:p>
      <w:pPr>
        <w:spacing w:line="360" w:lineRule="auto" w:after="0"/>
        <w:ind w:firstLine="709"/>
        <w:jc w:val="left"/>
      </w:pPr>
      <w:r>
        <w:rPr>
          <w:rFonts w:ascii="Times New Roman" w:hAnsi="Times New Roman"/>
          <w:b/>
          <w:i w:val="0"/>
          <w:sz w:val="28"/>
        </w:rPr>
        <w:t>3.1. Модели «Танзим-Баҳо»</w:t>
      </w:r>
    </w:p>
    <w:p>
      <w:pPr>
        <w:spacing w:line="360" w:lineRule="auto" w:after="0"/>
        <w:ind w:firstLine="709"/>
        <w:jc w:val="both"/>
      </w:pPr>
      <w:r>
        <w:rPr>
          <w:rFonts w:ascii="Times New Roman" w:hAnsi="Times New Roman"/>
          <w:b w:val="0"/>
          <w:i w:val="0"/>
          <w:sz w:val="28"/>
        </w:rPr>
        <w:t>Модел барои баҳодиҳии ҳолати танзими нафас сохта шудааст. Вай панҷ нишондиҳандаро дар як баҳо муттаҳид мекунад. Ҳар нишондиҳанда аз 0 то 4 баҳо мегирад. Ҳамин тарз баҳои умумӣ аз 0 то 20 мешавад [7, 50-б.].</w:t>
      </w:r>
    </w:p>
    <w:p>
      <w:pPr>
        <w:spacing w:line="360" w:lineRule="auto" w:after="0"/>
        <w:ind w:firstLine="709"/>
        <w:jc w:val="both"/>
      </w:pPr>
      <w:r>
        <w:rPr>
          <w:rFonts w:ascii="Times New Roman" w:hAnsi="Times New Roman"/>
          <w:b w:val="0"/>
          <w:i w:val="0"/>
          <w:sz w:val="28"/>
        </w:rPr>
        <w:t>Нишондиҳандаи якум суръати нафас дар ҳолати оромӣ аст. Меъёри 12 то 18 дар як дақиқа баҳои 0 мегирад. Анҳироф то 4 дар як дақиқа баҳои 2 мегирад. Анҳирофи бештар баҳои 4 мегирад [1, 284-б.].</w:t>
      </w:r>
    </w:p>
    <w:p>
      <w:pPr>
        <w:spacing w:line="360" w:lineRule="auto" w:after="0"/>
        <w:ind w:firstLine="709"/>
        <w:jc w:val="both"/>
      </w:pPr>
      <w:r>
        <w:rPr>
          <w:rFonts w:ascii="Times New Roman" w:hAnsi="Times New Roman"/>
          <w:b w:val="0"/>
          <w:i w:val="0"/>
          <w:sz w:val="28"/>
        </w:rPr>
        <w:t>Нишондиҳандаи дуюм ҳаҷми нафас аст. Меъёри 400 то 600 мл баҳои 0 мегирад. Ҳаҷми зери 300 мл баҳои 4 мегирад. Ҳамин ҳудудҳо аз ченкунии спирометрӣ гирифта шудаанд [7, 51-б.].</w:t>
      </w:r>
    </w:p>
    <w:p>
      <w:pPr>
        <w:spacing w:line="360" w:lineRule="auto" w:after="0"/>
        <w:ind w:firstLine="709"/>
        <w:jc w:val="both"/>
      </w:pPr>
      <w:r>
        <w:rPr>
          <w:rFonts w:ascii="Times New Roman" w:hAnsi="Times New Roman"/>
          <w:b w:val="0"/>
          <w:i w:val="0"/>
          <w:sz w:val="28"/>
        </w:rPr>
        <w:t>Нишондиҳандаи сеюм PaCO₂ аст. Меъёри 35 то 45 мм баҳои 0 мегарад. Анҳироф то 10 мм баҳои 2 ва бештар аз он баҳои 4 мегирад. Ҳамин нишондиҳанда аз ҳама муҳимтар аст [17, 7-б.].</w:t>
      </w:r>
    </w:p>
    <w:p>
      <w:pPr>
        <w:spacing w:line="360" w:lineRule="auto" w:after="0"/>
        <w:ind w:firstLine="709"/>
        <w:jc w:val="both"/>
      </w:pPr>
      <w:r>
        <w:rPr>
          <w:rFonts w:ascii="Times New Roman" w:hAnsi="Times New Roman"/>
          <w:b w:val="0"/>
          <w:i w:val="0"/>
          <w:sz w:val="28"/>
        </w:rPr>
        <w:t>Нишондиҳандаи чорум PaO₂ аст. Меъёри 80 то 100 мм баҳои 0 мегирад. Сатҳи 60 то 80 баҳои 2 ва зери 60 баҳои 4 мегирад. Ҳамин ҳудудҳо дар боби дуюм асос ёфтаанд [4, 180-б.].</w:t>
      </w:r>
    </w:p>
    <w:p>
      <w:pPr>
        <w:spacing w:line="360" w:lineRule="auto" w:after="0"/>
        <w:ind w:firstLine="709"/>
        <w:jc w:val="both"/>
      </w:pPr>
      <w:r>
        <w:rPr>
          <w:rFonts w:ascii="Times New Roman" w:hAnsi="Times New Roman"/>
          <w:b w:val="0"/>
          <w:i w:val="0"/>
          <w:sz w:val="28"/>
        </w:rPr>
        <w:t>Нишондиҳандаи панҷум ҳассосияти марказҳо ба гази карбон аст. Қимати 2 то 3 л/дақ/мм баҳои 0 мегирад. Қимати 1 то 2 баҳои 2 ва зери 1 баҳои 4 мегирад. Ҳамин нишондиҳанда ҳолати тӯлонӣро нишон медиҳад [7, 52-б.].</w:t>
      </w:r>
    </w:p>
    <w:p>
      <w:pPr>
        <w:spacing w:line="360" w:lineRule="auto" w:after="0"/>
        <w:ind w:firstLine="709"/>
        <w:jc w:val="both"/>
      </w:pPr>
      <w:r>
        <w:rPr>
          <w:rFonts w:ascii="Times New Roman" w:hAnsi="Times New Roman"/>
          <w:b w:val="0"/>
          <w:i w:val="0"/>
          <w:sz w:val="28"/>
        </w:rPr>
        <w:t>Ҳамин панҷ нишондиҳанда ҷонибҳои гуногуни танзимро фаро мегиранд. Яке суръатро, дигаре амиқиро ва сеюм таркиби хунро нишон медиҳад. Ҳамин тарз тасвири пурра ба даст меояд. Ҳамин хусусият модели мазкурро аз дигарон ҷудо мекунад [6, 7-б.].</w:t>
      </w:r>
    </w:p>
    <w:p>
      <w:pPr>
        <w:spacing w:line="240" w:lineRule="auto" w:after="0"/>
        <w:ind w:firstLine="0"/>
        <w:jc w:val="center"/>
      </w:pPr>
      <w:r>
        <w:rPr>
          <w:rFonts w:ascii="Times New Roman" w:hAnsi="Times New Roman"/>
          <w:b/>
          <w:i w:val="0"/>
          <w:sz w:val="24"/>
        </w:rPr>
        <w:t>Ҷадвали 3.1.1 — Нишондиҳандаҳо ва ҳудудҳои баҳо</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364"/>
            <w:shd w:val="clear" w:fill="EDEDED"/>
          </w:tcPr>
          <w:p>
            <w:pPr>
              <w:spacing w:line="240" w:lineRule="auto" w:after="0" w:before="0"/>
              <w:ind w:firstLine="0"/>
              <w:jc w:val="left"/>
            </w:pPr>
            <w:r>
              <w:rPr>
                <w:rFonts w:ascii="Times New Roman" w:hAnsi="Times New Roman"/>
                <w:b/>
                <w:sz w:val="24"/>
              </w:rPr>
              <w:t>Нишондиҳанда</w:t>
            </w:r>
          </w:p>
        </w:tc>
        <w:tc>
          <w:tcPr>
            <w:tcW w:type="dxa" w:w="1826"/>
            <w:shd w:val="clear" w:fill="EDEDED"/>
          </w:tcPr>
          <w:p>
            <w:pPr>
              <w:spacing w:line="240" w:lineRule="auto" w:after="0" w:before="0"/>
              <w:ind w:firstLine="0"/>
              <w:jc w:val="left"/>
            </w:pPr>
            <w:r>
              <w:rPr>
                <w:rFonts w:ascii="Times New Roman" w:hAnsi="Times New Roman"/>
                <w:b/>
                <w:sz w:val="24"/>
              </w:rPr>
              <w:t>0</w:t>
            </w:r>
          </w:p>
        </w:tc>
        <w:tc>
          <w:tcPr>
            <w:tcW w:type="dxa" w:w="1826"/>
            <w:shd w:val="clear" w:fill="EDEDED"/>
          </w:tcPr>
          <w:p>
            <w:pPr>
              <w:spacing w:line="240" w:lineRule="auto" w:after="0" w:before="0"/>
              <w:ind w:firstLine="0"/>
              <w:jc w:val="left"/>
            </w:pPr>
            <w:r>
              <w:rPr>
                <w:rFonts w:ascii="Times New Roman" w:hAnsi="Times New Roman"/>
                <w:b/>
                <w:sz w:val="24"/>
              </w:rPr>
              <w:t>2</w:t>
            </w:r>
          </w:p>
        </w:tc>
        <w:tc>
          <w:tcPr>
            <w:tcW w:type="dxa" w:w="1826"/>
            <w:shd w:val="clear" w:fill="EDEDED"/>
          </w:tcPr>
          <w:p>
            <w:pPr>
              <w:spacing w:line="240" w:lineRule="auto" w:after="0" w:before="0"/>
              <w:ind w:firstLine="0"/>
              <w:jc w:val="left"/>
            </w:pPr>
            <w:r>
              <w:rPr>
                <w:rFonts w:ascii="Times New Roman" w:hAnsi="Times New Roman"/>
                <w:b/>
                <w:sz w:val="24"/>
              </w:rPr>
              <w:t>4</w:t>
            </w:r>
          </w:p>
        </w:tc>
        <w:tc>
          <w:tcPr>
            <w:tcW w:type="dxa" w:w="1395"/>
            <w:shd w:val="clear" w:fill="EDEDED"/>
          </w:tcPr>
          <w:p>
            <w:pPr>
              <w:spacing w:line="240" w:lineRule="auto" w:after="0" w:before="0"/>
              <w:ind w:firstLine="0"/>
              <w:jc w:val="left"/>
            </w:pPr>
            <w:r>
              <w:rPr>
                <w:rFonts w:ascii="Times New Roman" w:hAnsi="Times New Roman"/>
                <w:b/>
                <w:sz w:val="24"/>
              </w:rPr>
              <w:t>Вазн</w:t>
            </w:r>
          </w:p>
        </w:tc>
      </w:tr>
      <w:tr>
        <w:tc>
          <w:tcPr>
            <w:tcW w:type="dxa" w:w="2364"/>
          </w:tcPr>
          <w:p>
            <w:pPr>
              <w:spacing w:line="240" w:lineRule="auto" w:after="0" w:before="0"/>
              <w:ind w:firstLine="0"/>
              <w:jc w:val="left"/>
            </w:pPr>
            <w:r>
              <w:rPr>
                <w:rFonts w:ascii="Times New Roman" w:hAnsi="Times New Roman"/>
                <w:b w:val="0"/>
                <w:sz w:val="24"/>
              </w:rPr>
              <w:t>Суръат, дар дақиқа</w:t>
            </w:r>
          </w:p>
        </w:tc>
        <w:tc>
          <w:tcPr>
            <w:tcW w:type="dxa" w:w="1826"/>
          </w:tcPr>
          <w:p>
            <w:pPr>
              <w:spacing w:line="240" w:lineRule="auto" w:after="0" w:before="0"/>
              <w:ind w:firstLine="0"/>
              <w:jc w:val="left"/>
            </w:pPr>
            <w:r>
              <w:rPr>
                <w:rFonts w:ascii="Times New Roman" w:hAnsi="Times New Roman"/>
                <w:b w:val="0"/>
                <w:sz w:val="24"/>
              </w:rPr>
              <w:t>12–18</w:t>
            </w:r>
          </w:p>
        </w:tc>
        <w:tc>
          <w:tcPr>
            <w:tcW w:type="dxa" w:w="1826"/>
          </w:tcPr>
          <w:p>
            <w:pPr>
              <w:spacing w:line="240" w:lineRule="auto" w:after="0" w:before="0"/>
              <w:ind w:firstLine="0"/>
              <w:jc w:val="left"/>
            </w:pPr>
            <w:r>
              <w:rPr>
                <w:rFonts w:ascii="Times New Roman" w:hAnsi="Times New Roman"/>
                <w:b w:val="0"/>
                <w:sz w:val="24"/>
              </w:rPr>
              <w:t>10–21</w:t>
            </w:r>
          </w:p>
        </w:tc>
        <w:tc>
          <w:tcPr>
            <w:tcW w:type="dxa" w:w="1826"/>
          </w:tcPr>
          <w:p>
            <w:pPr>
              <w:spacing w:line="240" w:lineRule="auto" w:after="0" w:before="0"/>
              <w:ind w:firstLine="0"/>
              <w:jc w:val="left"/>
            </w:pPr>
            <w:r>
              <w:rPr>
                <w:rFonts w:ascii="Times New Roman" w:hAnsi="Times New Roman"/>
                <w:b w:val="0"/>
                <w:sz w:val="24"/>
              </w:rPr>
              <w:t>&lt; 10, &gt; 22</w:t>
            </w:r>
          </w:p>
        </w:tc>
        <w:tc>
          <w:tcPr>
            <w:tcW w:type="dxa" w:w="1395"/>
          </w:tcPr>
          <w:p>
            <w:pPr>
              <w:spacing w:line="240" w:lineRule="auto" w:after="0" w:before="0"/>
              <w:ind w:firstLine="0"/>
              <w:jc w:val="left"/>
            </w:pPr>
            <w:r>
              <w:rPr>
                <w:rFonts w:ascii="Times New Roman" w:hAnsi="Times New Roman"/>
                <w:b w:val="0"/>
                <w:sz w:val="24"/>
              </w:rPr>
              <w:t>1</w:t>
            </w:r>
          </w:p>
        </w:tc>
      </w:tr>
      <w:tr>
        <w:tc>
          <w:tcPr>
            <w:tcW w:type="dxa" w:w="2364"/>
          </w:tcPr>
          <w:p>
            <w:pPr>
              <w:spacing w:line="240" w:lineRule="auto" w:after="0" w:before="0"/>
              <w:ind w:firstLine="0"/>
              <w:jc w:val="left"/>
            </w:pPr>
            <w:r>
              <w:rPr>
                <w:rFonts w:ascii="Times New Roman" w:hAnsi="Times New Roman"/>
                <w:b w:val="0"/>
                <w:sz w:val="24"/>
              </w:rPr>
              <w:t>Ҳаҷм, мл</w:t>
            </w:r>
          </w:p>
        </w:tc>
        <w:tc>
          <w:tcPr>
            <w:tcW w:type="dxa" w:w="1826"/>
          </w:tcPr>
          <w:p>
            <w:pPr>
              <w:spacing w:line="240" w:lineRule="auto" w:after="0" w:before="0"/>
              <w:ind w:firstLine="0"/>
              <w:jc w:val="left"/>
            </w:pPr>
            <w:r>
              <w:rPr>
                <w:rFonts w:ascii="Times New Roman" w:hAnsi="Times New Roman"/>
                <w:b w:val="0"/>
                <w:sz w:val="24"/>
              </w:rPr>
              <w:t>400–600</w:t>
            </w:r>
          </w:p>
        </w:tc>
        <w:tc>
          <w:tcPr>
            <w:tcW w:type="dxa" w:w="1826"/>
          </w:tcPr>
          <w:p>
            <w:pPr>
              <w:spacing w:line="240" w:lineRule="auto" w:after="0" w:before="0"/>
              <w:ind w:firstLine="0"/>
              <w:jc w:val="left"/>
            </w:pPr>
            <w:r>
              <w:rPr>
                <w:rFonts w:ascii="Times New Roman" w:hAnsi="Times New Roman"/>
                <w:b w:val="0"/>
                <w:sz w:val="24"/>
              </w:rPr>
              <w:t>300–700</w:t>
            </w:r>
          </w:p>
        </w:tc>
        <w:tc>
          <w:tcPr>
            <w:tcW w:type="dxa" w:w="1826"/>
          </w:tcPr>
          <w:p>
            <w:pPr>
              <w:spacing w:line="240" w:lineRule="auto" w:after="0" w:before="0"/>
              <w:ind w:firstLine="0"/>
              <w:jc w:val="left"/>
            </w:pPr>
            <w:r>
              <w:rPr>
                <w:rFonts w:ascii="Times New Roman" w:hAnsi="Times New Roman"/>
                <w:b w:val="0"/>
                <w:sz w:val="24"/>
              </w:rPr>
              <w:t>&lt; 300</w:t>
            </w:r>
          </w:p>
        </w:tc>
        <w:tc>
          <w:tcPr>
            <w:tcW w:type="dxa" w:w="1395"/>
          </w:tcPr>
          <w:p>
            <w:pPr>
              <w:spacing w:line="240" w:lineRule="auto" w:after="0" w:before="0"/>
              <w:ind w:firstLine="0"/>
              <w:jc w:val="left"/>
            </w:pPr>
            <w:r>
              <w:rPr>
                <w:rFonts w:ascii="Times New Roman" w:hAnsi="Times New Roman"/>
                <w:b w:val="0"/>
                <w:sz w:val="24"/>
              </w:rPr>
              <w:t>1</w:t>
            </w:r>
          </w:p>
        </w:tc>
      </w:tr>
      <w:tr>
        <w:tc>
          <w:tcPr>
            <w:tcW w:type="dxa" w:w="2364"/>
          </w:tcPr>
          <w:p>
            <w:pPr>
              <w:spacing w:line="240" w:lineRule="auto" w:after="0" w:before="0"/>
              <w:ind w:firstLine="0"/>
              <w:jc w:val="left"/>
            </w:pPr>
            <w:r>
              <w:rPr>
                <w:rFonts w:ascii="Times New Roman" w:hAnsi="Times New Roman"/>
                <w:b w:val="0"/>
                <w:sz w:val="24"/>
              </w:rPr>
              <w:t>PaCO₂, мм</w:t>
            </w:r>
          </w:p>
        </w:tc>
        <w:tc>
          <w:tcPr>
            <w:tcW w:type="dxa" w:w="1826"/>
          </w:tcPr>
          <w:p>
            <w:pPr>
              <w:spacing w:line="240" w:lineRule="auto" w:after="0" w:before="0"/>
              <w:ind w:firstLine="0"/>
              <w:jc w:val="left"/>
            </w:pPr>
            <w:r>
              <w:rPr>
                <w:rFonts w:ascii="Times New Roman" w:hAnsi="Times New Roman"/>
                <w:b w:val="0"/>
                <w:sz w:val="24"/>
              </w:rPr>
              <w:t>35–45</w:t>
            </w:r>
          </w:p>
        </w:tc>
        <w:tc>
          <w:tcPr>
            <w:tcW w:type="dxa" w:w="1826"/>
          </w:tcPr>
          <w:p>
            <w:pPr>
              <w:spacing w:line="240" w:lineRule="auto" w:after="0" w:before="0"/>
              <w:ind w:firstLine="0"/>
              <w:jc w:val="left"/>
            </w:pPr>
            <w:r>
              <w:rPr>
                <w:rFonts w:ascii="Times New Roman" w:hAnsi="Times New Roman"/>
                <w:b w:val="0"/>
                <w:sz w:val="24"/>
              </w:rPr>
              <w:t>45–55</w:t>
            </w:r>
          </w:p>
        </w:tc>
        <w:tc>
          <w:tcPr>
            <w:tcW w:type="dxa" w:w="1826"/>
          </w:tcPr>
          <w:p>
            <w:pPr>
              <w:spacing w:line="240" w:lineRule="auto" w:after="0" w:before="0"/>
              <w:ind w:firstLine="0"/>
              <w:jc w:val="left"/>
            </w:pPr>
            <w:r>
              <w:rPr>
                <w:rFonts w:ascii="Times New Roman" w:hAnsi="Times New Roman"/>
                <w:b w:val="0"/>
                <w:sz w:val="24"/>
              </w:rPr>
              <w:t>&gt; 55</w:t>
            </w:r>
          </w:p>
        </w:tc>
        <w:tc>
          <w:tcPr>
            <w:tcW w:type="dxa" w:w="1395"/>
          </w:tcPr>
          <w:p>
            <w:pPr>
              <w:spacing w:line="240" w:lineRule="auto" w:after="0" w:before="0"/>
              <w:ind w:firstLine="0"/>
              <w:jc w:val="left"/>
            </w:pPr>
            <w:r>
              <w:rPr>
                <w:rFonts w:ascii="Times New Roman" w:hAnsi="Times New Roman"/>
                <w:b w:val="0"/>
                <w:sz w:val="24"/>
              </w:rPr>
              <w:t>1,5</w:t>
            </w:r>
          </w:p>
        </w:tc>
      </w:tr>
      <w:tr>
        <w:tc>
          <w:tcPr>
            <w:tcW w:type="dxa" w:w="2364"/>
          </w:tcPr>
          <w:p>
            <w:pPr>
              <w:spacing w:line="240" w:lineRule="auto" w:after="0" w:before="0"/>
              <w:ind w:firstLine="0"/>
              <w:jc w:val="left"/>
            </w:pPr>
            <w:r>
              <w:rPr>
                <w:rFonts w:ascii="Times New Roman" w:hAnsi="Times New Roman"/>
                <w:b w:val="0"/>
                <w:sz w:val="24"/>
              </w:rPr>
              <w:t>PaO₂, мм</w:t>
            </w:r>
          </w:p>
        </w:tc>
        <w:tc>
          <w:tcPr>
            <w:tcW w:type="dxa" w:w="1826"/>
          </w:tcPr>
          <w:p>
            <w:pPr>
              <w:spacing w:line="240" w:lineRule="auto" w:after="0" w:before="0"/>
              <w:ind w:firstLine="0"/>
              <w:jc w:val="left"/>
            </w:pPr>
            <w:r>
              <w:rPr>
                <w:rFonts w:ascii="Times New Roman" w:hAnsi="Times New Roman"/>
                <w:b w:val="0"/>
                <w:sz w:val="24"/>
              </w:rPr>
              <w:t>80–100</w:t>
            </w:r>
          </w:p>
        </w:tc>
        <w:tc>
          <w:tcPr>
            <w:tcW w:type="dxa" w:w="1826"/>
          </w:tcPr>
          <w:p>
            <w:pPr>
              <w:spacing w:line="240" w:lineRule="auto" w:after="0" w:before="0"/>
              <w:ind w:firstLine="0"/>
              <w:jc w:val="left"/>
            </w:pPr>
            <w:r>
              <w:rPr>
                <w:rFonts w:ascii="Times New Roman" w:hAnsi="Times New Roman"/>
                <w:b w:val="0"/>
                <w:sz w:val="24"/>
              </w:rPr>
              <w:t>60–80</w:t>
            </w:r>
          </w:p>
        </w:tc>
        <w:tc>
          <w:tcPr>
            <w:tcW w:type="dxa" w:w="1826"/>
          </w:tcPr>
          <w:p>
            <w:pPr>
              <w:spacing w:line="240" w:lineRule="auto" w:after="0" w:before="0"/>
              <w:ind w:firstLine="0"/>
              <w:jc w:val="left"/>
            </w:pPr>
            <w:r>
              <w:rPr>
                <w:rFonts w:ascii="Times New Roman" w:hAnsi="Times New Roman"/>
                <w:b w:val="0"/>
                <w:sz w:val="24"/>
              </w:rPr>
              <w:t>&lt; 60</w:t>
            </w:r>
          </w:p>
        </w:tc>
        <w:tc>
          <w:tcPr>
            <w:tcW w:type="dxa" w:w="1395"/>
          </w:tcPr>
          <w:p>
            <w:pPr>
              <w:spacing w:line="240" w:lineRule="auto" w:after="0" w:before="0"/>
              <w:ind w:firstLine="0"/>
              <w:jc w:val="left"/>
            </w:pPr>
            <w:r>
              <w:rPr>
                <w:rFonts w:ascii="Times New Roman" w:hAnsi="Times New Roman"/>
                <w:b w:val="0"/>
                <w:sz w:val="24"/>
              </w:rPr>
              <w:t>1</w:t>
            </w:r>
          </w:p>
        </w:tc>
      </w:tr>
      <w:tr>
        <w:tc>
          <w:tcPr>
            <w:tcW w:type="dxa" w:w="2364"/>
          </w:tcPr>
          <w:p>
            <w:pPr>
              <w:spacing w:line="240" w:lineRule="auto" w:after="0" w:before="0"/>
              <w:ind w:firstLine="0"/>
              <w:jc w:val="left"/>
            </w:pPr>
            <w:r>
              <w:rPr>
                <w:rFonts w:ascii="Times New Roman" w:hAnsi="Times New Roman"/>
                <w:b w:val="0"/>
                <w:sz w:val="24"/>
              </w:rPr>
              <w:t>S, л/дақ/мм</w:t>
            </w:r>
          </w:p>
        </w:tc>
        <w:tc>
          <w:tcPr>
            <w:tcW w:type="dxa" w:w="1826"/>
          </w:tcPr>
          <w:p>
            <w:pPr>
              <w:spacing w:line="240" w:lineRule="auto" w:after="0" w:before="0"/>
              <w:ind w:firstLine="0"/>
              <w:jc w:val="left"/>
            </w:pPr>
            <w:r>
              <w:rPr>
                <w:rFonts w:ascii="Times New Roman" w:hAnsi="Times New Roman"/>
                <w:b w:val="0"/>
                <w:sz w:val="24"/>
              </w:rPr>
              <w:t>2–3</w:t>
            </w:r>
          </w:p>
        </w:tc>
        <w:tc>
          <w:tcPr>
            <w:tcW w:type="dxa" w:w="1826"/>
          </w:tcPr>
          <w:p>
            <w:pPr>
              <w:spacing w:line="240" w:lineRule="auto" w:after="0" w:before="0"/>
              <w:ind w:firstLine="0"/>
              <w:jc w:val="left"/>
            </w:pPr>
            <w:r>
              <w:rPr>
                <w:rFonts w:ascii="Times New Roman" w:hAnsi="Times New Roman"/>
                <w:b w:val="0"/>
                <w:sz w:val="24"/>
              </w:rPr>
              <w:t>1–2</w:t>
            </w:r>
          </w:p>
        </w:tc>
        <w:tc>
          <w:tcPr>
            <w:tcW w:type="dxa" w:w="1826"/>
          </w:tcPr>
          <w:p>
            <w:pPr>
              <w:spacing w:line="240" w:lineRule="auto" w:after="0" w:before="0"/>
              <w:ind w:firstLine="0"/>
              <w:jc w:val="left"/>
            </w:pPr>
            <w:r>
              <w:rPr>
                <w:rFonts w:ascii="Times New Roman" w:hAnsi="Times New Roman"/>
                <w:b w:val="0"/>
                <w:sz w:val="24"/>
              </w:rPr>
              <w:t>&lt; 1</w:t>
            </w:r>
          </w:p>
        </w:tc>
        <w:tc>
          <w:tcPr>
            <w:tcW w:type="dxa" w:w="1395"/>
          </w:tcPr>
          <w:p>
            <w:pPr>
              <w:spacing w:line="240" w:lineRule="auto" w:after="0" w:before="0"/>
              <w:ind w:firstLine="0"/>
              <w:jc w:val="left"/>
            </w:pPr>
            <w:r>
              <w:rPr>
                <w:rFonts w:ascii="Times New Roman" w:hAnsi="Times New Roman"/>
                <w:b w:val="0"/>
                <w:sz w:val="24"/>
              </w:rPr>
              <w:t>0,5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асоси модели «Танзим-Баҳо» мебошанд [7, 53-б.].</w:t>
      </w:r>
    </w:p>
    <w:p>
      <w:pPr>
        <w:spacing w:line="360" w:lineRule="auto" w:after="0"/>
        <w:ind w:firstLine="709"/>
        <w:jc w:val="both"/>
      </w:pPr>
      <w:r>
        <w:rPr>
          <w:rFonts w:ascii="Times New Roman" w:hAnsi="Times New Roman"/>
          <w:b w:val="0"/>
          <w:i w:val="0"/>
          <w:sz w:val="28"/>
        </w:rPr>
        <w:t>Вазнҳо нишон медиҳанд, ки кадом нишондиҳанда муҳимтар аст. PaCO₂ вазни 1,5 дорад, чунки вай аз ҳама ҳассос аст. Ҳамин интихоб бо адабиёт асос ёфтааст. Ҳамин тарз баҳои ниҳоӣ ба воқеият наздик мешавад [2, 570-б.].</w:t>
      </w:r>
    </w:p>
    <w:p>
      <w:pPr>
        <w:spacing w:line="360" w:lineRule="auto" w:after="0"/>
        <w:ind w:firstLine="709"/>
        <w:jc w:val="both"/>
      </w:pPr>
      <w:r>
        <w:rPr>
          <w:rFonts w:ascii="Times New Roman" w:hAnsi="Times New Roman"/>
          <w:b w:val="0"/>
          <w:i w:val="0"/>
          <w:sz w:val="28"/>
        </w:rPr>
        <w:t>Мисоли 14. Бемор суръати 16, ҳаҷми 500 мл, PaCO₂ 40, PaO₂ 90 ва S 2,4 дорад. Ҳамаи баҳоҳо сифранд. Ҳамин тарз баҳои умумӣ 0 мешавад [7, 54-б.].</w:t>
      </w:r>
    </w:p>
    <w:p>
      <w:pPr>
        <w:spacing w:line="360" w:lineRule="auto" w:after="0"/>
        <w:ind w:firstLine="709"/>
        <w:jc w:val="both"/>
      </w:pPr>
      <w:r>
        <w:rPr>
          <w:rFonts w:ascii="Times New Roman" w:hAnsi="Times New Roman"/>
          <w:b w:val="0"/>
          <w:i w:val="0"/>
          <w:sz w:val="28"/>
        </w:rPr>
        <w:t>Мисоли 15. Бемори дигар суръати 28, ҳаҷми 260 мл, PaCO₂ 58, PaO₂ 55 ва S 0,6 дорад. Баҳоҳо 4, 4, 4, 4 ва 4 мешаванд. Ҳамин тарз баҳои умумӣ 18 мешавад [7, 55-б.].</w:t>
      </w:r>
    </w:p>
    <w:p>
      <w:pPr>
        <w:spacing w:line="360" w:lineRule="auto" w:after="0"/>
        <w:ind w:firstLine="709"/>
        <w:jc w:val="both"/>
      </w:pPr>
      <w:r>
        <w:rPr>
          <w:rFonts w:ascii="Times New Roman" w:hAnsi="Times New Roman"/>
          <w:b w:val="0"/>
          <w:i w:val="0"/>
          <w:sz w:val="28"/>
        </w:rPr>
        <w:t>Баҳои умумӣ ба чор гурӯҳ ҷудо мешавад. 0 то 2 меъёр, 3 то 7 сабук, 8 то 13 миёна ва 14 то 20 вазнин аст. Ҳамин ҷудокунӣ барои қарори зуд кӯмак мекунад. Ҳамин тарз модел дар шароити сербеморӣ муфид мешавад [7, 56-б.].</w:t>
      </w:r>
    </w:p>
    <w:p>
      <w:pPr>
        <w:spacing w:line="240" w:lineRule="auto" w:after="0"/>
        <w:ind w:firstLine="0"/>
        <w:jc w:val="center"/>
      </w:pPr>
      <w:r>
        <w:rPr>
          <w:rFonts w:ascii="Times New Roman" w:hAnsi="Times New Roman"/>
          <w:b/>
          <w:i w:val="0"/>
          <w:sz w:val="24"/>
        </w:rPr>
        <w:t>Ҷадвали 3.1.2 — Гурӯҳҳои баҳо ва амал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16"/>
            <w:shd w:val="clear" w:fill="EDEDED"/>
          </w:tcPr>
          <w:p>
            <w:pPr>
              <w:spacing w:line="240" w:lineRule="auto" w:after="0" w:before="0"/>
              <w:ind w:firstLine="0"/>
              <w:jc w:val="left"/>
            </w:pPr>
            <w:r>
              <w:rPr>
                <w:rFonts w:ascii="Times New Roman" w:hAnsi="Times New Roman"/>
                <w:b/>
                <w:sz w:val="24"/>
              </w:rPr>
              <w:t>Баҳо</w:t>
            </w:r>
          </w:p>
        </w:tc>
        <w:tc>
          <w:tcPr>
            <w:tcW w:type="dxa" w:w="2143"/>
            <w:shd w:val="clear" w:fill="EDEDED"/>
          </w:tcPr>
          <w:p>
            <w:pPr>
              <w:spacing w:line="240" w:lineRule="auto" w:after="0" w:before="0"/>
              <w:ind w:firstLine="0"/>
              <w:jc w:val="left"/>
            </w:pPr>
            <w:r>
              <w:rPr>
                <w:rFonts w:ascii="Times New Roman" w:hAnsi="Times New Roman"/>
                <w:b/>
                <w:sz w:val="24"/>
              </w:rPr>
              <w:t>Гурӯҳ</w:t>
            </w:r>
          </w:p>
        </w:tc>
        <w:tc>
          <w:tcPr>
            <w:tcW w:type="dxa" w:w="2931"/>
            <w:shd w:val="clear" w:fill="EDEDED"/>
          </w:tcPr>
          <w:p>
            <w:pPr>
              <w:spacing w:line="240" w:lineRule="auto" w:after="0" w:before="0"/>
              <w:ind w:firstLine="0"/>
              <w:jc w:val="left"/>
            </w:pPr>
            <w:r>
              <w:rPr>
                <w:rFonts w:ascii="Times New Roman" w:hAnsi="Times New Roman"/>
                <w:b/>
                <w:sz w:val="24"/>
              </w:rPr>
              <w:t>Амал</w:t>
            </w:r>
          </w:p>
        </w:tc>
        <w:tc>
          <w:tcPr>
            <w:tcW w:type="dxa" w:w="2256"/>
            <w:shd w:val="clear" w:fill="EDEDED"/>
          </w:tcPr>
          <w:p>
            <w:pPr>
              <w:spacing w:line="240" w:lineRule="auto" w:after="0" w:before="0"/>
              <w:ind w:firstLine="0"/>
              <w:jc w:val="left"/>
            </w:pPr>
            <w:r>
              <w:rPr>
                <w:rFonts w:ascii="Times New Roman" w:hAnsi="Times New Roman"/>
                <w:b/>
                <w:sz w:val="24"/>
              </w:rPr>
              <w:t>Назорат</w:t>
            </w:r>
          </w:p>
        </w:tc>
      </w:tr>
      <w:tr>
        <w:tc>
          <w:tcPr>
            <w:tcW w:type="dxa" w:w="1916"/>
          </w:tcPr>
          <w:p>
            <w:pPr>
              <w:spacing w:line="240" w:lineRule="auto" w:after="0" w:before="0"/>
              <w:ind w:firstLine="0"/>
              <w:jc w:val="left"/>
            </w:pPr>
            <w:r>
              <w:rPr>
                <w:rFonts w:ascii="Times New Roman" w:hAnsi="Times New Roman"/>
                <w:b w:val="0"/>
                <w:sz w:val="24"/>
              </w:rPr>
              <w:t>0–2</w:t>
            </w:r>
          </w:p>
        </w:tc>
        <w:tc>
          <w:tcPr>
            <w:tcW w:type="dxa" w:w="2143"/>
          </w:tcPr>
          <w:p>
            <w:pPr>
              <w:spacing w:line="240" w:lineRule="auto" w:after="0" w:before="0"/>
              <w:ind w:firstLine="0"/>
              <w:jc w:val="left"/>
            </w:pPr>
            <w:r>
              <w:rPr>
                <w:rFonts w:ascii="Times New Roman" w:hAnsi="Times New Roman"/>
                <w:b w:val="0"/>
                <w:sz w:val="24"/>
              </w:rPr>
              <w:t>Меъёр</w:t>
            </w:r>
          </w:p>
        </w:tc>
        <w:tc>
          <w:tcPr>
            <w:tcW w:type="dxa" w:w="2931"/>
          </w:tcPr>
          <w:p>
            <w:pPr>
              <w:spacing w:line="240" w:lineRule="auto" w:after="0" w:before="0"/>
              <w:ind w:firstLine="0"/>
              <w:jc w:val="left"/>
            </w:pPr>
            <w:r>
              <w:rPr>
                <w:rFonts w:ascii="Times New Roman" w:hAnsi="Times New Roman"/>
                <w:b w:val="0"/>
                <w:sz w:val="24"/>
              </w:rPr>
              <w:t>Машварати умумӣ</w:t>
            </w:r>
          </w:p>
        </w:tc>
        <w:tc>
          <w:tcPr>
            <w:tcW w:type="dxa" w:w="2256"/>
          </w:tcPr>
          <w:p>
            <w:pPr>
              <w:spacing w:line="240" w:lineRule="auto" w:after="0" w:before="0"/>
              <w:ind w:firstLine="0"/>
              <w:jc w:val="left"/>
            </w:pPr>
            <w:r>
              <w:rPr>
                <w:rFonts w:ascii="Times New Roman" w:hAnsi="Times New Roman"/>
                <w:b w:val="0"/>
                <w:sz w:val="24"/>
              </w:rPr>
              <w:t>6 моҳ</w:t>
            </w:r>
          </w:p>
        </w:tc>
      </w:tr>
      <w:tr>
        <w:tc>
          <w:tcPr>
            <w:tcW w:type="dxa" w:w="1916"/>
          </w:tcPr>
          <w:p>
            <w:pPr>
              <w:spacing w:line="240" w:lineRule="auto" w:after="0" w:before="0"/>
              <w:ind w:firstLine="0"/>
              <w:jc w:val="left"/>
            </w:pPr>
            <w:r>
              <w:rPr>
                <w:rFonts w:ascii="Times New Roman" w:hAnsi="Times New Roman"/>
                <w:b w:val="0"/>
                <w:sz w:val="24"/>
              </w:rPr>
              <w:t>3–7</w:t>
            </w:r>
          </w:p>
        </w:tc>
        <w:tc>
          <w:tcPr>
            <w:tcW w:type="dxa" w:w="2143"/>
          </w:tcPr>
          <w:p>
            <w:pPr>
              <w:spacing w:line="240" w:lineRule="auto" w:after="0" w:before="0"/>
              <w:ind w:firstLine="0"/>
              <w:jc w:val="left"/>
            </w:pPr>
            <w:r>
              <w:rPr>
                <w:rFonts w:ascii="Times New Roman" w:hAnsi="Times New Roman"/>
                <w:b w:val="0"/>
                <w:sz w:val="24"/>
              </w:rPr>
              <w:t>Сабук</w:t>
            </w:r>
          </w:p>
        </w:tc>
        <w:tc>
          <w:tcPr>
            <w:tcW w:type="dxa" w:w="2931"/>
          </w:tcPr>
          <w:p>
            <w:pPr>
              <w:spacing w:line="240" w:lineRule="auto" w:after="0" w:before="0"/>
              <w:ind w:firstLine="0"/>
              <w:jc w:val="left"/>
            </w:pPr>
            <w:r>
              <w:rPr>
                <w:rFonts w:ascii="Times New Roman" w:hAnsi="Times New Roman"/>
                <w:b w:val="0"/>
                <w:sz w:val="24"/>
              </w:rPr>
              <w:t>Спирометрия</w:t>
            </w:r>
          </w:p>
        </w:tc>
        <w:tc>
          <w:tcPr>
            <w:tcW w:type="dxa" w:w="2256"/>
          </w:tcPr>
          <w:p>
            <w:pPr>
              <w:spacing w:line="240" w:lineRule="auto" w:after="0" w:before="0"/>
              <w:ind w:firstLine="0"/>
              <w:jc w:val="left"/>
            </w:pPr>
            <w:r>
              <w:rPr>
                <w:rFonts w:ascii="Times New Roman" w:hAnsi="Times New Roman"/>
                <w:b w:val="0"/>
                <w:sz w:val="24"/>
              </w:rPr>
              <w:t>3 моҳ</w:t>
            </w:r>
          </w:p>
        </w:tc>
      </w:tr>
      <w:tr>
        <w:tc>
          <w:tcPr>
            <w:tcW w:type="dxa" w:w="1916"/>
          </w:tcPr>
          <w:p>
            <w:pPr>
              <w:spacing w:line="240" w:lineRule="auto" w:after="0" w:before="0"/>
              <w:ind w:firstLine="0"/>
              <w:jc w:val="left"/>
            </w:pPr>
            <w:r>
              <w:rPr>
                <w:rFonts w:ascii="Times New Roman" w:hAnsi="Times New Roman"/>
                <w:b w:val="0"/>
                <w:sz w:val="24"/>
              </w:rPr>
              <w:t>8–13</w:t>
            </w:r>
          </w:p>
        </w:tc>
        <w:tc>
          <w:tcPr>
            <w:tcW w:type="dxa" w:w="2143"/>
          </w:tcPr>
          <w:p>
            <w:pPr>
              <w:spacing w:line="240" w:lineRule="auto" w:after="0" w:before="0"/>
              <w:ind w:firstLine="0"/>
              <w:jc w:val="left"/>
            </w:pPr>
            <w:r>
              <w:rPr>
                <w:rFonts w:ascii="Times New Roman" w:hAnsi="Times New Roman"/>
                <w:b w:val="0"/>
                <w:sz w:val="24"/>
              </w:rPr>
              <w:t>Миёна</w:t>
            </w:r>
          </w:p>
        </w:tc>
        <w:tc>
          <w:tcPr>
            <w:tcW w:type="dxa" w:w="2931"/>
          </w:tcPr>
          <w:p>
            <w:pPr>
              <w:spacing w:line="240" w:lineRule="auto" w:after="0" w:before="0"/>
              <w:ind w:firstLine="0"/>
              <w:jc w:val="left"/>
            </w:pPr>
            <w:r>
              <w:rPr>
                <w:rFonts w:ascii="Times New Roman" w:hAnsi="Times New Roman"/>
                <w:b w:val="0"/>
                <w:sz w:val="24"/>
              </w:rPr>
              <w:t>Таҳлили газҳо</w:t>
            </w:r>
          </w:p>
        </w:tc>
        <w:tc>
          <w:tcPr>
            <w:tcW w:type="dxa" w:w="2256"/>
          </w:tcPr>
          <w:p>
            <w:pPr>
              <w:spacing w:line="240" w:lineRule="auto" w:after="0" w:before="0"/>
              <w:ind w:firstLine="0"/>
              <w:jc w:val="left"/>
            </w:pPr>
            <w:r>
              <w:rPr>
                <w:rFonts w:ascii="Times New Roman" w:hAnsi="Times New Roman"/>
                <w:b w:val="0"/>
                <w:sz w:val="24"/>
              </w:rPr>
              <w:t>1 моҳ</w:t>
            </w:r>
          </w:p>
        </w:tc>
      </w:tr>
      <w:tr>
        <w:tc>
          <w:tcPr>
            <w:tcW w:type="dxa" w:w="1916"/>
          </w:tcPr>
          <w:p>
            <w:pPr>
              <w:spacing w:line="240" w:lineRule="auto" w:after="0" w:before="0"/>
              <w:ind w:firstLine="0"/>
              <w:jc w:val="left"/>
            </w:pPr>
            <w:r>
              <w:rPr>
                <w:rFonts w:ascii="Times New Roman" w:hAnsi="Times New Roman"/>
                <w:b w:val="0"/>
                <w:sz w:val="24"/>
              </w:rPr>
              <w:t>14–20</w:t>
            </w:r>
          </w:p>
        </w:tc>
        <w:tc>
          <w:tcPr>
            <w:tcW w:type="dxa" w:w="2143"/>
          </w:tcPr>
          <w:p>
            <w:pPr>
              <w:spacing w:line="240" w:lineRule="auto" w:after="0" w:before="0"/>
              <w:ind w:firstLine="0"/>
              <w:jc w:val="left"/>
            </w:pPr>
            <w:r>
              <w:rPr>
                <w:rFonts w:ascii="Times New Roman" w:hAnsi="Times New Roman"/>
                <w:b w:val="0"/>
                <w:sz w:val="24"/>
              </w:rPr>
              <w:t>Вазнин</w:t>
            </w:r>
          </w:p>
        </w:tc>
        <w:tc>
          <w:tcPr>
            <w:tcW w:type="dxa" w:w="2931"/>
          </w:tcPr>
          <w:p>
            <w:pPr>
              <w:spacing w:line="240" w:lineRule="auto" w:after="0" w:before="0"/>
              <w:ind w:firstLine="0"/>
              <w:jc w:val="left"/>
            </w:pPr>
            <w:r>
              <w:rPr>
                <w:rFonts w:ascii="Times New Roman" w:hAnsi="Times New Roman"/>
                <w:b w:val="0"/>
                <w:sz w:val="24"/>
              </w:rPr>
              <w:t>Бистарӣ</w:t>
            </w:r>
          </w:p>
        </w:tc>
        <w:tc>
          <w:tcPr>
            <w:tcW w:type="dxa" w:w="2256"/>
          </w:tcPr>
          <w:p>
            <w:pPr>
              <w:spacing w:line="240" w:lineRule="auto" w:after="0" w:before="0"/>
              <w:ind w:firstLine="0"/>
              <w:jc w:val="left"/>
            </w:pPr>
            <w:r>
              <w:rPr>
                <w:rFonts w:ascii="Times New Roman" w:hAnsi="Times New Roman"/>
                <w:b w:val="0"/>
                <w:sz w:val="24"/>
              </w:rPr>
              <w:t>Ҳар рӯз</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гурӯҳ фосилаи назоратро муайян мекунанд [7, 57-б.].</w:t>
      </w:r>
    </w:p>
    <w:p>
      <w:pPr>
        <w:spacing w:line="360" w:lineRule="auto" w:after="0"/>
        <w:ind w:firstLine="709"/>
        <w:jc w:val="both"/>
      </w:pPr>
      <w:r>
        <w:rPr>
          <w:rFonts w:ascii="Times New Roman" w:hAnsi="Times New Roman"/>
          <w:b w:val="0"/>
          <w:i w:val="0"/>
          <w:sz w:val="28"/>
        </w:rPr>
        <w:t>Ҳар гурӯҳ барои як сатҳи муассиса пешбинӣ шудааст. Гурӯҳи сабук дар тибби оилавӣ баҳо дода мешавад. Гурӯҳи вазнин ба беморхонаи шаҳрӣ меравад. Ҳамин тарз захираҳо дуруст тақсим мешаванд [8, 10-б.].</w:t>
      </w:r>
    </w:p>
    <w:p>
      <w:pPr>
        <w:spacing w:line="360" w:lineRule="auto" w:after="0"/>
        <w:ind w:firstLine="709"/>
        <w:jc w:val="left"/>
      </w:pPr>
      <w:r>
        <w:rPr>
          <w:rFonts w:ascii="Times New Roman" w:hAnsi="Times New Roman"/>
          <w:b/>
          <w:i w:val="0"/>
          <w:sz w:val="28"/>
        </w:rPr>
        <w:t>3.2. Протоколи арзёбии танзими нафас</w:t>
      </w:r>
    </w:p>
    <w:p>
      <w:pPr>
        <w:spacing w:line="360" w:lineRule="auto" w:after="0"/>
        <w:ind w:firstLine="709"/>
        <w:jc w:val="both"/>
      </w:pPr>
      <w:r>
        <w:rPr>
          <w:rFonts w:ascii="Times New Roman" w:hAnsi="Times New Roman"/>
          <w:b w:val="0"/>
          <w:i w:val="0"/>
          <w:sz w:val="28"/>
        </w:rPr>
        <w:t>Протокол панҷ қадамро дар бар мегирад. Ҳар қадам вақти мушаххас ва натиҷаи худро дорад. Ҳамин сохтор хатои корро кам мекунад. Ҳамин тарз ҳамшира низ метавонад қисми аввалро иҷро кунад [7, 58-б.].</w:t>
      </w:r>
    </w:p>
    <w:p>
      <w:pPr>
        <w:spacing w:line="360" w:lineRule="auto" w:after="0"/>
        <w:ind w:firstLine="709"/>
        <w:jc w:val="both"/>
      </w:pPr>
      <w:r>
        <w:rPr>
          <w:rFonts w:ascii="Times New Roman" w:hAnsi="Times New Roman"/>
          <w:b w:val="0"/>
          <w:i w:val="0"/>
          <w:sz w:val="28"/>
        </w:rPr>
        <w:t>Қадами якум гирифтани маълумоти асосӣ аст. Суръат ва ҳаҷми нафас дар ҳолати оромӣ чен мешаванд. Ҳамин қадам панҷ дақиқа вақт мегирад. Ҳамин маълумот асоси ҳисобҳост [1, 288-б.].</w:t>
      </w:r>
    </w:p>
    <w:p>
      <w:pPr>
        <w:spacing w:line="360" w:lineRule="auto" w:after="0"/>
        <w:ind w:firstLine="709"/>
        <w:jc w:val="both"/>
      </w:pPr>
      <w:r>
        <w:rPr>
          <w:rFonts w:ascii="Times New Roman" w:hAnsi="Times New Roman"/>
          <w:b w:val="0"/>
          <w:i w:val="0"/>
          <w:sz w:val="28"/>
        </w:rPr>
        <w:t>Қадами дуюм ченкунии сатуратсия ва таҳлили газҳои хун аст. Ҳамин қадам даҳ дақиқа вақт мегирад. Дар шароити маҳдуд танҳо сатуратсия чен мешавад. Ҳамин ҳолат дар модел ба назар гирифта шудааст [17, 8-б.].</w:t>
      </w:r>
    </w:p>
    <w:p>
      <w:pPr>
        <w:spacing w:line="360" w:lineRule="auto" w:after="0"/>
        <w:ind w:firstLine="709"/>
        <w:jc w:val="both"/>
      </w:pPr>
      <w:r>
        <w:rPr>
          <w:rFonts w:ascii="Times New Roman" w:hAnsi="Times New Roman"/>
          <w:b w:val="0"/>
          <w:i w:val="0"/>
          <w:sz w:val="28"/>
        </w:rPr>
        <w:t>Қадами сеюм ҳисоби нишондиҳандаҳо аст. Ҳамин қадам се дақиқа вақт мегирад. Ҳисоб бо формулаҳои боби дуюм гузаронида мешавад. Ҳамин тарз натиҷа ба баҳо табдил меёбад [7, 59-б.].</w:t>
      </w:r>
    </w:p>
    <w:p>
      <w:pPr>
        <w:spacing w:line="360" w:lineRule="auto" w:after="0"/>
        <w:ind w:firstLine="709"/>
        <w:jc w:val="both"/>
      </w:pPr>
      <w:r>
        <w:rPr>
          <w:rFonts w:ascii="Times New Roman" w:hAnsi="Times New Roman"/>
          <w:b w:val="0"/>
          <w:i w:val="0"/>
          <w:sz w:val="28"/>
        </w:rPr>
        <w:t>Қадами чорум баҳогузорӣ аз рӯи панҷ нишондиҳанда аст. Ҳамин қадам ду дақиқа вақт мегирад. Ҳар нишондиҳанда бо ҷадвали 3.1.1 баҳо мегирад. Ҳамин тарз баҳои умумӣ ҳисоб мешавад [7, 60-б.].</w:t>
      </w:r>
    </w:p>
    <w:p>
      <w:pPr>
        <w:spacing w:line="360" w:lineRule="auto" w:after="0"/>
        <w:ind w:firstLine="709"/>
        <w:jc w:val="both"/>
      </w:pPr>
      <w:r>
        <w:rPr>
          <w:rFonts w:ascii="Times New Roman" w:hAnsi="Times New Roman"/>
          <w:b w:val="0"/>
          <w:i w:val="0"/>
          <w:sz w:val="28"/>
        </w:rPr>
        <w:t>Қадами панҷум сабти натиҷа ва қарори табиб аст. Ҳамин қадам даҳ дақиқа вақт мегирад. Ҳамин қадам қарори ниҳоиро дар бар мегирад. Ҳамин тарз кор пурра ба анҷом мерасад [6, 8-б.].</w:t>
      </w:r>
    </w:p>
    <w:p>
      <w:pPr>
        <w:spacing w:line="240" w:lineRule="auto" w:after="0"/>
        <w:ind w:firstLine="0"/>
        <w:jc w:val="center"/>
      </w:pPr>
      <w:r>
        <w:rPr>
          <w:rFonts w:ascii="Times New Roman" w:hAnsi="Times New Roman"/>
          <w:b/>
          <w:i w:val="0"/>
          <w:sz w:val="24"/>
        </w:rPr>
        <w:t>Ҷадвали 3.2.1 — Панҷ қадами протокол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361"/>
            <w:shd w:val="clear" w:fill="EDEDED"/>
          </w:tcPr>
          <w:p>
            <w:pPr>
              <w:spacing w:line="240" w:lineRule="auto" w:after="0" w:before="0"/>
              <w:ind w:firstLine="0"/>
              <w:jc w:val="left"/>
            </w:pPr>
            <w:r>
              <w:rPr>
                <w:rFonts w:ascii="Times New Roman" w:hAnsi="Times New Roman"/>
                <w:b/>
                <w:sz w:val="24"/>
              </w:rPr>
              <w:t>Қадам</w:t>
            </w:r>
          </w:p>
        </w:tc>
        <w:tc>
          <w:tcPr>
            <w:tcW w:type="dxa" w:w="2835"/>
            <w:shd w:val="clear" w:fill="EDEDED"/>
          </w:tcPr>
          <w:p>
            <w:pPr>
              <w:spacing w:line="240" w:lineRule="auto" w:after="0" w:before="0"/>
              <w:ind w:firstLine="0"/>
              <w:jc w:val="left"/>
            </w:pPr>
            <w:r>
              <w:rPr>
                <w:rFonts w:ascii="Times New Roman" w:hAnsi="Times New Roman"/>
                <w:b/>
                <w:sz w:val="24"/>
              </w:rPr>
              <w:t>Амал</w:t>
            </w:r>
          </w:p>
        </w:tc>
        <w:tc>
          <w:tcPr>
            <w:tcW w:type="dxa" w:w="1701"/>
            <w:shd w:val="clear" w:fill="EDEDED"/>
          </w:tcPr>
          <w:p>
            <w:pPr>
              <w:spacing w:line="240" w:lineRule="auto" w:after="0" w:before="0"/>
              <w:ind w:firstLine="0"/>
              <w:jc w:val="left"/>
            </w:pPr>
            <w:r>
              <w:rPr>
                <w:rFonts w:ascii="Times New Roman" w:hAnsi="Times New Roman"/>
                <w:b/>
                <w:sz w:val="24"/>
              </w:rPr>
              <w:t>Вақт</w:t>
            </w:r>
          </w:p>
        </w:tc>
        <w:tc>
          <w:tcPr>
            <w:tcW w:type="dxa" w:w="3175"/>
            <w:shd w:val="clear" w:fill="EDEDED"/>
          </w:tcPr>
          <w:p>
            <w:pPr>
              <w:spacing w:line="240" w:lineRule="auto" w:after="0" w:before="0"/>
              <w:ind w:firstLine="0"/>
              <w:jc w:val="left"/>
            </w:pPr>
            <w:r>
              <w:rPr>
                <w:rFonts w:ascii="Times New Roman" w:hAnsi="Times New Roman"/>
                <w:b/>
                <w:sz w:val="24"/>
              </w:rPr>
              <w:t>Натиҷа</w:t>
            </w:r>
          </w:p>
        </w:tc>
      </w:tr>
      <w:tr>
        <w:tc>
          <w:tcPr>
            <w:tcW w:type="dxa" w:w="1361"/>
          </w:tcPr>
          <w:p>
            <w:pPr>
              <w:spacing w:line="240" w:lineRule="auto" w:after="0" w:before="0"/>
              <w:ind w:firstLine="0"/>
              <w:jc w:val="left"/>
            </w:pPr>
            <w:r>
              <w:rPr>
                <w:rFonts w:ascii="Times New Roman" w:hAnsi="Times New Roman"/>
                <w:b w:val="0"/>
                <w:sz w:val="24"/>
              </w:rPr>
              <w:t>1</w:t>
            </w:r>
          </w:p>
        </w:tc>
        <w:tc>
          <w:tcPr>
            <w:tcW w:type="dxa" w:w="2835"/>
          </w:tcPr>
          <w:p>
            <w:pPr>
              <w:spacing w:line="240" w:lineRule="auto" w:after="0" w:before="0"/>
              <w:ind w:firstLine="0"/>
              <w:jc w:val="left"/>
            </w:pPr>
            <w:r>
              <w:rPr>
                <w:rFonts w:ascii="Times New Roman" w:hAnsi="Times New Roman"/>
                <w:b w:val="0"/>
                <w:sz w:val="24"/>
              </w:rPr>
              <w:t>Маълумоти асосӣ</w:t>
            </w:r>
          </w:p>
        </w:tc>
        <w:tc>
          <w:tcPr>
            <w:tcW w:type="dxa" w:w="1701"/>
          </w:tcPr>
          <w:p>
            <w:pPr>
              <w:spacing w:line="240" w:lineRule="auto" w:after="0" w:before="0"/>
              <w:ind w:firstLine="0"/>
              <w:jc w:val="left"/>
            </w:pPr>
            <w:r>
              <w:rPr>
                <w:rFonts w:ascii="Times New Roman" w:hAnsi="Times New Roman"/>
                <w:b w:val="0"/>
                <w:sz w:val="24"/>
              </w:rPr>
              <w:t>5 дақ</w:t>
            </w:r>
          </w:p>
        </w:tc>
        <w:tc>
          <w:tcPr>
            <w:tcW w:type="dxa" w:w="3175"/>
          </w:tcPr>
          <w:p>
            <w:pPr>
              <w:spacing w:line="240" w:lineRule="auto" w:after="0" w:before="0"/>
              <w:ind w:firstLine="0"/>
              <w:jc w:val="left"/>
            </w:pPr>
            <w:r>
              <w:rPr>
                <w:rFonts w:ascii="Times New Roman" w:hAnsi="Times New Roman"/>
                <w:b w:val="0"/>
                <w:sz w:val="24"/>
              </w:rPr>
              <w:t>f, VT</w:t>
            </w:r>
          </w:p>
        </w:tc>
      </w:tr>
      <w:tr>
        <w:tc>
          <w:tcPr>
            <w:tcW w:type="dxa" w:w="1361"/>
          </w:tcPr>
          <w:p>
            <w:pPr>
              <w:spacing w:line="240" w:lineRule="auto" w:after="0" w:before="0"/>
              <w:ind w:firstLine="0"/>
              <w:jc w:val="left"/>
            </w:pPr>
            <w:r>
              <w:rPr>
                <w:rFonts w:ascii="Times New Roman" w:hAnsi="Times New Roman"/>
                <w:b w:val="0"/>
                <w:sz w:val="24"/>
              </w:rPr>
              <w:t>2</w:t>
            </w:r>
          </w:p>
        </w:tc>
        <w:tc>
          <w:tcPr>
            <w:tcW w:type="dxa" w:w="2835"/>
          </w:tcPr>
          <w:p>
            <w:pPr>
              <w:spacing w:line="240" w:lineRule="auto" w:after="0" w:before="0"/>
              <w:ind w:firstLine="0"/>
              <w:jc w:val="left"/>
            </w:pPr>
            <w:r>
              <w:rPr>
                <w:rFonts w:ascii="Times New Roman" w:hAnsi="Times New Roman"/>
                <w:b w:val="0"/>
                <w:sz w:val="24"/>
              </w:rPr>
              <w:t>Газҳои хун</w:t>
            </w:r>
          </w:p>
        </w:tc>
        <w:tc>
          <w:tcPr>
            <w:tcW w:type="dxa" w:w="1701"/>
          </w:tcPr>
          <w:p>
            <w:pPr>
              <w:spacing w:line="240" w:lineRule="auto" w:after="0" w:before="0"/>
              <w:ind w:firstLine="0"/>
              <w:jc w:val="left"/>
            </w:pPr>
            <w:r>
              <w:rPr>
                <w:rFonts w:ascii="Times New Roman" w:hAnsi="Times New Roman"/>
                <w:b w:val="0"/>
                <w:sz w:val="24"/>
              </w:rPr>
              <w:t>10 дақ</w:t>
            </w:r>
          </w:p>
        </w:tc>
        <w:tc>
          <w:tcPr>
            <w:tcW w:type="dxa" w:w="3175"/>
          </w:tcPr>
          <w:p>
            <w:pPr>
              <w:spacing w:line="240" w:lineRule="auto" w:after="0" w:before="0"/>
              <w:ind w:firstLine="0"/>
              <w:jc w:val="left"/>
            </w:pPr>
            <w:r>
              <w:rPr>
                <w:rFonts w:ascii="Times New Roman" w:hAnsi="Times New Roman"/>
                <w:b w:val="0"/>
                <w:sz w:val="24"/>
              </w:rPr>
              <w:t>PaCO₂, PaO₂</w:t>
            </w:r>
          </w:p>
        </w:tc>
      </w:tr>
      <w:tr>
        <w:tc>
          <w:tcPr>
            <w:tcW w:type="dxa" w:w="1361"/>
          </w:tcPr>
          <w:p>
            <w:pPr>
              <w:spacing w:line="240" w:lineRule="auto" w:after="0" w:before="0"/>
              <w:ind w:firstLine="0"/>
              <w:jc w:val="left"/>
            </w:pPr>
            <w:r>
              <w:rPr>
                <w:rFonts w:ascii="Times New Roman" w:hAnsi="Times New Roman"/>
                <w:b w:val="0"/>
                <w:sz w:val="24"/>
              </w:rPr>
              <w:t>3</w:t>
            </w:r>
          </w:p>
        </w:tc>
        <w:tc>
          <w:tcPr>
            <w:tcW w:type="dxa" w:w="2835"/>
          </w:tcPr>
          <w:p>
            <w:pPr>
              <w:spacing w:line="240" w:lineRule="auto" w:after="0" w:before="0"/>
              <w:ind w:firstLine="0"/>
              <w:jc w:val="left"/>
            </w:pPr>
            <w:r>
              <w:rPr>
                <w:rFonts w:ascii="Times New Roman" w:hAnsi="Times New Roman"/>
                <w:b w:val="0"/>
                <w:sz w:val="24"/>
              </w:rPr>
              <w:t>Ҳисоб</w:t>
            </w:r>
          </w:p>
        </w:tc>
        <w:tc>
          <w:tcPr>
            <w:tcW w:type="dxa" w:w="1701"/>
          </w:tcPr>
          <w:p>
            <w:pPr>
              <w:spacing w:line="240" w:lineRule="auto" w:after="0" w:before="0"/>
              <w:ind w:firstLine="0"/>
              <w:jc w:val="left"/>
            </w:pPr>
            <w:r>
              <w:rPr>
                <w:rFonts w:ascii="Times New Roman" w:hAnsi="Times New Roman"/>
                <w:b w:val="0"/>
                <w:sz w:val="24"/>
              </w:rPr>
              <w:t>3 дақ</w:t>
            </w:r>
          </w:p>
        </w:tc>
        <w:tc>
          <w:tcPr>
            <w:tcW w:type="dxa" w:w="3175"/>
          </w:tcPr>
          <w:p>
            <w:pPr>
              <w:spacing w:line="240" w:lineRule="auto" w:after="0" w:before="0"/>
              <w:ind w:firstLine="0"/>
              <w:jc w:val="left"/>
            </w:pPr>
            <w:r>
              <w:rPr>
                <w:rFonts w:ascii="Times New Roman" w:hAnsi="Times New Roman"/>
                <w:b w:val="0"/>
                <w:sz w:val="24"/>
              </w:rPr>
              <w:t>VE, VA, S</w:t>
            </w:r>
          </w:p>
        </w:tc>
      </w:tr>
      <w:tr>
        <w:tc>
          <w:tcPr>
            <w:tcW w:type="dxa" w:w="1361"/>
          </w:tcPr>
          <w:p>
            <w:pPr>
              <w:spacing w:line="240" w:lineRule="auto" w:after="0" w:before="0"/>
              <w:ind w:firstLine="0"/>
              <w:jc w:val="left"/>
            </w:pPr>
            <w:r>
              <w:rPr>
                <w:rFonts w:ascii="Times New Roman" w:hAnsi="Times New Roman"/>
                <w:b w:val="0"/>
                <w:sz w:val="24"/>
              </w:rPr>
              <w:t>4</w:t>
            </w:r>
          </w:p>
        </w:tc>
        <w:tc>
          <w:tcPr>
            <w:tcW w:type="dxa" w:w="2835"/>
          </w:tcPr>
          <w:p>
            <w:pPr>
              <w:spacing w:line="240" w:lineRule="auto" w:after="0" w:before="0"/>
              <w:ind w:firstLine="0"/>
              <w:jc w:val="left"/>
            </w:pPr>
            <w:r>
              <w:rPr>
                <w:rFonts w:ascii="Times New Roman" w:hAnsi="Times New Roman"/>
                <w:b w:val="0"/>
                <w:sz w:val="24"/>
              </w:rPr>
              <w:t>Баҳо</w:t>
            </w:r>
          </w:p>
        </w:tc>
        <w:tc>
          <w:tcPr>
            <w:tcW w:type="dxa" w:w="1701"/>
          </w:tcPr>
          <w:p>
            <w:pPr>
              <w:spacing w:line="240" w:lineRule="auto" w:after="0" w:before="0"/>
              <w:ind w:firstLine="0"/>
              <w:jc w:val="left"/>
            </w:pPr>
            <w:r>
              <w:rPr>
                <w:rFonts w:ascii="Times New Roman" w:hAnsi="Times New Roman"/>
                <w:b w:val="0"/>
                <w:sz w:val="24"/>
              </w:rPr>
              <w:t>2 дақ</w:t>
            </w:r>
          </w:p>
        </w:tc>
        <w:tc>
          <w:tcPr>
            <w:tcW w:type="dxa" w:w="3175"/>
          </w:tcPr>
          <w:p>
            <w:pPr>
              <w:spacing w:line="240" w:lineRule="auto" w:after="0" w:before="0"/>
              <w:ind w:firstLine="0"/>
              <w:jc w:val="left"/>
            </w:pPr>
            <w:r>
              <w:rPr>
                <w:rFonts w:ascii="Times New Roman" w:hAnsi="Times New Roman"/>
                <w:b w:val="0"/>
                <w:sz w:val="24"/>
              </w:rPr>
              <w:t>0–20</w:t>
            </w:r>
          </w:p>
        </w:tc>
      </w:tr>
      <w:tr>
        <w:tc>
          <w:tcPr>
            <w:tcW w:type="dxa" w:w="1361"/>
          </w:tcPr>
          <w:p>
            <w:pPr>
              <w:spacing w:line="240" w:lineRule="auto" w:after="0" w:before="0"/>
              <w:ind w:firstLine="0"/>
              <w:jc w:val="left"/>
            </w:pPr>
            <w:r>
              <w:rPr>
                <w:rFonts w:ascii="Times New Roman" w:hAnsi="Times New Roman"/>
                <w:b w:val="0"/>
                <w:sz w:val="24"/>
              </w:rPr>
              <w:t>5</w:t>
            </w:r>
          </w:p>
        </w:tc>
        <w:tc>
          <w:tcPr>
            <w:tcW w:type="dxa" w:w="2835"/>
          </w:tcPr>
          <w:p>
            <w:pPr>
              <w:spacing w:line="240" w:lineRule="auto" w:after="0" w:before="0"/>
              <w:ind w:firstLine="0"/>
              <w:jc w:val="left"/>
            </w:pPr>
            <w:r>
              <w:rPr>
                <w:rFonts w:ascii="Times New Roman" w:hAnsi="Times New Roman"/>
                <w:b w:val="0"/>
                <w:sz w:val="24"/>
              </w:rPr>
              <w:t>Қарор</w:t>
            </w:r>
          </w:p>
        </w:tc>
        <w:tc>
          <w:tcPr>
            <w:tcW w:type="dxa" w:w="1701"/>
          </w:tcPr>
          <w:p>
            <w:pPr>
              <w:spacing w:line="240" w:lineRule="auto" w:after="0" w:before="0"/>
              <w:ind w:firstLine="0"/>
              <w:jc w:val="left"/>
            </w:pPr>
            <w:r>
              <w:rPr>
                <w:rFonts w:ascii="Times New Roman" w:hAnsi="Times New Roman"/>
                <w:b w:val="0"/>
                <w:sz w:val="24"/>
              </w:rPr>
              <w:t>10 дақ</w:t>
            </w:r>
          </w:p>
        </w:tc>
        <w:tc>
          <w:tcPr>
            <w:tcW w:type="dxa" w:w="3175"/>
          </w:tcPr>
          <w:p>
            <w:pPr>
              <w:spacing w:line="240" w:lineRule="auto" w:after="0" w:before="0"/>
              <w:ind w:firstLine="0"/>
              <w:jc w:val="left"/>
            </w:pPr>
            <w:r>
              <w:rPr>
                <w:rFonts w:ascii="Times New Roman" w:hAnsi="Times New Roman"/>
                <w:b w:val="0"/>
                <w:sz w:val="24"/>
              </w:rPr>
              <w:t>Протокол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қадам дар маҷмӯъ 30 дақиқа вақт мегиранд [7, 61-б.].</w:t>
      </w:r>
    </w:p>
    <w:p>
      <w:pPr>
        <w:spacing w:line="360" w:lineRule="auto" w:after="0"/>
        <w:ind w:firstLine="709"/>
        <w:jc w:val="both"/>
      </w:pPr>
      <w:r>
        <w:rPr>
          <w:rFonts w:ascii="Times New Roman" w:hAnsi="Times New Roman"/>
          <w:b w:val="0"/>
          <w:i w:val="0"/>
          <w:sz w:val="28"/>
        </w:rPr>
        <w:t>Протокол дар се сатҳи муассиса гуногун иҷро мешавад. Дар тибби оилавӣ қадамҳои 1, 3 ва 4 иҷро мешаванд. Ҳамин тарз вақти табиб кам мешавад. Ҳамин хусусият дар шароити деҳот муҳим аст [7, 62-б.].</w:t>
      </w:r>
    </w:p>
    <w:p>
      <w:pPr>
        <w:spacing w:line="360" w:lineRule="auto" w:after="0"/>
        <w:ind w:firstLine="709"/>
        <w:jc w:val="left"/>
      </w:pPr>
      <w:r>
        <w:rPr>
          <w:rFonts w:ascii="Times New Roman" w:hAnsi="Times New Roman"/>
          <w:b/>
          <w:i w:val="0"/>
          <w:sz w:val="28"/>
        </w:rPr>
        <w:t>3.3. Баҳодиҳии самаранокӣ: пеш ва баъд</w:t>
      </w:r>
    </w:p>
    <w:p>
      <w:pPr>
        <w:spacing w:line="360" w:lineRule="auto" w:after="0"/>
        <w:ind w:firstLine="709"/>
        <w:jc w:val="both"/>
      </w:pPr>
      <w:r>
        <w:rPr>
          <w:rFonts w:ascii="Times New Roman" w:hAnsi="Times New Roman"/>
          <w:b w:val="0"/>
          <w:i w:val="0"/>
          <w:sz w:val="28"/>
        </w:rPr>
        <w:t>Самаранокии модел бо муқоисаи ду давра баҳо дода шуд. Давраи аввал корҳои муқаррарӣ ва давраи дуюм кор бо модел аст. Ҳамин муқоиса дар 120 бемор гузаронида шуд. Ҳамин рақам шартӣ аст ва барои намуна гирифта шудааст [7, 63-б.].</w:t>
      </w:r>
    </w:p>
    <w:p>
      <w:pPr>
        <w:spacing w:line="360" w:lineRule="auto" w:after="0"/>
        <w:ind w:firstLine="709"/>
        <w:jc w:val="both"/>
      </w:pPr>
      <w:r>
        <w:rPr>
          <w:rFonts w:ascii="Times New Roman" w:hAnsi="Times New Roman"/>
          <w:b w:val="0"/>
          <w:i w:val="0"/>
          <w:sz w:val="28"/>
        </w:rPr>
        <w:t>Дар давраи аввал 41 % ҳолатҳои вазнин дер ошкор шуданд. Дар давраи дуюм ин рақам ба 12 % расид. Ҳамин камшавӣ 29 банди фоизӣ аст. Ҳамин тарз фоидаи модел бо рақам нишон дода мешавад [7, 64-б.].</w:t>
      </w:r>
    </w:p>
    <w:p>
      <w:pPr>
        <w:spacing w:line="360" w:lineRule="auto" w:after="0"/>
        <w:ind w:firstLine="709"/>
        <w:jc w:val="both"/>
      </w:pPr>
      <w:r>
        <w:rPr>
          <w:rFonts w:ascii="Times New Roman" w:hAnsi="Times New Roman"/>
          <w:b w:val="0"/>
          <w:i w:val="0"/>
          <w:sz w:val="28"/>
        </w:rPr>
        <w:t>Вақти миёнаи арзёбӣ аз 38 ба 26 дақиқа кам шуд. Ҳамин камшавӣ 32 % мебошад. Ҳамин вақт дар шароити сербеморӣ муҳим аст. Ҳамин тарз захираи вақти табиб зиёд мешавад [7, 65-б.].</w:t>
      </w:r>
    </w:p>
    <w:p>
      <w:pPr>
        <w:spacing w:line="360" w:lineRule="auto" w:after="0"/>
        <w:ind w:firstLine="709"/>
        <w:jc w:val="both"/>
      </w:pPr>
      <w:r>
        <w:rPr>
          <w:rFonts w:ascii="Times New Roman" w:hAnsi="Times New Roman"/>
          <w:b w:val="0"/>
          <w:i w:val="0"/>
          <w:sz w:val="28"/>
        </w:rPr>
        <w:t>Шумораи таҳлилҳои такрорӣ аз 22 ба 14 % кам шуд. Ҳамин камшавӣ аз ҳисоби ҳисоби дуруст ба даст омад. Ҳамин тарз хароҷоти иловагӣ кам мешавад. Ҳамин хусусият барои муассисаҳои камбуҷа муҳим аст [8, 12-б.].</w:t>
      </w:r>
    </w:p>
    <w:p>
      <w:pPr>
        <w:spacing w:line="360" w:lineRule="auto" w:after="0"/>
        <w:ind w:firstLine="709"/>
        <w:jc w:val="both"/>
      </w:pPr>
      <w:r>
        <w:rPr>
          <w:rFonts w:ascii="Times New Roman" w:hAnsi="Times New Roman"/>
          <w:b w:val="0"/>
          <w:i w:val="0"/>
          <w:sz w:val="28"/>
        </w:rPr>
        <w:t>Ҳисоби самаранокӣ чунин аст: Δ = (қимати пеш − қимати баъд) ÷ қимати пеш × 100 %. Ҳамин формула барои ҳамаи нишондиҳандаҳо якхела аст. Ҳамин тарз муқоиса осон мешавад. Ҳамин равиш дар тамоми кор риоя шудааст [7, 66-б.].</w:t>
      </w:r>
    </w:p>
    <w:p>
      <w:pPr>
        <w:spacing w:line="240" w:lineRule="auto" w:after="0"/>
        <w:ind w:firstLine="0"/>
        <w:jc w:val="center"/>
      </w:pPr>
      <w:r>
        <w:rPr>
          <w:rFonts w:ascii="Times New Roman" w:hAnsi="Times New Roman"/>
          <w:b/>
          <w:i w:val="0"/>
          <w:sz w:val="24"/>
        </w:rPr>
        <w:t>Ҷадвали 3.3.1 — Муқоисаи пеш ва баъд</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061"/>
            <w:shd w:val="clear" w:fill="EDEDED"/>
          </w:tcPr>
          <w:p>
            <w:pPr>
              <w:spacing w:line="240" w:lineRule="auto" w:after="0" w:before="0"/>
              <w:ind w:firstLine="0"/>
              <w:jc w:val="left"/>
            </w:pPr>
            <w:r>
              <w:rPr>
                <w:rFonts w:ascii="Times New Roman" w:hAnsi="Times New Roman"/>
                <w:b/>
                <w:sz w:val="24"/>
              </w:rPr>
              <w:t>Нишондиҳанда</w:t>
            </w:r>
          </w:p>
        </w:tc>
        <w:tc>
          <w:tcPr>
            <w:tcW w:type="dxa" w:w="1928"/>
            <w:shd w:val="clear" w:fill="EDEDED"/>
          </w:tcPr>
          <w:p>
            <w:pPr>
              <w:spacing w:line="240" w:lineRule="auto" w:after="0" w:before="0"/>
              <w:ind w:firstLine="0"/>
              <w:jc w:val="left"/>
            </w:pPr>
            <w:r>
              <w:rPr>
                <w:rFonts w:ascii="Times New Roman" w:hAnsi="Times New Roman"/>
                <w:b/>
                <w:sz w:val="24"/>
              </w:rPr>
              <w:t>Пеш</w:t>
            </w:r>
          </w:p>
        </w:tc>
        <w:tc>
          <w:tcPr>
            <w:tcW w:type="dxa" w:w="1928"/>
            <w:shd w:val="clear" w:fill="EDEDED"/>
          </w:tcPr>
          <w:p>
            <w:pPr>
              <w:spacing w:line="240" w:lineRule="auto" w:after="0" w:before="0"/>
              <w:ind w:firstLine="0"/>
              <w:jc w:val="left"/>
            </w:pPr>
            <w:r>
              <w:rPr>
                <w:rFonts w:ascii="Times New Roman" w:hAnsi="Times New Roman"/>
                <w:b/>
                <w:sz w:val="24"/>
              </w:rPr>
              <w:t>Баъд</w:t>
            </w:r>
          </w:p>
        </w:tc>
        <w:tc>
          <w:tcPr>
            <w:tcW w:type="dxa" w:w="2268"/>
            <w:shd w:val="clear" w:fill="EDEDED"/>
          </w:tcPr>
          <w:p>
            <w:pPr>
              <w:spacing w:line="240" w:lineRule="auto" w:after="0" w:before="0"/>
              <w:ind w:firstLine="0"/>
              <w:jc w:val="left"/>
            </w:pPr>
            <w:r>
              <w:rPr>
                <w:rFonts w:ascii="Times New Roman" w:hAnsi="Times New Roman"/>
                <w:b/>
                <w:sz w:val="24"/>
              </w:rPr>
              <w:t>Тағйирот</w:t>
            </w:r>
          </w:p>
        </w:tc>
      </w:tr>
      <w:tr>
        <w:tc>
          <w:tcPr>
            <w:tcW w:type="dxa" w:w="3061"/>
          </w:tcPr>
          <w:p>
            <w:pPr>
              <w:spacing w:line="240" w:lineRule="auto" w:after="0" w:before="0"/>
              <w:ind w:firstLine="0"/>
              <w:jc w:val="left"/>
            </w:pPr>
            <w:r>
              <w:rPr>
                <w:rFonts w:ascii="Times New Roman" w:hAnsi="Times New Roman"/>
                <w:b w:val="0"/>
                <w:sz w:val="24"/>
              </w:rPr>
              <w:t>Ошкоршавии дер, %</w:t>
            </w:r>
          </w:p>
        </w:tc>
        <w:tc>
          <w:tcPr>
            <w:tcW w:type="dxa" w:w="1928"/>
          </w:tcPr>
          <w:p>
            <w:pPr>
              <w:spacing w:line="240" w:lineRule="auto" w:after="0" w:before="0"/>
              <w:ind w:firstLine="0"/>
              <w:jc w:val="left"/>
            </w:pPr>
            <w:r>
              <w:rPr>
                <w:rFonts w:ascii="Times New Roman" w:hAnsi="Times New Roman"/>
                <w:b w:val="0"/>
                <w:sz w:val="24"/>
              </w:rPr>
              <w:t>41</w:t>
            </w:r>
          </w:p>
        </w:tc>
        <w:tc>
          <w:tcPr>
            <w:tcW w:type="dxa" w:w="1928"/>
          </w:tcPr>
          <w:p>
            <w:pPr>
              <w:spacing w:line="240" w:lineRule="auto" w:after="0" w:before="0"/>
              <w:ind w:firstLine="0"/>
              <w:jc w:val="left"/>
            </w:pPr>
            <w:r>
              <w:rPr>
                <w:rFonts w:ascii="Times New Roman" w:hAnsi="Times New Roman"/>
                <w:b w:val="0"/>
                <w:sz w:val="24"/>
              </w:rPr>
              <w:t>12</w:t>
            </w:r>
          </w:p>
        </w:tc>
        <w:tc>
          <w:tcPr>
            <w:tcW w:type="dxa" w:w="2268"/>
          </w:tcPr>
          <w:p>
            <w:pPr>
              <w:spacing w:line="240" w:lineRule="auto" w:after="0" w:before="0"/>
              <w:ind w:firstLine="0"/>
              <w:jc w:val="left"/>
            </w:pPr>
            <w:r>
              <w:rPr>
                <w:rFonts w:ascii="Times New Roman" w:hAnsi="Times New Roman"/>
                <w:b w:val="0"/>
                <w:sz w:val="24"/>
              </w:rPr>
              <w:t>−29</w:t>
            </w:r>
          </w:p>
        </w:tc>
      </w:tr>
      <w:tr>
        <w:tc>
          <w:tcPr>
            <w:tcW w:type="dxa" w:w="3061"/>
          </w:tcPr>
          <w:p>
            <w:pPr>
              <w:spacing w:line="240" w:lineRule="auto" w:after="0" w:before="0"/>
              <w:ind w:firstLine="0"/>
              <w:jc w:val="left"/>
            </w:pPr>
            <w:r>
              <w:rPr>
                <w:rFonts w:ascii="Times New Roman" w:hAnsi="Times New Roman"/>
                <w:b w:val="0"/>
                <w:sz w:val="24"/>
              </w:rPr>
              <w:t>Вақти арзёбӣ, дақ</w:t>
            </w:r>
          </w:p>
        </w:tc>
        <w:tc>
          <w:tcPr>
            <w:tcW w:type="dxa" w:w="1928"/>
          </w:tcPr>
          <w:p>
            <w:pPr>
              <w:spacing w:line="240" w:lineRule="auto" w:after="0" w:before="0"/>
              <w:ind w:firstLine="0"/>
              <w:jc w:val="left"/>
            </w:pPr>
            <w:r>
              <w:rPr>
                <w:rFonts w:ascii="Times New Roman" w:hAnsi="Times New Roman"/>
                <w:b w:val="0"/>
                <w:sz w:val="24"/>
              </w:rPr>
              <w:t>38</w:t>
            </w:r>
          </w:p>
        </w:tc>
        <w:tc>
          <w:tcPr>
            <w:tcW w:type="dxa" w:w="1928"/>
          </w:tcPr>
          <w:p>
            <w:pPr>
              <w:spacing w:line="240" w:lineRule="auto" w:after="0" w:before="0"/>
              <w:ind w:firstLine="0"/>
              <w:jc w:val="left"/>
            </w:pPr>
            <w:r>
              <w:rPr>
                <w:rFonts w:ascii="Times New Roman" w:hAnsi="Times New Roman"/>
                <w:b w:val="0"/>
                <w:sz w:val="24"/>
              </w:rPr>
              <w:t>26</w:t>
            </w:r>
          </w:p>
        </w:tc>
        <w:tc>
          <w:tcPr>
            <w:tcW w:type="dxa" w:w="2268"/>
          </w:tcPr>
          <w:p>
            <w:pPr>
              <w:spacing w:line="240" w:lineRule="auto" w:after="0" w:before="0"/>
              <w:ind w:firstLine="0"/>
              <w:jc w:val="left"/>
            </w:pPr>
            <w:r>
              <w:rPr>
                <w:rFonts w:ascii="Times New Roman" w:hAnsi="Times New Roman"/>
                <w:b w:val="0"/>
                <w:sz w:val="24"/>
              </w:rPr>
              <w:t>−32 %</w:t>
            </w:r>
          </w:p>
        </w:tc>
      </w:tr>
      <w:tr>
        <w:tc>
          <w:tcPr>
            <w:tcW w:type="dxa" w:w="3061"/>
          </w:tcPr>
          <w:p>
            <w:pPr>
              <w:spacing w:line="240" w:lineRule="auto" w:after="0" w:before="0"/>
              <w:ind w:firstLine="0"/>
              <w:jc w:val="left"/>
            </w:pPr>
            <w:r>
              <w:rPr>
                <w:rFonts w:ascii="Times New Roman" w:hAnsi="Times New Roman"/>
                <w:b w:val="0"/>
                <w:sz w:val="24"/>
              </w:rPr>
              <w:t>Таҳлили такрорӣ, %</w:t>
            </w:r>
          </w:p>
        </w:tc>
        <w:tc>
          <w:tcPr>
            <w:tcW w:type="dxa" w:w="1928"/>
          </w:tcPr>
          <w:p>
            <w:pPr>
              <w:spacing w:line="240" w:lineRule="auto" w:after="0" w:before="0"/>
              <w:ind w:firstLine="0"/>
              <w:jc w:val="left"/>
            </w:pPr>
            <w:r>
              <w:rPr>
                <w:rFonts w:ascii="Times New Roman" w:hAnsi="Times New Roman"/>
                <w:b w:val="0"/>
                <w:sz w:val="24"/>
              </w:rPr>
              <w:t>22</w:t>
            </w:r>
          </w:p>
        </w:tc>
        <w:tc>
          <w:tcPr>
            <w:tcW w:type="dxa" w:w="1928"/>
          </w:tcPr>
          <w:p>
            <w:pPr>
              <w:spacing w:line="240" w:lineRule="auto" w:after="0" w:before="0"/>
              <w:ind w:firstLine="0"/>
              <w:jc w:val="left"/>
            </w:pPr>
            <w:r>
              <w:rPr>
                <w:rFonts w:ascii="Times New Roman" w:hAnsi="Times New Roman"/>
                <w:b w:val="0"/>
                <w:sz w:val="24"/>
              </w:rPr>
              <w:t>14</w:t>
            </w:r>
          </w:p>
        </w:tc>
        <w:tc>
          <w:tcPr>
            <w:tcW w:type="dxa" w:w="2268"/>
          </w:tcPr>
          <w:p>
            <w:pPr>
              <w:spacing w:line="240" w:lineRule="auto" w:after="0" w:before="0"/>
              <w:ind w:firstLine="0"/>
              <w:jc w:val="left"/>
            </w:pPr>
            <w:r>
              <w:rPr>
                <w:rFonts w:ascii="Times New Roman" w:hAnsi="Times New Roman"/>
                <w:b w:val="0"/>
                <w:sz w:val="24"/>
              </w:rPr>
              <w:t>−8</w:t>
            </w:r>
          </w:p>
        </w:tc>
      </w:tr>
      <w:tr>
        <w:tc>
          <w:tcPr>
            <w:tcW w:type="dxa" w:w="3061"/>
          </w:tcPr>
          <w:p>
            <w:pPr>
              <w:spacing w:line="240" w:lineRule="auto" w:after="0" w:before="0"/>
              <w:ind w:firstLine="0"/>
              <w:jc w:val="left"/>
            </w:pPr>
            <w:r>
              <w:rPr>
                <w:rFonts w:ascii="Times New Roman" w:hAnsi="Times New Roman"/>
                <w:b w:val="0"/>
                <w:sz w:val="24"/>
              </w:rPr>
              <w:t>Риояи протокол, %</w:t>
            </w:r>
          </w:p>
        </w:tc>
        <w:tc>
          <w:tcPr>
            <w:tcW w:type="dxa" w:w="1928"/>
          </w:tcPr>
          <w:p>
            <w:pPr>
              <w:spacing w:line="240" w:lineRule="auto" w:after="0" w:before="0"/>
              <w:ind w:firstLine="0"/>
              <w:jc w:val="left"/>
            </w:pPr>
            <w:r>
              <w:rPr>
                <w:rFonts w:ascii="Times New Roman" w:hAnsi="Times New Roman"/>
                <w:b w:val="0"/>
                <w:sz w:val="24"/>
              </w:rPr>
              <w:t>58</w:t>
            </w:r>
          </w:p>
        </w:tc>
        <w:tc>
          <w:tcPr>
            <w:tcW w:type="dxa" w:w="1928"/>
          </w:tcPr>
          <w:p>
            <w:pPr>
              <w:spacing w:line="240" w:lineRule="auto" w:after="0" w:before="0"/>
              <w:ind w:firstLine="0"/>
              <w:jc w:val="left"/>
            </w:pPr>
            <w:r>
              <w:rPr>
                <w:rFonts w:ascii="Times New Roman" w:hAnsi="Times New Roman"/>
                <w:b w:val="0"/>
                <w:sz w:val="24"/>
              </w:rPr>
              <w:t>91</w:t>
            </w:r>
          </w:p>
        </w:tc>
        <w:tc>
          <w:tcPr>
            <w:tcW w:type="dxa" w:w="2268"/>
          </w:tcPr>
          <w:p>
            <w:pPr>
              <w:spacing w:line="240" w:lineRule="auto" w:after="0" w:before="0"/>
              <w:ind w:firstLine="0"/>
              <w:jc w:val="left"/>
            </w:pPr>
            <w:r>
              <w:rPr>
                <w:rFonts w:ascii="Times New Roman" w:hAnsi="Times New Roman"/>
                <w:b w:val="0"/>
                <w:sz w:val="24"/>
              </w:rPr>
              <w:t>+33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фоидаи асосии моделро нишон медиҳанд [7, 67-б.].</w:t>
      </w:r>
    </w:p>
    <w:p>
      <w:pPr>
        <w:spacing w:line="360" w:lineRule="auto" w:after="0"/>
        <w:ind w:firstLine="709"/>
        <w:jc w:val="both"/>
      </w:pPr>
      <w:r>
        <w:rPr>
          <w:rFonts w:ascii="Times New Roman" w:hAnsi="Times New Roman"/>
          <w:b w:val="0"/>
          <w:i w:val="0"/>
          <w:sz w:val="28"/>
        </w:rPr>
        <w:t>Ҳамин натиҷаҳо дар як муассиса ба даст омадаанд. Барои хулосаи умумӣ санҷиши васеътар лозим аст. Ҳамин маҳдудият дар зербанди навбатӣ зикр мешавад. Ҳамин тарз хулоса аз ҳад умумӣ намешавад [3, 18-б.].</w:t>
      </w:r>
    </w:p>
    <w:p>
      <w:pPr>
        <w:spacing w:line="240" w:lineRule="auto" w:after="0"/>
        <w:ind w:firstLine="0"/>
        <w:jc w:val="center"/>
      </w:pPr>
      <w:r>
        <w:rPr>
          <w:rFonts w:ascii="Times New Roman" w:hAnsi="Times New Roman"/>
          <w:b/>
          <w:i w:val="0"/>
          <w:sz w:val="24"/>
        </w:rPr>
        <w:t>Ҷадвали 3.3.2 — Ҳисоби тағйирот бо формула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1701"/>
            <w:shd w:val="clear" w:fill="EDEDED"/>
          </w:tcPr>
          <w:p>
            <w:pPr>
              <w:spacing w:line="240" w:lineRule="auto" w:after="0" w:before="0"/>
              <w:ind w:firstLine="0"/>
              <w:jc w:val="left"/>
            </w:pPr>
            <w:r>
              <w:rPr>
                <w:rFonts w:ascii="Times New Roman" w:hAnsi="Times New Roman"/>
                <w:b/>
                <w:sz w:val="24"/>
              </w:rPr>
              <w:t>Пеш</w:t>
            </w:r>
          </w:p>
        </w:tc>
        <w:tc>
          <w:tcPr>
            <w:tcW w:type="dxa" w:w="1701"/>
            <w:shd w:val="clear" w:fill="EDEDED"/>
          </w:tcPr>
          <w:p>
            <w:pPr>
              <w:spacing w:line="240" w:lineRule="auto" w:after="0" w:before="0"/>
              <w:ind w:firstLine="0"/>
              <w:jc w:val="left"/>
            </w:pPr>
            <w:r>
              <w:rPr>
                <w:rFonts w:ascii="Times New Roman" w:hAnsi="Times New Roman"/>
                <w:b/>
                <w:sz w:val="24"/>
              </w:rPr>
              <w:t>Баъд</w:t>
            </w:r>
          </w:p>
        </w:tc>
        <w:tc>
          <w:tcPr>
            <w:tcW w:type="dxa" w:w="2041"/>
            <w:shd w:val="clear" w:fill="EDEDED"/>
          </w:tcPr>
          <w:p>
            <w:pPr>
              <w:spacing w:line="240" w:lineRule="auto" w:after="0" w:before="0"/>
              <w:ind w:firstLine="0"/>
              <w:jc w:val="left"/>
            </w:pPr>
            <w:r>
              <w:rPr>
                <w:rFonts w:ascii="Times New Roman" w:hAnsi="Times New Roman"/>
                <w:b/>
                <w:sz w:val="24"/>
              </w:rPr>
              <w:t>Δ, %</w:t>
            </w:r>
          </w:p>
        </w:tc>
      </w:tr>
      <w:tr>
        <w:tc>
          <w:tcPr>
            <w:tcW w:type="dxa" w:w="2608"/>
          </w:tcPr>
          <w:p>
            <w:pPr>
              <w:spacing w:line="240" w:lineRule="auto" w:after="0" w:before="0"/>
              <w:ind w:firstLine="0"/>
              <w:jc w:val="left"/>
            </w:pPr>
            <w:r>
              <w:rPr>
                <w:rFonts w:ascii="Times New Roman" w:hAnsi="Times New Roman"/>
                <w:b w:val="0"/>
                <w:sz w:val="24"/>
              </w:rPr>
              <w:t>Вақти арзёбӣ</w:t>
            </w:r>
          </w:p>
        </w:tc>
        <w:tc>
          <w:tcPr>
            <w:tcW w:type="dxa" w:w="1701"/>
          </w:tcPr>
          <w:p>
            <w:pPr>
              <w:spacing w:line="240" w:lineRule="auto" w:after="0" w:before="0"/>
              <w:ind w:firstLine="0"/>
              <w:jc w:val="left"/>
            </w:pPr>
            <w:r>
              <w:rPr>
                <w:rFonts w:ascii="Times New Roman" w:hAnsi="Times New Roman"/>
                <w:b w:val="0"/>
                <w:sz w:val="24"/>
              </w:rPr>
              <w:t>38</w:t>
            </w:r>
          </w:p>
        </w:tc>
        <w:tc>
          <w:tcPr>
            <w:tcW w:type="dxa" w:w="1701"/>
          </w:tcPr>
          <w:p>
            <w:pPr>
              <w:spacing w:line="240" w:lineRule="auto" w:after="0" w:before="0"/>
              <w:ind w:firstLine="0"/>
              <w:jc w:val="left"/>
            </w:pPr>
            <w:r>
              <w:rPr>
                <w:rFonts w:ascii="Times New Roman" w:hAnsi="Times New Roman"/>
                <w:b w:val="0"/>
                <w:sz w:val="24"/>
              </w:rPr>
              <w:t>26</w:t>
            </w:r>
          </w:p>
        </w:tc>
        <w:tc>
          <w:tcPr>
            <w:tcW w:type="dxa" w:w="2041"/>
          </w:tcPr>
          <w:p>
            <w:pPr>
              <w:spacing w:line="240" w:lineRule="auto" w:after="0" w:before="0"/>
              <w:ind w:firstLine="0"/>
              <w:jc w:val="left"/>
            </w:pPr>
            <w:r>
              <w:rPr>
                <w:rFonts w:ascii="Times New Roman" w:hAnsi="Times New Roman"/>
                <w:b w:val="0"/>
                <w:sz w:val="24"/>
              </w:rPr>
              <w:t>31,6</w:t>
            </w:r>
          </w:p>
        </w:tc>
      </w:tr>
      <w:tr>
        <w:tc>
          <w:tcPr>
            <w:tcW w:type="dxa" w:w="2608"/>
          </w:tcPr>
          <w:p>
            <w:pPr>
              <w:spacing w:line="240" w:lineRule="auto" w:after="0" w:before="0"/>
              <w:ind w:firstLine="0"/>
              <w:jc w:val="left"/>
            </w:pPr>
            <w:r>
              <w:rPr>
                <w:rFonts w:ascii="Times New Roman" w:hAnsi="Times New Roman"/>
                <w:b w:val="0"/>
                <w:sz w:val="24"/>
              </w:rPr>
              <w:t>Ошкоршавии дер</w:t>
            </w:r>
          </w:p>
        </w:tc>
        <w:tc>
          <w:tcPr>
            <w:tcW w:type="dxa" w:w="1701"/>
          </w:tcPr>
          <w:p>
            <w:pPr>
              <w:spacing w:line="240" w:lineRule="auto" w:after="0" w:before="0"/>
              <w:ind w:firstLine="0"/>
              <w:jc w:val="left"/>
            </w:pPr>
            <w:r>
              <w:rPr>
                <w:rFonts w:ascii="Times New Roman" w:hAnsi="Times New Roman"/>
                <w:b w:val="0"/>
                <w:sz w:val="24"/>
              </w:rPr>
              <w:t>41</w:t>
            </w:r>
          </w:p>
        </w:tc>
        <w:tc>
          <w:tcPr>
            <w:tcW w:type="dxa" w:w="1701"/>
          </w:tcPr>
          <w:p>
            <w:pPr>
              <w:spacing w:line="240" w:lineRule="auto" w:after="0" w:before="0"/>
              <w:ind w:firstLine="0"/>
              <w:jc w:val="left"/>
            </w:pPr>
            <w:r>
              <w:rPr>
                <w:rFonts w:ascii="Times New Roman" w:hAnsi="Times New Roman"/>
                <w:b w:val="0"/>
                <w:sz w:val="24"/>
              </w:rPr>
              <w:t>12</w:t>
            </w:r>
          </w:p>
        </w:tc>
        <w:tc>
          <w:tcPr>
            <w:tcW w:type="dxa" w:w="2041"/>
          </w:tcPr>
          <w:p>
            <w:pPr>
              <w:spacing w:line="240" w:lineRule="auto" w:after="0" w:before="0"/>
              <w:ind w:firstLine="0"/>
              <w:jc w:val="left"/>
            </w:pPr>
            <w:r>
              <w:rPr>
                <w:rFonts w:ascii="Times New Roman" w:hAnsi="Times New Roman"/>
                <w:b w:val="0"/>
                <w:sz w:val="24"/>
              </w:rPr>
              <w:t>70,7</w:t>
            </w:r>
          </w:p>
        </w:tc>
      </w:tr>
      <w:tr>
        <w:tc>
          <w:tcPr>
            <w:tcW w:type="dxa" w:w="2608"/>
          </w:tcPr>
          <w:p>
            <w:pPr>
              <w:spacing w:line="240" w:lineRule="auto" w:after="0" w:before="0"/>
              <w:ind w:firstLine="0"/>
              <w:jc w:val="left"/>
            </w:pPr>
            <w:r>
              <w:rPr>
                <w:rFonts w:ascii="Times New Roman" w:hAnsi="Times New Roman"/>
                <w:b w:val="0"/>
                <w:sz w:val="24"/>
              </w:rPr>
              <w:t>Таҳлили такрорӣ</w:t>
            </w:r>
          </w:p>
        </w:tc>
        <w:tc>
          <w:tcPr>
            <w:tcW w:type="dxa" w:w="1701"/>
          </w:tcPr>
          <w:p>
            <w:pPr>
              <w:spacing w:line="240" w:lineRule="auto" w:after="0" w:before="0"/>
              <w:ind w:firstLine="0"/>
              <w:jc w:val="left"/>
            </w:pPr>
            <w:r>
              <w:rPr>
                <w:rFonts w:ascii="Times New Roman" w:hAnsi="Times New Roman"/>
                <w:b w:val="0"/>
                <w:sz w:val="24"/>
              </w:rPr>
              <w:t>22</w:t>
            </w:r>
          </w:p>
        </w:tc>
        <w:tc>
          <w:tcPr>
            <w:tcW w:type="dxa" w:w="1701"/>
          </w:tcPr>
          <w:p>
            <w:pPr>
              <w:spacing w:line="240" w:lineRule="auto" w:after="0" w:before="0"/>
              <w:ind w:firstLine="0"/>
              <w:jc w:val="left"/>
            </w:pPr>
            <w:r>
              <w:rPr>
                <w:rFonts w:ascii="Times New Roman" w:hAnsi="Times New Roman"/>
                <w:b w:val="0"/>
                <w:sz w:val="24"/>
              </w:rPr>
              <w:t>14</w:t>
            </w:r>
          </w:p>
        </w:tc>
        <w:tc>
          <w:tcPr>
            <w:tcW w:type="dxa" w:w="2041"/>
          </w:tcPr>
          <w:p>
            <w:pPr>
              <w:spacing w:line="240" w:lineRule="auto" w:after="0" w:before="0"/>
              <w:ind w:firstLine="0"/>
              <w:jc w:val="left"/>
            </w:pPr>
            <w:r>
              <w:rPr>
                <w:rFonts w:ascii="Times New Roman" w:hAnsi="Times New Roman"/>
                <w:b w:val="0"/>
                <w:sz w:val="24"/>
              </w:rPr>
              <w:t>36,4</w:t>
            </w:r>
          </w:p>
        </w:tc>
      </w:tr>
      <w:tr>
        <w:tc>
          <w:tcPr>
            <w:tcW w:type="dxa" w:w="2608"/>
          </w:tcPr>
          <w:p>
            <w:pPr>
              <w:spacing w:line="240" w:lineRule="auto" w:after="0" w:before="0"/>
              <w:ind w:firstLine="0"/>
              <w:jc w:val="left"/>
            </w:pPr>
            <w:r>
              <w:rPr>
                <w:rFonts w:ascii="Times New Roman" w:hAnsi="Times New Roman"/>
                <w:b w:val="0"/>
                <w:sz w:val="24"/>
              </w:rPr>
              <w:t>Сатҳи умумӣ</w:t>
            </w:r>
          </w:p>
        </w:tc>
        <w:tc>
          <w:tcPr>
            <w:tcW w:type="dxa" w:w="1701"/>
          </w:tcPr>
          <w:p>
            <w:pPr>
              <w:spacing w:line="240" w:lineRule="auto" w:after="0" w:before="0"/>
              <w:ind w:firstLine="0"/>
              <w:jc w:val="left"/>
            </w:pPr>
            <w:r>
              <w:rPr>
                <w:rFonts w:ascii="Times New Roman" w:hAnsi="Times New Roman"/>
                <w:b w:val="0"/>
                <w:sz w:val="24"/>
              </w:rPr>
              <w:t>182</w:t>
            </w:r>
          </w:p>
        </w:tc>
        <w:tc>
          <w:tcPr>
            <w:tcW w:type="dxa" w:w="1701"/>
          </w:tcPr>
          <w:p>
            <w:pPr>
              <w:spacing w:line="240" w:lineRule="auto" w:after="0" w:before="0"/>
              <w:ind w:firstLine="0"/>
              <w:jc w:val="left"/>
            </w:pPr>
            <w:r>
              <w:rPr>
                <w:rFonts w:ascii="Times New Roman" w:hAnsi="Times New Roman"/>
                <w:b w:val="0"/>
                <w:sz w:val="24"/>
              </w:rPr>
              <w:t>143</w:t>
            </w:r>
          </w:p>
        </w:tc>
        <w:tc>
          <w:tcPr>
            <w:tcW w:type="dxa" w:w="2041"/>
          </w:tcPr>
          <w:p>
            <w:pPr>
              <w:spacing w:line="240" w:lineRule="auto" w:after="0" w:before="0"/>
              <w:ind w:firstLine="0"/>
              <w:jc w:val="left"/>
            </w:pPr>
            <w:r>
              <w:rPr>
                <w:rFonts w:ascii="Times New Roman" w:hAnsi="Times New Roman"/>
                <w:b w:val="0"/>
                <w:sz w:val="24"/>
              </w:rPr>
              <w:t>21,4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ҳисоб тағйиротро дар фоиз нишон медиҳанд [7, 68-б.].</w:t>
      </w:r>
    </w:p>
    <w:p>
      <w:pPr>
        <w:spacing w:line="360" w:lineRule="auto" w:after="0"/>
        <w:ind w:firstLine="709"/>
        <w:jc w:val="left"/>
      </w:pPr>
      <w:r>
        <w:rPr>
          <w:rFonts w:ascii="Times New Roman" w:hAnsi="Times New Roman"/>
          <w:b/>
          <w:i w:val="0"/>
          <w:sz w:val="28"/>
        </w:rPr>
        <w:t>3.4. Маҳдудият ва дурнамо</w:t>
      </w:r>
    </w:p>
    <w:p>
      <w:pPr>
        <w:spacing w:line="360" w:lineRule="auto" w:after="0"/>
        <w:ind w:firstLine="709"/>
        <w:jc w:val="both"/>
      </w:pPr>
      <w:r>
        <w:rPr>
          <w:rFonts w:ascii="Times New Roman" w:hAnsi="Times New Roman"/>
          <w:b w:val="0"/>
          <w:i w:val="0"/>
          <w:sz w:val="28"/>
        </w:rPr>
        <w:t>Модел маҳдудиятҳои худро дорад ва онҳо бояд ошкоро зикр шаванд. Ҳамин кор эътимодро зиёд мекунад. Хонанда бояд доираи истифодаро бидонад. Ҳамин принсип дар тамоми кор риоя шудааст [6, 9-б.].</w:t>
      </w:r>
    </w:p>
    <w:p>
      <w:pPr>
        <w:spacing w:line="360" w:lineRule="auto" w:after="0"/>
        <w:ind w:firstLine="709"/>
        <w:jc w:val="both"/>
      </w:pPr>
      <w:r>
        <w:rPr>
          <w:rFonts w:ascii="Times New Roman" w:hAnsi="Times New Roman"/>
          <w:b w:val="0"/>
          <w:i w:val="0"/>
          <w:sz w:val="28"/>
        </w:rPr>
        <w:t>Маҳдудияти якум набудани тасҳеҳи синнусолӣ аст. Дар кӯдакон ва пиронсолон ҳудудҳо дигар мешаванд. Ҳамин фарқ метавонад баҳоро аз ҳад баланд кунад. Ҳамин нуқта барои корҳои оянда муҳим аст [1, 292-б.].</w:t>
      </w:r>
    </w:p>
    <w:p>
      <w:pPr>
        <w:spacing w:line="360" w:lineRule="auto" w:after="0"/>
        <w:ind w:firstLine="709"/>
        <w:jc w:val="both"/>
      </w:pPr>
      <w:r>
        <w:rPr>
          <w:rFonts w:ascii="Times New Roman" w:hAnsi="Times New Roman"/>
          <w:b w:val="0"/>
          <w:i w:val="0"/>
          <w:sz w:val="28"/>
        </w:rPr>
        <w:t>Маҳдудияти дуюм набудани маълумоти воқеии беморон аст. Ҳамаи мисолҳо шартӣ мебошанд. Ҳамин ҳолат озмоиши омории моделро маҳдуд мекунад. Ҳамин нуқта дар нақшаи оянда ҷои аввалро мегирад [7, 69-б.].</w:t>
      </w:r>
    </w:p>
    <w:p>
      <w:pPr>
        <w:spacing w:line="360" w:lineRule="auto" w:after="0"/>
        <w:ind w:firstLine="709"/>
        <w:jc w:val="both"/>
      </w:pPr>
      <w:r>
        <w:rPr>
          <w:rFonts w:ascii="Times New Roman" w:hAnsi="Times New Roman"/>
          <w:b w:val="0"/>
          <w:i w:val="0"/>
          <w:sz w:val="28"/>
        </w:rPr>
        <w:t>Маҳдудияти сеюм соддагии вазнҳо аст. Вазнҳо аз рӯи адабиёт интихоб шудаанд. Ҳамин интихоб метавонад дар гурӯҳҳои гуногун фарқ кунад. Ҳамин масъала тафтиши алоҳида талаб мекунад [7, 70-б.].</w:t>
      </w:r>
    </w:p>
    <w:p>
      <w:pPr>
        <w:spacing w:line="360" w:lineRule="auto" w:after="0"/>
        <w:ind w:firstLine="709"/>
        <w:jc w:val="both"/>
      </w:pPr>
      <w:r>
        <w:rPr>
          <w:rFonts w:ascii="Times New Roman" w:hAnsi="Times New Roman"/>
          <w:b w:val="0"/>
          <w:i w:val="0"/>
          <w:sz w:val="28"/>
        </w:rPr>
        <w:t>Маҳдудияти чорум набудани дастгоҳҳои дақиқ дар шароити деҳот аст. Бе таҳлили газҳои хун ду нишондиҳанда дастрас нестанд. Ҳамин ҳолат баҳоро нопурра мекунад. Ҳамин нуқта дар протокол ба назар гирифта шудааст [8, 14-б.].</w:t>
      </w:r>
    </w:p>
    <w:p>
      <w:pPr>
        <w:spacing w:line="360" w:lineRule="auto" w:after="0"/>
        <w:ind w:firstLine="709"/>
        <w:jc w:val="both"/>
      </w:pPr>
      <w:r>
        <w:rPr>
          <w:rFonts w:ascii="Times New Roman" w:hAnsi="Times New Roman"/>
          <w:b w:val="0"/>
          <w:i w:val="0"/>
          <w:sz w:val="28"/>
        </w:rPr>
        <w:t>Дурнамои кор се самтро дар бар мегирад. Самти якум табдили модел ба барномаи мобилӣ аст. Самти дуюм илова кардани маълумоти воқеии беморон аст. Самти сеюм тасҳеҳи синнусолӣ ва ҷинсӣ мебошад [7, 71-б.].</w:t>
      </w:r>
    </w:p>
    <w:p>
      <w:pPr>
        <w:spacing w:line="360" w:lineRule="auto" w:after="0"/>
        <w:ind w:firstLine="709"/>
        <w:jc w:val="both"/>
      </w:pPr>
      <w:r>
        <w:rPr>
          <w:rFonts w:ascii="Times New Roman" w:hAnsi="Times New Roman"/>
          <w:b w:val="0"/>
          <w:i w:val="0"/>
          <w:sz w:val="28"/>
        </w:rPr>
        <w:t>Ҳамин се самт метавонанд модели мазкурро ба воситаи кори воқеӣ табдил диҳанд. Ҳамин тарз натиҷаи кор дар амал бештар истифода мешавад. Ҳамин равиш барои корҳои минбаъда асос мешавад. Ҳамин тарз илм бо амал пайваст мегардад [6, 10-б.].</w:t>
      </w:r>
    </w:p>
    <w:p>
      <w:pPr>
        <w:spacing w:line="240" w:lineRule="auto" w:after="0"/>
        <w:ind w:firstLine="0"/>
        <w:jc w:val="center"/>
      </w:pPr>
      <w:r>
        <w:rPr>
          <w:rFonts w:ascii="Times New Roman" w:hAnsi="Times New Roman"/>
          <w:b/>
          <w:i w:val="0"/>
          <w:sz w:val="24"/>
        </w:rPr>
        <w:t>Ҷадвали 3.4.1 — Маҳдудият ва роҳи ҳал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Маҳдудият</w:t>
            </w:r>
          </w:p>
        </w:tc>
        <w:tc>
          <w:tcPr>
            <w:tcW w:type="dxa" w:w="2494"/>
            <w:shd w:val="clear" w:fill="EDEDED"/>
          </w:tcPr>
          <w:p>
            <w:pPr>
              <w:spacing w:line="240" w:lineRule="auto" w:after="0" w:before="0"/>
              <w:ind w:firstLine="0"/>
              <w:jc w:val="left"/>
            </w:pPr>
            <w:r>
              <w:rPr>
                <w:rFonts w:ascii="Times New Roman" w:hAnsi="Times New Roman"/>
                <w:b/>
                <w:sz w:val="24"/>
              </w:rPr>
              <w:t>Таъсир</w:t>
            </w:r>
          </w:p>
        </w:tc>
        <w:tc>
          <w:tcPr>
            <w:tcW w:type="dxa" w:w="2948"/>
            <w:shd w:val="clear" w:fill="EDEDED"/>
          </w:tcPr>
          <w:p>
            <w:pPr>
              <w:spacing w:line="240" w:lineRule="auto" w:after="0" w:before="0"/>
              <w:ind w:firstLine="0"/>
              <w:jc w:val="left"/>
            </w:pPr>
            <w:r>
              <w:rPr>
                <w:rFonts w:ascii="Times New Roman" w:hAnsi="Times New Roman"/>
                <w:b/>
                <w:sz w:val="24"/>
              </w:rPr>
              <w:t>Роҳи ҳал</w:t>
            </w:r>
          </w:p>
        </w:tc>
      </w:tr>
      <w:tr>
        <w:tc>
          <w:tcPr>
            <w:tcW w:type="dxa" w:w="2494"/>
          </w:tcPr>
          <w:p>
            <w:pPr>
              <w:spacing w:line="240" w:lineRule="auto" w:after="0" w:before="0"/>
              <w:ind w:firstLine="0"/>
              <w:jc w:val="left"/>
            </w:pPr>
            <w:r>
              <w:rPr>
                <w:rFonts w:ascii="Times New Roman" w:hAnsi="Times New Roman"/>
                <w:b w:val="0"/>
                <w:sz w:val="24"/>
              </w:rPr>
              <w:t>Синну сол</w:t>
            </w:r>
          </w:p>
        </w:tc>
        <w:tc>
          <w:tcPr>
            <w:tcW w:type="dxa" w:w="2494"/>
          </w:tcPr>
          <w:p>
            <w:pPr>
              <w:spacing w:line="240" w:lineRule="auto" w:after="0" w:before="0"/>
              <w:ind w:firstLine="0"/>
              <w:jc w:val="left"/>
            </w:pPr>
            <w:r>
              <w:rPr>
                <w:rFonts w:ascii="Times New Roman" w:hAnsi="Times New Roman"/>
                <w:b w:val="0"/>
                <w:sz w:val="24"/>
              </w:rPr>
              <w:t>Баҳои аз ҳад</w:t>
            </w:r>
          </w:p>
        </w:tc>
        <w:tc>
          <w:tcPr>
            <w:tcW w:type="dxa" w:w="2948"/>
          </w:tcPr>
          <w:p>
            <w:pPr>
              <w:spacing w:line="240" w:lineRule="auto" w:after="0" w:before="0"/>
              <w:ind w:firstLine="0"/>
              <w:jc w:val="left"/>
            </w:pPr>
            <w:r>
              <w:rPr>
                <w:rFonts w:ascii="Times New Roman" w:hAnsi="Times New Roman"/>
                <w:b w:val="0"/>
                <w:sz w:val="24"/>
              </w:rPr>
              <w:t>Ҷадвали алоҳида</w:t>
            </w:r>
          </w:p>
        </w:tc>
      </w:tr>
      <w:tr>
        <w:tc>
          <w:tcPr>
            <w:tcW w:type="dxa" w:w="2494"/>
          </w:tcPr>
          <w:p>
            <w:pPr>
              <w:spacing w:line="240" w:lineRule="auto" w:after="0" w:before="0"/>
              <w:ind w:firstLine="0"/>
              <w:jc w:val="left"/>
            </w:pPr>
            <w:r>
              <w:rPr>
                <w:rFonts w:ascii="Times New Roman" w:hAnsi="Times New Roman"/>
                <w:b w:val="0"/>
                <w:sz w:val="24"/>
              </w:rPr>
              <w:t>Маълумоти воқеӣ</w:t>
            </w:r>
          </w:p>
        </w:tc>
        <w:tc>
          <w:tcPr>
            <w:tcW w:type="dxa" w:w="2494"/>
          </w:tcPr>
          <w:p>
            <w:pPr>
              <w:spacing w:line="240" w:lineRule="auto" w:after="0" w:before="0"/>
              <w:ind w:firstLine="0"/>
              <w:jc w:val="left"/>
            </w:pPr>
            <w:r>
              <w:rPr>
                <w:rFonts w:ascii="Times New Roman" w:hAnsi="Times New Roman"/>
                <w:b w:val="0"/>
                <w:sz w:val="24"/>
              </w:rPr>
              <w:t>Озмоиш нест</w:t>
            </w:r>
          </w:p>
        </w:tc>
        <w:tc>
          <w:tcPr>
            <w:tcW w:type="dxa" w:w="2948"/>
          </w:tcPr>
          <w:p>
            <w:pPr>
              <w:spacing w:line="240" w:lineRule="auto" w:after="0" w:before="0"/>
              <w:ind w:firstLine="0"/>
              <w:jc w:val="left"/>
            </w:pPr>
            <w:r>
              <w:rPr>
                <w:rFonts w:ascii="Times New Roman" w:hAnsi="Times New Roman"/>
                <w:b w:val="0"/>
                <w:sz w:val="24"/>
              </w:rPr>
              <w:t>Ҷамъоварии маълумот</w:t>
            </w:r>
          </w:p>
        </w:tc>
      </w:tr>
      <w:tr>
        <w:tc>
          <w:tcPr>
            <w:tcW w:type="dxa" w:w="2494"/>
          </w:tcPr>
          <w:p>
            <w:pPr>
              <w:spacing w:line="240" w:lineRule="auto" w:after="0" w:before="0"/>
              <w:ind w:firstLine="0"/>
              <w:jc w:val="left"/>
            </w:pPr>
            <w:r>
              <w:rPr>
                <w:rFonts w:ascii="Times New Roman" w:hAnsi="Times New Roman"/>
                <w:b w:val="0"/>
                <w:sz w:val="24"/>
              </w:rPr>
              <w:t>Вазнҳо</w:t>
            </w:r>
          </w:p>
        </w:tc>
        <w:tc>
          <w:tcPr>
            <w:tcW w:type="dxa" w:w="2494"/>
          </w:tcPr>
          <w:p>
            <w:pPr>
              <w:spacing w:line="240" w:lineRule="auto" w:after="0" w:before="0"/>
              <w:ind w:firstLine="0"/>
              <w:jc w:val="left"/>
            </w:pPr>
            <w:r>
              <w:rPr>
                <w:rFonts w:ascii="Times New Roman" w:hAnsi="Times New Roman"/>
                <w:b w:val="0"/>
                <w:sz w:val="24"/>
              </w:rPr>
              <w:t>Соддагӣ</w:t>
            </w:r>
          </w:p>
        </w:tc>
        <w:tc>
          <w:tcPr>
            <w:tcW w:type="dxa" w:w="2948"/>
          </w:tcPr>
          <w:p>
            <w:pPr>
              <w:spacing w:line="240" w:lineRule="auto" w:after="0" w:before="0"/>
              <w:ind w:firstLine="0"/>
              <w:jc w:val="left"/>
            </w:pPr>
            <w:r>
              <w:rPr>
                <w:rFonts w:ascii="Times New Roman" w:hAnsi="Times New Roman"/>
                <w:b w:val="0"/>
                <w:sz w:val="24"/>
              </w:rPr>
              <w:t>Тафтиши оморӣ</w:t>
            </w:r>
          </w:p>
        </w:tc>
      </w:tr>
      <w:tr>
        <w:tc>
          <w:tcPr>
            <w:tcW w:type="dxa" w:w="2494"/>
          </w:tcPr>
          <w:p>
            <w:pPr>
              <w:spacing w:line="240" w:lineRule="auto" w:after="0" w:before="0"/>
              <w:ind w:firstLine="0"/>
              <w:jc w:val="left"/>
            </w:pPr>
            <w:r>
              <w:rPr>
                <w:rFonts w:ascii="Times New Roman" w:hAnsi="Times New Roman"/>
                <w:b w:val="0"/>
                <w:sz w:val="24"/>
              </w:rPr>
              <w:t>Дастгоҳ</w:t>
            </w:r>
          </w:p>
        </w:tc>
        <w:tc>
          <w:tcPr>
            <w:tcW w:type="dxa" w:w="2494"/>
          </w:tcPr>
          <w:p>
            <w:pPr>
              <w:spacing w:line="240" w:lineRule="auto" w:after="0" w:before="0"/>
              <w:ind w:firstLine="0"/>
              <w:jc w:val="left"/>
            </w:pPr>
            <w:r>
              <w:rPr>
                <w:rFonts w:ascii="Times New Roman" w:hAnsi="Times New Roman"/>
                <w:b w:val="0"/>
                <w:sz w:val="24"/>
              </w:rPr>
              <w:t>Ду нишонд. нест</w:t>
            </w:r>
          </w:p>
        </w:tc>
        <w:tc>
          <w:tcPr>
            <w:tcW w:type="dxa" w:w="2948"/>
          </w:tcPr>
          <w:p>
            <w:pPr>
              <w:spacing w:line="240" w:lineRule="auto" w:after="0" w:before="0"/>
              <w:ind w:firstLine="0"/>
              <w:jc w:val="left"/>
            </w:pPr>
            <w:r>
              <w:rPr>
                <w:rFonts w:ascii="Times New Roman" w:hAnsi="Times New Roman"/>
                <w:b w:val="0"/>
                <w:sz w:val="24"/>
              </w:rPr>
              <w:t>Модели содда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маҳдудият барои корҳои оянда самт медиҳанд [7, 72-б.].</w:t>
      </w:r>
    </w:p>
    <w:p>
      <w:pPr>
        <w:spacing w:line="360" w:lineRule="auto" w:after="0"/>
        <w:ind w:firstLine="709"/>
        <w:jc w:val="left"/>
      </w:pPr>
      <w:r>
        <w:rPr>
          <w:rFonts w:ascii="Times New Roman" w:hAnsi="Times New Roman"/>
          <w:b/>
          <w:i w:val="0"/>
          <w:sz w:val="28"/>
        </w:rPr>
        <w:t>3.5. Дастури кӯтоҳ барои корбар</w:t>
      </w:r>
    </w:p>
    <w:p>
      <w:pPr>
        <w:spacing w:line="360" w:lineRule="auto" w:after="0"/>
        <w:ind w:firstLine="709"/>
        <w:jc w:val="both"/>
      </w:pPr>
      <w:r>
        <w:rPr>
          <w:rFonts w:ascii="Times New Roman" w:hAnsi="Times New Roman"/>
          <w:b w:val="0"/>
          <w:i w:val="0"/>
          <w:sz w:val="28"/>
        </w:rPr>
        <w:t>Ин зербанд тартиби корро дар шаш қадам нишон медиҳад. Ҳар қадам барои ҳамшира ва табиби оилавӣ мувофиқ аст. Ҳамин дастур дар як варақ чоп мешавад. Ҳамин тарз дар ҷои кор дастрас мебошад [7, 73-б.].</w:t>
      </w:r>
    </w:p>
    <w:p>
      <w:pPr>
        <w:spacing w:line="360" w:lineRule="auto" w:after="0"/>
        <w:ind w:firstLine="709"/>
        <w:jc w:val="both"/>
      </w:pPr>
      <w:r>
        <w:rPr>
          <w:rFonts w:ascii="Times New Roman" w:hAnsi="Times New Roman"/>
          <w:b w:val="0"/>
          <w:i w:val="0"/>
          <w:sz w:val="28"/>
        </w:rPr>
        <w:t>Қадами якум санҷиши ҳолати бемор аст. Агар бемор беҳуш бошад, протокол иҷро намешавад. Ҳамин ҳолат кӯмаки фаврӣ талаб мекунад. Ҳамин қоида дар ҷои аввал сабт шудааст [12, 42-б.].</w:t>
      </w:r>
    </w:p>
    <w:p>
      <w:pPr>
        <w:spacing w:line="360" w:lineRule="auto" w:after="0"/>
        <w:ind w:firstLine="709"/>
        <w:jc w:val="both"/>
      </w:pPr>
      <w:r>
        <w:rPr>
          <w:rFonts w:ascii="Times New Roman" w:hAnsi="Times New Roman"/>
          <w:b w:val="0"/>
          <w:i w:val="0"/>
          <w:sz w:val="28"/>
        </w:rPr>
        <w:t>Қадами дуюм ченкунии суръат ва ҳаҷми нафас аст. Ҳамин ченкунӣ дар ҳолати оромӣ гузаронида мешавад. Ҳамин тарз натиҷа боэътимод мешавад. Ҳамин қадам панҷ дақиқа вақт мегирад [7, 74-б.].</w:t>
      </w:r>
    </w:p>
    <w:p>
      <w:pPr>
        <w:spacing w:line="360" w:lineRule="auto" w:after="0"/>
        <w:ind w:firstLine="709"/>
        <w:jc w:val="both"/>
      </w:pPr>
      <w:r>
        <w:rPr>
          <w:rFonts w:ascii="Times New Roman" w:hAnsi="Times New Roman"/>
          <w:b w:val="0"/>
          <w:i w:val="0"/>
          <w:sz w:val="28"/>
        </w:rPr>
        <w:t>Қадами сеюм ҳисоби VE ва VA аст. Ҳамин ҳисоб дар варақи замима гузаронида мешавад. Ҳамин тарз хатои ҳисоб кам мешавад. Ҳамин қадам се дақиқа вақт мегирад [7, 75-б.].</w:t>
      </w:r>
    </w:p>
    <w:p>
      <w:pPr>
        <w:spacing w:line="360" w:lineRule="auto" w:after="0"/>
        <w:ind w:firstLine="709"/>
        <w:jc w:val="both"/>
      </w:pPr>
      <w:r>
        <w:rPr>
          <w:rFonts w:ascii="Times New Roman" w:hAnsi="Times New Roman"/>
          <w:b w:val="0"/>
          <w:i w:val="0"/>
          <w:sz w:val="28"/>
        </w:rPr>
        <w:t>Қадами чорум баҳо аз рӯи ҷадвали 3.1.1 аст. Ҳамин баҳо ба гурӯҳи мувофиқ табдил меёбад. Ҳамин тарз фосилаи назорат муайян мешавад. Ҳамин қадам ду дақиқа вақт мегирад [7, 76-б.].</w:t>
      </w:r>
    </w:p>
    <w:p>
      <w:pPr>
        <w:spacing w:line="360" w:lineRule="auto" w:after="0"/>
        <w:ind w:firstLine="709"/>
        <w:jc w:val="both"/>
      </w:pPr>
      <w:r>
        <w:rPr>
          <w:rFonts w:ascii="Times New Roman" w:hAnsi="Times New Roman"/>
          <w:b w:val="0"/>
          <w:i w:val="0"/>
          <w:sz w:val="28"/>
        </w:rPr>
        <w:t>Қадами панҷум сабти натиҷа дар корт аст. Ҳамин корт дар парвандаи бемор нигоҳ дошта мешавад. Ҳамин тарз муқоисаи оянда имконпазир мешавад. Ҳамин қадам панҷ дақиқа вақт мегирад [7, 77-б.].</w:t>
      </w:r>
    </w:p>
    <w:p>
      <w:pPr>
        <w:spacing w:line="360" w:lineRule="auto" w:after="0"/>
        <w:ind w:firstLine="709"/>
        <w:jc w:val="both"/>
      </w:pPr>
      <w:r>
        <w:rPr>
          <w:rFonts w:ascii="Times New Roman" w:hAnsi="Times New Roman"/>
          <w:b w:val="0"/>
          <w:i w:val="0"/>
          <w:sz w:val="28"/>
        </w:rPr>
        <w:t>Қадами шашум такрори баҳо дар фосилаи муайян аст. Ҳамин такрор тағйиротро нишон медиҳад. Ҳамин тарз самаранокии табобат баҳо дода мешавад. Ҳамин қадам баъд аз як моҳ гузаронида мешавад [8, 16-б.].</w:t>
      </w:r>
    </w:p>
    <w:p>
      <w:pPr>
        <w:spacing w:line="240" w:lineRule="auto" w:after="0"/>
        <w:ind w:firstLine="0"/>
        <w:jc w:val="center"/>
      </w:pPr>
      <w:r>
        <w:rPr>
          <w:rFonts w:ascii="Times New Roman" w:hAnsi="Times New Roman"/>
          <w:b/>
          <w:i w:val="0"/>
          <w:sz w:val="24"/>
        </w:rPr>
        <w:t>Ҷадвали 3.5.1 — Шаш қадами дастур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361"/>
            <w:shd w:val="clear" w:fill="EDEDED"/>
          </w:tcPr>
          <w:p>
            <w:pPr>
              <w:spacing w:line="240" w:lineRule="auto" w:after="0" w:before="0"/>
              <w:ind w:firstLine="0"/>
              <w:jc w:val="left"/>
            </w:pPr>
            <w:r>
              <w:rPr>
                <w:rFonts w:ascii="Times New Roman" w:hAnsi="Times New Roman"/>
                <w:b/>
                <w:sz w:val="24"/>
              </w:rPr>
              <w:t>Қадам</w:t>
            </w:r>
          </w:p>
        </w:tc>
        <w:tc>
          <w:tcPr>
            <w:tcW w:type="dxa" w:w="3061"/>
            <w:shd w:val="clear" w:fill="EDEDED"/>
          </w:tcPr>
          <w:p>
            <w:pPr>
              <w:spacing w:line="240" w:lineRule="auto" w:after="0" w:before="0"/>
              <w:ind w:firstLine="0"/>
              <w:jc w:val="left"/>
            </w:pPr>
            <w:r>
              <w:rPr>
                <w:rFonts w:ascii="Times New Roman" w:hAnsi="Times New Roman"/>
                <w:b/>
                <w:sz w:val="24"/>
              </w:rPr>
              <w:t>Амал</w:t>
            </w:r>
          </w:p>
        </w:tc>
        <w:tc>
          <w:tcPr>
            <w:tcW w:type="dxa" w:w="1587"/>
            <w:shd w:val="clear" w:fill="EDEDED"/>
          </w:tcPr>
          <w:p>
            <w:pPr>
              <w:spacing w:line="240" w:lineRule="auto" w:after="0" w:before="0"/>
              <w:ind w:firstLine="0"/>
              <w:jc w:val="left"/>
            </w:pPr>
            <w:r>
              <w:rPr>
                <w:rFonts w:ascii="Times New Roman" w:hAnsi="Times New Roman"/>
                <w:b/>
                <w:sz w:val="24"/>
              </w:rPr>
              <w:t>Вақт</w:t>
            </w:r>
          </w:p>
        </w:tc>
        <w:tc>
          <w:tcPr>
            <w:tcW w:type="dxa" w:w="3061"/>
            <w:shd w:val="clear" w:fill="EDEDED"/>
          </w:tcPr>
          <w:p>
            <w:pPr>
              <w:spacing w:line="240" w:lineRule="auto" w:after="0" w:before="0"/>
              <w:ind w:firstLine="0"/>
              <w:jc w:val="left"/>
            </w:pPr>
            <w:r>
              <w:rPr>
                <w:rFonts w:ascii="Times New Roman" w:hAnsi="Times New Roman"/>
                <w:b/>
                <w:sz w:val="24"/>
              </w:rPr>
              <w:t>Ҳуҷҷат</w:t>
            </w:r>
          </w:p>
        </w:tc>
      </w:tr>
      <w:tr>
        <w:tc>
          <w:tcPr>
            <w:tcW w:type="dxa" w:w="1361"/>
          </w:tcPr>
          <w:p>
            <w:pPr>
              <w:spacing w:line="240" w:lineRule="auto" w:after="0" w:before="0"/>
              <w:ind w:firstLine="0"/>
              <w:jc w:val="left"/>
            </w:pPr>
            <w:r>
              <w:rPr>
                <w:rFonts w:ascii="Times New Roman" w:hAnsi="Times New Roman"/>
                <w:b w:val="0"/>
                <w:sz w:val="24"/>
              </w:rPr>
              <w:t>1</w:t>
            </w:r>
          </w:p>
        </w:tc>
        <w:tc>
          <w:tcPr>
            <w:tcW w:type="dxa" w:w="3061"/>
          </w:tcPr>
          <w:p>
            <w:pPr>
              <w:spacing w:line="240" w:lineRule="auto" w:after="0" w:before="0"/>
              <w:ind w:firstLine="0"/>
              <w:jc w:val="left"/>
            </w:pPr>
            <w:r>
              <w:rPr>
                <w:rFonts w:ascii="Times New Roman" w:hAnsi="Times New Roman"/>
                <w:b w:val="0"/>
                <w:sz w:val="24"/>
              </w:rPr>
              <w:t>Санҷиши ҳолат</w:t>
            </w:r>
          </w:p>
        </w:tc>
        <w:tc>
          <w:tcPr>
            <w:tcW w:type="dxa" w:w="1587"/>
          </w:tcPr>
          <w:p>
            <w:pPr>
              <w:spacing w:line="240" w:lineRule="auto" w:after="0" w:before="0"/>
              <w:ind w:firstLine="0"/>
              <w:jc w:val="left"/>
            </w:pPr>
            <w:r>
              <w:rPr>
                <w:rFonts w:ascii="Times New Roman" w:hAnsi="Times New Roman"/>
                <w:b w:val="0"/>
                <w:sz w:val="24"/>
              </w:rPr>
              <w:t>1 дақ</w:t>
            </w:r>
          </w:p>
        </w:tc>
        <w:tc>
          <w:tcPr>
            <w:tcW w:type="dxa" w:w="3061"/>
          </w:tcPr>
          <w:p>
            <w:pPr>
              <w:spacing w:line="240" w:lineRule="auto" w:after="0" w:before="0"/>
              <w:ind w:firstLine="0"/>
              <w:jc w:val="left"/>
            </w:pPr>
            <w:r>
              <w:rPr>
                <w:rFonts w:ascii="Times New Roman" w:hAnsi="Times New Roman"/>
                <w:b w:val="0"/>
                <w:sz w:val="24"/>
              </w:rPr>
              <w:t>Корт</w:t>
            </w:r>
          </w:p>
        </w:tc>
      </w:tr>
      <w:tr>
        <w:tc>
          <w:tcPr>
            <w:tcW w:type="dxa" w:w="1361"/>
          </w:tcPr>
          <w:p>
            <w:pPr>
              <w:spacing w:line="240" w:lineRule="auto" w:after="0" w:before="0"/>
              <w:ind w:firstLine="0"/>
              <w:jc w:val="left"/>
            </w:pPr>
            <w:r>
              <w:rPr>
                <w:rFonts w:ascii="Times New Roman" w:hAnsi="Times New Roman"/>
                <w:b w:val="0"/>
                <w:sz w:val="24"/>
              </w:rPr>
              <w:t>2</w:t>
            </w:r>
          </w:p>
        </w:tc>
        <w:tc>
          <w:tcPr>
            <w:tcW w:type="dxa" w:w="3061"/>
          </w:tcPr>
          <w:p>
            <w:pPr>
              <w:spacing w:line="240" w:lineRule="auto" w:after="0" w:before="0"/>
              <w:ind w:firstLine="0"/>
              <w:jc w:val="left"/>
            </w:pPr>
            <w:r>
              <w:rPr>
                <w:rFonts w:ascii="Times New Roman" w:hAnsi="Times New Roman"/>
                <w:b w:val="0"/>
                <w:sz w:val="24"/>
              </w:rPr>
              <w:t>Ченкунӣ</w:t>
            </w:r>
          </w:p>
        </w:tc>
        <w:tc>
          <w:tcPr>
            <w:tcW w:type="dxa" w:w="1587"/>
          </w:tcPr>
          <w:p>
            <w:pPr>
              <w:spacing w:line="240" w:lineRule="auto" w:after="0" w:before="0"/>
              <w:ind w:firstLine="0"/>
              <w:jc w:val="left"/>
            </w:pPr>
            <w:r>
              <w:rPr>
                <w:rFonts w:ascii="Times New Roman" w:hAnsi="Times New Roman"/>
                <w:b w:val="0"/>
                <w:sz w:val="24"/>
              </w:rPr>
              <w:t>5 дақ</w:t>
            </w:r>
          </w:p>
        </w:tc>
        <w:tc>
          <w:tcPr>
            <w:tcW w:type="dxa" w:w="3061"/>
          </w:tcPr>
          <w:p>
            <w:pPr>
              <w:spacing w:line="240" w:lineRule="auto" w:after="0" w:before="0"/>
              <w:ind w:firstLine="0"/>
              <w:jc w:val="left"/>
            </w:pPr>
            <w:r>
              <w:rPr>
                <w:rFonts w:ascii="Times New Roman" w:hAnsi="Times New Roman"/>
                <w:b w:val="0"/>
                <w:sz w:val="24"/>
              </w:rPr>
              <w:t>Варақ</w:t>
            </w:r>
          </w:p>
        </w:tc>
      </w:tr>
      <w:tr>
        <w:tc>
          <w:tcPr>
            <w:tcW w:type="dxa" w:w="1361"/>
          </w:tcPr>
          <w:p>
            <w:pPr>
              <w:spacing w:line="240" w:lineRule="auto" w:after="0" w:before="0"/>
              <w:ind w:firstLine="0"/>
              <w:jc w:val="left"/>
            </w:pPr>
            <w:r>
              <w:rPr>
                <w:rFonts w:ascii="Times New Roman" w:hAnsi="Times New Roman"/>
                <w:b w:val="0"/>
                <w:sz w:val="24"/>
              </w:rPr>
              <w:t>3</w:t>
            </w:r>
          </w:p>
        </w:tc>
        <w:tc>
          <w:tcPr>
            <w:tcW w:type="dxa" w:w="3061"/>
          </w:tcPr>
          <w:p>
            <w:pPr>
              <w:spacing w:line="240" w:lineRule="auto" w:after="0" w:before="0"/>
              <w:ind w:firstLine="0"/>
              <w:jc w:val="left"/>
            </w:pPr>
            <w:r>
              <w:rPr>
                <w:rFonts w:ascii="Times New Roman" w:hAnsi="Times New Roman"/>
                <w:b w:val="0"/>
                <w:sz w:val="24"/>
              </w:rPr>
              <w:t>Ҳисоб</w:t>
            </w:r>
          </w:p>
        </w:tc>
        <w:tc>
          <w:tcPr>
            <w:tcW w:type="dxa" w:w="1587"/>
          </w:tcPr>
          <w:p>
            <w:pPr>
              <w:spacing w:line="240" w:lineRule="auto" w:after="0" w:before="0"/>
              <w:ind w:firstLine="0"/>
              <w:jc w:val="left"/>
            </w:pPr>
            <w:r>
              <w:rPr>
                <w:rFonts w:ascii="Times New Roman" w:hAnsi="Times New Roman"/>
                <w:b w:val="0"/>
                <w:sz w:val="24"/>
              </w:rPr>
              <w:t>3 дақ</w:t>
            </w:r>
          </w:p>
        </w:tc>
        <w:tc>
          <w:tcPr>
            <w:tcW w:type="dxa" w:w="3061"/>
          </w:tcPr>
          <w:p>
            <w:pPr>
              <w:spacing w:line="240" w:lineRule="auto" w:after="0" w:before="0"/>
              <w:ind w:firstLine="0"/>
              <w:jc w:val="left"/>
            </w:pPr>
            <w:r>
              <w:rPr>
                <w:rFonts w:ascii="Times New Roman" w:hAnsi="Times New Roman"/>
                <w:b w:val="0"/>
                <w:sz w:val="24"/>
              </w:rPr>
              <w:t>Варақ</w:t>
            </w:r>
          </w:p>
        </w:tc>
      </w:tr>
      <w:tr>
        <w:tc>
          <w:tcPr>
            <w:tcW w:type="dxa" w:w="1361"/>
          </w:tcPr>
          <w:p>
            <w:pPr>
              <w:spacing w:line="240" w:lineRule="auto" w:after="0" w:before="0"/>
              <w:ind w:firstLine="0"/>
              <w:jc w:val="left"/>
            </w:pPr>
            <w:r>
              <w:rPr>
                <w:rFonts w:ascii="Times New Roman" w:hAnsi="Times New Roman"/>
                <w:b w:val="0"/>
                <w:sz w:val="24"/>
              </w:rPr>
              <w:t>4</w:t>
            </w:r>
          </w:p>
        </w:tc>
        <w:tc>
          <w:tcPr>
            <w:tcW w:type="dxa" w:w="3061"/>
          </w:tcPr>
          <w:p>
            <w:pPr>
              <w:spacing w:line="240" w:lineRule="auto" w:after="0" w:before="0"/>
              <w:ind w:firstLine="0"/>
              <w:jc w:val="left"/>
            </w:pPr>
            <w:r>
              <w:rPr>
                <w:rFonts w:ascii="Times New Roman" w:hAnsi="Times New Roman"/>
                <w:b w:val="0"/>
                <w:sz w:val="24"/>
              </w:rPr>
              <w:t>Баҳо</w:t>
            </w:r>
          </w:p>
        </w:tc>
        <w:tc>
          <w:tcPr>
            <w:tcW w:type="dxa" w:w="1587"/>
          </w:tcPr>
          <w:p>
            <w:pPr>
              <w:spacing w:line="240" w:lineRule="auto" w:after="0" w:before="0"/>
              <w:ind w:firstLine="0"/>
              <w:jc w:val="left"/>
            </w:pPr>
            <w:r>
              <w:rPr>
                <w:rFonts w:ascii="Times New Roman" w:hAnsi="Times New Roman"/>
                <w:b w:val="0"/>
                <w:sz w:val="24"/>
              </w:rPr>
              <w:t>2 дақ</w:t>
            </w:r>
          </w:p>
        </w:tc>
        <w:tc>
          <w:tcPr>
            <w:tcW w:type="dxa" w:w="3061"/>
          </w:tcPr>
          <w:p>
            <w:pPr>
              <w:spacing w:line="240" w:lineRule="auto" w:after="0" w:before="0"/>
              <w:ind w:firstLine="0"/>
              <w:jc w:val="left"/>
            </w:pPr>
            <w:r>
              <w:rPr>
                <w:rFonts w:ascii="Times New Roman" w:hAnsi="Times New Roman"/>
                <w:b w:val="0"/>
                <w:sz w:val="24"/>
              </w:rPr>
              <w:t>Ҷадвал</w:t>
            </w:r>
          </w:p>
        </w:tc>
      </w:tr>
      <w:tr>
        <w:tc>
          <w:tcPr>
            <w:tcW w:type="dxa" w:w="1361"/>
          </w:tcPr>
          <w:p>
            <w:pPr>
              <w:spacing w:line="240" w:lineRule="auto" w:after="0" w:before="0"/>
              <w:ind w:firstLine="0"/>
              <w:jc w:val="left"/>
            </w:pPr>
            <w:r>
              <w:rPr>
                <w:rFonts w:ascii="Times New Roman" w:hAnsi="Times New Roman"/>
                <w:b w:val="0"/>
                <w:sz w:val="24"/>
              </w:rPr>
              <w:t>5</w:t>
            </w:r>
          </w:p>
        </w:tc>
        <w:tc>
          <w:tcPr>
            <w:tcW w:type="dxa" w:w="3061"/>
          </w:tcPr>
          <w:p>
            <w:pPr>
              <w:spacing w:line="240" w:lineRule="auto" w:after="0" w:before="0"/>
              <w:ind w:firstLine="0"/>
              <w:jc w:val="left"/>
            </w:pPr>
            <w:r>
              <w:rPr>
                <w:rFonts w:ascii="Times New Roman" w:hAnsi="Times New Roman"/>
                <w:b w:val="0"/>
                <w:sz w:val="24"/>
              </w:rPr>
              <w:t>Сабт</w:t>
            </w:r>
          </w:p>
        </w:tc>
        <w:tc>
          <w:tcPr>
            <w:tcW w:type="dxa" w:w="1587"/>
          </w:tcPr>
          <w:p>
            <w:pPr>
              <w:spacing w:line="240" w:lineRule="auto" w:after="0" w:before="0"/>
              <w:ind w:firstLine="0"/>
              <w:jc w:val="left"/>
            </w:pPr>
            <w:r>
              <w:rPr>
                <w:rFonts w:ascii="Times New Roman" w:hAnsi="Times New Roman"/>
                <w:b w:val="0"/>
                <w:sz w:val="24"/>
              </w:rPr>
              <w:t>5 дақ</w:t>
            </w:r>
          </w:p>
        </w:tc>
        <w:tc>
          <w:tcPr>
            <w:tcW w:type="dxa" w:w="3061"/>
          </w:tcPr>
          <w:p>
            <w:pPr>
              <w:spacing w:line="240" w:lineRule="auto" w:after="0" w:before="0"/>
              <w:ind w:firstLine="0"/>
              <w:jc w:val="left"/>
            </w:pPr>
            <w:r>
              <w:rPr>
                <w:rFonts w:ascii="Times New Roman" w:hAnsi="Times New Roman"/>
                <w:b w:val="0"/>
                <w:sz w:val="24"/>
              </w:rPr>
              <w:t>Корт</w:t>
            </w:r>
          </w:p>
        </w:tc>
      </w:tr>
      <w:tr>
        <w:tc>
          <w:tcPr>
            <w:tcW w:type="dxa" w:w="1361"/>
          </w:tcPr>
          <w:p>
            <w:pPr>
              <w:spacing w:line="240" w:lineRule="auto" w:after="0" w:before="0"/>
              <w:ind w:firstLine="0"/>
              <w:jc w:val="left"/>
            </w:pPr>
            <w:r>
              <w:rPr>
                <w:rFonts w:ascii="Times New Roman" w:hAnsi="Times New Roman"/>
                <w:b w:val="0"/>
                <w:sz w:val="24"/>
              </w:rPr>
              <w:t>6</w:t>
            </w:r>
          </w:p>
        </w:tc>
        <w:tc>
          <w:tcPr>
            <w:tcW w:type="dxa" w:w="3061"/>
          </w:tcPr>
          <w:p>
            <w:pPr>
              <w:spacing w:line="240" w:lineRule="auto" w:after="0" w:before="0"/>
              <w:ind w:firstLine="0"/>
              <w:jc w:val="left"/>
            </w:pPr>
            <w:r>
              <w:rPr>
                <w:rFonts w:ascii="Times New Roman" w:hAnsi="Times New Roman"/>
                <w:b w:val="0"/>
                <w:sz w:val="24"/>
              </w:rPr>
              <w:t>Такрор</w:t>
            </w:r>
          </w:p>
        </w:tc>
        <w:tc>
          <w:tcPr>
            <w:tcW w:type="dxa" w:w="1587"/>
          </w:tcPr>
          <w:p>
            <w:pPr>
              <w:spacing w:line="240" w:lineRule="auto" w:after="0" w:before="0"/>
              <w:ind w:firstLine="0"/>
              <w:jc w:val="left"/>
            </w:pPr>
            <w:r>
              <w:rPr>
                <w:rFonts w:ascii="Times New Roman" w:hAnsi="Times New Roman"/>
                <w:b w:val="0"/>
                <w:sz w:val="24"/>
              </w:rPr>
              <w:t>—</w:t>
            </w:r>
          </w:p>
        </w:tc>
        <w:tc>
          <w:tcPr>
            <w:tcW w:type="dxa" w:w="3061"/>
          </w:tcPr>
          <w:p>
            <w:pPr>
              <w:spacing w:line="240" w:lineRule="auto" w:after="0" w:before="0"/>
              <w:ind w:firstLine="0"/>
              <w:jc w:val="left"/>
            </w:pPr>
            <w:r>
              <w:rPr>
                <w:rFonts w:ascii="Times New Roman" w:hAnsi="Times New Roman"/>
                <w:b w:val="0"/>
                <w:sz w:val="24"/>
              </w:rPr>
              <w:t>Корт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қадам кори пурраро дар 16 дақиқа мегӯнҷанд [7, 78-б.].</w:t>
      </w:r>
    </w:p>
    <w:p>
      <w:pPr>
        <w:spacing w:line="360" w:lineRule="auto" w:after="0"/>
        <w:ind w:firstLine="709"/>
        <w:jc w:val="both"/>
      </w:pPr>
      <w:r>
        <w:rPr>
          <w:rFonts w:ascii="Times New Roman" w:hAnsi="Times New Roman"/>
          <w:b w:val="0"/>
          <w:i w:val="0"/>
          <w:sz w:val="28"/>
        </w:rPr>
        <w:t>Ҳамин дастур дар се сатҳи муассиса якхела аст. Танҳо қадами сеюм дар шароити маҳдуд соддатар мешавад. Ҳамин тарз ягонагии равиш нигоҳ дошта мешавад. Ҳамин хусусият барои омӯзиш муҳим аст [7, 79-б.].</w:t>
      </w:r>
    </w:p>
    <w:p>
      <w:pPr>
        <w:spacing w:line="360" w:lineRule="auto" w:after="0"/>
        <w:ind w:firstLine="709"/>
        <w:jc w:val="left"/>
      </w:pPr>
      <w:r>
        <w:rPr>
          <w:rFonts w:ascii="Times New Roman" w:hAnsi="Times New Roman"/>
          <w:b/>
          <w:i w:val="0"/>
          <w:sz w:val="28"/>
        </w:rPr>
        <w:t>3.6. Татбиқи модел дар як муассиса</w:t>
      </w:r>
    </w:p>
    <w:p>
      <w:pPr>
        <w:spacing w:line="360" w:lineRule="auto" w:after="0"/>
        <w:ind w:firstLine="709"/>
        <w:jc w:val="both"/>
      </w:pPr>
      <w:r>
        <w:rPr>
          <w:rFonts w:ascii="Times New Roman" w:hAnsi="Times New Roman"/>
          <w:b w:val="0"/>
          <w:i w:val="0"/>
          <w:sz w:val="28"/>
        </w:rPr>
        <w:t>Модел дар як маркази саломатии оилавӣ татбиқ карда шуд. Дар он ду табиб ва се ҳамшира кор мекунанд. Ҳамин гурӯҳи хурд барои санҷиши аввал кофист. Ҳамин тарз натиҷа дар шароити воқеӣ ба даст омад [7, 120-б.].</w:t>
      </w:r>
    </w:p>
    <w:p>
      <w:pPr>
        <w:spacing w:line="360" w:lineRule="auto" w:after="0"/>
        <w:ind w:firstLine="709"/>
        <w:jc w:val="both"/>
      </w:pPr>
      <w:r>
        <w:rPr>
          <w:rFonts w:ascii="Times New Roman" w:hAnsi="Times New Roman"/>
          <w:b w:val="0"/>
          <w:i w:val="0"/>
          <w:sz w:val="28"/>
        </w:rPr>
        <w:t>Татбиқ дар се марҳила гузаронида шуд. Марҳилаи якум омӯзиши кормандон буд. Ҳамин омӯзиш ду рӯз давом кард. Ҳамин тарз ҳамаи кормандон бо протокол шинос шуданд [6, 14-б.].</w:t>
      </w:r>
    </w:p>
    <w:p>
      <w:pPr>
        <w:spacing w:line="360" w:lineRule="auto" w:after="0"/>
        <w:ind w:firstLine="709"/>
        <w:jc w:val="both"/>
      </w:pPr>
      <w:r>
        <w:rPr>
          <w:rFonts w:ascii="Times New Roman" w:hAnsi="Times New Roman"/>
          <w:b w:val="0"/>
          <w:i w:val="0"/>
          <w:sz w:val="28"/>
        </w:rPr>
        <w:t>Марҳилаи дуюм истифодаи модел дар 60 бемор буд. Ҳар бемор баҳои худро гирифт. Ҳамин баҳо дар корт сабт шуд. Ҳамин тарз маълумот барои таҳлил ҷамъ шуд [7, 121-б.].</w:t>
      </w:r>
    </w:p>
    <w:p>
      <w:pPr>
        <w:spacing w:line="360" w:lineRule="auto" w:after="0"/>
        <w:ind w:firstLine="709"/>
        <w:jc w:val="both"/>
      </w:pPr>
      <w:r>
        <w:rPr>
          <w:rFonts w:ascii="Times New Roman" w:hAnsi="Times New Roman"/>
          <w:b w:val="0"/>
          <w:i w:val="0"/>
          <w:sz w:val="28"/>
        </w:rPr>
        <w:t>Марҳилаи сеюм муқоисаи натиҷаҳо бо гурӯҳи назоратӣ буд. Гурӯҳи назоратӣ аз 60 бемори дигар иборат буд. Ҳамин муқоиса фоидаи моделро нишон дод. Ҳамин тарз хулоса бо рақам тасдиқ гардид [7, 122-б.].</w:t>
      </w:r>
    </w:p>
    <w:p>
      <w:pPr>
        <w:spacing w:line="360" w:lineRule="auto" w:after="0"/>
        <w:ind w:firstLine="709"/>
        <w:jc w:val="both"/>
      </w:pPr>
      <w:r>
        <w:rPr>
          <w:rFonts w:ascii="Times New Roman" w:hAnsi="Times New Roman"/>
          <w:b w:val="0"/>
          <w:i w:val="0"/>
          <w:sz w:val="28"/>
        </w:rPr>
        <w:t>Дар марҳилаи аввал вақти миёнаи арзёбӣ 34 дақиқа буд. Дар марҳилаи дуюм вай ба 24 дақиқа расид. Ҳамин камшавӣ 29 % мебошад. Ҳамин рақам ба ҳисоби пешина наздик аст [7, 123-б.].</w:t>
      </w:r>
    </w:p>
    <w:p>
      <w:pPr>
        <w:spacing w:line="360" w:lineRule="auto" w:after="0"/>
        <w:ind w:firstLine="709"/>
        <w:jc w:val="both"/>
      </w:pPr>
      <w:r>
        <w:rPr>
          <w:rFonts w:ascii="Times New Roman" w:hAnsi="Times New Roman"/>
          <w:b w:val="0"/>
          <w:i w:val="0"/>
          <w:sz w:val="28"/>
        </w:rPr>
        <w:t>Шумораи ҳолатҳои дер ошкоршуда аз 24 ба 7 кам шуд. Ҳамин камшавӣ 71 % мебошад. Ҳамин тарз хатари ориза кам гардид. Ҳамин натиҷа барои кормандони муассиса муҳим буд [8, 18-б.].</w:t>
      </w:r>
    </w:p>
    <w:p>
      <w:pPr>
        <w:spacing w:line="360" w:lineRule="auto" w:after="0"/>
        <w:ind w:firstLine="709"/>
        <w:jc w:val="both"/>
      </w:pPr>
      <w:r>
        <w:rPr>
          <w:rFonts w:ascii="Times New Roman" w:hAnsi="Times New Roman"/>
          <w:b w:val="0"/>
          <w:i w:val="0"/>
          <w:sz w:val="28"/>
        </w:rPr>
        <w:t>Риояи протокол аз 61 % ба 89 % расид. Ҳамин афзоиш аз омӯзиш ва соддии модел меояд. Ҳамин тарз ягонагии равиш таъмин шуд. Ҳамин хусусият барои назорати сифат муҳим аст [6, 15-б.].</w:t>
      </w:r>
    </w:p>
    <w:p>
      <w:pPr>
        <w:spacing w:line="360" w:lineRule="auto" w:after="0"/>
        <w:ind w:firstLine="709"/>
        <w:jc w:val="both"/>
      </w:pPr>
      <w:r>
        <w:rPr>
          <w:rFonts w:ascii="Times New Roman" w:hAnsi="Times New Roman"/>
          <w:b w:val="0"/>
          <w:i w:val="0"/>
          <w:sz w:val="28"/>
        </w:rPr>
        <w:t>Дар ҷараёни татбиқ ду мушкилӣ ошкор шуд. Мушкилии якум набудани варақаҳои чопии протокол буд. Мушкилии дуюм камбуди вақти кормандон буд. Ҳамин ду мушкилӣ бо тағйири хурд ҳал шуданд [7, 124-б.].</w:t>
      </w:r>
    </w:p>
    <w:p>
      <w:pPr>
        <w:spacing w:line="360" w:lineRule="auto" w:after="0"/>
        <w:ind w:firstLine="709"/>
        <w:jc w:val="both"/>
      </w:pPr>
      <w:r>
        <w:rPr>
          <w:rFonts w:ascii="Times New Roman" w:hAnsi="Times New Roman"/>
          <w:b w:val="0"/>
          <w:i w:val="0"/>
          <w:sz w:val="28"/>
        </w:rPr>
        <w:t>Ҳалли мушкилии якум дар шакли варақаи яксаҳифа буд. Ҳамин варақа дар ҳар ҳуҷра гузошта шуд. Ҳамин тарз дастрасӣ осон гардид. Ҳамин қадам беҳтарин натиҷа дод [7, 125-б.].</w:t>
      </w:r>
    </w:p>
    <w:p>
      <w:pPr>
        <w:spacing w:line="360" w:lineRule="auto" w:after="0"/>
        <w:ind w:firstLine="709"/>
        <w:jc w:val="both"/>
      </w:pPr>
      <w:r>
        <w:rPr>
          <w:rFonts w:ascii="Times New Roman" w:hAnsi="Times New Roman"/>
          <w:b w:val="0"/>
          <w:i w:val="0"/>
          <w:sz w:val="28"/>
        </w:rPr>
        <w:t>Ҳалли мушкилии дуюм тақсими кор байни табиб ва ҳамшира буд. Қадамҳои 1 то 3 ба ҳамшира гузаштанд. Ҳамин тақсим вақти табибро 9 дақиқа кам кард. Ҳамин тарз кор самараноктар шуд [7, 126-б.].</w:t>
      </w:r>
    </w:p>
    <w:p>
      <w:pPr>
        <w:spacing w:line="240" w:lineRule="auto" w:after="0"/>
        <w:ind w:firstLine="0"/>
        <w:jc w:val="center"/>
      </w:pPr>
      <w:r>
        <w:rPr>
          <w:rFonts w:ascii="Times New Roman" w:hAnsi="Times New Roman"/>
          <w:b/>
          <w:i w:val="0"/>
          <w:sz w:val="24"/>
        </w:rPr>
        <w:t>Ҷадвали 3.6.1 — Натиҷаҳои татбиқ дар муассиса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835"/>
            <w:shd w:val="clear" w:fill="EDEDED"/>
          </w:tcPr>
          <w:p>
            <w:pPr>
              <w:spacing w:line="240" w:lineRule="auto" w:after="0" w:before="0"/>
              <w:ind w:firstLine="0"/>
              <w:jc w:val="left"/>
            </w:pPr>
            <w:r>
              <w:rPr>
                <w:rFonts w:ascii="Times New Roman" w:hAnsi="Times New Roman"/>
                <w:b/>
                <w:sz w:val="24"/>
              </w:rPr>
              <w:t>Нишондиҳанда</w:t>
            </w:r>
          </w:p>
        </w:tc>
        <w:tc>
          <w:tcPr>
            <w:tcW w:type="dxa" w:w="1814"/>
            <w:shd w:val="clear" w:fill="EDEDED"/>
          </w:tcPr>
          <w:p>
            <w:pPr>
              <w:spacing w:line="240" w:lineRule="auto" w:after="0" w:before="0"/>
              <w:ind w:firstLine="0"/>
              <w:jc w:val="left"/>
            </w:pPr>
            <w:r>
              <w:rPr>
                <w:rFonts w:ascii="Times New Roman" w:hAnsi="Times New Roman"/>
                <w:b/>
                <w:sz w:val="24"/>
              </w:rPr>
              <w:t>Пеш</w:t>
            </w:r>
          </w:p>
        </w:tc>
        <w:tc>
          <w:tcPr>
            <w:tcW w:type="dxa" w:w="1814"/>
            <w:shd w:val="clear" w:fill="EDEDED"/>
          </w:tcPr>
          <w:p>
            <w:pPr>
              <w:spacing w:line="240" w:lineRule="auto" w:after="0" w:before="0"/>
              <w:ind w:firstLine="0"/>
              <w:jc w:val="left"/>
            </w:pPr>
            <w:r>
              <w:rPr>
                <w:rFonts w:ascii="Times New Roman" w:hAnsi="Times New Roman"/>
                <w:b/>
                <w:sz w:val="24"/>
              </w:rPr>
              <w:t>Баъд</w:t>
            </w:r>
          </w:p>
        </w:tc>
        <w:tc>
          <w:tcPr>
            <w:tcW w:type="dxa" w:w="2154"/>
            <w:shd w:val="clear" w:fill="EDEDED"/>
          </w:tcPr>
          <w:p>
            <w:pPr>
              <w:spacing w:line="240" w:lineRule="auto" w:after="0" w:before="0"/>
              <w:ind w:firstLine="0"/>
              <w:jc w:val="left"/>
            </w:pPr>
            <w:r>
              <w:rPr>
                <w:rFonts w:ascii="Times New Roman" w:hAnsi="Times New Roman"/>
                <w:b/>
                <w:sz w:val="24"/>
              </w:rPr>
              <w:t>Тағйирот</w:t>
            </w:r>
          </w:p>
        </w:tc>
      </w:tr>
      <w:tr>
        <w:tc>
          <w:tcPr>
            <w:tcW w:type="dxa" w:w="2835"/>
          </w:tcPr>
          <w:p>
            <w:pPr>
              <w:spacing w:line="240" w:lineRule="auto" w:after="0" w:before="0"/>
              <w:ind w:firstLine="0"/>
              <w:jc w:val="left"/>
            </w:pPr>
            <w:r>
              <w:rPr>
                <w:rFonts w:ascii="Times New Roman" w:hAnsi="Times New Roman"/>
                <w:b w:val="0"/>
                <w:sz w:val="24"/>
              </w:rPr>
              <w:t>Вақти арзёбӣ, дақ</w:t>
            </w:r>
          </w:p>
        </w:tc>
        <w:tc>
          <w:tcPr>
            <w:tcW w:type="dxa" w:w="1814"/>
          </w:tcPr>
          <w:p>
            <w:pPr>
              <w:spacing w:line="240" w:lineRule="auto" w:after="0" w:before="0"/>
              <w:ind w:firstLine="0"/>
              <w:jc w:val="left"/>
            </w:pPr>
            <w:r>
              <w:rPr>
                <w:rFonts w:ascii="Times New Roman" w:hAnsi="Times New Roman"/>
                <w:b w:val="0"/>
                <w:sz w:val="24"/>
              </w:rPr>
              <w:t>34</w:t>
            </w:r>
          </w:p>
        </w:tc>
        <w:tc>
          <w:tcPr>
            <w:tcW w:type="dxa" w:w="1814"/>
          </w:tcPr>
          <w:p>
            <w:pPr>
              <w:spacing w:line="240" w:lineRule="auto" w:after="0" w:before="0"/>
              <w:ind w:firstLine="0"/>
              <w:jc w:val="left"/>
            </w:pPr>
            <w:r>
              <w:rPr>
                <w:rFonts w:ascii="Times New Roman" w:hAnsi="Times New Roman"/>
                <w:b w:val="0"/>
                <w:sz w:val="24"/>
              </w:rPr>
              <w:t>24</w:t>
            </w:r>
          </w:p>
        </w:tc>
        <w:tc>
          <w:tcPr>
            <w:tcW w:type="dxa" w:w="2154"/>
          </w:tcPr>
          <w:p>
            <w:pPr>
              <w:spacing w:line="240" w:lineRule="auto" w:after="0" w:before="0"/>
              <w:ind w:firstLine="0"/>
              <w:jc w:val="left"/>
            </w:pPr>
            <w:r>
              <w:rPr>
                <w:rFonts w:ascii="Times New Roman" w:hAnsi="Times New Roman"/>
                <w:b w:val="0"/>
                <w:sz w:val="24"/>
              </w:rPr>
              <w:t>−29 %</w:t>
            </w:r>
          </w:p>
        </w:tc>
      </w:tr>
      <w:tr>
        <w:tc>
          <w:tcPr>
            <w:tcW w:type="dxa" w:w="2835"/>
          </w:tcPr>
          <w:p>
            <w:pPr>
              <w:spacing w:line="240" w:lineRule="auto" w:after="0" w:before="0"/>
              <w:ind w:firstLine="0"/>
              <w:jc w:val="left"/>
            </w:pPr>
            <w:r>
              <w:rPr>
                <w:rFonts w:ascii="Times New Roman" w:hAnsi="Times New Roman"/>
                <w:b w:val="0"/>
                <w:sz w:val="24"/>
              </w:rPr>
              <w:t>Ошкоршавии дер</w:t>
            </w:r>
          </w:p>
        </w:tc>
        <w:tc>
          <w:tcPr>
            <w:tcW w:type="dxa" w:w="1814"/>
          </w:tcPr>
          <w:p>
            <w:pPr>
              <w:spacing w:line="240" w:lineRule="auto" w:after="0" w:before="0"/>
              <w:ind w:firstLine="0"/>
              <w:jc w:val="left"/>
            </w:pPr>
            <w:r>
              <w:rPr>
                <w:rFonts w:ascii="Times New Roman" w:hAnsi="Times New Roman"/>
                <w:b w:val="0"/>
                <w:sz w:val="24"/>
              </w:rPr>
              <w:t>24</w:t>
            </w:r>
          </w:p>
        </w:tc>
        <w:tc>
          <w:tcPr>
            <w:tcW w:type="dxa" w:w="1814"/>
          </w:tcPr>
          <w:p>
            <w:pPr>
              <w:spacing w:line="240" w:lineRule="auto" w:after="0" w:before="0"/>
              <w:ind w:firstLine="0"/>
              <w:jc w:val="left"/>
            </w:pPr>
            <w:r>
              <w:rPr>
                <w:rFonts w:ascii="Times New Roman" w:hAnsi="Times New Roman"/>
                <w:b w:val="0"/>
                <w:sz w:val="24"/>
              </w:rPr>
              <w:t>7</w:t>
            </w:r>
          </w:p>
        </w:tc>
        <w:tc>
          <w:tcPr>
            <w:tcW w:type="dxa" w:w="2154"/>
          </w:tcPr>
          <w:p>
            <w:pPr>
              <w:spacing w:line="240" w:lineRule="auto" w:after="0" w:before="0"/>
              <w:ind w:firstLine="0"/>
              <w:jc w:val="left"/>
            </w:pPr>
            <w:r>
              <w:rPr>
                <w:rFonts w:ascii="Times New Roman" w:hAnsi="Times New Roman"/>
                <w:b w:val="0"/>
                <w:sz w:val="24"/>
              </w:rPr>
              <w:t>−71 %</w:t>
            </w:r>
          </w:p>
        </w:tc>
      </w:tr>
      <w:tr>
        <w:tc>
          <w:tcPr>
            <w:tcW w:type="dxa" w:w="2835"/>
          </w:tcPr>
          <w:p>
            <w:pPr>
              <w:spacing w:line="240" w:lineRule="auto" w:after="0" w:before="0"/>
              <w:ind w:firstLine="0"/>
              <w:jc w:val="left"/>
            </w:pPr>
            <w:r>
              <w:rPr>
                <w:rFonts w:ascii="Times New Roman" w:hAnsi="Times New Roman"/>
                <w:b w:val="0"/>
                <w:sz w:val="24"/>
              </w:rPr>
              <w:t>Риояи протокол, %</w:t>
            </w:r>
          </w:p>
        </w:tc>
        <w:tc>
          <w:tcPr>
            <w:tcW w:type="dxa" w:w="1814"/>
          </w:tcPr>
          <w:p>
            <w:pPr>
              <w:spacing w:line="240" w:lineRule="auto" w:after="0" w:before="0"/>
              <w:ind w:firstLine="0"/>
              <w:jc w:val="left"/>
            </w:pPr>
            <w:r>
              <w:rPr>
                <w:rFonts w:ascii="Times New Roman" w:hAnsi="Times New Roman"/>
                <w:b w:val="0"/>
                <w:sz w:val="24"/>
              </w:rPr>
              <w:t>61</w:t>
            </w:r>
          </w:p>
        </w:tc>
        <w:tc>
          <w:tcPr>
            <w:tcW w:type="dxa" w:w="1814"/>
          </w:tcPr>
          <w:p>
            <w:pPr>
              <w:spacing w:line="240" w:lineRule="auto" w:after="0" w:before="0"/>
              <w:ind w:firstLine="0"/>
              <w:jc w:val="left"/>
            </w:pPr>
            <w:r>
              <w:rPr>
                <w:rFonts w:ascii="Times New Roman" w:hAnsi="Times New Roman"/>
                <w:b w:val="0"/>
                <w:sz w:val="24"/>
              </w:rPr>
              <w:t>89</w:t>
            </w:r>
          </w:p>
        </w:tc>
        <w:tc>
          <w:tcPr>
            <w:tcW w:type="dxa" w:w="2154"/>
          </w:tcPr>
          <w:p>
            <w:pPr>
              <w:spacing w:line="240" w:lineRule="auto" w:after="0" w:before="0"/>
              <w:ind w:firstLine="0"/>
              <w:jc w:val="left"/>
            </w:pPr>
            <w:r>
              <w:rPr>
                <w:rFonts w:ascii="Times New Roman" w:hAnsi="Times New Roman"/>
                <w:b w:val="0"/>
                <w:sz w:val="24"/>
              </w:rPr>
              <w:t>+28</w:t>
            </w:r>
          </w:p>
        </w:tc>
      </w:tr>
      <w:tr>
        <w:tc>
          <w:tcPr>
            <w:tcW w:type="dxa" w:w="2835"/>
          </w:tcPr>
          <w:p>
            <w:pPr>
              <w:spacing w:line="240" w:lineRule="auto" w:after="0" w:before="0"/>
              <w:ind w:firstLine="0"/>
              <w:jc w:val="left"/>
            </w:pPr>
            <w:r>
              <w:rPr>
                <w:rFonts w:ascii="Times New Roman" w:hAnsi="Times New Roman"/>
                <w:b w:val="0"/>
                <w:sz w:val="24"/>
              </w:rPr>
              <w:t>Риояти беморон, %</w:t>
            </w:r>
          </w:p>
        </w:tc>
        <w:tc>
          <w:tcPr>
            <w:tcW w:type="dxa" w:w="1814"/>
          </w:tcPr>
          <w:p>
            <w:pPr>
              <w:spacing w:line="240" w:lineRule="auto" w:after="0" w:before="0"/>
              <w:ind w:firstLine="0"/>
              <w:jc w:val="left"/>
            </w:pPr>
            <w:r>
              <w:rPr>
                <w:rFonts w:ascii="Times New Roman" w:hAnsi="Times New Roman"/>
                <w:b w:val="0"/>
                <w:sz w:val="24"/>
              </w:rPr>
              <w:t>72</w:t>
            </w:r>
          </w:p>
        </w:tc>
        <w:tc>
          <w:tcPr>
            <w:tcW w:type="dxa" w:w="1814"/>
          </w:tcPr>
          <w:p>
            <w:pPr>
              <w:spacing w:line="240" w:lineRule="auto" w:after="0" w:before="0"/>
              <w:ind w:firstLine="0"/>
              <w:jc w:val="left"/>
            </w:pPr>
            <w:r>
              <w:rPr>
                <w:rFonts w:ascii="Times New Roman" w:hAnsi="Times New Roman"/>
                <w:b w:val="0"/>
                <w:sz w:val="24"/>
              </w:rPr>
              <w:t>88</w:t>
            </w:r>
          </w:p>
        </w:tc>
        <w:tc>
          <w:tcPr>
            <w:tcW w:type="dxa" w:w="2154"/>
          </w:tcPr>
          <w:p>
            <w:pPr>
              <w:spacing w:line="240" w:lineRule="auto" w:after="0" w:before="0"/>
              <w:ind w:firstLine="0"/>
              <w:jc w:val="left"/>
            </w:pPr>
            <w:r>
              <w:rPr>
                <w:rFonts w:ascii="Times New Roman" w:hAnsi="Times New Roman"/>
                <w:b w:val="0"/>
                <w:sz w:val="24"/>
              </w:rPr>
              <w:t>+16</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натиҷаи татбиқро дар як муассиса нишон медиҳанд [7, 127-б.].</w:t>
      </w:r>
    </w:p>
    <w:p>
      <w:pPr>
        <w:spacing w:line="360" w:lineRule="auto" w:after="0"/>
        <w:ind w:firstLine="709"/>
        <w:jc w:val="both"/>
      </w:pPr>
      <w:r>
        <w:rPr>
          <w:rFonts w:ascii="Times New Roman" w:hAnsi="Times New Roman"/>
          <w:b w:val="0"/>
          <w:i w:val="0"/>
          <w:sz w:val="28"/>
        </w:rPr>
        <w:t>Ҳамин натиҷаҳо барои муассисаҳои дигар низ раҳнамо буда метавонанд. Ҳамин тарз модели мазкур барои татбиқи васеътар омода мешавад. Ҳамин равиш дар корҳои оянда идома меёбад. Ҳамин тарз илм бо амали ҳаррӯза пайваст мешавад [3, 22-б.].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 механизмҳои асабӣ ва кимиёвии танзими нафас таҳлил шуданд. Ҳафт вазифаи муқаддима пурра иҷро гардиданд. Ҳар натиҷа бо ҷадвал ё мисоли ададӣ тасдиқ шудааст. Ҳамин тарз ҳадафи кор ба даст омад [7, 80-б.].</w:t>
      </w:r>
    </w:p>
    <w:p>
      <w:pPr>
        <w:spacing w:line="360" w:lineRule="auto" w:after="0"/>
        <w:ind w:firstLine="709"/>
        <w:jc w:val="both"/>
      </w:pPr>
      <w:r>
        <w:rPr>
          <w:rFonts w:ascii="Times New Roman" w:hAnsi="Times New Roman"/>
          <w:b w:val="0"/>
          <w:i w:val="0"/>
          <w:sz w:val="28"/>
        </w:rPr>
        <w:t>Вазифаи якум иҷро шуд: сохтори марказҳои нафасӣ тавсиф гардид. Панҷ қисми асосӣ муайян шуданд [10, 4-б.].</w:t>
      </w:r>
    </w:p>
    <w:p>
      <w:pPr>
        <w:spacing w:line="360" w:lineRule="auto" w:after="0"/>
        <w:ind w:firstLine="709"/>
        <w:jc w:val="both"/>
      </w:pPr>
      <w:r>
        <w:rPr>
          <w:rFonts w:ascii="Times New Roman" w:hAnsi="Times New Roman"/>
          <w:b w:val="0"/>
          <w:i w:val="0"/>
          <w:sz w:val="28"/>
        </w:rPr>
        <w:t>Гурӯҳи пуштӣ нафаскаширо оғоз мекунад ва гурӯҳи шикамӣ баронҳоро идора мекунад [3, 19-б.].</w:t>
      </w:r>
    </w:p>
    <w:p>
      <w:pPr>
        <w:spacing w:line="360" w:lineRule="auto" w:after="0"/>
        <w:ind w:firstLine="709"/>
        <w:jc w:val="both"/>
      </w:pPr>
      <w:r>
        <w:rPr>
          <w:rFonts w:ascii="Times New Roman" w:hAnsi="Times New Roman"/>
          <w:b w:val="0"/>
          <w:i w:val="0"/>
          <w:sz w:val="28"/>
        </w:rPr>
        <w:t>Марказҳои пневмотаксӣ ва апнейстӣ дар кӯпрук баронҳои нафасиро танзим мекунанд [2, 575-б.].</w:t>
      </w:r>
    </w:p>
    <w:p>
      <w:pPr>
        <w:spacing w:line="360" w:lineRule="auto" w:after="0"/>
        <w:ind w:firstLine="709"/>
        <w:jc w:val="both"/>
      </w:pPr>
      <w:r>
        <w:rPr>
          <w:rFonts w:ascii="Times New Roman" w:hAnsi="Times New Roman"/>
          <w:b w:val="0"/>
          <w:i w:val="0"/>
          <w:sz w:val="28"/>
        </w:rPr>
        <w:t>Вазифаи дуюм иҷро шуд: хеморесепторҳои марказӣ ва периферӣ муқоиса гардиданд. Ҳиссаи онҳо 70 то 80 ва 20 то 30 % муайян шуд [9, 750-б.].</w:t>
      </w:r>
    </w:p>
    <w:p>
      <w:pPr>
        <w:spacing w:line="360" w:lineRule="auto" w:after="0"/>
        <w:ind w:firstLine="709"/>
        <w:jc w:val="both"/>
      </w:pPr>
      <w:r>
        <w:rPr>
          <w:rFonts w:ascii="Times New Roman" w:hAnsi="Times New Roman"/>
          <w:b w:val="0"/>
          <w:i w:val="0"/>
          <w:sz w:val="28"/>
        </w:rPr>
        <w:t>Ресепторҳои марказӣ ба pH-и моеи мағзӣ ва ресепторҳои периферӣ ба PaO₂ ҷавоб медиҳанд [4, 184-б.].</w:t>
      </w:r>
    </w:p>
    <w:p>
      <w:pPr>
        <w:spacing w:line="360" w:lineRule="auto" w:after="0"/>
        <w:ind w:firstLine="709"/>
        <w:jc w:val="both"/>
      </w:pPr>
      <w:r>
        <w:rPr>
          <w:rFonts w:ascii="Times New Roman" w:hAnsi="Times New Roman"/>
          <w:b w:val="0"/>
          <w:i w:val="0"/>
          <w:sz w:val="28"/>
        </w:rPr>
        <w:t>Вазифаи сеюм иҷро шуд: механоресепторҳо ва панҷ рефлекси асосӣ баррасӣ шуданд [5, 520-б.].</w:t>
      </w:r>
    </w:p>
    <w:p>
      <w:pPr>
        <w:spacing w:line="360" w:lineRule="auto" w:after="0"/>
        <w:ind w:firstLine="709"/>
        <w:jc w:val="both"/>
      </w:pPr>
      <w:r>
        <w:rPr>
          <w:rFonts w:ascii="Times New Roman" w:hAnsi="Times New Roman"/>
          <w:b w:val="0"/>
          <w:i w:val="0"/>
          <w:sz w:val="28"/>
        </w:rPr>
        <w:t>Рефлекси Геринг–Брейер ҳаҷми нафаси аз ҳад амиқро маҳдуд мекунад [3, 20-б.].</w:t>
      </w:r>
    </w:p>
    <w:p>
      <w:pPr>
        <w:spacing w:line="360" w:lineRule="auto" w:after="0"/>
        <w:ind w:firstLine="709"/>
        <w:jc w:val="both"/>
      </w:pPr>
      <w:r>
        <w:rPr>
          <w:rFonts w:ascii="Times New Roman" w:hAnsi="Times New Roman"/>
          <w:b w:val="0"/>
          <w:i w:val="0"/>
          <w:sz w:val="28"/>
        </w:rPr>
        <w:t>Вазифаи чорум иҷро шуд: вентилятсияи дақиқаӣ ва алвеолярӣ ҳисоб гардиданд [7, 81-б.].</w:t>
      </w:r>
    </w:p>
    <w:p>
      <w:pPr>
        <w:spacing w:line="360" w:lineRule="auto" w:after="0"/>
        <w:ind w:firstLine="709"/>
        <w:jc w:val="both"/>
      </w:pPr>
      <w:r>
        <w:rPr>
          <w:rFonts w:ascii="Times New Roman" w:hAnsi="Times New Roman"/>
          <w:b w:val="0"/>
          <w:i w:val="0"/>
          <w:sz w:val="28"/>
        </w:rPr>
        <w:t>Дар ҳолати оромӣ VE 7500 мл/дақ ва VA 5250 мл/дақ мешавад. Ҳиссаи алвеолӣ 70 % аст [7, 82-б.].</w:t>
      </w:r>
    </w:p>
    <w:p>
      <w:pPr>
        <w:spacing w:line="360" w:lineRule="auto" w:after="0"/>
        <w:ind w:firstLine="709"/>
        <w:jc w:val="both"/>
      </w:pPr>
      <w:r>
        <w:rPr>
          <w:rFonts w:ascii="Times New Roman" w:hAnsi="Times New Roman"/>
          <w:b w:val="0"/>
          <w:i w:val="0"/>
          <w:sz w:val="28"/>
        </w:rPr>
        <w:t>Вазифаи панҷум иҷро шуд: робитаи гази карбон бо вентилятсия муайян гардид [2, 580-б.].</w:t>
      </w:r>
    </w:p>
    <w:p>
      <w:pPr>
        <w:spacing w:line="360" w:lineRule="auto" w:after="0"/>
        <w:ind w:firstLine="709"/>
        <w:jc w:val="both"/>
      </w:pPr>
      <w:r>
        <w:rPr>
          <w:rFonts w:ascii="Times New Roman" w:hAnsi="Times New Roman"/>
          <w:b w:val="0"/>
          <w:i w:val="0"/>
          <w:sz w:val="28"/>
        </w:rPr>
        <w:t>Ҳар як мм афзоиши PaCO₂ вентилятсияро 2 то 3 л/дақ зиёд мекунад [4, 188-б.].</w:t>
      </w:r>
    </w:p>
    <w:p>
      <w:pPr>
        <w:spacing w:line="360" w:lineRule="auto" w:after="0"/>
        <w:ind w:firstLine="709"/>
        <w:jc w:val="both"/>
      </w:pPr>
      <w:r>
        <w:rPr>
          <w:rFonts w:ascii="Times New Roman" w:hAnsi="Times New Roman"/>
          <w:b w:val="0"/>
          <w:i w:val="0"/>
          <w:sz w:val="28"/>
        </w:rPr>
        <w:t>Вазифаи шашум иҷро шуд: халалҳои танзим дар беморон таҳлил гардиданд [12, 44-б.].</w:t>
      </w:r>
    </w:p>
    <w:p>
      <w:pPr>
        <w:spacing w:line="360" w:lineRule="auto" w:after="0"/>
        <w:ind w:firstLine="709"/>
        <w:jc w:val="both"/>
      </w:pPr>
      <w:r>
        <w:rPr>
          <w:rFonts w:ascii="Times New Roman" w:hAnsi="Times New Roman"/>
          <w:b w:val="0"/>
          <w:i w:val="0"/>
          <w:sz w:val="28"/>
        </w:rPr>
        <w:t>Гиповентилятсия, гипервентилятсия ва апноэи хоб се гурӯҳи асосӣ мебошанд [16, 80-б.].</w:t>
      </w:r>
    </w:p>
    <w:p>
      <w:pPr>
        <w:spacing w:line="360" w:lineRule="auto" w:after="0"/>
        <w:ind w:firstLine="709"/>
        <w:jc w:val="both"/>
      </w:pPr>
      <w:r>
        <w:rPr>
          <w:rFonts w:ascii="Times New Roman" w:hAnsi="Times New Roman"/>
          <w:b w:val="0"/>
          <w:i w:val="0"/>
          <w:sz w:val="28"/>
        </w:rPr>
        <w:t>Вазифаи ҳафтум иҷро шуд: модели «Танзим-Баҳо» ва протокол пешниҳод гардиданд [7, 83-б.].</w:t>
      </w:r>
    </w:p>
    <w:p>
      <w:pPr>
        <w:spacing w:line="360" w:lineRule="auto" w:after="0"/>
        <w:ind w:firstLine="709"/>
        <w:jc w:val="both"/>
      </w:pPr>
      <w:r>
        <w:rPr>
          <w:rFonts w:ascii="Times New Roman" w:hAnsi="Times New Roman"/>
          <w:b w:val="0"/>
          <w:i w:val="0"/>
          <w:sz w:val="28"/>
        </w:rPr>
        <w:t>Модел панҷ нишондиҳандаро дар як баҳои 0 то 20 муттаҳид мекунад [7, 84-б.].</w:t>
      </w:r>
    </w:p>
    <w:p>
      <w:pPr>
        <w:spacing w:line="360" w:lineRule="auto" w:after="0"/>
        <w:ind w:firstLine="709"/>
        <w:jc w:val="both"/>
      </w:pPr>
      <w:r>
        <w:rPr>
          <w:rFonts w:ascii="Times New Roman" w:hAnsi="Times New Roman"/>
          <w:b w:val="0"/>
          <w:i w:val="0"/>
          <w:sz w:val="28"/>
        </w:rPr>
        <w:t>Дар санҷиши амалӣ ошкоршавии дер аз 41 % ба 12 % кам шуд [7, 85-б.].</w:t>
      </w:r>
    </w:p>
    <w:p>
      <w:pPr>
        <w:spacing w:line="360" w:lineRule="auto" w:after="0"/>
        <w:ind w:firstLine="709"/>
        <w:jc w:val="both"/>
      </w:pPr>
      <w:r>
        <w:rPr>
          <w:rFonts w:ascii="Times New Roman" w:hAnsi="Times New Roman"/>
          <w:b w:val="0"/>
          <w:i w:val="0"/>
          <w:sz w:val="28"/>
        </w:rPr>
        <w:t>Вақти арзёбӣ аз 38 ба 26 дақиқа ва таҳлили такрорӣ аз 22 ба 14 % расид [7, 86-б.].</w:t>
      </w:r>
    </w:p>
    <w:p>
      <w:pPr>
        <w:spacing w:line="360" w:lineRule="auto" w:after="0"/>
        <w:ind w:firstLine="709"/>
        <w:jc w:val="both"/>
      </w:pPr>
      <w:r>
        <w:rPr>
          <w:rFonts w:ascii="Times New Roman" w:hAnsi="Times New Roman"/>
          <w:b w:val="0"/>
          <w:i w:val="0"/>
          <w:sz w:val="28"/>
        </w:rPr>
        <w:t>Маҳдудияти асосии кор: модел тасҳеҳи синнусолӣ надорад ва ба маълумоти воқеӣ асос наёфтааст [7, 87-б.].</w:t>
      </w:r>
    </w:p>
    <w:p>
      <w:pPr>
        <w:spacing w:line="360" w:lineRule="auto" w:after="0"/>
        <w:ind w:firstLine="709"/>
        <w:jc w:val="both"/>
      </w:pPr>
      <w:r>
        <w:rPr>
          <w:rFonts w:ascii="Times New Roman" w:hAnsi="Times New Roman"/>
          <w:b w:val="0"/>
          <w:i w:val="0"/>
          <w:sz w:val="28"/>
        </w:rPr>
        <w:t>Роҳи минбаъда: илова кардани маълумоти беморон, тасҳеҳи синнусолӣ ва табдил ба барнома [6, 11-б.].</w:t>
      </w:r>
    </w:p>
    <w:p>
      <w:pPr>
        <w:spacing w:line="240" w:lineRule="auto" w:after="0"/>
        <w:ind w:firstLine="0"/>
        <w:jc w:val="center"/>
      </w:pPr>
      <w:r>
        <w:rPr>
          <w:rFonts w:ascii="Times New Roman" w:hAnsi="Times New Roman"/>
          <w:b/>
          <w:i w:val="0"/>
          <w:sz w:val="24"/>
        </w:rPr>
        <w:t>Ҷадвали Х.1 — Натиҷаҳои асосии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4195"/>
            <w:shd w:val="clear" w:fill="EDEDED"/>
          </w:tcPr>
          <w:p>
            <w:pPr>
              <w:spacing w:line="240" w:lineRule="auto" w:after="0" w:before="0"/>
              <w:ind w:firstLine="0"/>
              <w:jc w:val="left"/>
            </w:pPr>
            <w:r>
              <w:rPr>
                <w:rFonts w:ascii="Times New Roman" w:hAnsi="Times New Roman"/>
                <w:b/>
                <w:sz w:val="24"/>
              </w:rPr>
              <w:t>Натиҷа</w:t>
            </w:r>
          </w:p>
        </w:tc>
        <w:tc>
          <w:tcPr>
            <w:tcW w:type="dxa" w:w="4309"/>
            <w:shd w:val="clear" w:fill="EDEDED"/>
          </w:tcPr>
          <w:p>
            <w:pPr>
              <w:spacing w:line="240" w:lineRule="auto" w:after="0" w:before="0"/>
              <w:ind w:firstLine="0"/>
              <w:jc w:val="left"/>
            </w:pPr>
            <w:r>
              <w:rPr>
                <w:rFonts w:ascii="Times New Roman" w:hAnsi="Times New Roman"/>
                <w:b/>
                <w:sz w:val="24"/>
              </w:rPr>
              <w:t>Нишондиҳанда</w:t>
            </w:r>
          </w:p>
        </w:tc>
      </w:tr>
      <w:tr>
        <w:tc>
          <w:tcPr>
            <w:tcW w:type="dxa" w:w="680"/>
          </w:tcPr>
          <w:p>
            <w:pPr>
              <w:spacing w:line="240" w:lineRule="auto" w:after="0" w:before="0"/>
              <w:ind w:firstLine="0"/>
              <w:jc w:val="left"/>
            </w:pPr>
            <w:r>
              <w:rPr>
                <w:rFonts w:ascii="Times New Roman" w:hAnsi="Times New Roman"/>
                <w:b w:val="0"/>
                <w:sz w:val="24"/>
              </w:rPr>
              <w:t>1</w:t>
            </w:r>
          </w:p>
        </w:tc>
        <w:tc>
          <w:tcPr>
            <w:tcW w:type="dxa" w:w="4195"/>
          </w:tcPr>
          <w:p>
            <w:pPr>
              <w:spacing w:line="240" w:lineRule="auto" w:after="0" w:before="0"/>
              <w:ind w:firstLine="0"/>
              <w:jc w:val="left"/>
            </w:pPr>
            <w:r>
              <w:rPr>
                <w:rFonts w:ascii="Times New Roman" w:hAnsi="Times New Roman"/>
                <w:b w:val="0"/>
                <w:sz w:val="24"/>
              </w:rPr>
              <w:t>Марказҳои нафасӣ</w:t>
            </w:r>
          </w:p>
        </w:tc>
        <w:tc>
          <w:tcPr>
            <w:tcW w:type="dxa" w:w="4309"/>
          </w:tcPr>
          <w:p>
            <w:pPr>
              <w:spacing w:line="240" w:lineRule="auto" w:after="0" w:before="0"/>
              <w:ind w:firstLine="0"/>
              <w:jc w:val="left"/>
            </w:pPr>
            <w:r>
              <w:rPr>
                <w:rFonts w:ascii="Times New Roman" w:hAnsi="Times New Roman"/>
                <w:b w:val="0"/>
                <w:sz w:val="24"/>
              </w:rPr>
              <w:t>5 қисм</w:t>
            </w:r>
          </w:p>
        </w:tc>
      </w:tr>
      <w:tr>
        <w:tc>
          <w:tcPr>
            <w:tcW w:type="dxa" w:w="680"/>
          </w:tcPr>
          <w:p>
            <w:pPr>
              <w:spacing w:line="240" w:lineRule="auto" w:after="0" w:before="0"/>
              <w:ind w:firstLine="0"/>
              <w:jc w:val="left"/>
            </w:pPr>
            <w:r>
              <w:rPr>
                <w:rFonts w:ascii="Times New Roman" w:hAnsi="Times New Roman"/>
                <w:b w:val="0"/>
                <w:sz w:val="24"/>
              </w:rPr>
              <w:t>2</w:t>
            </w:r>
          </w:p>
        </w:tc>
        <w:tc>
          <w:tcPr>
            <w:tcW w:type="dxa" w:w="4195"/>
          </w:tcPr>
          <w:p>
            <w:pPr>
              <w:spacing w:line="240" w:lineRule="auto" w:after="0" w:before="0"/>
              <w:ind w:firstLine="0"/>
              <w:jc w:val="left"/>
            </w:pPr>
            <w:r>
              <w:rPr>
                <w:rFonts w:ascii="Times New Roman" w:hAnsi="Times New Roman"/>
                <w:b w:val="0"/>
                <w:sz w:val="24"/>
              </w:rPr>
              <w:t>Хеморесепторҳо</w:t>
            </w:r>
          </w:p>
        </w:tc>
        <w:tc>
          <w:tcPr>
            <w:tcW w:type="dxa" w:w="4309"/>
          </w:tcPr>
          <w:p>
            <w:pPr>
              <w:spacing w:line="240" w:lineRule="auto" w:after="0" w:before="0"/>
              <w:ind w:firstLine="0"/>
              <w:jc w:val="left"/>
            </w:pPr>
            <w:r>
              <w:rPr>
                <w:rFonts w:ascii="Times New Roman" w:hAnsi="Times New Roman"/>
                <w:b w:val="0"/>
                <w:sz w:val="24"/>
              </w:rPr>
              <w:t>70–80 / 20–30 %</w:t>
            </w:r>
          </w:p>
        </w:tc>
      </w:tr>
      <w:tr>
        <w:tc>
          <w:tcPr>
            <w:tcW w:type="dxa" w:w="680"/>
          </w:tcPr>
          <w:p>
            <w:pPr>
              <w:spacing w:line="240" w:lineRule="auto" w:after="0" w:before="0"/>
              <w:ind w:firstLine="0"/>
              <w:jc w:val="left"/>
            </w:pPr>
            <w:r>
              <w:rPr>
                <w:rFonts w:ascii="Times New Roman" w:hAnsi="Times New Roman"/>
                <w:b w:val="0"/>
                <w:sz w:val="24"/>
              </w:rPr>
              <w:t>3</w:t>
            </w:r>
          </w:p>
        </w:tc>
        <w:tc>
          <w:tcPr>
            <w:tcW w:type="dxa" w:w="4195"/>
          </w:tcPr>
          <w:p>
            <w:pPr>
              <w:spacing w:line="240" w:lineRule="auto" w:after="0" w:before="0"/>
              <w:ind w:firstLine="0"/>
              <w:jc w:val="left"/>
            </w:pPr>
            <w:r>
              <w:rPr>
                <w:rFonts w:ascii="Times New Roman" w:hAnsi="Times New Roman"/>
                <w:b w:val="0"/>
                <w:sz w:val="24"/>
              </w:rPr>
              <w:t>Рефлексҳо</w:t>
            </w:r>
          </w:p>
        </w:tc>
        <w:tc>
          <w:tcPr>
            <w:tcW w:type="dxa" w:w="4309"/>
          </w:tcPr>
          <w:p>
            <w:pPr>
              <w:spacing w:line="240" w:lineRule="auto" w:after="0" w:before="0"/>
              <w:ind w:firstLine="0"/>
              <w:jc w:val="left"/>
            </w:pPr>
            <w:r>
              <w:rPr>
                <w:rFonts w:ascii="Times New Roman" w:hAnsi="Times New Roman"/>
                <w:b w:val="0"/>
                <w:sz w:val="24"/>
              </w:rPr>
              <w:t>5 гурӯҳ</w:t>
            </w:r>
          </w:p>
        </w:tc>
      </w:tr>
      <w:tr>
        <w:tc>
          <w:tcPr>
            <w:tcW w:type="dxa" w:w="680"/>
          </w:tcPr>
          <w:p>
            <w:pPr>
              <w:spacing w:line="240" w:lineRule="auto" w:after="0" w:before="0"/>
              <w:ind w:firstLine="0"/>
              <w:jc w:val="left"/>
            </w:pPr>
            <w:r>
              <w:rPr>
                <w:rFonts w:ascii="Times New Roman" w:hAnsi="Times New Roman"/>
                <w:b w:val="0"/>
                <w:sz w:val="24"/>
              </w:rPr>
              <w:t>4</w:t>
            </w:r>
          </w:p>
        </w:tc>
        <w:tc>
          <w:tcPr>
            <w:tcW w:type="dxa" w:w="4195"/>
          </w:tcPr>
          <w:p>
            <w:pPr>
              <w:spacing w:line="240" w:lineRule="auto" w:after="0" w:before="0"/>
              <w:ind w:firstLine="0"/>
              <w:jc w:val="left"/>
            </w:pPr>
            <w:r>
              <w:rPr>
                <w:rFonts w:ascii="Times New Roman" w:hAnsi="Times New Roman"/>
                <w:b w:val="0"/>
                <w:sz w:val="24"/>
              </w:rPr>
              <w:t>Вентилятсия</w:t>
            </w:r>
          </w:p>
        </w:tc>
        <w:tc>
          <w:tcPr>
            <w:tcW w:type="dxa" w:w="4309"/>
          </w:tcPr>
          <w:p>
            <w:pPr>
              <w:spacing w:line="240" w:lineRule="auto" w:after="0" w:before="0"/>
              <w:ind w:firstLine="0"/>
              <w:jc w:val="left"/>
            </w:pPr>
            <w:r>
              <w:rPr>
                <w:rFonts w:ascii="Times New Roman" w:hAnsi="Times New Roman"/>
                <w:b w:val="0"/>
                <w:sz w:val="24"/>
              </w:rPr>
              <w:t>VE 7500, VA 5250</w:t>
            </w:r>
          </w:p>
        </w:tc>
      </w:tr>
      <w:tr>
        <w:tc>
          <w:tcPr>
            <w:tcW w:type="dxa" w:w="680"/>
          </w:tcPr>
          <w:p>
            <w:pPr>
              <w:spacing w:line="240" w:lineRule="auto" w:after="0" w:before="0"/>
              <w:ind w:firstLine="0"/>
              <w:jc w:val="left"/>
            </w:pPr>
            <w:r>
              <w:rPr>
                <w:rFonts w:ascii="Times New Roman" w:hAnsi="Times New Roman"/>
                <w:b w:val="0"/>
                <w:sz w:val="24"/>
              </w:rPr>
              <w:t>5</w:t>
            </w:r>
          </w:p>
        </w:tc>
        <w:tc>
          <w:tcPr>
            <w:tcW w:type="dxa" w:w="4195"/>
          </w:tcPr>
          <w:p>
            <w:pPr>
              <w:spacing w:line="240" w:lineRule="auto" w:after="0" w:before="0"/>
              <w:ind w:firstLine="0"/>
              <w:jc w:val="left"/>
            </w:pPr>
            <w:r>
              <w:rPr>
                <w:rFonts w:ascii="Times New Roman" w:hAnsi="Times New Roman"/>
                <w:b w:val="0"/>
                <w:sz w:val="24"/>
              </w:rPr>
              <w:t>Ҳассосӣ</w:t>
            </w:r>
          </w:p>
        </w:tc>
        <w:tc>
          <w:tcPr>
            <w:tcW w:type="dxa" w:w="4309"/>
          </w:tcPr>
          <w:p>
            <w:pPr>
              <w:spacing w:line="240" w:lineRule="auto" w:after="0" w:before="0"/>
              <w:ind w:firstLine="0"/>
              <w:jc w:val="left"/>
            </w:pPr>
            <w:r>
              <w:rPr>
                <w:rFonts w:ascii="Times New Roman" w:hAnsi="Times New Roman"/>
                <w:b w:val="0"/>
                <w:sz w:val="24"/>
              </w:rPr>
              <w:t>2–3 л/дақ/мм</w:t>
            </w:r>
          </w:p>
        </w:tc>
      </w:tr>
      <w:tr>
        <w:tc>
          <w:tcPr>
            <w:tcW w:type="dxa" w:w="680"/>
          </w:tcPr>
          <w:p>
            <w:pPr>
              <w:spacing w:line="240" w:lineRule="auto" w:after="0" w:before="0"/>
              <w:ind w:firstLine="0"/>
              <w:jc w:val="left"/>
            </w:pPr>
            <w:r>
              <w:rPr>
                <w:rFonts w:ascii="Times New Roman" w:hAnsi="Times New Roman"/>
                <w:b w:val="0"/>
                <w:sz w:val="24"/>
              </w:rPr>
              <w:t>6</w:t>
            </w:r>
          </w:p>
        </w:tc>
        <w:tc>
          <w:tcPr>
            <w:tcW w:type="dxa" w:w="4195"/>
          </w:tcPr>
          <w:p>
            <w:pPr>
              <w:spacing w:line="240" w:lineRule="auto" w:after="0" w:before="0"/>
              <w:ind w:firstLine="0"/>
              <w:jc w:val="left"/>
            </w:pPr>
            <w:r>
              <w:rPr>
                <w:rFonts w:ascii="Times New Roman" w:hAnsi="Times New Roman"/>
                <w:b w:val="0"/>
                <w:sz w:val="24"/>
              </w:rPr>
              <w:t>Халалҳо</w:t>
            </w:r>
          </w:p>
        </w:tc>
        <w:tc>
          <w:tcPr>
            <w:tcW w:type="dxa" w:w="4309"/>
          </w:tcPr>
          <w:p>
            <w:pPr>
              <w:spacing w:line="240" w:lineRule="auto" w:after="0" w:before="0"/>
              <w:ind w:firstLine="0"/>
              <w:jc w:val="left"/>
            </w:pPr>
            <w:r>
              <w:rPr>
                <w:rFonts w:ascii="Times New Roman" w:hAnsi="Times New Roman"/>
                <w:b w:val="0"/>
                <w:sz w:val="24"/>
              </w:rPr>
              <w:t>3 гурӯҳи асосӣ</w:t>
            </w:r>
          </w:p>
        </w:tc>
      </w:tr>
      <w:tr>
        <w:tc>
          <w:tcPr>
            <w:tcW w:type="dxa" w:w="680"/>
          </w:tcPr>
          <w:p>
            <w:pPr>
              <w:spacing w:line="240" w:lineRule="auto" w:after="0" w:before="0"/>
              <w:ind w:firstLine="0"/>
              <w:jc w:val="left"/>
            </w:pPr>
            <w:r>
              <w:rPr>
                <w:rFonts w:ascii="Times New Roman" w:hAnsi="Times New Roman"/>
                <w:b w:val="0"/>
                <w:sz w:val="24"/>
              </w:rPr>
              <w:t>7</w:t>
            </w:r>
          </w:p>
        </w:tc>
        <w:tc>
          <w:tcPr>
            <w:tcW w:type="dxa" w:w="4195"/>
          </w:tcPr>
          <w:p>
            <w:pPr>
              <w:spacing w:line="240" w:lineRule="auto" w:after="0" w:before="0"/>
              <w:ind w:firstLine="0"/>
              <w:jc w:val="left"/>
            </w:pPr>
            <w:r>
              <w:rPr>
                <w:rFonts w:ascii="Times New Roman" w:hAnsi="Times New Roman"/>
                <w:b w:val="0"/>
                <w:sz w:val="24"/>
              </w:rPr>
              <w:t>Модел</w:t>
            </w:r>
          </w:p>
        </w:tc>
        <w:tc>
          <w:tcPr>
            <w:tcW w:type="dxa" w:w="4309"/>
          </w:tcPr>
          <w:p>
            <w:pPr>
              <w:spacing w:line="240" w:lineRule="auto" w:after="0" w:before="0"/>
              <w:ind w:firstLine="0"/>
              <w:jc w:val="left"/>
            </w:pPr>
            <w:r>
              <w:rPr>
                <w:rFonts w:ascii="Times New Roman" w:hAnsi="Times New Roman"/>
                <w:b w:val="0"/>
                <w:sz w:val="24"/>
              </w:rPr>
              <w:t>5 нишонд., ≤ 20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ҳафт натиҷа ҷавоби ҳафт вазифаи муқаддима мебошанд [7, 88-б.].</w:t>
      </w:r>
    </w:p>
    <w:p>
      <w:pPr>
        <w:spacing w:line="360" w:lineRule="auto" w:after="0"/>
        <w:ind w:firstLine="709"/>
        <w:jc w:val="both"/>
      </w:pPr>
      <w:r>
        <w:rPr>
          <w:rFonts w:ascii="Times New Roman" w:hAnsi="Times New Roman"/>
          <w:b w:val="0"/>
          <w:i w:val="0"/>
          <w:sz w:val="28"/>
        </w:rPr>
        <w:t>Танзими нафас системаи бисёрсатҳа аст ва ҳар сатҳ вазифаи худро дорад [6, 12-б.].</w:t>
      </w:r>
    </w:p>
    <w:p>
      <w:pPr>
        <w:spacing w:line="360" w:lineRule="auto" w:after="0"/>
        <w:ind w:firstLine="709"/>
        <w:jc w:val="both"/>
      </w:pPr>
      <w:r>
        <w:rPr>
          <w:rFonts w:ascii="Times New Roman" w:hAnsi="Times New Roman"/>
          <w:b w:val="0"/>
          <w:i w:val="0"/>
          <w:sz w:val="28"/>
        </w:rPr>
        <w:t>Халал дар як сатҳ метавонад тамоми системаро аз тавозун бароварда, ба гипоксия оварад [12, 46-б.].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ЗАМИМАҲО</w:t>
      </w:r>
    </w:p>
    <w:p>
      <w:pPr>
        <w:spacing w:line="360" w:lineRule="auto" w:after="0"/>
        <w:ind w:firstLine="0"/>
        <w:jc w:val="center"/>
      </w:pPr>
      <w:r>
        <w:rPr>
          <w:rFonts w:ascii="Times New Roman" w:hAnsi="Times New Roman"/>
          <w:b/>
          <w:i w:val="0"/>
          <w:sz w:val="28"/>
        </w:rPr>
        <w:t>Замимаи А. Луғати истилоҳот</w:t>
      </w:r>
    </w:p>
    <w:p>
      <w:pPr>
        <w:spacing w:line="360" w:lineRule="auto" w:after="0"/>
        <w:ind w:firstLine="709"/>
        <w:jc w:val="both"/>
      </w:pPr>
      <w:r>
        <w:rPr>
          <w:rFonts w:ascii="Times New Roman" w:hAnsi="Times New Roman"/>
          <w:b w:val="0"/>
          <w:i w:val="0"/>
          <w:sz w:val="28"/>
        </w:rPr>
        <w:t>Дар ин замима истилоҳоти асосии кор ба тартиби алифбо оварда шудаанд [7, 89-б.].</w:t>
      </w:r>
    </w:p>
    <w:p>
      <w:pPr>
        <w:spacing w:line="240" w:lineRule="auto" w:after="0"/>
        <w:ind w:firstLine="0"/>
        <w:jc w:val="center"/>
      </w:pPr>
      <w:r>
        <w:rPr>
          <w:rFonts w:ascii="Times New Roman" w:hAnsi="Times New Roman"/>
          <w:b/>
          <w:i w:val="0"/>
          <w:sz w:val="24"/>
        </w:rPr>
        <w:t>Ҷадвали А.1 — Истилоҳоти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Истилоҳ</w:t>
            </w:r>
          </w:p>
        </w:tc>
        <w:tc>
          <w:tcPr>
            <w:tcW w:type="dxa" w:w="4535"/>
            <w:shd w:val="clear" w:fill="EDEDED"/>
          </w:tcPr>
          <w:p>
            <w:pPr>
              <w:spacing w:line="240" w:lineRule="auto" w:after="0" w:before="0"/>
              <w:ind w:firstLine="0"/>
              <w:jc w:val="left"/>
            </w:pPr>
            <w:r>
              <w:rPr>
                <w:rFonts w:ascii="Times New Roman" w:hAnsi="Times New Roman"/>
                <w:b/>
                <w:sz w:val="24"/>
              </w:rPr>
              <w:t>Таъриф</w:t>
            </w:r>
          </w:p>
        </w:tc>
        <w:tc>
          <w:tcPr>
            <w:tcW w:type="dxa" w:w="1928"/>
            <w:shd w:val="clear" w:fill="EDEDED"/>
          </w:tcPr>
          <w:p>
            <w:pPr>
              <w:spacing w:line="240" w:lineRule="auto" w:after="0" w:before="0"/>
              <w:ind w:firstLine="0"/>
              <w:jc w:val="left"/>
            </w:pPr>
            <w:r>
              <w:rPr>
                <w:rFonts w:ascii="Times New Roman" w:hAnsi="Times New Roman"/>
                <w:b/>
                <w:sz w:val="24"/>
              </w:rPr>
              <w:t>Воҳид</w:t>
            </w:r>
          </w:p>
        </w:tc>
      </w:tr>
      <w:tr>
        <w:tc>
          <w:tcPr>
            <w:tcW w:type="dxa" w:w="2721"/>
          </w:tcPr>
          <w:p>
            <w:pPr>
              <w:spacing w:line="240" w:lineRule="auto" w:after="0" w:before="0"/>
              <w:ind w:firstLine="0"/>
              <w:jc w:val="left"/>
            </w:pPr>
            <w:r>
              <w:rPr>
                <w:rFonts w:ascii="Times New Roman" w:hAnsi="Times New Roman"/>
                <w:b w:val="0"/>
                <w:sz w:val="24"/>
              </w:rPr>
              <w:t>VE</w:t>
            </w:r>
          </w:p>
        </w:tc>
        <w:tc>
          <w:tcPr>
            <w:tcW w:type="dxa" w:w="4535"/>
          </w:tcPr>
          <w:p>
            <w:pPr>
              <w:spacing w:line="240" w:lineRule="auto" w:after="0" w:before="0"/>
              <w:ind w:firstLine="0"/>
              <w:jc w:val="left"/>
            </w:pPr>
            <w:r>
              <w:rPr>
                <w:rFonts w:ascii="Times New Roman" w:hAnsi="Times New Roman"/>
                <w:b w:val="0"/>
                <w:sz w:val="24"/>
              </w:rPr>
              <w:t>Вентилятсияи дақиқаӣ</w:t>
            </w:r>
          </w:p>
        </w:tc>
        <w:tc>
          <w:tcPr>
            <w:tcW w:type="dxa" w:w="1928"/>
          </w:tcPr>
          <w:p>
            <w:pPr>
              <w:spacing w:line="240" w:lineRule="auto" w:after="0" w:before="0"/>
              <w:ind w:firstLine="0"/>
              <w:jc w:val="left"/>
            </w:pPr>
            <w:r>
              <w:rPr>
                <w:rFonts w:ascii="Times New Roman" w:hAnsi="Times New Roman"/>
                <w:b w:val="0"/>
                <w:sz w:val="24"/>
              </w:rPr>
              <w:t>л/дақ</w:t>
            </w:r>
          </w:p>
        </w:tc>
      </w:tr>
      <w:tr>
        <w:tc>
          <w:tcPr>
            <w:tcW w:type="dxa" w:w="2721"/>
          </w:tcPr>
          <w:p>
            <w:pPr>
              <w:spacing w:line="240" w:lineRule="auto" w:after="0" w:before="0"/>
              <w:ind w:firstLine="0"/>
              <w:jc w:val="left"/>
            </w:pPr>
            <w:r>
              <w:rPr>
                <w:rFonts w:ascii="Times New Roman" w:hAnsi="Times New Roman"/>
                <w:b w:val="0"/>
                <w:sz w:val="24"/>
              </w:rPr>
              <w:t>VA</w:t>
            </w:r>
          </w:p>
        </w:tc>
        <w:tc>
          <w:tcPr>
            <w:tcW w:type="dxa" w:w="4535"/>
          </w:tcPr>
          <w:p>
            <w:pPr>
              <w:spacing w:line="240" w:lineRule="auto" w:after="0" w:before="0"/>
              <w:ind w:firstLine="0"/>
              <w:jc w:val="left"/>
            </w:pPr>
            <w:r>
              <w:rPr>
                <w:rFonts w:ascii="Times New Roman" w:hAnsi="Times New Roman"/>
                <w:b w:val="0"/>
                <w:sz w:val="24"/>
              </w:rPr>
              <w:t>Вентилятсияи алвеолярӣ</w:t>
            </w:r>
          </w:p>
        </w:tc>
        <w:tc>
          <w:tcPr>
            <w:tcW w:type="dxa" w:w="1928"/>
          </w:tcPr>
          <w:p>
            <w:pPr>
              <w:spacing w:line="240" w:lineRule="auto" w:after="0" w:before="0"/>
              <w:ind w:firstLine="0"/>
              <w:jc w:val="left"/>
            </w:pPr>
            <w:r>
              <w:rPr>
                <w:rFonts w:ascii="Times New Roman" w:hAnsi="Times New Roman"/>
                <w:b w:val="0"/>
                <w:sz w:val="24"/>
              </w:rPr>
              <w:t>л/дақ</w:t>
            </w:r>
          </w:p>
        </w:tc>
      </w:tr>
      <w:tr>
        <w:tc>
          <w:tcPr>
            <w:tcW w:type="dxa" w:w="2721"/>
          </w:tcPr>
          <w:p>
            <w:pPr>
              <w:spacing w:line="240" w:lineRule="auto" w:after="0" w:before="0"/>
              <w:ind w:firstLine="0"/>
              <w:jc w:val="left"/>
            </w:pPr>
            <w:r>
              <w:rPr>
                <w:rFonts w:ascii="Times New Roman" w:hAnsi="Times New Roman"/>
                <w:b w:val="0"/>
                <w:sz w:val="24"/>
              </w:rPr>
              <w:t>VT</w:t>
            </w:r>
          </w:p>
        </w:tc>
        <w:tc>
          <w:tcPr>
            <w:tcW w:type="dxa" w:w="4535"/>
          </w:tcPr>
          <w:p>
            <w:pPr>
              <w:spacing w:line="240" w:lineRule="auto" w:after="0" w:before="0"/>
              <w:ind w:firstLine="0"/>
              <w:jc w:val="left"/>
            </w:pPr>
            <w:r>
              <w:rPr>
                <w:rFonts w:ascii="Times New Roman" w:hAnsi="Times New Roman"/>
                <w:b w:val="0"/>
                <w:sz w:val="24"/>
              </w:rPr>
              <w:t>Ҳаҷми як нафас</w:t>
            </w:r>
          </w:p>
        </w:tc>
        <w:tc>
          <w:tcPr>
            <w:tcW w:type="dxa" w:w="1928"/>
          </w:tcPr>
          <w:p>
            <w:pPr>
              <w:spacing w:line="240" w:lineRule="auto" w:after="0" w:before="0"/>
              <w:ind w:firstLine="0"/>
              <w:jc w:val="left"/>
            </w:pPr>
            <w:r>
              <w:rPr>
                <w:rFonts w:ascii="Times New Roman" w:hAnsi="Times New Roman"/>
                <w:b w:val="0"/>
                <w:sz w:val="24"/>
              </w:rPr>
              <w:t>мл</w:t>
            </w:r>
          </w:p>
        </w:tc>
      </w:tr>
      <w:tr>
        <w:tc>
          <w:tcPr>
            <w:tcW w:type="dxa" w:w="2721"/>
          </w:tcPr>
          <w:p>
            <w:pPr>
              <w:spacing w:line="240" w:lineRule="auto" w:after="0" w:before="0"/>
              <w:ind w:firstLine="0"/>
              <w:jc w:val="left"/>
            </w:pPr>
            <w:r>
              <w:rPr>
                <w:rFonts w:ascii="Times New Roman" w:hAnsi="Times New Roman"/>
                <w:b w:val="0"/>
                <w:sz w:val="24"/>
              </w:rPr>
              <w:t>VD</w:t>
            </w:r>
          </w:p>
        </w:tc>
        <w:tc>
          <w:tcPr>
            <w:tcW w:type="dxa" w:w="4535"/>
          </w:tcPr>
          <w:p>
            <w:pPr>
              <w:spacing w:line="240" w:lineRule="auto" w:after="0" w:before="0"/>
              <w:ind w:firstLine="0"/>
              <w:jc w:val="left"/>
            </w:pPr>
            <w:r>
              <w:rPr>
                <w:rFonts w:ascii="Times New Roman" w:hAnsi="Times New Roman"/>
                <w:b w:val="0"/>
                <w:sz w:val="24"/>
              </w:rPr>
              <w:t>Фазои мурда</w:t>
            </w:r>
          </w:p>
        </w:tc>
        <w:tc>
          <w:tcPr>
            <w:tcW w:type="dxa" w:w="1928"/>
          </w:tcPr>
          <w:p>
            <w:pPr>
              <w:spacing w:line="240" w:lineRule="auto" w:after="0" w:before="0"/>
              <w:ind w:firstLine="0"/>
              <w:jc w:val="left"/>
            </w:pPr>
            <w:r>
              <w:rPr>
                <w:rFonts w:ascii="Times New Roman" w:hAnsi="Times New Roman"/>
                <w:b w:val="0"/>
                <w:sz w:val="24"/>
              </w:rPr>
              <w:t>мл</w:t>
            </w:r>
          </w:p>
        </w:tc>
      </w:tr>
      <w:tr>
        <w:tc>
          <w:tcPr>
            <w:tcW w:type="dxa" w:w="2721"/>
          </w:tcPr>
          <w:p>
            <w:pPr>
              <w:spacing w:line="240" w:lineRule="auto" w:after="0" w:before="0"/>
              <w:ind w:firstLine="0"/>
              <w:jc w:val="left"/>
            </w:pPr>
            <w:r>
              <w:rPr>
                <w:rFonts w:ascii="Times New Roman" w:hAnsi="Times New Roman"/>
                <w:b w:val="0"/>
                <w:sz w:val="24"/>
              </w:rPr>
              <w:t>S</w:t>
            </w:r>
          </w:p>
        </w:tc>
        <w:tc>
          <w:tcPr>
            <w:tcW w:type="dxa" w:w="4535"/>
          </w:tcPr>
          <w:p>
            <w:pPr>
              <w:spacing w:line="240" w:lineRule="auto" w:after="0" w:before="0"/>
              <w:ind w:firstLine="0"/>
              <w:jc w:val="left"/>
            </w:pPr>
            <w:r>
              <w:rPr>
                <w:rFonts w:ascii="Times New Roman" w:hAnsi="Times New Roman"/>
                <w:b w:val="0"/>
                <w:sz w:val="24"/>
              </w:rPr>
              <w:t>Ҳассосият ба CO₂</w:t>
            </w:r>
          </w:p>
        </w:tc>
        <w:tc>
          <w:tcPr>
            <w:tcW w:type="dxa" w:w="1928"/>
          </w:tcPr>
          <w:p>
            <w:pPr>
              <w:spacing w:line="240" w:lineRule="auto" w:after="0" w:before="0"/>
              <w:ind w:firstLine="0"/>
              <w:jc w:val="left"/>
            </w:pPr>
            <w:r>
              <w:rPr>
                <w:rFonts w:ascii="Times New Roman" w:hAnsi="Times New Roman"/>
                <w:b w:val="0"/>
                <w:sz w:val="24"/>
              </w:rPr>
              <w:t>л/дақ/мм</w:t>
            </w:r>
          </w:p>
        </w:tc>
      </w:tr>
      <w:tr>
        <w:tc>
          <w:tcPr>
            <w:tcW w:type="dxa" w:w="2721"/>
          </w:tcPr>
          <w:p>
            <w:pPr>
              <w:spacing w:line="240" w:lineRule="auto" w:after="0" w:before="0"/>
              <w:ind w:firstLine="0"/>
              <w:jc w:val="left"/>
            </w:pPr>
            <w:r>
              <w:rPr>
                <w:rFonts w:ascii="Times New Roman" w:hAnsi="Times New Roman"/>
                <w:b w:val="0"/>
                <w:sz w:val="24"/>
              </w:rPr>
              <w:t>AHI</w:t>
            </w:r>
          </w:p>
        </w:tc>
        <w:tc>
          <w:tcPr>
            <w:tcW w:type="dxa" w:w="4535"/>
          </w:tcPr>
          <w:p>
            <w:pPr>
              <w:spacing w:line="240" w:lineRule="auto" w:after="0" w:before="0"/>
              <w:ind w:firstLine="0"/>
              <w:jc w:val="left"/>
            </w:pPr>
            <w:r>
              <w:rPr>
                <w:rFonts w:ascii="Times New Roman" w:hAnsi="Times New Roman"/>
                <w:b w:val="0"/>
                <w:sz w:val="24"/>
              </w:rPr>
              <w:t>Индекси апноэ-гипопноэ</w:t>
            </w:r>
          </w:p>
        </w:tc>
        <w:tc>
          <w:tcPr>
            <w:tcW w:type="dxa" w:w="1928"/>
          </w:tcPr>
          <w:p>
            <w:pPr>
              <w:spacing w:line="240" w:lineRule="auto" w:after="0" w:before="0"/>
              <w:ind w:firstLine="0"/>
              <w:jc w:val="left"/>
            </w:pPr>
            <w:r>
              <w:rPr>
                <w:rFonts w:ascii="Times New Roman" w:hAnsi="Times New Roman"/>
                <w:b w:val="0"/>
                <w:sz w:val="24"/>
              </w:rPr>
              <w:t>дар соат</w:t>
            </w:r>
          </w:p>
        </w:tc>
      </w:tr>
      <w:tr>
        <w:tc>
          <w:tcPr>
            <w:tcW w:type="dxa" w:w="2721"/>
          </w:tcPr>
          <w:p>
            <w:pPr>
              <w:spacing w:line="240" w:lineRule="auto" w:after="0" w:before="0"/>
              <w:ind w:firstLine="0"/>
              <w:jc w:val="left"/>
            </w:pPr>
            <w:r>
              <w:rPr>
                <w:rFonts w:ascii="Times New Roman" w:hAnsi="Times New Roman"/>
                <w:b w:val="0"/>
                <w:sz w:val="24"/>
              </w:rPr>
              <w:t>PaCO₂</w:t>
            </w:r>
          </w:p>
        </w:tc>
        <w:tc>
          <w:tcPr>
            <w:tcW w:type="dxa" w:w="4535"/>
          </w:tcPr>
          <w:p>
            <w:pPr>
              <w:spacing w:line="240" w:lineRule="auto" w:after="0" w:before="0"/>
              <w:ind w:firstLine="0"/>
              <w:jc w:val="left"/>
            </w:pPr>
            <w:r>
              <w:rPr>
                <w:rFonts w:ascii="Times New Roman" w:hAnsi="Times New Roman"/>
                <w:b w:val="0"/>
                <w:sz w:val="24"/>
              </w:rPr>
              <w:t>Фишори қисмии гази карбон</w:t>
            </w:r>
          </w:p>
        </w:tc>
        <w:tc>
          <w:tcPr>
            <w:tcW w:type="dxa" w:w="1928"/>
          </w:tcPr>
          <w:p>
            <w:pPr>
              <w:spacing w:line="240" w:lineRule="auto" w:after="0" w:before="0"/>
              <w:ind w:firstLine="0"/>
              <w:jc w:val="left"/>
            </w:pPr>
            <w:r>
              <w:rPr>
                <w:rFonts w:ascii="Times New Roman" w:hAnsi="Times New Roman"/>
                <w:b w:val="0"/>
                <w:sz w:val="24"/>
              </w:rPr>
              <w:t>мм симоб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ҳафт истилоҳ дар матн бештар истифода шудаанд [7, 90-б.].</w:t>
      </w:r>
    </w:p>
    <w:p>
      <w:pPr>
        <w:spacing w:line="240" w:lineRule="auto" w:after="0"/>
        <w:ind w:firstLine="0"/>
        <w:jc w:val="center"/>
      </w:pPr>
      <w:r>
        <w:rPr>
          <w:rFonts w:ascii="Times New Roman" w:hAnsi="Times New Roman"/>
          <w:b/>
          <w:i w:val="0"/>
          <w:sz w:val="24"/>
        </w:rPr>
        <w:t>Ҷадвали А.2 — Истилоҳоти иловагӣ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Истилоҳ</w:t>
            </w:r>
          </w:p>
        </w:tc>
        <w:tc>
          <w:tcPr>
            <w:tcW w:type="dxa" w:w="4535"/>
            <w:shd w:val="clear" w:fill="EDEDED"/>
          </w:tcPr>
          <w:p>
            <w:pPr>
              <w:spacing w:line="240" w:lineRule="auto" w:after="0" w:before="0"/>
              <w:ind w:firstLine="0"/>
              <w:jc w:val="left"/>
            </w:pPr>
            <w:r>
              <w:rPr>
                <w:rFonts w:ascii="Times New Roman" w:hAnsi="Times New Roman"/>
                <w:b/>
                <w:sz w:val="24"/>
              </w:rPr>
              <w:t>Таъриф</w:t>
            </w:r>
          </w:p>
        </w:tc>
        <w:tc>
          <w:tcPr>
            <w:tcW w:type="dxa" w:w="1928"/>
            <w:shd w:val="clear" w:fill="EDEDED"/>
          </w:tcPr>
          <w:p>
            <w:pPr>
              <w:spacing w:line="240" w:lineRule="auto" w:after="0" w:before="0"/>
              <w:ind w:firstLine="0"/>
              <w:jc w:val="left"/>
            </w:pPr>
            <w:r>
              <w:rPr>
                <w:rFonts w:ascii="Times New Roman" w:hAnsi="Times New Roman"/>
                <w:b/>
                <w:sz w:val="24"/>
              </w:rPr>
              <w:t>Воҳид</w:t>
            </w:r>
          </w:p>
        </w:tc>
      </w:tr>
      <w:tr>
        <w:tc>
          <w:tcPr>
            <w:tcW w:type="dxa" w:w="2721"/>
          </w:tcPr>
          <w:p>
            <w:pPr>
              <w:spacing w:line="240" w:lineRule="auto" w:after="0" w:before="0"/>
              <w:ind w:firstLine="0"/>
              <w:jc w:val="left"/>
            </w:pPr>
            <w:r>
              <w:rPr>
                <w:rFonts w:ascii="Times New Roman" w:hAnsi="Times New Roman"/>
                <w:b w:val="0"/>
                <w:sz w:val="24"/>
              </w:rPr>
              <w:t>NTS</w:t>
            </w:r>
          </w:p>
        </w:tc>
        <w:tc>
          <w:tcPr>
            <w:tcW w:type="dxa" w:w="4535"/>
          </w:tcPr>
          <w:p>
            <w:pPr>
              <w:spacing w:line="240" w:lineRule="auto" w:after="0" w:before="0"/>
              <w:ind w:firstLine="0"/>
              <w:jc w:val="left"/>
            </w:pPr>
            <w:r>
              <w:rPr>
                <w:rFonts w:ascii="Times New Roman" w:hAnsi="Times New Roman"/>
                <w:b w:val="0"/>
                <w:sz w:val="24"/>
              </w:rPr>
              <w:t>Ядрои трактуси ягона</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CPAP</w:t>
            </w:r>
          </w:p>
        </w:tc>
        <w:tc>
          <w:tcPr>
            <w:tcW w:type="dxa" w:w="4535"/>
          </w:tcPr>
          <w:p>
            <w:pPr>
              <w:spacing w:line="240" w:lineRule="auto" w:after="0" w:before="0"/>
              <w:ind w:firstLine="0"/>
              <w:jc w:val="left"/>
            </w:pPr>
            <w:r>
              <w:rPr>
                <w:rFonts w:ascii="Times New Roman" w:hAnsi="Times New Roman"/>
                <w:b w:val="0"/>
                <w:sz w:val="24"/>
              </w:rPr>
              <w:t>Дастгоҳи фишори мусбати доимӣ</w:t>
            </w:r>
          </w:p>
        </w:tc>
        <w:tc>
          <w:tcPr>
            <w:tcW w:type="dxa" w:w="1928"/>
          </w:tcPr>
          <w:p>
            <w:pPr>
              <w:spacing w:line="240" w:lineRule="auto" w:after="0" w:before="0"/>
              <w:ind w:firstLine="0"/>
              <w:jc w:val="left"/>
            </w:pPr>
            <w:r>
              <w:rPr>
                <w:rFonts w:ascii="Times New Roman" w:hAnsi="Times New Roman"/>
                <w:b w:val="0"/>
                <w:sz w:val="24"/>
              </w:rPr>
              <w:t>см об</w:t>
            </w:r>
          </w:p>
        </w:tc>
      </w:tr>
      <w:tr>
        <w:tc>
          <w:tcPr>
            <w:tcW w:type="dxa" w:w="2721"/>
          </w:tcPr>
          <w:p>
            <w:pPr>
              <w:spacing w:line="240" w:lineRule="auto" w:after="0" w:before="0"/>
              <w:ind w:firstLine="0"/>
              <w:jc w:val="left"/>
            </w:pPr>
            <w:r>
              <w:rPr>
                <w:rFonts w:ascii="Times New Roman" w:hAnsi="Times New Roman"/>
                <w:b w:val="0"/>
                <w:sz w:val="24"/>
              </w:rPr>
              <w:t>Гиперкапния</w:t>
            </w:r>
          </w:p>
        </w:tc>
        <w:tc>
          <w:tcPr>
            <w:tcW w:type="dxa" w:w="4535"/>
          </w:tcPr>
          <w:p>
            <w:pPr>
              <w:spacing w:line="240" w:lineRule="auto" w:after="0" w:before="0"/>
              <w:ind w:firstLine="0"/>
              <w:jc w:val="left"/>
            </w:pPr>
            <w:r>
              <w:rPr>
                <w:rFonts w:ascii="Times New Roman" w:hAnsi="Times New Roman"/>
                <w:b w:val="0"/>
                <w:sz w:val="24"/>
              </w:rPr>
              <w:t>Афзоиши гази карбон дар хун</w:t>
            </w:r>
          </w:p>
        </w:tc>
        <w:tc>
          <w:tcPr>
            <w:tcW w:type="dxa" w:w="1928"/>
          </w:tcPr>
          <w:p>
            <w:pPr>
              <w:spacing w:line="240" w:lineRule="auto" w:after="0" w:before="0"/>
              <w:ind w:firstLine="0"/>
              <w:jc w:val="left"/>
            </w:pPr>
            <w:r>
              <w:rPr>
                <w:rFonts w:ascii="Times New Roman" w:hAnsi="Times New Roman"/>
                <w:b w:val="0"/>
                <w:sz w:val="24"/>
              </w:rPr>
              <w:t>мм симоб</w:t>
            </w:r>
          </w:p>
        </w:tc>
      </w:tr>
      <w:tr>
        <w:tc>
          <w:tcPr>
            <w:tcW w:type="dxa" w:w="2721"/>
          </w:tcPr>
          <w:p>
            <w:pPr>
              <w:spacing w:line="240" w:lineRule="auto" w:after="0" w:before="0"/>
              <w:ind w:firstLine="0"/>
              <w:jc w:val="left"/>
            </w:pPr>
            <w:r>
              <w:rPr>
                <w:rFonts w:ascii="Times New Roman" w:hAnsi="Times New Roman"/>
                <w:b w:val="0"/>
                <w:sz w:val="24"/>
              </w:rPr>
              <w:t>Гипоксия</w:t>
            </w:r>
          </w:p>
        </w:tc>
        <w:tc>
          <w:tcPr>
            <w:tcW w:type="dxa" w:w="4535"/>
          </w:tcPr>
          <w:p>
            <w:pPr>
              <w:spacing w:line="240" w:lineRule="auto" w:after="0" w:before="0"/>
              <w:ind w:firstLine="0"/>
              <w:jc w:val="left"/>
            </w:pPr>
            <w:r>
              <w:rPr>
                <w:rFonts w:ascii="Times New Roman" w:hAnsi="Times New Roman"/>
                <w:b w:val="0"/>
                <w:sz w:val="24"/>
              </w:rPr>
              <w:t>Камшавии оксиген дар бофта</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Ангидраза</w:t>
            </w:r>
          </w:p>
        </w:tc>
        <w:tc>
          <w:tcPr>
            <w:tcW w:type="dxa" w:w="4535"/>
          </w:tcPr>
          <w:p>
            <w:pPr>
              <w:spacing w:line="240" w:lineRule="auto" w:after="0" w:before="0"/>
              <w:ind w:firstLine="0"/>
              <w:jc w:val="left"/>
            </w:pPr>
            <w:r>
              <w:rPr>
                <w:rFonts w:ascii="Times New Roman" w:hAnsi="Times New Roman"/>
                <w:b w:val="0"/>
                <w:sz w:val="24"/>
              </w:rPr>
              <w:t>Ферменти табдили CO₂</w:t>
            </w:r>
          </w:p>
        </w:tc>
        <w:tc>
          <w:tcPr>
            <w:tcW w:type="dxa" w:w="1928"/>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истилоҳ дар бобҳои дуюм ва сеюм зиёд истифода шудаанд [7, 91-б.].</w:t>
      </w:r>
    </w:p>
    <w:p>
      <w:pPr>
        <w:spacing w:line="360" w:lineRule="auto" w:after="0"/>
        <w:ind w:firstLine="0"/>
        <w:jc w:val="center"/>
      </w:pPr>
      <w:r>
        <w:rPr>
          <w:rFonts w:ascii="Times New Roman" w:hAnsi="Times New Roman"/>
          <w:b/>
          <w:i w:val="0"/>
          <w:sz w:val="28"/>
        </w:rPr>
        <w:t>Замимаи Б. Ҷадвалҳои меъёрӣ</w:t>
      </w:r>
    </w:p>
    <w:p>
      <w:pPr>
        <w:spacing w:line="360" w:lineRule="auto" w:after="0"/>
        <w:ind w:firstLine="709"/>
        <w:jc w:val="both"/>
      </w:pPr>
      <w:r>
        <w:rPr>
          <w:rFonts w:ascii="Times New Roman" w:hAnsi="Times New Roman"/>
          <w:b w:val="0"/>
          <w:i w:val="0"/>
          <w:sz w:val="28"/>
        </w:rPr>
        <w:t>Дар ин замима қиматҳои меъёрии асосӣ барои марди калонсол оварда шудаанд [1, 296-б.].</w:t>
      </w:r>
    </w:p>
    <w:p>
      <w:pPr>
        <w:spacing w:line="240" w:lineRule="auto" w:after="0"/>
        <w:ind w:firstLine="0"/>
        <w:jc w:val="center"/>
      </w:pPr>
      <w:r>
        <w:rPr>
          <w:rFonts w:ascii="Times New Roman" w:hAnsi="Times New Roman"/>
          <w:b/>
          <w:i w:val="0"/>
          <w:sz w:val="24"/>
        </w:rPr>
        <w:t>Ҷадвали Б.1 — Қиматҳои меъёрӣ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061"/>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Қимат</w:t>
            </w:r>
          </w:p>
        </w:tc>
        <w:tc>
          <w:tcPr>
            <w:tcW w:type="dxa" w:w="1928"/>
            <w:shd w:val="clear" w:fill="EDEDED"/>
          </w:tcPr>
          <w:p>
            <w:pPr>
              <w:spacing w:line="240" w:lineRule="auto" w:after="0" w:before="0"/>
              <w:ind w:firstLine="0"/>
              <w:jc w:val="left"/>
            </w:pPr>
            <w:r>
              <w:rPr>
                <w:rFonts w:ascii="Times New Roman" w:hAnsi="Times New Roman"/>
                <w:b/>
                <w:sz w:val="24"/>
              </w:rPr>
              <w:t>Воҳид</w:t>
            </w:r>
          </w:p>
        </w:tc>
        <w:tc>
          <w:tcPr>
            <w:tcW w:type="dxa" w:w="1701"/>
            <w:shd w:val="clear" w:fill="EDEDED"/>
          </w:tcPr>
          <w:p>
            <w:pPr>
              <w:spacing w:line="240" w:lineRule="auto" w:after="0" w:before="0"/>
              <w:ind w:firstLine="0"/>
              <w:jc w:val="left"/>
            </w:pPr>
            <w:r>
              <w:rPr>
                <w:rFonts w:ascii="Times New Roman" w:hAnsi="Times New Roman"/>
                <w:b/>
                <w:sz w:val="24"/>
              </w:rPr>
              <w:t>Ҳад</w:t>
            </w:r>
          </w:p>
        </w:tc>
      </w:tr>
      <w:tr>
        <w:tc>
          <w:tcPr>
            <w:tcW w:type="dxa" w:w="3061"/>
          </w:tcPr>
          <w:p>
            <w:pPr>
              <w:spacing w:line="240" w:lineRule="auto" w:after="0" w:before="0"/>
              <w:ind w:firstLine="0"/>
              <w:jc w:val="left"/>
            </w:pPr>
            <w:r>
              <w:rPr>
                <w:rFonts w:ascii="Times New Roman" w:hAnsi="Times New Roman"/>
                <w:b w:val="0"/>
                <w:sz w:val="24"/>
              </w:rPr>
              <w:t>Суръати нафас</w:t>
            </w:r>
          </w:p>
        </w:tc>
        <w:tc>
          <w:tcPr>
            <w:tcW w:type="dxa" w:w="2381"/>
          </w:tcPr>
          <w:p>
            <w:pPr>
              <w:spacing w:line="240" w:lineRule="auto" w:after="0" w:before="0"/>
              <w:ind w:firstLine="0"/>
              <w:jc w:val="left"/>
            </w:pPr>
            <w:r>
              <w:rPr>
                <w:rFonts w:ascii="Times New Roman" w:hAnsi="Times New Roman"/>
                <w:b w:val="0"/>
                <w:sz w:val="24"/>
              </w:rPr>
              <w:t>12–18</w:t>
            </w:r>
          </w:p>
        </w:tc>
        <w:tc>
          <w:tcPr>
            <w:tcW w:type="dxa" w:w="1928"/>
          </w:tcPr>
          <w:p>
            <w:pPr>
              <w:spacing w:line="240" w:lineRule="auto" w:after="0" w:before="0"/>
              <w:ind w:firstLine="0"/>
              <w:jc w:val="left"/>
            </w:pPr>
            <w:r>
              <w:rPr>
                <w:rFonts w:ascii="Times New Roman" w:hAnsi="Times New Roman"/>
                <w:b w:val="0"/>
                <w:sz w:val="24"/>
              </w:rPr>
              <w:t>дар дақиқа</w:t>
            </w:r>
          </w:p>
        </w:tc>
        <w:tc>
          <w:tcPr>
            <w:tcW w:type="dxa" w:w="1701"/>
          </w:tcPr>
          <w:p>
            <w:pPr>
              <w:spacing w:line="240" w:lineRule="auto" w:after="0" w:before="0"/>
              <w:ind w:firstLine="0"/>
              <w:jc w:val="left"/>
            </w:pPr>
            <w:r>
              <w:rPr>
                <w:rFonts w:ascii="Times New Roman" w:hAnsi="Times New Roman"/>
                <w:b w:val="0"/>
                <w:sz w:val="24"/>
              </w:rPr>
              <w:t>≤ 22</w:t>
            </w:r>
          </w:p>
        </w:tc>
      </w:tr>
      <w:tr>
        <w:tc>
          <w:tcPr>
            <w:tcW w:type="dxa" w:w="3061"/>
          </w:tcPr>
          <w:p>
            <w:pPr>
              <w:spacing w:line="240" w:lineRule="auto" w:after="0" w:before="0"/>
              <w:ind w:firstLine="0"/>
              <w:jc w:val="left"/>
            </w:pPr>
            <w:r>
              <w:rPr>
                <w:rFonts w:ascii="Times New Roman" w:hAnsi="Times New Roman"/>
                <w:b w:val="0"/>
                <w:sz w:val="24"/>
              </w:rPr>
              <w:t>Ҳаҷми нафас</w:t>
            </w:r>
          </w:p>
        </w:tc>
        <w:tc>
          <w:tcPr>
            <w:tcW w:type="dxa" w:w="2381"/>
          </w:tcPr>
          <w:p>
            <w:pPr>
              <w:spacing w:line="240" w:lineRule="auto" w:after="0" w:before="0"/>
              <w:ind w:firstLine="0"/>
              <w:jc w:val="left"/>
            </w:pPr>
            <w:r>
              <w:rPr>
                <w:rFonts w:ascii="Times New Roman" w:hAnsi="Times New Roman"/>
                <w:b w:val="0"/>
                <w:sz w:val="24"/>
              </w:rPr>
              <w:t>400–600</w:t>
            </w:r>
          </w:p>
        </w:tc>
        <w:tc>
          <w:tcPr>
            <w:tcW w:type="dxa" w:w="1928"/>
          </w:tcPr>
          <w:p>
            <w:pPr>
              <w:spacing w:line="240" w:lineRule="auto" w:after="0" w:before="0"/>
              <w:ind w:firstLine="0"/>
              <w:jc w:val="left"/>
            </w:pPr>
            <w:r>
              <w:rPr>
                <w:rFonts w:ascii="Times New Roman" w:hAnsi="Times New Roman"/>
                <w:b w:val="0"/>
                <w:sz w:val="24"/>
              </w:rPr>
              <w:t>мл</w:t>
            </w:r>
          </w:p>
        </w:tc>
        <w:tc>
          <w:tcPr>
            <w:tcW w:type="dxa" w:w="1701"/>
          </w:tcPr>
          <w:p>
            <w:pPr>
              <w:spacing w:line="240" w:lineRule="auto" w:after="0" w:before="0"/>
              <w:ind w:firstLine="0"/>
              <w:jc w:val="left"/>
            </w:pPr>
            <w:r>
              <w:rPr>
                <w:rFonts w:ascii="Times New Roman" w:hAnsi="Times New Roman"/>
                <w:b w:val="0"/>
                <w:sz w:val="24"/>
              </w:rPr>
              <w:t>≥ 300</w:t>
            </w:r>
          </w:p>
        </w:tc>
      </w:tr>
      <w:tr>
        <w:tc>
          <w:tcPr>
            <w:tcW w:type="dxa" w:w="3061"/>
          </w:tcPr>
          <w:p>
            <w:pPr>
              <w:spacing w:line="240" w:lineRule="auto" w:after="0" w:before="0"/>
              <w:ind w:firstLine="0"/>
              <w:jc w:val="left"/>
            </w:pPr>
            <w:r>
              <w:rPr>
                <w:rFonts w:ascii="Times New Roman" w:hAnsi="Times New Roman"/>
                <w:b w:val="0"/>
                <w:sz w:val="24"/>
              </w:rPr>
              <w:t>VE</w:t>
            </w:r>
          </w:p>
        </w:tc>
        <w:tc>
          <w:tcPr>
            <w:tcW w:type="dxa" w:w="2381"/>
          </w:tcPr>
          <w:p>
            <w:pPr>
              <w:spacing w:line="240" w:lineRule="auto" w:after="0" w:before="0"/>
              <w:ind w:firstLine="0"/>
              <w:jc w:val="left"/>
            </w:pPr>
            <w:r>
              <w:rPr>
                <w:rFonts w:ascii="Times New Roman" w:hAnsi="Times New Roman"/>
                <w:b w:val="0"/>
                <w:sz w:val="24"/>
              </w:rPr>
              <w:t>6–8</w:t>
            </w:r>
          </w:p>
        </w:tc>
        <w:tc>
          <w:tcPr>
            <w:tcW w:type="dxa" w:w="1928"/>
          </w:tcPr>
          <w:p>
            <w:pPr>
              <w:spacing w:line="240" w:lineRule="auto" w:after="0" w:before="0"/>
              <w:ind w:firstLine="0"/>
              <w:jc w:val="left"/>
            </w:pPr>
            <w:r>
              <w:rPr>
                <w:rFonts w:ascii="Times New Roman" w:hAnsi="Times New Roman"/>
                <w:b w:val="0"/>
                <w:sz w:val="24"/>
              </w:rPr>
              <w:t>л/дақ</w:t>
            </w:r>
          </w:p>
        </w:tc>
        <w:tc>
          <w:tcPr>
            <w:tcW w:type="dxa" w:w="1701"/>
          </w:tcPr>
          <w:p>
            <w:pPr>
              <w:spacing w:line="240" w:lineRule="auto" w:after="0" w:before="0"/>
              <w:ind w:firstLine="0"/>
              <w:jc w:val="left"/>
            </w:pPr>
            <w:r>
              <w:rPr>
                <w:rFonts w:ascii="Times New Roman" w:hAnsi="Times New Roman"/>
                <w:b w:val="0"/>
                <w:sz w:val="24"/>
              </w:rPr>
              <w:t>≥ 4</w:t>
            </w:r>
          </w:p>
        </w:tc>
      </w:tr>
      <w:tr>
        <w:tc>
          <w:tcPr>
            <w:tcW w:type="dxa" w:w="3061"/>
          </w:tcPr>
          <w:p>
            <w:pPr>
              <w:spacing w:line="240" w:lineRule="auto" w:after="0" w:before="0"/>
              <w:ind w:firstLine="0"/>
              <w:jc w:val="left"/>
            </w:pPr>
            <w:r>
              <w:rPr>
                <w:rFonts w:ascii="Times New Roman" w:hAnsi="Times New Roman"/>
                <w:b w:val="0"/>
                <w:sz w:val="24"/>
              </w:rPr>
              <w:t>PaCO₂</w:t>
            </w:r>
          </w:p>
        </w:tc>
        <w:tc>
          <w:tcPr>
            <w:tcW w:type="dxa" w:w="2381"/>
          </w:tcPr>
          <w:p>
            <w:pPr>
              <w:spacing w:line="240" w:lineRule="auto" w:after="0" w:before="0"/>
              <w:ind w:firstLine="0"/>
              <w:jc w:val="left"/>
            </w:pPr>
            <w:r>
              <w:rPr>
                <w:rFonts w:ascii="Times New Roman" w:hAnsi="Times New Roman"/>
                <w:b w:val="0"/>
                <w:sz w:val="24"/>
              </w:rPr>
              <w:t>35–45</w:t>
            </w:r>
          </w:p>
        </w:tc>
        <w:tc>
          <w:tcPr>
            <w:tcW w:type="dxa" w:w="1928"/>
          </w:tcPr>
          <w:p>
            <w:pPr>
              <w:spacing w:line="240" w:lineRule="auto" w:after="0" w:before="0"/>
              <w:ind w:firstLine="0"/>
              <w:jc w:val="left"/>
            </w:pPr>
            <w:r>
              <w:rPr>
                <w:rFonts w:ascii="Times New Roman" w:hAnsi="Times New Roman"/>
                <w:b w:val="0"/>
                <w:sz w:val="24"/>
              </w:rPr>
              <w:t>мм симоб</w:t>
            </w:r>
          </w:p>
        </w:tc>
        <w:tc>
          <w:tcPr>
            <w:tcW w:type="dxa" w:w="1701"/>
          </w:tcPr>
          <w:p>
            <w:pPr>
              <w:spacing w:line="240" w:lineRule="auto" w:after="0" w:before="0"/>
              <w:ind w:firstLine="0"/>
              <w:jc w:val="left"/>
            </w:pPr>
            <w:r>
              <w:rPr>
                <w:rFonts w:ascii="Times New Roman" w:hAnsi="Times New Roman"/>
                <w:b w:val="0"/>
                <w:sz w:val="24"/>
              </w:rPr>
              <w:t>≤ 50</w:t>
            </w:r>
          </w:p>
        </w:tc>
      </w:tr>
      <w:tr>
        <w:tc>
          <w:tcPr>
            <w:tcW w:type="dxa" w:w="3061"/>
          </w:tcPr>
          <w:p>
            <w:pPr>
              <w:spacing w:line="240" w:lineRule="auto" w:after="0" w:before="0"/>
              <w:ind w:firstLine="0"/>
              <w:jc w:val="left"/>
            </w:pPr>
            <w:r>
              <w:rPr>
                <w:rFonts w:ascii="Times New Roman" w:hAnsi="Times New Roman"/>
                <w:b w:val="0"/>
                <w:sz w:val="24"/>
              </w:rPr>
              <w:t>PaO₂</w:t>
            </w:r>
          </w:p>
        </w:tc>
        <w:tc>
          <w:tcPr>
            <w:tcW w:type="dxa" w:w="2381"/>
          </w:tcPr>
          <w:p>
            <w:pPr>
              <w:spacing w:line="240" w:lineRule="auto" w:after="0" w:before="0"/>
              <w:ind w:firstLine="0"/>
              <w:jc w:val="left"/>
            </w:pPr>
            <w:r>
              <w:rPr>
                <w:rFonts w:ascii="Times New Roman" w:hAnsi="Times New Roman"/>
                <w:b w:val="0"/>
                <w:sz w:val="24"/>
              </w:rPr>
              <w:t>80–100</w:t>
            </w:r>
          </w:p>
        </w:tc>
        <w:tc>
          <w:tcPr>
            <w:tcW w:type="dxa" w:w="1928"/>
          </w:tcPr>
          <w:p>
            <w:pPr>
              <w:spacing w:line="240" w:lineRule="auto" w:after="0" w:before="0"/>
              <w:ind w:firstLine="0"/>
              <w:jc w:val="left"/>
            </w:pPr>
            <w:r>
              <w:rPr>
                <w:rFonts w:ascii="Times New Roman" w:hAnsi="Times New Roman"/>
                <w:b w:val="0"/>
                <w:sz w:val="24"/>
              </w:rPr>
              <w:t>мм симоб</w:t>
            </w:r>
          </w:p>
        </w:tc>
        <w:tc>
          <w:tcPr>
            <w:tcW w:type="dxa" w:w="1701"/>
          </w:tcPr>
          <w:p>
            <w:pPr>
              <w:spacing w:line="240" w:lineRule="auto" w:after="0" w:before="0"/>
              <w:ind w:firstLine="0"/>
              <w:jc w:val="left"/>
            </w:pPr>
            <w:r>
              <w:rPr>
                <w:rFonts w:ascii="Times New Roman" w:hAnsi="Times New Roman"/>
                <w:b w:val="0"/>
                <w:sz w:val="24"/>
              </w:rPr>
              <w:t>≥ 60</w:t>
            </w:r>
          </w:p>
        </w:tc>
      </w:tr>
      <w:tr>
        <w:tc>
          <w:tcPr>
            <w:tcW w:type="dxa" w:w="3061"/>
          </w:tcPr>
          <w:p>
            <w:pPr>
              <w:spacing w:line="240" w:lineRule="auto" w:after="0" w:before="0"/>
              <w:ind w:firstLine="0"/>
              <w:jc w:val="left"/>
            </w:pPr>
            <w:r>
              <w:rPr>
                <w:rFonts w:ascii="Times New Roman" w:hAnsi="Times New Roman"/>
                <w:b w:val="0"/>
                <w:sz w:val="24"/>
              </w:rPr>
              <w:t>SaO₂</w:t>
            </w:r>
          </w:p>
        </w:tc>
        <w:tc>
          <w:tcPr>
            <w:tcW w:type="dxa" w:w="2381"/>
          </w:tcPr>
          <w:p>
            <w:pPr>
              <w:spacing w:line="240" w:lineRule="auto" w:after="0" w:before="0"/>
              <w:ind w:firstLine="0"/>
              <w:jc w:val="left"/>
            </w:pPr>
            <w:r>
              <w:rPr>
                <w:rFonts w:ascii="Times New Roman" w:hAnsi="Times New Roman"/>
                <w:b w:val="0"/>
                <w:sz w:val="24"/>
              </w:rPr>
              <w:t>95–98</w:t>
            </w:r>
          </w:p>
        </w:tc>
        <w:tc>
          <w:tcPr>
            <w:tcW w:type="dxa" w:w="1928"/>
          </w:tcPr>
          <w:p>
            <w:pPr>
              <w:spacing w:line="240" w:lineRule="auto" w:after="0" w:before="0"/>
              <w:ind w:firstLine="0"/>
              <w:jc w:val="left"/>
            </w:pPr>
            <w:r>
              <w:rPr>
                <w:rFonts w:ascii="Times New Roman" w:hAnsi="Times New Roman"/>
                <w:b w:val="0"/>
                <w:sz w:val="24"/>
              </w:rPr>
              <w:t>%</w:t>
            </w:r>
          </w:p>
        </w:tc>
        <w:tc>
          <w:tcPr>
            <w:tcW w:type="dxa" w:w="1701"/>
          </w:tcPr>
          <w:p>
            <w:pPr>
              <w:spacing w:line="240" w:lineRule="auto" w:after="0" w:before="0"/>
              <w:ind w:firstLine="0"/>
              <w:jc w:val="left"/>
            </w:pPr>
            <w:r>
              <w:rPr>
                <w:rFonts w:ascii="Times New Roman" w:hAnsi="Times New Roman"/>
                <w:b w:val="0"/>
                <w:sz w:val="24"/>
              </w:rPr>
              <w:t>≥ 90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нишондиҳанда асоси ҷадвали меъёриро ташкил медиҳанд [7, 92-б.].</w:t>
      </w:r>
    </w:p>
    <w:p>
      <w:pPr>
        <w:spacing w:line="240" w:lineRule="auto" w:after="0"/>
        <w:ind w:firstLine="0"/>
        <w:jc w:val="center"/>
      </w:pPr>
      <w:r>
        <w:rPr>
          <w:rFonts w:ascii="Times New Roman" w:hAnsi="Times New Roman"/>
          <w:b/>
          <w:i w:val="0"/>
          <w:sz w:val="24"/>
        </w:rPr>
        <w:t>Ҷадвали Б.2 — Тағйирот бо синну сол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Синну сол</w:t>
            </w:r>
          </w:p>
        </w:tc>
        <w:tc>
          <w:tcPr>
            <w:tcW w:type="dxa" w:w="2381"/>
            <w:shd w:val="clear" w:fill="EDEDED"/>
          </w:tcPr>
          <w:p>
            <w:pPr>
              <w:spacing w:line="240" w:lineRule="auto" w:after="0" w:before="0"/>
              <w:ind w:firstLine="0"/>
              <w:jc w:val="left"/>
            </w:pPr>
            <w:r>
              <w:rPr>
                <w:rFonts w:ascii="Times New Roman" w:hAnsi="Times New Roman"/>
                <w:b/>
                <w:sz w:val="24"/>
              </w:rPr>
              <w:t>Суръат</w:t>
            </w:r>
          </w:p>
        </w:tc>
        <w:tc>
          <w:tcPr>
            <w:tcW w:type="dxa" w:w="2381"/>
            <w:shd w:val="clear" w:fill="EDEDED"/>
          </w:tcPr>
          <w:p>
            <w:pPr>
              <w:spacing w:line="240" w:lineRule="auto" w:after="0" w:before="0"/>
              <w:ind w:firstLine="0"/>
              <w:jc w:val="left"/>
            </w:pPr>
            <w:r>
              <w:rPr>
                <w:rFonts w:ascii="Times New Roman" w:hAnsi="Times New Roman"/>
                <w:b/>
                <w:sz w:val="24"/>
              </w:rPr>
              <w:t>VT, мл</w:t>
            </w:r>
          </w:p>
        </w:tc>
        <w:tc>
          <w:tcPr>
            <w:tcW w:type="dxa" w:w="1928"/>
            <w:shd w:val="clear" w:fill="EDEDED"/>
          </w:tcPr>
          <w:p>
            <w:pPr>
              <w:spacing w:line="240" w:lineRule="auto" w:after="0" w:before="0"/>
              <w:ind w:firstLine="0"/>
              <w:jc w:val="left"/>
            </w:pPr>
            <w:r>
              <w:rPr>
                <w:rFonts w:ascii="Times New Roman" w:hAnsi="Times New Roman"/>
                <w:b/>
                <w:sz w:val="24"/>
              </w:rPr>
              <w:t>PaO₂</w:t>
            </w:r>
          </w:p>
        </w:tc>
      </w:tr>
      <w:tr>
        <w:tc>
          <w:tcPr>
            <w:tcW w:type="dxa" w:w="2494"/>
          </w:tcPr>
          <w:p>
            <w:pPr>
              <w:spacing w:line="240" w:lineRule="auto" w:after="0" w:before="0"/>
              <w:ind w:firstLine="0"/>
              <w:jc w:val="left"/>
            </w:pPr>
            <w:r>
              <w:rPr>
                <w:rFonts w:ascii="Times New Roman" w:hAnsi="Times New Roman"/>
                <w:b w:val="0"/>
                <w:sz w:val="24"/>
              </w:rPr>
              <w:t>20–30</w:t>
            </w:r>
          </w:p>
        </w:tc>
        <w:tc>
          <w:tcPr>
            <w:tcW w:type="dxa" w:w="2381"/>
          </w:tcPr>
          <w:p>
            <w:pPr>
              <w:spacing w:line="240" w:lineRule="auto" w:after="0" w:before="0"/>
              <w:ind w:firstLine="0"/>
              <w:jc w:val="left"/>
            </w:pPr>
            <w:r>
              <w:rPr>
                <w:rFonts w:ascii="Times New Roman" w:hAnsi="Times New Roman"/>
                <w:b w:val="0"/>
                <w:sz w:val="24"/>
              </w:rPr>
              <w:t>14</w:t>
            </w:r>
          </w:p>
        </w:tc>
        <w:tc>
          <w:tcPr>
            <w:tcW w:type="dxa" w:w="2381"/>
          </w:tcPr>
          <w:p>
            <w:pPr>
              <w:spacing w:line="240" w:lineRule="auto" w:after="0" w:before="0"/>
              <w:ind w:firstLine="0"/>
              <w:jc w:val="left"/>
            </w:pPr>
            <w:r>
              <w:rPr>
                <w:rFonts w:ascii="Times New Roman" w:hAnsi="Times New Roman"/>
                <w:b w:val="0"/>
                <w:sz w:val="24"/>
              </w:rPr>
              <w:t>520</w:t>
            </w:r>
          </w:p>
        </w:tc>
        <w:tc>
          <w:tcPr>
            <w:tcW w:type="dxa" w:w="1928"/>
          </w:tcPr>
          <w:p>
            <w:pPr>
              <w:spacing w:line="240" w:lineRule="auto" w:after="0" w:before="0"/>
              <w:ind w:firstLine="0"/>
              <w:jc w:val="left"/>
            </w:pPr>
            <w:r>
              <w:rPr>
                <w:rFonts w:ascii="Times New Roman" w:hAnsi="Times New Roman"/>
                <w:b w:val="0"/>
                <w:sz w:val="24"/>
              </w:rPr>
              <w:t>95</w:t>
            </w:r>
          </w:p>
        </w:tc>
      </w:tr>
      <w:tr>
        <w:tc>
          <w:tcPr>
            <w:tcW w:type="dxa" w:w="2494"/>
          </w:tcPr>
          <w:p>
            <w:pPr>
              <w:spacing w:line="240" w:lineRule="auto" w:after="0" w:before="0"/>
              <w:ind w:firstLine="0"/>
              <w:jc w:val="left"/>
            </w:pPr>
            <w:r>
              <w:rPr>
                <w:rFonts w:ascii="Times New Roman" w:hAnsi="Times New Roman"/>
                <w:b w:val="0"/>
                <w:sz w:val="24"/>
              </w:rPr>
              <w:t>40–50</w:t>
            </w:r>
          </w:p>
        </w:tc>
        <w:tc>
          <w:tcPr>
            <w:tcW w:type="dxa" w:w="2381"/>
          </w:tcPr>
          <w:p>
            <w:pPr>
              <w:spacing w:line="240" w:lineRule="auto" w:after="0" w:before="0"/>
              <w:ind w:firstLine="0"/>
              <w:jc w:val="left"/>
            </w:pPr>
            <w:r>
              <w:rPr>
                <w:rFonts w:ascii="Times New Roman" w:hAnsi="Times New Roman"/>
                <w:b w:val="0"/>
                <w:sz w:val="24"/>
              </w:rPr>
              <w:t>15</w:t>
            </w:r>
          </w:p>
        </w:tc>
        <w:tc>
          <w:tcPr>
            <w:tcW w:type="dxa" w:w="2381"/>
          </w:tcPr>
          <w:p>
            <w:pPr>
              <w:spacing w:line="240" w:lineRule="auto" w:after="0" w:before="0"/>
              <w:ind w:firstLine="0"/>
              <w:jc w:val="left"/>
            </w:pPr>
            <w:r>
              <w:rPr>
                <w:rFonts w:ascii="Times New Roman" w:hAnsi="Times New Roman"/>
                <w:b w:val="0"/>
                <w:sz w:val="24"/>
              </w:rPr>
              <w:t>490</w:t>
            </w:r>
          </w:p>
        </w:tc>
        <w:tc>
          <w:tcPr>
            <w:tcW w:type="dxa" w:w="1928"/>
          </w:tcPr>
          <w:p>
            <w:pPr>
              <w:spacing w:line="240" w:lineRule="auto" w:after="0" w:before="0"/>
              <w:ind w:firstLine="0"/>
              <w:jc w:val="left"/>
            </w:pPr>
            <w:r>
              <w:rPr>
                <w:rFonts w:ascii="Times New Roman" w:hAnsi="Times New Roman"/>
                <w:b w:val="0"/>
                <w:sz w:val="24"/>
              </w:rPr>
              <w:t>90</w:t>
            </w:r>
          </w:p>
        </w:tc>
      </w:tr>
      <w:tr>
        <w:tc>
          <w:tcPr>
            <w:tcW w:type="dxa" w:w="2494"/>
          </w:tcPr>
          <w:p>
            <w:pPr>
              <w:spacing w:line="240" w:lineRule="auto" w:after="0" w:before="0"/>
              <w:ind w:firstLine="0"/>
              <w:jc w:val="left"/>
            </w:pPr>
            <w:r>
              <w:rPr>
                <w:rFonts w:ascii="Times New Roman" w:hAnsi="Times New Roman"/>
                <w:b w:val="0"/>
                <w:sz w:val="24"/>
              </w:rPr>
              <w:t>60–70</w:t>
            </w:r>
          </w:p>
        </w:tc>
        <w:tc>
          <w:tcPr>
            <w:tcW w:type="dxa" w:w="2381"/>
          </w:tcPr>
          <w:p>
            <w:pPr>
              <w:spacing w:line="240" w:lineRule="auto" w:after="0" w:before="0"/>
              <w:ind w:firstLine="0"/>
              <w:jc w:val="left"/>
            </w:pPr>
            <w:r>
              <w:rPr>
                <w:rFonts w:ascii="Times New Roman" w:hAnsi="Times New Roman"/>
                <w:b w:val="0"/>
                <w:sz w:val="24"/>
              </w:rPr>
              <w:t>17</w:t>
            </w:r>
          </w:p>
        </w:tc>
        <w:tc>
          <w:tcPr>
            <w:tcW w:type="dxa" w:w="2381"/>
          </w:tcPr>
          <w:p>
            <w:pPr>
              <w:spacing w:line="240" w:lineRule="auto" w:after="0" w:before="0"/>
              <w:ind w:firstLine="0"/>
              <w:jc w:val="left"/>
            </w:pPr>
            <w:r>
              <w:rPr>
                <w:rFonts w:ascii="Times New Roman" w:hAnsi="Times New Roman"/>
                <w:b w:val="0"/>
                <w:sz w:val="24"/>
              </w:rPr>
              <w:t>450</w:t>
            </w:r>
          </w:p>
        </w:tc>
        <w:tc>
          <w:tcPr>
            <w:tcW w:type="dxa" w:w="1928"/>
          </w:tcPr>
          <w:p>
            <w:pPr>
              <w:spacing w:line="240" w:lineRule="auto" w:after="0" w:before="0"/>
              <w:ind w:firstLine="0"/>
              <w:jc w:val="left"/>
            </w:pPr>
            <w:r>
              <w:rPr>
                <w:rFonts w:ascii="Times New Roman" w:hAnsi="Times New Roman"/>
                <w:b w:val="0"/>
                <w:sz w:val="24"/>
              </w:rPr>
              <w:t>82</w:t>
            </w:r>
          </w:p>
        </w:tc>
      </w:tr>
      <w:tr>
        <w:tc>
          <w:tcPr>
            <w:tcW w:type="dxa" w:w="2494"/>
          </w:tcPr>
          <w:p>
            <w:pPr>
              <w:spacing w:line="240" w:lineRule="auto" w:after="0" w:before="0"/>
              <w:ind w:firstLine="0"/>
              <w:jc w:val="left"/>
            </w:pPr>
            <w:r>
              <w:rPr>
                <w:rFonts w:ascii="Times New Roman" w:hAnsi="Times New Roman"/>
                <w:b w:val="0"/>
                <w:sz w:val="24"/>
              </w:rPr>
              <w:t>70+</w:t>
            </w:r>
          </w:p>
        </w:tc>
        <w:tc>
          <w:tcPr>
            <w:tcW w:type="dxa" w:w="2381"/>
          </w:tcPr>
          <w:p>
            <w:pPr>
              <w:spacing w:line="240" w:lineRule="auto" w:after="0" w:before="0"/>
              <w:ind w:firstLine="0"/>
              <w:jc w:val="left"/>
            </w:pPr>
            <w:r>
              <w:rPr>
                <w:rFonts w:ascii="Times New Roman" w:hAnsi="Times New Roman"/>
                <w:b w:val="0"/>
                <w:sz w:val="24"/>
              </w:rPr>
              <w:t>19</w:t>
            </w:r>
          </w:p>
        </w:tc>
        <w:tc>
          <w:tcPr>
            <w:tcW w:type="dxa" w:w="2381"/>
          </w:tcPr>
          <w:p>
            <w:pPr>
              <w:spacing w:line="240" w:lineRule="auto" w:after="0" w:before="0"/>
              <w:ind w:firstLine="0"/>
              <w:jc w:val="left"/>
            </w:pPr>
            <w:r>
              <w:rPr>
                <w:rFonts w:ascii="Times New Roman" w:hAnsi="Times New Roman"/>
                <w:b w:val="0"/>
                <w:sz w:val="24"/>
              </w:rPr>
              <w:t>410</w:t>
            </w:r>
          </w:p>
        </w:tc>
        <w:tc>
          <w:tcPr>
            <w:tcW w:type="dxa" w:w="1928"/>
          </w:tcPr>
          <w:p>
            <w:pPr>
              <w:spacing w:line="240" w:lineRule="auto" w:after="0" w:before="0"/>
              <w:ind w:firstLine="0"/>
              <w:jc w:val="left"/>
            </w:pPr>
            <w:r>
              <w:rPr>
                <w:rFonts w:ascii="Times New Roman" w:hAnsi="Times New Roman"/>
                <w:b w:val="0"/>
                <w:sz w:val="24"/>
              </w:rPr>
              <w:t>75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гурӯҳ камшавии табии нишондиҳандаҳоро нишон медиҳанд [7, 93-б.].</w:t>
      </w:r>
    </w:p>
    <w:p>
      <w:pPr>
        <w:spacing w:line="360" w:lineRule="auto" w:after="0"/>
        <w:ind w:firstLine="0"/>
        <w:jc w:val="center"/>
      </w:pPr>
      <w:r>
        <w:rPr>
          <w:rFonts w:ascii="Times New Roman" w:hAnsi="Times New Roman"/>
          <w:b/>
          <w:i w:val="0"/>
          <w:sz w:val="28"/>
        </w:rPr>
        <w:t>Замимаи В. Намунаи ҳисоб</w:t>
      </w:r>
    </w:p>
    <w:p>
      <w:pPr>
        <w:spacing w:line="360" w:lineRule="auto" w:after="0"/>
        <w:ind w:firstLine="709"/>
        <w:jc w:val="both"/>
      </w:pPr>
      <w:r>
        <w:rPr>
          <w:rFonts w:ascii="Times New Roman" w:hAnsi="Times New Roman"/>
          <w:b w:val="0"/>
          <w:i w:val="0"/>
          <w:sz w:val="28"/>
        </w:rPr>
        <w:t>Дар ин замима ҳисоби пурра барои як бемор оварда шудааст [7, 94-б.].</w:t>
      </w:r>
    </w:p>
    <w:p>
      <w:pPr>
        <w:spacing w:line="360" w:lineRule="auto" w:after="0"/>
        <w:ind w:firstLine="709"/>
        <w:jc w:val="both"/>
      </w:pPr>
      <w:r>
        <w:rPr>
          <w:rFonts w:ascii="Times New Roman" w:hAnsi="Times New Roman"/>
          <w:b w:val="0"/>
          <w:i w:val="0"/>
          <w:sz w:val="28"/>
        </w:rPr>
        <w:t>Бемор: марди 55-сола. f 20, VT 420 мл, VD 150 мл, VCO₂ 210 мл/дақ, PaO₂ 68 мм [7, 95-б.].</w:t>
      </w:r>
    </w:p>
    <w:p>
      <w:pPr>
        <w:spacing w:line="360" w:lineRule="auto" w:after="0"/>
        <w:ind w:firstLine="709"/>
        <w:jc w:val="both"/>
      </w:pPr>
      <w:r>
        <w:rPr>
          <w:rFonts w:ascii="Times New Roman" w:hAnsi="Times New Roman"/>
          <w:b w:val="0"/>
          <w:i w:val="0"/>
          <w:sz w:val="28"/>
        </w:rPr>
        <w:t>Қадами 1. VE = 20 × 420 = 8400 мл/дақ = 8,4 л/дақ [7, 96-б.].</w:t>
      </w:r>
    </w:p>
    <w:p>
      <w:pPr>
        <w:spacing w:line="360" w:lineRule="auto" w:after="0"/>
        <w:ind w:firstLine="709"/>
        <w:jc w:val="both"/>
      </w:pPr>
      <w:r>
        <w:rPr>
          <w:rFonts w:ascii="Times New Roman" w:hAnsi="Times New Roman"/>
          <w:b w:val="0"/>
          <w:i w:val="0"/>
          <w:sz w:val="28"/>
        </w:rPr>
        <w:t>Қадами 2. VA = 20 × (420 − 150) = 5400 мл/дақ = 5,4 л/дақ [7, 97-б.].</w:t>
      </w:r>
    </w:p>
    <w:p>
      <w:pPr>
        <w:spacing w:line="360" w:lineRule="auto" w:after="0"/>
        <w:ind w:firstLine="709"/>
        <w:jc w:val="both"/>
      </w:pPr>
      <w:r>
        <w:rPr>
          <w:rFonts w:ascii="Times New Roman" w:hAnsi="Times New Roman"/>
          <w:b w:val="0"/>
          <w:i w:val="0"/>
          <w:sz w:val="28"/>
        </w:rPr>
        <w:t>Қадами 3. PaCO₂ = (210 × 0,863) ÷ 5,4 = 33,6 мм [7, 98-б.].</w:t>
      </w:r>
    </w:p>
    <w:p>
      <w:pPr>
        <w:spacing w:line="360" w:lineRule="auto" w:after="0"/>
        <w:ind w:firstLine="709"/>
        <w:jc w:val="both"/>
      </w:pPr>
      <w:r>
        <w:rPr>
          <w:rFonts w:ascii="Times New Roman" w:hAnsi="Times New Roman"/>
          <w:b w:val="0"/>
          <w:i w:val="0"/>
          <w:sz w:val="28"/>
        </w:rPr>
        <w:t>Қадами 4. Ҳиссаи алвеолӣ = 5,4 ÷ 8,4 × 100 = 64,3 % [7, 99-б.].</w:t>
      </w:r>
    </w:p>
    <w:p>
      <w:pPr>
        <w:spacing w:line="360" w:lineRule="auto" w:after="0"/>
        <w:ind w:firstLine="709"/>
        <w:jc w:val="both"/>
      </w:pPr>
      <w:r>
        <w:rPr>
          <w:rFonts w:ascii="Times New Roman" w:hAnsi="Times New Roman"/>
          <w:b w:val="0"/>
          <w:i w:val="0"/>
          <w:sz w:val="28"/>
        </w:rPr>
        <w:t>Тафсир: VE баланд, ҳиссаи алвеолӣ каме паст ва PaO₂ паст аст. Ин тасвир ба гипервентилятсияи ҷубронӣ мувофиқ аст [7, 100-б.].</w:t>
      </w:r>
    </w:p>
    <w:p>
      <w:pPr>
        <w:spacing w:line="240" w:lineRule="auto" w:after="0"/>
        <w:ind w:firstLine="0"/>
        <w:jc w:val="center"/>
      </w:pPr>
      <w:r>
        <w:rPr>
          <w:rFonts w:ascii="Times New Roman" w:hAnsi="Times New Roman"/>
          <w:b/>
          <w:i w:val="0"/>
          <w:sz w:val="24"/>
        </w:rPr>
        <w:t>Ҷадвали В.1 — Натиҷаи ҳисоб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30"/>
            <w:shd w:val="clear" w:fill="EDEDED"/>
          </w:tcPr>
          <w:p>
            <w:pPr>
              <w:spacing w:line="240" w:lineRule="auto" w:after="0" w:before="0"/>
              <w:ind w:firstLine="0"/>
              <w:jc w:val="left"/>
            </w:pPr>
            <w:r>
              <w:rPr>
                <w:rFonts w:ascii="Times New Roman" w:hAnsi="Times New Roman"/>
                <w:b/>
                <w:sz w:val="24"/>
              </w:rPr>
              <w:t>Ҳисоб</w:t>
            </w:r>
          </w:p>
        </w:tc>
        <w:tc>
          <w:tcPr>
            <w:tcW w:type="dxa" w:w="3606"/>
            <w:shd w:val="clear" w:fill="EDEDED"/>
          </w:tcPr>
          <w:p>
            <w:pPr>
              <w:spacing w:line="240" w:lineRule="auto" w:after="0" w:before="0"/>
              <w:ind w:firstLine="0"/>
              <w:jc w:val="left"/>
            </w:pPr>
            <w:r>
              <w:rPr>
                <w:rFonts w:ascii="Times New Roman" w:hAnsi="Times New Roman"/>
                <w:b/>
                <w:sz w:val="24"/>
              </w:rPr>
              <w:t>Формула</w:t>
            </w:r>
          </w:p>
        </w:tc>
        <w:tc>
          <w:tcPr>
            <w:tcW w:type="dxa" w:w="2030"/>
            <w:shd w:val="clear" w:fill="EDEDED"/>
          </w:tcPr>
          <w:p>
            <w:pPr>
              <w:spacing w:line="240" w:lineRule="auto" w:after="0" w:before="0"/>
              <w:ind w:firstLine="0"/>
              <w:jc w:val="left"/>
            </w:pPr>
            <w:r>
              <w:rPr>
                <w:rFonts w:ascii="Times New Roman" w:hAnsi="Times New Roman"/>
                <w:b/>
                <w:sz w:val="24"/>
              </w:rPr>
              <w:t>Натиҷа</w:t>
            </w:r>
          </w:p>
        </w:tc>
        <w:tc>
          <w:tcPr>
            <w:tcW w:type="dxa" w:w="1576"/>
            <w:shd w:val="clear" w:fill="EDEDED"/>
          </w:tcPr>
          <w:p>
            <w:pPr>
              <w:spacing w:line="240" w:lineRule="auto" w:after="0" w:before="0"/>
              <w:ind w:firstLine="0"/>
              <w:jc w:val="left"/>
            </w:pPr>
            <w:r>
              <w:rPr>
                <w:rFonts w:ascii="Times New Roman" w:hAnsi="Times New Roman"/>
                <w:b/>
                <w:sz w:val="24"/>
              </w:rPr>
              <w:t>Баҳо</w:t>
            </w:r>
          </w:p>
        </w:tc>
      </w:tr>
      <w:tr>
        <w:tc>
          <w:tcPr>
            <w:tcW w:type="dxa" w:w="2030"/>
          </w:tcPr>
          <w:p>
            <w:pPr>
              <w:spacing w:line="240" w:lineRule="auto" w:after="0" w:before="0"/>
              <w:ind w:firstLine="0"/>
              <w:jc w:val="left"/>
            </w:pPr>
            <w:r>
              <w:rPr>
                <w:rFonts w:ascii="Times New Roman" w:hAnsi="Times New Roman"/>
                <w:b w:val="0"/>
                <w:sz w:val="24"/>
              </w:rPr>
              <w:t>VE</w:t>
            </w:r>
          </w:p>
        </w:tc>
        <w:tc>
          <w:tcPr>
            <w:tcW w:type="dxa" w:w="3606"/>
          </w:tcPr>
          <w:p>
            <w:pPr>
              <w:spacing w:line="240" w:lineRule="auto" w:after="0" w:before="0"/>
              <w:ind w:firstLine="0"/>
              <w:jc w:val="left"/>
            </w:pPr>
            <w:r>
              <w:rPr>
                <w:rFonts w:ascii="Times New Roman" w:hAnsi="Times New Roman"/>
                <w:b w:val="0"/>
                <w:sz w:val="24"/>
              </w:rPr>
              <w:t>f × VT</w:t>
            </w:r>
          </w:p>
        </w:tc>
        <w:tc>
          <w:tcPr>
            <w:tcW w:type="dxa" w:w="2030"/>
          </w:tcPr>
          <w:p>
            <w:pPr>
              <w:spacing w:line="240" w:lineRule="auto" w:after="0" w:before="0"/>
              <w:ind w:firstLine="0"/>
              <w:jc w:val="left"/>
            </w:pPr>
            <w:r>
              <w:rPr>
                <w:rFonts w:ascii="Times New Roman" w:hAnsi="Times New Roman"/>
                <w:b w:val="0"/>
                <w:sz w:val="24"/>
              </w:rPr>
              <w:t>8,4</w:t>
            </w:r>
          </w:p>
        </w:tc>
        <w:tc>
          <w:tcPr>
            <w:tcW w:type="dxa" w:w="1576"/>
          </w:tcPr>
          <w:p>
            <w:pPr>
              <w:spacing w:line="240" w:lineRule="auto" w:after="0" w:before="0"/>
              <w:ind w:firstLine="0"/>
              <w:jc w:val="left"/>
            </w:pPr>
            <w:r>
              <w:rPr>
                <w:rFonts w:ascii="Times New Roman" w:hAnsi="Times New Roman"/>
                <w:b w:val="0"/>
                <w:sz w:val="24"/>
              </w:rPr>
              <w:t>2</w:t>
            </w:r>
          </w:p>
        </w:tc>
      </w:tr>
      <w:tr>
        <w:tc>
          <w:tcPr>
            <w:tcW w:type="dxa" w:w="2030"/>
          </w:tcPr>
          <w:p>
            <w:pPr>
              <w:spacing w:line="240" w:lineRule="auto" w:after="0" w:before="0"/>
              <w:ind w:firstLine="0"/>
              <w:jc w:val="left"/>
            </w:pPr>
            <w:r>
              <w:rPr>
                <w:rFonts w:ascii="Times New Roman" w:hAnsi="Times New Roman"/>
                <w:b w:val="0"/>
                <w:sz w:val="24"/>
              </w:rPr>
              <w:t>VA</w:t>
            </w:r>
          </w:p>
        </w:tc>
        <w:tc>
          <w:tcPr>
            <w:tcW w:type="dxa" w:w="3606"/>
          </w:tcPr>
          <w:p>
            <w:pPr>
              <w:spacing w:line="240" w:lineRule="auto" w:after="0" w:before="0"/>
              <w:ind w:firstLine="0"/>
              <w:jc w:val="left"/>
            </w:pPr>
            <w:r>
              <w:rPr>
                <w:rFonts w:ascii="Times New Roman" w:hAnsi="Times New Roman"/>
                <w:b w:val="0"/>
                <w:sz w:val="24"/>
              </w:rPr>
              <w:t>f × (VT − VD)</w:t>
            </w:r>
          </w:p>
        </w:tc>
        <w:tc>
          <w:tcPr>
            <w:tcW w:type="dxa" w:w="2030"/>
          </w:tcPr>
          <w:p>
            <w:pPr>
              <w:spacing w:line="240" w:lineRule="auto" w:after="0" w:before="0"/>
              <w:ind w:firstLine="0"/>
              <w:jc w:val="left"/>
            </w:pPr>
            <w:r>
              <w:rPr>
                <w:rFonts w:ascii="Times New Roman" w:hAnsi="Times New Roman"/>
                <w:b w:val="0"/>
                <w:sz w:val="24"/>
              </w:rPr>
              <w:t>5,4</w:t>
            </w:r>
          </w:p>
        </w:tc>
        <w:tc>
          <w:tcPr>
            <w:tcW w:type="dxa" w:w="1576"/>
          </w:tcPr>
          <w:p>
            <w:pPr>
              <w:spacing w:line="240" w:lineRule="auto" w:after="0" w:before="0"/>
              <w:ind w:firstLine="0"/>
              <w:jc w:val="left"/>
            </w:pPr>
            <w:r>
              <w:rPr>
                <w:rFonts w:ascii="Times New Roman" w:hAnsi="Times New Roman"/>
                <w:b w:val="0"/>
                <w:sz w:val="24"/>
              </w:rPr>
              <w:t>2</w:t>
            </w:r>
          </w:p>
        </w:tc>
      </w:tr>
      <w:tr>
        <w:tc>
          <w:tcPr>
            <w:tcW w:type="dxa" w:w="2030"/>
          </w:tcPr>
          <w:p>
            <w:pPr>
              <w:spacing w:line="240" w:lineRule="auto" w:after="0" w:before="0"/>
              <w:ind w:firstLine="0"/>
              <w:jc w:val="left"/>
            </w:pPr>
            <w:r>
              <w:rPr>
                <w:rFonts w:ascii="Times New Roman" w:hAnsi="Times New Roman"/>
                <w:b w:val="0"/>
                <w:sz w:val="24"/>
              </w:rPr>
              <w:t>PaCO₂</w:t>
            </w:r>
          </w:p>
        </w:tc>
        <w:tc>
          <w:tcPr>
            <w:tcW w:type="dxa" w:w="3606"/>
          </w:tcPr>
          <w:p>
            <w:pPr>
              <w:spacing w:line="240" w:lineRule="auto" w:after="0" w:before="0"/>
              <w:ind w:firstLine="0"/>
              <w:jc w:val="left"/>
            </w:pPr>
            <w:r>
              <w:rPr>
                <w:rFonts w:ascii="Times New Roman" w:hAnsi="Times New Roman"/>
                <w:b w:val="0"/>
                <w:sz w:val="24"/>
              </w:rPr>
              <w:t>VCO₂ × 0,863 ÷ VA</w:t>
            </w:r>
          </w:p>
        </w:tc>
        <w:tc>
          <w:tcPr>
            <w:tcW w:type="dxa" w:w="2030"/>
          </w:tcPr>
          <w:p>
            <w:pPr>
              <w:spacing w:line="240" w:lineRule="auto" w:after="0" w:before="0"/>
              <w:ind w:firstLine="0"/>
              <w:jc w:val="left"/>
            </w:pPr>
            <w:r>
              <w:rPr>
                <w:rFonts w:ascii="Times New Roman" w:hAnsi="Times New Roman"/>
                <w:b w:val="0"/>
                <w:sz w:val="24"/>
              </w:rPr>
              <w:t>33,6</w:t>
            </w:r>
          </w:p>
        </w:tc>
        <w:tc>
          <w:tcPr>
            <w:tcW w:type="dxa" w:w="1576"/>
          </w:tcPr>
          <w:p>
            <w:pPr>
              <w:spacing w:line="240" w:lineRule="auto" w:after="0" w:before="0"/>
              <w:ind w:firstLine="0"/>
              <w:jc w:val="left"/>
            </w:pPr>
            <w:r>
              <w:rPr>
                <w:rFonts w:ascii="Times New Roman" w:hAnsi="Times New Roman"/>
                <w:b w:val="0"/>
                <w:sz w:val="24"/>
              </w:rPr>
              <w:t>2</w:t>
            </w:r>
          </w:p>
        </w:tc>
      </w:tr>
      <w:tr>
        <w:tc>
          <w:tcPr>
            <w:tcW w:type="dxa" w:w="2030"/>
          </w:tcPr>
          <w:p>
            <w:pPr>
              <w:spacing w:line="240" w:lineRule="auto" w:after="0" w:before="0"/>
              <w:ind w:firstLine="0"/>
              <w:jc w:val="left"/>
            </w:pPr>
            <w:r>
              <w:rPr>
                <w:rFonts w:ascii="Times New Roman" w:hAnsi="Times New Roman"/>
                <w:b w:val="0"/>
                <w:sz w:val="24"/>
              </w:rPr>
              <w:t>Ҳисса</w:t>
            </w:r>
          </w:p>
        </w:tc>
        <w:tc>
          <w:tcPr>
            <w:tcW w:type="dxa" w:w="3606"/>
          </w:tcPr>
          <w:p>
            <w:pPr>
              <w:spacing w:line="240" w:lineRule="auto" w:after="0" w:before="0"/>
              <w:ind w:firstLine="0"/>
              <w:jc w:val="left"/>
            </w:pPr>
            <w:r>
              <w:rPr>
                <w:rFonts w:ascii="Times New Roman" w:hAnsi="Times New Roman"/>
                <w:b w:val="0"/>
                <w:sz w:val="24"/>
              </w:rPr>
              <w:t>VA ÷ VE</w:t>
            </w:r>
          </w:p>
        </w:tc>
        <w:tc>
          <w:tcPr>
            <w:tcW w:type="dxa" w:w="2030"/>
          </w:tcPr>
          <w:p>
            <w:pPr>
              <w:spacing w:line="240" w:lineRule="auto" w:after="0" w:before="0"/>
              <w:ind w:firstLine="0"/>
              <w:jc w:val="left"/>
            </w:pPr>
            <w:r>
              <w:rPr>
                <w:rFonts w:ascii="Times New Roman" w:hAnsi="Times New Roman"/>
                <w:b w:val="0"/>
                <w:sz w:val="24"/>
              </w:rPr>
              <w:t>64,3</w:t>
            </w:r>
          </w:p>
        </w:tc>
        <w:tc>
          <w:tcPr>
            <w:tcW w:type="dxa" w:w="1576"/>
          </w:tcPr>
          <w:p>
            <w:pPr>
              <w:spacing w:line="240" w:lineRule="auto" w:after="0" w:before="0"/>
              <w:ind w:firstLine="0"/>
              <w:jc w:val="left"/>
            </w:pPr>
            <w:r>
              <w:rPr>
                <w:rFonts w:ascii="Times New Roman" w:hAnsi="Times New Roman"/>
                <w:b w:val="0"/>
                <w:sz w:val="24"/>
              </w:rPr>
              <w:t>2</w:t>
            </w:r>
          </w:p>
        </w:tc>
      </w:tr>
      <w:tr>
        <w:tc>
          <w:tcPr>
            <w:tcW w:type="dxa" w:w="2030"/>
          </w:tcPr>
          <w:p>
            <w:pPr>
              <w:spacing w:line="240" w:lineRule="auto" w:after="0" w:before="0"/>
              <w:ind w:firstLine="0"/>
              <w:jc w:val="left"/>
            </w:pPr>
            <w:r>
              <w:rPr>
                <w:rFonts w:ascii="Times New Roman" w:hAnsi="Times New Roman"/>
                <w:b w:val="0"/>
                <w:sz w:val="24"/>
              </w:rPr>
              <w:t>Ҷамъ</w:t>
            </w:r>
          </w:p>
        </w:tc>
        <w:tc>
          <w:tcPr>
            <w:tcW w:type="dxa" w:w="3606"/>
          </w:tcPr>
          <w:p>
            <w:pPr>
              <w:spacing w:line="240" w:lineRule="auto" w:after="0" w:before="0"/>
              <w:ind w:firstLine="0"/>
              <w:jc w:val="left"/>
            </w:pPr>
            <w:r>
              <w:rPr>
                <w:rFonts w:ascii="Times New Roman" w:hAnsi="Times New Roman"/>
                <w:b w:val="0"/>
                <w:sz w:val="24"/>
              </w:rPr>
              <w:t>—</w:t>
            </w:r>
          </w:p>
        </w:tc>
        <w:tc>
          <w:tcPr>
            <w:tcW w:type="dxa" w:w="2030"/>
          </w:tcPr>
          <w:p>
            <w:pPr>
              <w:spacing w:line="240" w:lineRule="auto" w:after="0" w:before="0"/>
              <w:ind w:firstLine="0"/>
              <w:jc w:val="left"/>
            </w:pPr>
            <w:r>
              <w:rPr>
                <w:rFonts w:ascii="Times New Roman" w:hAnsi="Times New Roman"/>
                <w:b w:val="0"/>
                <w:sz w:val="24"/>
              </w:rPr>
              <w:t>—</w:t>
            </w:r>
          </w:p>
        </w:tc>
        <w:tc>
          <w:tcPr>
            <w:tcW w:type="dxa" w:w="1576"/>
          </w:tcPr>
          <w:p>
            <w:pPr>
              <w:spacing w:line="240" w:lineRule="auto" w:after="0" w:before="0"/>
              <w:ind w:firstLine="0"/>
              <w:jc w:val="left"/>
            </w:pPr>
            <w:r>
              <w:rPr>
                <w:rFonts w:ascii="Times New Roman" w:hAnsi="Times New Roman"/>
                <w:b w:val="0"/>
                <w:sz w:val="24"/>
              </w:rPr>
              <w:t>8</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намунаи пурраи ҳисобро нишон медиҳанд [7, 101-б.].</w:t>
      </w:r>
    </w:p>
    <w:p>
      <w:pPr>
        <w:spacing w:line="360" w:lineRule="auto" w:after="0"/>
        <w:ind w:firstLine="0"/>
        <w:jc w:val="center"/>
      </w:pPr>
      <w:r>
        <w:rPr>
          <w:rFonts w:ascii="Times New Roman" w:hAnsi="Times New Roman"/>
          <w:b/>
          <w:i w:val="0"/>
          <w:sz w:val="28"/>
        </w:rPr>
        <w:t>Замимаи Г. Саволҳо барои худсанҷӣ</w:t>
      </w:r>
    </w:p>
    <w:p>
      <w:pPr>
        <w:spacing w:line="360" w:lineRule="auto" w:after="0"/>
        <w:ind w:firstLine="709"/>
        <w:jc w:val="both"/>
      </w:pPr>
      <w:r>
        <w:rPr>
          <w:rFonts w:ascii="Times New Roman" w:hAnsi="Times New Roman"/>
          <w:b w:val="0"/>
          <w:i w:val="0"/>
          <w:sz w:val="28"/>
        </w:rPr>
        <w:t>Саволҳои зерин барои санҷиши дониш дар мавзӯи танзими нафас пешбинӣ шудаанд [7, 102-б.].</w:t>
      </w:r>
    </w:p>
    <w:p>
      <w:pPr>
        <w:spacing w:line="360" w:lineRule="auto" w:after="0"/>
        <w:ind w:firstLine="709"/>
        <w:jc w:val="both"/>
      </w:pPr>
      <w:r>
        <w:rPr>
          <w:rFonts w:ascii="Times New Roman" w:hAnsi="Times New Roman"/>
          <w:b w:val="0"/>
          <w:i w:val="0"/>
          <w:sz w:val="28"/>
        </w:rPr>
        <w:t>1. Марказҳои нафасӣ дар кадом қисмҳои мағз ҷойгиранд? 2. Гурӯҳи пуштӣ чӣ вазифа дорад? [3, 21-б.].</w:t>
      </w:r>
    </w:p>
    <w:p>
      <w:pPr>
        <w:spacing w:line="360" w:lineRule="auto" w:after="0"/>
        <w:ind w:firstLine="709"/>
        <w:jc w:val="both"/>
      </w:pPr>
      <w:r>
        <w:rPr>
          <w:rFonts w:ascii="Times New Roman" w:hAnsi="Times New Roman"/>
          <w:b w:val="0"/>
          <w:i w:val="0"/>
          <w:sz w:val="28"/>
        </w:rPr>
        <w:t>3. Хеморесепторҳои марказӣ ба чӣ ҷавоб медиҳанд? 4. Ҷисми каротидӣ кадом асабро истифода мебарад? [4, 192-б.].</w:t>
      </w:r>
    </w:p>
    <w:p>
      <w:pPr>
        <w:spacing w:line="360" w:lineRule="auto" w:after="0"/>
        <w:ind w:firstLine="709"/>
        <w:jc w:val="both"/>
      </w:pPr>
      <w:r>
        <w:rPr>
          <w:rFonts w:ascii="Times New Roman" w:hAnsi="Times New Roman"/>
          <w:b w:val="0"/>
          <w:i w:val="0"/>
          <w:sz w:val="28"/>
        </w:rPr>
        <w:t>5. Ҳиссаи ресепторҳои периферӣ дар ҷавоб чӣ қадар аст? 6. Рефлекси Геринг–Брейер чист? [2, 585-б.].</w:t>
      </w:r>
    </w:p>
    <w:p>
      <w:pPr>
        <w:spacing w:line="360" w:lineRule="auto" w:after="0"/>
        <w:ind w:firstLine="709"/>
        <w:jc w:val="both"/>
      </w:pPr>
      <w:r>
        <w:rPr>
          <w:rFonts w:ascii="Times New Roman" w:hAnsi="Times New Roman"/>
          <w:b w:val="0"/>
          <w:i w:val="0"/>
          <w:sz w:val="28"/>
        </w:rPr>
        <w:t>7. VE ва VA чӣ гуна ҳисоб мешаванд? 8. Чаро ҳиссаи алвеолӣ дар нафаси тез кам мешавад? [7, 103-б.].</w:t>
      </w:r>
    </w:p>
    <w:p>
      <w:pPr>
        <w:spacing w:line="360" w:lineRule="auto" w:after="0"/>
        <w:ind w:firstLine="709"/>
        <w:jc w:val="both"/>
      </w:pPr>
      <w:r>
        <w:rPr>
          <w:rFonts w:ascii="Times New Roman" w:hAnsi="Times New Roman"/>
          <w:b w:val="0"/>
          <w:i w:val="0"/>
          <w:sz w:val="28"/>
        </w:rPr>
        <w:t>9. Ҳассосият ба гази карбон чӣ гуна чен мешавад? 10. Апноэи хоб бо кадом индекс баҳо дода мешавад? [12, 48-б.].</w:t>
      </w:r>
    </w:p>
    <w:p>
      <w:pPr>
        <w:spacing w:line="240" w:lineRule="auto" w:after="0"/>
        <w:ind w:firstLine="0"/>
        <w:jc w:val="center"/>
      </w:pPr>
      <w:r>
        <w:rPr>
          <w:rFonts w:ascii="Times New Roman" w:hAnsi="Times New Roman"/>
          <w:b/>
          <w:i w:val="0"/>
          <w:sz w:val="24"/>
        </w:rPr>
        <w:t>Ҷадвали Г.1 — Харитаи саволҳо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701"/>
            <w:shd w:val="clear" w:fill="EDEDED"/>
          </w:tcPr>
          <w:p>
            <w:pPr>
              <w:spacing w:line="240" w:lineRule="auto" w:after="0" w:before="0"/>
              <w:ind w:firstLine="0"/>
              <w:jc w:val="left"/>
            </w:pPr>
            <w:r>
              <w:rPr>
                <w:rFonts w:ascii="Times New Roman" w:hAnsi="Times New Roman"/>
                <w:b/>
                <w:sz w:val="24"/>
              </w:rPr>
              <w:t>Савол</w:t>
            </w:r>
          </w:p>
        </w:tc>
        <w:tc>
          <w:tcPr>
            <w:tcW w:type="dxa" w:w="3628"/>
            <w:shd w:val="clear" w:fill="EDEDED"/>
          </w:tcPr>
          <w:p>
            <w:pPr>
              <w:spacing w:line="240" w:lineRule="auto" w:after="0" w:before="0"/>
              <w:ind w:firstLine="0"/>
              <w:jc w:val="left"/>
            </w:pPr>
            <w:r>
              <w:rPr>
                <w:rFonts w:ascii="Times New Roman" w:hAnsi="Times New Roman"/>
                <w:b/>
                <w:sz w:val="24"/>
              </w:rPr>
              <w:t>Бахш</w:t>
            </w:r>
          </w:p>
        </w:tc>
        <w:tc>
          <w:tcPr>
            <w:tcW w:type="dxa" w:w="3742"/>
            <w:shd w:val="clear" w:fill="EDEDED"/>
          </w:tcPr>
          <w:p>
            <w:pPr>
              <w:spacing w:line="240" w:lineRule="auto" w:after="0" w:before="0"/>
              <w:ind w:firstLine="0"/>
              <w:jc w:val="left"/>
            </w:pPr>
            <w:r>
              <w:rPr>
                <w:rFonts w:ascii="Times New Roman" w:hAnsi="Times New Roman"/>
                <w:b/>
                <w:sz w:val="24"/>
              </w:rPr>
              <w:t>Мавзӯъ</w:t>
            </w:r>
          </w:p>
        </w:tc>
      </w:tr>
      <w:tr>
        <w:tc>
          <w:tcPr>
            <w:tcW w:type="dxa" w:w="1701"/>
          </w:tcPr>
          <w:p>
            <w:pPr>
              <w:spacing w:line="240" w:lineRule="auto" w:after="0" w:before="0"/>
              <w:ind w:firstLine="0"/>
              <w:jc w:val="left"/>
            </w:pPr>
            <w:r>
              <w:rPr>
                <w:rFonts w:ascii="Times New Roman" w:hAnsi="Times New Roman"/>
                <w:b w:val="0"/>
                <w:sz w:val="24"/>
              </w:rPr>
              <w:t>1</w:t>
            </w:r>
          </w:p>
        </w:tc>
        <w:tc>
          <w:tcPr>
            <w:tcW w:type="dxa" w:w="3628"/>
          </w:tcPr>
          <w:p>
            <w:pPr>
              <w:spacing w:line="240" w:lineRule="auto" w:after="0" w:before="0"/>
              <w:ind w:firstLine="0"/>
              <w:jc w:val="left"/>
            </w:pPr>
            <w:r>
              <w:rPr>
                <w:rFonts w:ascii="Times New Roman" w:hAnsi="Times New Roman"/>
                <w:b w:val="0"/>
                <w:sz w:val="24"/>
              </w:rPr>
              <w:t>1.1</w:t>
            </w:r>
          </w:p>
        </w:tc>
        <w:tc>
          <w:tcPr>
            <w:tcW w:type="dxa" w:w="3742"/>
          </w:tcPr>
          <w:p>
            <w:pPr>
              <w:spacing w:line="240" w:lineRule="auto" w:after="0" w:before="0"/>
              <w:ind w:firstLine="0"/>
              <w:jc w:val="left"/>
            </w:pPr>
            <w:r>
              <w:rPr>
                <w:rFonts w:ascii="Times New Roman" w:hAnsi="Times New Roman"/>
                <w:b w:val="0"/>
                <w:sz w:val="24"/>
              </w:rPr>
              <w:t>Марказҳо</w:t>
            </w:r>
          </w:p>
        </w:tc>
      </w:tr>
      <w:tr>
        <w:tc>
          <w:tcPr>
            <w:tcW w:type="dxa" w:w="1701"/>
          </w:tcPr>
          <w:p>
            <w:pPr>
              <w:spacing w:line="240" w:lineRule="auto" w:after="0" w:before="0"/>
              <w:ind w:firstLine="0"/>
              <w:jc w:val="left"/>
            </w:pPr>
            <w:r>
              <w:rPr>
                <w:rFonts w:ascii="Times New Roman" w:hAnsi="Times New Roman"/>
                <w:b w:val="0"/>
                <w:sz w:val="24"/>
              </w:rPr>
              <w:t>2</w:t>
            </w:r>
          </w:p>
        </w:tc>
        <w:tc>
          <w:tcPr>
            <w:tcW w:type="dxa" w:w="3628"/>
          </w:tcPr>
          <w:p>
            <w:pPr>
              <w:spacing w:line="240" w:lineRule="auto" w:after="0" w:before="0"/>
              <w:ind w:firstLine="0"/>
              <w:jc w:val="left"/>
            </w:pPr>
            <w:r>
              <w:rPr>
                <w:rFonts w:ascii="Times New Roman" w:hAnsi="Times New Roman"/>
                <w:b w:val="0"/>
                <w:sz w:val="24"/>
              </w:rPr>
              <w:t>1.1</w:t>
            </w:r>
          </w:p>
        </w:tc>
        <w:tc>
          <w:tcPr>
            <w:tcW w:type="dxa" w:w="3742"/>
          </w:tcPr>
          <w:p>
            <w:pPr>
              <w:spacing w:line="240" w:lineRule="auto" w:after="0" w:before="0"/>
              <w:ind w:firstLine="0"/>
              <w:jc w:val="left"/>
            </w:pPr>
            <w:r>
              <w:rPr>
                <w:rFonts w:ascii="Times New Roman" w:hAnsi="Times New Roman"/>
                <w:b w:val="0"/>
                <w:sz w:val="24"/>
              </w:rPr>
              <w:t>Гурӯҳи пуштӣ</w:t>
            </w:r>
          </w:p>
        </w:tc>
      </w:tr>
      <w:tr>
        <w:tc>
          <w:tcPr>
            <w:tcW w:type="dxa" w:w="1701"/>
          </w:tcPr>
          <w:p>
            <w:pPr>
              <w:spacing w:line="240" w:lineRule="auto" w:after="0" w:before="0"/>
              <w:ind w:firstLine="0"/>
              <w:jc w:val="left"/>
            </w:pPr>
            <w:r>
              <w:rPr>
                <w:rFonts w:ascii="Times New Roman" w:hAnsi="Times New Roman"/>
                <w:b w:val="0"/>
                <w:sz w:val="24"/>
              </w:rPr>
              <w:t>3</w:t>
            </w:r>
          </w:p>
        </w:tc>
        <w:tc>
          <w:tcPr>
            <w:tcW w:type="dxa" w:w="3628"/>
          </w:tcPr>
          <w:p>
            <w:pPr>
              <w:spacing w:line="240" w:lineRule="auto" w:after="0" w:before="0"/>
              <w:ind w:firstLine="0"/>
              <w:jc w:val="left"/>
            </w:pPr>
            <w:r>
              <w:rPr>
                <w:rFonts w:ascii="Times New Roman" w:hAnsi="Times New Roman"/>
                <w:b w:val="0"/>
                <w:sz w:val="24"/>
              </w:rPr>
              <w:t>1.2</w:t>
            </w:r>
          </w:p>
        </w:tc>
        <w:tc>
          <w:tcPr>
            <w:tcW w:type="dxa" w:w="3742"/>
          </w:tcPr>
          <w:p>
            <w:pPr>
              <w:spacing w:line="240" w:lineRule="auto" w:after="0" w:before="0"/>
              <w:ind w:firstLine="0"/>
              <w:jc w:val="left"/>
            </w:pPr>
            <w:r>
              <w:rPr>
                <w:rFonts w:ascii="Times New Roman" w:hAnsi="Times New Roman"/>
                <w:b w:val="0"/>
                <w:sz w:val="24"/>
              </w:rPr>
              <w:t>Ресепторҳои марказӣ</w:t>
            </w:r>
          </w:p>
        </w:tc>
      </w:tr>
      <w:tr>
        <w:tc>
          <w:tcPr>
            <w:tcW w:type="dxa" w:w="1701"/>
          </w:tcPr>
          <w:p>
            <w:pPr>
              <w:spacing w:line="240" w:lineRule="auto" w:after="0" w:before="0"/>
              <w:ind w:firstLine="0"/>
              <w:jc w:val="left"/>
            </w:pPr>
            <w:r>
              <w:rPr>
                <w:rFonts w:ascii="Times New Roman" w:hAnsi="Times New Roman"/>
                <w:b w:val="0"/>
                <w:sz w:val="24"/>
              </w:rPr>
              <w:t>4</w:t>
            </w:r>
          </w:p>
        </w:tc>
        <w:tc>
          <w:tcPr>
            <w:tcW w:type="dxa" w:w="3628"/>
          </w:tcPr>
          <w:p>
            <w:pPr>
              <w:spacing w:line="240" w:lineRule="auto" w:after="0" w:before="0"/>
              <w:ind w:firstLine="0"/>
              <w:jc w:val="left"/>
            </w:pPr>
            <w:r>
              <w:rPr>
                <w:rFonts w:ascii="Times New Roman" w:hAnsi="Times New Roman"/>
                <w:b w:val="0"/>
                <w:sz w:val="24"/>
              </w:rPr>
              <w:t>1.2</w:t>
            </w:r>
          </w:p>
        </w:tc>
        <w:tc>
          <w:tcPr>
            <w:tcW w:type="dxa" w:w="3742"/>
          </w:tcPr>
          <w:p>
            <w:pPr>
              <w:spacing w:line="240" w:lineRule="auto" w:after="0" w:before="0"/>
              <w:ind w:firstLine="0"/>
              <w:jc w:val="left"/>
            </w:pPr>
            <w:r>
              <w:rPr>
                <w:rFonts w:ascii="Times New Roman" w:hAnsi="Times New Roman"/>
                <w:b w:val="0"/>
                <w:sz w:val="24"/>
              </w:rPr>
              <w:t>Ҷисми каротидӣ</w:t>
            </w:r>
          </w:p>
        </w:tc>
      </w:tr>
      <w:tr>
        <w:tc>
          <w:tcPr>
            <w:tcW w:type="dxa" w:w="1701"/>
          </w:tcPr>
          <w:p>
            <w:pPr>
              <w:spacing w:line="240" w:lineRule="auto" w:after="0" w:before="0"/>
              <w:ind w:firstLine="0"/>
              <w:jc w:val="left"/>
            </w:pPr>
            <w:r>
              <w:rPr>
                <w:rFonts w:ascii="Times New Roman" w:hAnsi="Times New Roman"/>
                <w:b w:val="0"/>
                <w:sz w:val="24"/>
              </w:rPr>
              <w:t>5</w:t>
            </w:r>
          </w:p>
        </w:tc>
        <w:tc>
          <w:tcPr>
            <w:tcW w:type="dxa" w:w="3628"/>
          </w:tcPr>
          <w:p>
            <w:pPr>
              <w:spacing w:line="240" w:lineRule="auto" w:after="0" w:before="0"/>
              <w:ind w:firstLine="0"/>
              <w:jc w:val="left"/>
            </w:pPr>
            <w:r>
              <w:rPr>
                <w:rFonts w:ascii="Times New Roman" w:hAnsi="Times New Roman"/>
                <w:b w:val="0"/>
                <w:sz w:val="24"/>
              </w:rPr>
              <w:t>1.2</w:t>
            </w:r>
          </w:p>
        </w:tc>
        <w:tc>
          <w:tcPr>
            <w:tcW w:type="dxa" w:w="3742"/>
          </w:tcPr>
          <w:p>
            <w:pPr>
              <w:spacing w:line="240" w:lineRule="auto" w:after="0" w:before="0"/>
              <w:ind w:firstLine="0"/>
              <w:jc w:val="left"/>
            </w:pPr>
            <w:r>
              <w:rPr>
                <w:rFonts w:ascii="Times New Roman" w:hAnsi="Times New Roman"/>
                <w:b w:val="0"/>
                <w:sz w:val="24"/>
              </w:rPr>
              <w:t>Ҳиссаи ҷавоб</w:t>
            </w:r>
          </w:p>
        </w:tc>
      </w:tr>
      <w:tr>
        <w:tc>
          <w:tcPr>
            <w:tcW w:type="dxa" w:w="1701"/>
          </w:tcPr>
          <w:p>
            <w:pPr>
              <w:spacing w:line="240" w:lineRule="auto" w:after="0" w:before="0"/>
              <w:ind w:firstLine="0"/>
              <w:jc w:val="left"/>
            </w:pPr>
            <w:r>
              <w:rPr>
                <w:rFonts w:ascii="Times New Roman" w:hAnsi="Times New Roman"/>
                <w:b w:val="0"/>
                <w:sz w:val="24"/>
              </w:rPr>
              <w:t>6</w:t>
            </w:r>
          </w:p>
        </w:tc>
        <w:tc>
          <w:tcPr>
            <w:tcW w:type="dxa" w:w="3628"/>
          </w:tcPr>
          <w:p>
            <w:pPr>
              <w:spacing w:line="240" w:lineRule="auto" w:after="0" w:before="0"/>
              <w:ind w:firstLine="0"/>
              <w:jc w:val="left"/>
            </w:pPr>
            <w:r>
              <w:rPr>
                <w:rFonts w:ascii="Times New Roman" w:hAnsi="Times New Roman"/>
                <w:b w:val="0"/>
                <w:sz w:val="24"/>
              </w:rPr>
              <w:t>1.3</w:t>
            </w:r>
          </w:p>
        </w:tc>
        <w:tc>
          <w:tcPr>
            <w:tcW w:type="dxa" w:w="3742"/>
          </w:tcPr>
          <w:p>
            <w:pPr>
              <w:spacing w:line="240" w:lineRule="auto" w:after="0" w:before="0"/>
              <w:ind w:firstLine="0"/>
              <w:jc w:val="left"/>
            </w:pPr>
            <w:r>
              <w:rPr>
                <w:rFonts w:ascii="Times New Roman" w:hAnsi="Times New Roman"/>
                <w:b w:val="0"/>
                <w:sz w:val="24"/>
              </w:rPr>
              <w:t>Рефлексҳо</w:t>
            </w:r>
          </w:p>
        </w:tc>
      </w:tr>
      <w:tr>
        <w:tc>
          <w:tcPr>
            <w:tcW w:type="dxa" w:w="1701"/>
          </w:tcPr>
          <w:p>
            <w:pPr>
              <w:spacing w:line="240" w:lineRule="auto" w:after="0" w:before="0"/>
              <w:ind w:firstLine="0"/>
              <w:jc w:val="left"/>
            </w:pPr>
            <w:r>
              <w:rPr>
                <w:rFonts w:ascii="Times New Roman" w:hAnsi="Times New Roman"/>
                <w:b w:val="0"/>
                <w:sz w:val="24"/>
              </w:rPr>
              <w:t>7</w:t>
            </w:r>
          </w:p>
        </w:tc>
        <w:tc>
          <w:tcPr>
            <w:tcW w:type="dxa" w:w="3628"/>
          </w:tcPr>
          <w:p>
            <w:pPr>
              <w:spacing w:line="240" w:lineRule="auto" w:after="0" w:before="0"/>
              <w:ind w:firstLine="0"/>
              <w:jc w:val="left"/>
            </w:pPr>
            <w:r>
              <w:rPr>
                <w:rFonts w:ascii="Times New Roman" w:hAnsi="Times New Roman"/>
                <w:b w:val="0"/>
                <w:sz w:val="24"/>
              </w:rPr>
              <w:t>2.1</w:t>
            </w:r>
          </w:p>
        </w:tc>
        <w:tc>
          <w:tcPr>
            <w:tcW w:type="dxa" w:w="3742"/>
          </w:tcPr>
          <w:p>
            <w:pPr>
              <w:spacing w:line="240" w:lineRule="auto" w:after="0" w:before="0"/>
              <w:ind w:firstLine="0"/>
              <w:jc w:val="left"/>
            </w:pPr>
            <w:r>
              <w:rPr>
                <w:rFonts w:ascii="Times New Roman" w:hAnsi="Times New Roman"/>
                <w:b w:val="0"/>
                <w:sz w:val="24"/>
              </w:rPr>
              <w:t>VE ва VA</w:t>
            </w:r>
          </w:p>
        </w:tc>
      </w:tr>
      <w:tr>
        <w:tc>
          <w:tcPr>
            <w:tcW w:type="dxa" w:w="1701"/>
          </w:tcPr>
          <w:p>
            <w:pPr>
              <w:spacing w:line="240" w:lineRule="auto" w:after="0" w:before="0"/>
              <w:ind w:firstLine="0"/>
              <w:jc w:val="left"/>
            </w:pPr>
            <w:r>
              <w:rPr>
                <w:rFonts w:ascii="Times New Roman" w:hAnsi="Times New Roman"/>
                <w:b w:val="0"/>
                <w:sz w:val="24"/>
              </w:rPr>
              <w:t>8</w:t>
            </w:r>
          </w:p>
        </w:tc>
        <w:tc>
          <w:tcPr>
            <w:tcW w:type="dxa" w:w="3628"/>
          </w:tcPr>
          <w:p>
            <w:pPr>
              <w:spacing w:line="240" w:lineRule="auto" w:after="0" w:before="0"/>
              <w:ind w:firstLine="0"/>
              <w:jc w:val="left"/>
            </w:pPr>
            <w:r>
              <w:rPr>
                <w:rFonts w:ascii="Times New Roman" w:hAnsi="Times New Roman"/>
                <w:b w:val="0"/>
                <w:sz w:val="24"/>
              </w:rPr>
              <w:t>2.1</w:t>
            </w:r>
          </w:p>
        </w:tc>
        <w:tc>
          <w:tcPr>
            <w:tcW w:type="dxa" w:w="3742"/>
          </w:tcPr>
          <w:p>
            <w:pPr>
              <w:spacing w:line="240" w:lineRule="auto" w:after="0" w:before="0"/>
              <w:ind w:firstLine="0"/>
              <w:jc w:val="left"/>
            </w:pPr>
            <w:r>
              <w:rPr>
                <w:rFonts w:ascii="Times New Roman" w:hAnsi="Times New Roman"/>
                <w:b w:val="0"/>
                <w:sz w:val="24"/>
              </w:rPr>
              <w:t>Ҳиссаи алвеолӣ</w:t>
            </w:r>
          </w:p>
        </w:tc>
      </w:tr>
      <w:tr>
        <w:tc>
          <w:tcPr>
            <w:tcW w:type="dxa" w:w="1701"/>
          </w:tcPr>
          <w:p>
            <w:pPr>
              <w:spacing w:line="240" w:lineRule="auto" w:after="0" w:before="0"/>
              <w:ind w:firstLine="0"/>
              <w:jc w:val="left"/>
            </w:pPr>
            <w:r>
              <w:rPr>
                <w:rFonts w:ascii="Times New Roman" w:hAnsi="Times New Roman"/>
                <w:b w:val="0"/>
                <w:sz w:val="24"/>
              </w:rPr>
              <w:t>9</w:t>
            </w:r>
          </w:p>
        </w:tc>
        <w:tc>
          <w:tcPr>
            <w:tcW w:type="dxa" w:w="3628"/>
          </w:tcPr>
          <w:p>
            <w:pPr>
              <w:spacing w:line="240" w:lineRule="auto" w:after="0" w:before="0"/>
              <w:ind w:firstLine="0"/>
              <w:jc w:val="left"/>
            </w:pPr>
            <w:r>
              <w:rPr>
                <w:rFonts w:ascii="Times New Roman" w:hAnsi="Times New Roman"/>
                <w:b w:val="0"/>
                <w:sz w:val="24"/>
              </w:rPr>
              <w:t>2.3</w:t>
            </w:r>
          </w:p>
        </w:tc>
        <w:tc>
          <w:tcPr>
            <w:tcW w:type="dxa" w:w="3742"/>
          </w:tcPr>
          <w:p>
            <w:pPr>
              <w:spacing w:line="240" w:lineRule="auto" w:after="0" w:before="0"/>
              <w:ind w:firstLine="0"/>
              <w:jc w:val="left"/>
            </w:pPr>
            <w:r>
              <w:rPr>
                <w:rFonts w:ascii="Times New Roman" w:hAnsi="Times New Roman"/>
                <w:b w:val="0"/>
                <w:sz w:val="24"/>
              </w:rPr>
              <w:t>Ҳассосӣ</w:t>
            </w:r>
          </w:p>
        </w:tc>
      </w:tr>
      <w:tr>
        <w:tc>
          <w:tcPr>
            <w:tcW w:type="dxa" w:w="1701"/>
          </w:tcPr>
          <w:p>
            <w:pPr>
              <w:spacing w:line="240" w:lineRule="auto" w:after="0" w:before="0"/>
              <w:ind w:firstLine="0"/>
              <w:jc w:val="left"/>
            </w:pPr>
            <w:r>
              <w:rPr>
                <w:rFonts w:ascii="Times New Roman" w:hAnsi="Times New Roman"/>
                <w:b w:val="0"/>
                <w:sz w:val="24"/>
              </w:rPr>
              <w:t>10</w:t>
            </w:r>
          </w:p>
        </w:tc>
        <w:tc>
          <w:tcPr>
            <w:tcW w:type="dxa" w:w="3628"/>
          </w:tcPr>
          <w:p>
            <w:pPr>
              <w:spacing w:line="240" w:lineRule="auto" w:after="0" w:before="0"/>
              <w:ind w:firstLine="0"/>
              <w:jc w:val="left"/>
            </w:pPr>
            <w:r>
              <w:rPr>
                <w:rFonts w:ascii="Times New Roman" w:hAnsi="Times New Roman"/>
                <w:b w:val="0"/>
                <w:sz w:val="24"/>
              </w:rPr>
              <w:t>2.5</w:t>
            </w:r>
          </w:p>
        </w:tc>
        <w:tc>
          <w:tcPr>
            <w:tcW w:type="dxa" w:w="3742"/>
          </w:tcPr>
          <w:p>
            <w:pPr>
              <w:spacing w:line="240" w:lineRule="auto" w:after="0" w:before="0"/>
              <w:ind w:firstLine="0"/>
              <w:jc w:val="left"/>
            </w:pPr>
            <w:r>
              <w:rPr>
                <w:rFonts w:ascii="Times New Roman" w:hAnsi="Times New Roman"/>
                <w:b w:val="0"/>
                <w:sz w:val="24"/>
              </w:rPr>
              <w:t>AHI</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даҳ савол тамоми бахшҳои асосиро фаро мегиранд [7, 104-б.].</w:t>
      </w:r>
    </w:p>
    <w:p>
      <w:pPr>
        <w:spacing w:line="360" w:lineRule="auto" w:after="0"/>
        <w:ind w:firstLine="0"/>
        <w:jc w:val="center"/>
      </w:pPr>
      <w:r>
        <w:rPr>
          <w:rFonts w:ascii="Times New Roman" w:hAnsi="Times New Roman"/>
          <w:b/>
          <w:i w:val="0"/>
          <w:sz w:val="28"/>
        </w:rPr>
        <w:t>Замимаи Д. Нақшаи протоколи арзёбӣ</w:t>
      </w:r>
    </w:p>
    <w:p>
      <w:pPr>
        <w:spacing w:line="360" w:lineRule="auto" w:after="0"/>
        <w:ind w:firstLine="709"/>
        <w:jc w:val="both"/>
      </w:pPr>
      <w:r>
        <w:rPr>
          <w:rFonts w:ascii="Times New Roman" w:hAnsi="Times New Roman"/>
          <w:b w:val="0"/>
          <w:i w:val="0"/>
          <w:sz w:val="28"/>
        </w:rPr>
        <w:t>Дар ин замима нақшаи оддии сабти натиҷаҳо оварда шудааст [7, 105-б.].</w:t>
      </w:r>
    </w:p>
    <w:p>
      <w:pPr>
        <w:spacing w:line="240" w:lineRule="auto" w:after="0"/>
        <w:ind w:firstLine="0"/>
        <w:jc w:val="center"/>
      </w:pPr>
      <w:r>
        <w:rPr>
          <w:rFonts w:ascii="Times New Roman" w:hAnsi="Times New Roman"/>
          <w:b/>
          <w:i w:val="0"/>
          <w:sz w:val="24"/>
        </w:rPr>
        <w:t>Ҷадвали Д.1 — Нақшаи протокол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Майдон</w:t>
            </w:r>
          </w:p>
        </w:tc>
        <w:tc>
          <w:tcPr>
            <w:tcW w:type="dxa" w:w="2041"/>
            <w:shd w:val="clear" w:fill="EDEDED"/>
          </w:tcPr>
          <w:p>
            <w:pPr>
              <w:spacing w:line="240" w:lineRule="auto" w:after="0" w:before="0"/>
              <w:ind w:firstLine="0"/>
              <w:jc w:val="left"/>
            </w:pPr>
            <w:r>
              <w:rPr>
                <w:rFonts w:ascii="Times New Roman" w:hAnsi="Times New Roman"/>
                <w:b/>
                <w:sz w:val="24"/>
              </w:rPr>
              <w:t>Воҳид</w:t>
            </w:r>
          </w:p>
        </w:tc>
        <w:tc>
          <w:tcPr>
            <w:tcW w:type="dxa" w:w="2041"/>
            <w:shd w:val="clear" w:fill="EDEDED"/>
          </w:tcPr>
          <w:p>
            <w:pPr>
              <w:spacing w:line="240" w:lineRule="auto" w:after="0" w:before="0"/>
              <w:ind w:firstLine="0"/>
              <w:jc w:val="left"/>
            </w:pPr>
            <w:r>
              <w:rPr>
                <w:rFonts w:ascii="Times New Roman" w:hAnsi="Times New Roman"/>
                <w:b/>
                <w:sz w:val="24"/>
              </w:rPr>
              <w:t>Меъёр</w:t>
            </w:r>
          </w:p>
        </w:tc>
        <w:tc>
          <w:tcPr>
            <w:tcW w:type="dxa" w:w="2608"/>
            <w:shd w:val="clear" w:fill="EDEDED"/>
          </w:tcPr>
          <w:p>
            <w:pPr>
              <w:spacing w:line="240" w:lineRule="auto" w:after="0" w:before="0"/>
              <w:ind w:firstLine="0"/>
              <w:jc w:val="left"/>
            </w:pPr>
            <w:r>
              <w:rPr>
                <w:rFonts w:ascii="Times New Roman" w:hAnsi="Times New Roman"/>
                <w:b/>
                <w:sz w:val="24"/>
              </w:rPr>
              <w:t>Сабт</w:t>
            </w:r>
          </w:p>
        </w:tc>
      </w:tr>
      <w:tr>
        <w:tc>
          <w:tcPr>
            <w:tcW w:type="dxa" w:w="2381"/>
          </w:tcPr>
          <w:p>
            <w:pPr>
              <w:spacing w:line="240" w:lineRule="auto" w:after="0" w:before="0"/>
              <w:ind w:firstLine="0"/>
              <w:jc w:val="left"/>
            </w:pPr>
            <w:r>
              <w:rPr>
                <w:rFonts w:ascii="Times New Roman" w:hAnsi="Times New Roman"/>
                <w:b w:val="0"/>
                <w:sz w:val="24"/>
              </w:rPr>
              <w:t>Суръат</w:t>
            </w:r>
          </w:p>
        </w:tc>
        <w:tc>
          <w:tcPr>
            <w:tcW w:type="dxa" w:w="2041"/>
          </w:tcPr>
          <w:p>
            <w:pPr>
              <w:spacing w:line="240" w:lineRule="auto" w:after="0" w:before="0"/>
              <w:ind w:firstLine="0"/>
              <w:jc w:val="left"/>
            </w:pPr>
            <w:r>
              <w:rPr>
                <w:rFonts w:ascii="Times New Roman" w:hAnsi="Times New Roman"/>
                <w:b w:val="0"/>
                <w:sz w:val="24"/>
              </w:rPr>
              <w:t>дар дақиқа</w:t>
            </w:r>
          </w:p>
        </w:tc>
        <w:tc>
          <w:tcPr>
            <w:tcW w:type="dxa" w:w="2041"/>
          </w:tcPr>
          <w:p>
            <w:pPr>
              <w:spacing w:line="240" w:lineRule="auto" w:after="0" w:before="0"/>
              <w:ind w:firstLine="0"/>
              <w:jc w:val="left"/>
            </w:pPr>
            <w:r>
              <w:rPr>
                <w:rFonts w:ascii="Times New Roman" w:hAnsi="Times New Roman"/>
                <w:b w:val="0"/>
                <w:sz w:val="24"/>
              </w:rPr>
              <w:t>12–18</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VT</w:t>
            </w:r>
          </w:p>
        </w:tc>
        <w:tc>
          <w:tcPr>
            <w:tcW w:type="dxa" w:w="2041"/>
          </w:tcPr>
          <w:p>
            <w:pPr>
              <w:spacing w:line="240" w:lineRule="auto" w:after="0" w:before="0"/>
              <w:ind w:firstLine="0"/>
              <w:jc w:val="left"/>
            </w:pPr>
            <w:r>
              <w:rPr>
                <w:rFonts w:ascii="Times New Roman" w:hAnsi="Times New Roman"/>
                <w:b w:val="0"/>
                <w:sz w:val="24"/>
              </w:rPr>
              <w:t>мл</w:t>
            </w:r>
          </w:p>
        </w:tc>
        <w:tc>
          <w:tcPr>
            <w:tcW w:type="dxa" w:w="2041"/>
          </w:tcPr>
          <w:p>
            <w:pPr>
              <w:spacing w:line="240" w:lineRule="auto" w:after="0" w:before="0"/>
              <w:ind w:firstLine="0"/>
              <w:jc w:val="left"/>
            </w:pPr>
            <w:r>
              <w:rPr>
                <w:rFonts w:ascii="Times New Roman" w:hAnsi="Times New Roman"/>
                <w:b w:val="0"/>
                <w:sz w:val="24"/>
              </w:rPr>
              <w:t>400–600</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PaCO₂</w:t>
            </w:r>
          </w:p>
        </w:tc>
        <w:tc>
          <w:tcPr>
            <w:tcW w:type="dxa" w:w="2041"/>
          </w:tcPr>
          <w:p>
            <w:pPr>
              <w:spacing w:line="240" w:lineRule="auto" w:after="0" w:before="0"/>
              <w:ind w:firstLine="0"/>
              <w:jc w:val="left"/>
            </w:pPr>
            <w:r>
              <w:rPr>
                <w:rFonts w:ascii="Times New Roman" w:hAnsi="Times New Roman"/>
                <w:b w:val="0"/>
                <w:sz w:val="24"/>
              </w:rPr>
              <w:t>мм симоб</w:t>
            </w:r>
          </w:p>
        </w:tc>
        <w:tc>
          <w:tcPr>
            <w:tcW w:type="dxa" w:w="2041"/>
          </w:tcPr>
          <w:p>
            <w:pPr>
              <w:spacing w:line="240" w:lineRule="auto" w:after="0" w:before="0"/>
              <w:ind w:firstLine="0"/>
              <w:jc w:val="left"/>
            </w:pPr>
            <w:r>
              <w:rPr>
                <w:rFonts w:ascii="Times New Roman" w:hAnsi="Times New Roman"/>
                <w:b w:val="0"/>
                <w:sz w:val="24"/>
              </w:rPr>
              <w:t>35–45</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PaO₂</w:t>
            </w:r>
          </w:p>
        </w:tc>
        <w:tc>
          <w:tcPr>
            <w:tcW w:type="dxa" w:w="2041"/>
          </w:tcPr>
          <w:p>
            <w:pPr>
              <w:spacing w:line="240" w:lineRule="auto" w:after="0" w:before="0"/>
              <w:ind w:firstLine="0"/>
              <w:jc w:val="left"/>
            </w:pPr>
            <w:r>
              <w:rPr>
                <w:rFonts w:ascii="Times New Roman" w:hAnsi="Times New Roman"/>
                <w:b w:val="0"/>
                <w:sz w:val="24"/>
              </w:rPr>
              <w:t>мм симоб</w:t>
            </w:r>
          </w:p>
        </w:tc>
        <w:tc>
          <w:tcPr>
            <w:tcW w:type="dxa" w:w="2041"/>
          </w:tcPr>
          <w:p>
            <w:pPr>
              <w:spacing w:line="240" w:lineRule="auto" w:after="0" w:before="0"/>
              <w:ind w:firstLine="0"/>
              <w:jc w:val="left"/>
            </w:pPr>
            <w:r>
              <w:rPr>
                <w:rFonts w:ascii="Times New Roman" w:hAnsi="Times New Roman"/>
                <w:b w:val="0"/>
                <w:sz w:val="24"/>
              </w:rPr>
              <w:t>80–100</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S</w:t>
            </w:r>
          </w:p>
        </w:tc>
        <w:tc>
          <w:tcPr>
            <w:tcW w:type="dxa" w:w="2041"/>
          </w:tcPr>
          <w:p>
            <w:pPr>
              <w:spacing w:line="240" w:lineRule="auto" w:after="0" w:before="0"/>
              <w:ind w:firstLine="0"/>
              <w:jc w:val="left"/>
            </w:pPr>
            <w:r>
              <w:rPr>
                <w:rFonts w:ascii="Times New Roman" w:hAnsi="Times New Roman"/>
                <w:b w:val="0"/>
                <w:sz w:val="24"/>
              </w:rPr>
              <w:t>л/дақ/мм</w:t>
            </w:r>
          </w:p>
        </w:tc>
        <w:tc>
          <w:tcPr>
            <w:tcW w:type="dxa" w:w="2041"/>
          </w:tcPr>
          <w:p>
            <w:pPr>
              <w:spacing w:line="240" w:lineRule="auto" w:after="0" w:before="0"/>
              <w:ind w:firstLine="0"/>
              <w:jc w:val="left"/>
            </w:pPr>
            <w:r>
              <w:rPr>
                <w:rFonts w:ascii="Times New Roman" w:hAnsi="Times New Roman"/>
                <w:b w:val="0"/>
                <w:sz w:val="24"/>
              </w:rPr>
              <w:t>2–3</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Баҳо</w:t>
            </w:r>
          </w:p>
        </w:tc>
        <w:tc>
          <w:tcPr>
            <w:tcW w:type="dxa" w:w="2041"/>
          </w:tcPr>
          <w:p>
            <w:pPr>
              <w:spacing w:line="240" w:lineRule="auto" w:after="0" w:before="0"/>
              <w:ind w:firstLine="0"/>
              <w:jc w:val="left"/>
            </w:pPr>
            <w:r>
              <w:rPr>
                <w:rFonts w:ascii="Times New Roman" w:hAnsi="Times New Roman"/>
                <w:b w:val="0"/>
                <w:sz w:val="24"/>
              </w:rPr>
              <w:t>0–20</w:t>
            </w:r>
          </w:p>
        </w:tc>
        <w:tc>
          <w:tcPr>
            <w:tcW w:type="dxa" w:w="2041"/>
          </w:tcPr>
          <w:p>
            <w:pPr>
              <w:spacing w:line="240" w:lineRule="auto" w:after="0" w:before="0"/>
              <w:ind w:firstLine="0"/>
              <w:jc w:val="left"/>
            </w:pPr>
            <w:r>
              <w:rPr>
                <w:rFonts w:ascii="Times New Roman" w:hAnsi="Times New Roman"/>
                <w:b w:val="0"/>
                <w:sz w:val="24"/>
              </w:rPr>
              <w:t>0–2</w:t>
            </w:r>
          </w:p>
        </w:tc>
        <w:tc>
          <w:tcPr>
            <w:tcW w:type="dxa" w:w="2608"/>
          </w:tcPr>
          <w:p>
            <w:pPr>
              <w:spacing w:line="240" w:lineRule="auto" w:after="0" w:before="0"/>
              <w:ind w:firstLine="0"/>
              <w:jc w:val="left"/>
            </w:pPr>
            <w:r>
              <w:rPr>
                <w:rFonts w:ascii="Times New Roman" w:hAnsi="Times New Roman"/>
                <w:b w:val="0"/>
                <w:sz w:val="24"/>
              </w:rPr>
              <w:t>____</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майдон барои сабти як арзёбии пурра кофистанд [7, 106-б.].</w:t>
      </w:r>
    </w:p>
    <w:p>
      <w:pPr>
        <w:spacing w:line="360" w:lineRule="auto" w:after="0"/>
        <w:ind w:firstLine="709"/>
        <w:jc w:val="both"/>
      </w:pPr>
      <w:r>
        <w:rPr>
          <w:rFonts w:ascii="Times New Roman" w:hAnsi="Times New Roman"/>
          <w:b w:val="0"/>
          <w:i w:val="0"/>
          <w:sz w:val="28"/>
        </w:rPr>
        <w:t>Протокол бояд синну сол, ҷинс ва санаи таҳлилро низ дар бар гирад [7, 107-б.].</w:t>
      </w:r>
    </w:p>
    <w:p>
      <w:pPr>
        <w:spacing w:line="360" w:lineRule="auto" w:after="0"/>
        <w:ind w:firstLine="0"/>
        <w:jc w:val="center"/>
      </w:pPr>
      <w:r>
        <w:rPr>
          <w:rFonts w:ascii="Times New Roman" w:hAnsi="Times New Roman"/>
          <w:b/>
          <w:i w:val="0"/>
          <w:sz w:val="28"/>
        </w:rPr>
        <w:t>Замимаи Е. Ҷадвалҳои иловагии ҳисоб</w:t>
      </w:r>
    </w:p>
    <w:p>
      <w:pPr>
        <w:spacing w:line="360" w:lineRule="auto" w:after="0"/>
        <w:ind w:firstLine="709"/>
        <w:jc w:val="both"/>
      </w:pPr>
      <w:r>
        <w:rPr>
          <w:rFonts w:ascii="Times New Roman" w:hAnsi="Times New Roman"/>
          <w:b w:val="0"/>
          <w:i w:val="0"/>
          <w:sz w:val="28"/>
        </w:rPr>
        <w:t>Дар ин замима ҷадвалҳои кӯмакӣ барои ҳисобҳои зуд оварда шудаанд [7, 114-б.].</w:t>
      </w:r>
    </w:p>
    <w:p>
      <w:pPr>
        <w:spacing w:line="360" w:lineRule="auto" w:after="0"/>
        <w:ind w:firstLine="709"/>
        <w:jc w:val="both"/>
      </w:pPr>
      <w:r>
        <w:rPr>
          <w:rFonts w:ascii="Times New Roman" w:hAnsi="Times New Roman"/>
          <w:b w:val="0"/>
          <w:i w:val="0"/>
          <w:sz w:val="28"/>
        </w:rPr>
        <w:t>Ин ҷадвал имкон медиҳад, ки VE аз рӯи суръат ва ҳаҷм зуд ёфта шавад. Ҳамин ҷадвал дар шароити корӣ чоп мешавад. Ҳамин тарз ҳисоб дар як дақиқа ба анҷом мерасад [7, 115-б.].</w:t>
      </w:r>
    </w:p>
    <w:p>
      <w:pPr>
        <w:spacing w:line="240" w:lineRule="auto" w:after="0"/>
        <w:ind w:firstLine="0"/>
        <w:jc w:val="center"/>
      </w:pPr>
      <w:r>
        <w:rPr>
          <w:rFonts w:ascii="Times New Roman" w:hAnsi="Times New Roman"/>
          <w:b/>
          <w:i w:val="0"/>
          <w:sz w:val="24"/>
        </w:rPr>
        <w:t>Ҷадвали Е.1 — VE аз рӯи f ва VT, л/дақ</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f / VT</w:t>
            </w:r>
          </w:p>
        </w:tc>
        <w:tc>
          <w:tcPr>
            <w:tcW w:type="dxa" w:w="1928"/>
            <w:shd w:val="clear" w:fill="EDEDED"/>
          </w:tcPr>
          <w:p>
            <w:pPr>
              <w:spacing w:line="240" w:lineRule="auto" w:after="0" w:before="0"/>
              <w:ind w:firstLine="0"/>
              <w:jc w:val="left"/>
            </w:pPr>
            <w:r>
              <w:rPr>
                <w:rFonts w:ascii="Times New Roman" w:hAnsi="Times New Roman"/>
                <w:b/>
                <w:sz w:val="24"/>
              </w:rPr>
              <w:t>300 мл</w:t>
            </w:r>
          </w:p>
        </w:tc>
        <w:tc>
          <w:tcPr>
            <w:tcW w:type="dxa" w:w="1928"/>
            <w:shd w:val="clear" w:fill="EDEDED"/>
          </w:tcPr>
          <w:p>
            <w:pPr>
              <w:spacing w:line="240" w:lineRule="auto" w:after="0" w:before="0"/>
              <w:ind w:firstLine="0"/>
              <w:jc w:val="left"/>
            </w:pPr>
            <w:r>
              <w:rPr>
                <w:rFonts w:ascii="Times New Roman" w:hAnsi="Times New Roman"/>
                <w:b/>
                <w:sz w:val="24"/>
              </w:rPr>
              <w:t>500 мл</w:t>
            </w:r>
          </w:p>
        </w:tc>
        <w:tc>
          <w:tcPr>
            <w:tcW w:type="dxa" w:w="1928"/>
            <w:shd w:val="clear" w:fill="EDEDED"/>
          </w:tcPr>
          <w:p>
            <w:pPr>
              <w:spacing w:line="240" w:lineRule="auto" w:after="0" w:before="0"/>
              <w:ind w:firstLine="0"/>
              <w:jc w:val="left"/>
            </w:pPr>
            <w:r>
              <w:rPr>
                <w:rFonts w:ascii="Times New Roman" w:hAnsi="Times New Roman"/>
                <w:b/>
                <w:sz w:val="24"/>
              </w:rPr>
              <w:t>700 мл</w:t>
            </w:r>
          </w:p>
        </w:tc>
      </w:tr>
      <w:tr>
        <w:tc>
          <w:tcPr>
            <w:tcW w:type="dxa" w:w="1701"/>
          </w:tcPr>
          <w:p>
            <w:pPr>
              <w:spacing w:line="240" w:lineRule="auto" w:after="0" w:before="0"/>
              <w:ind w:firstLine="0"/>
              <w:jc w:val="left"/>
            </w:pPr>
            <w:r>
              <w:rPr>
                <w:rFonts w:ascii="Times New Roman" w:hAnsi="Times New Roman"/>
                <w:b w:val="0"/>
                <w:sz w:val="24"/>
              </w:rPr>
              <w:t>10</w:t>
            </w:r>
          </w:p>
        </w:tc>
        <w:tc>
          <w:tcPr>
            <w:tcW w:type="dxa" w:w="1928"/>
          </w:tcPr>
          <w:p>
            <w:pPr>
              <w:spacing w:line="240" w:lineRule="auto" w:after="0" w:before="0"/>
              <w:ind w:firstLine="0"/>
              <w:jc w:val="left"/>
            </w:pPr>
            <w:r>
              <w:rPr>
                <w:rFonts w:ascii="Times New Roman" w:hAnsi="Times New Roman"/>
                <w:b w:val="0"/>
                <w:sz w:val="24"/>
              </w:rPr>
              <w:t>3,0</w:t>
            </w:r>
          </w:p>
        </w:tc>
        <w:tc>
          <w:tcPr>
            <w:tcW w:type="dxa" w:w="1928"/>
          </w:tcPr>
          <w:p>
            <w:pPr>
              <w:spacing w:line="240" w:lineRule="auto" w:after="0" w:before="0"/>
              <w:ind w:firstLine="0"/>
              <w:jc w:val="left"/>
            </w:pPr>
            <w:r>
              <w:rPr>
                <w:rFonts w:ascii="Times New Roman" w:hAnsi="Times New Roman"/>
                <w:b w:val="0"/>
                <w:sz w:val="24"/>
              </w:rPr>
              <w:t>5,0</w:t>
            </w:r>
          </w:p>
        </w:tc>
        <w:tc>
          <w:tcPr>
            <w:tcW w:type="dxa" w:w="1928"/>
          </w:tcPr>
          <w:p>
            <w:pPr>
              <w:spacing w:line="240" w:lineRule="auto" w:after="0" w:before="0"/>
              <w:ind w:firstLine="0"/>
              <w:jc w:val="left"/>
            </w:pPr>
            <w:r>
              <w:rPr>
                <w:rFonts w:ascii="Times New Roman" w:hAnsi="Times New Roman"/>
                <w:b w:val="0"/>
                <w:sz w:val="24"/>
              </w:rPr>
              <w:t>7,0</w:t>
            </w:r>
          </w:p>
        </w:tc>
      </w:tr>
      <w:tr>
        <w:tc>
          <w:tcPr>
            <w:tcW w:type="dxa" w:w="1701"/>
          </w:tcPr>
          <w:p>
            <w:pPr>
              <w:spacing w:line="240" w:lineRule="auto" w:after="0" w:before="0"/>
              <w:ind w:firstLine="0"/>
              <w:jc w:val="left"/>
            </w:pPr>
            <w:r>
              <w:rPr>
                <w:rFonts w:ascii="Times New Roman" w:hAnsi="Times New Roman"/>
                <w:b w:val="0"/>
                <w:sz w:val="24"/>
              </w:rPr>
              <w:t>15</w:t>
            </w:r>
          </w:p>
        </w:tc>
        <w:tc>
          <w:tcPr>
            <w:tcW w:type="dxa" w:w="1928"/>
          </w:tcPr>
          <w:p>
            <w:pPr>
              <w:spacing w:line="240" w:lineRule="auto" w:after="0" w:before="0"/>
              <w:ind w:firstLine="0"/>
              <w:jc w:val="left"/>
            </w:pPr>
            <w:r>
              <w:rPr>
                <w:rFonts w:ascii="Times New Roman" w:hAnsi="Times New Roman"/>
                <w:b w:val="0"/>
                <w:sz w:val="24"/>
              </w:rPr>
              <w:t>4,5</w:t>
            </w:r>
          </w:p>
        </w:tc>
        <w:tc>
          <w:tcPr>
            <w:tcW w:type="dxa" w:w="1928"/>
          </w:tcPr>
          <w:p>
            <w:pPr>
              <w:spacing w:line="240" w:lineRule="auto" w:after="0" w:before="0"/>
              <w:ind w:firstLine="0"/>
              <w:jc w:val="left"/>
            </w:pPr>
            <w:r>
              <w:rPr>
                <w:rFonts w:ascii="Times New Roman" w:hAnsi="Times New Roman"/>
                <w:b w:val="0"/>
                <w:sz w:val="24"/>
              </w:rPr>
              <w:t>7,5</w:t>
            </w:r>
          </w:p>
        </w:tc>
        <w:tc>
          <w:tcPr>
            <w:tcW w:type="dxa" w:w="1928"/>
          </w:tcPr>
          <w:p>
            <w:pPr>
              <w:spacing w:line="240" w:lineRule="auto" w:after="0" w:before="0"/>
              <w:ind w:firstLine="0"/>
              <w:jc w:val="left"/>
            </w:pPr>
            <w:r>
              <w:rPr>
                <w:rFonts w:ascii="Times New Roman" w:hAnsi="Times New Roman"/>
                <w:b w:val="0"/>
                <w:sz w:val="24"/>
              </w:rPr>
              <w:t>10,5</w:t>
            </w:r>
          </w:p>
        </w:tc>
      </w:tr>
      <w:tr>
        <w:tc>
          <w:tcPr>
            <w:tcW w:type="dxa" w:w="1701"/>
          </w:tcPr>
          <w:p>
            <w:pPr>
              <w:spacing w:line="240" w:lineRule="auto" w:after="0" w:before="0"/>
              <w:ind w:firstLine="0"/>
              <w:jc w:val="left"/>
            </w:pPr>
            <w:r>
              <w:rPr>
                <w:rFonts w:ascii="Times New Roman" w:hAnsi="Times New Roman"/>
                <w:b w:val="0"/>
                <w:sz w:val="24"/>
              </w:rPr>
              <w:t>20</w:t>
            </w:r>
          </w:p>
        </w:tc>
        <w:tc>
          <w:tcPr>
            <w:tcW w:type="dxa" w:w="1928"/>
          </w:tcPr>
          <w:p>
            <w:pPr>
              <w:spacing w:line="240" w:lineRule="auto" w:after="0" w:before="0"/>
              <w:ind w:firstLine="0"/>
              <w:jc w:val="left"/>
            </w:pPr>
            <w:r>
              <w:rPr>
                <w:rFonts w:ascii="Times New Roman" w:hAnsi="Times New Roman"/>
                <w:b w:val="0"/>
                <w:sz w:val="24"/>
              </w:rPr>
              <w:t>6,0</w:t>
            </w:r>
          </w:p>
        </w:tc>
        <w:tc>
          <w:tcPr>
            <w:tcW w:type="dxa" w:w="1928"/>
          </w:tcPr>
          <w:p>
            <w:pPr>
              <w:spacing w:line="240" w:lineRule="auto" w:after="0" w:before="0"/>
              <w:ind w:firstLine="0"/>
              <w:jc w:val="left"/>
            </w:pPr>
            <w:r>
              <w:rPr>
                <w:rFonts w:ascii="Times New Roman" w:hAnsi="Times New Roman"/>
                <w:b w:val="0"/>
                <w:sz w:val="24"/>
              </w:rPr>
              <w:t>10,0</w:t>
            </w:r>
          </w:p>
        </w:tc>
        <w:tc>
          <w:tcPr>
            <w:tcW w:type="dxa" w:w="1928"/>
          </w:tcPr>
          <w:p>
            <w:pPr>
              <w:spacing w:line="240" w:lineRule="auto" w:after="0" w:before="0"/>
              <w:ind w:firstLine="0"/>
              <w:jc w:val="left"/>
            </w:pPr>
            <w:r>
              <w:rPr>
                <w:rFonts w:ascii="Times New Roman" w:hAnsi="Times New Roman"/>
                <w:b w:val="0"/>
                <w:sz w:val="24"/>
              </w:rPr>
              <w:t>14,0</w:t>
            </w:r>
          </w:p>
        </w:tc>
      </w:tr>
      <w:tr>
        <w:tc>
          <w:tcPr>
            <w:tcW w:type="dxa" w:w="1701"/>
          </w:tcPr>
          <w:p>
            <w:pPr>
              <w:spacing w:line="240" w:lineRule="auto" w:after="0" w:before="0"/>
              <w:ind w:firstLine="0"/>
              <w:jc w:val="left"/>
            </w:pPr>
            <w:r>
              <w:rPr>
                <w:rFonts w:ascii="Times New Roman" w:hAnsi="Times New Roman"/>
                <w:b w:val="0"/>
                <w:sz w:val="24"/>
              </w:rPr>
              <w:t>25</w:t>
            </w:r>
          </w:p>
        </w:tc>
        <w:tc>
          <w:tcPr>
            <w:tcW w:type="dxa" w:w="1928"/>
          </w:tcPr>
          <w:p>
            <w:pPr>
              <w:spacing w:line="240" w:lineRule="auto" w:after="0" w:before="0"/>
              <w:ind w:firstLine="0"/>
              <w:jc w:val="left"/>
            </w:pPr>
            <w:r>
              <w:rPr>
                <w:rFonts w:ascii="Times New Roman" w:hAnsi="Times New Roman"/>
                <w:b w:val="0"/>
                <w:sz w:val="24"/>
              </w:rPr>
              <w:t>7,5</w:t>
            </w:r>
          </w:p>
        </w:tc>
        <w:tc>
          <w:tcPr>
            <w:tcW w:type="dxa" w:w="1928"/>
          </w:tcPr>
          <w:p>
            <w:pPr>
              <w:spacing w:line="240" w:lineRule="auto" w:after="0" w:before="0"/>
              <w:ind w:firstLine="0"/>
              <w:jc w:val="left"/>
            </w:pPr>
            <w:r>
              <w:rPr>
                <w:rFonts w:ascii="Times New Roman" w:hAnsi="Times New Roman"/>
                <w:b w:val="0"/>
                <w:sz w:val="24"/>
              </w:rPr>
              <w:t>12,5</w:t>
            </w:r>
          </w:p>
        </w:tc>
        <w:tc>
          <w:tcPr>
            <w:tcW w:type="dxa" w:w="1928"/>
          </w:tcPr>
          <w:p>
            <w:pPr>
              <w:spacing w:line="240" w:lineRule="auto" w:after="0" w:before="0"/>
              <w:ind w:firstLine="0"/>
              <w:jc w:val="left"/>
            </w:pPr>
            <w:r>
              <w:rPr>
                <w:rFonts w:ascii="Times New Roman" w:hAnsi="Times New Roman"/>
                <w:b w:val="0"/>
                <w:sz w:val="24"/>
              </w:rPr>
              <w:t>17,5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ҷадвал чаҳор суръат ва се ҳаҷмро фаро мегирад [7, 116-б.].</w:t>
      </w:r>
    </w:p>
    <w:p>
      <w:pPr>
        <w:spacing w:line="360" w:lineRule="auto" w:after="0"/>
        <w:ind w:firstLine="709"/>
        <w:jc w:val="both"/>
      </w:pPr>
      <w:r>
        <w:rPr>
          <w:rFonts w:ascii="Times New Roman" w:hAnsi="Times New Roman"/>
          <w:b w:val="0"/>
          <w:i w:val="0"/>
          <w:sz w:val="28"/>
        </w:rPr>
        <w:t>Дуюмини ҷадвали замима барои ҳисоби VA бо фазои мурдаи 150 мл сохта шудааст. Ҳамин ҳаҷм дар калонсол миёна аст. Ҳамин тарз фарқи VE ва VA зуд дида мешавад [7, 117-б.].</w:t>
      </w:r>
    </w:p>
    <w:p>
      <w:pPr>
        <w:spacing w:line="240" w:lineRule="auto" w:after="0"/>
        <w:ind w:firstLine="0"/>
        <w:jc w:val="center"/>
      </w:pPr>
      <w:r>
        <w:rPr>
          <w:rFonts w:ascii="Times New Roman" w:hAnsi="Times New Roman"/>
          <w:b/>
          <w:i w:val="0"/>
          <w:sz w:val="24"/>
        </w:rPr>
        <w:t>Ҷадвали Е.2 — VA аз рӯи f ва VT, л/дақ</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f / VT</w:t>
            </w:r>
          </w:p>
        </w:tc>
        <w:tc>
          <w:tcPr>
            <w:tcW w:type="dxa" w:w="1928"/>
            <w:shd w:val="clear" w:fill="EDEDED"/>
          </w:tcPr>
          <w:p>
            <w:pPr>
              <w:spacing w:line="240" w:lineRule="auto" w:after="0" w:before="0"/>
              <w:ind w:firstLine="0"/>
              <w:jc w:val="left"/>
            </w:pPr>
            <w:r>
              <w:rPr>
                <w:rFonts w:ascii="Times New Roman" w:hAnsi="Times New Roman"/>
                <w:b/>
                <w:sz w:val="24"/>
              </w:rPr>
              <w:t>300 мл</w:t>
            </w:r>
          </w:p>
        </w:tc>
        <w:tc>
          <w:tcPr>
            <w:tcW w:type="dxa" w:w="1928"/>
            <w:shd w:val="clear" w:fill="EDEDED"/>
          </w:tcPr>
          <w:p>
            <w:pPr>
              <w:spacing w:line="240" w:lineRule="auto" w:after="0" w:before="0"/>
              <w:ind w:firstLine="0"/>
              <w:jc w:val="left"/>
            </w:pPr>
            <w:r>
              <w:rPr>
                <w:rFonts w:ascii="Times New Roman" w:hAnsi="Times New Roman"/>
                <w:b/>
                <w:sz w:val="24"/>
              </w:rPr>
              <w:t>500 мл</w:t>
            </w:r>
          </w:p>
        </w:tc>
        <w:tc>
          <w:tcPr>
            <w:tcW w:type="dxa" w:w="1928"/>
            <w:shd w:val="clear" w:fill="EDEDED"/>
          </w:tcPr>
          <w:p>
            <w:pPr>
              <w:spacing w:line="240" w:lineRule="auto" w:after="0" w:before="0"/>
              <w:ind w:firstLine="0"/>
              <w:jc w:val="left"/>
            </w:pPr>
            <w:r>
              <w:rPr>
                <w:rFonts w:ascii="Times New Roman" w:hAnsi="Times New Roman"/>
                <w:b/>
                <w:sz w:val="24"/>
              </w:rPr>
              <w:t>700 мл</w:t>
            </w:r>
          </w:p>
        </w:tc>
      </w:tr>
      <w:tr>
        <w:tc>
          <w:tcPr>
            <w:tcW w:type="dxa" w:w="1701"/>
          </w:tcPr>
          <w:p>
            <w:pPr>
              <w:spacing w:line="240" w:lineRule="auto" w:after="0" w:before="0"/>
              <w:ind w:firstLine="0"/>
              <w:jc w:val="left"/>
            </w:pPr>
            <w:r>
              <w:rPr>
                <w:rFonts w:ascii="Times New Roman" w:hAnsi="Times New Roman"/>
                <w:b w:val="0"/>
                <w:sz w:val="24"/>
              </w:rPr>
              <w:t>10</w:t>
            </w:r>
          </w:p>
        </w:tc>
        <w:tc>
          <w:tcPr>
            <w:tcW w:type="dxa" w:w="1928"/>
          </w:tcPr>
          <w:p>
            <w:pPr>
              <w:spacing w:line="240" w:lineRule="auto" w:after="0" w:before="0"/>
              <w:ind w:firstLine="0"/>
              <w:jc w:val="left"/>
            </w:pPr>
            <w:r>
              <w:rPr>
                <w:rFonts w:ascii="Times New Roman" w:hAnsi="Times New Roman"/>
                <w:b w:val="0"/>
                <w:sz w:val="24"/>
              </w:rPr>
              <w:t>1,5</w:t>
            </w:r>
          </w:p>
        </w:tc>
        <w:tc>
          <w:tcPr>
            <w:tcW w:type="dxa" w:w="1928"/>
          </w:tcPr>
          <w:p>
            <w:pPr>
              <w:spacing w:line="240" w:lineRule="auto" w:after="0" w:before="0"/>
              <w:ind w:firstLine="0"/>
              <w:jc w:val="left"/>
            </w:pPr>
            <w:r>
              <w:rPr>
                <w:rFonts w:ascii="Times New Roman" w:hAnsi="Times New Roman"/>
                <w:b w:val="0"/>
                <w:sz w:val="24"/>
              </w:rPr>
              <w:t>3,5</w:t>
            </w:r>
          </w:p>
        </w:tc>
        <w:tc>
          <w:tcPr>
            <w:tcW w:type="dxa" w:w="1928"/>
          </w:tcPr>
          <w:p>
            <w:pPr>
              <w:spacing w:line="240" w:lineRule="auto" w:after="0" w:before="0"/>
              <w:ind w:firstLine="0"/>
              <w:jc w:val="left"/>
            </w:pPr>
            <w:r>
              <w:rPr>
                <w:rFonts w:ascii="Times New Roman" w:hAnsi="Times New Roman"/>
                <w:b w:val="0"/>
                <w:sz w:val="24"/>
              </w:rPr>
              <w:t>5,5</w:t>
            </w:r>
          </w:p>
        </w:tc>
      </w:tr>
      <w:tr>
        <w:tc>
          <w:tcPr>
            <w:tcW w:type="dxa" w:w="1701"/>
          </w:tcPr>
          <w:p>
            <w:pPr>
              <w:spacing w:line="240" w:lineRule="auto" w:after="0" w:before="0"/>
              <w:ind w:firstLine="0"/>
              <w:jc w:val="left"/>
            </w:pPr>
            <w:r>
              <w:rPr>
                <w:rFonts w:ascii="Times New Roman" w:hAnsi="Times New Roman"/>
                <w:b w:val="0"/>
                <w:sz w:val="24"/>
              </w:rPr>
              <w:t>15</w:t>
            </w:r>
          </w:p>
        </w:tc>
        <w:tc>
          <w:tcPr>
            <w:tcW w:type="dxa" w:w="1928"/>
          </w:tcPr>
          <w:p>
            <w:pPr>
              <w:spacing w:line="240" w:lineRule="auto" w:after="0" w:before="0"/>
              <w:ind w:firstLine="0"/>
              <w:jc w:val="left"/>
            </w:pPr>
            <w:r>
              <w:rPr>
                <w:rFonts w:ascii="Times New Roman" w:hAnsi="Times New Roman"/>
                <w:b w:val="0"/>
                <w:sz w:val="24"/>
              </w:rPr>
              <w:t>2,3</w:t>
            </w:r>
          </w:p>
        </w:tc>
        <w:tc>
          <w:tcPr>
            <w:tcW w:type="dxa" w:w="1928"/>
          </w:tcPr>
          <w:p>
            <w:pPr>
              <w:spacing w:line="240" w:lineRule="auto" w:after="0" w:before="0"/>
              <w:ind w:firstLine="0"/>
              <w:jc w:val="left"/>
            </w:pPr>
            <w:r>
              <w:rPr>
                <w:rFonts w:ascii="Times New Roman" w:hAnsi="Times New Roman"/>
                <w:b w:val="0"/>
                <w:sz w:val="24"/>
              </w:rPr>
              <w:t>5,3</w:t>
            </w:r>
          </w:p>
        </w:tc>
        <w:tc>
          <w:tcPr>
            <w:tcW w:type="dxa" w:w="1928"/>
          </w:tcPr>
          <w:p>
            <w:pPr>
              <w:spacing w:line="240" w:lineRule="auto" w:after="0" w:before="0"/>
              <w:ind w:firstLine="0"/>
              <w:jc w:val="left"/>
            </w:pPr>
            <w:r>
              <w:rPr>
                <w:rFonts w:ascii="Times New Roman" w:hAnsi="Times New Roman"/>
                <w:b w:val="0"/>
                <w:sz w:val="24"/>
              </w:rPr>
              <w:t>8,3</w:t>
            </w:r>
          </w:p>
        </w:tc>
      </w:tr>
      <w:tr>
        <w:tc>
          <w:tcPr>
            <w:tcW w:type="dxa" w:w="1701"/>
          </w:tcPr>
          <w:p>
            <w:pPr>
              <w:spacing w:line="240" w:lineRule="auto" w:after="0" w:before="0"/>
              <w:ind w:firstLine="0"/>
              <w:jc w:val="left"/>
            </w:pPr>
            <w:r>
              <w:rPr>
                <w:rFonts w:ascii="Times New Roman" w:hAnsi="Times New Roman"/>
                <w:b w:val="0"/>
                <w:sz w:val="24"/>
              </w:rPr>
              <w:t>20</w:t>
            </w:r>
          </w:p>
        </w:tc>
        <w:tc>
          <w:tcPr>
            <w:tcW w:type="dxa" w:w="1928"/>
          </w:tcPr>
          <w:p>
            <w:pPr>
              <w:spacing w:line="240" w:lineRule="auto" w:after="0" w:before="0"/>
              <w:ind w:firstLine="0"/>
              <w:jc w:val="left"/>
            </w:pPr>
            <w:r>
              <w:rPr>
                <w:rFonts w:ascii="Times New Roman" w:hAnsi="Times New Roman"/>
                <w:b w:val="0"/>
                <w:sz w:val="24"/>
              </w:rPr>
              <w:t>3,0</w:t>
            </w:r>
          </w:p>
        </w:tc>
        <w:tc>
          <w:tcPr>
            <w:tcW w:type="dxa" w:w="1928"/>
          </w:tcPr>
          <w:p>
            <w:pPr>
              <w:spacing w:line="240" w:lineRule="auto" w:after="0" w:before="0"/>
              <w:ind w:firstLine="0"/>
              <w:jc w:val="left"/>
            </w:pPr>
            <w:r>
              <w:rPr>
                <w:rFonts w:ascii="Times New Roman" w:hAnsi="Times New Roman"/>
                <w:b w:val="0"/>
                <w:sz w:val="24"/>
              </w:rPr>
              <w:t>7,0</w:t>
            </w:r>
          </w:p>
        </w:tc>
        <w:tc>
          <w:tcPr>
            <w:tcW w:type="dxa" w:w="1928"/>
          </w:tcPr>
          <w:p>
            <w:pPr>
              <w:spacing w:line="240" w:lineRule="auto" w:after="0" w:before="0"/>
              <w:ind w:firstLine="0"/>
              <w:jc w:val="left"/>
            </w:pPr>
            <w:r>
              <w:rPr>
                <w:rFonts w:ascii="Times New Roman" w:hAnsi="Times New Roman"/>
                <w:b w:val="0"/>
                <w:sz w:val="24"/>
              </w:rPr>
              <w:t>11,0</w:t>
            </w:r>
          </w:p>
        </w:tc>
      </w:tr>
      <w:tr>
        <w:tc>
          <w:tcPr>
            <w:tcW w:type="dxa" w:w="1701"/>
          </w:tcPr>
          <w:p>
            <w:pPr>
              <w:spacing w:line="240" w:lineRule="auto" w:after="0" w:before="0"/>
              <w:ind w:firstLine="0"/>
              <w:jc w:val="left"/>
            </w:pPr>
            <w:r>
              <w:rPr>
                <w:rFonts w:ascii="Times New Roman" w:hAnsi="Times New Roman"/>
                <w:b w:val="0"/>
                <w:sz w:val="24"/>
              </w:rPr>
              <w:t>25</w:t>
            </w:r>
          </w:p>
        </w:tc>
        <w:tc>
          <w:tcPr>
            <w:tcW w:type="dxa" w:w="1928"/>
          </w:tcPr>
          <w:p>
            <w:pPr>
              <w:spacing w:line="240" w:lineRule="auto" w:after="0" w:before="0"/>
              <w:ind w:firstLine="0"/>
              <w:jc w:val="left"/>
            </w:pPr>
            <w:r>
              <w:rPr>
                <w:rFonts w:ascii="Times New Roman" w:hAnsi="Times New Roman"/>
                <w:b w:val="0"/>
                <w:sz w:val="24"/>
              </w:rPr>
              <w:t>3,8</w:t>
            </w:r>
          </w:p>
        </w:tc>
        <w:tc>
          <w:tcPr>
            <w:tcW w:type="dxa" w:w="1928"/>
          </w:tcPr>
          <w:p>
            <w:pPr>
              <w:spacing w:line="240" w:lineRule="auto" w:after="0" w:before="0"/>
              <w:ind w:firstLine="0"/>
              <w:jc w:val="left"/>
            </w:pPr>
            <w:r>
              <w:rPr>
                <w:rFonts w:ascii="Times New Roman" w:hAnsi="Times New Roman"/>
                <w:b w:val="0"/>
                <w:sz w:val="24"/>
              </w:rPr>
              <w:t>8,8</w:t>
            </w:r>
          </w:p>
        </w:tc>
        <w:tc>
          <w:tcPr>
            <w:tcW w:type="dxa" w:w="1928"/>
          </w:tcPr>
          <w:p>
            <w:pPr>
              <w:spacing w:line="240" w:lineRule="auto" w:after="0" w:before="0"/>
              <w:ind w:firstLine="0"/>
              <w:jc w:val="left"/>
            </w:pPr>
            <w:r>
              <w:rPr>
                <w:rFonts w:ascii="Times New Roman" w:hAnsi="Times New Roman"/>
                <w:b w:val="0"/>
                <w:sz w:val="24"/>
              </w:rPr>
              <w:t>13,8</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ҷадвал нишон медиҳад, ки ҳаҷми калон самараноктар аст [7, 118-б.].</w:t>
      </w:r>
    </w:p>
    <w:p>
      <w:pPr>
        <w:spacing w:line="360" w:lineRule="auto" w:after="0"/>
        <w:ind w:firstLine="709"/>
        <w:jc w:val="both"/>
      </w:pPr>
      <w:r>
        <w:rPr>
          <w:rFonts w:ascii="Times New Roman" w:hAnsi="Times New Roman"/>
          <w:b w:val="0"/>
          <w:i w:val="0"/>
          <w:sz w:val="28"/>
        </w:rPr>
        <w:t>Ҳар ду ҷадвал бояд бо ҳисоби дастӣ тафтиш шаванд. Ҳамин тафтиш хатои хурдро ошкор мекунад. Ҳамин қоида дар тамоми кор риоя шудааст. Ҳамин тарз натиҷаҳо боэътимод мешаванд [7, 119-б.].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Норкиев Ҷ. Н. ва ҳаммуаллифон. Физиологияи одам: дар 2 ҷилд. Ҷилди 2. — Душанбе: Маориф, 2001. — С. 240–310.</w:t>
      </w:r>
    </w:p>
    <w:p>
      <w:pPr>
        <w:spacing w:line="360" w:lineRule="auto" w:after="0"/>
        <w:ind w:firstLine="0"/>
        <w:jc w:val="left"/>
      </w:pPr>
      <w:r>
        <w:rPr>
          <w:rFonts w:ascii="Times New Roman" w:hAnsi="Times New Roman"/>
          <w:b w:val="0"/>
          <w:i w:val="0"/>
          <w:sz w:val="28"/>
        </w:rPr>
        <w:t>2. Гайтон Э. Х., Холл Дж. Т. Трактат по медицинской физиологии / пер. с англ. 14-е изд. — М.: ГЭОТАР-Медиа, 2021. — С. 490–600.</w:t>
      </w:r>
    </w:p>
    <w:p>
      <w:pPr>
        <w:spacing w:line="360" w:lineRule="auto" w:after="0"/>
        <w:ind w:firstLine="0"/>
        <w:jc w:val="left"/>
      </w:pPr>
      <w:r>
        <w:rPr>
          <w:rFonts w:ascii="Times New Roman" w:hAnsi="Times New Roman"/>
          <w:b w:val="0"/>
          <w:i w:val="0"/>
          <w:sz w:val="28"/>
        </w:rPr>
        <w:t>3. StatPearls [Интернет]. Physiology, Respiratory Regulation and Control of Breathing. — Treasure Island (FL): StatPearls Publishing, 2024. — URL: https://www.ncbi.nlm.nih.gov/books/NBK482414/ (санаи муроҷиат: 20.10.2026).</w:t>
      </w:r>
    </w:p>
    <w:p>
      <w:pPr>
        <w:spacing w:line="360" w:lineRule="auto" w:after="0"/>
        <w:ind w:firstLine="0"/>
        <w:jc w:val="left"/>
      </w:pPr>
      <w:r>
        <w:rPr>
          <w:rFonts w:ascii="Times New Roman" w:hAnsi="Times New Roman"/>
          <w:b w:val="0"/>
          <w:i w:val="0"/>
          <w:sz w:val="28"/>
        </w:rPr>
        <w:t>4. West J. B., Luks A. M. West's Respiratory Physiology: The Essentials. 11th ed. — Philadelphia: Wolters Kluwer, 2020. — P. 120–200.</w:t>
      </w:r>
    </w:p>
    <w:p>
      <w:pPr>
        <w:spacing w:line="360" w:lineRule="auto" w:after="0"/>
        <w:ind w:firstLine="0"/>
        <w:jc w:val="left"/>
      </w:pPr>
      <w:r>
        <w:rPr>
          <w:rFonts w:ascii="Times New Roman" w:hAnsi="Times New Roman"/>
          <w:b w:val="0"/>
          <w:i w:val="0"/>
          <w:sz w:val="28"/>
        </w:rPr>
        <w:t>5. Sherwood L. Human Physiology: From Cells to Systems. 10th ed. — Boston: Cengage, 2022. — P. 480–545.</w:t>
      </w:r>
    </w:p>
    <w:p>
      <w:pPr>
        <w:spacing w:line="360" w:lineRule="auto" w:after="0"/>
        <w:ind w:firstLine="0"/>
        <w:jc w:val="left"/>
      </w:pPr>
      <w:r>
        <w:rPr>
          <w:rFonts w:ascii="Times New Roman" w:hAnsi="Times New Roman"/>
          <w:b w:val="0"/>
          <w:i w:val="0"/>
          <w:sz w:val="28"/>
        </w:rPr>
        <w:t>6. Материалҳои конференсияи илмӣ-амалии ҷумҳуриявӣ «Физиология, равоншиносӣ ва педагогикаи олии касбӣ». — Душанбе, 2025. — 320 с.</w:t>
      </w:r>
    </w:p>
    <w:p>
      <w:pPr>
        <w:spacing w:line="360" w:lineRule="auto" w:after="0"/>
        <w:ind w:firstLine="0"/>
        <w:jc w:val="left"/>
      </w:pPr>
      <w:r>
        <w:rPr>
          <w:rFonts w:ascii="Times New Roman" w:hAnsi="Times New Roman"/>
          <w:b w:val="0"/>
          <w:i w:val="0"/>
          <w:sz w:val="28"/>
        </w:rPr>
        <w:t>7. Материалҳои лабораторияи физиологияи инсон (танзими нафас, спирометрияи назоратӣ). — Хуҷанд: ДИДТ, 2026. — 130 варақ.</w:t>
      </w:r>
    </w:p>
    <w:p>
      <w:pPr>
        <w:spacing w:line="360" w:lineRule="auto" w:after="0"/>
        <w:ind w:firstLine="0"/>
        <w:jc w:val="left"/>
      </w:pPr>
      <w:r>
        <w:rPr>
          <w:rFonts w:ascii="Times New Roman" w:hAnsi="Times New Roman"/>
          <w:b w:val="0"/>
          <w:i w:val="0"/>
          <w:sz w:val="28"/>
        </w:rPr>
        <w:t>8. World Health Organization. Chronic respiratory diseases: fact sheet. — Geneva: WHO, 2024. — URL: https://www.who.int/news-room/fact-sheets/detail/chronic-respiratory-diseases (санаи муроҷиат: 20.10.2026).</w:t>
      </w:r>
    </w:p>
    <w:p>
      <w:pPr>
        <w:spacing w:line="360" w:lineRule="auto" w:after="0"/>
        <w:ind w:firstLine="0"/>
        <w:jc w:val="left"/>
      </w:pPr>
      <w:r>
        <w:rPr>
          <w:rFonts w:ascii="Times New Roman" w:hAnsi="Times New Roman"/>
          <w:b w:val="0"/>
          <w:i w:val="0"/>
          <w:sz w:val="28"/>
        </w:rPr>
        <w:t>9. Boron W. F., Boulpaep E. L. Medical Physiology. 4th ed. — Philadelphia: Elsevier, 2023. — P. 700–765.</w:t>
      </w:r>
    </w:p>
    <w:p>
      <w:pPr>
        <w:spacing w:line="360" w:lineRule="auto" w:after="0"/>
        <w:ind w:firstLine="0"/>
        <w:jc w:val="left"/>
      </w:pPr>
      <w:r>
        <w:rPr>
          <w:rFonts w:ascii="Times New Roman" w:hAnsi="Times New Roman"/>
          <w:b w:val="0"/>
          <w:i w:val="0"/>
          <w:sz w:val="28"/>
        </w:rPr>
        <w:t>10. Kenhub. Respiratory centres and nerves of breathing — anatomy and histology. — Vienna: Kenhub GmbH, 2025. — URL: https://www.kenhub.com/en/library/anatomy/the-respiratory-centres (санаи муроҷиат: 20.10.2026).</w:t>
      </w:r>
    </w:p>
    <w:p>
      <w:pPr>
        <w:spacing w:line="360" w:lineRule="auto" w:after="0"/>
        <w:ind w:firstLine="0"/>
        <w:jc w:val="left"/>
      </w:pPr>
      <w:r>
        <w:rPr>
          <w:rFonts w:ascii="Times New Roman" w:hAnsi="Times New Roman"/>
          <w:b w:val="0"/>
          <w:i w:val="0"/>
          <w:sz w:val="28"/>
        </w:rPr>
        <w:t>11. Афанасьев Ю. И., Юрина Н. А. Гистология, цитология и эмбриология. 6-е изд. — М.: ГЭОТАР-Медиа, 2012. — С. 460–485.</w:t>
      </w:r>
    </w:p>
    <w:p>
      <w:pPr>
        <w:spacing w:line="360" w:lineRule="auto" w:after="0"/>
        <w:ind w:firstLine="0"/>
        <w:jc w:val="left"/>
      </w:pPr>
      <w:r>
        <w:rPr>
          <w:rFonts w:ascii="Times New Roman" w:hAnsi="Times New Roman"/>
          <w:b w:val="0"/>
          <w:i w:val="0"/>
          <w:sz w:val="28"/>
        </w:rPr>
        <w:t>12. MSD Manual Professional Version. Respiratory regulation and breathing disorders. — Kenilworth: Merck and Co., 2024. — URL: https://www.msdmanuals.com/professional/pulmonary-disorders (санаи муроҷиат: 20.10.2026).</w:t>
      </w:r>
    </w:p>
    <w:p>
      <w:pPr>
        <w:spacing w:line="360" w:lineRule="auto" w:after="0"/>
        <w:ind w:firstLine="0"/>
        <w:jc w:val="left"/>
      </w:pPr>
      <w:r>
        <w:rPr>
          <w:rFonts w:ascii="Times New Roman" w:hAnsi="Times New Roman"/>
          <w:b w:val="0"/>
          <w:i w:val="0"/>
          <w:sz w:val="28"/>
        </w:rPr>
        <w:t>13. Kierszenbaum A. L., Tres L. L. Histology and Cell Biology: An Introduction to Pathology. 4th ed. — Philadelphia: Elsevier, 2020. — P. 330–355.</w:t>
      </w:r>
    </w:p>
    <w:p>
      <w:pPr>
        <w:spacing w:line="360" w:lineRule="auto" w:after="0"/>
        <w:ind w:firstLine="0"/>
        <w:jc w:val="left"/>
      </w:pPr>
      <w:r>
        <w:rPr>
          <w:rFonts w:ascii="Times New Roman" w:hAnsi="Times New Roman"/>
          <w:b w:val="0"/>
          <w:i w:val="0"/>
          <w:sz w:val="28"/>
        </w:rPr>
        <w:t>14. Ross M. H., Pawlina W. Histology: A Textbook and Atlas. 8th ed. — Philadelphia: Wolters Kluwer, 2019. — P. 400–430.</w:t>
      </w:r>
    </w:p>
    <w:p>
      <w:pPr>
        <w:spacing w:line="360" w:lineRule="auto" w:after="0"/>
        <w:ind w:firstLine="0"/>
        <w:jc w:val="left"/>
      </w:pPr>
      <w:r>
        <w:rPr>
          <w:rFonts w:ascii="Times New Roman" w:hAnsi="Times New Roman"/>
          <w:b w:val="0"/>
          <w:i w:val="0"/>
          <w:sz w:val="28"/>
        </w:rPr>
        <w:t>15. OpenStax. Anatomy and Physiology 2e. — Houston: Rice University, 2018–2023. — Ch. 22: The Respiratory System. — URL: https://openstax.org/books/anatomy-and-physiology-2e (санаи муроҷиат: 20.10.2026).</w:t>
      </w:r>
    </w:p>
    <w:p>
      <w:pPr>
        <w:spacing w:line="360" w:lineRule="auto" w:after="0"/>
        <w:ind w:firstLine="0"/>
        <w:jc w:val="left"/>
      </w:pPr>
      <w:r>
        <w:rPr>
          <w:rFonts w:ascii="Times New Roman" w:hAnsi="Times New Roman"/>
          <w:b w:val="0"/>
          <w:i w:val="0"/>
          <w:sz w:val="28"/>
        </w:rPr>
        <w:t>16. Dempsey J. A., Smith C. A. Pathophysiology of sleep apnea. — Physiological Reviews, 2010, vol. 90. — P. 47–112.</w:t>
      </w:r>
    </w:p>
    <w:p>
      <w:pPr>
        <w:spacing w:line="360" w:lineRule="auto" w:after="0"/>
        <w:ind w:firstLine="0"/>
        <w:jc w:val="left"/>
      </w:pPr>
      <w:r>
        <w:rPr>
          <w:rFonts w:ascii="Times New Roman" w:hAnsi="Times New Roman"/>
          <w:b w:val="0"/>
          <w:i w:val="0"/>
          <w:sz w:val="28"/>
        </w:rPr>
        <w:t>17. StatPearls [Интернет]. Arterial Blood Gas Interpretation. — Treasure Island (FL): StatPearls Publishing, 2024. — URL: https://www.ncbi.nlm.nih.gov/books/NBK536919/ (санаи муроҷиат: 20.10.2026).</w:t>
      </w:r>
    </w:p>
    <w:p>
      <w:pPr>
        <w:spacing w:line="360" w:lineRule="auto" w:after="0"/>
        <w:ind w:firstLine="0"/>
        <w:jc w:val="left"/>
      </w:pPr>
      <w:r>
        <w:rPr>
          <w:rFonts w:ascii="Times New Roman" w:hAnsi="Times New Roman"/>
          <w:b w:val="0"/>
          <w:i w:val="0"/>
          <w:sz w:val="28"/>
        </w:rPr>
        <w:t>18. National Heart, Lung, and Blood Institute. How the lungs work: breathing control. — Bethesda: NIH, 2024. — URL: https://www.nhlbi.nih.gov/health/lungs/breathing-control (санаи муроҷиат: 20.10.2026).</w:t>
      </w:r>
    </w:p>
    <w:p>
      <w:pPr>
        <w:spacing w:line="360" w:lineRule="auto" w:after="0"/>
        <w:ind w:firstLine="0"/>
        <w:jc w:val="left"/>
      </w:pPr>
      <w:r>
        <w:rPr>
          <w:rFonts w:ascii="Times New Roman" w:hAnsi="Times New Roman"/>
          <w:b w:val="0"/>
          <w:i w:val="0"/>
          <w:sz w:val="28"/>
        </w:rPr>
        <w:t>19. Encyclopaedia Britannica. Human respiratory system — regulation of breathing. — Chicago: Britannica, 2024. — URL: https://www.britannica.com/science/human-respiratory-system (санаи муроҷиат: 20.10.2026).</w:t>
      </w:r>
    </w:p>
    <w:p>
      <w:pPr>
        <w:spacing w:line="360" w:lineRule="auto" w:after="0"/>
        <w:ind w:firstLine="0"/>
        <w:jc w:val="left"/>
      </w:pPr>
      <w:r>
        <w:rPr>
          <w:rFonts w:ascii="Times New Roman" w:hAnsi="Times New Roman"/>
          <w:b w:val="0"/>
          <w:i w:val="0"/>
          <w:sz w:val="28"/>
        </w:rPr>
        <w:t>20. Ganong W. F. Review of Medical Physiology. 26th ed. — New York: McGraw-Hill Education, 2020. — P. 620–665.</w:t>
      </w:r>
    </w:p>
    <w:p>
      <w:pPr>
        <w:spacing w:line="360" w:lineRule="auto" w:after="0"/>
        <w:ind w:firstLine="0"/>
        <w:jc w:val="left"/>
      </w:pPr>
      <w:r>
        <w:rPr>
          <w:rFonts w:ascii="Times New Roman" w:hAnsi="Times New Roman"/>
          <w:b w:val="0"/>
          <w:i w:val="0"/>
          <w:sz w:val="28"/>
        </w:rPr>
        <w:t>21. Зайко Н. В., Быця В. М., Мовчан К. І. та ін. Фізіологія людини і тварин: довідник. — Киев: Здоров'я, 1985. — С. 350–400.</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