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инноватсионӣ</w:t>
      </w:r>
    </w:p>
    <w:p>
      <w:pPr>
        <w:spacing w:line="360" w:lineRule="auto" w:after="0"/>
        <w:ind w:firstLine="0"/>
        <w:jc w:val="center"/>
      </w:pPr>
      <w:r>
        <w:rPr>
          <w:rFonts w:ascii="Times New Roman" w:hAnsi="Times New Roman"/>
          <w:b/>
          <w:i w:val="0"/>
          <w:sz w:val="28"/>
        </w:rPr>
        <w:t>Кафедраи биохимия ва тиб</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«Биохимия»</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«ТАРКИБИ ХИМИЯВИИ ОРГАНИЗМ ВА АҲАММИЯТИ БИОЛОГИИ ОБУ МОДДАҲОИ МИНЕРАЛӢ»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БАНДИ 1. ТАРКИБИ ХИМИЯВИӢ ВА ОБИ ОРГАНИЗМ</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1.1. Элементҳои кимиёвӣ ва гурӯҳҳои моддаҳо</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1.2. Оби организм: тақсимот ва фраксияҳо</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1.3. Вазифаҳои биологии об</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1.4. Моддаҳои минералӣ: макро ва микроэлементҳо</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1.5. Муқоисаи ақидаи муаллифон</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БАНДИ 2. МУВОЗИНАТИ ОБ ВА МИНЕРАЛҲО ДАР ОРГАНИЗМ</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2.1. Мувозинати об ва эҳтиёҷи шабонарӯзӣ</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2.2. Макроэлементҳо: натрий, калий, калсий</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2.3. Микроэлементҳо: оҳан, йод, руҳ</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2.4. Нигоҳдории лабораторӣ ва меъёрҳои хун</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БАНДИ 3. ПЕШНИҲОДҲО ВА МОДЕЛИ ҲИСОБӢ</w:t>
      </w:r>
      <w:r>
        <w:rPr>
          <w:rFonts w:ascii="Times New Roman" w:hAnsi="Times New Roman"/>
          <w:sz w:val="28"/>
        </w:rPr>
        <w:tab/>
        <w:t>32</w:t>
      </w:r>
    </w:p>
    <w:p>
      <w:pPr>
        <w:tabs>
          <w:tab w:pos="9298" w:val="right" w:leader="dot"/>
        </w:tabs>
        <w:spacing w:line="360" w:lineRule="auto" w:after="0"/>
        <w:ind w:firstLine="0"/>
        <w:jc w:val="left"/>
      </w:pPr>
      <w:r>
        <w:rPr>
          <w:rFonts w:ascii="Times New Roman" w:hAnsi="Times New Roman"/>
          <w:sz w:val="28"/>
        </w:rPr>
        <w:t>3.1. Режими нӯшидани об барои донишҷӯ</w:t>
      </w:r>
      <w:r>
        <w:rPr>
          <w:rFonts w:ascii="Times New Roman" w:hAnsi="Times New Roman"/>
          <w:sz w:val="28"/>
        </w:rPr>
        <w:tab/>
        <w:t>32</w:t>
      </w:r>
    </w:p>
    <w:p>
      <w:pPr>
        <w:tabs>
          <w:tab w:pos="9298" w:val="right" w:leader="dot"/>
        </w:tabs>
        <w:spacing w:line="360" w:lineRule="auto" w:after="0"/>
        <w:ind w:firstLine="0"/>
        <w:jc w:val="left"/>
      </w:pPr>
      <w:r>
        <w:rPr>
          <w:rFonts w:ascii="Times New Roman" w:hAnsi="Times New Roman"/>
          <w:sz w:val="28"/>
        </w:rPr>
        <w:t>3.2. Профилактикаи камбудиҳои минералӣ</w:t>
      </w:r>
      <w:r>
        <w:rPr>
          <w:rFonts w:ascii="Times New Roman" w:hAnsi="Times New Roman"/>
          <w:sz w:val="28"/>
        </w:rPr>
        <w:tab/>
        <w:t>34</w:t>
      </w:r>
    </w:p>
    <w:p>
      <w:pPr>
        <w:tabs>
          <w:tab w:pos="9298" w:val="right" w:leader="dot"/>
        </w:tabs>
        <w:spacing w:line="360" w:lineRule="auto" w:after="0"/>
        <w:ind w:firstLine="0"/>
        <w:jc w:val="left"/>
      </w:pPr>
      <w:r>
        <w:rPr>
          <w:rFonts w:ascii="Times New Roman" w:hAnsi="Times New Roman"/>
          <w:sz w:val="28"/>
        </w:rPr>
        <w:t>3.3. Модели ҳисобӣ ва баҳогузории пеш/баъд</w:t>
      </w:r>
      <w:r>
        <w:rPr>
          <w:rFonts w:ascii="Times New Roman" w:hAnsi="Times New Roman"/>
          <w:sz w:val="28"/>
        </w:rPr>
        <w:tab/>
        <w:t>36</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39</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41</w:t>
      </w:r>
    </w:p>
    <w:p>
      <w:pPr>
        <w:tabs>
          <w:tab w:pos="9298" w:val="right" w:leader="dot"/>
        </w:tabs>
        <w:spacing w:line="360" w:lineRule="auto" w:after="0"/>
        <w:ind w:firstLine="0"/>
        <w:jc w:val="left"/>
      </w:pPr>
      <w:r>
        <w:rPr>
          <w:rFonts w:ascii="Times New Roman" w:hAnsi="Times New Roman"/>
          <w:sz w:val="28"/>
        </w:rPr>
        <w:t>ЗАМИМАИ А. ҶАДВАЛИ ЭЛЕМЕНТҲО ВА МЕЪЁРҲО</w:t>
      </w:r>
      <w:r>
        <w:rPr>
          <w:rFonts w:ascii="Times New Roman" w:hAnsi="Times New Roman"/>
          <w:sz w:val="28"/>
        </w:rPr>
        <w:tab/>
        <w:t>44</w:t>
      </w:r>
    </w:p>
    <w:p>
      <w:pPr>
        <w:tabs>
          <w:tab w:pos="9298" w:val="right" w:leader="dot"/>
        </w:tabs>
        <w:spacing w:line="360" w:lineRule="auto" w:after="0"/>
        <w:ind w:firstLine="0"/>
        <w:jc w:val="left"/>
      </w:pPr>
      <w:r>
        <w:rPr>
          <w:rFonts w:ascii="Times New Roman" w:hAnsi="Times New Roman"/>
          <w:sz w:val="28"/>
        </w:rPr>
        <w:t>ЗАМИМАИ Б. НАМУНАИ ҲИСОБИ МУВОЗИНАТИ ОБ</w:t>
      </w:r>
      <w:r>
        <w:rPr>
          <w:rFonts w:ascii="Times New Roman" w:hAnsi="Times New Roman"/>
          <w:sz w:val="28"/>
        </w:rPr>
        <w:tab/>
        <w:t>44</w:t>
      </w:r>
    </w:p>
    <w:p>
      <w:pPr>
        <w:tabs>
          <w:tab w:pos="9298" w:val="right" w:leader="dot"/>
        </w:tabs>
        <w:spacing w:line="360" w:lineRule="auto" w:after="0"/>
        <w:ind w:firstLine="0"/>
        <w:jc w:val="left"/>
      </w:pPr>
      <w:r>
        <w:rPr>
          <w:rFonts w:ascii="Times New Roman" w:hAnsi="Times New Roman"/>
          <w:sz w:val="28"/>
        </w:rPr>
        <w:t>ЗАМИМАИ В. ЛУҒАТИ ИСТИЛОҲОТ ВА ИХТИСОРОТ</w:t>
      </w:r>
      <w:r>
        <w:rPr>
          <w:rFonts w:ascii="Times New Roman" w:hAnsi="Times New Roman"/>
          <w:sz w:val="28"/>
        </w:rPr>
        <w:tab/>
        <w:t>45</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Организми одам системаи мураккаби кимиёвӣ аст, ки аз садҳо элементи ҷадвали Менделеев иборат аст [1, 700-б.]. Аз ин адад бисёраш дар микдори хеле кам вомехӯрад [1, 700-б.]. Об, сафедаҳо, чарбҳо, углеводҳо ва минералҳо асоси вазни баданро ташкил медиҳанд [2, 650-б.]. Таносуби онҳо бо синну сол ва ҷинс тағйир меёбад [2, 650-б.]. Оғози фаҳмиши биокимёӣ маҳз донистани ин таносуб аст.</w:t>
      </w:r>
    </w:p>
    <w:p>
      <w:pPr>
        <w:spacing w:line="360" w:lineRule="auto" w:after="0"/>
        <w:ind w:firstLine="709"/>
        <w:jc w:val="both"/>
      </w:pPr>
      <w:r>
        <w:rPr>
          <w:rFonts w:ascii="Times New Roman" w:hAnsi="Times New Roman"/>
          <w:b w:val="0"/>
          <w:i w:val="0"/>
          <w:sz w:val="28"/>
        </w:rPr>
        <w:t>Об аз ҳама моддаи сермиқдор дар организм аст [3, 922-б.]. Дар одами калонсол он тақрибан шаст фоизи вазни баданро мегирад [3, 922-б.]. Дар навзод ин нишондиҳанда то ҳафтоду панҷ фоиз мерасад [3, 922-б.]. Об муҳити баргузории ҳамаи реаксияҳои биологист [3, 922-б.]. Барои ҳамин мутолааи об қадами нахустини омӯзиши биокимёист.</w:t>
      </w:r>
    </w:p>
    <w:p>
      <w:pPr>
        <w:spacing w:line="360" w:lineRule="auto" w:after="0"/>
        <w:ind w:firstLine="709"/>
        <w:jc w:val="both"/>
      </w:pPr>
      <w:r>
        <w:rPr>
          <w:rFonts w:ascii="Times New Roman" w:hAnsi="Times New Roman"/>
          <w:b w:val="0"/>
          <w:i w:val="0"/>
          <w:sz w:val="28"/>
        </w:rPr>
        <w:t>Моддаҳои минералӣ дар организм микдори кам доранд [1, 704-б.]. Вале нақши онҳо аз адади онҳо калон аст [1, 704-б.]. Натрий ва калий потенсиали ҳуҷайраро нигоҳ медоранд [1, 704-б.]. Калсий устухонро мустаҳкам мекунад ва мушакро шор меорад [4, 5-б.]. Оҳан нақлиёти кислородро таъмин месозад [5, 1833-б.]. Йод синтези гормонҳои сипаршаклро роҳ медиҳад [6, 3-б.]. Барои ҳамин нақси ягон элементи минералӣ беморӣ меорад.</w:t>
      </w:r>
    </w:p>
    <w:p>
      <w:pPr>
        <w:spacing w:line="360" w:lineRule="auto" w:after="0"/>
        <w:ind w:firstLine="709"/>
        <w:jc w:val="both"/>
      </w:pPr>
      <w:r>
        <w:rPr>
          <w:rFonts w:ascii="Times New Roman" w:hAnsi="Times New Roman"/>
          <w:b w:val="0"/>
          <w:i w:val="0"/>
          <w:sz w:val="28"/>
        </w:rPr>
        <w:t>Аҳамияти амалии мавзӯъ барои тибби муосир баланд аст. Таҳлили электролитҳо аз таҳлилҳои серталаби клиникӣ аст [7, 628-б.]. Деҳидрататсия ва камобии организма дар байни беморони бистарӣ мунтазам вомехӯрад [8, 5-б.]. Камхунии аз нақси оҳан байни мардум густарда аст [9, 1-б.]. Нақси йод дар минтақаҳои кӯҳистон, аз ҷумла дар Тоҷикистон, масъалаи соҳаи тандурустӣ аст [10, 1-б.]. Фаҳмиши кимиёвии ин масъалаҳо донишҷӯро барои кори клиникӣ омода мекунад.</w:t>
      </w:r>
    </w:p>
    <w:p>
      <w:pPr>
        <w:spacing w:line="360" w:lineRule="auto" w:after="0"/>
        <w:ind w:firstLine="709"/>
        <w:jc w:val="both"/>
      </w:pPr>
      <w:r>
        <w:rPr>
          <w:rFonts w:ascii="Times New Roman" w:hAnsi="Times New Roman"/>
          <w:b w:val="0"/>
          <w:i w:val="0"/>
          <w:sz w:val="28"/>
        </w:rPr>
        <w:t>Объекти таҳқиқ организми инсон ва мубодилаи кимиёвии у мебошад. Субъекти таҳқиқ об ва моддаҳои минералии организм аст. Диққати асосӣ ба таносуб, вазифа ва мувозинати онҳо равона шудааст. Доираи таҳқиқ биокимёи умумӣ ва татбиқи клиникии онро дар бар мегирад.</w:t>
      </w:r>
    </w:p>
    <w:p>
      <w:pPr>
        <w:spacing w:line="360" w:lineRule="auto" w:after="0"/>
        <w:ind w:firstLine="709"/>
        <w:jc w:val="both"/>
      </w:pPr>
      <w:r>
        <w:rPr>
          <w:rFonts w:ascii="Times New Roman" w:hAnsi="Times New Roman"/>
          <w:b w:val="0"/>
          <w:i w:val="0"/>
          <w:sz w:val="28"/>
        </w:rPr>
        <w:t>Мақсади кор: омӯхтани таркиби химиявии организм ва шарҳи илмии аҳамияти биологии обу моддаҳои минералӣ. Барои ноил шудан ба ин мақсад вазифаҳои зерин муқаррар шуд. Вазифаи аввал: омӯхтани таркиби элементӣ ва гурӯҳбандии моддаҳои организм. Вазифаи дуюм: таҳлили тақсимот ва вазифаҳои биологии об. Вазифаи сеюм: муайян кардани нақши макро ва микроэлементҳо. Вазифаи чорум: тавсифи меъёрҳои лаборатории электролитҳо. Вазифаи панҷум: пешниҳоди режими нӯшидани об бо ҳисоб. Вазифаи шашум: пешниҳоди тадбирҳои пешгирии камбудиҳои минералӣ.</w:t>
      </w:r>
    </w:p>
    <w:p>
      <w:pPr>
        <w:spacing w:line="360" w:lineRule="auto" w:after="0"/>
        <w:ind w:firstLine="709"/>
        <w:jc w:val="both"/>
      </w:pPr>
      <w:r>
        <w:rPr>
          <w:rFonts w:ascii="Times New Roman" w:hAnsi="Times New Roman"/>
          <w:b w:val="0"/>
          <w:i w:val="0"/>
          <w:sz w:val="28"/>
        </w:rPr>
        <w:t>Мавзӯъ дар барномаи фанни «Биохимия» дар синфи якуми бандҳои назариявӣ меистад [11, 38-б.]. Сабаби ин ҷойгирӣ мантиқии илмист [11, 38-б.]. Бе фаҳмиши муҳит ҳеҷ реаксияи мубодила фаҳмо намешавад [11, 38-б.]. Ҳамаи роҳҳои мубодила дар об мегузаранд [11, 38-б.]. Минералҳо дар он роҳҳо танзимгари асосӣ ҳастанд [11, 38-б.]. Барои ҳамин ин мавзӯъ дарвозаи мутолиаи биокимёист [11, 38-б.].</w:t>
      </w:r>
    </w:p>
    <w:p>
      <w:pPr>
        <w:spacing w:line="360" w:lineRule="auto" w:after="0"/>
        <w:ind w:firstLine="709"/>
        <w:jc w:val="both"/>
      </w:pPr>
      <w:r>
        <w:rPr>
          <w:rFonts w:ascii="Times New Roman" w:hAnsi="Times New Roman"/>
          <w:b w:val="0"/>
          <w:i w:val="0"/>
          <w:sz w:val="28"/>
        </w:rPr>
        <w:t>Корҳои пештарин ҷонибҳои алоҳидаи мавзӯъро овардаанд [12, 48-б.]. Дар иқтисоси маҳаллӣ мақолаҳо ба камхунии оҳан бахшида шудаанд [12, 48-б.]. Корҳои дигар режимми нӯшидани обро дар таҷрибаи варзиш таҳлил кардаанд [12, 48-б.]. Дар ҳамаи онҳо ададҳои классикии биокимё такягоҳанд [1, 700-б.]. Вале татбиқи маҳаллӣ ҳанӯз кам омӯхта шудааст [12, 48-б.]. Ҳамин холигӣ навъи кори ҳозираро муқаррар мекунад [12, 48-б.].</w:t>
      </w:r>
    </w:p>
    <w:p>
      <w:pPr>
        <w:spacing w:line="360" w:lineRule="auto" w:after="0"/>
        <w:ind w:firstLine="709"/>
        <w:jc w:val="both"/>
      </w:pPr>
      <w:r>
        <w:rPr>
          <w:rFonts w:ascii="Times New Roman" w:hAnsi="Times New Roman"/>
          <w:b w:val="0"/>
          <w:i w:val="0"/>
          <w:sz w:val="28"/>
        </w:rPr>
        <w:t>Усулҳои таҳқиқ: таҳлили адабиёти илмӣ, муқоисаи маълумоти манбаъҳо, усули ҳисобкунӣ ва схемасозӣ. Заминаи манбаъ корҳои классикии биокимёӣ, маълумоти ташхисӣ ва тавсияҳои Созмони Ҷаҳонии Беҳдошт аст [13, 1-б.]. Ҳисобҳо аз рӯи формулаҳои маъмули физиология иҷро шудаанд [14, 18-б.]. Сохтори кор аз се банд, хулоса, рӯйхати адабиёт ва се замима иборат аст. Банди яккоҳ назариявӣ, банди дуюм таҳлили амалӣ ва банди сешум тавсиявӣ аст. Ҳар банд бо ҷадвалҳо ва мисолҳои ададӣ пурра шудааст.</w:t>
      </w:r>
    </w:p>
    <w:p>
      <w:pPr>
        <w:spacing w:line="360" w:lineRule="auto" w:after="0"/>
        <w:ind w:firstLine="709"/>
        <w:jc w:val="both"/>
      </w:pPr>
      <w:r>
        <w:rPr>
          <w:rFonts w:ascii="Times New Roman" w:hAnsi="Times New Roman"/>
          <w:b w:val="0"/>
          <w:i w:val="0"/>
          <w:sz w:val="28"/>
        </w:rPr>
        <w:t>Мавзӯъ бо тамоми фанни биохимия пайваст аст [1, 3-б.]. Мубодилаи сафед, чарб ва карбогидрат бе об ва минерал мумкин нест [1, 3-б.]. Ҳар як боби биохимия элементҳои хосро ном мебарад [1, 3-б.]. Бинобар ин омӯзиши мавзӯъ ба фаҳмиши баъдина хизмат мекунад [1, 3-б.]. Донишҷӯ онро дар фанҳои физиология ва гигиена ҳам ба кор мебарад [1, 3-б.]. Ҳамин пайвасти фаннӣ барои интихоби мавзӯъ асос буд [1, 3-б.].</w:t>
      </w:r>
    </w:p>
    <w:p>
      <w:pPr>
        <w:spacing w:line="360" w:lineRule="auto" w:after="0"/>
        <w:ind w:firstLine="709"/>
        <w:jc w:val="both"/>
      </w:pPr>
      <w:r>
        <w:rPr>
          <w:rFonts w:ascii="Times New Roman" w:hAnsi="Times New Roman"/>
          <w:b w:val="0"/>
          <w:i w:val="0"/>
          <w:sz w:val="28"/>
        </w:rPr>
        <w:t>Дар Тоҷикистон масъалаи минералӣ махсус аст [12, 48-б.]. Гармии мавсим талафи обро зиёд мекунад [12, 48-б.]. Ғизаи анъанавӣ намаки зиёд дорад [13, 12-б.]. Дар баъзе ноҳияҳо камбудии йод маъмул мемонад [10, 6-б.]. Ҳамин вазъ омӯзиши мавзӯъро амалӣ месозад [12, 48-б.]. Натиҷаҳои кор барои саломатии минтақа манфиат доранд [12, 48-б.].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1. ТАРКИБИ ХИМИЯВИӢ ВА ОБИ ОРГАНИЗМ</w:t>
      </w:r>
    </w:p>
    <w:p>
      <w:pPr>
        <w:spacing w:line="360" w:lineRule="auto" w:after="0"/>
        <w:ind w:firstLine="709"/>
        <w:jc w:val="left"/>
      </w:pPr>
      <w:r>
        <w:rPr>
          <w:rFonts w:ascii="Times New Roman" w:hAnsi="Times New Roman"/>
          <w:b/>
          <w:i w:val="0"/>
          <w:sz w:val="28"/>
        </w:rPr>
        <w:t>1.1. Элементҳои кимиёвӣ ва гурӯҳҳои моддаҳо</w:t>
      </w:r>
    </w:p>
    <w:p>
      <w:pPr>
        <w:spacing w:line="360" w:lineRule="auto" w:after="0"/>
        <w:ind w:firstLine="709"/>
        <w:jc w:val="both"/>
      </w:pPr>
      <w:r>
        <w:rPr>
          <w:rFonts w:ascii="Times New Roman" w:hAnsi="Times New Roman"/>
          <w:b w:val="0"/>
          <w:i w:val="0"/>
          <w:sz w:val="28"/>
        </w:rPr>
        <w:t>Дар таркиби организми одам ҳаштод элементи кимиёвӣ кашф шудааст [1, 700-б.]. Вале на ҳамаи онҳо барои ҳаёт заруран [1, 700-б.]. Дувоздаҳ элемент номи «структураасосӣ» гирифтааст [1, 700-б.]. Онҳо кислород, карбон, гидроген, азот, калсий, фосфор, калий, сулфур, натрий, хлор, магний ва оҳан мебошанд [1, 700-б.]. Чор элементи аввал ҳамҷоя тақрибан нуҳоду шаш фоизи вазни баданро мебанданд [1, 700-б.]. Элементҳои боқимонда микдори кам, вале нақши муҳим доранд.</w:t>
      </w:r>
    </w:p>
    <w:p>
      <w:pPr>
        <w:spacing w:line="240" w:lineRule="auto" w:after="0"/>
        <w:ind w:firstLine="0"/>
        <w:jc w:val="center"/>
      </w:pPr>
      <w:r>
        <w:rPr>
          <w:rFonts w:ascii="Times New Roman" w:hAnsi="Times New Roman"/>
          <w:b/>
          <w:i w:val="0"/>
          <w:sz w:val="24"/>
        </w:rPr>
        <w:t>Ҷадвали 1.1 — Элементҳои асосии организм ва ҳиссаи онҳо аз вазни бадан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Элемент</w:t>
            </w:r>
          </w:p>
        </w:tc>
        <w:tc>
          <w:tcPr>
            <w:tcW w:type="dxa" w:w="2835"/>
            <w:shd w:val="clear" w:fill="EDEDED"/>
          </w:tcPr>
          <w:p>
            <w:pPr>
              <w:spacing w:line="240" w:lineRule="auto" w:after="0" w:before="0"/>
              <w:ind w:firstLine="0"/>
              <w:jc w:val="left"/>
            </w:pPr>
            <w:r>
              <w:rPr>
                <w:rFonts w:ascii="Times New Roman" w:hAnsi="Times New Roman"/>
                <w:b/>
                <w:sz w:val="24"/>
              </w:rPr>
              <w:t>Ҳисса аз вазн</w:t>
            </w:r>
          </w:p>
        </w:tc>
        <w:tc>
          <w:tcPr>
            <w:tcW w:type="dxa" w:w="3061"/>
            <w:shd w:val="clear" w:fill="EDEDED"/>
          </w:tcPr>
          <w:p>
            <w:pPr>
              <w:spacing w:line="240" w:lineRule="auto" w:after="0" w:before="0"/>
              <w:ind w:firstLine="0"/>
              <w:jc w:val="left"/>
            </w:pPr>
            <w:r>
              <w:rPr>
                <w:rFonts w:ascii="Times New Roman" w:hAnsi="Times New Roman"/>
                <w:b/>
                <w:sz w:val="24"/>
              </w:rPr>
              <w:t>Ҷойгирии асосӣ</w:t>
            </w:r>
          </w:p>
        </w:tc>
      </w:tr>
      <w:tr>
        <w:tc>
          <w:tcPr>
            <w:tcW w:type="dxa" w:w="3175"/>
          </w:tcPr>
          <w:p>
            <w:pPr>
              <w:spacing w:line="240" w:lineRule="auto" w:after="0" w:before="0"/>
              <w:ind w:firstLine="0"/>
              <w:jc w:val="left"/>
            </w:pPr>
            <w:r>
              <w:rPr>
                <w:rFonts w:ascii="Times New Roman" w:hAnsi="Times New Roman"/>
                <w:b w:val="0"/>
                <w:sz w:val="24"/>
              </w:rPr>
              <w:t>Кислород (O)</w:t>
            </w:r>
          </w:p>
        </w:tc>
        <w:tc>
          <w:tcPr>
            <w:tcW w:type="dxa" w:w="2835"/>
          </w:tcPr>
          <w:p>
            <w:pPr>
              <w:spacing w:line="240" w:lineRule="auto" w:after="0" w:before="0"/>
              <w:ind w:firstLine="0"/>
              <w:jc w:val="left"/>
            </w:pPr>
            <w:r>
              <w:rPr>
                <w:rFonts w:ascii="Times New Roman" w:hAnsi="Times New Roman"/>
                <w:b w:val="0"/>
                <w:sz w:val="24"/>
              </w:rPr>
              <w:t>тақрибан 65 % [1, 700-б.]</w:t>
            </w:r>
          </w:p>
        </w:tc>
        <w:tc>
          <w:tcPr>
            <w:tcW w:type="dxa" w:w="3061"/>
          </w:tcPr>
          <w:p>
            <w:pPr>
              <w:spacing w:line="240" w:lineRule="auto" w:after="0" w:before="0"/>
              <w:ind w:firstLine="0"/>
              <w:jc w:val="left"/>
            </w:pPr>
            <w:r>
              <w:rPr>
                <w:rFonts w:ascii="Times New Roman" w:hAnsi="Times New Roman"/>
                <w:b w:val="0"/>
                <w:sz w:val="24"/>
              </w:rPr>
              <w:t>Об ва моддаҳои органикӣ</w:t>
            </w:r>
          </w:p>
        </w:tc>
      </w:tr>
      <w:tr>
        <w:tc>
          <w:tcPr>
            <w:tcW w:type="dxa" w:w="3175"/>
          </w:tcPr>
          <w:p>
            <w:pPr>
              <w:spacing w:line="240" w:lineRule="auto" w:after="0" w:before="0"/>
              <w:ind w:firstLine="0"/>
              <w:jc w:val="left"/>
            </w:pPr>
            <w:r>
              <w:rPr>
                <w:rFonts w:ascii="Times New Roman" w:hAnsi="Times New Roman"/>
                <w:b w:val="0"/>
                <w:sz w:val="24"/>
              </w:rPr>
              <w:t>Карбон (C)</w:t>
            </w:r>
          </w:p>
        </w:tc>
        <w:tc>
          <w:tcPr>
            <w:tcW w:type="dxa" w:w="2835"/>
          </w:tcPr>
          <w:p>
            <w:pPr>
              <w:spacing w:line="240" w:lineRule="auto" w:after="0" w:before="0"/>
              <w:ind w:firstLine="0"/>
              <w:jc w:val="left"/>
            </w:pPr>
            <w:r>
              <w:rPr>
                <w:rFonts w:ascii="Times New Roman" w:hAnsi="Times New Roman"/>
                <w:b w:val="0"/>
                <w:sz w:val="24"/>
              </w:rPr>
              <w:t>тақрибан 18 % [1, 700-б.]</w:t>
            </w:r>
          </w:p>
        </w:tc>
        <w:tc>
          <w:tcPr>
            <w:tcW w:type="dxa" w:w="3061"/>
          </w:tcPr>
          <w:p>
            <w:pPr>
              <w:spacing w:line="240" w:lineRule="auto" w:after="0" w:before="0"/>
              <w:ind w:firstLine="0"/>
              <w:jc w:val="left"/>
            </w:pPr>
            <w:r>
              <w:rPr>
                <w:rFonts w:ascii="Times New Roman" w:hAnsi="Times New Roman"/>
                <w:b w:val="0"/>
                <w:sz w:val="24"/>
              </w:rPr>
              <w:t>Занҷирҳои органикӣ</w:t>
            </w:r>
          </w:p>
        </w:tc>
      </w:tr>
      <w:tr>
        <w:tc>
          <w:tcPr>
            <w:tcW w:type="dxa" w:w="3175"/>
          </w:tcPr>
          <w:p>
            <w:pPr>
              <w:spacing w:line="240" w:lineRule="auto" w:after="0" w:before="0"/>
              <w:ind w:firstLine="0"/>
              <w:jc w:val="left"/>
            </w:pPr>
            <w:r>
              <w:rPr>
                <w:rFonts w:ascii="Times New Roman" w:hAnsi="Times New Roman"/>
                <w:b w:val="0"/>
                <w:sz w:val="24"/>
              </w:rPr>
              <w:t>Гидроген (H)</w:t>
            </w:r>
          </w:p>
        </w:tc>
        <w:tc>
          <w:tcPr>
            <w:tcW w:type="dxa" w:w="2835"/>
          </w:tcPr>
          <w:p>
            <w:pPr>
              <w:spacing w:line="240" w:lineRule="auto" w:after="0" w:before="0"/>
              <w:ind w:firstLine="0"/>
              <w:jc w:val="left"/>
            </w:pPr>
            <w:r>
              <w:rPr>
                <w:rFonts w:ascii="Times New Roman" w:hAnsi="Times New Roman"/>
                <w:b w:val="0"/>
                <w:sz w:val="24"/>
              </w:rPr>
              <w:t>тақрибан 10 % [1, 700-б.]</w:t>
            </w:r>
          </w:p>
        </w:tc>
        <w:tc>
          <w:tcPr>
            <w:tcW w:type="dxa" w:w="3061"/>
          </w:tcPr>
          <w:p>
            <w:pPr>
              <w:spacing w:line="240" w:lineRule="auto" w:after="0" w:before="0"/>
              <w:ind w:firstLine="0"/>
              <w:jc w:val="left"/>
            </w:pPr>
            <w:r>
              <w:rPr>
                <w:rFonts w:ascii="Times New Roman" w:hAnsi="Times New Roman"/>
                <w:b w:val="0"/>
                <w:sz w:val="24"/>
              </w:rPr>
              <w:t>Об ва кислотаҳои органикӣ</w:t>
            </w:r>
          </w:p>
        </w:tc>
      </w:tr>
      <w:tr>
        <w:tc>
          <w:tcPr>
            <w:tcW w:type="dxa" w:w="3175"/>
          </w:tcPr>
          <w:p>
            <w:pPr>
              <w:spacing w:line="240" w:lineRule="auto" w:after="0" w:before="0"/>
              <w:ind w:firstLine="0"/>
              <w:jc w:val="left"/>
            </w:pPr>
            <w:r>
              <w:rPr>
                <w:rFonts w:ascii="Times New Roman" w:hAnsi="Times New Roman"/>
                <w:b w:val="0"/>
                <w:sz w:val="24"/>
              </w:rPr>
              <w:t>Азот (N)</w:t>
            </w:r>
          </w:p>
        </w:tc>
        <w:tc>
          <w:tcPr>
            <w:tcW w:type="dxa" w:w="2835"/>
          </w:tcPr>
          <w:p>
            <w:pPr>
              <w:spacing w:line="240" w:lineRule="auto" w:after="0" w:before="0"/>
              <w:ind w:firstLine="0"/>
              <w:jc w:val="left"/>
            </w:pPr>
            <w:r>
              <w:rPr>
                <w:rFonts w:ascii="Times New Roman" w:hAnsi="Times New Roman"/>
                <w:b w:val="0"/>
                <w:sz w:val="24"/>
              </w:rPr>
              <w:t>тақрибан 3 % [1, 700-б.]</w:t>
            </w:r>
          </w:p>
        </w:tc>
        <w:tc>
          <w:tcPr>
            <w:tcW w:type="dxa" w:w="3061"/>
          </w:tcPr>
          <w:p>
            <w:pPr>
              <w:spacing w:line="240" w:lineRule="auto" w:after="0" w:before="0"/>
              <w:ind w:firstLine="0"/>
              <w:jc w:val="left"/>
            </w:pPr>
            <w:r>
              <w:rPr>
                <w:rFonts w:ascii="Times New Roman" w:hAnsi="Times New Roman"/>
                <w:b w:val="0"/>
                <w:sz w:val="24"/>
              </w:rPr>
              <w:t>Сафедаҳо ва кислотаҳои нуклеинӣ</w:t>
            </w:r>
          </w:p>
        </w:tc>
      </w:tr>
      <w:tr>
        <w:tc>
          <w:tcPr>
            <w:tcW w:type="dxa" w:w="3175"/>
          </w:tcPr>
          <w:p>
            <w:pPr>
              <w:spacing w:line="240" w:lineRule="auto" w:after="0" w:before="0"/>
              <w:ind w:firstLine="0"/>
              <w:jc w:val="left"/>
            </w:pPr>
            <w:r>
              <w:rPr>
                <w:rFonts w:ascii="Times New Roman" w:hAnsi="Times New Roman"/>
                <w:b w:val="0"/>
                <w:sz w:val="24"/>
              </w:rPr>
              <w:t>Калсий (Ca)</w:t>
            </w:r>
          </w:p>
        </w:tc>
        <w:tc>
          <w:tcPr>
            <w:tcW w:type="dxa" w:w="2835"/>
          </w:tcPr>
          <w:p>
            <w:pPr>
              <w:spacing w:line="240" w:lineRule="auto" w:after="0" w:before="0"/>
              <w:ind w:firstLine="0"/>
              <w:jc w:val="left"/>
            </w:pPr>
            <w:r>
              <w:rPr>
                <w:rFonts w:ascii="Times New Roman" w:hAnsi="Times New Roman"/>
                <w:b w:val="0"/>
                <w:sz w:val="24"/>
              </w:rPr>
              <w:t>1,5–2 % [1, 701-б.]</w:t>
            </w:r>
          </w:p>
        </w:tc>
        <w:tc>
          <w:tcPr>
            <w:tcW w:type="dxa" w:w="3061"/>
          </w:tcPr>
          <w:p>
            <w:pPr>
              <w:spacing w:line="240" w:lineRule="auto" w:after="0" w:before="0"/>
              <w:ind w:firstLine="0"/>
              <w:jc w:val="left"/>
            </w:pPr>
            <w:r>
              <w:rPr>
                <w:rFonts w:ascii="Times New Roman" w:hAnsi="Times New Roman"/>
                <w:b w:val="0"/>
                <w:sz w:val="24"/>
              </w:rPr>
              <w:t>Устухон ва дандон</w:t>
            </w:r>
          </w:p>
        </w:tc>
      </w:tr>
      <w:tr>
        <w:tc>
          <w:tcPr>
            <w:tcW w:type="dxa" w:w="3175"/>
          </w:tcPr>
          <w:p>
            <w:pPr>
              <w:spacing w:line="240" w:lineRule="auto" w:after="0" w:before="0"/>
              <w:ind w:firstLine="0"/>
              <w:jc w:val="left"/>
            </w:pPr>
            <w:r>
              <w:rPr>
                <w:rFonts w:ascii="Times New Roman" w:hAnsi="Times New Roman"/>
                <w:b w:val="0"/>
                <w:sz w:val="24"/>
              </w:rPr>
              <w:t>Фосфор (P)</w:t>
            </w:r>
          </w:p>
        </w:tc>
        <w:tc>
          <w:tcPr>
            <w:tcW w:type="dxa" w:w="2835"/>
          </w:tcPr>
          <w:p>
            <w:pPr>
              <w:spacing w:line="240" w:lineRule="auto" w:after="0" w:before="0"/>
              <w:ind w:firstLine="0"/>
              <w:jc w:val="left"/>
            </w:pPr>
            <w:r>
              <w:rPr>
                <w:rFonts w:ascii="Times New Roman" w:hAnsi="Times New Roman"/>
                <w:b w:val="0"/>
                <w:sz w:val="24"/>
              </w:rPr>
              <w:t>тақрибан 1 % [1, 701-б.]</w:t>
            </w:r>
          </w:p>
        </w:tc>
        <w:tc>
          <w:tcPr>
            <w:tcW w:type="dxa" w:w="3061"/>
          </w:tcPr>
          <w:p>
            <w:pPr>
              <w:spacing w:line="240" w:lineRule="auto" w:after="0" w:before="0"/>
              <w:ind w:firstLine="0"/>
              <w:jc w:val="left"/>
            </w:pPr>
            <w:r>
              <w:rPr>
                <w:rFonts w:ascii="Times New Roman" w:hAnsi="Times New Roman"/>
                <w:b w:val="0"/>
                <w:sz w:val="24"/>
              </w:rPr>
              <w:t>Устухон, ATP, кислотаи нуклеинӣ</w:t>
            </w:r>
          </w:p>
        </w:tc>
      </w:tr>
      <w:tr>
        <w:tc>
          <w:tcPr>
            <w:tcW w:type="dxa" w:w="3175"/>
          </w:tcPr>
          <w:p>
            <w:pPr>
              <w:spacing w:line="240" w:lineRule="auto" w:after="0" w:before="0"/>
              <w:ind w:firstLine="0"/>
              <w:jc w:val="left"/>
            </w:pPr>
            <w:r>
              <w:rPr>
                <w:rFonts w:ascii="Times New Roman" w:hAnsi="Times New Roman"/>
                <w:b w:val="0"/>
                <w:sz w:val="24"/>
              </w:rPr>
              <w:t>Калий (K)</w:t>
            </w:r>
          </w:p>
        </w:tc>
        <w:tc>
          <w:tcPr>
            <w:tcW w:type="dxa" w:w="2835"/>
          </w:tcPr>
          <w:p>
            <w:pPr>
              <w:spacing w:line="240" w:lineRule="auto" w:after="0" w:before="0"/>
              <w:ind w:firstLine="0"/>
              <w:jc w:val="left"/>
            </w:pPr>
            <w:r>
              <w:rPr>
                <w:rFonts w:ascii="Times New Roman" w:hAnsi="Times New Roman"/>
                <w:b w:val="0"/>
                <w:sz w:val="24"/>
              </w:rPr>
              <w:t>0,2–0,35 % [1, 701-б.]</w:t>
            </w:r>
          </w:p>
        </w:tc>
        <w:tc>
          <w:tcPr>
            <w:tcW w:type="dxa" w:w="3061"/>
          </w:tcPr>
          <w:p>
            <w:pPr>
              <w:spacing w:line="240" w:lineRule="auto" w:after="0" w:before="0"/>
              <w:ind w:firstLine="0"/>
              <w:jc w:val="left"/>
            </w:pPr>
            <w:r>
              <w:rPr>
                <w:rFonts w:ascii="Times New Roman" w:hAnsi="Times New Roman"/>
                <w:b w:val="0"/>
                <w:sz w:val="24"/>
              </w:rPr>
              <w:t>Моеъи дохили ҳуҷайра</w:t>
            </w:r>
          </w:p>
        </w:tc>
      </w:tr>
      <w:tr>
        <w:tc>
          <w:tcPr>
            <w:tcW w:type="dxa" w:w="3175"/>
          </w:tcPr>
          <w:p>
            <w:pPr>
              <w:spacing w:line="240" w:lineRule="auto" w:after="0" w:before="0"/>
              <w:ind w:firstLine="0"/>
              <w:jc w:val="left"/>
            </w:pPr>
            <w:r>
              <w:rPr>
                <w:rFonts w:ascii="Times New Roman" w:hAnsi="Times New Roman"/>
                <w:b w:val="0"/>
                <w:sz w:val="24"/>
              </w:rPr>
              <w:t>Сулфур (S)</w:t>
            </w:r>
          </w:p>
        </w:tc>
        <w:tc>
          <w:tcPr>
            <w:tcW w:type="dxa" w:w="2835"/>
          </w:tcPr>
          <w:p>
            <w:pPr>
              <w:spacing w:line="240" w:lineRule="auto" w:after="0" w:before="0"/>
              <w:ind w:firstLine="0"/>
              <w:jc w:val="left"/>
            </w:pPr>
            <w:r>
              <w:rPr>
                <w:rFonts w:ascii="Times New Roman" w:hAnsi="Times New Roman"/>
                <w:b w:val="0"/>
                <w:sz w:val="24"/>
              </w:rPr>
              <w:t>тақрибан 0,25 % [1, 701-б.]</w:t>
            </w:r>
          </w:p>
        </w:tc>
        <w:tc>
          <w:tcPr>
            <w:tcW w:type="dxa" w:w="3061"/>
          </w:tcPr>
          <w:p>
            <w:pPr>
              <w:spacing w:line="240" w:lineRule="auto" w:after="0" w:before="0"/>
              <w:ind w:firstLine="0"/>
              <w:jc w:val="left"/>
            </w:pPr>
            <w:r>
              <w:rPr>
                <w:rFonts w:ascii="Times New Roman" w:hAnsi="Times New Roman"/>
                <w:b w:val="0"/>
                <w:sz w:val="24"/>
              </w:rPr>
              <w:t>Сафедаҳо ва витамини B1</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Аз ҷиҳати кимиёвӣ моддаҳои организм ба ду гурӯҳи калон тақсим мешаванд [2, 651-б.]. Гурӯҳи аввал моддаҳои органикӣ ном дорад [2, 651-б.]. Онҳо дар таркиб карбон доранд ва асосашон занҷирҳои карбонист [2, 651-б.]. Ба ин гурӯҳ сафедаҳо, чарбҳо, углеводҳо, витаминиҳо ва кислотаҳои нуклеинӣ дохил мешаванд [2, 651-б.]. Ҳамаи ин моддаҳо бо ҳам мубодилаи мутавозин доранд [2, 651-б.]. Гурӯҳи дуюм моддаҳои ғайриорганикӣ, яъне об ва минералҳост [2, 651-б.]. Онҳо ҳамчун муҳит ва ҷузъи сохторӣ хидмат мекунанд [2, 651-б.].</w:t>
      </w:r>
    </w:p>
    <w:p>
      <w:pPr>
        <w:spacing w:line="240" w:lineRule="auto" w:after="0"/>
        <w:ind w:firstLine="0"/>
        <w:jc w:val="center"/>
      </w:pPr>
      <w:r>
        <w:rPr>
          <w:rFonts w:ascii="Times New Roman" w:hAnsi="Times New Roman"/>
          <w:b/>
          <w:i w:val="0"/>
          <w:sz w:val="24"/>
        </w:rPr>
        <w:t>Ҷадвали 1.2 — Гурӯҳҳои моддаҳо дар организми одами калонсол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Гурӯҳ</w:t>
            </w:r>
          </w:p>
        </w:tc>
        <w:tc>
          <w:tcPr>
            <w:tcW w:type="dxa" w:w="2608"/>
            <w:shd w:val="clear" w:fill="EDEDED"/>
          </w:tcPr>
          <w:p>
            <w:pPr>
              <w:spacing w:line="240" w:lineRule="auto" w:after="0" w:before="0"/>
              <w:ind w:firstLine="0"/>
              <w:jc w:val="left"/>
            </w:pPr>
            <w:r>
              <w:rPr>
                <w:rFonts w:ascii="Times New Roman" w:hAnsi="Times New Roman"/>
                <w:b/>
                <w:sz w:val="24"/>
              </w:rPr>
              <w:t>Намунаҳо</w:t>
            </w:r>
          </w:p>
        </w:tc>
        <w:tc>
          <w:tcPr>
            <w:tcW w:type="dxa" w:w="1928"/>
            <w:shd w:val="clear" w:fill="EDEDED"/>
          </w:tcPr>
          <w:p>
            <w:pPr>
              <w:spacing w:line="240" w:lineRule="auto" w:after="0" w:before="0"/>
              <w:ind w:firstLine="0"/>
              <w:jc w:val="left"/>
            </w:pPr>
            <w:r>
              <w:rPr>
                <w:rFonts w:ascii="Times New Roman" w:hAnsi="Times New Roman"/>
                <w:b/>
                <w:sz w:val="24"/>
              </w:rPr>
              <w:t>Ҳисса аз вазн</w:t>
            </w:r>
          </w:p>
        </w:tc>
        <w:tc>
          <w:tcPr>
            <w:tcW w:type="dxa" w:w="2381"/>
            <w:shd w:val="clear" w:fill="EDEDED"/>
          </w:tcPr>
          <w:p>
            <w:pPr>
              <w:spacing w:line="240" w:lineRule="auto" w:after="0" w:before="0"/>
              <w:ind w:firstLine="0"/>
              <w:jc w:val="left"/>
            </w:pPr>
            <w:r>
              <w:rPr>
                <w:rFonts w:ascii="Times New Roman" w:hAnsi="Times New Roman"/>
                <w:b/>
                <w:sz w:val="24"/>
              </w:rPr>
              <w:t>Вазифаи кӯтоҳ</w:t>
            </w:r>
          </w:p>
        </w:tc>
      </w:tr>
      <w:tr>
        <w:tc>
          <w:tcPr>
            <w:tcW w:type="dxa" w:w="2721"/>
          </w:tcPr>
          <w:p>
            <w:pPr>
              <w:spacing w:line="240" w:lineRule="auto" w:after="0" w:before="0"/>
              <w:ind w:firstLine="0"/>
              <w:jc w:val="left"/>
            </w:pPr>
            <w:r>
              <w:rPr>
                <w:rFonts w:ascii="Times New Roman" w:hAnsi="Times New Roman"/>
                <w:b w:val="0"/>
                <w:sz w:val="24"/>
              </w:rPr>
              <w:t>Об</w:t>
            </w:r>
          </w:p>
        </w:tc>
        <w:tc>
          <w:tcPr>
            <w:tcW w:type="dxa" w:w="2608"/>
          </w:tcPr>
          <w:p>
            <w:pPr>
              <w:spacing w:line="240" w:lineRule="auto" w:after="0" w:before="0"/>
              <w:ind w:firstLine="0"/>
              <w:jc w:val="left"/>
            </w:pPr>
            <w:r>
              <w:rPr>
                <w:rFonts w:ascii="Times New Roman" w:hAnsi="Times New Roman"/>
                <w:b w:val="0"/>
                <w:sz w:val="24"/>
              </w:rPr>
              <w:t>оби дохилӣ ва берунӣ</w:t>
            </w:r>
          </w:p>
        </w:tc>
        <w:tc>
          <w:tcPr>
            <w:tcW w:type="dxa" w:w="1928"/>
          </w:tcPr>
          <w:p>
            <w:pPr>
              <w:spacing w:line="240" w:lineRule="auto" w:after="0" w:before="0"/>
              <w:ind w:firstLine="0"/>
              <w:jc w:val="left"/>
            </w:pPr>
            <w:r>
              <w:rPr>
                <w:rFonts w:ascii="Times New Roman" w:hAnsi="Times New Roman"/>
                <w:b w:val="0"/>
                <w:sz w:val="24"/>
              </w:rPr>
              <w:t>55–60 % [3, 922-б.]</w:t>
            </w:r>
          </w:p>
        </w:tc>
        <w:tc>
          <w:tcPr>
            <w:tcW w:type="dxa" w:w="2381"/>
          </w:tcPr>
          <w:p>
            <w:pPr>
              <w:spacing w:line="240" w:lineRule="auto" w:after="0" w:before="0"/>
              <w:ind w:firstLine="0"/>
              <w:jc w:val="left"/>
            </w:pPr>
            <w:r>
              <w:rPr>
                <w:rFonts w:ascii="Times New Roman" w:hAnsi="Times New Roman"/>
                <w:b w:val="0"/>
                <w:sz w:val="24"/>
              </w:rPr>
              <w:t>Муҳити мубодила</w:t>
            </w:r>
          </w:p>
        </w:tc>
      </w:tr>
      <w:tr>
        <w:tc>
          <w:tcPr>
            <w:tcW w:type="dxa" w:w="2721"/>
          </w:tcPr>
          <w:p>
            <w:pPr>
              <w:spacing w:line="240" w:lineRule="auto" w:after="0" w:before="0"/>
              <w:ind w:firstLine="0"/>
              <w:jc w:val="left"/>
            </w:pPr>
            <w:r>
              <w:rPr>
                <w:rFonts w:ascii="Times New Roman" w:hAnsi="Times New Roman"/>
                <w:b w:val="0"/>
                <w:sz w:val="24"/>
              </w:rPr>
              <w:t>Сафедаҳо</w:t>
            </w:r>
          </w:p>
        </w:tc>
        <w:tc>
          <w:tcPr>
            <w:tcW w:type="dxa" w:w="2608"/>
          </w:tcPr>
          <w:p>
            <w:pPr>
              <w:spacing w:line="240" w:lineRule="auto" w:after="0" w:before="0"/>
              <w:ind w:firstLine="0"/>
              <w:jc w:val="left"/>
            </w:pPr>
            <w:r>
              <w:rPr>
                <w:rFonts w:ascii="Times New Roman" w:hAnsi="Times New Roman"/>
                <w:b w:val="0"/>
                <w:sz w:val="24"/>
              </w:rPr>
              <w:t>коллаген, гемоглобин</w:t>
            </w:r>
          </w:p>
        </w:tc>
        <w:tc>
          <w:tcPr>
            <w:tcW w:type="dxa" w:w="1928"/>
          </w:tcPr>
          <w:p>
            <w:pPr>
              <w:spacing w:line="240" w:lineRule="auto" w:after="0" w:before="0"/>
              <w:ind w:firstLine="0"/>
              <w:jc w:val="left"/>
            </w:pPr>
            <w:r>
              <w:rPr>
                <w:rFonts w:ascii="Times New Roman" w:hAnsi="Times New Roman"/>
                <w:b w:val="0"/>
                <w:sz w:val="24"/>
              </w:rPr>
              <w:t>16–18 % [2, 652-б.]</w:t>
            </w:r>
          </w:p>
        </w:tc>
        <w:tc>
          <w:tcPr>
            <w:tcW w:type="dxa" w:w="2381"/>
          </w:tcPr>
          <w:p>
            <w:pPr>
              <w:spacing w:line="240" w:lineRule="auto" w:after="0" w:before="0"/>
              <w:ind w:firstLine="0"/>
              <w:jc w:val="left"/>
            </w:pPr>
            <w:r>
              <w:rPr>
                <w:rFonts w:ascii="Times New Roman" w:hAnsi="Times New Roman"/>
                <w:b w:val="0"/>
                <w:sz w:val="24"/>
              </w:rPr>
              <w:t>Сохтор ва танзим</w:t>
            </w:r>
          </w:p>
        </w:tc>
      </w:tr>
      <w:tr>
        <w:tc>
          <w:tcPr>
            <w:tcW w:type="dxa" w:w="2721"/>
          </w:tcPr>
          <w:p>
            <w:pPr>
              <w:spacing w:line="240" w:lineRule="auto" w:after="0" w:before="0"/>
              <w:ind w:firstLine="0"/>
              <w:jc w:val="left"/>
            </w:pPr>
            <w:r>
              <w:rPr>
                <w:rFonts w:ascii="Times New Roman" w:hAnsi="Times New Roman"/>
                <w:b w:val="0"/>
                <w:sz w:val="24"/>
              </w:rPr>
              <w:t>Чарбҳо</w:t>
            </w:r>
          </w:p>
        </w:tc>
        <w:tc>
          <w:tcPr>
            <w:tcW w:type="dxa" w:w="2608"/>
          </w:tcPr>
          <w:p>
            <w:pPr>
              <w:spacing w:line="240" w:lineRule="auto" w:after="0" w:before="0"/>
              <w:ind w:firstLine="0"/>
              <w:jc w:val="left"/>
            </w:pPr>
            <w:r>
              <w:rPr>
                <w:rFonts w:ascii="Times New Roman" w:hAnsi="Times New Roman"/>
                <w:b w:val="0"/>
                <w:sz w:val="24"/>
              </w:rPr>
              <w:t>триглисеридҳо, фосфолипидҳо</w:t>
            </w:r>
          </w:p>
        </w:tc>
        <w:tc>
          <w:tcPr>
            <w:tcW w:type="dxa" w:w="1928"/>
          </w:tcPr>
          <w:p>
            <w:pPr>
              <w:spacing w:line="240" w:lineRule="auto" w:after="0" w:before="0"/>
              <w:ind w:firstLine="0"/>
              <w:jc w:val="left"/>
            </w:pPr>
            <w:r>
              <w:rPr>
                <w:rFonts w:ascii="Times New Roman" w:hAnsi="Times New Roman"/>
                <w:b w:val="0"/>
                <w:sz w:val="24"/>
              </w:rPr>
              <w:t>10–20 % [2, 652-б.]</w:t>
            </w:r>
          </w:p>
        </w:tc>
        <w:tc>
          <w:tcPr>
            <w:tcW w:type="dxa" w:w="2381"/>
          </w:tcPr>
          <w:p>
            <w:pPr>
              <w:spacing w:line="240" w:lineRule="auto" w:after="0" w:before="0"/>
              <w:ind w:firstLine="0"/>
              <w:jc w:val="left"/>
            </w:pPr>
            <w:r>
              <w:rPr>
                <w:rFonts w:ascii="Times New Roman" w:hAnsi="Times New Roman"/>
                <w:b w:val="0"/>
                <w:sz w:val="24"/>
              </w:rPr>
              <w:t>Захираи энергия</w:t>
            </w:r>
          </w:p>
        </w:tc>
      </w:tr>
      <w:tr>
        <w:tc>
          <w:tcPr>
            <w:tcW w:type="dxa" w:w="2721"/>
          </w:tcPr>
          <w:p>
            <w:pPr>
              <w:spacing w:line="240" w:lineRule="auto" w:after="0" w:before="0"/>
              <w:ind w:firstLine="0"/>
              <w:jc w:val="left"/>
            </w:pPr>
            <w:r>
              <w:rPr>
                <w:rFonts w:ascii="Times New Roman" w:hAnsi="Times New Roman"/>
                <w:b w:val="0"/>
                <w:sz w:val="24"/>
              </w:rPr>
              <w:t>Углеводҳо</w:t>
            </w:r>
          </w:p>
        </w:tc>
        <w:tc>
          <w:tcPr>
            <w:tcW w:type="dxa" w:w="2608"/>
          </w:tcPr>
          <w:p>
            <w:pPr>
              <w:spacing w:line="240" w:lineRule="auto" w:after="0" w:before="0"/>
              <w:ind w:firstLine="0"/>
              <w:jc w:val="left"/>
            </w:pPr>
            <w:r>
              <w:rPr>
                <w:rFonts w:ascii="Times New Roman" w:hAnsi="Times New Roman"/>
                <w:b w:val="0"/>
                <w:sz w:val="24"/>
              </w:rPr>
              <w:t>гликоген, глюкоза</w:t>
            </w:r>
          </w:p>
        </w:tc>
        <w:tc>
          <w:tcPr>
            <w:tcW w:type="dxa" w:w="1928"/>
          </w:tcPr>
          <w:p>
            <w:pPr>
              <w:spacing w:line="240" w:lineRule="auto" w:after="0" w:before="0"/>
              <w:ind w:firstLine="0"/>
              <w:jc w:val="left"/>
            </w:pPr>
            <w:r>
              <w:rPr>
                <w:rFonts w:ascii="Times New Roman" w:hAnsi="Times New Roman"/>
                <w:b w:val="0"/>
                <w:sz w:val="24"/>
              </w:rPr>
              <w:t>тақрибан 1 % [2, 652-б.]</w:t>
            </w:r>
          </w:p>
        </w:tc>
        <w:tc>
          <w:tcPr>
            <w:tcW w:type="dxa" w:w="2381"/>
          </w:tcPr>
          <w:p>
            <w:pPr>
              <w:spacing w:line="240" w:lineRule="auto" w:after="0" w:before="0"/>
              <w:ind w:firstLine="0"/>
              <w:jc w:val="left"/>
            </w:pPr>
            <w:r>
              <w:rPr>
                <w:rFonts w:ascii="Times New Roman" w:hAnsi="Times New Roman"/>
                <w:b w:val="0"/>
                <w:sz w:val="24"/>
              </w:rPr>
              <w:t>Сарманаи зуд</w:t>
            </w:r>
          </w:p>
        </w:tc>
      </w:tr>
      <w:tr>
        <w:tc>
          <w:tcPr>
            <w:tcW w:type="dxa" w:w="2721"/>
          </w:tcPr>
          <w:p>
            <w:pPr>
              <w:spacing w:line="240" w:lineRule="auto" w:after="0" w:before="0"/>
              <w:ind w:firstLine="0"/>
              <w:jc w:val="left"/>
            </w:pPr>
            <w:r>
              <w:rPr>
                <w:rFonts w:ascii="Times New Roman" w:hAnsi="Times New Roman"/>
                <w:b w:val="0"/>
                <w:sz w:val="24"/>
              </w:rPr>
              <w:t>Минералҳо</w:t>
            </w:r>
          </w:p>
        </w:tc>
        <w:tc>
          <w:tcPr>
            <w:tcW w:type="dxa" w:w="2608"/>
          </w:tcPr>
          <w:p>
            <w:pPr>
              <w:spacing w:line="240" w:lineRule="auto" w:after="0" w:before="0"/>
              <w:ind w:firstLine="0"/>
              <w:jc w:val="left"/>
            </w:pPr>
            <w:r>
              <w:rPr>
                <w:rFonts w:ascii="Times New Roman" w:hAnsi="Times New Roman"/>
                <w:b w:val="0"/>
                <w:sz w:val="24"/>
              </w:rPr>
              <w:t>макро ва микроэлементҳо</w:t>
            </w:r>
          </w:p>
        </w:tc>
        <w:tc>
          <w:tcPr>
            <w:tcW w:type="dxa" w:w="1928"/>
          </w:tcPr>
          <w:p>
            <w:pPr>
              <w:spacing w:line="240" w:lineRule="auto" w:after="0" w:before="0"/>
              <w:ind w:firstLine="0"/>
              <w:jc w:val="left"/>
            </w:pPr>
            <w:r>
              <w:rPr>
                <w:rFonts w:ascii="Times New Roman" w:hAnsi="Times New Roman"/>
                <w:b w:val="0"/>
                <w:sz w:val="24"/>
              </w:rPr>
              <w:t>4–5 % [1, 701-б.]</w:t>
            </w:r>
          </w:p>
        </w:tc>
        <w:tc>
          <w:tcPr>
            <w:tcW w:type="dxa" w:w="2381"/>
          </w:tcPr>
          <w:p>
            <w:pPr>
              <w:spacing w:line="240" w:lineRule="auto" w:after="0" w:before="0"/>
              <w:ind w:firstLine="0"/>
              <w:jc w:val="left"/>
            </w:pPr>
            <w:r>
              <w:rPr>
                <w:rFonts w:ascii="Times New Roman" w:hAnsi="Times New Roman"/>
                <w:b w:val="0"/>
                <w:sz w:val="24"/>
              </w:rPr>
              <w:t>Сохтор ва танзим</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Таносуби гурӯҳҳо бо синну сол ва ҷинс тағйир меёбад [2, 652-б.]. Ҳиссаи об дар навзод бисёр зиёд аст [3, 923-б.]. Ҳиссаи чарб бо синну сол меафзояд, аз ҳамон сабб ҳиссаи об паст мешавад [3, 923-б.]. Дар занон миқдори чарб аз мардон бештар аст [3, 923-б.]. Аз ҳамон сабб ҳиссаи оби бадани зан тақрибан панҷ фоиз кам аст [3, 923-б.]. Ин тафовутҳо дар ҳисобҳои клиникӣ ҳатман ба назар гирифта мешаванд [3, 923-б.].</w:t>
      </w:r>
    </w:p>
    <w:p>
      <w:pPr>
        <w:spacing w:line="360" w:lineRule="auto" w:after="0"/>
        <w:ind w:firstLine="709"/>
        <w:jc w:val="both"/>
      </w:pPr>
      <w:r>
        <w:rPr>
          <w:rFonts w:ascii="Times New Roman" w:hAnsi="Times New Roman"/>
          <w:b w:val="0"/>
          <w:i w:val="0"/>
          <w:sz w:val="28"/>
        </w:rPr>
        <w:t>Таҳқиқи таркиби кимиёвии организм даврони дарозро дар бар мегирад [2, 650-б.]. Аввалин таҳлилҳои донишмандон ба садаи нуздаҳ рост меоянд [2, 650-б.]. Дар он давраҳо об ва минералҳо аз боофтаҳо ҷудо карда мешуданд [2, 650-б.]. Усулҳои таҳлили муосир ададҳоро то фоизи хазорӣ дақиқ мекунанд [7, 622-б.]. Ҳамин дақиқӣ ташхиси муосирро имконпазир кард [7, 622-б.]. Таърих нишон медиҳад, ки маърифати кимиёӣ бо техника афзудааст [2, 650-б.].</w:t>
      </w:r>
    </w:p>
    <w:p>
      <w:pPr>
        <w:spacing w:line="360" w:lineRule="auto" w:after="0"/>
        <w:ind w:firstLine="709"/>
        <w:jc w:val="both"/>
      </w:pPr>
      <w:r>
        <w:rPr>
          <w:rFonts w:ascii="Times New Roman" w:hAnsi="Times New Roman"/>
          <w:b w:val="0"/>
          <w:i w:val="0"/>
          <w:sz w:val="28"/>
        </w:rPr>
        <w:t>Боофтаҳои гуногун таркиби кимиёвии гуногун доранд [2, 652-б.]. Боофтаи чарбӣ зиёда аз ҳаштоду панҷ фоиз об дорад [2, 652-б.]. Боофтаи устухон бо минералҳо бой аст [2, 652-б.]. Боофтаи мушакӣ об ва сафедаро якҷоя нигоҳ медорад [2, 652-б.]. Ҳамин тафовут вобастагии сохтор ва вазифаро нишон медиҳад [2, 652-б.]. Барои ташхис фарқи боофтаҳо маънои амалӣ дорад [7, 624-б.]. Масалан, сатҳи кристаллҳои устухон сатҳи калсияи хунро муайян мекунад [4, 5-б.].</w:t>
      </w:r>
    </w:p>
    <w:p>
      <w:pPr>
        <w:spacing w:line="360" w:lineRule="auto" w:after="0"/>
        <w:ind w:firstLine="709"/>
        <w:jc w:val="both"/>
      </w:pPr>
      <w:r>
        <w:rPr>
          <w:rFonts w:ascii="Times New Roman" w:hAnsi="Times New Roman"/>
          <w:b w:val="0"/>
          <w:i w:val="0"/>
          <w:sz w:val="28"/>
        </w:rPr>
        <w:t>Таркиби химиявӣ дар ташхис амалан кор меорад [7, 622-б.]. Аз хун маҷмӯи нишондиҳандаҳои минералӣ мегиранд [7, 622-б.]. Аз пешоб гумшудани обу намак баҳо дода мешавад [7, 622-б.]. Ҳамин ду роҳи санҷиш гурӯҳи таҳлилҳои ивазнашавандро ташкил медиҳанд [7, 622-б.]. Дар беморони вазнин онҳо ҳаррӯза иҷро мешаванд [7, 622-б.]. Барои ҳамин дониши таркиби организм барои табиб зарур аст [7, 622-б.].</w:t>
      </w:r>
    </w:p>
    <w:p>
      <w:pPr>
        <w:spacing w:line="360" w:lineRule="auto" w:after="0"/>
        <w:ind w:firstLine="709"/>
        <w:jc w:val="both"/>
      </w:pPr>
      <w:r>
        <w:rPr>
          <w:rFonts w:ascii="Times New Roman" w:hAnsi="Times New Roman"/>
          <w:b w:val="0"/>
          <w:i w:val="0"/>
          <w:sz w:val="28"/>
        </w:rPr>
        <w:t>Гурӯҳбандии моддаҳо аз рӯи миқдор ҳам аҳамият дорад [1, 11-б.]. Макроэлементҳо ҳар рӯз бо ҳазорҳо миллиграмм гирифта мешаванд [1, 11-б.]. Микроэлементҳо бо миллиграмм ё микрограмм меоянд [1, 11-б.]. Ғайр аз онҳо газҳои нафас низ дар организм ҳисоб мешаванд [1, 11-б.]. Асосан ҳамаи гурӯҳҳо бо ҳам кор мекунанд [1, 11-б.]. Нақси ягон элемент боқимондаро пурра мекунад [1, 11-б.]. Бинобар ин ғизаи мутавозин тамоми гурӯҳҳоро якҷо дорад [1, 11-б.].</w:t>
      </w:r>
    </w:p>
    <w:p>
      <w:pPr>
        <w:spacing w:line="360" w:lineRule="auto" w:after="0"/>
        <w:ind w:firstLine="709"/>
        <w:jc w:val="both"/>
      </w:pPr>
      <w:r>
        <w:rPr>
          <w:rFonts w:ascii="Times New Roman" w:hAnsi="Times New Roman"/>
          <w:b w:val="0"/>
          <w:i w:val="0"/>
          <w:sz w:val="28"/>
        </w:rPr>
        <w:t>Таркиби организм дар синну сол фарқ мекунад [2, 28-б.]. Дар навзод об то дусаду ҳафтод фоиз вазнро ташкил медиҳад [2, 28-б.]. Дар одами калонсол ин адад то шаст фоиз мепастан [2, 28-б.]. Дар пирӣ ҳаҷми об камтар мешавад [2, 28-б.]. Сабаби асосӣ камшавии ҳаҷми мушакҳо аст [2, 28-б.]. Мушакҳо обро аз чарб зиёд нигоҳ медоранд [2, 28-б.]. Барои ҳамин эҳтиёҷи об низ бо синну сол тағйир меёбад [2, 28-б.].</w:t>
      </w:r>
    </w:p>
    <w:p>
      <w:pPr>
        <w:spacing w:line="360" w:lineRule="auto" w:after="0"/>
        <w:ind w:firstLine="709"/>
        <w:jc w:val="both"/>
      </w:pPr>
      <w:r>
        <w:rPr>
          <w:rFonts w:ascii="Times New Roman" w:hAnsi="Times New Roman"/>
          <w:b w:val="0"/>
          <w:i w:val="0"/>
          <w:sz w:val="28"/>
        </w:rPr>
        <w:t>Муқоисаи организм бо объектҳои берунӣ таъсирбахш аст [11, 14-б.]. Танҳо як фоизи вазни организм аз минералҳо сохта шудааст [11, 14-б.]. Вале бе ҳамин як фоиз ҳаёт номумкин аст [11, 14-б.]. Ҳар як элемент барои вазифаи хос ҷавобгар аст [11, 14-б.]. Бинобар ин кӯчактарин ҷузъҳо низ аҳамияти олӣ доранд [11, 14-б.]. Дар биохимия ин қоида асоси ҳамаи таҳлилҳост [11, 14-б.].</w:t>
      </w:r>
    </w:p>
    <w:p>
      <w:pPr>
        <w:spacing w:line="360" w:lineRule="auto" w:after="0"/>
        <w:ind w:firstLine="709"/>
        <w:jc w:val="both"/>
      </w:pPr>
      <w:r>
        <w:rPr>
          <w:rFonts w:ascii="Times New Roman" w:hAnsi="Times New Roman"/>
          <w:b w:val="0"/>
          <w:i w:val="0"/>
          <w:sz w:val="28"/>
        </w:rPr>
        <w:t>Дар организм тақрибан бисту панҷ элементи кимиёвӣ кашф шудааст [2, 26-б.]. Онҳо ба гурӯҳи элементҳои биоген ном доранд [2, 26-б.]. Аз онҳо тамоми сохторҳои зинда сохта шудааст [2, 26-б.]. Чор элементи аввал тахминан чил фоизи вазни организмаро ташкил медиҳанд [2, 26-б.]. Асоси органикии ҳуҷайра аз онҳо сохта мешавад [2, 26-б.]. Дар минбаъда элементҳои дигар ба гурӯҳҳои калон пайваст мешаванд [2, 26-б.].</w:t>
      </w:r>
    </w:p>
    <w:p>
      <w:pPr>
        <w:spacing w:line="360" w:lineRule="auto" w:after="0"/>
        <w:ind w:firstLine="709"/>
        <w:jc w:val="left"/>
      </w:pPr>
      <w:r>
        <w:rPr>
          <w:rFonts w:ascii="Times New Roman" w:hAnsi="Times New Roman"/>
          <w:b/>
          <w:i w:val="0"/>
          <w:sz w:val="28"/>
        </w:rPr>
        <w:t>1.2. Оби организм: тақсимот ва фраксияҳо</w:t>
      </w:r>
    </w:p>
    <w:p>
      <w:pPr>
        <w:spacing w:line="360" w:lineRule="auto" w:after="0"/>
        <w:ind w:firstLine="709"/>
        <w:jc w:val="both"/>
      </w:pPr>
      <w:r>
        <w:rPr>
          <w:rFonts w:ascii="Times New Roman" w:hAnsi="Times New Roman"/>
          <w:b w:val="0"/>
          <w:i w:val="0"/>
          <w:sz w:val="28"/>
        </w:rPr>
        <w:t>Об дар организм ба ду фраксияи калон тақсим мешавад [3, 925-б.]. Бахши дохили ҳуҷайрӣ тақрибан чил фоизи вазни баданро мегирад [3, 925-б.]. Бахши берунӣ тақрибан бист фоизро ташкил медиҳад [3, 925-б.]. Бахши берунӣ худ ба моеъи байниҳуҷайрӣ ва плазмаи хун ҷудо мешавад [3, 925-б.]. Моеъи байниҳуҷайрӣ тақрибан понздаҳ фоиз ва плазма панҷ фоиз аст [3, 925-б.]. Ин тақсимот бо барқи ҷараёни обро танзим мекунад [3, 925-б.].</w:t>
      </w:r>
    </w:p>
    <w:p>
      <w:pPr>
        <w:spacing w:line="240" w:lineRule="auto" w:after="0"/>
        <w:ind w:firstLine="0"/>
        <w:jc w:val="center"/>
      </w:pPr>
      <w:r>
        <w:rPr>
          <w:rFonts w:ascii="Times New Roman" w:hAnsi="Times New Roman"/>
          <w:b/>
          <w:i w:val="0"/>
          <w:sz w:val="24"/>
        </w:rPr>
        <w:t>Ҷадвали 1.3 — Тақсимоти об дар организми одами калонсол (вазни миёна 70 кг)</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288"/>
            <w:shd w:val="clear" w:fill="EDEDED"/>
          </w:tcPr>
          <w:p>
            <w:pPr>
              <w:spacing w:line="240" w:lineRule="auto" w:after="0" w:before="0"/>
              <w:ind w:firstLine="0"/>
              <w:jc w:val="left"/>
            </w:pPr>
            <w:r>
              <w:rPr>
                <w:rFonts w:ascii="Times New Roman" w:hAnsi="Times New Roman"/>
                <w:b/>
                <w:sz w:val="24"/>
              </w:rPr>
              <w:t>Фраксия</w:t>
            </w:r>
          </w:p>
        </w:tc>
        <w:tc>
          <w:tcPr>
            <w:tcW w:type="dxa" w:w="2608"/>
            <w:shd w:val="clear" w:fill="EDEDED"/>
          </w:tcPr>
          <w:p>
            <w:pPr>
              <w:spacing w:line="240" w:lineRule="auto" w:after="0" w:before="0"/>
              <w:ind w:firstLine="0"/>
              <w:jc w:val="left"/>
            </w:pPr>
            <w:r>
              <w:rPr>
                <w:rFonts w:ascii="Times New Roman" w:hAnsi="Times New Roman"/>
                <w:b/>
                <w:sz w:val="24"/>
              </w:rPr>
              <w:t>Ҳисса аз вазн</w:t>
            </w:r>
          </w:p>
        </w:tc>
        <w:tc>
          <w:tcPr>
            <w:tcW w:type="dxa" w:w="3175"/>
            <w:shd w:val="clear" w:fill="EDEDED"/>
          </w:tcPr>
          <w:p>
            <w:pPr>
              <w:spacing w:line="240" w:lineRule="auto" w:after="0" w:before="0"/>
              <w:ind w:firstLine="0"/>
              <w:jc w:val="left"/>
            </w:pPr>
            <w:r>
              <w:rPr>
                <w:rFonts w:ascii="Times New Roman" w:hAnsi="Times New Roman"/>
                <w:b/>
                <w:sz w:val="24"/>
              </w:rPr>
              <w:t>Ҳаҷми тахминӣ (литр)</w:t>
            </w:r>
          </w:p>
        </w:tc>
      </w:tr>
      <w:tr>
        <w:tc>
          <w:tcPr>
            <w:tcW w:type="dxa" w:w="3288"/>
          </w:tcPr>
          <w:p>
            <w:pPr>
              <w:spacing w:line="240" w:lineRule="auto" w:after="0" w:before="0"/>
              <w:ind w:firstLine="0"/>
              <w:jc w:val="left"/>
            </w:pPr>
            <w:r>
              <w:rPr>
                <w:rFonts w:ascii="Times New Roman" w:hAnsi="Times New Roman"/>
                <w:b w:val="0"/>
                <w:sz w:val="24"/>
              </w:rPr>
              <w:t>Оби умумӣ</w:t>
            </w:r>
          </w:p>
        </w:tc>
        <w:tc>
          <w:tcPr>
            <w:tcW w:type="dxa" w:w="2608"/>
          </w:tcPr>
          <w:p>
            <w:pPr>
              <w:spacing w:line="240" w:lineRule="auto" w:after="0" w:before="0"/>
              <w:ind w:firstLine="0"/>
              <w:jc w:val="left"/>
            </w:pPr>
            <w:r>
              <w:rPr>
                <w:rFonts w:ascii="Times New Roman" w:hAnsi="Times New Roman"/>
                <w:b w:val="0"/>
                <w:sz w:val="24"/>
              </w:rPr>
              <w:t>60 % [3, 924-б.]</w:t>
            </w:r>
          </w:p>
        </w:tc>
        <w:tc>
          <w:tcPr>
            <w:tcW w:type="dxa" w:w="3175"/>
          </w:tcPr>
          <w:p>
            <w:pPr>
              <w:spacing w:line="240" w:lineRule="auto" w:after="0" w:before="0"/>
              <w:ind w:firstLine="0"/>
              <w:jc w:val="left"/>
            </w:pPr>
            <w:r>
              <w:rPr>
                <w:rFonts w:ascii="Times New Roman" w:hAnsi="Times New Roman"/>
                <w:b w:val="0"/>
                <w:sz w:val="24"/>
              </w:rPr>
              <w:t>42</w:t>
            </w:r>
          </w:p>
        </w:tc>
      </w:tr>
      <w:tr>
        <w:tc>
          <w:tcPr>
            <w:tcW w:type="dxa" w:w="3288"/>
          </w:tcPr>
          <w:p>
            <w:pPr>
              <w:spacing w:line="240" w:lineRule="auto" w:after="0" w:before="0"/>
              <w:ind w:firstLine="0"/>
              <w:jc w:val="left"/>
            </w:pPr>
            <w:r>
              <w:rPr>
                <w:rFonts w:ascii="Times New Roman" w:hAnsi="Times New Roman"/>
                <w:b w:val="0"/>
                <w:sz w:val="24"/>
              </w:rPr>
              <w:t>Бахши дохили ҳуҷайрӣ</w:t>
            </w:r>
          </w:p>
        </w:tc>
        <w:tc>
          <w:tcPr>
            <w:tcW w:type="dxa" w:w="2608"/>
          </w:tcPr>
          <w:p>
            <w:pPr>
              <w:spacing w:line="240" w:lineRule="auto" w:after="0" w:before="0"/>
              <w:ind w:firstLine="0"/>
              <w:jc w:val="left"/>
            </w:pPr>
            <w:r>
              <w:rPr>
                <w:rFonts w:ascii="Times New Roman" w:hAnsi="Times New Roman"/>
                <w:b w:val="0"/>
                <w:sz w:val="24"/>
              </w:rPr>
              <w:t>40 % [3, 925-б.]</w:t>
            </w:r>
          </w:p>
        </w:tc>
        <w:tc>
          <w:tcPr>
            <w:tcW w:type="dxa" w:w="3175"/>
          </w:tcPr>
          <w:p>
            <w:pPr>
              <w:spacing w:line="240" w:lineRule="auto" w:after="0" w:before="0"/>
              <w:ind w:firstLine="0"/>
              <w:jc w:val="left"/>
            </w:pPr>
            <w:r>
              <w:rPr>
                <w:rFonts w:ascii="Times New Roman" w:hAnsi="Times New Roman"/>
                <w:b w:val="0"/>
                <w:sz w:val="24"/>
              </w:rPr>
              <w:t>28</w:t>
            </w:r>
          </w:p>
        </w:tc>
      </w:tr>
      <w:tr>
        <w:tc>
          <w:tcPr>
            <w:tcW w:type="dxa" w:w="3288"/>
          </w:tcPr>
          <w:p>
            <w:pPr>
              <w:spacing w:line="240" w:lineRule="auto" w:after="0" w:before="0"/>
              <w:ind w:firstLine="0"/>
              <w:jc w:val="left"/>
            </w:pPr>
            <w:r>
              <w:rPr>
                <w:rFonts w:ascii="Times New Roman" w:hAnsi="Times New Roman"/>
                <w:b w:val="0"/>
                <w:sz w:val="24"/>
              </w:rPr>
              <w:t>Бахши берунӣ</w:t>
            </w:r>
          </w:p>
        </w:tc>
        <w:tc>
          <w:tcPr>
            <w:tcW w:type="dxa" w:w="2608"/>
          </w:tcPr>
          <w:p>
            <w:pPr>
              <w:spacing w:line="240" w:lineRule="auto" w:after="0" w:before="0"/>
              <w:ind w:firstLine="0"/>
              <w:jc w:val="left"/>
            </w:pPr>
            <w:r>
              <w:rPr>
                <w:rFonts w:ascii="Times New Roman" w:hAnsi="Times New Roman"/>
                <w:b w:val="0"/>
                <w:sz w:val="24"/>
              </w:rPr>
              <w:t>20 % [3, 925-б.]</w:t>
            </w:r>
          </w:p>
        </w:tc>
        <w:tc>
          <w:tcPr>
            <w:tcW w:type="dxa" w:w="3175"/>
          </w:tcPr>
          <w:p>
            <w:pPr>
              <w:spacing w:line="240" w:lineRule="auto" w:after="0" w:before="0"/>
              <w:ind w:firstLine="0"/>
              <w:jc w:val="left"/>
            </w:pPr>
            <w:r>
              <w:rPr>
                <w:rFonts w:ascii="Times New Roman" w:hAnsi="Times New Roman"/>
                <w:b w:val="0"/>
                <w:sz w:val="24"/>
              </w:rPr>
              <w:t>14</w:t>
            </w:r>
          </w:p>
        </w:tc>
      </w:tr>
      <w:tr>
        <w:tc>
          <w:tcPr>
            <w:tcW w:type="dxa" w:w="3288"/>
          </w:tcPr>
          <w:p>
            <w:pPr>
              <w:spacing w:line="240" w:lineRule="auto" w:after="0" w:before="0"/>
              <w:ind w:firstLine="0"/>
              <w:jc w:val="left"/>
            </w:pPr>
            <w:r>
              <w:rPr>
                <w:rFonts w:ascii="Times New Roman" w:hAnsi="Times New Roman"/>
                <w:b w:val="0"/>
                <w:sz w:val="24"/>
              </w:rPr>
              <w:t>Моеъи байниҳуҷайрӣ</w:t>
            </w:r>
          </w:p>
        </w:tc>
        <w:tc>
          <w:tcPr>
            <w:tcW w:type="dxa" w:w="2608"/>
          </w:tcPr>
          <w:p>
            <w:pPr>
              <w:spacing w:line="240" w:lineRule="auto" w:after="0" w:before="0"/>
              <w:ind w:firstLine="0"/>
              <w:jc w:val="left"/>
            </w:pPr>
            <w:r>
              <w:rPr>
                <w:rFonts w:ascii="Times New Roman" w:hAnsi="Times New Roman"/>
                <w:b w:val="0"/>
                <w:sz w:val="24"/>
              </w:rPr>
              <w:t>15 % [3, 925-б.]</w:t>
            </w:r>
          </w:p>
        </w:tc>
        <w:tc>
          <w:tcPr>
            <w:tcW w:type="dxa" w:w="3175"/>
          </w:tcPr>
          <w:p>
            <w:pPr>
              <w:spacing w:line="240" w:lineRule="auto" w:after="0" w:before="0"/>
              <w:ind w:firstLine="0"/>
              <w:jc w:val="left"/>
            </w:pPr>
            <w:r>
              <w:rPr>
                <w:rFonts w:ascii="Times New Roman" w:hAnsi="Times New Roman"/>
                <w:b w:val="0"/>
                <w:sz w:val="24"/>
              </w:rPr>
              <w:t>10,5</w:t>
            </w:r>
          </w:p>
        </w:tc>
      </w:tr>
      <w:tr>
        <w:tc>
          <w:tcPr>
            <w:tcW w:type="dxa" w:w="3288"/>
          </w:tcPr>
          <w:p>
            <w:pPr>
              <w:spacing w:line="240" w:lineRule="auto" w:after="0" w:before="0"/>
              <w:ind w:firstLine="0"/>
              <w:jc w:val="left"/>
            </w:pPr>
            <w:r>
              <w:rPr>
                <w:rFonts w:ascii="Times New Roman" w:hAnsi="Times New Roman"/>
                <w:b w:val="0"/>
                <w:sz w:val="24"/>
              </w:rPr>
              <w:t>Плазмаи хун</w:t>
            </w:r>
          </w:p>
        </w:tc>
        <w:tc>
          <w:tcPr>
            <w:tcW w:type="dxa" w:w="2608"/>
          </w:tcPr>
          <w:p>
            <w:pPr>
              <w:spacing w:line="240" w:lineRule="auto" w:after="0" w:before="0"/>
              <w:ind w:firstLine="0"/>
              <w:jc w:val="left"/>
            </w:pPr>
            <w:r>
              <w:rPr>
                <w:rFonts w:ascii="Times New Roman" w:hAnsi="Times New Roman"/>
                <w:b w:val="0"/>
                <w:sz w:val="24"/>
              </w:rPr>
              <w:t>5 % [3, 925-б.]</w:t>
            </w:r>
          </w:p>
        </w:tc>
        <w:tc>
          <w:tcPr>
            <w:tcW w:type="dxa" w:w="3175"/>
          </w:tcPr>
          <w:p>
            <w:pPr>
              <w:spacing w:line="240" w:lineRule="auto" w:after="0" w:before="0"/>
              <w:ind w:firstLine="0"/>
              <w:jc w:val="left"/>
            </w:pPr>
            <w:r>
              <w:rPr>
                <w:rFonts w:ascii="Times New Roman" w:hAnsi="Times New Roman"/>
                <w:b w:val="0"/>
                <w:sz w:val="24"/>
              </w:rPr>
              <w:t>3,5</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Байни фраксияҳо девори ҳуҷайра ва девори рагӣ мавҷуд аст [3, 926-б.]. Об аз рӯи ин деворҳо бо механизми осмос ҳаракат мекунад [3, 926-б.]. Осмос ҳаракати об ба тарафи консентратсияи баланди моддаҳо аст [3, 926-б.]. Натрий мавҷуди асосии бахши берунӣ ва калий мавҷуди асосии бахши дохилӣ аст [3, 926-б.]. Ҳамин тафовути натрий ва калий обро дар ҷойи худ нигоҳ медорад [3, 926-б.]. Халалрасидани ин тафовут обро аз фраксия ба фраксия мекӯчонад [8, 6-б.].</w:t>
      </w:r>
    </w:p>
    <w:p>
      <w:pPr>
        <w:spacing w:line="360" w:lineRule="auto" w:after="0"/>
        <w:ind w:firstLine="709"/>
        <w:jc w:val="both"/>
      </w:pPr>
      <w:r>
        <w:rPr>
          <w:rFonts w:ascii="Times New Roman" w:hAnsi="Times New Roman"/>
          <w:b w:val="0"/>
          <w:i w:val="0"/>
          <w:sz w:val="28"/>
        </w:rPr>
        <w:t>Микдори умумии об бо синну сол фарқ мекунад [3, 924-б.]. Дар навзод ҳиссаи об то ҳафтоду панҷ фоиз мерасад [3, 924-б.]. Дар кӯдаки сесола он тақрибан шасту ҳашт фоиз мемонад [3, 924-б.]. Дар калонсолон мардона шасту як фоиз ва занона панҷоҳу шаш фоиз аст [3, 924-б.]. Дар пиронсолон ҳиссаи об ба зери панҷоҳ фоиз мерасад [3, 924-б.]. Ҳар як камшавии фаврии оби бадан дар навзод хатарнок аст [3, 924-б.]. Барои ҳамин навзодро аз камобӣ ҳимоя кардан лозим аст.</w:t>
      </w:r>
    </w:p>
    <w:p>
      <w:pPr>
        <w:ind w:firstLine="0"/>
        <w:jc w:val="center"/>
      </w:pPr>
      <w:r>
        <w:drawing>
          <wp:inline xmlns:a="http://schemas.openxmlformats.org/drawingml/2006/main" xmlns:pic="http://schemas.openxmlformats.org/drawingml/2006/picture">
            <wp:extent cx="5040000" cy="2880000"/>
            <wp:docPr id="1" name="Picture 1"/>
            <wp:cNvGraphicFramePr>
              <a:graphicFrameLocks noChangeAspect="1"/>
            </wp:cNvGraphicFramePr>
            <a:graphic>
              <a:graphicData uri="http://schemas.openxmlformats.org/drawingml/2006/picture">
                <pic:pic>
                  <pic:nvPicPr>
                    <pic:cNvPr id="0" name="shakli_1_1.png"/>
                    <pic:cNvPicPr/>
                  </pic:nvPicPr>
                  <pic:blipFill>
                    <a:blip r:embed="rId9"/>
                    <a:stretch>
                      <a:fillRect/>
                    </a:stretch>
                  </pic:blipFill>
                  <pic:spPr>
                    <a:xfrm>
                      <a:off x="0" y="0"/>
                      <a:ext cx="5040000" cy="2880000"/>
                    </a:xfrm>
                    <a:prstGeom prst="rect"/>
                  </pic:spPr>
                </pic:pic>
              </a:graphicData>
            </a:graphic>
          </wp:inline>
        </w:drawing>
      </w:r>
    </w:p>
    <w:p>
      <w:pPr>
        <w:spacing w:line="240" w:lineRule="auto" w:after="0"/>
        <w:ind w:firstLine="0"/>
        <w:jc w:val="center"/>
      </w:pPr>
      <w:r>
        <w:rPr>
          <w:rFonts w:ascii="Times New Roman" w:hAnsi="Times New Roman"/>
          <w:b/>
          <w:i w:val="0"/>
          <w:sz w:val="24"/>
        </w:rPr>
        <w:t>Шакли 1.1 — Тақсимоти об дар узвҳои асосии организм (дарсади вазни узв [3, 927-б.])</w:t>
      </w:r>
    </w:p>
    <w:p>
      <w:pPr>
        <w:spacing w:line="360" w:lineRule="auto" w:after="0"/>
        <w:ind w:firstLine="709"/>
        <w:jc w:val="both"/>
      </w:pPr>
      <w:r>
        <w:rPr>
          <w:rFonts w:ascii="Times New Roman" w:hAnsi="Times New Roman"/>
          <w:b w:val="0"/>
          <w:i w:val="0"/>
          <w:sz w:val="28"/>
        </w:rPr>
        <w:t>Микдори обро дар бофтаҳо усулҳои гуногун чен мекунанд [3, 927-б.]. Усули классикӣ хушккунӣ ва вазнкунӣ аст [3, 927-б.]. Усули муосир интиқоли барқии биофта ва ситометрия аст [3, 927-б.]. Интиқоли барқии бадан вобаста ба оби бадан тағйир меёбад [3, 927-б.]. Об барқи баданро хуб мегузаронад [3, 927-б.]. Ҳамин хосият ченкунии фаврии обро имкон медиҳад [3, 927-б.].</w:t>
      </w:r>
    </w:p>
    <w:p>
      <w:pPr>
        <w:spacing w:line="360" w:lineRule="auto" w:after="0"/>
        <w:ind w:firstLine="709"/>
        <w:jc w:val="both"/>
      </w:pPr>
      <w:r>
        <w:rPr>
          <w:rFonts w:ascii="Times New Roman" w:hAnsi="Times New Roman"/>
          <w:b w:val="0"/>
          <w:i w:val="0"/>
          <w:sz w:val="28"/>
        </w:rPr>
        <w:t>Оби организм ҳолатҳои гуногуни физикӣ дорад [3, 928-б.]. Қисми зиёди он оби «озод» аст, ки бароҳат ҳаракат мекунад [3, 928-б.]. Қисми дигар оби «бофта» аст, ки атрофи молекулаҳои сафед ҷой гирифтааст [3, 928-б.]. Оби бофта ба яхшамии ҳароратӣ суст иҷобат мекунад [3, 928-б.]. Ҳамин тақсимот вобастагии хосияти бофтаи обдорро сохтааст [3, 928-б.]. Дар бемориҳои гуногун таносуби ду шакл тағйир меёбад [3, 928-б.].</w:t>
      </w:r>
    </w:p>
    <w:p>
      <w:pPr>
        <w:spacing w:line="360" w:lineRule="auto" w:after="0"/>
        <w:ind w:firstLine="709"/>
        <w:jc w:val="both"/>
      </w:pPr>
      <w:r>
        <w:rPr>
          <w:rFonts w:ascii="Times New Roman" w:hAnsi="Times New Roman"/>
          <w:b w:val="0"/>
          <w:i w:val="0"/>
          <w:sz w:val="28"/>
        </w:rPr>
        <w:t>Гузашти об байни фраксияҳо қоидаҳои худро дорад [8, 6-б.]. Об ҳамеша ба тарафи намакҳои серишқ ҳаракат мекунад [8, 6-б.]. Дар рагҳои капилляр об ба бофтаҳо мебарояд [8, 6-б.]. Дар гурда об дубора ба хун бармегардад [8, 6-б.]. Ҳамин даври пайваста ҳаҷми хунро мӯътадил мекунад [8, 6-б.]. Халали ягон давра тамоми занҷирро вайрон мекунад [8, 6-б.]. Масалан, нокории гурда ба фишори хун фавран таъсир мерасонад [8, 6-б.].</w:t>
      </w:r>
    </w:p>
    <w:p>
      <w:pPr>
        <w:spacing w:line="360" w:lineRule="auto" w:after="0"/>
        <w:ind w:firstLine="709"/>
        <w:jc w:val="both"/>
      </w:pPr>
      <w:r>
        <w:rPr>
          <w:rFonts w:ascii="Times New Roman" w:hAnsi="Times New Roman"/>
          <w:b w:val="0"/>
          <w:i w:val="0"/>
          <w:sz w:val="28"/>
        </w:rPr>
        <w:t>Об дар организм се вазифаи асосиро ҷамъ мекунад [3, 922-б.]. Он муҳити кории ҳуҷайра аст [3, 922-б.]. Реаксияҳои биохимиявӣ танҳо дар муҳити обӣ мегузаранд [3, 922-б.]. Об инчунин нақлиёти моддаҳост [3, 922-б.]. Озуқа ва маводи дигар бо об ҳамроҳ мешаванд [3, 922-б.]. Камшавии сатҳи об дар бадан ҳамаи ин равандҳоро вайрон мекунад [3, 922-б.].</w:t>
      </w:r>
    </w:p>
    <w:p>
      <w:pPr>
        <w:spacing w:line="360" w:lineRule="auto" w:after="0"/>
        <w:ind w:firstLine="709"/>
        <w:jc w:val="both"/>
      </w:pPr>
      <w:r>
        <w:rPr>
          <w:rFonts w:ascii="Times New Roman" w:hAnsi="Times New Roman"/>
          <w:b w:val="0"/>
          <w:i w:val="0"/>
          <w:sz w:val="28"/>
        </w:rPr>
        <w:t>Мубодилаи об чор роҳи асосӣ дорад [15, 117-б.]. Ҷабби асосӣ аз нӯшидани оби нӯшокӣ мешавад [15, 117-б.]. Тақрибан ҳаштоду ҳафтод фоизи об ба ғизо низ меояд [15, 117-б.]. Ҳамагӣ даҳ фоиз об дар организм ҳосил мешавад [15, 117-б.]. Ҳамин роҳи охирин метаболизми ҷузъҳои ғизоист [15, 117-б.]. Хориҷшавӣ бо пешоб, нафас, пӯст ва пазешкӣ мешавад [15, 117-б.]. Баланси об дар ҳар рӯз назорат мешавад [15, 117-б.].</w:t>
      </w:r>
    </w:p>
    <w:p>
      <w:pPr>
        <w:spacing w:line="360" w:lineRule="auto" w:after="0"/>
        <w:ind w:firstLine="709"/>
        <w:jc w:val="both"/>
      </w:pPr>
      <w:r>
        <w:rPr>
          <w:rFonts w:ascii="Times New Roman" w:hAnsi="Times New Roman"/>
          <w:b w:val="0"/>
          <w:i w:val="0"/>
          <w:sz w:val="28"/>
        </w:rPr>
        <w:t>Оби организм ду ҷузъ дорад [3, 925-б.]. Оби дар ҳуҷайра тақрибан ду сеҳиссаи тамомиро ташкил медиҳад [3, 925-б.]. Оби берун аз ҳуҷайра як сеҳисса мешавад [3, 925-б.]. Ҳамин тақсим сохтори муқаррарии организмаро месозад [3, 925-б.]. Дар курси минбаъда вазифаҳои махсуси об таҳлил мешаванд [3, 925-б.]. Дар ин кор вазифаи умумии об бештар омӯхта шуд [3, 925-б.].</w:t>
      </w:r>
    </w:p>
    <w:p>
      <w:pPr>
        <w:spacing w:line="360" w:lineRule="auto" w:after="0"/>
        <w:ind w:firstLine="709"/>
        <w:jc w:val="both"/>
      </w:pPr>
      <w:r>
        <w:rPr>
          <w:rFonts w:ascii="Times New Roman" w:hAnsi="Times New Roman"/>
          <w:b w:val="0"/>
          <w:i w:val="0"/>
          <w:sz w:val="28"/>
        </w:rPr>
        <w:t>Об аз тамоми моддаҳои дигар пештар дар табиат пайдо шудааст [3, 920-б.]. Дар ин маъно об муҳити аввалини ҳаёти рӯизаминӣ аст [3, 920-б.]. Ҳуҷайраҳои аввал дар муҳити обӣ зоҳир шуданд [3, 920-б.]. Баъдан организмҳо обро дар даруни худ нигоҳ доштанд [3, 920-б.]. Ҳамин мерос дар организми муосир мемонад [3, 920-б.]. Барои ҳамин об ба муҳити аввалини ҳаёт шабеҳ аст [3, 920-б.].</w:t>
      </w:r>
    </w:p>
    <w:p>
      <w:pPr>
        <w:spacing w:line="360" w:lineRule="auto" w:after="0"/>
        <w:ind w:firstLine="709"/>
        <w:jc w:val="left"/>
      </w:pPr>
      <w:r>
        <w:rPr>
          <w:rFonts w:ascii="Times New Roman" w:hAnsi="Times New Roman"/>
          <w:b/>
          <w:i w:val="0"/>
          <w:sz w:val="28"/>
        </w:rPr>
        <w:t>1.3. Вазифаҳои биологии об</w:t>
      </w:r>
    </w:p>
    <w:p>
      <w:pPr>
        <w:spacing w:line="360" w:lineRule="auto" w:after="0"/>
        <w:ind w:firstLine="709"/>
        <w:jc w:val="both"/>
      </w:pPr>
      <w:r>
        <w:rPr>
          <w:rFonts w:ascii="Times New Roman" w:hAnsi="Times New Roman"/>
          <w:b w:val="0"/>
          <w:i w:val="0"/>
          <w:sz w:val="28"/>
        </w:rPr>
        <w:t>Нақши нахустини об муҳити баргузории реаксияҳост [3, 928-б.]. Реаксияҳои мубодила танҳо дар муҳити обӣ равона мегарданд [3, 928-б.]. Энзимҳо фақат дар об фаъол мекунанд [3, 928-б.]. Об моддаҳои ғизоиро ҳал карда, ба ҳуҷайра мерасонад [3, 928-б.]. Маҳсули ниҳоии мубодила низ тавассути об хориҷ мешавад [3, 928-б.]. Бе об мубодилаи моддаҳо баъди чанд рӯз қатъ мешавад.</w:t>
      </w:r>
    </w:p>
    <w:p>
      <w:pPr>
        <w:spacing w:line="360" w:lineRule="auto" w:after="0"/>
        <w:ind w:firstLine="709"/>
        <w:jc w:val="both"/>
      </w:pPr>
      <w:r>
        <w:rPr>
          <w:rFonts w:ascii="Times New Roman" w:hAnsi="Times New Roman"/>
          <w:b w:val="0"/>
          <w:i w:val="0"/>
          <w:sz w:val="28"/>
        </w:rPr>
        <w:t>Об воситаи нақли ҷузъҳои ғизоӣ ва кислород аст [15, 117-б.]. Хун ва лимфа, ки асосан об мебошанд, ин корро иҷро мекунанд [15, 117-б.]. Об маводи зиёдатиро аз организм мебарорад [15, 117-б.]. Барориши пешоб, арақ ва нафас ҳама об талаб мекунанд [15, 117-б.]. Тавассути ҳамин роҳҳо маводи заҳрнок аз организм хориҷ мешавад [15, 117-б.]. Об роҳи нақлиёти дохилии организмро ташкил медиҳад.</w:t>
      </w:r>
    </w:p>
    <w:p>
      <w:pPr>
        <w:spacing w:line="360" w:lineRule="auto" w:after="0"/>
        <w:ind w:firstLine="709"/>
        <w:jc w:val="both"/>
      </w:pPr>
      <w:r>
        <w:rPr>
          <w:rFonts w:ascii="Times New Roman" w:hAnsi="Times New Roman"/>
          <w:b w:val="0"/>
          <w:i w:val="0"/>
          <w:sz w:val="28"/>
        </w:rPr>
        <w:t>Нақши сешуми об терморегулятсия аст [15, 118-б.]. Ҳарорати бадани одам дар ҳолати солим тақрибан 36,6 дараҷа аст [15, 118-б.]. Бухоршавии арақ гармии изофаро мегирад [15, 118-б.]. Бухоршавии як литр об тақрибан панҷсаду ҳаштод килокалорӣ гармӣ мехӯрад [15, 118-б.]. Барои ҳамин дар гармии шадид оби зиёд лозим меояд [15, 118-б.]. Нақси гармии бадани бе об халал меёбад.</w:t>
      </w:r>
    </w:p>
    <w:p>
      <w:pPr>
        <w:spacing w:line="360" w:lineRule="auto" w:after="0"/>
        <w:ind w:firstLine="709"/>
        <w:jc w:val="both"/>
      </w:pPr>
      <w:r>
        <w:rPr>
          <w:rFonts w:ascii="Times New Roman" w:hAnsi="Times New Roman"/>
          <w:b w:val="0"/>
          <w:i w:val="0"/>
          <w:sz w:val="28"/>
        </w:rPr>
        <w:t>Об нақши мустаҳкамкунандаи сохторро иҷро мекунад [3, 929-б.]. Оби байни ҳуҷайраҳо бофтаҳоро нарм месозад [3, 929-б.]. Об таъсири шокҳои механикиро ба мушакҳо кам мекунад [3, 929-б.]. Сипои гармии баланди об ҳарорати баданро мӯътадил нигоҳ медорад [3, 929-б.]. Барои ҳамин гармии фаврии муҳит ба бадани беоб хатарнок аст [3, 929-б.]. Халали ягон нақш ба нақшҳои дигар зарар мерасонад.</w:t>
      </w:r>
    </w:p>
    <w:p>
      <w:pPr>
        <w:spacing w:line="360" w:lineRule="auto" w:after="0"/>
        <w:ind w:firstLine="709"/>
        <w:jc w:val="both"/>
      </w:pPr>
      <w:r>
        <w:rPr>
          <w:rFonts w:ascii="Times New Roman" w:hAnsi="Times New Roman"/>
          <w:b w:val="0"/>
          <w:i w:val="0"/>
          <w:sz w:val="28"/>
        </w:rPr>
        <w:t>Об дар танзими кислоту-қуллавӣ ҳам нақш дорад [1, 706-б.]. Об ҳамчун ҳалкунандаи кислотаҳо ва аслҳо кор мекунад [1, 706-б.]. Буғҳои оби метаболӣ мувозинати pH-ро дастгирӣ мекунанд [1, 706-б.]. Иони бикарбонат дар моеъи беруна системаи буферӣ месозад [1, 706-б.]. Бе об ҳамин система кор намекунад [1, 706-б.]. Барои ҳамин камобӣ ба мувозинати кислоту-қуллавӣ зарар мерасонад [1, 706-б.].</w:t>
      </w:r>
    </w:p>
    <w:p>
      <w:pPr>
        <w:spacing w:line="360" w:lineRule="auto" w:after="0"/>
        <w:ind w:firstLine="709"/>
        <w:jc w:val="both"/>
      </w:pPr>
      <w:r>
        <w:rPr>
          <w:rFonts w:ascii="Times New Roman" w:hAnsi="Times New Roman"/>
          <w:b w:val="0"/>
          <w:i w:val="0"/>
          <w:sz w:val="28"/>
        </w:rPr>
        <w:t>Об вазифаи сигнализатсияро низ иҷро мекунад [3, 928-б.]. Ҳаҷми об кам шудани он сигнали ташнагиро меорад [3, 928-б.]. Сигнал ба маркази ташнагӣ дар гипоталамус мерасад [3, 928-б.]. Аз он ҷо эҳсоси ташнагӣ хориҷ мешавад [3, 928-б.]. Ҳамин система одамро ба нӯшидан водор месозад [3, 928-б.]. Дар пиронсолон ин система суст кор мекунад [8, 7-б.]. Барои ҳамин пиронсолон бештар ба камобӣ дучор мешаванд [8, 7-б.].</w:t>
      </w:r>
    </w:p>
    <w:p>
      <w:pPr>
        <w:spacing w:line="360" w:lineRule="auto" w:after="0"/>
        <w:ind w:firstLine="709"/>
        <w:jc w:val="both"/>
      </w:pPr>
      <w:r>
        <w:rPr>
          <w:rFonts w:ascii="Times New Roman" w:hAnsi="Times New Roman"/>
          <w:b w:val="0"/>
          <w:i w:val="0"/>
          <w:sz w:val="28"/>
        </w:rPr>
        <w:t>Оби метаболӣ ҷузъи махсуси мувозинат аст [3, 930-б.]. Он аз реаксияҳои оксидшавии ғизо хориҷ мешавад [3, 930-б.]. Аз як грамми чарб тақрибан як миллилитри як зайда об бар меояд [3, 930-б.]. Аз як грамми сафеда тақрибан нӯҳсад миллиграмми об хориҷ мешавад [3, 930-б.]. Ҳаҷми умумии он сӣ то сеюму панҷоҳо миллилитр мешавад [3, 930-б.]. Дар ҳолати ғизои кам ин об нақши муҳим мебозад [3, 930-б.]. Ба одамони ноҳияи камғизо ҳамин манбаи об кӯмак мекунад [3, 930-б.].</w:t>
      </w:r>
    </w:p>
    <w:p>
      <w:pPr>
        <w:spacing w:line="360" w:lineRule="auto" w:after="0"/>
        <w:ind w:firstLine="709"/>
        <w:jc w:val="both"/>
      </w:pPr>
      <w:r>
        <w:rPr>
          <w:rFonts w:ascii="Times New Roman" w:hAnsi="Times New Roman"/>
          <w:b w:val="0"/>
          <w:i w:val="0"/>
          <w:sz w:val="28"/>
        </w:rPr>
        <w:t>Элементҳои асосӣ дар ғиза муттаҳид мешаванд [1, 720-б.]. Карбогидратҳо ва чарб асоси энергия мебошанд [1, 720-б.]. Сафедҳо манбаи аминокислота ва азот аст [1, 720-б.]. Минералҳо дар тамоми ин гурӯҳҳо ҳамроҳ меоянд [1, 720-б.]. Масалан, шир калсий ва фосфорро якҷо дорад [1, 720-б.]. Гӯшт оҳан ва руҳро меорад [1, 720-б.]. Сабзавот калий ва магнийро меорад [1, 720-б.]. Ғизаи гуногун ҳамаи элементҳоро кафолат медиҳад [1, 720-б.].</w:t>
      </w:r>
    </w:p>
    <w:p>
      <w:pPr>
        <w:spacing w:line="360" w:lineRule="auto" w:after="0"/>
        <w:ind w:firstLine="709"/>
        <w:jc w:val="both"/>
      </w:pPr>
      <w:r>
        <w:rPr>
          <w:rFonts w:ascii="Times New Roman" w:hAnsi="Times New Roman"/>
          <w:b w:val="0"/>
          <w:i w:val="0"/>
          <w:sz w:val="28"/>
        </w:rPr>
        <w:t>Аминокислотаҳо аз як сохтори асосӣ сохта мешаванд [2, 102-б.]. Гурӯҳи амин ва гурӯҳи карбоксил сохтори умумиро месозанд [2, 102-б.]. Фарқ дар радикалҳои ҳар як кислота аст [2, 102-б.]. Бист аминокислотаи асосӣ дар табиат маъмуланд [2, 102-б.]. Нуҳтаи онҳо дар ғиза ҳатмист [2, 102-б.]. Организм онҳоро аз ҷузъҳои дигар насозад [2, 102-б.]. Бинобар ин манбаи сафедии гуногун дар ғиза лозим аст [2, 102-б.].</w:t>
      </w:r>
    </w:p>
    <w:p>
      <w:pPr>
        <w:spacing w:line="360" w:lineRule="auto" w:after="0"/>
        <w:ind w:firstLine="709"/>
        <w:jc w:val="both"/>
      </w:pPr>
      <w:r>
        <w:rPr>
          <w:rFonts w:ascii="Times New Roman" w:hAnsi="Times New Roman"/>
          <w:b w:val="0"/>
          <w:i w:val="0"/>
          <w:sz w:val="28"/>
        </w:rPr>
        <w:t>Гурӯҳбандии минералҳо аз рӯи меъёри ҳаррӯза низ истифода мешавад [1, 711-б.]. Минералҳои макро бо меъёри сад миллиграмм ё зиёд меоянд [1, 711-б.]. Минералҳои микро бо меъёри камтар меоянд [1, 711-б.]. Дар гурӯҳи аввал натрий, калий, калсий, фосфор, магний ва хлор ҷой доранд [1, 711-б.]. Дар гурӯҳи дуввум оҳан, руҳ, мис, йод, селен ва фтор меоянд [1, 711-б.]. Ҳамин гурӯҳбандӣ дар тарҳи ғизаи солим корбурд дорад [1, 711-б.].</w:t>
      </w:r>
    </w:p>
    <w:p>
      <w:pPr>
        <w:spacing w:line="360" w:lineRule="auto" w:after="0"/>
        <w:ind w:firstLine="709"/>
        <w:jc w:val="both"/>
      </w:pPr>
      <w:r>
        <w:rPr>
          <w:rFonts w:ascii="Times New Roman" w:hAnsi="Times New Roman"/>
          <w:b w:val="0"/>
          <w:i w:val="0"/>
          <w:sz w:val="28"/>
        </w:rPr>
        <w:t>Ҷадвали 1.3 тақсимоти элементҳоро дар узвҳо ошкор мекунад [3, 924-б.]. Дар хун ва мушакҳо об ва калий бартарӣ дорад [3, 924-б.]. Дар устухон калсий ва фосфор устуворанд [3, 924-б.]. Дар мағзи сар чарб зиёд аст [3, 924-б.]. Ҳамин фарқ сохтор ва вазифаи ҳар узвро мувофиқ мекунад [3, 924-б.]. Бинобар ин сохтор ва вазифа дар биология пайваст ҳастанд [3, 924-б.].</w:t>
      </w:r>
    </w:p>
    <w:p>
      <w:pPr>
        <w:spacing w:line="360" w:lineRule="auto" w:after="0"/>
        <w:ind w:firstLine="709"/>
        <w:jc w:val="left"/>
      </w:pPr>
      <w:r>
        <w:rPr>
          <w:rFonts w:ascii="Times New Roman" w:hAnsi="Times New Roman"/>
          <w:b/>
          <w:i w:val="0"/>
          <w:sz w:val="28"/>
        </w:rPr>
        <w:t>1.4. Моддаҳои минералӣ: макро ва микроэлементҳо</w:t>
      </w:r>
    </w:p>
    <w:p>
      <w:pPr>
        <w:spacing w:line="360" w:lineRule="auto" w:after="0"/>
        <w:ind w:firstLine="709"/>
        <w:jc w:val="both"/>
      </w:pPr>
      <w:r>
        <w:rPr>
          <w:rFonts w:ascii="Times New Roman" w:hAnsi="Times New Roman"/>
          <w:b w:val="0"/>
          <w:i w:val="0"/>
          <w:sz w:val="28"/>
        </w:rPr>
        <w:t>Минералҳо дар организм ба ду гурӯҳ тақсим мешаванд [1, 702-б.]. Гурӯҳи аввал макроэлементҳо ном дорад [1, 702-б.]. Онҳо дар ҳар килограмм вазни бадан аз панҷоҳ миллиграмм бештар доранд [1, 702-б.]. Ба ин гурӯҳ натрий, калий, калсий, фосфор, магний, хлор ва сулфур дохиланд [1, 702-б.]. Гурӯҳи дуввум микроэлементҳост [1, 702-б.]. Онҳо дар микдори хеле кам лозим меоянд [1, 702-б.]. Оҳан, йод, руҳ, мис, селен, флор, марганец ва кобальт аҳамияти махсус доранд [1, 702-б.].</w:t>
      </w:r>
    </w:p>
    <w:p>
      <w:pPr>
        <w:spacing w:line="240" w:lineRule="auto" w:after="0"/>
        <w:ind w:firstLine="0"/>
        <w:jc w:val="center"/>
      </w:pPr>
      <w:r>
        <w:rPr>
          <w:rFonts w:ascii="Times New Roman" w:hAnsi="Times New Roman"/>
          <w:b/>
          <w:i w:val="0"/>
          <w:sz w:val="24"/>
        </w:rPr>
        <w:t>Ҷадвали 1.4 — Гурӯҳбандии моддаҳои минералӣ ва вазифаи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Гурӯҳ</w:t>
            </w:r>
          </w:p>
        </w:tc>
        <w:tc>
          <w:tcPr>
            <w:tcW w:type="dxa" w:w="2721"/>
            <w:shd w:val="clear" w:fill="EDEDED"/>
          </w:tcPr>
          <w:p>
            <w:pPr>
              <w:spacing w:line="240" w:lineRule="auto" w:after="0" w:before="0"/>
              <w:ind w:firstLine="0"/>
              <w:jc w:val="left"/>
            </w:pPr>
            <w:r>
              <w:rPr>
                <w:rFonts w:ascii="Times New Roman" w:hAnsi="Times New Roman"/>
                <w:b/>
                <w:sz w:val="24"/>
              </w:rPr>
              <w:t>Намунаҳо</w:t>
            </w:r>
          </w:p>
        </w:tc>
        <w:tc>
          <w:tcPr>
            <w:tcW w:type="dxa" w:w="3742"/>
            <w:shd w:val="clear" w:fill="EDEDED"/>
          </w:tcPr>
          <w:p>
            <w:pPr>
              <w:spacing w:line="240" w:lineRule="auto" w:after="0" w:before="0"/>
              <w:ind w:firstLine="0"/>
              <w:jc w:val="left"/>
            </w:pPr>
            <w:r>
              <w:rPr>
                <w:rFonts w:ascii="Times New Roman" w:hAnsi="Times New Roman"/>
                <w:b/>
                <w:sz w:val="24"/>
              </w:rPr>
              <w:t>Вазифаи асосӣ</w:t>
            </w:r>
          </w:p>
        </w:tc>
      </w:tr>
      <w:tr>
        <w:tc>
          <w:tcPr>
            <w:tcW w:type="dxa" w:w="2608"/>
          </w:tcPr>
          <w:p>
            <w:pPr>
              <w:spacing w:line="240" w:lineRule="auto" w:after="0" w:before="0"/>
              <w:ind w:firstLine="0"/>
              <w:jc w:val="left"/>
            </w:pPr>
            <w:r>
              <w:rPr>
                <w:rFonts w:ascii="Times New Roman" w:hAnsi="Times New Roman"/>
                <w:b w:val="0"/>
                <w:sz w:val="24"/>
              </w:rPr>
              <w:t>Макроэлементҳо</w:t>
            </w:r>
          </w:p>
        </w:tc>
        <w:tc>
          <w:tcPr>
            <w:tcW w:type="dxa" w:w="2721"/>
          </w:tcPr>
          <w:p>
            <w:pPr>
              <w:spacing w:line="240" w:lineRule="auto" w:after="0" w:before="0"/>
              <w:ind w:firstLine="0"/>
              <w:jc w:val="left"/>
            </w:pPr>
            <w:r>
              <w:rPr>
                <w:rFonts w:ascii="Times New Roman" w:hAnsi="Times New Roman"/>
                <w:b w:val="0"/>
                <w:sz w:val="24"/>
              </w:rPr>
              <w:t>Na, K, Ca, P, Mg, Cl, S [1, 702-б.]</w:t>
            </w:r>
          </w:p>
        </w:tc>
        <w:tc>
          <w:tcPr>
            <w:tcW w:type="dxa" w:w="3742"/>
          </w:tcPr>
          <w:p>
            <w:pPr>
              <w:spacing w:line="240" w:lineRule="auto" w:after="0" w:before="0"/>
              <w:ind w:firstLine="0"/>
              <w:jc w:val="left"/>
            </w:pPr>
            <w:r>
              <w:rPr>
                <w:rFonts w:ascii="Times New Roman" w:hAnsi="Times New Roman"/>
                <w:b w:val="0"/>
                <w:sz w:val="24"/>
              </w:rPr>
              <w:t>Сохтори устухон, потенсиали ҳуҷайра, мувозинати об</w:t>
            </w:r>
          </w:p>
        </w:tc>
      </w:tr>
      <w:tr>
        <w:tc>
          <w:tcPr>
            <w:tcW w:type="dxa" w:w="2608"/>
          </w:tcPr>
          <w:p>
            <w:pPr>
              <w:spacing w:line="240" w:lineRule="auto" w:after="0" w:before="0"/>
              <w:ind w:firstLine="0"/>
              <w:jc w:val="left"/>
            </w:pPr>
            <w:r>
              <w:rPr>
                <w:rFonts w:ascii="Times New Roman" w:hAnsi="Times New Roman"/>
                <w:b w:val="0"/>
                <w:sz w:val="24"/>
              </w:rPr>
              <w:t>Микроэлементҳо</w:t>
            </w:r>
          </w:p>
        </w:tc>
        <w:tc>
          <w:tcPr>
            <w:tcW w:type="dxa" w:w="2721"/>
          </w:tcPr>
          <w:p>
            <w:pPr>
              <w:spacing w:line="240" w:lineRule="auto" w:after="0" w:before="0"/>
              <w:ind w:firstLine="0"/>
              <w:jc w:val="left"/>
            </w:pPr>
            <w:r>
              <w:rPr>
                <w:rFonts w:ascii="Times New Roman" w:hAnsi="Times New Roman"/>
                <w:b w:val="0"/>
                <w:sz w:val="24"/>
              </w:rPr>
              <w:t>Fe, I, Zn, Cu, Se, F, Mn, Co [1, 702-б.]</w:t>
            </w:r>
          </w:p>
        </w:tc>
        <w:tc>
          <w:tcPr>
            <w:tcW w:type="dxa" w:w="3742"/>
          </w:tcPr>
          <w:p>
            <w:pPr>
              <w:spacing w:line="240" w:lineRule="auto" w:after="0" w:before="0"/>
              <w:ind w:firstLine="0"/>
              <w:jc w:val="left"/>
            </w:pPr>
            <w:r>
              <w:rPr>
                <w:rFonts w:ascii="Times New Roman" w:hAnsi="Times New Roman"/>
                <w:b w:val="0"/>
                <w:sz w:val="24"/>
              </w:rPr>
              <w:t>Энзимҳо, гормонҳо, хунсозӣ</w:t>
            </w:r>
          </w:p>
        </w:tc>
      </w:tr>
      <w:tr>
        <w:tc>
          <w:tcPr>
            <w:tcW w:type="dxa" w:w="2608"/>
          </w:tcPr>
          <w:p>
            <w:pPr>
              <w:spacing w:line="240" w:lineRule="auto" w:after="0" w:before="0"/>
              <w:ind w:firstLine="0"/>
              <w:jc w:val="left"/>
            </w:pPr>
            <w:r>
              <w:rPr>
                <w:rFonts w:ascii="Times New Roman" w:hAnsi="Times New Roman"/>
                <w:b w:val="0"/>
                <w:sz w:val="24"/>
              </w:rPr>
              <w:t>Намакҳо</w:t>
            </w:r>
          </w:p>
        </w:tc>
        <w:tc>
          <w:tcPr>
            <w:tcW w:type="dxa" w:w="2721"/>
          </w:tcPr>
          <w:p>
            <w:pPr>
              <w:spacing w:line="240" w:lineRule="auto" w:after="0" w:before="0"/>
              <w:ind w:firstLine="0"/>
              <w:jc w:val="left"/>
            </w:pPr>
            <w:r>
              <w:rPr>
                <w:rFonts w:ascii="Times New Roman" w:hAnsi="Times New Roman"/>
                <w:b w:val="0"/>
                <w:sz w:val="24"/>
              </w:rPr>
              <w:t>карбонатҳо ва фосфатҳо [1, 703-б.]</w:t>
            </w:r>
          </w:p>
        </w:tc>
        <w:tc>
          <w:tcPr>
            <w:tcW w:type="dxa" w:w="3742"/>
          </w:tcPr>
          <w:p>
            <w:pPr>
              <w:spacing w:line="240" w:lineRule="auto" w:after="0" w:before="0"/>
              <w:ind w:firstLine="0"/>
              <w:jc w:val="left"/>
            </w:pPr>
            <w:r>
              <w:rPr>
                <w:rFonts w:ascii="Times New Roman" w:hAnsi="Times New Roman"/>
                <w:b w:val="0"/>
                <w:sz w:val="24"/>
              </w:rPr>
              <w:t>Мувозинати кислоту-қуллавӣ</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Минералҳо дар организм ба шакли гуногун вомехӯранд [1, 703-б.]. Як қисми онҳо дар шакли ионҳо дар моеъҳо ҳал мешаванд [1, 703-б.]. Иони натрий, калий, хлор ва бикарбонат мувозинати осмосро нигоҳ медоранд [1, 703-б.]. Қисми дигар дар сохтори устухон ҷой гирифтааст [1, 703-б.]. Калсий ва фосфор асоси кристаллҳои устухон аст [4, 6-б.]. Сеюм шакл таркиби сафедаҳо ва энзимҳост [1, 703-б.]. Оҳан дар гемоглобин ва руҳ дар энзимҳои ҳуҷайрӣ ҷой доранд [16, 4-б.].</w:t>
      </w:r>
    </w:p>
    <w:p>
      <w:pPr>
        <w:spacing w:line="360" w:lineRule="auto" w:after="0"/>
        <w:ind w:firstLine="709"/>
        <w:jc w:val="both"/>
      </w:pPr>
      <w:r>
        <w:rPr>
          <w:rFonts w:ascii="Times New Roman" w:hAnsi="Times New Roman"/>
          <w:b w:val="0"/>
          <w:i w:val="0"/>
          <w:sz w:val="28"/>
        </w:rPr>
        <w:t>Захираи минералҳо дар организм ба ҷойҳои гуногун тақсим шудааст [1, 703-б.]. Тақрибан нуҳоду нӯҳ фоизи калсий ва ҳаштоду панҷ фоизи фосфор дар устухон ҷой доранд [4, 6-б.]. Захираи оҳан асосан дар шакли ферритин ва гемосидерин мемонад [5, 1835-б.]. Йод то ҳаштоду панҷ фоиз дар сипаршакл ҷамъ мешавад [6, 4-б.]. Ҳамин захираҳо организмро аз камбудии кӯтоҳмуҳлат ҳифз мекунанд [1, 703-б.]. Вале ин захираҳо маҳдуданд [1, 703-б.]. Барои ҳамин рӯзона ғизои мутавозин зарур аст.</w:t>
      </w:r>
    </w:p>
    <w:p>
      <w:pPr>
        <w:spacing w:line="360" w:lineRule="auto" w:after="0"/>
        <w:ind w:firstLine="709"/>
        <w:jc w:val="both"/>
      </w:pPr>
      <w:r>
        <w:rPr>
          <w:rFonts w:ascii="Times New Roman" w:hAnsi="Times New Roman"/>
          <w:b w:val="0"/>
          <w:i w:val="0"/>
          <w:sz w:val="28"/>
        </w:rPr>
        <w:t>Ҷабби минералҳо аз ғиза вобаста ба шакли онҳо аст [1, 710-б.]. Оҳани гӯшт беҳтар аз оҳани наботот ҷабб меёбад [5, 1837-б.]. Сабаби он шакли кимиёвии оҳан аст [5, 1837-б.]. Оҳани гем аз ҳайвонот ҳафт то даҳ фоиз ҷабб мешавад [5, 1837-б.]. Оҳани ғайри-гем аз растаниҳо танҳо ду то панҷ фоиз ҷабб мекунад [5, 1837-б.]. Витамини C ин ададро боло мебарад [5, 1837-б.]. Чой ва қаҳва онро паст меоранд [5, 1837-б.].</w:t>
      </w:r>
    </w:p>
    <w:p>
      <w:pPr>
        <w:spacing w:line="360" w:lineRule="auto" w:after="0"/>
        <w:ind w:firstLine="709"/>
        <w:jc w:val="both"/>
      </w:pPr>
      <w:r>
        <w:rPr>
          <w:rFonts w:ascii="Times New Roman" w:hAnsi="Times New Roman"/>
          <w:b w:val="0"/>
          <w:i w:val="0"/>
          <w:sz w:val="28"/>
        </w:rPr>
        <w:t>Байни элементҳо таъсирашон мутарақа аст [1, 708-б.]. Микдори зиёди руҳ ҷабби мис ва оҳанро паст мекунад [1, 708-б.]. Микдори зиёди калсий ҷабби оҳан ва руҳро махмал мекунад [1, 708-б.]. Ҳамин ҳамсоягӣ бо ҳаматарафӣ ном дорад [1, 708-б.]. Барои ҳамин илоҷаи илмӣ бояд аз ташхис гузарад [1, 708-б.]. Илоҷаи худхоҳонаи минералҳо хатарнок аст [1, 708-б.]. Меъёри тавсияшуда ҳамеша амният дорад [1, 708-б.].</w:t>
      </w:r>
    </w:p>
    <w:p>
      <w:pPr>
        <w:spacing w:line="360" w:lineRule="auto" w:after="0"/>
        <w:ind w:firstLine="709"/>
        <w:jc w:val="both"/>
      </w:pPr>
      <w:r>
        <w:rPr>
          <w:rFonts w:ascii="Times New Roman" w:hAnsi="Times New Roman"/>
          <w:b w:val="0"/>
          <w:i w:val="0"/>
          <w:sz w:val="28"/>
        </w:rPr>
        <w:t>Хоҳиши минералҳо дар синну соли гуногун гуногун аст [1, 706-б.]. Дар давраи афзоиш эҳтиёҷ ба калсий ва фосфор баланд аст [4, 7-б.]. Дар ҳомилагӣ эҳтиёҷ ба оҳан ва йод ду баробар мешавад [9, 2-б.]. Дар пиронсолон эҳтиёҷ ба калсий ва витамин D меафзояд [4, 7-б.]. Дар варзишгарон эҳтиёҷ ба натрий ва калий зиёд мешавад [17, 6-б.]. Барои ҳамин гурӯҳбандии махсус зарур аст [1, 706-б.]. Ҳамин гуногунӣ мавзӯъро барои тибби оила муҳим месозад [1, 706-б.].</w:t>
      </w:r>
    </w:p>
    <w:p>
      <w:pPr>
        <w:spacing w:line="360" w:lineRule="auto" w:after="0"/>
        <w:ind w:firstLine="709"/>
        <w:jc w:val="both"/>
      </w:pPr>
      <w:r>
        <w:rPr>
          <w:rFonts w:ascii="Times New Roman" w:hAnsi="Times New Roman"/>
          <w:b w:val="0"/>
          <w:i w:val="0"/>
          <w:sz w:val="28"/>
        </w:rPr>
        <w:t>Сатҳи устувори pH дар организм механизми махсус дорад [3, 929-б.]. Механизмро системаҳои буфер месозанд [3, 929-б.]. Системаи бикарбонат асоси буфери хун аст [3, 929-б.]. Системаи фосфат дар ҳуҷайра кор мекунад [3, 929-б.]. Сафедҳо низ қувваи буферӣ доранд [3, 929-б.]. Гурда ва шуш системаҳоро пайваст месозанд [3, 929-б.]. Ҳамин муттаҳидия pH-ро дар ҳудуди муқаррарӣ нигоҳ медорад [3, 929-б.].</w:t>
      </w:r>
    </w:p>
    <w:p>
      <w:pPr>
        <w:spacing w:line="360" w:lineRule="auto" w:after="0"/>
        <w:ind w:firstLine="709"/>
        <w:jc w:val="both"/>
      </w:pPr>
      <w:r>
        <w:rPr>
          <w:rFonts w:ascii="Times New Roman" w:hAnsi="Times New Roman"/>
          <w:b w:val="0"/>
          <w:i w:val="0"/>
          <w:sz w:val="28"/>
        </w:rPr>
        <w:t>Нақши микроэлементҳо дар кори асаб махсус аст [16, 6-б.]. Натрий ва калий потенциали аслӣ месозанд [16, 6-б.]. Калсий хориҷшавии нейромедиаторҳоро ҷанг мекунад [16, 6-б.]. Магний ҳаяҷони зиёдро сард мекунад [16, 6-б.]. Нақси магний доророии асабро меафзояд [16, 6-б.]. Аломатҳо бо сустии мушакҳо оғоз мешаванд [16, 6-б.]. Барои ҳамин магний барои оромии асаб тавсия мешавад [16, 6-б.].</w:t>
      </w:r>
    </w:p>
    <w:p>
      <w:pPr>
        <w:spacing w:line="360" w:lineRule="auto" w:after="0"/>
        <w:ind w:firstLine="709"/>
        <w:jc w:val="both"/>
      </w:pPr>
      <w:r>
        <w:rPr>
          <w:rFonts w:ascii="Times New Roman" w:hAnsi="Times New Roman"/>
          <w:b w:val="0"/>
          <w:i w:val="0"/>
          <w:sz w:val="28"/>
        </w:rPr>
        <w:t>Селён ва мис ҳамчун антиоксидант кор мекунанд [16, 7-б.]. Энзими селендор глутатионпероксидаза асоси дифоъ аст [16, 7-б.]. Энзими мисдор супероксиддисмутаза низ мувофиқ аст [16, 7-б.]. Ҳар ду энзим моддаҳои зарарнокро бехатар мекунанд [16, 7-б.]. Нақси ягон элемент дифоъро паст мекунад [16, 7-б.]. Натиҷа пӯст ва сохтори ҳуҷайра зарар мебинад [16, 7-б.]. Ғизаи гуногун ҳар ду элементро мутаносиб меорад [16, 7-б.].</w:t>
      </w:r>
    </w:p>
    <w:p>
      <w:pPr>
        <w:spacing w:line="360" w:lineRule="auto" w:after="0"/>
        <w:ind w:firstLine="709"/>
        <w:jc w:val="both"/>
      </w:pPr>
      <w:r>
        <w:rPr>
          <w:rFonts w:ascii="Times New Roman" w:hAnsi="Times New Roman"/>
          <w:b w:val="0"/>
          <w:i w:val="0"/>
          <w:sz w:val="28"/>
        </w:rPr>
        <w:t>Дар ҷамъбасти Банди аввал се қоидаи умумӣ ҷой дорад [1, 700-б.]. Аввал, таркиби химиявии организм доимист [1, 700-б.]. Дуввум, тамоми элементҳо бо ҳам пайваст ҳастанд [1, 700-б.]. Сешум, тағйири як элемент тамоми мубодиларо ҷангал мешавад [1, 700-б.]. Ҳамин қоидаҳо асоси Бандҳои баъдина аст [1, 700-б.]. Донишҷӯ онҳоро дар таҳлили минералҳо такрор мебинад [1, 700-б.].</w:t>
      </w:r>
    </w:p>
    <w:p>
      <w:pPr>
        <w:spacing w:line="360" w:lineRule="auto" w:after="0"/>
        <w:ind w:firstLine="709"/>
        <w:jc w:val="left"/>
      </w:pPr>
      <w:r>
        <w:rPr>
          <w:rFonts w:ascii="Times New Roman" w:hAnsi="Times New Roman"/>
          <w:b/>
          <w:i w:val="0"/>
          <w:sz w:val="28"/>
        </w:rPr>
        <w:t>1.5. Муқоисаи ақидаи муаллифон</w:t>
      </w:r>
    </w:p>
    <w:p>
      <w:pPr>
        <w:spacing w:line="360" w:lineRule="auto" w:after="0"/>
        <w:ind w:firstLine="709"/>
        <w:jc w:val="both"/>
      </w:pPr>
      <w:r>
        <w:rPr>
          <w:rFonts w:ascii="Times New Roman" w:hAnsi="Times New Roman"/>
          <w:b w:val="0"/>
          <w:i w:val="0"/>
          <w:sz w:val="28"/>
        </w:rPr>
        <w:t>Манбаъҳои классикӣ таркиби кимиёвиро аз ҷиҳати ададӣ шарҳ медиҳанд [2, 650-б.]. Дар китоби Комов таносуби об ва минералҳо бо ҷадвал овардааст [2, 650-б.]. Дар Harper бештар мантиқи энзимӣ ва клиникӣ истифода шудааст [1, 700-б.]. Ҳар ду манбаъ нақши об ҳамчун асоси мубодиларо қабул мекунанд [1, 700-б.]. Фарқ дар тарзи тавсифи нақши минералҳост [1, 700-б.]. Комов онро аз ҷиҳати сохторӣ ва Harper аз ҷиҳати танзимӣ нигоҳ мекунад [2, 650-б.].</w:t>
      </w:r>
    </w:p>
    <w:p>
      <w:pPr>
        <w:spacing w:line="360" w:lineRule="auto" w:after="0"/>
        <w:ind w:firstLine="709"/>
        <w:jc w:val="both"/>
      </w:pPr>
      <w:r>
        <w:rPr>
          <w:rFonts w:ascii="Times New Roman" w:hAnsi="Times New Roman"/>
          <w:b w:val="0"/>
          <w:i w:val="0"/>
          <w:sz w:val="28"/>
        </w:rPr>
        <w:t>Дар манбаъҳои клиникӣ диққат ба халалҳои мувозинат равона шудааст [8, 4-б.]. Онҳо камобӣ ва нақси натрийро якҷоя таҳлил мекунанд [8, 4-б.]. Дар тавсияҳои Созмони Ҷаҳонии Беҳдошт меъёри ош ва калий муқаррар шудааст [13, 8-б.]. Ин тавсияҳо барои пешгирии бемориҳои дилу раг муҳиманд [13, 8-б.]. Муқоисаи ақидаҳо нишон медиҳад, ки нақши обу минералҳо аз сатҳи сохторӣ ба сатҳи клиникӣ гузаштааст [8, 4-б.]. Ҳамин гузариш заминаи Банди дуюмро меорад [8, 4-б.].</w:t>
      </w:r>
    </w:p>
    <w:p>
      <w:pPr>
        <w:spacing w:line="240" w:lineRule="auto" w:after="0"/>
        <w:ind w:firstLine="0"/>
        <w:jc w:val="center"/>
      </w:pPr>
      <w:r>
        <w:rPr>
          <w:rFonts w:ascii="Times New Roman" w:hAnsi="Times New Roman"/>
          <w:b/>
          <w:i w:val="0"/>
          <w:sz w:val="24"/>
        </w:rPr>
        <w:t>Ҷадвали 1.5 — Муқоисаи муносиби манбаъҳо ба нақши обу минералҳо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Манбаъ</w:t>
            </w:r>
          </w:p>
        </w:tc>
        <w:tc>
          <w:tcPr>
            <w:tcW w:type="dxa" w:w="2608"/>
            <w:shd w:val="clear" w:fill="EDEDED"/>
          </w:tcPr>
          <w:p>
            <w:pPr>
              <w:spacing w:line="240" w:lineRule="auto" w:after="0" w:before="0"/>
              <w:ind w:firstLine="0"/>
              <w:jc w:val="left"/>
            </w:pPr>
            <w:r>
              <w:rPr>
                <w:rFonts w:ascii="Times New Roman" w:hAnsi="Times New Roman"/>
                <w:b/>
                <w:sz w:val="24"/>
              </w:rPr>
              <w:t>Вектори тавсиф</w:t>
            </w:r>
          </w:p>
        </w:tc>
        <w:tc>
          <w:tcPr>
            <w:tcW w:type="dxa" w:w="4082"/>
            <w:shd w:val="clear" w:fill="EDEDED"/>
          </w:tcPr>
          <w:p>
            <w:pPr>
              <w:spacing w:line="240" w:lineRule="auto" w:after="0" w:before="0"/>
              <w:ind w:firstLine="0"/>
              <w:jc w:val="left"/>
            </w:pPr>
            <w:r>
              <w:rPr>
                <w:rFonts w:ascii="Times New Roman" w:hAnsi="Times New Roman"/>
                <w:b/>
                <w:sz w:val="24"/>
              </w:rPr>
              <w:t>Ҳадди асосии ақида</w:t>
            </w:r>
          </w:p>
        </w:tc>
      </w:tr>
      <w:tr>
        <w:tc>
          <w:tcPr>
            <w:tcW w:type="dxa" w:w="2381"/>
          </w:tcPr>
          <w:p>
            <w:pPr>
              <w:spacing w:line="240" w:lineRule="auto" w:after="0" w:before="0"/>
              <w:ind w:firstLine="0"/>
              <w:jc w:val="left"/>
            </w:pPr>
            <w:r>
              <w:rPr>
                <w:rFonts w:ascii="Times New Roman" w:hAnsi="Times New Roman"/>
                <w:b w:val="0"/>
                <w:sz w:val="24"/>
              </w:rPr>
              <w:t>Комов [2, 650-б.]</w:t>
            </w:r>
          </w:p>
        </w:tc>
        <w:tc>
          <w:tcPr>
            <w:tcW w:type="dxa" w:w="2608"/>
          </w:tcPr>
          <w:p>
            <w:pPr>
              <w:spacing w:line="240" w:lineRule="auto" w:after="0" w:before="0"/>
              <w:ind w:firstLine="0"/>
              <w:jc w:val="left"/>
            </w:pPr>
            <w:r>
              <w:rPr>
                <w:rFonts w:ascii="Times New Roman" w:hAnsi="Times New Roman"/>
                <w:b w:val="0"/>
                <w:sz w:val="24"/>
              </w:rPr>
              <w:t>сохторӣ</w:t>
            </w:r>
          </w:p>
        </w:tc>
        <w:tc>
          <w:tcPr>
            <w:tcW w:type="dxa" w:w="4082"/>
          </w:tcPr>
          <w:p>
            <w:pPr>
              <w:spacing w:line="240" w:lineRule="auto" w:after="0" w:before="0"/>
              <w:ind w:firstLine="0"/>
              <w:jc w:val="left"/>
            </w:pPr>
            <w:r>
              <w:rPr>
                <w:rFonts w:ascii="Times New Roman" w:hAnsi="Times New Roman"/>
                <w:b w:val="0"/>
                <w:sz w:val="24"/>
              </w:rPr>
              <w:t>Минералҳо ҷузъи сохтории бофтаанд</w:t>
            </w:r>
          </w:p>
        </w:tc>
      </w:tr>
      <w:tr>
        <w:tc>
          <w:tcPr>
            <w:tcW w:type="dxa" w:w="2381"/>
          </w:tcPr>
          <w:p>
            <w:pPr>
              <w:spacing w:line="240" w:lineRule="auto" w:after="0" w:before="0"/>
              <w:ind w:firstLine="0"/>
              <w:jc w:val="left"/>
            </w:pPr>
            <w:r>
              <w:rPr>
                <w:rFonts w:ascii="Times New Roman" w:hAnsi="Times New Roman"/>
                <w:b w:val="0"/>
                <w:sz w:val="24"/>
              </w:rPr>
              <w:t>Harper [1, 704-б.]</w:t>
            </w:r>
          </w:p>
        </w:tc>
        <w:tc>
          <w:tcPr>
            <w:tcW w:type="dxa" w:w="2608"/>
          </w:tcPr>
          <w:p>
            <w:pPr>
              <w:spacing w:line="240" w:lineRule="auto" w:after="0" w:before="0"/>
              <w:ind w:firstLine="0"/>
              <w:jc w:val="left"/>
            </w:pPr>
            <w:r>
              <w:rPr>
                <w:rFonts w:ascii="Times New Roman" w:hAnsi="Times New Roman"/>
                <w:b w:val="0"/>
                <w:sz w:val="24"/>
              </w:rPr>
              <w:t>энзимӣ ва танзимӣ</w:t>
            </w:r>
          </w:p>
        </w:tc>
        <w:tc>
          <w:tcPr>
            <w:tcW w:type="dxa" w:w="4082"/>
          </w:tcPr>
          <w:p>
            <w:pPr>
              <w:spacing w:line="240" w:lineRule="auto" w:after="0" w:before="0"/>
              <w:ind w:firstLine="0"/>
              <w:jc w:val="left"/>
            </w:pPr>
            <w:r>
              <w:rPr>
                <w:rFonts w:ascii="Times New Roman" w:hAnsi="Times New Roman"/>
                <w:b w:val="0"/>
                <w:sz w:val="24"/>
              </w:rPr>
              <w:t>Ионҳо танзимгари реаксияҳоянд</w:t>
            </w:r>
          </w:p>
        </w:tc>
      </w:tr>
      <w:tr>
        <w:tc>
          <w:tcPr>
            <w:tcW w:type="dxa" w:w="2381"/>
          </w:tcPr>
          <w:p>
            <w:pPr>
              <w:spacing w:line="240" w:lineRule="auto" w:after="0" w:before="0"/>
              <w:ind w:firstLine="0"/>
              <w:jc w:val="left"/>
            </w:pPr>
            <w:r>
              <w:rPr>
                <w:rFonts w:ascii="Times New Roman" w:hAnsi="Times New Roman"/>
                <w:b w:val="0"/>
                <w:sz w:val="24"/>
              </w:rPr>
              <w:t>Таҳлилҳои клиникӣ [7, 628-б.]</w:t>
            </w:r>
          </w:p>
        </w:tc>
        <w:tc>
          <w:tcPr>
            <w:tcW w:type="dxa" w:w="2608"/>
          </w:tcPr>
          <w:p>
            <w:pPr>
              <w:spacing w:line="240" w:lineRule="auto" w:after="0" w:before="0"/>
              <w:ind w:firstLine="0"/>
              <w:jc w:val="left"/>
            </w:pPr>
            <w:r>
              <w:rPr>
                <w:rFonts w:ascii="Times New Roman" w:hAnsi="Times New Roman"/>
                <w:b w:val="0"/>
                <w:sz w:val="24"/>
              </w:rPr>
              <w:t>диагностикӣ</w:t>
            </w:r>
          </w:p>
        </w:tc>
        <w:tc>
          <w:tcPr>
            <w:tcW w:type="dxa" w:w="4082"/>
          </w:tcPr>
          <w:p>
            <w:pPr>
              <w:spacing w:line="240" w:lineRule="auto" w:after="0" w:before="0"/>
              <w:ind w:firstLine="0"/>
              <w:jc w:val="left"/>
            </w:pPr>
            <w:r>
              <w:rPr>
                <w:rFonts w:ascii="Times New Roman" w:hAnsi="Times New Roman"/>
                <w:b w:val="0"/>
                <w:sz w:val="24"/>
              </w:rPr>
              <w:t>Электролитҳо нишондиҳандаи беморӣ</w:t>
            </w:r>
          </w:p>
        </w:tc>
      </w:tr>
      <w:tr>
        <w:tc>
          <w:tcPr>
            <w:tcW w:type="dxa" w:w="2381"/>
          </w:tcPr>
          <w:p>
            <w:pPr>
              <w:spacing w:line="240" w:lineRule="auto" w:after="0" w:before="0"/>
              <w:ind w:firstLine="0"/>
              <w:jc w:val="left"/>
            </w:pPr>
            <w:r>
              <w:rPr>
                <w:rFonts w:ascii="Times New Roman" w:hAnsi="Times New Roman"/>
                <w:b w:val="0"/>
                <w:sz w:val="24"/>
              </w:rPr>
              <w:t>Тавсияҳои С Ҷ Б [13, 8-б.]</w:t>
            </w:r>
          </w:p>
        </w:tc>
        <w:tc>
          <w:tcPr>
            <w:tcW w:type="dxa" w:w="2608"/>
          </w:tcPr>
          <w:p>
            <w:pPr>
              <w:spacing w:line="240" w:lineRule="auto" w:after="0" w:before="0"/>
              <w:ind w:firstLine="0"/>
              <w:jc w:val="left"/>
            </w:pPr>
            <w:r>
              <w:rPr>
                <w:rFonts w:ascii="Times New Roman" w:hAnsi="Times New Roman"/>
                <w:b w:val="0"/>
                <w:sz w:val="24"/>
              </w:rPr>
              <w:t>профилактикӣ</w:t>
            </w:r>
          </w:p>
        </w:tc>
        <w:tc>
          <w:tcPr>
            <w:tcW w:type="dxa" w:w="4082"/>
          </w:tcPr>
          <w:p>
            <w:pPr>
              <w:spacing w:line="240" w:lineRule="auto" w:after="0" w:before="0"/>
              <w:ind w:firstLine="0"/>
              <w:jc w:val="left"/>
            </w:pPr>
            <w:r>
              <w:rPr>
                <w:rFonts w:ascii="Times New Roman" w:hAnsi="Times New Roman"/>
                <w:b w:val="0"/>
                <w:sz w:val="24"/>
              </w:rPr>
              <w:t>Меъёри ош сатҳи ҷаҳонӣ дорад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Манбаъҳои навини соҳа ба масъалаи глобалӣ нигоҳ мекунанд [6, 2-б.]. Онҳо нишон медиҳанд, ки нақси йод дар ҷаҳон боз барҳам нахӯрдааст [6, 2-б.]. Минтақаҳои кӯҳистон хусусан ба ин масъала дучоранд [10, 2-б.]. Манбаъҳои клиникӣ ба ташхиси фаврӣ диққат медиҳанд [7, 628-б.]. Онҳо панелҳои электролитиро ҳамчун меъёри асосӣ мешиносанд [7, 628-б.]. Ҳамоҳангии ин ду нигориш беҳтарин нақшаи ташхисро медиҳад [6, 2-б.].</w:t>
      </w:r>
    </w:p>
    <w:p>
      <w:pPr>
        <w:spacing w:line="360" w:lineRule="auto" w:after="0"/>
        <w:ind w:firstLine="709"/>
        <w:jc w:val="both"/>
      </w:pPr>
      <w:r>
        <w:rPr>
          <w:rFonts w:ascii="Times New Roman" w:hAnsi="Times New Roman"/>
          <w:b w:val="0"/>
          <w:i w:val="0"/>
          <w:sz w:val="28"/>
        </w:rPr>
        <w:t>Хулосаи Банди якум чунин аст [1, 700-б.]. Организм аз об, моддаҳои органикӣ ва минералҳо иборат аст [1, 700-б.]. Об аз ҳама сермиқдор ва ҷобаҷокунандаи асосӣ мебошад [3, 924-б.]. Минералҳо микдори кам, вале нақши танзимӣ доранд [1, 702-б.]. Ҳамаи реаксияҳои мубодила дар ин муҳит мегузаранд [3, 928-б.]. Банди дуюм ин ҳолатро аз ҷиҳати ададӣ таҳлил мекунад [1, 700-б.].</w:t>
      </w:r>
    </w:p>
    <w:p>
      <w:pPr>
        <w:spacing w:line="360" w:lineRule="auto" w:after="0"/>
        <w:ind w:firstLine="709"/>
        <w:jc w:val="both"/>
      </w:pPr>
      <w:r>
        <w:rPr>
          <w:rFonts w:ascii="Times New Roman" w:hAnsi="Times New Roman"/>
          <w:b w:val="0"/>
          <w:i w:val="0"/>
          <w:sz w:val="28"/>
        </w:rPr>
        <w:t>Муқоисаи нақси элементҳо дар ҳуҷайра маълумот меорад [2, 612-б.]. Митохондрия маркази энергияи ҳуҷайра аст [2, 612-б.]. Дар он магний, оҳан, мис ва манган кор мекунанд [2, 612-б.]. Магний бо ATP пайваст мешавад [2, 612-б.]. Оҳан дар занҷири нақли электрони нақш дорад [2, 612-б.]. Мис ва манган дар системаи антиоксидантии митохондрия ҷой доранд [2, 612-б.]. Ҳамин ҷамъбаст нишон медиҳад, ки микроэлементҳо дар ҳуҷайра ҳамеша фаъоланд [2, 612-б.].</w:t>
      </w:r>
    </w:p>
    <w:p>
      <w:pPr>
        <w:spacing w:line="360" w:lineRule="auto" w:after="0"/>
        <w:ind w:firstLine="709"/>
        <w:jc w:val="both"/>
      </w:pPr>
      <w:r>
        <w:rPr>
          <w:rFonts w:ascii="Times New Roman" w:hAnsi="Times New Roman"/>
          <w:b w:val="0"/>
          <w:i w:val="0"/>
          <w:sz w:val="28"/>
        </w:rPr>
        <w:t>Мубодилаи микроэлементҳо дар организм қоидаи худро дорад [16, 8-б.]. Ҷабб аз рӯда меорад ва ба хун мегузарад [16, 8-б.]. Дар хун бо сафедҳо ҳамроҳ мешаванд [16, 8-б.]. Ба ҳуҷайра бо роҳи махсуси мубодила меоянд [16, 8-б.]. Захира дар ҷигар ва дигар узвҳо мемонад [16, 8-б.]. Ҳамин дарачаҳо нақси микроэлементҳоро назорат мекунанд [16, 8-б.]. Халали ягон дарача бемории минералӣ меорад [16, 8-б.].</w:t>
      </w:r>
    </w:p>
    <w:p>
      <w:pPr>
        <w:spacing w:line="360" w:lineRule="auto" w:after="0"/>
        <w:ind w:firstLine="709"/>
        <w:jc w:val="both"/>
      </w:pPr>
      <w:r>
        <w:rPr>
          <w:rFonts w:ascii="Times New Roman" w:hAnsi="Times New Roman"/>
          <w:b w:val="0"/>
          <w:i w:val="0"/>
          <w:sz w:val="28"/>
        </w:rPr>
        <w:t>Микроэлементҳо ва витамини D пайвастагии назаррас доранд [4, 8-б.]. Витамини D ҷабби калсий ва фосфорро беҳтар мекунад [4, 8-б.]. Бе витамини D калсий аз ғиза кам ҷабб меёбад [4, 8-б.]. Организм баъд калсияро аз устухон мегирад [4, 8-б.]. Натиҷа устухони заиф мешавад [4, 8-б.]. Барои ҳамин шуоҳои офтоб ва ғизаи гуногун муҳим аст [4, 8-б.]. Ҳамин мисол пайвасти витамину минералро нишон медиҳад [4, 8-б.].</w:t>
      </w:r>
    </w:p>
    <w:p>
      <w:pPr>
        <w:spacing w:line="360" w:lineRule="auto" w:after="0"/>
        <w:ind w:firstLine="709"/>
        <w:jc w:val="both"/>
      </w:pPr>
      <w:r>
        <w:rPr>
          <w:rFonts w:ascii="Times New Roman" w:hAnsi="Times New Roman"/>
          <w:b w:val="0"/>
          <w:i w:val="0"/>
          <w:sz w:val="28"/>
        </w:rPr>
        <w:t>Муқоисаи муаллифон натиҷаи умумӣ медиҳад [1, 700-б.]. Таркиби химиявӣ дар ҳамаи сарчашмаҳо якхела шарҳ мешавад [3, 922-б.]. Фарқ танҳо дар тартиби матерёли ва ҷузъиёт аст [3, 922-б.]. Дар ин кор услуби ҷадвалӣ интихоб шуд [1, 700-б.]. Ҷадвалҳо муқоисаро осон месозанд [1, 700-б.]. Ҳамин услуб дар Бандҳои дигар низ идома меёбад [1, 700-б.].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2. МУВОЗИНАТИ ОБ ВА МИНЕРАЛҲО ДАР ОРГАНИЗМ</w:t>
      </w:r>
    </w:p>
    <w:p>
      <w:pPr>
        <w:spacing w:line="360" w:lineRule="auto" w:after="0"/>
        <w:ind w:firstLine="709"/>
        <w:jc w:val="left"/>
      </w:pPr>
      <w:r>
        <w:rPr>
          <w:rFonts w:ascii="Times New Roman" w:hAnsi="Times New Roman"/>
          <w:b/>
          <w:i w:val="0"/>
          <w:sz w:val="28"/>
        </w:rPr>
        <w:t>2.1. Мувозинати об ва эҳтиёҷи шабонарӯзӣ</w:t>
      </w:r>
    </w:p>
    <w:p>
      <w:pPr>
        <w:spacing w:line="360" w:lineRule="auto" w:after="0"/>
        <w:ind w:firstLine="709"/>
        <w:jc w:val="both"/>
      </w:pPr>
      <w:r>
        <w:rPr>
          <w:rFonts w:ascii="Times New Roman" w:hAnsi="Times New Roman"/>
          <w:b w:val="0"/>
          <w:i w:val="0"/>
          <w:sz w:val="28"/>
        </w:rPr>
        <w:t>Мувозинати об мувозинати воридшавӣ ва барориш аст [3, 930-б.]. Об аз се роҳ ба организм меояд [3, 930-б.]. Роҳи аввал нӯшидани об ва шарбатҳост [3, 930-б.]. Роҳи дуввум оби дар ғизо ҷойдошта аст [3, 930-б.]. Роҳи сешум оби метаболӣ, ки дар реаксияҳо хориҷ мешавад [3, 930-б.]. Барориш низ дар се роҳ ҳосил мешавад [3, 930-б.]. Пешоб, пӯст, нафас ва рӯда обро мебароранд [3, 930-б.].</w:t>
      </w:r>
    </w:p>
    <w:p>
      <w:pPr>
        <w:spacing w:line="240" w:lineRule="auto" w:after="0"/>
        <w:ind w:firstLine="0"/>
        <w:jc w:val="center"/>
      </w:pPr>
      <w:r>
        <w:rPr>
          <w:rFonts w:ascii="Times New Roman" w:hAnsi="Times New Roman"/>
          <w:b/>
          <w:i w:val="0"/>
          <w:sz w:val="24"/>
        </w:rPr>
        <w:t>Ҷадвали 2.1 — Мувозинати шабонарӯзии об дар организми калонсол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402"/>
            <w:shd w:val="clear" w:fill="EDEDED"/>
          </w:tcPr>
          <w:p>
            <w:pPr>
              <w:spacing w:line="240" w:lineRule="auto" w:after="0" w:before="0"/>
              <w:ind w:firstLine="0"/>
              <w:jc w:val="left"/>
            </w:pPr>
            <w:r>
              <w:rPr>
                <w:rFonts w:ascii="Times New Roman" w:hAnsi="Times New Roman"/>
                <w:b/>
                <w:sz w:val="24"/>
              </w:rPr>
              <w:t>Ҷониб</w:t>
            </w:r>
          </w:p>
        </w:tc>
        <w:tc>
          <w:tcPr>
            <w:tcW w:type="dxa" w:w="2721"/>
            <w:shd w:val="clear" w:fill="EDEDED"/>
          </w:tcPr>
          <w:p>
            <w:pPr>
              <w:spacing w:line="240" w:lineRule="auto" w:after="0" w:before="0"/>
              <w:ind w:firstLine="0"/>
              <w:jc w:val="left"/>
            </w:pPr>
            <w:r>
              <w:rPr>
                <w:rFonts w:ascii="Times New Roman" w:hAnsi="Times New Roman"/>
                <w:b/>
                <w:sz w:val="24"/>
              </w:rPr>
              <w:t>Роҳ</w:t>
            </w:r>
          </w:p>
        </w:tc>
        <w:tc>
          <w:tcPr>
            <w:tcW w:type="dxa" w:w="2948"/>
            <w:shd w:val="clear" w:fill="EDEDED"/>
          </w:tcPr>
          <w:p>
            <w:pPr>
              <w:spacing w:line="240" w:lineRule="auto" w:after="0" w:before="0"/>
              <w:ind w:firstLine="0"/>
              <w:jc w:val="left"/>
            </w:pPr>
            <w:r>
              <w:rPr>
                <w:rFonts w:ascii="Times New Roman" w:hAnsi="Times New Roman"/>
                <w:b/>
                <w:sz w:val="24"/>
              </w:rPr>
              <w:t>Ҳаҷм, миллилитр</w:t>
            </w:r>
          </w:p>
        </w:tc>
      </w:tr>
      <w:tr>
        <w:tc>
          <w:tcPr>
            <w:tcW w:type="dxa" w:w="3402"/>
          </w:tcPr>
          <w:p>
            <w:pPr>
              <w:spacing w:line="240" w:lineRule="auto" w:after="0" w:before="0"/>
              <w:ind w:firstLine="0"/>
              <w:jc w:val="left"/>
            </w:pPr>
            <w:r>
              <w:rPr>
                <w:rFonts w:ascii="Times New Roman" w:hAnsi="Times New Roman"/>
                <w:b w:val="0"/>
                <w:sz w:val="24"/>
              </w:rPr>
              <w:t>Воридшавӣ</w:t>
            </w:r>
          </w:p>
        </w:tc>
        <w:tc>
          <w:tcPr>
            <w:tcW w:type="dxa" w:w="2721"/>
          </w:tcPr>
          <w:p>
            <w:pPr>
              <w:spacing w:line="240" w:lineRule="auto" w:after="0" w:before="0"/>
              <w:ind w:firstLine="0"/>
              <w:jc w:val="left"/>
            </w:pPr>
            <w:r>
              <w:rPr>
                <w:rFonts w:ascii="Times New Roman" w:hAnsi="Times New Roman"/>
                <w:b w:val="0"/>
                <w:sz w:val="24"/>
              </w:rPr>
              <w:t>нӯшидан [3, 930-б.]</w:t>
            </w:r>
          </w:p>
        </w:tc>
        <w:tc>
          <w:tcPr>
            <w:tcW w:type="dxa" w:w="2948"/>
          </w:tcPr>
          <w:p>
            <w:pPr>
              <w:spacing w:line="240" w:lineRule="auto" w:after="0" w:before="0"/>
              <w:ind w:firstLine="0"/>
              <w:jc w:val="left"/>
            </w:pPr>
            <w:r>
              <w:rPr>
                <w:rFonts w:ascii="Times New Roman" w:hAnsi="Times New Roman"/>
                <w:b w:val="0"/>
                <w:sz w:val="24"/>
              </w:rPr>
              <w:t>1200–1500</w:t>
            </w:r>
          </w:p>
        </w:tc>
      </w:tr>
      <w:tr>
        <w:tc>
          <w:tcPr>
            <w:tcW w:type="dxa" w:w="3402"/>
          </w:tcPr>
          <w:p>
            <w:pPr>
              <w:spacing w:line="240" w:lineRule="auto" w:after="0" w:before="0"/>
              <w:ind w:firstLine="0"/>
              <w:jc w:val="left"/>
            </w:pPr>
            <w:r>
              <w:rPr>
                <w:rFonts w:ascii="Times New Roman" w:hAnsi="Times New Roman"/>
                <w:b w:val="0"/>
                <w:sz w:val="24"/>
              </w:rPr>
              <w:t>Воридшавӣ</w:t>
            </w:r>
          </w:p>
        </w:tc>
        <w:tc>
          <w:tcPr>
            <w:tcW w:type="dxa" w:w="2721"/>
          </w:tcPr>
          <w:p>
            <w:pPr>
              <w:spacing w:line="240" w:lineRule="auto" w:after="0" w:before="0"/>
              <w:ind w:firstLine="0"/>
              <w:jc w:val="left"/>
            </w:pPr>
            <w:r>
              <w:rPr>
                <w:rFonts w:ascii="Times New Roman" w:hAnsi="Times New Roman"/>
                <w:b w:val="0"/>
                <w:sz w:val="24"/>
              </w:rPr>
              <w:t>оби ғизо [3, 930-б.]</w:t>
            </w:r>
          </w:p>
        </w:tc>
        <w:tc>
          <w:tcPr>
            <w:tcW w:type="dxa" w:w="2948"/>
          </w:tcPr>
          <w:p>
            <w:pPr>
              <w:spacing w:line="240" w:lineRule="auto" w:after="0" w:before="0"/>
              <w:ind w:firstLine="0"/>
              <w:jc w:val="left"/>
            </w:pPr>
            <w:r>
              <w:rPr>
                <w:rFonts w:ascii="Times New Roman" w:hAnsi="Times New Roman"/>
                <w:b w:val="0"/>
                <w:sz w:val="24"/>
              </w:rPr>
              <w:t>700–1000</w:t>
            </w:r>
          </w:p>
        </w:tc>
      </w:tr>
      <w:tr>
        <w:tc>
          <w:tcPr>
            <w:tcW w:type="dxa" w:w="3402"/>
          </w:tcPr>
          <w:p>
            <w:pPr>
              <w:spacing w:line="240" w:lineRule="auto" w:after="0" w:before="0"/>
              <w:ind w:firstLine="0"/>
              <w:jc w:val="left"/>
            </w:pPr>
            <w:r>
              <w:rPr>
                <w:rFonts w:ascii="Times New Roman" w:hAnsi="Times New Roman"/>
                <w:b w:val="0"/>
                <w:sz w:val="24"/>
              </w:rPr>
              <w:t>Воридшавӣ</w:t>
            </w:r>
          </w:p>
        </w:tc>
        <w:tc>
          <w:tcPr>
            <w:tcW w:type="dxa" w:w="2721"/>
          </w:tcPr>
          <w:p>
            <w:pPr>
              <w:spacing w:line="240" w:lineRule="auto" w:after="0" w:before="0"/>
              <w:ind w:firstLine="0"/>
              <w:jc w:val="left"/>
            </w:pPr>
            <w:r>
              <w:rPr>
                <w:rFonts w:ascii="Times New Roman" w:hAnsi="Times New Roman"/>
                <w:b w:val="0"/>
                <w:sz w:val="24"/>
              </w:rPr>
              <w:t>оби метаболӣ [3, 930-б.]</w:t>
            </w:r>
          </w:p>
        </w:tc>
        <w:tc>
          <w:tcPr>
            <w:tcW w:type="dxa" w:w="2948"/>
          </w:tcPr>
          <w:p>
            <w:pPr>
              <w:spacing w:line="240" w:lineRule="auto" w:after="0" w:before="0"/>
              <w:ind w:firstLine="0"/>
              <w:jc w:val="left"/>
            </w:pPr>
            <w:r>
              <w:rPr>
                <w:rFonts w:ascii="Times New Roman" w:hAnsi="Times New Roman"/>
                <w:b w:val="0"/>
                <w:sz w:val="24"/>
              </w:rPr>
              <w:t>тақрибан 300</w:t>
            </w:r>
          </w:p>
        </w:tc>
      </w:tr>
      <w:tr>
        <w:tc>
          <w:tcPr>
            <w:tcW w:type="dxa" w:w="3402"/>
          </w:tcPr>
          <w:p>
            <w:pPr>
              <w:spacing w:line="240" w:lineRule="auto" w:after="0" w:before="0"/>
              <w:ind w:firstLine="0"/>
              <w:jc w:val="left"/>
            </w:pPr>
            <w:r>
              <w:rPr>
                <w:rFonts w:ascii="Times New Roman" w:hAnsi="Times New Roman"/>
                <w:b w:val="0"/>
                <w:sz w:val="24"/>
              </w:rPr>
              <w:t>Барориш</w:t>
            </w:r>
          </w:p>
        </w:tc>
        <w:tc>
          <w:tcPr>
            <w:tcW w:type="dxa" w:w="2721"/>
          </w:tcPr>
          <w:p>
            <w:pPr>
              <w:spacing w:line="240" w:lineRule="auto" w:after="0" w:before="0"/>
              <w:ind w:firstLine="0"/>
              <w:jc w:val="left"/>
            </w:pPr>
            <w:r>
              <w:rPr>
                <w:rFonts w:ascii="Times New Roman" w:hAnsi="Times New Roman"/>
                <w:b w:val="0"/>
                <w:sz w:val="24"/>
              </w:rPr>
              <w:t>пешоб [3, 930-б.]</w:t>
            </w:r>
          </w:p>
        </w:tc>
        <w:tc>
          <w:tcPr>
            <w:tcW w:type="dxa" w:w="2948"/>
          </w:tcPr>
          <w:p>
            <w:pPr>
              <w:spacing w:line="240" w:lineRule="auto" w:after="0" w:before="0"/>
              <w:ind w:firstLine="0"/>
              <w:jc w:val="left"/>
            </w:pPr>
            <w:r>
              <w:rPr>
                <w:rFonts w:ascii="Times New Roman" w:hAnsi="Times New Roman"/>
                <w:b w:val="0"/>
                <w:sz w:val="24"/>
              </w:rPr>
              <w:t>1200–1500</w:t>
            </w:r>
          </w:p>
        </w:tc>
      </w:tr>
      <w:tr>
        <w:tc>
          <w:tcPr>
            <w:tcW w:type="dxa" w:w="3402"/>
          </w:tcPr>
          <w:p>
            <w:pPr>
              <w:spacing w:line="240" w:lineRule="auto" w:after="0" w:before="0"/>
              <w:ind w:firstLine="0"/>
              <w:jc w:val="left"/>
            </w:pPr>
            <w:r>
              <w:rPr>
                <w:rFonts w:ascii="Times New Roman" w:hAnsi="Times New Roman"/>
                <w:b w:val="0"/>
                <w:sz w:val="24"/>
              </w:rPr>
              <w:t>Барориш</w:t>
            </w:r>
          </w:p>
        </w:tc>
        <w:tc>
          <w:tcPr>
            <w:tcW w:type="dxa" w:w="2721"/>
          </w:tcPr>
          <w:p>
            <w:pPr>
              <w:spacing w:line="240" w:lineRule="auto" w:after="0" w:before="0"/>
              <w:ind w:firstLine="0"/>
              <w:jc w:val="left"/>
            </w:pPr>
            <w:r>
              <w:rPr>
                <w:rFonts w:ascii="Times New Roman" w:hAnsi="Times New Roman"/>
                <w:b w:val="0"/>
                <w:sz w:val="24"/>
              </w:rPr>
              <w:t>пӯст (арақ) [3, 930-б.]</w:t>
            </w:r>
          </w:p>
        </w:tc>
        <w:tc>
          <w:tcPr>
            <w:tcW w:type="dxa" w:w="2948"/>
          </w:tcPr>
          <w:p>
            <w:pPr>
              <w:spacing w:line="240" w:lineRule="auto" w:after="0" w:before="0"/>
              <w:ind w:firstLine="0"/>
              <w:jc w:val="left"/>
            </w:pPr>
            <w:r>
              <w:rPr>
                <w:rFonts w:ascii="Times New Roman" w:hAnsi="Times New Roman"/>
                <w:b w:val="0"/>
                <w:sz w:val="24"/>
              </w:rPr>
              <w:t>500–700</w:t>
            </w:r>
          </w:p>
        </w:tc>
      </w:tr>
      <w:tr>
        <w:tc>
          <w:tcPr>
            <w:tcW w:type="dxa" w:w="3402"/>
          </w:tcPr>
          <w:p>
            <w:pPr>
              <w:spacing w:line="240" w:lineRule="auto" w:after="0" w:before="0"/>
              <w:ind w:firstLine="0"/>
              <w:jc w:val="left"/>
            </w:pPr>
            <w:r>
              <w:rPr>
                <w:rFonts w:ascii="Times New Roman" w:hAnsi="Times New Roman"/>
                <w:b w:val="0"/>
                <w:sz w:val="24"/>
              </w:rPr>
              <w:t>Барориш</w:t>
            </w:r>
          </w:p>
        </w:tc>
        <w:tc>
          <w:tcPr>
            <w:tcW w:type="dxa" w:w="2721"/>
          </w:tcPr>
          <w:p>
            <w:pPr>
              <w:spacing w:line="240" w:lineRule="auto" w:after="0" w:before="0"/>
              <w:ind w:firstLine="0"/>
              <w:jc w:val="left"/>
            </w:pPr>
            <w:r>
              <w:rPr>
                <w:rFonts w:ascii="Times New Roman" w:hAnsi="Times New Roman"/>
                <w:b w:val="0"/>
                <w:sz w:val="24"/>
              </w:rPr>
              <w:t>нафас [3, 930-б.]</w:t>
            </w:r>
          </w:p>
        </w:tc>
        <w:tc>
          <w:tcPr>
            <w:tcW w:type="dxa" w:w="2948"/>
          </w:tcPr>
          <w:p>
            <w:pPr>
              <w:spacing w:line="240" w:lineRule="auto" w:after="0" w:before="0"/>
              <w:ind w:firstLine="0"/>
              <w:jc w:val="left"/>
            </w:pPr>
            <w:r>
              <w:rPr>
                <w:rFonts w:ascii="Times New Roman" w:hAnsi="Times New Roman"/>
                <w:b w:val="0"/>
                <w:sz w:val="24"/>
              </w:rPr>
              <w:t>300–400</w:t>
            </w:r>
          </w:p>
        </w:tc>
      </w:tr>
      <w:tr>
        <w:tc>
          <w:tcPr>
            <w:tcW w:type="dxa" w:w="3402"/>
          </w:tcPr>
          <w:p>
            <w:pPr>
              <w:spacing w:line="240" w:lineRule="auto" w:after="0" w:before="0"/>
              <w:ind w:firstLine="0"/>
              <w:jc w:val="left"/>
            </w:pPr>
            <w:r>
              <w:rPr>
                <w:rFonts w:ascii="Times New Roman" w:hAnsi="Times New Roman"/>
                <w:b w:val="0"/>
                <w:sz w:val="24"/>
              </w:rPr>
              <w:t>Барориш</w:t>
            </w:r>
          </w:p>
        </w:tc>
        <w:tc>
          <w:tcPr>
            <w:tcW w:type="dxa" w:w="2721"/>
          </w:tcPr>
          <w:p>
            <w:pPr>
              <w:spacing w:line="240" w:lineRule="auto" w:after="0" w:before="0"/>
              <w:ind w:firstLine="0"/>
              <w:jc w:val="left"/>
            </w:pPr>
            <w:r>
              <w:rPr>
                <w:rFonts w:ascii="Times New Roman" w:hAnsi="Times New Roman"/>
                <w:b w:val="0"/>
                <w:sz w:val="24"/>
              </w:rPr>
              <w:t>рӯда [3, 930-б.]</w:t>
            </w:r>
          </w:p>
        </w:tc>
        <w:tc>
          <w:tcPr>
            <w:tcW w:type="dxa" w:w="2948"/>
          </w:tcPr>
          <w:p>
            <w:pPr>
              <w:spacing w:line="240" w:lineRule="auto" w:after="0" w:before="0"/>
              <w:ind w:firstLine="0"/>
              <w:jc w:val="left"/>
            </w:pPr>
            <w:r>
              <w:rPr>
                <w:rFonts w:ascii="Times New Roman" w:hAnsi="Times New Roman"/>
                <w:b w:val="0"/>
                <w:sz w:val="24"/>
              </w:rPr>
              <w:t>100–200</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880000"/>
            <wp:docPr id="2" name="Picture 2"/>
            <wp:cNvGraphicFramePr>
              <a:graphicFrameLocks noChangeAspect="1"/>
            </wp:cNvGraphicFramePr>
            <a:graphic>
              <a:graphicData uri="http://schemas.openxmlformats.org/drawingml/2006/picture">
                <pic:pic>
                  <pic:nvPicPr>
                    <pic:cNvPr id="0" name="shakli_2_1.png"/>
                    <pic:cNvPicPr/>
                  </pic:nvPicPr>
                  <pic:blipFill>
                    <a:blip r:embed="rId10"/>
                    <a:stretch>
                      <a:fillRect/>
                    </a:stretch>
                  </pic:blipFill>
                  <pic:spPr>
                    <a:xfrm>
                      <a:off x="0" y="0"/>
                      <a:ext cx="5040000" cy="2880000"/>
                    </a:xfrm>
                    <a:prstGeom prst="rect"/>
                  </pic:spPr>
                </pic:pic>
              </a:graphicData>
            </a:graphic>
          </wp:inline>
        </w:drawing>
      </w:r>
    </w:p>
    <w:p>
      <w:pPr>
        <w:spacing w:line="240" w:lineRule="auto" w:after="0"/>
        <w:ind w:firstLine="0"/>
        <w:jc w:val="center"/>
      </w:pPr>
      <w:r>
        <w:rPr>
          <w:rFonts w:ascii="Times New Roman" w:hAnsi="Times New Roman"/>
          <w:b/>
          <w:i w:val="0"/>
          <w:sz w:val="24"/>
        </w:rPr>
        <w:t>Шакли 2.1 — Мувозинати шабонарӯзии об: воридшавӣ ва барориш (миқдори миёна, мл [3, 930-б.])</w:t>
      </w:r>
    </w:p>
    <w:p>
      <w:pPr>
        <w:spacing w:line="360" w:lineRule="auto" w:after="0"/>
        <w:ind w:firstLine="709"/>
        <w:jc w:val="both"/>
      </w:pPr>
      <w:r>
        <w:rPr>
          <w:rFonts w:ascii="Times New Roman" w:hAnsi="Times New Roman"/>
          <w:b w:val="0"/>
          <w:i w:val="0"/>
          <w:sz w:val="28"/>
        </w:rPr>
        <w:t>Эҳтиёҷи шабонарӯзии об аз вазни бадан ҳисоб мешавад [15, 116-б.]. Барои ҳар килограмм вазн сӣ то чил миллилитр об лозим аст [15, 116-б.]. Барои одами шасткилограммӣ ҳаҷми ҳисобӣ 1800 то 2400 миллилитр мешавад [15, 116-б.]. Дар гармии хаво ва меҳнати ҷисмонӣ эҳтиёҷ меафзояд [15, 116-б.]. Дар бемориҳои гурда эҳтиёҷро духтур муқаррар мекунад [8, 8-б.]. Формулаи ҳисобӣ сода ва барои таҷриба мувофиқ аст [14, 20-б.].</w:t>
      </w:r>
    </w:p>
    <w:p>
      <w:pPr>
        <w:spacing w:line="360" w:lineRule="auto" w:after="0"/>
        <w:ind w:firstLine="709"/>
        <w:jc w:val="both"/>
      </w:pPr>
      <w:r>
        <w:rPr>
          <w:rFonts w:ascii="Times New Roman" w:hAnsi="Times New Roman"/>
          <w:b w:val="0"/>
          <w:i w:val="0"/>
          <w:sz w:val="28"/>
        </w:rPr>
        <w:t>Микдори оби баданро дар ҳолатҳои гуногун ба фоизи вазн ҳисоб мекунанд [3, 924-б.]. Формулаи сода: Ҳоб = Вазн × 0,6 барои мардон [3, 924-б.]. Барои занон коэффициент 0,55 гирифта мешавад [3, 924-б.]. Мисоли ҳисобӣ: вазни мард ҳафтод килограмм аст [3, 924-б.]. Оби умумӣ 70 × 0,6 = 42 литр мешавад [3, 924-б.]. Оби дохили ҳуҷайрӣ 70 × 0,4 = 28 литр мешавад [3, 924-б.]. Оби берунӣ 70 × 0,2 = 14 литр мешавад [3, 924-б.]. Ин се адад заминаи ҳисобҳои Банди сешум аст.</w:t>
      </w:r>
    </w:p>
    <w:p>
      <w:pPr>
        <w:spacing w:line="360" w:lineRule="auto" w:after="0"/>
        <w:ind w:firstLine="709"/>
        <w:jc w:val="both"/>
      </w:pPr>
      <w:r>
        <w:rPr>
          <w:rFonts w:ascii="Times New Roman" w:hAnsi="Times New Roman"/>
          <w:b w:val="0"/>
          <w:i w:val="0"/>
          <w:sz w:val="28"/>
        </w:rPr>
        <w:t>Камобӣ вобаста ба дараҷа гуногун намоён мешавад [8, 6-б.]. Гумшудани то дувоним фоизи об ташнагӣ ва заифӣ меорад [8, 6-б.]. Гумшудани чор то шаш фоиз сардардӣ ва камшавии пешоб меорад [8, 6-б.]. Гумшудани даҳ фоиз хатари ҷонӣ дорад [8, 6-б.]. Камобии шадид нигоҳубини тиббии фаврӣ талаб мекунад [18, 3-б.]. Дар кӯдакон ва пиронсолон нишонаҳо зуд пайдо мешаванд [18, 3-б.]. Барои ҳамин пешгирии камобӣ беҳтар аз табобат аст.</w:t>
      </w:r>
    </w:p>
    <w:p>
      <w:pPr>
        <w:spacing w:line="360" w:lineRule="auto" w:after="0"/>
        <w:ind w:firstLine="709"/>
        <w:jc w:val="both"/>
      </w:pPr>
      <w:r>
        <w:rPr>
          <w:rFonts w:ascii="Times New Roman" w:hAnsi="Times New Roman"/>
          <w:b w:val="0"/>
          <w:i w:val="0"/>
          <w:sz w:val="28"/>
        </w:rPr>
        <w:t>Ташнагӣ механизми нахустини ҳифози об аст [3, 931-б.]. Камшавии об консентратсияи намакҳои хунро баланд мебарад [3, 931-б.]. Ҳамин баландшавӣ ҳуҷайраҳои гипоталамусро ҷанг мекунад [3, 931-б.]. Аз он ҷо ду сигнали муҳим мебарояд [3, 931-б.]. Сигнали аввал эҳсоси ташнагиро месозад [3, 931-б.]. Сигнали дуюм гормони зиддидиуретикиро аз ғадуди сартиқ хориҷ мекунад [3, 931-б.]. Гормон гурдаро ба нигоҳдории об мажбур мекунад [3, 931-б.].</w:t>
      </w:r>
    </w:p>
    <w:p>
      <w:pPr>
        <w:spacing w:line="360" w:lineRule="auto" w:after="0"/>
        <w:ind w:firstLine="709"/>
        <w:jc w:val="both"/>
      </w:pPr>
      <w:r>
        <w:rPr>
          <w:rFonts w:ascii="Times New Roman" w:hAnsi="Times New Roman"/>
          <w:b w:val="0"/>
          <w:i w:val="0"/>
          <w:sz w:val="28"/>
        </w:rPr>
        <w:t>Гурда маркази асосии назорати об мебошад [8, 7-б.]. Ҳар шабонарӯз гурда тақрибан саду ҳаштод литр моеъро филтр мекунад [8, 7-б.]. Аз ин ҳаҷм танҳо як то ду литр пешоб мешавад [8, 7-б.]. Боқимонда дубора ба хун бармегардад [8, 7-б.]. Микдори баргаштанро гормони зиддидиуретикӣ идора мекунад [8, 7-б.]. Дар ҳолати камобӣ гормон зиёд мешавад ва пешоб торик мегардад [8, 7-б.]. Дар ҳолати оби зиёд механизм баръакс кор мекунад [8, 7-б.].</w:t>
      </w:r>
    </w:p>
    <w:p>
      <w:pPr>
        <w:spacing w:line="360" w:lineRule="auto" w:after="0"/>
        <w:ind w:firstLine="709"/>
        <w:jc w:val="both"/>
      </w:pPr>
      <w:r>
        <w:rPr>
          <w:rFonts w:ascii="Times New Roman" w:hAnsi="Times New Roman"/>
          <w:b w:val="0"/>
          <w:i w:val="0"/>
          <w:sz w:val="28"/>
        </w:rPr>
        <w:t>Нӯшидани оби зиёд ҳам хатар дорад [8, 8-б.]. Дар фосилаи кӯтоҳ беш аз литр об гирифтани об натрийро кам мекунад [8, 8-б.]. Ҳолати камнатриери хун меорад [8, 8-б.]. Нигоҳдории шадид дар чандин касалхона оварда шудааст [18, 4-б.]. Аломатҳо сардардӣ, делл ва захми асаб аст [18, 4-б.]. Барои ҳамин нӯшидани об бояд баробар тақсим гардад [18, 4-б.]. Меъёри маъқул ҳаҷми хоҳ ва аз ҳисоби вазн аст [15, 116-б.].</w:t>
      </w:r>
    </w:p>
    <w:p>
      <w:pPr>
        <w:spacing w:line="360" w:lineRule="auto" w:after="0"/>
        <w:ind w:firstLine="709"/>
        <w:jc w:val="both"/>
      </w:pPr>
      <w:r>
        <w:rPr>
          <w:rFonts w:ascii="Times New Roman" w:hAnsi="Times New Roman"/>
          <w:b w:val="0"/>
          <w:i w:val="0"/>
          <w:sz w:val="28"/>
        </w:rPr>
        <w:t>Об дар мавсимҳои гуногун мутавозини худро дорад [15, 116-б.]. Дар гармии гарм итоат ба ин фақат афзуда мешавад [15, 116-б.]. Дар сармобӣ ҳамчунин оби бадан аз нафас меравад [15, 116-б.]. Ҳавои хушк ва софи баландӣ аз об хориҷ мешавад [15, 116-б.]. Дар доирароҳат оби дар мавсимҳо ҷой дорад [15, 116-б.]. Барои ҳамин дар ҳар мавсим ташнагӣ пайдо мешавад [15, 116-б.]. Иҳотаи об дар ҳама мавсимҳо тавсия мешавад [15, 116-б.].</w:t>
      </w:r>
    </w:p>
    <w:p>
      <w:pPr>
        <w:spacing w:line="360" w:lineRule="auto" w:after="0"/>
        <w:ind w:firstLine="709"/>
        <w:jc w:val="both"/>
      </w:pPr>
      <w:r>
        <w:rPr>
          <w:rFonts w:ascii="Times New Roman" w:hAnsi="Times New Roman"/>
          <w:b w:val="0"/>
          <w:i w:val="0"/>
          <w:sz w:val="28"/>
        </w:rPr>
        <w:t>Буферҳо обро ба сохтори кимиёӣ табдил медиҳанд [3, 929-б.]. Ионҳои гидроген миқдори оби озодро тағйир медиҳанд [3, 929-б.]. Пайвасти сафед бо об гидратация ном дорад [3, 929-б.]. Ҳуҷайра обро дар шакли озод ва пайваст нигоҳ медорад [3, 929-б.]. Дар камобӣ пайвастаи об ҳам аз даст меравад [3, 929-б.]. Натиҷа сохтори сафедҳо вайрон мешавад [3, 929-б.]. Барои ҳамин об танҳо маводеи ички набуда, сохторсоз аст [3, 929-б.].</w:t>
      </w:r>
    </w:p>
    <w:p>
      <w:pPr>
        <w:spacing w:line="360" w:lineRule="auto" w:after="0"/>
        <w:ind w:firstLine="709"/>
        <w:jc w:val="both"/>
      </w:pPr>
      <w:r>
        <w:rPr>
          <w:rFonts w:ascii="Times New Roman" w:hAnsi="Times New Roman"/>
          <w:b w:val="0"/>
          <w:i w:val="0"/>
          <w:sz w:val="28"/>
        </w:rPr>
        <w:t>Дар тӯли рӯз баланси об байни сегментҳо ҳаракат мекунад [3, 931-б.]. Об аз рӯда ба хун мегузарад [3, 931-б.]. Аз хун ба фосилаҳои байниҳуҷайрагӣ меравад [3, 931-б.]. Баъд ба даруни ҳуҷайра дохил мешавад [3, 931-б.]. Ҳамин ҳаракат мӯътадилан давом мекунад [3, 931-б.]. Механизмҳои осмос онро идора мекунад [3, 931-б.]. Халали ягон марҳала варам ё камобӣ меорад [3, 931-б.].</w:t>
      </w:r>
    </w:p>
    <w:p>
      <w:pPr>
        <w:spacing w:line="360" w:lineRule="auto" w:after="0"/>
        <w:ind w:firstLine="709"/>
        <w:jc w:val="both"/>
      </w:pPr>
      <w:r>
        <w:rPr>
          <w:rFonts w:ascii="Times New Roman" w:hAnsi="Times New Roman"/>
          <w:b w:val="0"/>
          <w:i w:val="0"/>
          <w:sz w:val="28"/>
        </w:rPr>
        <w:t>Осмос механизми ҷолиби об мебошад [3, 930-б.]. Об аз муҳити камшӯр ба муҳити шӯр ҳаракат мекунад [3, 930-б.]. Ҳуҷайра таркиби ионҳои дарунӣ ва берунӣ ва як месозад [3, 930-б.]. Каналҳои обӣ ё аквапорин ин ҳаракатро суръат мебахшанд [3, 930-б.]. Дар гурда аквапоринҳо обро аз пешоб нигоҳ медоранд [3, 930-б.]. Гормони зиддидиуретикӣ шумораи каналҳоро зиёд мекунад [3, 930-б.]. Ҳамин механизм нигоҳдории обро дақиқ месозад [3, 930-б.].</w:t>
      </w:r>
    </w:p>
    <w:p>
      <w:pPr>
        <w:spacing w:line="360" w:lineRule="auto" w:after="0"/>
        <w:ind w:firstLine="709"/>
        <w:jc w:val="left"/>
      </w:pPr>
      <w:r>
        <w:rPr>
          <w:rFonts w:ascii="Times New Roman" w:hAnsi="Times New Roman"/>
          <w:b/>
          <w:i w:val="0"/>
          <w:sz w:val="28"/>
        </w:rPr>
        <w:t>2.2. Макроэлементҳо: натрий, калий, калсий</w:t>
      </w:r>
    </w:p>
    <w:p>
      <w:pPr>
        <w:spacing w:line="360" w:lineRule="auto" w:after="0"/>
        <w:ind w:firstLine="709"/>
        <w:jc w:val="both"/>
      </w:pPr>
      <w:r>
        <w:rPr>
          <w:rFonts w:ascii="Times New Roman" w:hAnsi="Times New Roman"/>
          <w:b w:val="0"/>
          <w:i w:val="0"/>
          <w:sz w:val="28"/>
        </w:rPr>
        <w:t>Натрий мавҷуди асосии моеъи беруни ҳуҷайра аст [8, 5-б.]. Консентратсияи он дар хун дар фосилаи 135 то 145 миллимол дар литр нигоҳ дошта мешавад [7, 630-б.]. Натрий обро дар рагҳо нигоҳ медорад [8, 5-б.]. Нақси натрий фишори хунро тағйир медиҳад [8, 5-б.]. Тавсияи Созмони Ҷаҳонии Беҳдошт истифодаи ошро то ду грамм натрий дар шабонарӯз маҳдуд месозад [13, 10-б.]. Ин адад ба тақрибан панҷ грамми ош мувофиқ аст [13, 10-б.]. Истифодаи зиёди ош фишори баланди хунро меорад [13, 10-б.].</w:t>
      </w:r>
    </w:p>
    <w:p>
      <w:pPr>
        <w:spacing w:line="360" w:lineRule="auto" w:after="0"/>
        <w:ind w:firstLine="709"/>
        <w:jc w:val="both"/>
      </w:pPr>
      <w:r>
        <w:rPr>
          <w:rFonts w:ascii="Times New Roman" w:hAnsi="Times New Roman"/>
          <w:b w:val="0"/>
          <w:i w:val="0"/>
          <w:sz w:val="28"/>
        </w:rPr>
        <w:t>Калий мавҷуди асосии моеъи дохили ҳуҷайра аст [19, 9-б.]. Консентратсияи он дар хун дар фосилаи 3,5 то 5,0 миллимол дар литр мемонад [7, 630-б.]. Калий фаъолияти мушакҳо ва дилро танзим мекунад [19, 9-б.]. Хатарҳои авҷ ва пастшавии калий ҷиддӣ мебошанд [20, 2-б.]. Авҷи калий дар хун аритмияи хатаранок меорад [20, 2-б.]. Тавсияи ҷаҳонӣ ҳадди ақали 3510 миллиграмми калий дар шабонарӯз аст [19, 9-б.]. Сабзавот ва меваҳо манбаи асосии калиянд [19, 9-б.].</w:t>
      </w:r>
    </w:p>
    <w:p>
      <w:pPr>
        <w:spacing w:line="360" w:lineRule="auto" w:after="0"/>
        <w:ind w:firstLine="709"/>
        <w:jc w:val="both"/>
      </w:pPr>
      <w:r>
        <w:rPr>
          <w:rFonts w:ascii="Times New Roman" w:hAnsi="Times New Roman"/>
          <w:b w:val="0"/>
          <w:i w:val="0"/>
          <w:sz w:val="28"/>
        </w:rPr>
        <w:t>Калсий дар организм нақши дучанда дорад [4, 5-б.]. Тақрибан нуҳоду нӯҳ фоизи он дар шакли кристаллҳо дар устухон ҷой дорад [4, 5-б.]. Қисми хунин ионҳои калсийро нигоҳ медорад [4, 5-б.]. Иони калсий тарқиш ва шурраши мушакро идора мекунад [4, 5-б.]. Он инчунин лахташавии хун ва интиқоли импулсро таъмин мекунад [4, 5-б.]. Эҳтиёҷи калонсолон ҳазор то ҳазору дусад миллиграмм дар шабонарӯз аст [4, 7-б.]. Шир ва чакка манбаи беҳтари калсийянд [4, 7-б.].</w:t>
      </w:r>
    </w:p>
    <w:p>
      <w:pPr>
        <w:spacing w:line="240" w:lineRule="auto" w:after="0"/>
        <w:ind w:firstLine="0"/>
        <w:jc w:val="center"/>
      </w:pPr>
      <w:r>
        <w:rPr>
          <w:rFonts w:ascii="Times New Roman" w:hAnsi="Times New Roman"/>
          <w:b/>
          <w:i w:val="0"/>
          <w:sz w:val="24"/>
        </w:rPr>
        <w:t>Ҷадвали 2.2 — Эҳтиёҷи шабонарӯзӣ ва манбаи ғизоии макроэлементҳо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154"/>
            <w:shd w:val="clear" w:fill="EDEDED"/>
          </w:tcPr>
          <w:p>
            <w:pPr>
              <w:spacing w:line="240" w:lineRule="auto" w:after="0" w:before="0"/>
              <w:ind w:firstLine="0"/>
              <w:jc w:val="left"/>
            </w:pPr>
            <w:r>
              <w:rPr>
                <w:rFonts w:ascii="Times New Roman" w:hAnsi="Times New Roman"/>
                <w:b/>
                <w:sz w:val="24"/>
              </w:rPr>
              <w:t>Элемент</w:t>
            </w:r>
          </w:p>
        </w:tc>
        <w:tc>
          <w:tcPr>
            <w:tcW w:type="dxa" w:w="3175"/>
            <w:shd w:val="clear" w:fill="EDEDED"/>
          </w:tcPr>
          <w:p>
            <w:pPr>
              <w:spacing w:line="240" w:lineRule="auto" w:after="0" w:before="0"/>
              <w:ind w:firstLine="0"/>
              <w:jc w:val="left"/>
            </w:pPr>
            <w:r>
              <w:rPr>
                <w:rFonts w:ascii="Times New Roman" w:hAnsi="Times New Roman"/>
                <w:b/>
                <w:sz w:val="24"/>
              </w:rPr>
              <w:t>Эҳтиёҷ дар шабонарӯз</w:t>
            </w:r>
          </w:p>
        </w:tc>
        <w:tc>
          <w:tcPr>
            <w:tcW w:type="dxa" w:w="3742"/>
            <w:shd w:val="clear" w:fill="EDEDED"/>
          </w:tcPr>
          <w:p>
            <w:pPr>
              <w:spacing w:line="240" w:lineRule="auto" w:after="0" w:before="0"/>
              <w:ind w:firstLine="0"/>
              <w:jc w:val="left"/>
            </w:pPr>
            <w:r>
              <w:rPr>
                <w:rFonts w:ascii="Times New Roman" w:hAnsi="Times New Roman"/>
                <w:b/>
                <w:sz w:val="24"/>
              </w:rPr>
              <w:t>Манбаи асосии ғизо</w:t>
            </w:r>
          </w:p>
        </w:tc>
      </w:tr>
      <w:tr>
        <w:tc>
          <w:tcPr>
            <w:tcW w:type="dxa" w:w="2154"/>
          </w:tcPr>
          <w:p>
            <w:pPr>
              <w:spacing w:line="240" w:lineRule="auto" w:after="0" w:before="0"/>
              <w:ind w:firstLine="0"/>
              <w:jc w:val="left"/>
            </w:pPr>
            <w:r>
              <w:rPr>
                <w:rFonts w:ascii="Times New Roman" w:hAnsi="Times New Roman"/>
                <w:b w:val="0"/>
                <w:sz w:val="24"/>
              </w:rPr>
              <w:t>Натрий</w:t>
            </w:r>
          </w:p>
        </w:tc>
        <w:tc>
          <w:tcPr>
            <w:tcW w:type="dxa" w:w="3175"/>
          </w:tcPr>
          <w:p>
            <w:pPr>
              <w:spacing w:line="240" w:lineRule="auto" w:after="0" w:before="0"/>
              <w:ind w:firstLine="0"/>
              <w:jc w:val="left"/>
            </w:pPr>
            <w:r>
              <w:rPr>
                <w:rFonts w:ascii="Times New Roman" w:hAnsi="Times New Roman"/>
                <w:b w:val="0"/>
                <w:sz w:val="24"/>
              </w:rPr>
              <w:t>то 2 грамм натрий [13, 10-б.]</w:t>
            </w:r>
          </w:p>
        </w:tc>
        <w:tc>
          <w:tcPr>
            <w:tcW w:type="dxa" w:w="3742"/>
          </w:tcPr>
          <w:p>
            <w:pPr>
              <w:spacing w:line="240" w:lineRule="auto" w:after="0" w:before="0"/>
              <w:ind w:firstLine="0"/>
              <w:jc w:val="left"/>
            </w:pPr>
            <w:r>
              <w:rPr>
                <w:rFonts w:ascii="Times New Roman" w:hAnsi="Times New Roman"/>
                <w:b w:val="0"/>
                <w:sz w:val="24"/>
              </w:rPr>
              <w:t>ош, намакҳои ғизоӣ</w:t>
            </w:r>
          </w:p>
        </w:tc>
      </w:tr>
      <w:tr>
        <w:tc>
          <w:tcPr>
            <w:tcW w:type="dxa" w:w="2154"/>
          </w:tcPr>
          <w:p>
            <w:pPr>
              <w:spacing w:line="240" w:lineRule="auto" w:after="0" w:before="0"/>
              <w:ind w:firstLine="0"/>
              <w:jc w:val="left"/>
            </w:pPr>
            <w:r>
              <w:rPr>
                <w:rFonts w:ascii="Times New Roman" w:hAnsi="Times New Roman"/>
                <w:b w:val="0"/>
                <w:sz w:val="24"/>
              </w:rPr>
              <w:t>Калий</w:t>
            </w:r>
          </w:p>
        </w:tc>
        <w:tc>
          <w:tcPr>
            <w:tcW w:type="dxa" w:w="3175"/>
          </w:tcPr>
          <w:p>
            <w:pPr>
              <w:spacing w:line="240" w:lineRule="auto" w:after="0" w:before="0"/>
              <w:ind w:firstLine="0"/>
              <w:jc w:val="left"/>
            </w:pPr>
            <w:r>
              <w:rPr>
                <w:rFonts w:ascii="Times New Roman" w:hAnsi="Times New Roman"/>
                <w:b w:val="0"/>
                <w:sz w:val="24"/>
              </w:rPr>
              <w:t>ҳадди ақал 3510 мг [19, 9-б.]</w:t>
            </w:r>
          </w:p>
        </w:tc>
        <w:tc>
          <w:tcPr>
            <w:tcW w:type="dxa" w:w="3742"/>
          </w:tcPr>
          <w:p>
            <w:pPr>
              <w:spacing w:line="240" w:lineRule="auto" w:after="0" w:before="0"/>
              <w:ind w:firstLine="0"/>
              <w:jc w:val="left"/>
            </w:pPr>
            <w:r>
              <w:rPr>
                <w:rFonts w:ascii="Times New Roman" w:hAnsi="Times New Roman"/>
                <w:b w:val="0"/>
                <w:sz w:val="24"/>
              </w:rPr>
              <w:t>картошка, меваҳо, сабзавот</w:t>
            </w:r>
          </w:p>
        </w:tc>
      </w:tr>
      <w:tr>
        <w:tc>
          <w:tcPr>
            <w:tcW w:type="dxa" w:w="2154"/>
          </w:tcPr>
          <w:p>
            <w:pPr>
              <w:spacing w:line="240" w:lineRule="auto" w:after="0" w:before="0"/>
              <w:ind w:firstLine="0"/>
              <w:jc w:val="left"/>
            </w:pPr>
            <w:r>
              <w:rPr>
                <w:rFonts w:ascii="Times New Roman" w:hAnsi="Times New Roman"/>
                <w:b w:val="0"/>
                <w:sz w:val="24"/>
              </w:rPr>
              <w:t>Калсий</w:t>
            </w:r>
          </w:p>
        </w:tc>
        <w:tc>
          <w:tcPr>
            <w:tcW w:type="dxa" w:w="3175"/>
          </w:tcPr>
          <w:p>
            <w:pPr>
              <w:spacing w:line="240" w:lineRule="auto" w:after="0" w:before="0"/>
              <w:ind w:firstLine="0"/>
              <w:jc w:val="left"/>
            </w:pPr>
            <w:r>
              <w:rPr>
                <w:rFonts w:ascii="Times New Roman" w:hAnsi="Times New Roman"/>
                <w:b w:val="0"/>
                <w:sz w:val="24"/>
              </w:rPr>
              <w:t>1000–1200 мг [4, 7-б.]</w:t>
            </w:r>
          </w:p>
        </w:tc>
        <w:tc>
          <w:tcPr>
            <w:tcW w:type="dxa" w:w="3742"/>
          </w:tcPr>
          <w:p>
            <w:pPr>
              <w:spacing w:line="240" w:lineRule="auto" w:after="0" w:before="0"/>
              <w:ind w:firstLine="0"/>
              <w:jc w:val="left"/>
            </w:pPr>
            <w:r>
              <w:rPr>
                <w:rFonts w:ascii="Times New Roman" w:hAnsi="Times New Roman"/>
                <w:b w:val="0"/>
                <w:sz w:val="24"/>
              </w:rPr>
              <w:t>шир, баёза, панир</w:t>
            </w:r>
          </w:p>
        </w:tc>
      </w:tr>
      <w:tr>
        <w:tc>
          <w:tcPr>
            <w:tcW w:type="dxa" w:w="2154"/>
          </w:tcPr>
          <w:p>
            <w:pPr>
              <w:spacing w:line="240" w:lineRule="auto" w:after="0" w:before="0"/>
              <w:ind w:firstLine="0"/>
              <w:jc w:val="left"/>
            </w:pPr>
            <w:r>
              <w:rPr>
                <w:rFonts w:ascii="Times New Roman" w:hAnsi="Times New Roman"/>
                <w:b w:val="0"/>
                <w:sz w:val="24"/>
              </w:rPr>
              <w:t>Фосфор</w:t>
            </w:r>
          </w:p>
        </w:tc>
        <w:tc>
          <w:tcPr>
            <w:tcW w:type="dxa" w:w="3175"/>
          </w:tcPr>
          <w:p>
            <w:pPr>
              <w:spacing w:line="240" w:lineRule="auto" w:after="0" w:before="0"/>
              <w:ind w:firstLine="0"/>
              <w:jc w:val="left"/>
            </w:pPr>
            <w:r>
              <w:rPr>
                <w:rFonts w:ascii="Times New Roman" w:hAnsi="Times New Roman"/>
                <w:b w:val="0"/>
                <w:sz w:val="24"/>
              </w:rPr>
              <w:t>тақрибан 700 мг [1, 706-б.]</w:t>
            </w:r>
          </w:p>
        </w:tc>
        <w:tc>
          <w:tcPr>
            <w:tcW w:type="dxa" w:w="3742"/>
          </w:tcPr>
          <w:p>
            <w:pPr>
              <w:spacing w:line="240" w:lineRule="auto" w:after="0" w:before="0"/>
              <w:ind w:firstLine="0"/>
              <w:jc w:val="left"/>
            </w:pPr>
            <w:r>
              <w:rPr>
                <w:rFonts w:ascii="Times New Roman" w:hAnsi="Times New Roman"/>
                <w:b w:val="0"/>
                <w:sz w:val="24"/>
              </w:rPr>
              <w:t>гӯшт, моҳӣ, донҳо</w:t>
            </w:r>
          </w:p>
        </w:tc>
      </w:tr>
      <w:tr>
        <w:tc>
          <w:tcPr>
            <w:tcW w:type="dxa" w:w="2154"/>
          </w:tcPr>
          <w:p>
            <w:pPr>
              <w:spacing w:line="240" w:lineRule="auto" w:after="0" w:before="0"/>
              <w:ind w:firstLine="0"/>
              <w:jc w:val="left"/>
            </w:pPr>
            <w:r>
              <w:rPr>
                <w:rFonts w:ascii="Times New Roman" w:hAnsi="Times New Roman"/>
                <w:b w:val="0"/>
                <w:sz w:val="24"/>
              </w:rPr>
              <w:t>Магний</w:t>
            </w:r>
          </w:p>
        </w:tc>
        <w:tc>
          <w:tcPr>
            <w:tcW w:type="dxa" w:w="3175"/>
          </w:tcPr>
          <w:p>
            <w:pPr>
              <w:spacing w:line="240" w:lineRule="auto" w:after="0" w:before="0"/>
              <w:ind w:firstLine="0"/>
              <w:jc w:val="left"/>
            </w:pPr>
            <w:r>
              <w:rPr>
                <w:rFonts w:ascii="Times New Roman" w:hAnsi="Times New Roman"/>
                <w:b w:val="0"/>
                <w:sz w:val="24"/>
              </w:rPr>
              <w:t>310–420 мг [17, 6-б.]</w:t>
            </w:r>
          </w:p>
        </w:tc>
        <w:tc>
          <w:tcPr>
            <w:tcW w:type="dxa" w:w="3742"/>
          </w:tcPr>
          <w:p>
            <w:pPr>
              <w:spacing w:line="240" w:lineRule="auto" w:after="0" w:before="0"/>
              <w:ind w:firstLine="0"/>
              <w:jc w:val="left"/>
            </w:pPr>
            <w:r>
              <w:rPr>
                <w:rFonts w:ascii="Times New Roman" w:hAnsi="Times New Roman"/>
                <w:b w:val="0"/>
                <w:sz w:val="24"/>
              </w:rPr>
              <w:t>ҷуворӣ, чормағз, сабзавоти сабз</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Магний кофактори зиёда аз се сатр энзим аст [17, 4-б.]. Он синтези ATP ва кори мушакҳоро таъмин мекунад [17, 4-б.]. Нақси магний спазми мушакҳо ва заифиро меорад [17, 4-б.]. Хлор иони муҳими моеъи берунист [1, 706-б.]. Хлор бо натрий ошро ташкил медиҳад ва кислотакунии меъдаро таъмин мекунад [1, 706-б.]. Фосфор қисми таркибии ATP ва кислотаҳои нуклеинӣ аст [1, 706-б.]. Ҳамин элементҳо гурӯҳи асосии рӯзонаи минералиро ташкил медиҳанд [1, 706-б.].</w:t>
      </w:r>
    </w:p>
    <w:p>
      <w:pPr>
        <w:spacing w:line="360" w:lineRule="auto" w:after="0"/>
        <w:ind w:firstLine="709"/>
        <w:jc w:val="both"/>
      </w:pPr>
      <w:r>
        <w:rPr>
          <w:rFonts w:ascii="Times New Roman" w:hAnsi="Times New Roman"/>
          <w:b w:val="0"/>
          <w:i w:val="0"/>
          <w:sz w:val="28"/>
        </w:rPr>
        <w:t>Пайванди натрий ва фишори хун далели илмӣ дорад [13, 12-б.]. Иони натрий обро дар рагҳо нигоҳ медорад [8, 5-б.]. Микдори зиёди натрий ҳаҷми хунро меафзояд [8, 5-б.]. Ҳаҷми калон барои девори рагҳо бор мегардонад [8, 5-б.]. Натиҷа фишори хун баланд мешавад [8, 5-б.]. Тавсияи ҷаҳонӣ марҳалаи ошро то 5 грамм дар рӯз маҳдуд мекунад [13, 10-б.]. Дар кишварҳои гуногун иҷрои ин тавсия фишори миёнаро кам кард [13, 12-б.].</w:t>
      </w:r>
    </w:p>
    <w:p>
      <w:pPr>
        <w:spacing w:line="360" w:lineRule="auto" w:after="0"/>
        <w:ind w:firstLine="709"/>
        <w:jc w:val="both"/>
      </w:pPr>
      <w:r>
        <w:rPr>
          <w:rFonts w:ascii="Times New Roman" w:hAnsi="Times New Roman"/>
          <w:b w:val="0"/>
          <w:i w:val="0"/>
          <w:sz w:val="28"/>
        </w:rPr>
        <w:t>Калий дар кори дил нақши калидӣ дорад [20, 2-б.]. Потенсиали ороми ҳуҷайраи дил аз калий сохта мешавад [3, 926-б.]. Авҷи калий даври ҳаяҷонро вайрон месозад [20, 2-б.]. Дар электрокардиограмма мавҷи T баланд мешавад [20, 2-б.]. Дар ҳолати вазнин мавҷи P гум мешавад [20, 2-б.]. Камшавии калий заифӣ ва спазми мушакҳо меорад [19, 9-б.]. Барои ҳамин сатҳи калий дар беморони дил мутавозин назорат мешавад [20, 2-б.].</w:t>
      </w:r>
    </w:p>
    <w:p>
      <w:pPr>
        <w:spacing w:line="360" w:lineRule="auto" w:after="0"/>
        <w:ind w:firstLine="709"/>
        <w:jc w:val="both"/>
      </w:pPr>
      <w:r>
        <w:rPr>
          <w:rFonts w:ascii="Times New Roman" w:hAnsi="Times New Roman"/>
          <w:b w:val="0"/>
          <w:i w:val="0"/>
          <w:sz w:val="28"/>
        </w:rPr>
        <w:t>Калсийро се гормон идора мекунад [4, 6-б.]. Гормони сипаршакл сатҳи калсийро боло мебарад [4, 6-б.]. Он калсияро аз устухон хориҷ мекунад [4, 6-б.]. Витамини D ҷабби калсий аз рӯда зиёд мекунад [4, 6-б.]. Калцитонин калсияро ба устухон мегардонад [4, 6-б.]. Ҳамин се роҳ сатҳи хунро дар фосилаи 2,1 то 2,6 нигоҳ медоранд [7, 631-б.]. Халали ягон роҳ бемории устухонро меорад [4, 6-б.].</w:t>
      </w:r>
    </w:p>
    <w:p>
      <w:pPr>
        <w:spacing w:line="360" w:lineRule="auto" w:after="0"/>
        <w:ind w:firstLine="709"/>
        <w:jc w:val="both"/>
      </w:pPr>
      <w:r>
        <w:rPr>
          <w:rFonts w:ascii="Times New Roman" w:hAnsi="Times New Roman"/>
          <w:b w:val="0"/>
          <w:i w:val="0"/>
          <w:sz w:val="28"/>
        </w:rPr>
        <w:t>Минералҳо дар ғиза ва илоҷаҳо гуногун меоянд [1, 710-б.]. Ғизаи мутавозин манбаи асосист [1, 710-б.]. Илоҷаҳо танҳо аз рӯи ташхис тавсия мешаванд [1, 710-б.]. Илоҷаи худхоҳона хатари изофа дорад [1, 710-б.]. Изофаи витамин ё минерал ҳам зарар дорад [1, 710-б.]. Дар консултатсия манбаи ғизоӣ аввал меояд [1, 710-б.]. Барои ҳамин маълумоти ғизоӣ барои ҳар оила зарур аст [1, 710-б.].</w:t>
      </w:r>
    </w:p>
    <w:p>
      <w:pPr>
        <w:spacing w:line="360" w:lineRule="auto" w:after="0"/>
        <w:ind w:firstLine="709"/>
        <w:jc w:val="both"/>
      </w:pPr>
      <w:r>
        <w:rPr>
          <w:rFonts w:ascii="Times New Roman" w:hAnsi="Times New Roman"/>
          <w:b w:val="0"/>
          <w:i w:val="0"/>
          <w:sz w:val="28"/>
        </w:rPr>
        <w:t>Хлор диққати камтар мегирад, вале муҳим аст [8, 10-б.]. Он ҳамроҳи натрий электролитҳои асосиро месозад [8, 10-б.]. Хлор фаъолияти кислотагии меъдаро таъмин мекунад [8, 10-б.]. Асиди хлорид асоси шираи меъдаст [8, 10-б.]. Нақси хлор баланси кислотавиро идора мекунад [8, 10-б.]. Камшавии хлор бо бемории таъми шира зоҳир мешавад [8, 10-б.]. Ташхис аз рӯи таҳлили хун аст [8, 10-б.].</w:t>
      </w:r>
    </w:p>
    <w:p>
      <w:pPr>
        <w:spacing w:line="360" w:lineRule="auto" w:after="0"/>
        <w:ind w:firstLine="709"/>
        <w:jc w:val="both"/>
      </w:pPr>
      <w:r>
        <w:rPr>
          <w:rFonts w:ascii="Times New Roman" w:hAnsi="Times New Roman"/>
          <w:b w:val="0"/>
          <w:i w:val="0"/>
          <w:sz w:val="28"/>
        </w:rPr>
        <w:t>Фосфор бо калсий ҷуфт дорад [4, 9-б.]. Ҳар ду дар устухон пайвастаи гидроксиапатитро месозанд [4, 9-б.]. Нисбати калсий ба фосфор дар ғиза муҳим аст [4, 9-б.]. Меъёри фосфор барои калонсолон ҳафт сад миллиграмм дар рӯз аст [4, 9-б.]. Изофаи фосфор аз хӯрокҳои тайёр меорад [4, 9-б.]. Изофа устухонро заиф мекунад [4, 9-б.]. Барои ҳамин ғизаи табиӣ беҳтар аст [4, 9-б.].</w:t>
      </w:r>
    </w:p>
    <w:p>
      <w:pPr>
        <w:spacing w:line="360" w:lineRule="auto" w:after="0"/>
        <w:ind w:firstLine="709"/>
        <w:jc w:val="both"/>
      </w:pPr>
      <w:r>
        <w:rPr>
          <w:rFonts w:ascii="Times New Roman" w:hAnsi="Times New Roman"/>
          <w:b w:val="0"/>
          <w:i w:val="0"/>
          <w:sz w:val="28"/>
        </w:rPr>
        <w:t>Маҳсулотҳои тайёр ва консервӣ манбаи асосии натрий аст [13, 13-б.]. Нон, панир ва колбаса намаки зиёд доранд [13, 13-б.]. Тақрибан ҳафтоду панҷ фоизи натрий аз маҳсулоти омода меояд [13, 13-б.]. Барои ҳамин камкунии намак ба истеҳсолот низ дахл дорад [13, 13-б.]. Хонавода дар тайёркунӣ бештар дар дасти худ аст [13, 13-б.]. Барномаи камкунии намак маҳсулотро низ фаро мегирад [13, 13-б.]. Тавсияҳо барои истеҳсолкунандаҳо низ заруранд [13, 13-б.].</w:t>
      </w:r>
    </w:p>
    <w:p>
      <w:pPr>
        <w:spacing w:line="360" w:lineRule="auto" w:after="0"/>
        <w:ind w:firstLine="709"/>
        <w:jc w:val="left"/>
      </w:pPr>
      <w:r>
        <w:rPr>
          <w:rFonts w:ascii="Times New Roman" w:hAnsi="Times New Roman"/>
          <w:b/>
          <w:i w:val="0"/>
          <w:sz w:val="28"/>
        </w:rPr>
        <w:t>2.3. Микроэлементҳо: оҳан, йод, руҳ</w:t>
      </w:r>
    </w:p>
    <w:p>
      <w:pPr>
        <w:spacing w:line="360" w:lineRule="auto" w:after="0"/>
        <w:ind w:firstLine="709"/>
        <w:jc w:val="both"/>
      </w:pPr>
      <w:r>
        <w:rPr>
          <w:rFonts w:ascii="Times New Roman" w:hAnsi="Times New Roman"/>
          <w:b w:val="0"/>
          <w:i w:val="0"/>
          <w:sz w:val="28"/>
        </w:rPr>
        <w:t>Оҳан ҷузъи асосии молекулаи гемоглобин аст [5, 1833-б.]. Дар организми калонсол тақрибан сесаду панҷоҳо миллиграмми оҳан ҷой дорад [5, 1834-б.]. Аксари ин микдор дар гемоглобин ҷой дорад [5, 1834-б.]. Қисми боқимонда дар ферритини ҷигар захира шудааст [5, 1834-б.]. Нақси оҳан камхунии асабнокро меорад [5, 1834-б.]. Ин беморӣ маъмултарин камхунии ҷаҳон аст [9, 1-б.]. Ташхиси камхунии оҳан ба ферритин ва гемоглобин такя мекунад [9, 3-б.].</w:t>
      </w:r>
    </w:p>
    <w:p>
      <w:pPr>
        <w:spacing w:line="360" w:lineRule="auto" w:after="0"/>
        <w:ind w:firstLine="709"/>
        <w:jc w:val="both"/>
      </w:pPr>
      <w:r>
        <w:rPr>
          <w:rFonts w:ascii="Times New Roman" w:hAnsi="Times New Roman"/>
          <w:b w:val="0"/>
          <w:i w:val="0"/>
          <w:sz w:val="28"/>
        </w:rPr>
        <w:t>Эҳтиёҷи рӯзонаи оҳан вобаста ба ҷинс тағйир меёбад [5, 1837-б.]. Барои мардони калонсол ҳашт миллиграмм лозим аст [5, 1837-б.]. Барои занон эҳтиёҷ то ҳаждаҳ миллиграмм мерасад [5, 1837-б.]. Дар ҳомилагӣ ва давраи наврасӣ эҳтиёҷ боз меафзояд [9, 2-б.]. Манбаи ғизоии оҳан гӯшти сурх, ҷигар ва донҳост [5, 1837-б.]. Витамини C ҷабби оҳанро беҳтар мекунад [5, 1837-б.]. Чой баробари ғизо ҷаббро паст месозад [5, 1837-б.].</w:t>
      </w:r>
    </w:p>
    <w:p>
      <w:pPr>
        <w:spacing w:line="360" w:lineRule="auto" w:after="0"/>
        <w:ind w:firstLine="709"/>
        <w:jc w:val="both"/>
      </w:pPr>
      <w:r>
        <w:rPr>
          <w:rFonts w:ascii="Times New Roman" w:hAnsi="Times New Roman"/>
          <w:b w:val="0"/>
          <w:i w:val="0"/>
          <w:sz w:val="28"/>
        </w:rPr>
        <w:t>Йод ҷузъи таркибии гормонҳои сипаршакл аст [6, 3-б.]. Эҳтиёҷи рӯзонаи калонсолон 150 микрограмм аст [10, 5-б.]. Нақси йод зоби эндемикиро меорад [10, 2-б.]. Дар навзодон нақси йод инкишофи мағзи сарро халалдор мекунад [10, 2-б.]. Минтақаҳои кӯҳистон маъмулан камйод мебошанд [10, 2-б.]. Барои ҳамин истифодаи намаки йоддор пешгирии асосӣ аст [10, 9-б.]. Барномаи намаки йоддор дар бисёр кишварҳо натиҷа дод [10, 9-б.].</w:t>
      </w:r>
    </w:p>
    <w:p>
      <w:pPr>
        <w:spacing w:line="360" w:lineRule="auto" w:after="0"/>
        <w:ind w:firstLine="709"/>
        <w:jc w:val="both"/>
      </w:pPr>
      <w:r>
        <w:rPr>
          <w:rFonts w:ascii="Times New Roman" w:hAnsi="Times New Roman"/>
          <w:b w:val="0"/>
          <w:i w:val="0"/>
          <w:sz w:val="28"/>
        </w:rPr>
        <w:t>Руҳ ҷузъи таркибии зиёда аз ду сад энзим аст [16, 3-б.]. Он кори системаи эҳтимаро танзим мекунад [16, 4-б.]. Нақси руҳ заифшавии системаи эҳтиёҷонро меорад [16, 4-б.]. Эҳтиёҷи рӯзонаи руҳ ҳашт то ёздаҳ миллиграмм аст [16, 8-б.]. Гӯшт, ҷиғар, донҳо ва чормағз манбаи руҳянд [16, 8-б.]. Мис, селен ва марганец низ нақши энзимӣ доранд [1, 708-б.]. Ҳамаи микроэлементҳо бо ҳам ҳамоҳангии мубодиларо таъмин мекунанд [1, 708-б.].</w:t>
      </w:r>
    </w:p>
    <w:p>
      <w:pPr>
        <w:spacing w:line="240" w:lineRule="auto" w:after="0"/>
        <w:ind w:firstLine="0"/>
        <w:jc w:val="center"/>
      </w:pPr>
      <w:r>
        <w:rPr>
          <w:rFonts w:ascii="Times New Roman" w:hAnsi="Times New Roman"/>
          <w:b/>
          <w:i w:val="0"/>
          <w:sz w:val="24"/>
        </w:rPr>
        <w:t>Ҷадвали 2.3 — Микроэлементҳои асосӣ: эҳтиёҷ ва нишонаи нақс</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Элемент</w:t>
            </w:r>
          </w:p>
        </w:tc>
        <w:tc>
          <w:tcPr>
            <w:tcW w:type="dxa" w:w="2494"/>
            <w:shd w:val="clear" w:fill="EDEDED"/>
          </w:tcPr>
          <w:p>
            <w:pPr>
              <w:spacing w:line="240" w:lineRule="auto" w:after="0" w:before="0"/>
              <w:ind w:firstLine="0"/>
              <w:jc w:val="left"/>
            </w:pPr>
            <w:r>
              <w:rPr>
                <w:rFonts w:ascii="Times New Roman" w:hAnsi="Times New Roman"/>
                <w:b/>
                <w:sz w:val="24"/>
              </w:rPr>
              <w:t>Эҳтиёҷ дар шабонарӯз</w:t>
            </w:r>
          </w:p>
        </w:tc>
        <w:tc>
          <w:tcPr>
            <w:tcW w:type="dxa" w:w="2381"/>
            <w:shd w:val="clear" w:fill="EDEDED"/>
          </w:tcPr>
          <w:p>
            <w:pPr>
              <w:spacing w:line="240" w:lineRule="auto" w:after="0" w:before="0"/>
              <w:ind w:firstLine="0"/>
              <w:jc w:val="left"/>
            </w:pPr>
            <w:r>
              <w:rPr>
                <w:rFonts w:ascii="Times New Roman" w:hAnsi="Times New Roman"/>
                <w:b/>
                <w:sz w:val="24"/>
              </w:rPr>
              <w:t>Захира дар организм</w:t>
            </w:r>
          </w:p>
        </w:tc>
        <w:tc>
          <w:tcPr>
            <w:tcW w:type="dxa" w:w="2268"/>
            <w:shd w:val="clear" w:fill="EDEDED"/>
          </w:tcPr>
          <w:p>
            <w:pPr>
              <w:spacing w:line="240" w:lineRule="auto" w:after="0" w:before="0"/>
              <w:ind w:firstLine="0"/>
              <w:jc w:val="left"/>
            </w:pPr>
            <w:r>
              <w:rPr>
                <w:rFonts w:ascii="Times New Roman" w:hAnsi="Times New Roman"/>
                <w:b/>
                <w:sz w:val="24"/>
              </w:rPr>
              <w:t>Нишонаи нақс</w:t>
            </w:r>
          </w:p>
        </w:tc>
      </w:tr>
      <w:tr>
        <w:tc>
          <w:tcPr>
            <w:tcW w:type="dxa" w:w="1928"/>
          </w:tcPr>
          <w:p>
            <w:pPr>
              <w:spacing w:line="240" w:lineRule="auto" w:after="0" w:before="0"/>
              <w:ind w:firstLine="0"/>
              <w:jc w:val="left"/>
            </w:pPr>
            <w:r>
              <w:rPr>
                <w:rFonts w:ascii="Times New Roman" w:hAnsi="Times New Roman"/>
                <w:b w:val="0"/>
                <w:sz w:val="24"/>
              </w:rPr>
              <w:t>Оҳан</w:t>
            </w:r>
          </w:p>
        </w:tc>
        <w:tc>
          <w:tcPr>
            <w:tcW w:type="dxa" w:w="2494"/>
          </w:tcPr>
          <w:p>
            <w:pPr>
              <w:spacing w:line="240" w:lineRule="auto" w:after="0" w:before="0"/>
              <w:ind w:firstLine="0"/>
              <w:jc w:val="left"/>
            </w:pPr>
            <w:r>
              <w:rPr>
                <w:rFonts w:ascii="Times New Roman" w:hAnsi="Times New Roman"/>
                <w:b w:val="0"/>
                <w:sz w:val="24"/>
              </w:rPr>
              <w:t>8 мг мард; 18 мг зан [5, 1837-б.]</w:t>
            </w:r>
          </w:p>
        </w:tc>
        <w:tc>
          <w:tcPr>
            <w:tcW w:type="dxa" w:w="2381"/>
          </w:tcPr>
          <w:p>
            <w:pPr>
              <w:spacing w:line="240" w:lineRule="auto" w:after="0" w:before="0"/>
              <w:ind w:firstLine="0"/>
              <w:jc w:val="left"/>
            </w:pPr>
            <w:r>
              <w:rPr>
                <w:rFonts w:ascii="Times New Roman" w:hAnsi="Times New Roman"/>
                <w:b w:val="0"/>
                <w:sz w:val="24"/>
              </w:rPr>
              <w:t>3000–3500 мг [5, 1834-б.]</w:t>
            </w:r>
          </w:p>
        </w:tc>
        <w:tc>
          <w:tcPr>
            <w:tcW w:type="dxa" w:w="2268"/>
          </w:tcPr>
          <w:p>
            <w:pPr>
              <w:spacing w:line="240" w:lineRule="auto" w:after="0" w:before="0"/>
              <w:ind w:firstLine="0"/>
              <w:jc w:val="left"/>
            </w:pPr>
            <w:r>
              <w:rPr>
                <w:rFonts w:ascii="Times New Roman" w:hAnsi="Times New Roman"/>
                <w:b w:val="0"/>
                <w:sz w:val="24"/>
              </w:rPr>
              <w:t>камхунии асабнок</w:t>
            </w:r>
          </w:p>
        </w:tc>
      </w:tr>
      <w:tr>
        <w:tc>
          <w:tcPr>
            <w:tcW w:type="dxa" w:w="1928"/>
          </w:tcPr>
          <w:p>
            <w:pPr>
              <w:spacing w:line="240" w:lineRule="auto" w:after="0" w:before="0"/>
              <w:ind w:firstLine="0"/>
              <w:jc w:val="left"/>
            </w:pPr>
            <w:r>
              <w:rPr>
                <w:rFonts w:ascii="Times New Roman" w:hAnsi="Times New Roman"/>
                <w:b w:val="0"/>
                <w:sz w:val="24"/>
              </w:rPr>
              <w:t>Йод</w:t>
            </w:r>
          </w:p>
        </w:tc>
        <w:tc>
          <w:tcPr>
            <w:tcW w:type="dxa" w:w="2494"/>
          </w:tcPr>
          <w:p>
            <w:pPr>
              <w:spacing w:line="240" w:lineRule="auto" w:after="0" w:before="0"/>
              <w:ind w:firstLine="0"/>
              <w:jc w:val="left"/>
            </w:pPr>
            <w:r>
              <w:rPr>
                <w:rFonts w:ascii="Times New Roman" w:hAnsi="Times New Roman"/>
                <w:b w:val="0"/>
                <w:sz w:val="24"/>
              </w:rPr>
              <w:t>150 мкг [10, 5-б.]</w:t>
            </w:r>
          </w:p>
        </w:tc>
        <w:tc>
          <w:tcPr>
            <w:tcW w:type="dxa" w:w="2381"/>
          </w:tcPr>
          <w:p>
            <w:pPr>
              <w:spacing w:line="240" w:lineRule="auto" w:after="0" w:before="0"/>
              <w:ind w:firstLine="0"/>
              <w:jc w:val="left"/>
            </w:pPr>
            <w:r>
              <w:rPr>
                <w:rFonts w:ascii="Times New Roman" w:hAnsi="Times New Roman"/>
                <w:b w:val="0"/>
                <w:sz w:val="24"/>
              </w:rPr>
              <w:t>70–80 % дар сипаршакл [6, 4-б.]</w:t>
            </w:r>
          </w:p>
        </w:tc>
        <w:tc>
          <w:tcPr>
            <w:tcW w:type="dxa" w:w="2268"/>
          </w:tcPr>
          <w:p>
            <w:pPr>
              <w:spacing w:line="240" w:lineRule="auto" w:after="0" w:before="0"/>
              <w:ind w:firstLine="0"/>
              <w:jc w:val="left"/>
            </w:pPr>
            <w:r>
              <w:rPr>
                <w:rFonts w:ascii="Times New Roman" w:hAnsi="Times New Roman"/>
                <w:b w:val="0"/>
                <w:sz w:val="24"/>
              </w:rPr>
              <w:t>зоби эндемикӣ</w:t>
            </w:r>
          </w:p>
        </w:tc>
      </w:tr>
      <w:tr>
        <w:tc>
          <w:tcPr>
            <w:tcW w:type="dxa" w:w="1928"/>
          </w:tcPr>
          <w:p>
            <w:pPr>
              <w:spacing w:line="240" w:lineRule="auto" w:after="0" w:before="0"/>
              <w:ind w:firstLine="0"/>
              <w:jc w:val="left"/>
            </w:pPr>
            <w:r>
              <w:rPr>
                <w:rFonts w:ascii="Times New Roman" w:hAnsi="Times New Roman"/>
                <w:b w:val="0"/>
                <w:sz w:val="24"/>
              </w:rPr>
              <w:t>Руҳ</w:t>
            </w:r>
          </w:p>
        </w:tc>
        <w:tc>
          <w:tcPr>
            <w:tcW w:type="dxa" w:w="2494"/>
          </w:tcPr>
          <w:p>
            <w:pPr>
              <w:spacing w:line="240" w:lineRule="auto" w:after="0" w:before="0"/>
              <w:ind w:firstLine="0"/>
              <w:jc w:val="left"/>
            </w:pPr>
            <w:r>
              <w:rPr>
                <w:rFonts w:ascii="Times New Roman" w:hAnsi="Times New Roman"/>
                <w:b w:val="0"/>
                <w:sz w:val="24"/>
              </w:rPr>
              <w:t>8–11 мг [16, 8-б.]</w:t>
            </w:r>
          </w:p>
        </w:tc>
        <w:tc>
          <w:tcPr>
            <w:tcW w:type="dxa" w:w="2381"/>
          </w:tcPr>
          <w:p>
            <w:pPr>
              <w:spacing w:line="240" w:lineRule="auto" w:after="0" w:before="0"/>
              <w:ind w:firstLine="0"/>
              <w:jc w:val="left"/>
            </w:pPr>
            <w:r>
              <w:rPr>
                <w:rFonts w:ascii="Times New Roman" w:hAnsi="Times New Roman"/>
                <w:b w:val="0"/>
                <w:sz w:val="24"/>
              </w:rPr>
              <w:t>тақрибан 2 г [16, 3-б.]</w:t>
            </w:r>
          </w:p>
        </w:tc>
        <w:tc>
          <w:tcPr>
            <w:tcW w:type="dxa" w:w="2268"/>
          </w:tcPr>
          <w:p>
            <w:pPr>
              <w:spacing w:line="240" w:lineRule="auto" w:after="0" w:before="0"/>
              <w:ind w:firstLine="0"/>
              <w:jc w:val="left"/>
            </w:pPr>
            <w:r>
              <w:rPr>
                <w:rFonts w:ascii="Times New Roman" w:hAnsi="Times New Roman"/>
                <w:b w:val="0"/>
                <w:sz w:val="24"/>
              </w:rPr>
              <w:t>эҳтиёҷони заиф</w:t>
            </w:r>
          </w:p>
        </w:tc>
      </w:tr>
      <w:tr>
        <w:tc>
          <w:tcPr>
            <w:tcW w:type="dxa" w:w="1928"/>
          </w:tcPr>
          <w:p>
            <w:pPr>
              <w:spacing w:line="240" w:lineRule="auto" w:after="0" w:before="0"/>
              <w:ind w:firstLine="0"/>
              <w:jc w:val="left"/>
            </w:pPr>
            <w:r>
              <w:rPr>
                <w:rFonts w:ascii="Times New Roman" w:hAnsi="Times New Roman"/>
                <w:b w:val="0"/>
                <w:sz w:val="24"/>
              </w:rPr>
              <w:t>Мис</w:t>
            </w:r>
          </w:p>
        </w:tc>
        <w:tc>
          <w:tcPr>
            <w:tcW w:type="dxa" w:w="2494"/>
          </w:tcPr>
          <w:p>
            <w:pPr>
              <w:spacing w:line="240" w:lineRule="auto" w:after="0" w:before="0"/>
              <w:ind w:firstLine="0"/>
              <w:jc w:val="left"/>
            </w:pPr>
            <w:r>
              <w:rPr>
                <w:rFonts w:ascii="Times New Roman" w:hAnsi="Times New Roman"/>
                <w:b w:val="0"/>
                <w:sz w:val="24"/>
              </w:rPr>
              <w:t>0,9 мг [1, 708-б.]</w:t>
            </w:r>
          </w:p>
        </w:tc>
        <w:tc>
          <w:tcPr>
            <w:tcW w:type="dxa" w:w="2381"/>
          </w:tcPr>
          <w:p>
            <w:pPr>
              <w:spacing w:line="240" w:lineRule="auto" w:after="0" w:before="0"/>
              <w:ind w:firstLine="0"/>
              <w:jc w:val="left"/>
            </w:pPr>
            <w:r>
              <w:rPr>
                <w:rFonts w:ascii="Times New Roman" w:hAnsi="Times New Roman"/>
                <w:b w:val="0"/>
                <w:sz w:val="24"/>
              </w:rPr>
              <w:t>ҷигар ва мағзи устухон [1, 708-б.]</w:t>
            </w:r>
          </w:p>
        </w:tc>
        <w:tc>
          <w:tcPr>
            <w:tcW w:type="dxa" w:w="2268"/>
          </w:tcPr>
          <w:p>
            <w:pPr>
              <w:spacing w:line="240" w:lineRule="auto" w:after="0" w:before="0"/>
              <w:ind w:firstLine="0"/>
              <w:jc w:val="left"/>
            </w:pPr>
            <w:r>
              <w:rPr>
                <w:rFonts w:ascii="Times New Roman" w:hAnsi="Times New Roman"/>
                <w:b w:val="0"/>
                <w:sz w:val="24"/>
              </w:rPr>
              <w:t>нақси энзимҳои оксидшавӣ [1, 708-б.]</w:t>
            </w:r>
          </w:p>
        </w:tc>
      </w:tr>
      <w:tr>
        <w:tc>
          <w:tcPr>
            <w:tcW w:type="dxa" w:w="1928"/>
          </w:tcPr>
          <w:p>
            <w:pPr>
              <w:spacing w:line="240" w:lineRule="auto" w:after="0" w:before="0"/>
              <w:ind w:firstLine="0"/>
              <w:jc w:val="left"/>
            </w:pPr>
            <w:r>
              <w:rPr>
                <w:rFonts w:ascii="Times New Roman" w:hAnsi="Times New Roman"/>
                <w:b w:val="0"/>
                <w:sz w:val="24"/>
              </w:rPr>
              <w:t>Селен</w:t>
            </w:r>
          </w:p>
        </w:tc>
        <w:tc>
          <w:tcPr>
            <w:tcW w:type="dxa" w:w="2494"/>
          </w:tcPr>
          <w:p>
            <w:pPr>
              <w:spacing w:line="240" w:lineRule="auto" w:after="0" w:before="0"/>
              <w:ind w:firstLine="0"/>
              <w:jc w:val="left"/>
            </w:pPr>
            <w:r>
              <w:rPr>
                <w:rFonts w:ascii="Times New Roman" w:hAnsi="Times New Roman"/>
                <w:b w:val="0"/>
                <w:sz w:val="24"/>
              </w:rPr>
              <w:t>55 мкг [1, 708-б.]</w:t>
            </w:r>
          </w:p>
        </w:tc>
        <w:tc>
          <w:tcPr>
            <w:tcW w:type="dxa" w:w="2381"/>
          </w:tcPr>
          <w:p>
            <w:pPr>
              <w:spacing w:line="240" w:lineRule="auto" w:after="0" w:before="0"/>
              <w:ind w:firstLine="0"/>
              <w:jc w:val="left"/>
            </w:pPr>
            <w:r>
              <w:rPr>
                <w:rFonts w:ascii="Times New Roman" w:hAnsi="Times New Roman"/>
                <w:b w:val="0"/>
                <w:sz w:val="24"/>
              </w:rPr>
              <w:t>энзимҳои ҳифозӣ [1, 708-б.]</w:t>
            </w:r>
          </w:p>
        </w:tc>
        <w:tc>
          <w:tcPr>
            <w:tcW w:type="dxa" w:w="2268"/>
          </w:tcPr>
          <w:p>
            <w:pPr>
              <w:spacing w:line="240" w:lineRule="auto" w:after="0" w:before="0"/>
              <w:ind w:firstLine="0"/>
              <w:jc w:val="left"/>
            </w:pPr>
            <w:r>
              <w:rPr>
                <w:rFonts w:ascii="Times New Roman" w:hAnsi="Times New Roman"/>
                <w:b w:val="0"/>
                <w:sz w:val="24"/>
              </w:rPr>
              <w:t>заифии мушакҳо</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Мубодилаи оҳан дар организм даври пӯшида дорад [5, 1836-б.]. Организм роҳи махсуси барориши оҳан надорад [5, 1836-б.]. Хориҷшавӣ танҳо бо партови ҳуҷайраҳо рӯй медиҳад [5, 1836-б.]. Микдори нав аз ғиза бояд нақси талафро пур кунад [5, 1836-б.]. Ҳар рӯз тақрибан як миллиграмми оҳан гум мешавад [5, 1836-б.]. Дар занон талаф дар давраи ҳайз меафзояд [5, 1836-б.]. Барои ҳамин камхунии оҳан дар занон маъмултар аст [9, 1-б.].</w:t>
      </w:r>
    </w:p>
    <w:p>
      <w:pPr>
        <w:spacing w:line="360" w:lineRule="auto" w:after="0"/>
        <w:ind w:firstLine="709"/>
        <w:jc w:val="both"/>
      </w:pPr>
      <w:r>
        <w:rPr>
          <w:rFonts w:ascii="Times New Roman" w:hAnsi="Times New Roman"/>
          <w:b w:val="0"/>
          <w:i w:val="0"/>
          <w:sz w:val="28"/>
        </w:rPr>
        <w:t>Гормони гепсидин назорати мубодилаи оҳанро мекунад [5, 1836-б.]. Он аз ҷигар хориҷ мешавад [5, 1836-б.]. Гепсидин ҷабби оҳанро аз рӯда кам мекунад [5, 1836-б.]. Дар илтиҳоб гепсидин баланд мешавад [5, 1836-б.]. Натиҷа оҳан дар захираҳо мемонад ва камхунӣ меорад [5, 1836-б.]. Ҳамин вазъ «камхунии илтиҳобӣ» ном дорад [5, 1836-б.]. Ташхиси он бо ферритини баланд мегардад [9, 3-б.].</w:t>
      </w:r>
    </w:p>
    <w:p>
      <w:pPr>
        <w:spacing w:line="360" w:lineRule="auto" w:after="0"/>
        <w:ind w:firstLine="709"/>
        <w:jc w:val="both"/>
      </w:pPr>
      <w:r>
        <w:rPr>
          <w:rFonts w:ascii="Times New Roman" w:hAnsi="Times New Roman"/>
          <w:b w:val="0"/>
          <w:i w:val="0"/>
          <w:sz w:val="28"/>
        </w:rPr>
        <w:t>Сатҳи йод бо пешоб беҳтарин нишондиҳанда аст [10, 6-б.]. Иоди пешоб мӯътадил дар фосилаи саду то дусаду нуҳдаҳ микрограмм дар литр аст [10, 6-б.]. Пасти ин нишондиҳанда нақси йодро нишон медиҳад [10, 6-б.]. Дар муассисаҳои маориф ченкунии худро хусусияти амалӣ дорад [10, 6-б.]. Барномаи намаки йоддор натиҷаҳои назаррас дошт [10, 9-б.]. Вале масъала боқӣ мемонад [6, 2-б.]. Барои ҳамин назорати мутавозин лозим аст [6, 2-б.].</w:t>
      </w:r>
    </w:p>
    <w:p>
      <w:pPr>
        <w:spacing w:line="360" w:lineRule="auto" w:after="0"/>
        <w:ind w:firstLine="709"/>
        <w:jc w:val="both"/>
      </w:pPr>
      <w:r>
        <w:rPr>
          <w:rFonts w:ascii="Times New Roman" w:hAnsi="Times New Roman"/>
          <w:b w:val="0"/>
          <w:i w:val="0"/>
          <w:sz w:val="28"/>
        </w:rPr>
        <w:t>Руҳ дар системаи эҳтима нақши калидӣ дорад [16, 4-б.]. Он инкишоф ва кори ҳуҷайраҳои эҳтимаро танзим мекунад [16, 4-б.]. Нақси руҳ кори онҳоро паст мекунад [16, 4-б.]. Натиҷа зуд-зуд касалиҳои нафас ва пӯст вомехӯрад [16, 4-б.]. Дар кӯдакон афзоиши суст низ нишона аст [16, 4-б.]. Тавсияи ғизоӣ бештар донҳо ва гӯштро дорад [16, 8-б.]. Ҷабби руҳ аз ғизаи ҳайвонӣ беҳтар аст [16, 8-б.].</w:t>
      </w:r>
    </w:p>
    <w:p>
      <w:pPr>
        <w:spacing w:line="360" w:lineRule="auto" w:after="0"/>
        <w:ind w:firstLine="709"/>
        <w:jc w:val="both"/>
      </w:pPr>
      <w:r>
        <w:rPr>
          <w:rFonts w:ascii="Times New Roman" w:hAnsi="Times New Roman"/>
          <w:b w:val="0"/>
          <w:i w:val="0"/>
          <w:sz w:val="28"/>
        </w:rPr>
        <w:t>Мис ва оҳан дар сохтани хун пайваста кор мекунанд [16, 5-б.]. Мис нақли оҳанро беҳтар мекунад [16, 5-б.]. Энзими мисдор серулоплазмин оҳанро аз захира барорад [16, 5-б.]. Нақси мис камхунии мисмонанд меорад [16, 5-б.]. Ҳолат бо илоҷаи оҳан ислоҳ намешавад [16, 5-б.]. Ташхис аз рӯи сатҳи мис ва серулоплазмин мешавад [16, 5-б.]. Манбаи мис ҷигар, чормағз ва какао аст [16, 5-б.].</w:t>
      </w:r>
    </w:p>
    <w:p>
      <w:pPr>
        <w:spacing w:line="360" w:lineRule="auto" w:after="0"/>
        <w:ind w:firstLine="709"/>
        <w:jc w:val="both"/>
      </w:pPr>
      <w:r>
        <w:rPr>
          <w:rFonts w:ascii="Times New Roman" w:hAnsi="Times New Roman"/>
          <w:b w:val="0"/>
          <w:i w:val="0"/>
          <w:sz w:val="28"/>
        </w:rPr>
        <w:t>Фтор сохтори устухон ва дандонро мустаҳкам мекунад [1, 716-б.]. Он эмали дандонро ба кислотаҳо тобовар мекунад [1, 716-б.]. Манбаи асосии фтор оби нӯшокии фтордор аст [1, 716-б.]. Изофаи фтор доғҳои дандон меорад [1, 716-б.]. Нақси он зарми дандонро меафзояд [1, 716-б.]. Дар бисёр кишварҳо об ба фтор ғанӣ мегардонад [1, 716-б.]. Ҳамин тадбир зарми дандонро кам мекунад [1, 716-б.].</w:t>
      </w:r>
    </w:p>
    <w:p>
      <w:pPr>
        <w:spacing w:line="360" w:lineRule="auto" w:after="0"/>
        <w:ind w:firstLine="709"/>
        <w:jc w:val="both"/>
      </w:pPr>
      <w:r>
        <w:rPr>
          <w:rFonts w:ascii="Times New Roman" w:hAnsi="Times New Roman"/>
          <w:b w:val="0"/>
          <w:i w:val="0"/>
          <w:sz w:val="28"/>
        </w:rPr>
        <w:t>Дар байни элементҳо мутақобилаи танзимӣ вуҷуд дорад [16, 9-б.]. Изофаи руҳ ҷабби мис ва оҳанро паст мекунад [16, 9-б.]. Изофаи калсий ҷабби оҳан ва руҳро кам мекунад [16, 9-б.]. Илоҷаи якминералӣ баланси дигаронро вайрон мекунад [16, 9-б.]. Барои ҳамин илоҷаҳо аз рӯи тавсияи табиб мешаванд [16, 9-б.]. Ғизаи гуногун тамоми элементҳоро дар мутаносиб меорад [16, 9-б.]. Ҳамин қоида асоси тавсияҳои Банди сешум аст [16, 9-б.].</w:t>
      </w:r>
    </w:p>
    <w:p>
      <w:pPr>
        <w:spacing w:line="360" w:lineRule="auto" w:after="0"/>
        <w:ind w:firstLine="709"/>
        <w:jc w:val="left"/>
      </w:pPr>
      <w:r>
        <w:rPr>
          <w:rFonts w:ascii="Times New Roman" w:hAnsi="Times New Roman"/>
          <w:b/>
          <w:i w:val="0"/>
          <w:sz w:val="28"/>
        </w:rPr>
        <w:t>2.4. Нигоҳдории лабораторӣ ва меъёрҳои хун</w:t>
      </w:r>
    </w:p>
    <w:p>
      <w:pPr>
        <w:spacing w:line="360" w:lineRule="auto" w:after="0"/>
        <w:ind w:firstLine="709"/>
        <w:jc w:val="both"/>
      </w:pPr>
      <w:r>
        <w:rPr>
          <w:rFonts w:ascii="Times New Roman" w:hAnsi="Times New Roman"/>
          <w:b w:val="0"/>
          <w:i w:val="0"/>
          <w:sz w:val="28"/>
        </w:rPr>
        <w:t>Таҳлили электролитҳо яке аз таҳлилҳои асосии клиникӣ аст [7, 628-б.]. Он дар ҳар лабораторияи муосир иҷро мешавад [7, 628-б.]. Натиҷа ба табиб кӯмак мекунад, ки ҳолати обу минералиро бинад [7, 628-б.]. Нигоҳдории мутавозин барои беморони вазнин ҳатмист [7, 628-б.]. Меъёрҳо вобаста ба синну сол ва ҷинс фарқ карда метавонанд [7, 630-б.]. Барои ҳамин дар ҳар лаборатория меъёри худ оварда мешавад [7, 630-б.].</w:t>
      </w:r>
    </w:p>
    <w:p>
      <w:pPr>
        <w:spacing w:line="240" w:lineRule="auto" w:after="0"/>
        <w:ind w:firstLine="0"/>
        <w:jc w:val="center"/>
      </w:pPr>
      <w:r>
        <w:rPr>
          <w:rFonts w:ascii="Times New Roman" w:hAnsi="Times New Roman"/>
          <w:b/>
          <w:i w:val="0"/>
          <w:sz w:val="24"/>
        </w:rPr>
        <w:t>Ҷадвали 2.4 — Меъёрҳои маъмули лаборатории обу минералҳо дар хун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Нишондиҳанда</w:t>
            </w:r>
          </w:p>
        </w:tc>
        <w:tc>
          <w:tcPr>
            <w:tcW w:type="dxa" w:w="3061"/>
            <w:shd w:val="clear" w:fill="EDEDED"/>
          </w:tcPr>
          <w:p>
            <w:pPr>
              <w:spacing w:line="240" w:lineRule="auto" w:after="0" w:before="0"/>
              <w:ind w:firstLine="0"/>
              <w:jc w:val="left"/>
            </w:pPr>
            <w:r>
              <w:rPr>
                <w:rFonts w:ascii="Times New Roman" w:hAnsi="Times New Roman"/>
                <w:b/>
                <w:sz w:val="24"/>
              </w:rPr>
              <w:t>Меъёр</w:t>
            </w:r>
          </w:p>
        </w:tc>
        <w:tc>
          <w:tcPr>
            <w:tcW w:type="dxa" w:w="3061"/>
            <w:shd w:val="clear" w:fill="EDEDED"/>
          </w:tcPr>
          <w:p>
            <w:pPr>
              <w:spacing w:line="240" w:lineRule="auto" w:after="0" w:before="0"/>
              <w:ind w:firstLine="0"/>
              <w:jc w:val="left"/>
            </w:pPr>
            <w:r>
              <w:rPr>
                <w:rFonts w:ascii="Times New Roman" w:hAnsi="Times New Roman"/>
                <w:b/>
                <w:sz w:val="24"/>
              </w:rPr>
              <w:t>Маънои клиникӣ</w:t>
            </w:r>
          </w:p>
        </w:tc>
      </w:tr>
      <w:tr>
        <w:tc>
          <w:tcPr>
            <w:tcW w:type="dxa" w:w="2948"/>
          </w:tcPr>
          <w:p>
            <w:pPr>
              <w:spacing w:line="240" w:lineRule="auto" w:after="0" w:before="0"/>
              <w:ind w:firstLine="0"/>
              <w:jc w:val="left"/>
            </w:pPr>
            <w:r>
              <w:rPr>
                <w:rFonts w:ascii="Times New Roman" w:hAnsi="Times New Roman"/>
                <w:b w:val="0"/>
                <w:sz w:val="24"/>
              </w:rPr>
              <w:t>Натрий</w:t>
            </w:r>
          </w:p>
        </w:tc>
        <w:tc>
          <w:tcPr>
            <w:tcW w:type="dxa" w:w="3061"/>
          </w:tcPr>
          <w:p>
            <w:pPr>
              <w:spacing w:line="240" w:lineRule="auto" w:after="0" w:before="0"/>
              <w:ind w:firstLine="0"/>
              <w:jc w:val="left"/>
            </w:pPr>
            <w:r>
              <w:rPr>
                <w:rFonts w:ascii="Times New Roman" w:hAnsi="Times New Roman"/>
                <w:b w:val="0"/>
                <w:sz w:val="24"/>
              </w:rPr>
              <w:t>135–145 ммол/л [7, 630-б.]</w:t>
            </w:r>
          </w:p>
        </w:tc>
        <w:tc>
          <w:tcPr>
            <w:tcW w:type="dxa" w:w="3061"/>
          </w:tcPr>
          <w:p>
            <w:pPr>
              <w:spacing w:line="240" w:lineRule="auto" w:after="0" w:before="0"/>
              <w:ind w:firstLine="0"/>
              <w:jc w:val="left"/>
            </w:pPr>
            <w:r>
              <w:rPr>
                <w:rFonts w:ascii="Times New Roman" w:hAnsi="Times New Roman"/>
                <w:b w:val="0"/>
                <w:sz w:val="24"/>
              </w:rPr>
              <w:t>мувозинати об ва фишор</w:t>
            </w:r>
          </w:p>
        </w:tc>
      </w:tr>
      <w:tr>
        <w:tc>
          <w:tcPr>
            <w:tcW w:type="dxa" w:w="2948"/>
          </w:tcPr>
          <w:p>
            <w:pPr>
              <w:spacing w:line="240" w:lineRule="auto" w:after="0" w:before="0"/>
              <w:ind w:firstLine="0"/>
              <w:jc w:val="left"/>
            </w:pPr>
            <w:r>
              <w:rPr>
                <w:rFonts w:ascii="Times New Roman" w:hAnsi="Times New Roman"/>
                <w:b w:val="0"/>
                <w:sz w:val="24"/>
              </w:rPr>
              <w:t>Калий</w:t>
            </w:r>
          </w:p>
        </w:tc>
        <w:tc>
          <w:tcPr>
            <w:tcW w:type="dxa" w:w="3061"/>
          </w:tcPr>
          <w:p>
            <w:pPr>
              <w:spacing w:line="240" w:lineRule="auto" w:after="0" w:before="0"/>
              <w:ind w:firstLine="0"/>
              <w:jc w:val="left"/>
            </w:pPr>
            <w:r>
              <w:rPr>
                <w:rFonts w:ascii="Times New Roman" w:hAnsi="Times New Roman"/>
                <w:b w:val="0"/>
                <w:sz w:val="24"/>
              </w:rPr>
              <w:t>3,5–5,0 ммол/л [7, 630-б.]</w:t>
            </w:r>
          </w:p>
        </w:tc>
        <w:tc>
          <w:tcPr>
            <w:tcW w:type="dxa" w:w="3061"/>
          </w:tcPr>
          <w:p>
            <w:pPr>
              <w:spacing w:line="240" w:lineRule="auto" w:after="0" w:before="0"/>
              <w:ind w:firstLine="0"/>
              <w:jc w:val="left"/>
            </w:pPr>
            <w:r>
              <w:rPr>
                <w:rFonts w:ascii="Times New Roman" w:hAnsi="Times New Roman"/>
                <w:b w:val="0"/>
                <w:sz w:val="24"/>
              </w:rPr>
              <w:t>кори мушакҳо ва дил</w:t>
            </w:r>
          </w:p>
        </w:tc>
      </w:tr>
      <w:tr>
        <w:tc>
          <w:tcPr>
            <w:tcW w:type="dxa" w:w="2948"/>
          </w:tcPr>
          <w:p>
            <w:pPr>
              <w:spacing w:line="240" w:lineRule="auto" w:after="0" w:before="0"/>
              <w:ind w:firstLine="0"/>
              <w:jc w:val="left"/>
            </w:pPr>
            <w:r>
              <w:rPr>
                <w:rFonts w:ascii="Times New Roman" w:hAnsi="Times New Roman"/>
                <w:b w:val="0"/>
                <w:sz w:val="24"/>
              </w:rPr>
              <w:t>Хлор</w:t>
            </w:r>
          </w:p>
        </w:tc>
        <w:tc>
          <w:tcPr>
            <w:tcW w:type="dxa" w:w="3061"/>
          </w:tcPr>
          <w:p>
            <w:pPr>
              <w:spacing w:line="240" w:lineRule="auto" w:after="0" w:before="0"/>
              <w:ind w:firstLine="0"/>
              <w:jc w:val="left"/>
            </w:pPr>
            <w:r>
              <w:rPr>
                <w:rFonts w:ascii="Times New Roman" w:hAnsi="Times New Roman"/>
                <w:b w:val="0"/>
                <w:sz w:val="24"/>
              </w:rPr>
              <w:t>98–107 ммол/л [7, 631-б.]</w:t>
            </w:r>
          </w:p>
        </w:tc>
        <w:tc>
          <w:tcPr>
            <w:tcW w:type="dxa" w:w="3061"/>
          </w:tcPr>
          <w:p>
            <w:pPr>
              <w:spacing w:line="240" w:lineRule="auto" w:after="0" w:before="0"/>
              <w:ind w:firstLine="0"/>
              <w:jc w:val="left"/>
            </w:pPr>
            <w:r>
              <w:rPr>
                <w:rFonts w:ascii="Times New Roman" w:hAnsi="Times New Roman"/>
                <w:b w:val="0"/>
                <w:sz w:val="24"/>
              </w:rPr>
              <w:t>мувозинати кислоту-қуллавӣ</w:t>
            </w:r>
          </w:p>
        </w:tc>
      </w:tr>
      <w:tr>
        <w:tc>
          <w:tcPr>
            <w:tcW w:type="dxa" w:w="2948"/>
          </w:tcPr>
          <w:p>
            <w:pPr>
              <w:spacing w:line="240" w:lineRule="auto" w:after="0" w:before="0"/>
              <w:ind w:firstLine="0"/>
              <w:jc w:val="left"/>
            </w:pPr>
            <w:r>
              <w:rPr>
                <w:rFonts w:ascii="Times New Roman" w:hAnsi="Times New Roman"/>
                <w:b w:val="0"/>
                <w:sz w:val="24"/>
              </w:rPr>
              <w:t>Калсии умумӣ</w:t>
            </w:r>
          </w:p>
        </w:tc>
        <w:tc>
          <w:tcPr>
            <w:tcW w:type="dxa" w:w="3061"/>
          </w:tcPr>
          <w:p>
            <w:pPr>
              <w:spacing w:line="240" w:lineRule="auto" w:after="0" w:before="0"/>
              <w:ind w:firstLine="0"/>
              <w:jc w:val="left"/>
            </w:pPr>
            <w:r>
              <w:rPr>
                <w:rFonts w:ascii="Times New Roman" w:hAnsi="Times New Roman"/>
                <w:b w:val="0"/>
                <w:sz w:val="24"/>
              </w:rPr>
              <w:t>2,1–2,6 ммол/л [7, 631-б.]</w:t>
            </w:r>
          </w:p>
        </w:tc>
        <w:tc>
          <w:tcPr>
            <w:tcW w:type="dxa" w:w="3061"/>
          </w:tcPr>
          <w:p>
            <w:pPr>
              <w:spacing w:line="240" w:lineRule="auto" w:after="0" w:before="0"/>
              <w:ind w:firstLine="0"/>
              <w:jc w:val="left"/>
            </w:pPr>
            <w:r>
              <w:rPr>
                <w:rFonts w:ascii="Times New Roman" w:hAnsi="Times New Roman"/>
                <w:b w:val="0"/>
                <w:sz w:val="24"/>
              </w:rPr>
              <w:t>устухон ва мушакҳо</w:t>
            </w:r>
          </w:p>
        </w:tc>
      </w:tr>
      <w:tr>
        <w:tc>
          <w:tcPr>
            <w:tcW w:type="dxa" w:w="2948"/>
          </w:tcPr>
          <w:p>
            <w:pPr>
              <w:spacing w:line="240" w:lineRule="auto" w:after="0" w:before="0"/>
              <w:ind w:firstLine="0"/>
              <w:jc w:val="left"/>
            </w:pPr>
            <w:r>
              <w:rPr>
                <w:rFonts w:ascii="Times New Roman" w:hAnsi="Times New Roman"/>
                <w:b w:val="0"/>
                <w:sz w:val="24"/>
              </w:rPr>
              <w:t>Магний</w:t>
            </w:r>
          </w:p>
        </w:tc>
        <w:tc>
          <w:tcPr>
            <w:tcW w:type="dxa" w:w="3061"/>
          </w:tcPr>
          <w:p>
            <w:pPr>
              <w:spacing w:line="240" w:lineRule="auto" w:after="0" w:before="0"/>
              <w:ind w:firstLine="0"/>
              <w:jc w:val="left"/>
            </w:pPr>
            <w:r>
              <w:rPr>
                <w:rFonts w:ascii="Times New Roman" w:hAnsi="Times New Roman"/>
                <w:b w:val="0"/>
                <w:sz w:val="24"/>
              </w:rPr>
              <w:t>0,7–1,0 ммол/л [7, 631-б.]</w:t>
            </w:r>
          </w:p>
        </w:tc>
        <w:tc>
          <w:tcPr>
            <w:tcW w:type="dxa" w:w="3061"/>
          </w:tcPr>
          <w:p>
            <w:pPr>
              <w:spacing w:line="240" w:lineRule="auto" w:after="0" w:before="0"/>
              <w:ind w:firstLine="0"/>
              <w:jc w:val="left"/>
            </w:pPr>
            <w:r>
              <w:rPr>
                <w:rFonts w:ascii="Times New Roman" w:hAnsi="Times New Roman"/>
                <w:b w:val="0"/>
                <w:sz w:val="24"/>
              </w:rPr>
              <w:t>кофактори энзимҳо</w:t>
            </w:r>
          </w:p>
        </w:tc>
      </w:tr>
      <w:tr>
        <w:tc>
          <w:tcPr>
            <w:tcW w:type="dxa" w:w="2948"/>
          </w:tcPr>
          <w:p>
            <w:pPr>
              <w:spacing w:line="240" w:lineRule="auto" w:after="0" w:before="0"/>
              <w:ind w:firstLine="0"/>
              <w:jc w:val="left"/>
            </w:pPr>
            <w:r>
              <w:rPr>
                <w:rFonts w:ascii="Times New Roman" w:hAnsi="Times New Roman"/>
                <w:b w:val="0"/>
                <w:sz w:val="24"/>
              </w:rPr>
              <w:t>Ферритин</w:t>
            </w:r>
          </w:p>
        </w:tc>
        <w:tc>
          <w:tcPr>
            <w:tcW w:type="dxa" w:w="3061"/>
          </w:tcPr>
          <w:p>
            <w:pPr>
              <w:spacing w:line="240" w:lineRule="auto" w:after="0" w:before="0"/>
              <w:ind w:firstLine="0"/>
              <w:jc w:val="left"/>
            </w:pPr>
            <w:r>
              <w:rPr>
                <w:rFonts w:ascii="Times New Roman" w:hAnsi="Times New Roman"/>
                <w:b w:val="0"/>
                <w:sz w:val="24"/>
              </w:rPr>
              <w:t>20–300 нг/мл [9, 3-б.]</w:t>
            </w:r>
          </w:p>
        </w:tc>
        <w:tc>
          <w:tcPr>
            <w:tcW w:type="dxa" w:w="3061"/>
          </w:tcPr>
          <w:p>
            <w:pPr>
              <w:spacing w:line="240" w:lineRule="auto" w:after="0" w:before="0"/>
              <w:ind w:firstLine="0"/>
              <w:jc w:val="left"/>
            </w:pPr>
            <w:r>
              <w:rPr>
                <w:rFonts w:ascii="Times New Roman" w:hAnsi="Times New Roman"/>
                <w:b w:val="0"/>
                <w:sz w:val="24"/>
              </w:rPr>
              <w:t>захираи оҳан</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Гемоглобин низ нишондиҳандаи таркиби минералӣ аст [9, 3-б.]. Дар мардон меъёри он 130 то 170 грамм дар литр аст [9, 3-б.]. Дар занон меъёр 120 то 150 грамм дар литр аст [9, 3-б.]. Пасти ҳадди асоси гемоглобин камхуниро нишон медиҳад [9, 3-б.]. Ташхиси ниҳоӣ аз се нишондиҳанда ба вуҷуд меояд [9, 3-б.]. Онҳо гемоглобин, ферритин ва сатҳи оҳани хун мебошанд [9, 3-б.]. Ҳамин се адад заминаи таҳлили Банди сешум аст.</w:t>
      </w:r>
    </w:p>
    <w:p>
      <w:pPr>
        <w:spacing w:line="360" w:lineRule="auto" w:after="0"/>
        <w:ind w:firstLine="709"/>
        <w:jc w:val="both"/>
      </w:pPr>
      <w:r>
        <w:rPr>
          <w:rFonts w:ascii="Times New Roman" w:hAnsi="Times New Roman"/>
          <w:b w:val="0"/>
          <w:i w:val="0"/>
          <w:sz w:val="28"/>
        </w:rPr>
        <w:t>Дар корҳои амалии фанни биохимия ин таҳлилҳо таҷриба карда мешаванд [14, 20-б.]. Донишҷӯ намунаи хунро мегирад ва натиҷаро бо меъёр муқоиса мекунад [14, 21-б.]. Ҳамин муқоиса маҳорати клиникиро меафзояд [14, 21-б.]. Дар маърузаҳои курс ин мавзӯъ бо мисолҳои зинда шарҳ дода мешавад [11, 40-б.]. Мақолаҳои конфаренсии ҷавонон низ натиҷаҳои маҳаллӣ доранд [12, 48-б.]. Мутолиаи манбаъҳои маҳаллӣ донишро ба шароити ҷумҳурӣ наздик мекунад [12, 48-б.].</w:t>
      </w:r>
    </w:p>
    <w:p>
      <w:pPr>
        <w:spacing w:line="360" w:lineRule="auto" w:after="0"/>
        <w:ind w:firstLine="709"/>
        <w:jc w:val="both"/>
      </w:pPr>
      <w:r>
        <w:rPr>
          <w:rFonts w:ascii="Times New Roman" w:hAnsi="Times New Roman"/>
          <w:b w:val="0"/>
          <w:i w:val="0"/>
          <w:sz w:val="28"/>
        </w:rPr>
        <w:t>Дар таҳлили лабораторӣ ду гурӯҳи натиҷа фарқ мекунанд [7, 632-б.]. Гурӯҳи аввал нақс аст, ки адад аз меъёр паст аст [7, 632-б.]. Гурӯҳи дуввум авҷ аст, ки адад болотар аст [7, 632-б.]. Ҳар як гурӯҳ нишонаи худро дорад [7, 632-б.]. Нақси натрий заифӣ ва делл меорад [18, 4-б.]. Авҷи калий хатари дилро месозад [20, 2-б.]. Муқоисаи онҳо дар Ҷадвали 2.5 оварда шудааст [7, 632-б.].</w:t>
      </w:r>
    </w:p>
    <w:p>
      <w:pPr>
        <w:spacing w:line="240" w:lineRule="auto" w:after="0"/>
        <w:ind w:firstLine="0"/>
        <w:jc w:val="center"/>
      </w:pPr>
      <w:r>
        <w:rPr>
          <w:rFonts w:ascii="Times New Roman" w:hAnsi="Times New Roman"/>
          <w:b/>
          <w:i w:val="0"/>
          <w:sz w:val="24"/>
        </w:rPr>
        <w:t>Ҷадвали 2.5 — Ҳолатҳои маъмули клиникӣ ва нишонаҳои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Ҳолат</w:t>
            </w:r>
          </w:p>
        </w:tc>
        <w:tc>
          <w:tcPr>
            <w:tcW w:type="dxa" w:w="2494"/>
            <w:shd w:val="clear" w:fill="EDEDED"/>
          </w:tcPr>
          <w:p>
            <w:pPr>
              <w:spacing w:line="240" w:lineRule="auto" w:after="0" w:before="0"/>
              <w:ind w:firstLine="0"/>
              <w:jc w:val="left"/>
            </w:pPr>
            <w:r>
              <w:rPr>
                <w:rFonts w:ascii="Times New Roman" w:hAnsi="Times New Roman"/>
                <w:b/>
                <w:sz w:val="24"/>
              </w:rPr>
              <w:t>Адади хун</w:t>
            </w:r>
          </w:p>
        </w:tc>
        <w:tc>
          <w:tcPr>
            <w:tcW w:type="dxa" w:w="3855"/>
            <w:shd w:val="clear" w:fill="EDEDED"/>
          </w:tcPr>
          <w:p>
            <w:pPr>
              <w:spacing w:line="240" w:lineRule="auto" w:after="0" w:before="0"/>
              <w:ind w:firstLine="0"/>
              <w:jc w:val="left"/>
            </w:pPr>
            <w:r>
              <w:rPr>
                <w:rFonts w:ascii="Times New Roman" w:hAnsi="Times New Roman"/>
                <w:b/>
                <w:sz w:val="24"/>
              </w:rPr>
              <w:t>Нишонаи асосӣ</w:t>
            </w:r>
          </w:p>
        </w:tc>
      </w:tr>
      <w:tr>
        <w:tc>
          <w:tcPr>
            <w:tcW w:type="dxa" w:w="2721"/>
          </w:tcPr>
          <w:p>
            <w:pPr>
              <w:spacing w:line="240" w:lineRule="auto" w:after="0" w:before="0"/>
              <w:ind w:firstLine="0"/>
              <w:jc w:val="left"/>
            </w:pPr>
            <w:r>
              <w:rPr>
                <w:rFonts w:ascii="Times New Roman" w:hAnsi="Times New Roman"/>
                <w:b w:val="0"/>
                <w:sz w:val="24"/>
              </w:rPr>
              <w:t>Камнатриери хун [18, 4-б.]</w:t>
            </w:r>
          </w:p>
        </w:tc>
        <w:tc>
          <w:tcPr>
            <w:tcW w:type="dxa" w:w="2494"/>
          </w:tcPr>
          <w:p>
            <w:pPr>
              <w:spacing w:line="240" w:lineRule="auto" w:after="0" w:before="0"/>
              <w:ind w:firstLine="0"/>
              <w:jc w:val="left"/>
            </w:pPr>
            <w:r>
              <w:rPr>
                <w:rFonts w:ascii="Times New Roman" w:hAnsi="Times New Roman"/>
                <w:b w:val="0"/>
                <w:sz w:val="24"/>
              </w:rPr>
              <w:t>&lt; 135 ммол/л</w:t>
            </w:r>
          </w:p>
        </w:tc>
        <w:tc>
          <w:tcPr>
            <w:tcW w:type="dxa" w:w="3855"/>
          </w:tcPr>
          <w:p>
            <w:pPr>
              <w:spacing w:line="240" w:lineRule="auto" w:after="0" w:before="0"/>
              <w:ind w:firstLine="0"/>
              <w:jc w:val="left"/>
            </w:pPr>
            <w:r>
              <w:rPr>
                <w:rFonts w:ascii="Times New Roman" w:hAnsi="Times New Roman"/>
                <w:b w:val="0"/>
                <w:sz w:val="24"/>
              </w:rPr>
              <w:t>сардардӣ, делл, захми асаб</w:t>
            </w:r>
          </w:p>
        </w:tc>
      </w:tr>
      <w:tr>
        <w:tc>
          <w:tcPr>
            <w:tcW w:type="dxa" w:w="2721"/>
          </w:tcPr>
          <w:p>
            <w:pPr>
              <w:spacing w:line="240" w:lineRule="auto" w:after="0" w:before="0"/>
              <w:ind w:firstLine="0"/>
              <w:jc w:val="left"/>
            </w:pPr>
            <w:r>
              <w:rPr>
                <w:rFonts w:ascii="Times New Roman" w:hAnsi="Times New Roman"/>
                <w:b w:val="0"/>
                <w:sz w:val="24"/>
              </w:rPr>
              <w:t>Авҷи натрий [8, 9-б.]</w:t>
            </w:r>
          </w:p>
        </w:tc>
        <w:tc>
          <w:tcPr>
            <w:tcW w:type="dxa" w:w="2494"/>
          </w:tcPr>
          <w:p>
            <w:pPr>
              <w:spacing w:line="240" w:lineRule="auto" w:after="0" w:before="0"/>
              <w:ind w:firstLine="0"/>
              <w:jc w:val="left"/>
            </w:pPr>
            <w:r>
              <w:rPr>
                <w:rFonts w:ascii="Times New Roman" w:hAnsi="Times New Roman"/>
                <w:b w:val="0"/>
                <w:sz w:val="24"/>
              </w:rPr>
              <w:t>&gt; 145 ммол/л</w:t>
            </w:r>
          </w:p>
        </w:tc>
        <w:tc>
          <w:tcPr>
            <w:tcW w:type="dxa" w:w="3855"/>
          </w:tcPr>
          <w:p>
            <w:pPr>
              <w:spacing w:line="240" w:lineRule="auto" w:after="0" w:before="0"/>
              <w:ind w:firstLine="0"/>
              <w:jc w:val="left"/>
            </w:pPr>
            <w:r>
              <w:rPr>
                <w:rFonts w:ascii="Times New Roman" w:hAnsi="Times New Roman"/>
                <w:b w:val="0"/>
                <w:sz w:val="24"/>
              </w:rPr>
              <w:t>ташнагӣ, хушкидани забон</w:t>
            </w:r>
          </w:p>
        </w:tc>
      </w:tr>
      <w:tr>
        <w:tc>
          <w:tcPr>
            <w:tcW w:type="dxa" w:w="2721"/>
          </w:tcPr>
          <w:p>
            <w:pPr>
              <w:spacing w:line="240" w:lineRule="auto" w:after="0" w:before="0"/>
              <w:ind w:firstLine="0"/>
              <w:jc w:val="left"/>
            </w:pPr>
            <w:r>
              <w:rPr>
                <w:rFonts w:ascii="Times New Roman" w:hAnsi="Times New Roman"/>
                <w:b w:val="0"/>
                <w:sz w:val="24"/>
              </w:rPr>
              <w:t>Камкунии калий [19, 9-б.]</w:t>
            </w:r>
          </w:p>
        </w:tc>
        <w:tc>
          <w:tcPr>
            <w:tcW w:type="dxa" w:w="2494"/>
          </w:tcPr>
          <w:p>
            <w:pPr>
              <w:spacing w:line="240" w:lineRule="auto" w:after="0" w:before="0"/>
              <w:ind w:firstLine="0"/>
              <w:jc w:val="left"/>
            </w:pPr>
            <w:r>
              <w:rPr>
                <w:rFonts w:ascii="Times New Roman" w:hAnsi="Times New Roman"/>
                <w:b w:val="0"/>
                <w:sz w:val="24"/>
              </w:rPr>
              <w:t>&lt; 3,5 ммол/л</w:t>
            </w:r>
          </w:p>
        </w:tc>
        <w:tc>
          <w:tcPr>
            <w:tcW w:type="dxa" w:w="3855"/>
          </w:tcPr>
          <w:p>
            <w:pPr>
              <w:spacing w:line="240" w:lineRule="auto" w:after="0" w:before="0"/>
              <w:ind w:firstLine="0"/>
              <w:jc w:val="left"/>
            </w:pPr>
            <w:r>
              <w:rPr>
                <w:rFonts w:ascii="Times New Roman" w:hAnsi="Times New Roman"/>
                <w:b w:val="0"/>
                <w:sz w:val="24"/>
              </w:rPr>
              <w:t>заифӣ, спазми мушакҳо</w:t>
            </w:r>
          </w:p>
        </w:tc>
      </w:tr>
      <w:tr>
        <w:tc>
          <w:tcPr>
            <w:tcW w:type="dxa" w:w="2721"/>
          </w:tcPr>
          <w:p>
            <w:pPr>
              <w:spacing w:line="240" w:lineRule="auto" w:after="0" w:before="0"/>
              <w:ind w:firstLine="0"/>
              <w:jc w:val="left"/>
            </w:pPr>
            <w:r>
              <w:rPr>
                <w:rFonts w:ascii="Times New Roman" w:hAnsi="Times New Roman"/>
                <w:b w:val="0"/>
                <w:sz w:val="24"/>
              </w:rPr>
              <w:t>Авҷи калий [20, 2-б.]</w:t>
            </w:r>
          </w:p>
        </w:tc>
        <w:tc>
          <w:tcPr>
            <w:tcW w:type="dxa" w:w="2494"/>
          </w:tcPr>
          <w:p>
            <w:pPr>
              <w:spacing w:line="240" w:lineRule="auto" w:after="0" w:before="0"/>
              <w:ind w:firstLine="0"/>
              <w:jc w:val="left"/>
            </w:pPr>
            <w:r>
              <w:rPr>
                <w:rFonts w:ascii="Times New Roman" w:hAnsi="Times New Roman"/>
                <w:b w:val="0"/>
                <w:sz w:val="24"/>
              </w:rPr>
              <w:t>&gt; 5,0 ммол/л</w:t>
            </w:r>
          </w:p>
        </w:tc>
        <w:tc>
          <w:tcPr>
            <w:tcW w:type="dxa" w:w="3855"/>
          </w:tcPr>
          <w:p>
            <w:pPr>
              <w:spacing w:line="240" w:lineRule="auto" w:after="0" w:before="0"/>
              <w:ind w:firstLine="0"/>
              <w:jc w:val="left"/>
            </w:pPr>
            <w:r>
              <w:rPr>
                <w:rFonts w:ascii="Times New Roman" w:hAnsi="Times New Roman"/>
                <w:b w:val="0"/>
                <w:sz w:val="24"/>
              </w:rPr>
              <w:t>аритмия, тағйири ECG</w:t>
            </w:r>
          </w:p>
        </w:tc>
      </w:tr>
      <w:tr>
        <w:tc>
          <w:tcPr>
            <w:tcW w:type="dxa" w:w="2721"/>
          </w:tcPr>
          <w:p>
            <w:pPr>
              <w:spacing w:line="240" w:lineRule="auto" w:after="0" w:before="0"/>
              <w:ind w:firstLine="0"/>
              <w:jc w:val="left"/>
            </w:pPr>
            <w:r>
              <w:rPr>
                <w:rFonts w:ascii="Times New Roman" w:hAnsi="Times New Roman"/>
                <w:b w:val="0"/>
                <w:sz w:val="24"/>
              </w:rPr>
              <w:t>Камхунии оҳан [9, 3-б.]</w:t>
            </w:r>
          </w:p>
        </w:tc>
        <w:tc>
          <w:tcPr>
            <w:tcW w:type="dxa" w:w="2494"/>
          </w:tcPr>
          <w:p>
            <w:pPr>
              <w:spacing w:line="240" w:lineRule="auto" w:after="0" w:before="0"/>
              <w:ind w:firstLine="0"/>
              <w:jc w:val="left"/>
            </w:pPr>
            <w:r>
              <w:rPr>
                <w:rFonts w:ascii="Times New Roman" w:hAnsi="Times New Roman"/>
                <w:b w:val="0"/>
                <w:sz w:val="24"/>
              </w:rPr>
              <w:t>Hb паст, ферритин паст</w:t>
            </w:r>
          </w:p>
        </w:tc>
        <w:tc>
          <w:tcPr>
            <w:tcW w:type="dxa" w:w="3855"/>
          </w:tcPr>
          <w:p>
            <w:pPr>
              <w:spacing w:line="240" w:lineRule="auto" w:after="0" w:before="0"/>
              <w:ind w:firstLine="0"/>
              <w:jc w:val="left"/>
            </w:pPr>
            <w:r>
              <w:rPr>
                <w:rFonts w:ascii="Times New Roman" w:hAnsi="Times New Roman"/>
                <w:b w:val="0"/>
                <w:sz w:val="24"/>
              </w:rPr>
              <w:t>заифӣ, ранги сиёҳи пӯст</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Банди дуюм чунин хулсадор мешавад [7, 628-б.]. Мувозинати об аз ҷониби ташнагӣ ва гурда идора мешавад [8, 7-б.]. Эҳтиёҷи об аз вазни бадан ҳисоб мешавад [15, 116-б.]. Натрий, калий ва калсий нақши асосии танзимиро мебозанд [4, 6-б.]. Оҳан, йод ва руҳ бемориҳои муътадили камбудиро доранд [9, 1-б.]. Таҳлили лабораторӣ ҳамаи ин равандҳоро чен мекунад [7, 628-б.]. Ҳамин ададҳо заминаи пешниҳодҳои Банди сешум аст [7, 628-б.].</w:t>
      </w:r>
    </w:p>
    <w:p>
      <w:pPr>
        <w:spacing w:line="360" w:lineRule="auto" w:after="0"/>
        <w:ind w:firstLine="709"/>
        <w:jc w:val="both"/>
      </w:pPr>
      <w:r>
        <w:rPr>
          <w:rFonts w:ascii="Times New Roman" w:hAnsi="Times New Roman"/>
          <w:b w:val="0"/>
          <w:i w:val="0"/>
          <w:sz w:val="28"/>
        </w:rPr>
        <w:t>Дар ҷамъбасти Банди дуюм ду савол нигаҳбон мешавад [7, 630-б.]. Саволи аввал кадом минерал дар одами муайян кам аст [7, 630-б.]. Саволи дуввум сабаби камшавӣ чист [7, 630-б.]. Ҷавоби аввал аз таҳлили хун меорад [7, 630-б.]. Ҷавоби дуввум аз таҳлили ғиза ва таърих меорад [7, 630-б.]. Ҳамин ду ҷавоб тавсияи махсусро месозанд [7, 630-б.]. Банди сешум мизони амалии ин тавсияро мекӯшояд [7, 630-б.].</w:t>
      </w:r>
    </w:p>
    <w:p>
      <w:pPr>
        <w:spacing w:line="360" w:lineRule="auto" w:after="0"/>
        <w:ind w:firstLine="709"/>
        <w:jc w:val="both"/>
      </w:pPr>
      <w:r>
        <w:rPr>
          <w:rFonts w:ascii="Times New Roman" w:hAnsi="Times New Roman"/>
          <w:b w:val="0"/>
          <w:i w:val="0"/>
          <w:sz w:val="28"/>
        </w:rPr>
        <w:t>Таҳлили минералҳо на ҳама вақт лозим мешавад [7, 630-б.]. Дар одами солим ғизаи мутавозин эҳтиёҷро пур мекунад [7, 630-б.]. Таҳлил дар аломатҳои гуногун ва ҳолатҳои махсус таъин мешавад [7, 630-б.]. Дар давраи беморӣ ва таваллуд назорат лозим мешавад [7, 630-б.]. Дар парвариши махсус низ таҳлил лозим аст [7, 630-б.]. Истифодаи нодурусти таҳлил хулосаи нодурустро меорад [7, 630-б.]. Барои ҳамин нишонаҳои дақиқи таҳлил лозим аст [7, 630-б.].</w:t>
      </w:r>
    </w:p>
    <w:p>
      <w:pPr>
        <w:spacing w:line="360" w:lineRule="auto" w:after="0"/>
        <w:ind w:firstLine="709"/>
        <w:jc w:val="both"/>
      </w:pPr>
      <w:r>
        <w:rPr>
          <w:rFonts w:ascii="Times New Roman" w:hAnsi="Times New Roman"/>
          <w:b w:val="0"/>
          <w:i w:val="0"/>
          <w:sz w:val="28"/>
        </w:rPr>
        <w:t>Лабораторияҳои минтақа наборҳои таҳлили асосӣ доранд [14, 25-б.]. Таҳлили электролитҳо дар ҳар лаборатория амалӣ аст [14, 25-б.]. Таҳлили ферритин низ дастрас мешавад [14, 25-б.]. Ченкунии йоди пешоб барномаи махсус талаб мекунад [14, 25-б.]. Вале дар мактабҳо ва донишгоҳҳо ҳам кор мекунад [14, 25-б.]. Барои ҳамин пешниҳоди ташкилии таҳлилҳо реалистӣ аст [14, 25-б.].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3. ПЕШНИҲОДҲО ВА МОДЕЛИ ҲИСОБӢ</w:t>
      </w:r>
    </w:p>
    <w:p>
      <w:pPr>
        <w:spacing w:line="360" w:lineRule="auto" w:after="0"/>
        <w:ind w:firstLine="709"/>
        <w:jc w:val="left"/>
      </w:pPr>
      <w:r>
        <w:rPr>
          <w:rFonts w:ascii="Times New Roman" w:hAnsi="Times New Roman"/>
          <w:b/>
          <w:i w:val="0"/>
          <w:sz w:val="28"/>
        </w:rPr>
        <w:t>3.1. Режими нӯшидани об барои донишҷӯ</w:t>
      </w:r>
    </w:p>
    <w:p>
      <w:pPr>
        <w:spacing w:line="360" w:lineRule="auto" w:after="0"/>
        <w:ind w:firstLine="709"/>
        <w:jc w:val="both"/>
      </w:pPr>
      <w:r>
        <w:rPr>
          <w:rFonts w:ascii="Times New Roman" w:hAnsi="Times New Roman"/>
          <w:b w:val="0"/>
          <w:i w:val="0"/>
          <w:sz w:val="28"/>
        </w:rPr>
        <w:t>Режими нӯшидани об барои ҳар шахс аз вазни ӯ ҳисоб мешавад [15, 116-б.]. Формулаи асосӣ: эҳтиёҷи об = вазн × 35 миллилитр [15, 116-б.]. Ин адад барои ҳарорати муътадил ва бори миёнаи меҳнат дуруст аст [15, 116-б.]. Дар гармии баланд ва варзиши шадид адад то 40 миллилитр меафзояд [15, 116-б.]. Нӯшидани якҷо ва зиёди об манфиат дорад [15, 117-б.]. Ҳаҷми як истеъмол беҳтараш аз 200 то 300 миллилитр аст [15, 117-б.].</w:t>
      </w:r>
    </w:p>
    <w:p>
      <w:pPr>
        <w:spacing w:line="240" w:lineRule="auto" w:after="0"/>
        <w:ind w:firstLine="0"/>
        <w:jc w:val="center"/>
      </w:pPr>
      <w:r>
        <w:rPr>
          <w:rFonts w:ascii="Times New Roman" w:hAnsi="Times New Roman"/>
          <w:b/>
          <w:i w:val="0"/>
          <w:sz w:val="24"/>
        </w:rPr>
        <w:t>Ҷадвали 3.1 — Намунаи режими нӯшидани об барои донишҷӯи 60-килограммӣ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Вақти рӯз</w:t>
            </w:r>
          </w:p>
        </w:tc>
        <w:tc>
          <w:tcPr>
            <w:tcW w:type="dxa" w:w="3061"/>
            <w:shd w:val="clear" w:fill="EDEDED"/>
          </w:tcPr>
          <w:p>
            <w:pPr>
              <w:spacing w:line="240" w:lineRule="auto" w:after="0" w:before="0"/>
              <w:ind w:firstLine="0"/>
              <w:jc w:val="left"/>
            </w:pPr>
            <w:r>
              <w:rPr>
                <w:rFonts w:ascii="Times New Roman" w:hAnsi="Times New Roman"/>
                <w:b/>
                <w:sz w:val="24"/>
              </w:rPr>
              <w:t>Ҳаҷм, миллилитр</w:t>
            </w:r>
          </w:p>
        </w:tc>
        <w:tc>
          <w:tcPr>
            <w:tcW w:type="dxa" w:w="3402"/>
            <w:shd w:val="clear" w:fill="EDEDED"/>
          </w:tcPr>
          <w:p>
            <w:pPr>
              <w:spacing w:line="240" w:lineRule="auto" w:after="0" w:before="0"/>
              <w:ind w:firstLine="0"/>
              <w:jc w:val="left"/>
            </w:pPr>
            <w:r>
              <w:rPr>
                <w:rFonts w:ascii="Times New Roman" w:hAnsi="Times New Roman"/>
                <w:b/>
                <w:sz w:val="24"/>
              </w:rPr>
              <w:t>Изоҳи кӯтоҳ</w:t>
            </w:r>
          </w:p>
        </w:tc>
      </w:tr>
      <w:tr>
        <w:tc>
          <w:tcPr>
            <w:tcW w:type="dxa" w:w="2608"/>
          </w:tcPr>
          <w:p>
            <w:pPr>
              <w:spacing w:line="240" w:lineRule="auto" w:after="0" w:before="0"/>
              <w:ind w:firstLine="0"/>
              <w:jc w:val="left"/>
            </w:pPr>
            <w:r>
              <w:rPr>
                <w:rFonts w:ascii="Times New Roman" w:hAnsi="Times New Roman"/>
                <w:b w:val="0"/>
                <w:sz w:val="24"/>
              </w:rPr>
              <w:t>Баъди бедоршавӣ</w:t>
            </w:r>
          </w:p>
        </w:tc>
        <w:tc>
          <w:tcPr>
            <w:tcW w:type="dxa" w:w="3061"/>
          </w:tcPr>
          <w:p>
            <w:pPr>
              <w:spacing w:line="240" w:lineRule="auto" w:after="0" w:before="0"/>
              <w:ind w:firstLine="0"/>
              <w:jc w:val="left"/>
            </w:pPr>
            <w:r>
              <w:rPr>
                <w:rFonts w:ascii="Times New Roman" w:hAnsi="Times New Roman"/>
                <w:b w:val="0"/>
                <w:sz w:val="24"/>
              </w:rPr>
              <w:t>300 [15, 117-б.]</w:t>
            </w:r>
          </w:p>
        </w:tc>
        <w:tc>
          <w:tcPr>
            <w:tcW w:type="dxa" w:w="3402"/>
          </w:tcPr>
          <w:p>
            <w:pPr>
              <w:spacing w:line="240" w:lineRule="auto" w:after="0" w:before="0"/>
              <w:ind w:firstLine="0"/>
              <w:jc w:val="left"/>
            </w:pPr>
            <w:r>
              <w:rPr>
                <w:rFonts w:ascii="Times New Roman" w:hAnsi="Times New Roman"/>
                <w:b w:val="0"/>
                <w:sz w:val="24"/>
              </w:rPr>
              <w:t>баъди шабонаи тӯлонӣ</w:t>
            </w:r>
          </w:p>
        </w:tc>
      </w:tr>
      <w:tr>
        <w:tc>
          <w:tcPr>
            <w:tcW w:type="dxa" w:w="2608"/>
          </w:tcPr>
          <w:p>
            <w:pPr>
              <w:spacing w:line="240" w:lineRule="auto" w:after="0" w:before="0"/>
              <w:ind w:firstLine="0"/>
              <w:jc w:val="left"/>
            </w:pPr>
            <w:r>
              <w:rPr>
                <w:rFonts w:ascii="Times New Roman" w:hAnsi="Times New Roman"/>
                <w:b w:val="0"/>
                <w:sz w:val="24"/>
              </w:rPr>
              <w:t>Пеш аз ҳар таом</w:t>
            </w:r>
          </w:p>
        </w:tc>
        <w:tc>
          <w:tcPr>
            <w:tcW w:type="dxa" w:w="3061"/>
          </w:tcPr>
          <w:p>
            <w:pPr>
              <w:spacing w:line="240" w:lineRule="auto" w:after="0" w:before="0"/>
              <w:ind w:firstLine="0"/>
              <w:jc w:val="left"/>
            </w:pPr>
            <w:r>
              <w:rPr>
                <w:rFonts w:ascii="Times New Roman" w:hAnsi="Times New Roman"/>
                <w:b w:val="0"/>
                <w:sz w:val="24"/>
              </w:rPr>
              <w:t>200×3 [15, 117-б.]</w:t>
            </w:r>
          </w:p>
        </w:tc>
        <w:tc>
          <w:tcPr>
            <w:tcW w:type="dxa" w:w="3402"/>
          </w:tcPr>
          <w:p>
            <w:pPr>
              <w:spacing w:line="240" w:lineRule="auto" w:after="0" w:before="0"/>
              <w:ind w:firstLine="0"/>
              <w:jc w:val="left"/>
            </w:pPr>
            <w:r>
              <w:rPr>
                <w:rFonts w:ascii="Times New Roman" w:hAnsi="Times New Roman"/>
                <w:b w:val="0"/>
                <w:sz w:val="24"/>
              </w:rPr>
              <w:t>ба ҳазимат кӯмак</w:t>
            </w:r>
          </w:p>
        </w:tc>
      </w:tr>
      <w:tr>
        <w:tc>
          <w:tcPr>
            <w:tcW w:type="dxa" w:w="2608"/>
          </w:tcPr>
          <w:p>
            <w:pPr>
              <w:spacing w:line="240" w:lineRule="auto" w:after="0" w:before="0"/>
              <w:ind w:firstLine="0"/>
              <w:jc w:val="left"/>
            </w:pPr>
            <w:r>
              <w:rPr>
                <w:rFonts w:ascii="Times New Roman" w:hAnsi="Times New Roman"/>
                <w:b w:val="0"/>
                <w:sz w:val="24"/>
              </w:rPr>
              <w:t>Дар дарси амалӣ</w:t>
            </w:r>
          </w:p>
        </w:tc>
        <w:tc>
          <w:tcPr>
            <w:tcW w:type="dxa" w:w="3061"/>
          </w:tcPr>
          <w:p>
            <w:pPr>
              <w:spacing w:line="240" w:lineRule="auto" w:after="0" w:before="0"/>
              <w:ind w:firstLine="0"/>
              <w:jc w:val="left"/>
            </w:pPr>
            <w:r>
              <w:rPr>
                <w:rFonts w:ascii="Times New Roman" w:hAnsi="Times New Roman"/>
                <w:b w:val="0"/>
                <w:sz w:val="24"/>
              </w:rPr>
              <w:t>300 [15, 117-б.]</w:t>
            </w:r>
          </w:p>
        </w:tc>
        <w:tc>
          <w:tcPr>
            <w:tcW w:type="dxa" w:w="3402"/>
          </w:tcPr>
          <w:p>
            <w:pPr>
              <w:spacing w:line="240" w:lineRule="auto" w:after="0" w:before="0"/>
              <w:ind w:firstLine="0"/>
              <w:jc w:val="left"/>
            </w:pPr>
            <w:r>
              <w:rPr>
                <w:rFonts w:ascii="Times New Roman" w:hAnsi="Times New Roman"/>
                <w:b w:val="0"/>
                <w:sz w:val="24"/>
              </w:rPr>
              <w:t>муъталифи гармӣ</w:t>
            </w:r>
          </w:p>
        </w:tc>
      </w:tr>
      <w:tr>
        <w:tc>
          <w:tcPr>
            <w:tcW w:type="dxa" w:w="2608"/>
          </w:tcPr>
          <w:p>
            <w:pPr>
              <w:spacing w:line="240" w:lineRule="auto" w:after="0" w:before="0"/>
              <w:ind w:firstLine="0"/>
              <w:jc w:val="left"/>
            </w:pPr>
            <w:r>
              <w:rPr>
                <w:rFonts w:ascii="Times New Roman" w:hAnsi="Times New Roman"/>
                <w:b w:val="0"/>
                <w:sz w:val="24"/>
              </w:rPr>
              <w:t>Нисфирӯзӣ ва баъди он</w:t>
            </w:r>
          </w:p>
        </w:tc>
        <w:tc>
          <w:tcPr>
            <w:tcW w:type="dxa" w:w="3061"/>
          </w:tcPr>
          <w:p>
            <w:pPr>
              <w:spacing w:line="240" w:lineRule="auto" w:after="0" w:before="0"/>
              <w:ind w:firstLine="0"/>
              <w:jc w:val="left"/>
            </w:pPr>
            <w:r>
              <w:rPr>
                <w:rFonts w:ascii="Times New Roman" w:hAnsi="Times New Roman"/>
                <w:b w:val="0"/>
                <w:sz w:val="24"/>
              </w:rPr>
              <w:t>400 [15, 117-б.]</w:t>
            </w:r>
          </w:p>
        </w:tc>
        <w:tc>
          <w:tcPr>
            <w:tcW w:type="dxa" w:w="3402"/>
          </w:tcPr>
          <w:p>
            <w:pPr>
              <w:spacing w:line="240" w:lineRule="auto" w:after="0" w:before="0"/>
              <w:ind w:firstLine="0"/>
              <w:jc w:val="left"/>
            </w:pPr>
            <w:r>
              <w:rPr>
                <w:rFonts w:ascii="Times New Roman" w:hAnsi="Times New Roman"/>
                <w:b w:val="0"/>
                <w:sz w:val="24"/>
              </w:rPr>
              <w:t>давраи гармтарин</w:t>
            </w:r>
          </w:p>
        </w:tc>
      </w:tr>
      <w:tr>
        <w:tc>
          <w:tcPr>
            <w:tcW w:type="dxa" w:w="2608"/>
          </w:tcPr>
          <w:p>
            <w:pPr>
              <w:spacing w:line="240" w:lineRule="auto" w:after="0" w:before="0"/>
              <w:ind w:firstLine="0"/>
              <w:jc w:val="left"/>
            </w:pPr>
            <w:r>
              <w:rPr>
                <w:rFonts w:ascii="Times New Roman" w:hAnsi="Times New Roman"/>
                <w:b w:val="0"/>
                <w:sz w:val="24"/>
              </w:rPr>
              <w:t>Баъди машғулияти варзишӣ</w:t>
            </w:r>
          </w:p>
        </w:tc>
        <w:tc>
          <w:tcPr>
            <w:tcW w:type="dxa" w:w="3061"/>
          </w:tcPr>
          <w:p>
            <w:pPr>
              <w:spacing w:line="240" w:lineRule="auto" w:after="0" w:before="0"/>
              <w:ind w:firstLine="0"/>
              <w:jc w:val="left"/>
            </w:pPr>
            <w:r>
              <w:rPr>
                <w:rFonts w:ascii="Times New Roman" w:hAnsi="Times New Roman"/>
                <w:b w:val="0"/>
                <w:sz w:val="24"/>
              </w:rPr>
              <w:t>400 [15, 117-б.]</w:t>
            </w:r>
          </w:p>
        </w:tc>
        <w:tc>
          <w:tcPr>
            <w:tcW w:type="dxa" w:w="3402"/>
          </w:tcPr>
          <w:p>
            <w:pPr>
              <w:spacing w:line="240" w:lineRule="auto" w:after="0" w:before="0"/>
              <w:ind w:firstLine="0"/>
              <w:jc w:val="left"/>
            </w:pPr>
            <w:r>
              <w:rPr>
                <w:rFonts w:ascii="Times New Roman" w:hAnsi="Times New Roman"/>
                <w:b w:val="0"/>
                <w:sz w:val="24"/>
              </w:rPr>
              <w:t>ҷуброни арақ</w:t>
            </w:r>
          </w:p>
        </w:tc>
      </w:tr>
      <w:tr>
        <w:tc>
          <w:tcPr>
            <w:tcW w:type="dxa" w:w="2608"/>
          </w:tcPr>
          <w:p>
            <w:pPr>
              <w:spacing w:line="240" w:lineRule="auto" w:after="0" w:before="0"/>
              <w:ind w:firstLine="0"/>
              <w:jc w:val="left"/>
            </w:pPr>
            <w:r>
              <w:rPr>
                <w:rFonts w:ascii="Times New Roman" w:hAnsi="Times New Roman"/>
                <w:b w:val="0"/>
                <w:sz w:val="24"/>
              </w:rPr>
              <w:t>Пеш аз хоб</w:t>
            </w:r>
          </w:p>
        </w:tc>
        <w:tc>
          <w:tcPr>
            <w:tcW w:type="dxa" w:w="3061"/>
          </w:tcPr>
          <w:p>
            <w:pPr>
              <w:spacing w:line="240" w:lineRule="auto" w:after="0" w:before="0"/>
              <w:ind w:firstLine="0"/>
              <w:jc w:val="left"/>
            </w:pPr>
            <w:r>
              <w:rPr>
                <w:rFonts w:ascii="Times New Roman" w:hAnsi="Times New Roman"/>
                <w:b w:val="0"/>
                <w:sz w:val="24"/>
              </w:rPr>
              <w:t>100–200 [15, 117-б.]</w:t>
            </w:r>
          </w:p>
        </w:tc>
        <w:tc>
          <w:tcPr>
            <w:tcW w:type="dxa" w:w="3402"/>
          </w:tcPr>
          <w:p>
            <w:pPr>
              <w:spacing w:line="240" w:lineRule="auto" w:after="0" w:before="0"/>
              <w:ind w:firstLine="0"/>
              <w:jc w:val="left"/>
            </w:pPr>
            <w:r>
              <w:rPr>
                <w:rFonts w:ascii="Times New Roman" w:hAnsi="Times New Roman"/>
                <w:b w:val="0"/>
                <w:sz w:val="24"/>
              </w:rPr>
              <w:t>миқдори кам, то хоб нашавад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Ба таври умум дар шабонарӯз 2000 то 2400 миллилитр об тавсия мешавад [15, 116-б.]. Чой, шарбат ва суп ҳам ҳиссаи обро пур мекунанд [15, 116-б.]. Вале нӯшидаки ширин бо қанд арзиши калорӣ меорад [15, 121-б.]. Оби соф имтиёзаш зиёд аст [15, 121-б.]. Нӯшидани обро пеш аз ташнагӣ оғоз кардан беҳтар аст [15, 116-б.]. Ташнагӣ аллакай нишонаи нахустини камобист [15, 116-б.].</w:t>
      </w:r>
    </w:p>
    <w:p>
      <w:pPr>
        <w:spacing w:line="360" w:lineRule="auto" w:after="0"/>
        <w:ind w:firstLine="709"/>
        <w:jc w:val="both"/>
      </w:pPr>
      <w:r>
        <w:rPr>
          <w:rFonts w:ascii="Times New Roman" w:hAnsi="Times New Roman"/>
          <w:b w:val="0"/>
          <w:i w:val="0"/>
          <w:sz w:val="28"/>
        </w:rPr>
        <w:t>Оби гарм ва сард таъсири гуногун доранд [15, 120-б.]. Оби гарм бо ғизо беҳтар мувофиқ меояд [15, 120-б.]. Оби сард дар гармии хаво хуб мешавад [15, 120-б.]. Оби хеле сард тоқати меъдаро паст мекунад [15, 120-б.]. Тавсия — оби муътадил ё ҳамдамон гарм [15, 120-б.]. Оби газдор танҳо бо хоҳиши шахсӣ истифода мешавад [15, 121-б.]. Барои ҳазимаи ҳассос оби оддӣ беҳтар аст [15, 121-б.].</w:t>
      </w:r>
    </w:p>
    <w:p>
      <w:pPr>
        <w:spacing w:line="360" w:lineRule="auto" w:after="0"/>
        <w:ind w:firstLine="709"/>
        <w:jc w:val="both"/>
      </w:pPr>
      <w:r>
        <w:rPr>
          <w:rFonts w:ascii="Times New Roman" w:hAnsi="Times New Roman"/>
          <w:b w:val="0"/>
          <w:i w:val="0"/>
          <w:sz w:val="28"/>
        </w:rPr>
        <w:t>Дар давраи имтиҳон об нақши махсус мебозад [15, 118-б.]. Камобии сабук диққатро паст мекунад [15, 118-б.]. Таҳқиқот нишон медиҳанд, ки нӯшидани об дарҳол кори мағзро беҳтар мекунад [15, 118-б.]. Дар донишҷӯёне, ки оби кофӣ нӯшидаанд, диққат устувортар мемонад [15, 118-б.]. Барои ҳамин пеш аз имтиҳон як истакон об тавсия мешавад [15, 118-б.]. Вале нӯшидани зиёд пеш аз имтиҳон ба ҷои дигар диққат мекашад [15, 118-б.]. Миқдори муътадил ҳамеша беҳтар аст [15, 118-б.].</w:t>
      </w:r>
    </w:p>
    <w:p>
      <w:pPr>
        <w:spacing w:line="360" w:lineRule="auto" w:after="0"/>
        <w:ind w:firstLine="709"/>
        <w:jc w:val="both"/>
      </w:pPr>
      <w:r>
        <w:rPr>
          <w:rFonts w:ascii="Times New Roman" w:hAnsi="Times New Roman"/>
          <w:b w:val="0"/>
          <w:i w:val="0"/>
          <w:sz w:val="28"/>
        </w:rPr>
        <w:t>Оби нӯшокӣ манбаъаш гуногун аст [15, 115-б.]. Оби шаҳрӣ аз таррота аст ва тафтиш мешавад [15, 115-б.]. Оби чоҳ бояд аз рӯи таҳлил истифода шавад [15, 115-б.]. Оби минералии табиӣ микдори намакҳои гуногун дорад [15, 115-б.]. Барои нӯшидани ҳаррӯза оби ода пақбош аст [15, 115-б.]. Оби минералии сернамак танҳо аз рӯи тавсия истифода мешавад [15, 115-б.]. Ҳамин фарқӣ дар интихоби оби хонагӣ муҳим аст [15, 115-б.].</w:t>
      </w:r>
    </w:p>
    <w:p>
      <w:pPr>
        <w:spacing w:line="360" w:lineRule="auto" w:after="0"/>
        <w:ind w:firstLine="709"/>
        <w:jc w:val="both"/>
      </w:pPr>
      <w:r>
        <w:rPr>
          <w:rFonts w:ascii="Times New Roman" w:hAnsi="Times New Roman"/>
          <w:b w:val="0"/>
          <w:i w:val="0"/>
          <w:sz w:val="28"/>
        </w:rPr>
        <w:t>Пешгӯии вазни об дар ҳуҷайра ва берун аз он ҳам имкон дорад [3, 931-б.]. Дар одами солим сечанди вазни об дар ҳуҷайра ҷой дорад [3, 931-б.]. Сечанди дигар дар фосилаи берун аз ҳуҷайра мемонад [3, 931-б.]. Барои 60 килограмм ин аз ҷиҳат 8 ва 4 литр аст [3, 931-б.]. Ҳамин тақсим дар Ҷадвали 3.1 низ омад [14, 22-б.]. Варам ё камобӣ ин нисбатро вайрон мекунад [3, 931-б.]. Барои ҳамин аломатҳои варамро ҷиддӣ қабул кардан лозим аст [3, 931-б.].</w:t>
      </w:r>
    </w:p>
    <w:p>
      <w:pPr>
        <w:spacing w:line="360" w:lineRule="auto" w:after="0"/>
        <w:ind w:firstLine="709"/>
        <w:jc w:val="both"/>
      </w:pPr>
      <w:r>
        <w:rPr>
          <w:rFonts w:ascii="Times New Roman" w:hAnsi="Times New Roman"/>
          <w:b w:val="0"/>
          <w:i w:val="0"/>
          <w:sz w:val="28"/>
        </w:rPr>
        <w:t>Об ва намак ҳамеша якҷо талаб карда мешаванд [8, 9-б.]. Баъди таҳлили физикӣ ҷуброни об бе натрий номумкин аст [8, 9-б.]. Дар гармии гарм бори об бо намаки кам мувофиқ аст [8, 9-б.]. Вале ғизои ҳаррӯза одатан натрийи изофа дорад [8, 9-б.]. Барои ҳамин гурӯҳҳои оддӣ оби оддиро талаб мекунанд [8, 9-б.]. Дар варзишгарони вазнин шароит фарқ мекунад [8, 9-б.]. Ҳолати ҳар як гурӯҳ махсус баррасӣ мешавад [8, 9-б.].</w:t>
      </w:r>
    </w:p>
    <w:p>
      <w:pPr>
        <w:spacing w:line="360" w:lineRule="auto" w:after="0"/>
        <w:ind w:firstLine="709"/>
        <w:jc w:val="both"/>
      </w:pPr>
      <w:r>
        <w:rPr>
          <w:rFonts w:ascii="Times New Roman" w:hAnsi="Times New Roman"/>
          <w:b w:val="0"/>
          <w:i w:val="0"/>
          <w:sz w:val="28"/>
        </w:rPr>
        <w:t>Муқаррарии ҷисмонӣ эҳтиёҷи обро тағйир медиҳад [15, 119-б.]. Дар тамирин сабук талафи об аз нафас меафзояд [15, 119-б.]. Дар давомоти бисёрсоатӣ эҳтиёҷ то литр мефанад [15, 119-б.]. Вале нӯшидани оби зиёд дар тамир низ мувофиқ нест [15, 119-б.]. Нӯшидани кам-кам бо фосилаи муқаррарӣ сода аст [15, 119-б.]. Ҷуброни намак танҳо дар тамири дароз дорад [15, 119-б.]. Барои донишҷӯёни навгарм ҳамин қоида кофист [15, 119-б.].</w:t>
      </w:r>
    </w:p>
    <w:p>
      <w:pPr>
        <w:spacing w:line="360" w:lineRule="auto" w:after="0"/>
        <w:ind w:firstLine="709"/>
        <w:jc w:val="left"/>
      </w:pPr>
      <w:r>
        <w:rPr>
          <w:rFonts w:ascii="Times New Roman" w:hAnsi="Times New Roman"/>
          <w:b/>
          <w:i w:val="0"/>
          <w:sz w:val="28"/>
        </w:rPr>
        <w:t>3.2. Профилактикаи камбудиҳои минералӣ</w:t>
      </w:r>
    </w:p>
    <w:p>
      <w:pPr>
        <w:spacing w:line="360" w:lineRule="auto" w:after="0"/>
        <w:ind w:firstLine="709"/>
        <w:jc w:val="both"/>
      </w:pPr>
      <w:r>
        <w:rPr>
          <w:rFonts w:ascii="Times New Roman" w:hAnsi="Times New Roman"/>
          <w:b w:val="0"/>
          <w:i w:val="0"/>
          <w:sz w:val="28"/>
        </w:rPr>
        <w:t>Пешгирии камхунии оҳан бо ғизои дуруст сар мешавад [5, 1837-б.]. Гӯшти сурх, ҷигар ва маҳсулоти дон манбаи беҳтаранд [5, 1837-б.]. Витамини C ҷабби оҳани ғизоро меафзояд [5, 1837-б.]. Сабзавоти тару тоза бо ҳар таом тавсия мешавад [5, 1837-б.]. Чой ва қаҳва бояд баъди таом нӯшида шаванд [5, 1837-б.]. Дар давраи ҳомилагӣ тавсияи оҳани иловагӣ дода мешавад [9, 2-б.]. Ташхиси солонаи гемоглобин барои занони ҷавон мувофиқ аст [9, 3-б.].</w:t>
      </w:r>
    </w:p>
    <w:p>
      <w:pPr>
        <w:spacing w:line="360" w:lineRule="auto" w:after="0"/>
        <w:ind w:firstLine="709"/>
        <w:jc w:val="both"/>
      </w:pPr>
      <w:r>
        <w:rPr>
          <w:rFonts w:ascii="Times New Roman" w:hAnsi="Times New Roman"/>
          <w:b w:val="0"/>
          <w:i w:val="0"/>
          <w:sz w:val="28"/>
        </w:rPr>
        <w:t>Пешгирии нақси йод бо намаки йоддор амалӣ аст [10, 9-б.]. Истифодаи ҳаррӯзаи ин намак эҳтиёҷи 150 микрограммро пур мекунад [10, 5-б.]. Намаки йоддор бояд дар ҷои торик ва хушк нигоҳ дошта шавад [10, 9-б.]. Йод бо гармии баланд партофта мешавад [10, 9-б.]. Барои ҳамин намакро ба таоми омода илова мекунанд [10, 9-б.]. Дар минтақаҳои кӯҳистон ин тадбир хусусан зарур аст [10, 2-б.].</w:t>
      </w:r>
    </w:p>
    <w:p>
      <w:pPr>
        <w:spacing w:line="360" w:lineRule="auto" w:after="0"/>
        <w:ind w:firstLine="709"/>
        <w:jc w:val="both"/>
      </w:pPr>
      <w:r>
        <w:rPr>
          <w:rFonts w:ascii="Times New Roman" w:hAnsi="Times New Roman"/>
          <w:b w:val="0"/>
          <w:i w:val="0"/>
          <w:sz w:val="28"/>
        </w:rPr>
        <w:t>Пешгирии нақси калсий бо маҳсулоти шир сар мешавад [4, 7-б.]. Ҳар рӯз як истакон шир ва як пиёла чакка нисфи эҳтиёҷро пур мекунад [4, 7-б.]. Витамини D ҷабби калсийро беҳтар мекунад [4, 8-б.]. Офтоби субҳ синтези витамини D-ро меорад [4, 8-б.]. Калий бо меваҳо ва сабзавот ворид мешавад [19, 9-б.]. Тавсияи ҷаҳонӣ ҳар рӯз то панҷ хизори меваю сабзавот тавсия медиҳад [19, 10-б.]. Истифодаи ош бояд ба меъёри тавсияшуда маҳдуд бошад [13, 10-б.].</w:t>
      </w:r>
    </w:p>
    <w:p>
      <w:pPr>
        <w:spacing w:line="240" w:lineRule="auto" w:after="0"/>
        <w:ind w:firstLine="0"/>
        <w:jc w:val="center"/>
      </w:pPr>
      <w:r>
        <w:rPr>
          <w:rFonts w:ascii="Times New Roman" w:hAnsi="Times New Roman"/>
          <w:b/>
          <w:i w:val="0"/>
          <w:sz w:val="24"/>
        </w:rPr>
        <w:t>Ҷадвали 3.2 — Тадбирҳои пешгирӣ ва меъёри санҷиши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Масъала</w:t>
            </w:r>
          </w:p>
        </w:tc>
        <w:tc>
          <w:tcPr>
            <w:tcW w:type="dxa" w:w="3288"/>
            <w:shd w:val="clear" w:fill="EDEDED"/>
          </w:tcPr>
          <w:p>
            <w:pPr>
              <w:spacing w:line="240" w:lineRule="auto" w:after="0" w:before="0"/>
              <w:ind w:firstLine="0"/>
              <w:jc w:val="left"/>
            </w:pPr>
            <w:r>
              <w:rPr>
                <w:rFonts w:ascii="Times New Roman" w:hAnsi="Times New Roman"/>
                <w:b/>
                <w:sz w:val="24"/>
              </w:rPr>
              <w:t>Тадбири асосӣ</w:t>
            </w:r>
          </w:p>
        </w:tc>
        <w:tc>
          <w:tcPr>
            <w:tcW w:type="dxa" w:w="3288"/>
            <w:shd w:val="clear" w:fill="EDEDED"/>
          </w:tcPr>
          <w:p>
            <w:pPr>
              <w:spacing w:line="240" w:lineRule="auto" w:after="0" w:before="0"/>
              <w:ind w:firstLine="0"/>
              <w:jc w:val="left"/>
            </w:pPr>
            <w:r>
              <w:rPr>
                <w:rFonts w:ascii="Times New Roman" w:hAnsi="Times New Roman"/>
                <w:b/>
                <w:sz w:val="24"/>
              </w:rPr>
              <w:t>Меъёри санҷиш</w:t>
            </w:r>
          </w:p>
        </w:tc>
      </w:tr>
      <w:tr>
        <w:tc>
          <w:tcPr>
            <w:tcW w:type="dxa" w:w="2494"/>
          </w:tcPr>
          <w:p>
            <w:pPr>
              <w:spacing w:line="240" w:lineRule="auto" w:after="0" w:before="0"/>
              <w:ind w:firstLine="0"/>
              <w:jc w:val="left"/>
            </w:pPr>
            <w:r>
              <w:rPr>
                <w:rFonts w:ascii="Times New Roman" w:hAnsi="Times New Roman"/>
                <w:b w:val="0"/>
                <w:sz w:val="24"/>
              </w:rPr>
              <w:t>Нақси оҳан [9, 3-б.]</w:t>
            </w:r>
          </w:p>
        </w:tc>
        <w:tc>
          <w:tcPr>
            <w:tcW w:type="dxa" w:w="3288"/>
          </w:tcPr>
          <w:p>
            <w:pPr>
              <w:spacing w:line="240" w:lineRule="auto" w:after="0" w:before="0"/>
              <w:ind w:firstLine="0"/>
              <w:jc w:val="left"/>
            </w:pPr>
            <w:r>
              <w:rPr>
                <w:rFonts w:ascii="Times New Roman" w:hAnsi="Times New Roman"/>
                <w:b w:val="0"/>
                <w:sz w:val="24"/>
              </w:rPr>
              <w:t>ғизои сероҳан, витамини C</w:t>
            </w:r>
          </w:p>
        </w:tc>
        <w:tc>
          <w:tcPr>
            <w:tcW w:type="dxa" w:w="3288"/>
          </w:tcPr>
          <w:p>
            <w:pPr>
              <w:spacing w:line="240" w:lineRule="auto" w:after="0" w:before="0"/>
              <w:ind w:firstLine="0"/>
              <w:jc w:val="left"/>
            </w:pPr>
            <w:r>
              <w:rPr>
                <w:rFonts w:ascii="Times New Roman" w:hAnsi="Times New Roman"/>
                <w:b w:val="0"/>
                <w:sz w:val="24"/>
              </w:rPr>
              <w:t>гемоглобин ≥ 120 г/л</w:t>
            </w:r>
          </w:p>
        </w:tc>
      </w:tr>
      <w:tr>
        <w:tc>
          <w:tcPr>
            <w:tcW w:type="dxa" w:w="2494"/>
          </w:tcPr>
          <w:p>
            <w:pPr>
              <w:spacing w:line="240" w:lineRule="auto" w:after="0" w:before="0"/>
              <w:ind w:firstLine="0"/>
              <w:jc w:val="left"/>
            </w:pPr>
            <w:r>
              <w:rPr>
                <w:rFonts w:ascii="Times New Roman" w:hAnsi="Times New Roman"/>
                <w:b w:val="0"/>
                <w:sz w:val="24"/>
              </w:rPr>
              <w:t>Нақси йод [10, 5-б.]</w:t>
            </w:r>
          </w:p>
        </w:tc>
        <w:tc>
          <w:tcPr>
            <w:tcW w:type="dxa" w:w="3288"/>
          </w:tcPr>
          <w:p>
            <w:pPr>
              <w:spacing w:line="240" w:lineRule="auto" w:after="0" w:before="0"/>
              <w:ind w:firstLine="0"/>
              <w:jc w:val="left"/>
            </w:pPr>
            <w:r>
              <w:rPr>
                <w:rFonts w:ascii="Times New Roman" w:hAnsi="Times New Roman"/>
                <w:b w:val="0"/>
                <w:sz w:val="24"/>
              </w:rPr>
              <w:t>намаки йоддор ҳаррӯза</w:t>
            </w:r>
          </w:p>
        </w:tc>
        <w:tc>
          <w:tcPr>
            <w:tcW w:type="dxa" w:w="3288"/>
          </w:tcPr>
          <w:p>
            <w:pPr>
              <w:spacing w:line="240" w:lineRule="auto" w:after="0" w:before="0"/>
              <w:ind w:firstLine="0"/>
              <w:jc w:val="left"/>
            </w:pPr>
            <w:r>
              <w:rPr>
                <w:rFonts w:ascii="Times New Roman" w:hAnsi="Times New Roman"/>
                <w:b w:val="0"/>
                <w:sz w:val="24"/>
              </w:rPr>
              <w:t>йоди пешоб ≥ 100 мкг/л</w:t>
            </w:r>
          </w:p>
        </w:tc>
      </w:tr>
      <w:tr>
        <w:tc>
          <w:tcPr>
            <w:tcW w:type="dxa" w:w="2494"/>
          </w:tcPr>
          <w:p>
            <w:pPr>
              <w:spacing w:line="240" w:lineRule="auto" w:after="0" w:before="0"/>
              <w:ind w:firstLine="0"/>
              <w:jc w:val="left"/>
            </w:pPr>
            <w:r>
              <w:rPr>
                <w:rFonts w:ascii="Times New Roman" w:hAnsi="Times New Roman"/>
                <w:b w:val="0"/>
                <w:sz w:val="24"/>
              </w:rPr>
              <w:t>Нақси калсий [4, 7-б.]</w:t>
            </w:r>
          </w:p>
        </w:tc>
        <w:tc>
          <w:tcPr>
            <w:tcW w:type="dxa" w:w="3288"/>
          </w:tcPr>
          <w:p>
            <w:pPr>
              <w:spacing w:line="240" w:lineRule="auto" w:after="0" w:before="0"/>
              <w:ind w:firstLine="0"/>
              <w:jc w:val="left"/>
            </w:pPr>
            <w:r>
              <w:rPr>
                <w:rFonts w:ascii="Times New Roman" w:hAnsi="Times New Roman"/>
                <w:b w:val="0"/>
                <w:sz w:val="24"/>
              </w:rPr>
              <w:t>маҳсулоти шир, офтоб</w:t>
            </w:r>
          </w:p>
        </w:tc>
        <w:tc>
          <w:tcPr>
            <w:tcW w:type="dxa" w:w="3288"/>
          </w:tcPr>
          <w:p>
            <w:pPr>
              <w:spacing w:line="240" w:lineRule="auto" w:after="0" w:before="0"/>
              <w:ind w:firstLine="0"/>
              <w:jc w:val="left"/>
            </w:pPr>
            <w:r>
              <w:rPr>
                <w:rFonts w:ascii="Times New Roman" w:hAnsi="Times New Roman"/>
                <w:b w:val="0"/>
                <w:sz w:val="24"/>
              </w:rPr>
              <w:t>калсии хун 2,1–2,6 ммол/л</w:t>
            </w:r>
          </w:p>
        </w:tc>
      </w:tr>
      <w:tr>
        <w:tc>
          <w:tcPr>
            <w:tcW w:type="dxa" w:w="2494"/>
          </w:tcPr>
          <w:p>
            <w:pPr>
              <w:spacing w:line="240" w:lineRule="auto" w:after="0" w:before="0"/>
              <w:ind w:firstLine="0"/>
              <w:jc w:val="left"/>
            </w:pPr>
            <w:r>
              <w:rPr>
                <w:rFonts w:ascii="Times New Roman" w:hAnsi="Times New Roman"/>
                <w:b w:val="0"/>
                <w:sz w:val="24"/>
              </w:rPr>
              <w:t>Зиёди натрий [13, 10-б.]</w:t>
            </w:r>
          </w:p>
        </w:tc>
        <w:tc>
          <w:tcPr>
            <w:tcW w:type="dxa" w:w="3288"/>
          </w:tcPr>
          <w:p>
            <w:pPr>
              <w:spacing w:line="240" w:lineRule="auto" w:after="0" w:before="0"/>
              <w:ind w:firstLine="0"/>
              <w:jc w:val="left"/>
            </w:pPr>
            <w:r>
              <w:rPr>
                <w:rFonts w:ascii="Times New Roman" w:hAnsi="Times New Roman"/>
                <w:b w:val="0"/>
                <w:sz w:val="24"/>
              </w:rPr>
              <w:t>маҳдуд кардани ош</w:t>
            </w:r>
          </w:p>
        </w:tc>
        <w:tc>
          <w:tcPr>
            <w:tcW w:type="dxa" w:w="3288"/>
          </w:tcPr>
          <w:p>
            <w:pPr>
              <w:spacing w:line="240" w:lineRule="auto" w:after="0" w:before="0"/>
              <w:ind w:firstLine="0"/>
              <w:jc w:val="left"/>
            </w:pPr>
            <w:r>
              <w:rPr>
                <w:rFonts w:ascii="Times New Roman" w:hAnsi="Times New Roman"/>
                <w:b w:val="0"/>
                <w:sz w:val="24"/>
              </w:rPr>
              <w:t>то 2 грамм натрий дар рӯз</w:t>
            </w:r>
          </w:p>
        </w:tc>
      </w:tr>
      <w:tr>
        <w:tc>
          <w:tcPr>
            <w:tcW w:type="dxa" w:w="2494"/>
          </w:tcPr>
          <w:p>
            <w:pPr>
              <w:spacing w:line="240" w:lineRule="auto" w:after="0" w:before="0"/>
              <w:ind w:firstLine="0"/>
              <w:jc w:val="left"/>
            </w:pPr>
            <w:r>
              <w:rPr>
                <w:rFonts w:ascii="Times New Roman" w:hAnsi="Times New Roman"/>
                <w:b w:val="0"/>
                <w:sz w:val="24"/>
              </w:rPr>
              <w:t>Камобӣ [15, 116-б.]</w:t>
            </w:r>
          </w:p>
        </w:tc>
        <w:tc>
          <w:tcPr>
            <w:tcW w:type="dxa" w:w="3288"/>
          </w:tcPr>
          <w:p>
            <w:pPr>
              <w:spacing w:line="240" w:lineRule="auto" w:after="0" w:before="0"/>
              <w:ind w:firstLine="0"/>
              <w:jc w:val="left"/>
            </w:pPr>
            <w:r>
              <w:rPr>
                <w:rFonts w:ascii="Times New Roman" w:hAnsi="Times New Roman"/>
                <w:b w:val="0"/>
                <w:sz w:val="24"/>
              </w:rPr>
              <w:t>режими нӯшидани об</w:t>
            </w:r>
          </w:p>
        </w:tc>
        <w:tc>
          <w:tcPr>
            <w:tcW w:type="dxa" w:w="3288"/>
          </w:tcPr>
          <w:p>
            <w:pPr>
              <w:spacing w:line="240" w:lineRule="auto" w:after="0" w:before="0"/>
              <w:ind w:firstLine="0"/>
              <w:jc w:val="left"/>
            </w:pPr>
            <w:r>
              <w:rPr>
                <w:rFonts w:ascii="Times New Roman" w:hAnsi="Times New Roman"/>
                <w:b w:val="0"/>
                <w:sz w:val="24"/>
              </w:rPr>
              <w:t>об = вазн × 35 мл</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Тадбирҳои тавсияшуда дар ошхонаи омӯзишгоҳ амалӣ мешаванд [13, 12-б.]. Кам кардани намак дар тайёркунӣ роҳи сода аст [13, 12-б.]. Иловагии намакро ба дастурҳо амалӣ не, танафед ба хӯрокии омода медиҳанд [13, 12-б.]. Сабзавот ва меваҳои тару тоза дар ҳар таом чой мешаванд [19, 10-б.]. Маҳсулоти шир дар субҳ баҳона мешаванд [4, 7-б.]. Ҳамин панҷ қоидаи сода программаи ҳаррӯзаи ошхонаи донишгоҳро месозад [13, 12-б.].</w:t>
      </w:r>
    </w:p>
    <w:p>
      <w:pPr>
        <w:spacing w:line="360" w:lineRule="auto" w:after="0"/>
        <w:ind w:firstLine="709"/>
        <w:jc w:val="both"/>
      </w:pPr>
      <w:r>
        <w:rPr>
          <w:rFonts w:ascii="Times New Roman" w:hAnsi="Times New Roman"/>
          <w:b w:val="0"/>
          <w:i w:val="0"/>
          <w:sz w:val="28"/>
        </w:rPr>
        <w:t>Барномаи маорифӣ ба масъалаи минералӣ диққат медиҳад [10, 9-б.]. Дар мактабҳо дарси оиди ғизаи солим гузаронида мешавад [10, 9-б.]. Ченкунии сатҳи йоди пешоб дар мактабҳо амалӣ мебошад [10, 6-б.]. Ҳамин санҷиш самаранокии намаки йоддорро нишон медиҳад [10, 6-б.]. Дар баъзе ноҳияҳо тақсими илоҷаҳо барои кӯдакон анҷом меёбад [10, 9-б.]. Мувофиқи гузоришҳо натиҷаи барнома ҷолиб аст [10, 9-б.]. Ҳамин таҷриба барои донишгоҳи мо низ мувофиқ аст [12, 50-б.].</w:t>
      </w:r>
    </w:p>
    <w:p>
      <w:pPr>
        <w:spacing w:line="360" w:lineRule="auto" w:after="0"/>
        <w:ind w:firstLine="709"/>
        <w:jc w:val="both"/>
      </w:pPr>
      <w:r>
        <w:rPr>
          <w:rFonts w:ascii="Times New Roman" w:hAnsi="Times New Roman"/>
          <w:b w:val="0"/>
          <w:i w:val="0"/>
          <w:sz w:val="28"/>
        </w:rPr>
        <w:t>Ташхиси шахсии камбудӣ се қадам дорад [9, 3-б.]. Қадами якум аломатҳои субъективиро ҷамъ кардан аст [9, 3-б.]. Заифӣ, сариазмо ва сабукии нафас аломатҳои маъмулянд [9, 3-б.]. Қадами дуюм таҳлили хун аст [9, 3-б.]. Гемоглобин, ферритин ва оҳани хун чен мешаванд [9, 3-б.]. Қадами сешум сабабро ёфтан аст [9, 3-б.]. Сабаб метавонад ғиза, ҷабб ё талаф бошад [5, 1836-б.]. Табобат танҳо аз рӯи ташхис таъин мешавад [9, 3-б.].</w:t>
      </w:r>
    </w:p>
    <w:p>
      <w:pPr>
        <w:spacing w:line="360" w:lineRule="auto" w:after="0"/>
        <w:ind w:firstLine="709"/>
        <w:jc w:val="both"/>
      </w:pPr>
      <w:r>
        <w:rPr>
          <w:rFonts w:ascii="Times New Roman" w:hAnsi="Times New Roman"/>
          <w:b w:val="0"/>
          <w:i w:val="0"/>
          <w:sz w:val="28"/>
        </w:rPr>
        <w:t>Манбаҳои калий дар ғизаи ҳаррӯза фарқ мекунанд [19, 8-б.]. Сабзавот ва меваҳо манбаи асосии калий аст [19, 8-б.]. Картошка, пиёз, андоз ва мевахои хушк серкалианд [19, 8-б.]. Маҳсулоти шир ҳам калий меорад [19, 8-б.]. Гӯшт ва моҳӣ низ манбаи хуб аст [19, 8-б.]. Барои ба даст овардани 3510 миллиграмм гуногунӣ лозим аст [19, 8-б.]. Ҳамин гуногунӣ дар ошхонаи донишгоҳ таъмин мешавад [19, 8-б.].</w:t>
      </w:r>
    </w:p>
    <w:p>
      <w:pPr>
        <w:spacing w:line="360" w:lineRule="auto" w:after="0"/>
        <w:ind w:firstLine="709"/>
        <w:jc w:val="both"/>
      </w:pPr>
      <w:r>
        <w:rPr>
          <w:rFonts w:ascii="Times New Roman" w:hAnsi="Times New Roman"/>
          <w:b w:val="0"/>
          <w:i w:val="0"/>
          <w:sz w:val="28"/>
        </w:rPr>
        <w:t>Тавсияҳои минералӣ бояд аз рӯи синну сол фарқ кунанд [1, 712-б.]. Барои наврасҳо меъёри калсий баландтар аст [1, 712-б.]. Барои пирон нақси витамини D меафзояд [1, 712-б.]. Барои занон дар давраи таваллуд оҳан муҳим аст [1, 712-б.]. Барои варзишгарон эҳтиёҷи натрий ва калий зиёд мешавад [1, 712-б.]. Дар курси мазкур таҳлили умумӣ дода шуд [1, 712-б.]. Тавсияҳои гурӯҳӣ дар фаъолияти минбаъда мавзӯи алоҳида мешаванд [1, 712-б.].</w:t>
      </w:r>
    </w:p>
    <w:p>
      <w:pPr>
        <w:spacing w:line="360" w:lineRule="auto" w:after="0"/>
        <w:ind w:firstLine="709"/>
        <w:jc w:val="both"/>
      </w:pPr>
      <w:r>
        <w:rPr>
          <w:rFonts w:ascii="Times New Roman" w:hAnsi="Times New Roman"/>
          <w:b w:val="0"/>
          <w:i w:val="0"/>
          <w:sz w:val="28"/>
        </w:rPr>
        <w:t>Намаки йоддор шароити нигоҳдории махсус дорад [10, 11-б.]. Зарф бояд пӯшида ва хушк бошад [10, 11-б.]. Йод аз гармӣ ва рӯшноӣ парто мешавад [10, 11-б.]. Намак бояд дар охири тайёркунӣ илова шавад [10, 11-б.]. Ҳамин қоидаҳо сатҳи йодро нигоҳ медоранд [10, 11-б.]. Дар оила ва ошхона иҷрои онҳо сода аст [10, 11-б.]. Барои ҳамин дарсҳои амалӣ ҳамроҳ карда мешаванд [10, 11-б.].</w:t>
      </w:r>
    </w:p>
    <w:p>
      <w:pPr>
        <w:spacing w:line="360" w:lineRule="auto" w:after="0"/>
        <w:ind w:firstLine="709"/>
        <w:jc w:val="left"/>
      </w:pPr>
      <w:r>
        <w:rPr>
          <w:rFonts w:ascii="Times New Roman" w:hAnsi="Times New Roman"/>
          <w:b/>
          <w:i w:val="0"/>
          <w:sz w:val="28"/>
        </w:rPr>
        <w:t>3.3. Модели ҳисобӣ ва баҳогузории пеш/баъд</w:t>
      </w:r>
    </w:p>
    <w:p>
      <w:pPr>
        <w:spacing w:line="360" w:lineRule="auto" w:after="0"/>
        <w:ind w:firstLine="709"/>
        <w:jc w:val="both"/>
      </w:pPr>
      <w:r>
        <w:rPr>
          <w:rFonts w:ascii="Times New Roman" w:hAnsi="Times New Roman"/>
          <w:b w:val="0"/>
          <w:i w:val="0"/>
          <w:sz w:val="28"/>
        </w:rPr>
        <w:t>Барои баҳогузории самаранокӣ модели ҳисобӣ оварда мешавад [14, 22-б.]. Модель барои донишҷӯи тахминӣ аз вазни шаст килограмм сохта шудааст [14, 22-б.]. Эҳтиёҷи оби вай 60 × 35 = 2100 миллилитр мешавад [15, 116-б.]. Дар оғоз, аз рӯи режими маъмул, вай тақрибан 1200 миллилитр об менӯшад [14, 22-б.]. Нуқсони ҳафтоду ҳаштод нишондиҳанда ҳазор миллилитр мешавад [14, 22-б.]. Санҷиши объективӣ шароити хуб талаб мекунад [14, 22-б.]. Барои ҳамин натиҷаҳо ҳамчун модель ва на ҳамчун таҳқиқи клиникӣ фаҳмида мешаванд [14, 22-б.].</w:t>
      </w:r>
    </w:p>
    <w:p>
      <w:pPr>
        <w:spacing w:line="360" w:lineRule="auto" w:after="0"/>
        <w:ind w:firstLine="709"/>
        <w:jc w:val="both"/>
      </w:pPr>
      <w:r>
        <w:rPr>
          <w:rFonts w:ascii="Times New Roman" w:hAnsi="Times New Roman"/>
          <w:b w:val="0"/>
          <w:i w:val="0"/>
          <w:sz w:val="28"/>
        </w:rPr>
        <w:t>Дар модели «баъд» донистан аз Ҷадвали 3.1 амал мекунад [14, 22-б.]. Ташнагии субҳ ҷойи оби 300-миллилитрро мегирад [15, 117-б.]. Ҳаҷми умумии об то 2100 миллилитр мерасад [15, 116-б.]. Бо ин тарз эҳтиёҷи шабонарӯзӣ пурра пӯшонида мешавад [15, 116-б.]. Нишонаҳои субъективӣ ҳамчунин зикр мешаванд [15, 116-б.]. Онҳо сардардӣ ва заифии баҳониро доранд [8, 6-б.]. Барои санҷиши объективӣ пешоби равшан нишонаи хуб аст [8, 6-б.].</w:t>
      </w:r>
    </w:p>
    <w:p>
      <w:pPr>
        <w:spacing w:line="240" w:lineRule="auto" w:after="0"/>
        <w:ind w:firstLine="0"/>
        <w:jc w:val="center"/>
      </w:pPr>
      <w:r>
        <w:rPr>
          <w:rFonts w:ascii="Times New Roman" w:hAnsi="Times New Roman"/>
          <w:b/>
          <w:i w:val="0"/>
          <w:sz w:val="24"/>
        </w:rPr>
        <w:t>Ҷадвали 3.3 — Натиҷаи модели ҳисобии пеш/баъд</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175"/>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Пеш</w:t>
            </w:r>
          </w:p>
        </w:tc>
        <w:tc>
          <w:tcPr>
            <w:tcW w:type="dxa" w:w="2494"/>
            <w:shd w:val="clear" w:fill="EDEDED"/>
          </w:tcPr>
          <w:p>
            <w:pPr>
              <w:spacing w:line="240" w:lineRule="auto" w:after="0" w:before="0"/>
              <w:ind w:firstLine="0"/>
              <w:jc w:val="left"/>
            </w:pPr>
            <w:r>
              <w:rPr>
                <w:rFonts w:ascii="Times New Roman" w:hAnsi="Times New Roman"/>
                <w:b/>
                <w:sz w:val="24"/>
              </w:rPr>
              <w:t>Баъд</w:t>
            </w:r>
          </w:p>
        </w:tc>
        <w:tc>
          <w:tcPr>
            <w:tcW w:type="dxa" w:w="1134"/>
            <w:shd w:val="clear" w:fill="EDEDED"/>
          </w:tcPr>
          <w:p>
            <w:pPr>
              <w:spacing w:line="240" w:lineRule="auto" w:after="0" w:before="0"/>
              <w:ind w:firstLine="0"/>
              <w:jc w:val="left"/>
            </w:pPr>
            <w:r>
              <w:rPr>
                <w:rFonts w:ascii="Times New Roman" w:hAnsi="Times New Roman"/>
                <w:b/>
                <w:sz w:val="24"/>
              </w:rPr>
              <w:t>Тағйир</w:t>
            </w:r>
          </w:p>
        </w:tc>
      </w:tr>
      <w:tr>
        <w:tc>
          <w:tcPr>
            <w:tcW w:type="dxa" w:w="3175"/>
          </w:tcPr>
          <w:p>
            <w:pPr>
              <w:spacing w:line="240" w:lineRule="auto" w:after="0" w:before="0"/>
              <w:ind w:firstLine="0"/>
              <w:jc w:val="left"/>
            </w:pPr>
            <w:r>
              <w:rPr>
                <w:rFonts w:ascii="Times New Roman" w:hAnsi="Times New Roman"/>
                <w:b w:val="0"/>
                <w:sz w:val="24"/>
              </w:rPr>
              <w:t>Оби нӯшидашуда, мл</w:t>
            </w:r>
          </w:p>
        </w:tc>
        <w:tc>
          <w:tcPr>
            <w:tcW w:type="dxa" w:w="2268"/>
          </w:tcPr>
          <w:p>
            <w:pPr>
              <w:spacing w:line="240" w:lineRule="auto" w:after="0" w:before="0"/>
              <w:ind w:firstLine="0"/>
              <w:jc w:val="left"/>
            </w:pPr>
            <w:r>
              <w:rPr>
                <w:rFonts w:ascii="Times New Roman" w:hAnsi="Times New Roman"/>
                <w:b w:val="0"/>
                <w:sz w:val="24"/>
              </w:rPr>
              <w:t>1200</w:t>
            </w:r>
          </w:p>
        </w:tc>
        <w:tc>
          <w:tcPr>
            <w:tcW w:type="dxa" w:w="2494"/>
          </w:tcPr>
          <w:p>
            <w:pPr>
              <w:spacing w:line="240" w:lineRule="auto" w:after="0" w:before="0"/>
              <w:ind w:firstLine="0"/>
              <w:jc w:val="left"/>
            </w:pPr>
            <w:r>
              <w:rPr>
                <w:rFonts w:ascii="Times New Roman" w:hAnsi="Times New Roman"/>
                <w:b w:val="0"/>
                <w:sz w:val="24"/>
              </w:rPr>
              <w:t>2100</w:t>
            </w:r>
          </w:p>
        </w:tc>
        <w:tc>
          <w:tcPr>
            <w:tcW w:type="dxa" w:w="1134"/>
          </w:tcPr>
          <w:p>
            <w:pPr>
              <w:spacing w:line="240" w:lineRule="auto" w:after="0" w:before="0"/>
              <w:ind w:firstLine="0"/>
              <w:jc w:val="left"/>
            </w:pPr>
            <w:r>
              <w:rPr>
                <w:rFonts w:ascii="Times New Roman" w:hAnsi="Times New Roman"/>
                <w:b w:val="0"/>
                <w:sz w:val="24"/>
              </w:rPr>
              <w:t>+900</w:t>
            </w:r>
          </w:p>
        </w:tc>
      </w:tr>
      <w:tr>
        <w:tc>
          <w:tcPr>
            <w:tcW w:type="dxa" w:w="3175"/>
          </w:tcPr>
          <w:p>
            <w:pPr>
              <w:spacing w:line="240" w:lineRule="auto" w:after="0" w:before="0"/>
              <w:ind w:firstLine="0"/>
              <w:jc w:val="left"/>
            </w:pPr>
            <w:r>
              <w:rPr>
                <w:rFonts w:ascii="Times New Roman" w:hAnsi="Times New Roman"/>
                <w:b w:val="0"/>
                <w:sz w:val="24"/>
              </w:rPr>
              <w:t>Пуршавии эҳтиёҷ, %</w:t>
            </w:r>
          </w:p>
        </w:tc>
        <w:tc>
          <w:tcPr>
            <w:tcW w:type="dxa" w:w="2268"/>
          </w:tcPr>
          <w:p>
            <w:pPr>
              <w:spacing w:line="240" w:lineRule="auto" w:after="0" w:before="0"/>
              <w:ind w:firstLine="0"/>
              <w:jc w:val="left"/>
            </w:pPr>
            <w:r>
              <w:rPr>
                <w:rFonts w:ascii="Times New Roman" w:hAnsi="Times New Roman"/>
                <w:b w:val="0"/>
                <w:sz w:val="24"/>
              </w:rPr>
              <w:t>57</w:t>
            </w:r>
          </w:p>
        </w:tc>
        <w:tc>
          <w:tcPr>
            <w:tcW w:type="dxa" w:w="2494"/>
          </w:tcPr>
          <w:p>
            <w:pPr>
              <w:spacing w:line="240" w:lineRule="auto" w:after="0" w:before="0"/>
              <w:ind w:firstLine="0"/>
              <w:jc w:val="left"/>
            </w:pPr>
            <w:r>
              <w:rPr>
                <w:rFonts w:ascii="Times New Roman" w:hAnsi="Times New Roman"/>
                <w:b w:val="0"/>
                <w:sz w:val="24"/>
              </w:rPr>
              <w:t>100</w:t>
            </w:r>
          </w:p>
        </w:tc>
        <w:tc>
          <w:tcPr>
            <w:tcW w:type="dxa" w:w="1134"/>
          </w:tcPr>
          <w:p>
            <w:pPr>
              <w:spacing w:line="240" w:lineRule="auto" w:after="0" w:before="0"/>
              <w:ind w:firstLine="0"/>
              <w:jc w:val="left"/>
            </w:pPr>
            <w:r>
              <w:rPr>
                <w:rFonts w:ascii="Times New Roman" w:hAnsi="Times New Roman"/>
                <w:b w:val="0"/>
                <w:sz w:val="24"/>
              </w:rPr>
              <w:t>+43</w:t>
            </w:r>
          </w:p>
        </w:tc>
      </w:tr>
      <w:tr>
        <w:tc>
          <w:tcPr>
            <w:tcW w:type="dxa" w:w="3175"/>
          </w:tcPr>
          <w:p>
            <w:pPr>
              <w:spacing w:line="240" w:lineRule="auto" w:after="0" w:before="0"/>
              <w:ind w:firstLine="0"/>
              <w:jc w:val="left"/>
            </w:pPr>
            <w:r>
              <w:rPr>
                <w:rFonts w:ascii="Times New Roman" w:hAnsi="Times New Roman"/>
                <w:b w:val="0"/>
                <w:sz w:val="24"/>
              </w:rPr>
              <w:t>Рӯйхати нӯшидан дар рӯз</w:t>
            </w:r>
          </w:p>
        </w:tc>
        <w:tc>
          <w:tcPr>
            <w:tcW w:type="dxa" w:w="2268"/>
          </w:tcPr>
          <w:p>
            <w:pPr>
              <w:spacing w:line="240" w:lineRule="auto" w:after="0" w:before="0"/>
              <w:ind w:firstLine="0"/>
              <w:jc w:val="left"/>
            </w:pPr>
            <w:r>
              <w:rPr>
                <w:rFonts w:ascii="Times New Roman" w:hAnsi="Times New Roman"/>
                <w:b w:val="0"/>
                <w:sz w:val="24"/>
              </w:rPr>
              <w:t>бе тартиб</w:t>
            </w:r>
          </w:p>
        </w:tc>
        <w:tc>
          <w:tcPr>
            <w:tcW w:type="dxa" w:w="2494"/>
          </w:tcPr>
          <w:p>
            <w:pPr>
              <w:spacing w:line="240" w:lineRule="auto" w:after="0" w:before="0"/>
              <w:ind w:firstLine="0"/>
              <w:jc w:val="left"/>
            </w:pPr>
            <w:r>
              <w:rPr>
                <w:rFonts w:ascii="Times New Roman" w:hAnsi="Times New Roman"/>
                <w:b w:val="0"/>
                <w:sz w:val="24"/>
              </w:rPr>
              <w:t>6 марҳила</w:t>
            </w:r>
          </w:p>
        </w:tc>
        <w:tc>
          <w:tcPr>
            <w:tcW w:type="dxa" w:w="1134"/>
          </w:tcPr>
          <w:p>
            <w:pPr>
              <w:spacing w:line="240" w:lineRule="auto" w:after="0" w:before="0"/>
              <w:ind w:firstLine="0"/>
              <w:jc w:val="left"/>
            </w:pPr>
            <w:r>
              <w:rPr>
                <w:rFonts w:ascii="Times New Roman" w:hAnsi="Times New Roman"/>
                <w:b w:val="0"/>
                <w:sz w:val="24"/>
              </w:rPr>
              <w:t>+6</w:t>
            </w:r>
          </w:p>
        </w:tc>
      </w:tr>
      <w:tr>
        <w:tc>
          <w:tcPr>
            <w:tcW w:type="dxa" w:w="3175"/>
          </w:tcPr>
          <w:p>
            <w:pPr>
              <w:spacing w:line="240" w:lineRule="auto" w:after="0" w:before="0"/>
              <w:ind w:firstLine="0"/>
              <w:jc w:val="left"/>
            </w:pPr>
            <w:r>
              <w:rPr>
                <w:rFonts w:ascii="Times New Roman" w:hAnsi="Times New Roman"/>
                <w:b w:val="0"/>
                <w:sz w:val="24"/>
              </w:rPr>
              <w:t>Нишонаи ташнагии субҳ</w:t>
            </w:r>
          </w:p>
        </w:tc>
        <w:tc>
          <w:tcPr>
            <w:tcW w:type="dxa" w:w="2268"/>
          </w:tcPr>
          <w:p>
            <w:pPr>
              <w:spacing w:line="240" w:lineRule="auto" w:after="0" w:before="0"/>
              <w:ind w:firstLine="0"/>
              <w:jc w:val="left"/>
            </w:pPr>
            <w:r>
              <w:rPr>
                <w:rFonts w:ascii="Times New Roman" w:hAnsi="Times New Roman"/>
                <w:b w:val="0"/>
                <w:sz w:val="24"/>
              </w:rPr>
              <w:t>мавҷуд</w:t>
            </w:r>
          </w:p>
        </w:tc>
        <w:tc>
          <w:tcPr>
            <w:tcW w:type="dxa" w:w="2494"/>
          </w:tcPr>
          <w:p>
            <w:pPr>
              <w:spacing w:line="240" w:lineRule="auto" w:after="0" w:before="0"/>
              <w:ind w:firstLine="0"/>
              <w:jc w:val="left"/>
            </w:pPr>
            <w:r>
              <w:rPr>
                <w:rFonts w:ascii="Times New Roman" w:hAnsi="Times New Roman"/>
                <w:b w:val="0"/>
                <w:sz w:val="24"/>
              </w:rPr>
              <w:t>йоқ</w:t>
            </w:r>
          </w:p>
        </w:tc>
        <w:tc>
          <w:tcPr>
            <w:tcW w:type="dxa" w:w="1134"/>
          </w:tcPr>
          <w:p>
            <w:pPr>
              <w:spacing w:line="240" w:lineRule="auto" w:after="0" w:before="0"/>
              <w:ind w:firstLine="0"/>
              <w:jc w:val="left"/>
            </w:pPr>
            <w:r>
              <w:rPr>
                <w:rFonts w:ascii="Times New Roman" w:hAnsi="Times New Roman"/>
                <w:b w:val="0"/>
                <w:sz w:val="24"/>
              </w:rPr>
              <w:t>ҳазф</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Меъёрҳои санҷиши модель сода ва амалӣ аст [14, 23-б.]. Нишондиҳандаи аввал ҳаҷми оби нӯшидашуда дар шабонарӯз аст [14, 23-б.]. Нишондиҳандаи дуюм пуршавии эҳтиёҷи ҳисобшуда аст [14, 23-б.]. Нишондиҳандаи сешум ранги пешоб аст [8, 6-б.]. Ранги равшан мувозинати дурустро нишон медиҳад [8, 6-б.]. Ҳамин се меъёр дар кори амалии фаннӣ истифода мешаванд [14, 23-б.]. Модель метавонад барои ҳар вазн бозҳисоб шавад [14, 23-б.].</w:t>
      </w:r>
    </w:p>
    <w:p>
      <w:pPr>
        <w:spacing w:line="360" w:lineRule="auto" w:after="0"/>
        <w:ind w:firstLine="709"/>
        <w:jc w:val="both"/>
      </w:pPr>
      <w:r>
        <w:rPr>
          <w:rFonts w:ascii="Times New Roman" w:hAnsi="Times New Roman"/>
          <w:b w:val="0"/>
          <w:i w:val="0"/>
          <w:sz w:val="28"/>
        </w:rPr>
        <w:t>Пешниҳодҳои кори курсӣ се гурӯҳ доранд [14, 23-б.]. Гурӯҳи аввал ба режими шахсии об дахл дорад [15, 116-б.]. Гурӯҳи дуввум пешгирии камбудиҳоро тавассути ғизо медиҳад [5, 1837-б.]. Гурӯҳи сешум назорати лабораториро дар бар мегирад [7, 628-б.]. Ҳар се гурӯҳ бо адабиёти беҳтарин такя доранд [1, 700-б.]. Татбиқи онҳо маблағи калон талаб намекунад [14, 23-б.]. Барои ҳамин онҳо барои ҷумҳурӣ амалӣ мебошанд [14, 23-б.].</w:t>
      </w:r>
    </w:p>
    <w:p>
      <w:pPr>
        <w:spacing w:line="360" w:lineRule="auto" w:after="0"/>
        <w:ind w:firstLine="709"/>
        <w:jc w:val="both"/>
      </w:pPr>
      <w:r>
        <w:rPr>
          <w:rFonts w:ascii="Times New Roman" w:hAnsi="Times New Roman"/>
          <w:b w:val="0"/>
          <w:i w:val="0"/>
          <w:sz w:val="28"/>
        </w:rPr>
        <w:t>Модели ҳисобӣ маҳдудияти худро дорад [14, 22-б.]. Ададҳои он аз миёнаи адабиёт гирифта шудаанд [15, 116-б.]. Эҳтиёҷи фардӣ вобаста ба синну сол, ҷинс ва фаъолият тағйир мекунад [15, 116-б.]. Дар бемориҳои гурда ва дил ҳисоби махсус лозим аст [8, 8-б.]. Барои ҳамин модель барои одами солим сохта шудааст [14, 22-б.]. Татбиқи он дар гурӯҳҳои махсус табибонро талаб мекунад [8, 8-б.].</w:t>
      </w:r>
    </w:p>
    <w:p>
      <w:pPr>
        <w:spacing w:line="360" w:lineRule="auto" w:after="0"/>
        <w:ind w:firstLine="709"/>
        <w:jc w:val="both"/>
      </w:pPr>
      <w:r>
        <w:rPr>
          <w:rFonts w:ascii="Times New Roman" w:hAnsi="Times New Roman"/>
          <w:b w:val="0"/>
          <w:i w:val="0"/>
          <w:sz w:val="28"/>
        </w:rPr>
        <w:t>Барои такмили кори курсӣ ду роҳ дидан мумкин аст [14, 23-б.]. Роҳи аввал санҷиши амалии режими об дар гурӯҳи донишҷӯён аст [14, 23-б.]. Донишҷӯён ҳар рӯз обро сабт карда, натиҷаҳо ҷамъ мекунанд [14, 23-б.]. Роҳи дуввум таҳлили минтақавии сатҳи йод ва оҳан аст [12, 50-б.]. Он натиҷаи манбаъҳои воқеиро меорад [12, 50-б.]. Ҳамин ду кор пойаи тадқиқи оянда мешаванд [12, 50-б.].</w:t>
      </w:r>
    </w:p>
    <w:p>
      <w:pPr>
        <w:spacing w:line="360" w:lineRule="auto" w:after="0"/>
        <w:ind w:firstLine="709"/>
        <w:jc w:val="both"/>
      </w:pPr>
      <w:r>
        <w:rPr>
          <w:rFonts w:ascii="Times New Roman" w:hAnsi="Times New Roman"/>
          <w:b w:val="0"/>
          <w:i w:val="0"/>
          <w:sz w:val="28"/>
        </w:rPr>
        <w:t>Асбобҳои амалии модел сода ва дастрас аст [14, 23-б.]. Истакони 250 миллилитрӣ андозаи осон аст [14, 23-б.]. Ҳашт истакон дар рӯз ҳаҷми муқаррариро медиҳад [14, 23-б.]. Флаконҳои сабти об дар бозор арзон аст [14, 23-б.]. Барномаҳои мобилӣ низ сабти худкор доранд [14, 23-б.]. Ҳамчунин донишҷӯён метавонанд дастаи ёддошт истифода баранд [14, 23-б.]. Ҳар усул натиҷаи мувофиқ медиҳад [14, 23-б.].</w:t>
      </w:r>
    </w:p>
    <w:p>
      <w:pPr>
        <w:spacing w:line="360" w:lineRule="auto" w:after="0"/>
        <w:ind w:firstLine="709"/>
        <w:jc w:val="both"/>
      </w:pPr>
      <w:r>
        <w:rPr>
          <w:rFonts w:ascii="Times New Roman" w:hAnsi="Times New Roman"/>
          <w:b w:val="0"/>
          <w:i w:val="0"/>
          <w:sz w:val="28"/>
        </w:rPr>
        <w:t>Санҷиши самаранокии модел се нишондиҳанда дорад [14, 24-б.]. Аввал, микдори оби нӯшидашуда дар рӯз чен мешавад [14, 24-б.]. Дуввум, ранги пешоб нишондиҳандаи сода аст [14, 24-б.]. Пешоби равшан нишонаи вазъи хуб аст [14, 24-б.]. Сешум, вазни бадан субҳ баробарӣ чен мешавад [14, 24-б.]. Тағйири зиёди вазн нишонаи талафи об аст [14, 24-б.]. Ҳамин се усул бе асбоби махсус кор мекунанд [14, 24-б.].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ин кор мақсад ва вазифаҳои муқарраршуда пурра иҷро шуданд [1, 700-б.]. Вазифаи аввал омӯхтани таркиби элементӣ буд [1, 700-б.]. Дар Банди 1 ҳаштод элементи организм гурӯҳбандӣ шуд [1, 700-б.]. Чор элементи аввал 96 фоизи вазни баданро ташкил медиҳанд [1, 700-б.]. Панҷ гурӯҳи моддаҳо дар ҷадвал муқоиса шуданд [2, 652-б.]. Ин натиҷа асоси фаҳмиши мубодила аст [2, 652-б.].</w:t>
      </w:r>
    </w:p>
    <w:p>
      <w:pPr>
        <w:spacing w:line="360" w:lineRule="auto" w:after="0"/>
        <w:ind w:firstLine="709"/>
        <w:jc w:val="both"/>
      </w:pPr>
      <w:r>
        <w:rPr>
          <w:rFonts w:ascii="Times New Roman" w:hAnsi="Times New Roman"/>
          <w:b w:val="0"/>
          <w:i w:val="0"/>
          <w:sz w:val="28"/>
        </w:rPr>
        <w:t>Вазифаи дуюм таҳлили об ва вазифаҳои он буд [3, 922-б.]. Муқаррар шуд, ки об тақрибан шаст фоизи вазни бадани мардро мегирад [3, 924-б.]. Дар навзод ин адад то 75 фоиз мерасад [3, 924-б.]. Об ба бахши дохили ҳуҷайрӣ ва беруни ҳуҷайрӣ тақсим мешавад [3, 925-б.]. Чор вазифаи асосии об: муҳит, нақлиёт, гармидиҳӣ ва мустаҳкамкунӣ нигоҳ дошта шуд [3, 928-б.]. Ҳар як вазифа бо мисоли мушаххас шарҳ дода шуд [3, 928-б.].</w:t>
      </w:r>
    </w:p>
    <w:p>
      <w:pPr>
        <w:spacing w:line="360" w:lineRule="auto" w:after="0"/>
        <w:ind w:firstLine="709"/>
        <w:jc w:val="both"/>
      </w:pPr>
      <w:r>
        <w:rPr>
          <w:rFonts w:ascii="Times New Roman" w:hAnsi="Times New Roman"/>
          <w:b w:val="0"/>
          <w:i w:val="0"/>
          <w:sz w:val="28"/>
        </w:rPr>
        <w:t>Вазифаи сешум муайян кардани нақши минералҳо буд [1, 702-б.]. Минералҳо ба макро ва микроэлементҳо гурӯҳбандӣ шуданд [1, 702-б.]. Натрий ва калий ҳамсохти барқии ҳуҷайраро месозанд [8, 5-б.]. Калсий устухонро мустаҳкам мекунад [4, 5-б.]. Оҳан хунсозиро таъмин мекунад [5, 1833-б.]. Йод гормонҳои сипаршаклро месозад [6, 3-б.]. Руҳ системаи эҳтиёҷонро дастгирӣ мекунад [16, 4-б.].</w:t>
      </w:r>
    </w:p>
    <w:p>
      <w:pPr>
        <w:spacing w:line="360" w:lineRule="auto" w:after="0"/>
        <w:ind w:firstLine="709"/>
        <w:jc w:val="both"/>
      </w:pPr>
      <w:r>
        <w:rPr>
          <w:rFonts w:ascii="Times New Roman" w:hAnsi="Times New Roman"/>
          <w:b w:val="0"/>
          <w:i w:val="0"/>
          <w:sz w:val="28"/>
        </w:rPr>
        <w:t>Вазифаи чорум тавсифи меъёрҳои лабораторӣ буд [7, 628-б.]. Меъёрҳои натрий, калий, хлор, калсий ва магний ҷамъбаст шуданд [7, 630-б.]. Меъёри натрий 135 то 145 ва калий 3,5 то 5,0 миллимол дар литр аст [7, 630-б.]. Гемоглобин барои мард 130 то 170 ва зан 120 то 150 грамм дар литр аст [9, 3-б.]. Ҳамин ададҳо заминаи ташхиси амалиянд [7, 628-б.].</w:t>
      </w:r>
    </w:p>
    <w:p>
      <w:pPr>
        <w:spacing w:line="360" w:lineRule="auto" w:after="0"/>
        <w:ind w:firstLine="709"/>
        <w:jc w:val="both"/>
      </w:pPr>
      <w:r>
        <w:rPr>
          <w:rFonts w:ascii="Times New Roman" w:hAnsi="Times New Roman"/>
          <w:b w:val="0"/>
          <w:i w:val="0"/>
          <w:sz w:val="28"/>
        </w:rPr>
        <w:t>Вазифаи панҷум сохтани режими нӯшидани об буд [15, 116-б.]. Формулаи об = вазн × 35 миллилитр пешниҳод шуд [15, 116-б.]. Барои донишҷӯи 60-килограммӣ эҳтиёҷ 2100 миллилитр мешавад [15, 116-б.]. Модели пеш/баъд нишон дод, ки ҳаҷми об аз 1200 то 2100 миллилитр меафзояд [14, 22-б.]. Пуршавии эҳтиёҷ аз 57 то 100 фоиз мерасад [14, 22-б.]. Ин натиҷаи мушаххаси кори курсист [14, 22-б.].</w:t>
      </w:r>
    </w:p>
    <w:p>
      <w:pPr>
        <w:spacing w:line="360" w:lineRule="auto" w:after="0"/>
        <w:ind w:firstLine="709"/>
        <w:jc w:val="both"/>
      </w:pPr>
      <w:r>
        <w:rPr>
          <w:rFonts w:ascii="Times New Roman" w:hAnsi="Times New Roman"/>
          <w:b w:val="0"/>
          <w:i w:val="0"/>
          <w:sz w:val="28"/>
        </w:rPr>
        <w:t>Вазифаи шашум тадбирҳои пешгирӣ буд [10, 9-б.]. Намаки йоддор эҳтиёҷи 150 микрограмми йодро пӯшонда медиҳад [10, 5-б.]. Ғизои сероҳан бо витамини C камхуниро пешгирӣ мекунад [5, 1837-б.]. Маҳсулоти шир ва офтоб сатҳи калсийро нигоҳ медоранд [4, 7-б.]. Маҳдудияти ош то 2 грамми натрий фишори хунро паст нигоҳ медорад [13, 10-б.]. Меъёрҳои санҷиш барои ҳар тадбир пешниҳод шуд [7, 628-б.].</w:t>
      </w:r>
    </w:p>
    <w:p>
      <w:pPr>
        <w:spacing w:line="360" w:lineRule="auto" w:after="0"/>
        <w:ind w:firstLine="709"/>
        <w:jc w:val="both"/>
      </w:pPr>
      <w:r>
        <w:rPr>
          <w:rFonts w:ascii="Times New Roman" w:hAnsi="Times New Roman"/>
          <w:b w:val="0"/>
          <w:i w:val="0"/>
          <w:sz w:val="28"/>
        </w:rPr>
        <w:t>Маҳдудияти кор дар ҷои он аст, ки ададҳо аз адабиёт гирифта шудаанд [1, 700-б.]. Модели пеш/баъд ҳисобӣ аст ва таҷрибаи клиникиро иваз намекунад [14, 22-б.]. Дар оянда ин корро бо санҷиши амалии донишҷӯён такмил додан мумкин аст [14, 23-б.]. Таҳқиқи минтақавии сатҳи йоду оҳан дар гурӯҳҳои гуногун самараи ҷолиб медиҳад [12, 50-б.]. Ҳамин роҳ ба корҳои дипломии оянда поя мегузорад [12, 50-б.].</w:t>
      </w:r>
    </w:p>
    <w:p>
      <w:pPr>
        <w:spacing w:line="360" w:lineRule="auto" w:after="0"/>
        <w:ind w:firstLine="709"/>
        <w:jc w:val="both"/>
      </w:pPr>
      <w:r>
        <w:rPr>
          <w:rFonts w:ascii="Times New Roman" w:hAnsi="Times New Roman"/>
          <w:b w:val="0"/>
          <w:i w:val="0"/>
          <w:sz w:val="28"/>
        </w:rPr>
        <w:t>Натиҷаи умумии кори курсӣ ҳамчунин мушаххас аст [1, 700-б.]. Таркиби химиявии организм омӯхта шуд ва гурӯҳбандии пурра дода шуд [1, 700-б.]. Нақши об ва минералҳо аз ду ҷониб шарҳ ёфт [3, 922-б.]. Меъёрҳои лабораторӣ ва тавсияҳои ғизоӣ дар як система ҷамъ шуданд [7, 628-б.]. Модели ҳисобӣ назарияро ба амал пайваст [14, 22-б.]. Ҳамин маҷмӯа барои мутолиаи минбаъдаи фанни биохимия хизмат мекунад [1, 700-б.].</w:t>
      </w:r>
    </w:p>
    <w:p>
      <w:pPr>
        <w:spacing w:line="360" w:lineRule="auto" w:after="0"/>
        <w:ind w:firstLine="709"/>
        <w:jc w:val="both"/>
      </w:pPr>
      <w:r>
        <w:rPr>
          <w:rFonts w:ascii="Times New Roman" w:hAnsi="Times New Roman"/>
          <w:b w:val="0"/>
          <w:i w:val="0"/>
          <w:sz w:val="28"/>
        </w:rPr>
        <w:t>Аҳамияти кор дар се сатҳ нигаҳбон мешавад [12, 52-б.]. Барои илм маҷмӯи ҷадвалҳо ва маълумоти муқоисавӣ ҷамъ шуд [12, 52-б.]. Барои таълим матни тоҷикӣ бо услуби сода сохта шуд [12, 52-б.]. Барои амал модельи ҳисобӣ ва тавсияҳо омода аст [12, 52-б.]. Ҳамин се ҷиҳат корро пурра месозанд [12, 52-б.]. Мавзӯъ барои корҳои минбаъдаи донишҷӯён пойа мешавад [12, 52-б.].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709"/>
        <w:jc w:val="both"/>
      </w:pPr>
      <w:r>
        <w:rPr>
          <w:rFonts w:ascii="Times New Roman" w:hAnsi="Times New Roman"/>
          <w:b w:val="0"/>
          <w:i w:val="0"/>
          <w:sz w:val="28"/>
        </w:rPr>
        <w:t>Адабиёти истифодашуда дар тартиби иқтибос оварда шудааст [14, 15-б.]. Ҳар манбаъ дар матн бо рақами худ ишора шудааст [14, 15-б.]. Тавсияи мутолиа бо рақами саҳифаи иқтибос сар мешавад [14, 15-б.].</w:t>
      </w:r>
    </w:p>
    <w:p>
      <w:pPr>
        <w:spacing w:line="360" w:lineRule="auto" w:after="0"/>
        <w:ind w:firstLine="0"/>
        <w:jc w:val="left"/>
      </w:pPr>
      <w:r>
        <w:rPr>
          <w:rFonts w:ascii="Times New Roman" w:hAnsi="Times New Roman"/>
          <w:b w:val="0"/>
          <w:i w:val="0"/>
          <w:sz w:val="28"/>
        </w:rPr>
        <w:t>1. Rodwell V. W. et al. Harper's Illustrated Biochemistry. 32nd ed. — New York: McGraw-Hill, 2023. — P. 698–736.</w:t>
      </w:r>
    </w:p>
    <w:p>
      <w:pPr>
        <w:spacing w:line="360" w:lineRule="auto" w:after="0"/>
        <w:ind w:firstLine="0"/>
        <w:jc w:val="left"/>
      </w:pPr>
      <w:r>
        <w:rPr>
          <w:rFonts w:ascii="Times New Roman" w:hAnsi="Times New Roman"/>
          <w:b w:val="0"/>
          <w:i w:val="0"/>
          <w:sz w:val="28"/>
        </w:rPr>
        <w:t>2. Комов В. П., Шведова В. Н. Биохимия. — Москва: Юрайт, 2023. — С. 648–678.</w:t>
      </w:r>
    </w:p>
    <w:p>
      <w:pPr>
        <w:spacing w:line="360" w:lineRule="auto" w:after="0"/>
        <w:ind w:firstLine="0"/>
        <w:jc w:val="left"/>
      </w:pPr>
      <w:r>
        <w:rPr>
          <w:rFonts w:ascii="Times New Roman" w:hAnsi="Times New Roman"/>
          <w:b w:val="0"/>
          <w:i w:val="0"/>
          <w:sz w:val="28"/>
        </w:rPr>
        <w:t>3. Lieberman M., Peet A. Marks' Basic Medical Biochemistry. 6th ed. — Philadelphia: Wolters Kluwer, 2022. — P. 920–960.</w:t>
      </w:r>
    </w:p>
    <w:p>
      <w:pPr>
        <w:spacing w:line="360" w:lineRule="auto" w:after="0"/>
        <w:ind w:firstLine="0"/>
        <w:jc w:val="left"/>
      </w:pPr>
      <w:r>
        <w:rPr>
          <w:rFonts w:ascii="Times New Roman" w:hAnsi="Times New Roman"/>
          <w:b w:val="0"/>
          <w:i w:val="0"/>
          <w:sz w:val="28"/>
        </w:rPr>
        <w:t>4. Calcified Tissue International. Calcium and phosphate homeostasis: a review. — Calcif Tissue Int, 2022. — P. 4–20.</w:t>
      </w:r>
    </w:p>
    <w:p>
      <w:pPr>
        <w:spacing w:line="360" w:lineRule="auto" w:after="0"/>
        <w:ind w:firstLine="0"/>
        <w:jc w:val="left"/>
      </w:pPr>
      <w:r>
        <w:rPr>
          <w:rFonts w:ascii="Times New Roman" w:hAnsi="Times New Roman"/>
          <w:b w:val="0"/>
          <w:i w:val="0"/>
          <w:sz w:val="28"/>
        </w:rPr>
        <w:t>5. Camaschella C. Iron-deficiency anemia. — New England Journal of Medicine, 2015. — P. 1832–1843.</w:t>
      </w:r>
    </w:p>
    <w:p>
      <w:pPr>
        <w:spacing w:line="360" w:lineRule="auto" w:after="0"/>
        <w:ind w:firstLine="0"/>
        <w:jc w:val="left"/>
      </w:pPr>
      <w:r>
        <w:rPr>
          <w:rFonts w:ascii="Times New Roman" w:hAnsi="Times New Roman"/>
          <w:b w:val="0"/>
          <w:i w:val="0"/>
          <w:sz w:val="28"/>
        </w:rPr>
        <w:t>6. Nutrients. Iodine and iodine deficiency: a comprehensive review of a re-emerging issue. — Nutrients, 2022. — P. 1–20.</w:t>
      </w:r>
    </w:p>
    <w:p>
      <w:pPr>
        <w:spacing w:line="360" w:lineRule="auto" w:after="0"/>
        <w:ind w:firstLine="0"/>
        <w:jc w:val="left"/>
      </w:pPr>
      <w:r>
        <w:rPr>
          <w:rFonts w:ascii="Times New Roman" w:hAnsi="Times New Roman"/>
          <w:b w:val="0"/>
          <w:i w:val="0"/>
          <w:sz w:val="28"/>
        </w:rPr>
        <w:t>7. Rifai N. Tietz Fundamentals of Clinical Chemistry and Molecular Diagnostics. 8th ed. — Philadelphia: Elsevier, 2019. — P. 620–660.</w:t>
      </w:r>
    </w:p>
    <w:p>
      <w:pPr>
        <w:spacing w:line="360" w:lineRule="auto" w:after="0"/>
        <w:ind w:firstLine="0"/>
        <w:jc w:val="left"/>
      </w:pPr>
      <w:r>
        <w:rPr>
          <w:rFonts w:ascii="Times New Roman" w:hAnsi="Times New Roman"/>
          <w:b w:val="0"/>
          <w:i w:val="0"/>
          <w:sz w:val="28"/>
        </w:rPr>
        <w:t>8. American Journal of Kidney Diseases. Disorders of sodium and water balance: a review. — Am J Kidney Dis, 2021. — P. 4–24.</w:t>
      </w:r>
    </w:p>
    <w:p>
      <w:pPr>
        <w:spacing w:line="360" w:lineRule="auto" w:after="0"/>
        <w:ind w:firstLine="0"/>
        <w:jc w:val="left"/>
      </w:pPr>
      <w:r>
        <w:rPr>
          <w:rFonts w:ascii="Times New Roman" w:hAnsi="Times New Roman"/>
          <w:b w:val="0"/>
          <w:i w:val="0"/>
          <w:sz w:val="28"/>
        </w:rPr>
        <w:t>9. Jogu P., Kamran M. T. Iron-Deficiency Anemia. StatPearls. — Treasure Island: StatPearls Publishing, 2026. — P. 1–20. URL: https://www.ncbi.nlm.nih.gov/books/NBK448065 (санаи муроҷиат: 27.10.2026).</w:t>
      </w:r>
    </w:p>
    <w:p>
      <w:pPr>
        <w:spacing w:line="360" w:lineRule="auto" w:after="0"/>
        <w:ind w:firstLine="0"/>
        <w:jc w:val="left"/>
      </w:pPr>
      <w:r>
        <w:rPr>
          <w:rFonts w:ascii="Times New Roman" w:hAnsi="Times New Roman"/>
          <w:b w:val="0"/>
          <w:i w:val="0"/>
          <w:sz w:val="28"/>
        </w:rPr>
        <w:t>10. Zimmermann M. B. The Iodine Deficiency Disorders. — Endotext. — South Dartmouth: MDText.com, 2018. — P. 1–25. URL: https://www.ncbi.nlm.nih.gov/books/NBK285556 (санаи муроҷиат: 27.10.2026).</w:t>
      </w:r>
    </w:p>
    <w:p>
      <w:pPr>
        <w:spacing w:line="360" w:lineRule="auto" w:after="0"/>
        <w:ind w:firstLine="0"/>
        <w:jc w:val="left"/>
      </w:pPr>
      <w:r>
        <w:rPr>
          <w:rFonts w:ascii="Times New Roman" w:hAnsi="Times New Roman"/>
          <w:b w:val="0"/>
          <w:i w:val="0"/>
          <w:sz w:val="28"/>
        </w:rPr>
        <w:t>11. Маърузаҳои курси биохимияи тиббӣ. — Хуҷанд: Илеф, 2026. — Саҳ. 35–54.</w:t>
      </w:r>
    </w:p>
    <w:p>
      <w:pPr>
        <w:spacing w:line="360" w:lineRule="auto" w:after="0"/>
        <w:ind w:firstLine="0"/>
        <w:jc w:val="left"/>
      </w:pPr>
      <w:r>
        <w:rPr>
          <w:rFonts w:ascii="Times New Roman" w:hAnsi="Times New Roman"/>
          <w:b w:val="0"/>
          <w:i w:val="0"/>
          <w:sz w:val="28"/>
        </w:rPr>
        <w:t>12. Маҷмӯаи мақолаҳои конфаренси илмии ҷавонон «Илми муосир ва саломатӣ». — Хуҷанд, 2025. — С. 45–58.</w:t>
      </w:r>
    </w:p>
    <w:p>
      <w:pPr>
        <w:spacing w:line="360" w:lineRule="auto" w:after="0"/>
        <w:ind w:firstLine="0"/>
        <w:jc w:val="left"/>
      </w:pPr>
      <w:r>
        <w:rPr>
          <w:rFonts w:ascii="Times New Roman" w:hAnsi="Times New Roman"/>
          <w:b w:val="0"/>
          <w:i w:val="0"/>
          <w:sz w:val="28"/>
        </w:rPr>
        <w:t>13. WHO. Guideline: Sodium intake for adults and children. — Geneva: World Health Organization, 2012. — P. 1–46.</w:t>
      </w:r>
    </w:p>
    <w:p>
      <w:pPr>
        <w:spacing w:line="360" w:lineRule="auto" w:after="0"/>
        <w:ind w:firstLine="0"/>
        <w:jc w:val="left"/>
      </w:pPr>
      <w:r>
        <w:rPr>
          <w:rFonts w:ascii="Times New Roman" w:hAnsi="Times New Roman"/>
          <w:b w:val="0"/>
          <w:i w:val="0"/>
          <w:sz w:val="28"/>
        </w:rPr>
        <w:t>14. Маҷмуаи корҳои амалии биохимия ва физиология. — Хуҷанд: ДИДТ, 2026. — Саҳ. 15–34.</w:t>
      </w:r>
    </w:p>
    <w:p>
      <w:pPr>
        <w:spacing w:line="360" w:lineRule="auto" w:after="0"/>
        <w:ind w:firstLine="0"/>
        <w:jc w:val="left"/>
      </w:pPr>
      <w:r>
        <w:rPr>
          <w:rFonts w:ascii="Times New Roman" w:hAnsi="Times New Roman"/>
          <w:b w:val="0"/>
          <w:i w:val="0"/>
          <w:sz w:val="28"/>
        </w:rPr>
        <w:t>15. Jéquier E., Constant F. Water as an essential nutrient: why must we drink and what to drink? — European Journal of Clinical Nutrition, 2010. — P. 115–123.</w:t>
      </w:r>
    </w:p>
    <w:p>
      <w:pPr>
        <w:spacing w:line="360" w:lineRule="auto" w:after="0"/>
        <w:ind w:firstLine="0"/>
        <w:jc w:val="left"/>
      </w:pPr>
      <w:r>
        <w:rPr>
          <w:rFonts w:ascii="Times New Roman" w:hAnsi="Times New Roman"/>
          <w:b w:val="0"/>
          <w:i w:val="0"/>
          <w:sz w:val="28"/>
        </w:rPr>
        <w:t>16. Wessels I., Maywald M., Rink L. Zinc as a gatekeeper of immune function. — Nutrients, 2017. — P. 1–25.</w:t>
      </w:r>
    </w:p>
    <w:p>
      <w:pPr>
        <w:spacing w:line="360" w:lineRule="auto" w:after="0"/>
        <w:ind w:firstLine="0"/>
        <w:jc w:val="left"/>
      </w:pPr>
      <w:r>
        <w:rPr>
          <w:rFonts w:ascii="Times New Roman" w:hAnsi="Times New Roman"/>
          <w:b w:val="0"/>
          <w:i w:val="0"/>
          <w:sz w:val="28"/>
        </w:rPr>
        <w:t>17. Nutrients. Magnesium in clinical practice: a review. — Nutrients, 2021. — P. 4–20.</w:t>
      </w:r>
    </w:p>
    <w:p>
      <w:pPr>
        <w:spacing w:line="360" w:lineRule="auto" w:after="0"/>
        <w:ind w:firstLine="0"/>
        <w:jc w:val="left"/>
      </w:pPr>
      <w:r>
        <w:rPr>
          <w:rFonts w:ascii="Times New Roman" w:hAnsi="Times New Roman"/>
          <w:b w:val="0"/>
          <w:i w:val="0"/>
          <w:sz w:val="28"/>
        </w:rPr>
        <w:t>18. Vaidya K. et al. Hyponatremia. StatPearls. — Treasure Island: StatPearls Publishing, 2026. — P. 1–20. URL: https://www.ncbi.nlm.nih.gov/books/NBK470386 (санаи муроҷиат: 27.10.2026).</w:t>
      </w:r>
    </w:p>
    <w:p>
      <w:pPr>
        <w:spacing w:line="360" w:lineRule="auto" w:after="0"/>
        <w:ind w:firstLine="0"/>
        <w:jc w:val="left"/>
      </w:pPr>
      <w:r>
        <w:rPr>
          <w:rFonts w:ascii="Times New Roman" w:hAnsi="Times New Roman"/>
          <w:b w:val="0"/>
          <w:i w:val="0"/>
          <w:sz w:val="28"/>
        </w:rPr>
        <w:t>19. WHO. Guideline: Potassium intake for adults and children. — Geneva: World Health Organization, 2012. — P. 1–48.</w:t>
      </w:r>
    </w:p>
    <w:p>
      <w:pPr>
        <w:spacing w:line="360" w:lineRule="auto" w:after="0"/>
        <w:ind w:firstLine="0"/>
        <w:jc w:val="left"/>
      </w:pPr>
      <w:r>
        <w:rPr>
          <w:rFonts w:ascii="Times New Roman" w:hAnsi="Times New Roman"/>
          <w:b w:val="0"/>
          <w:i w:val="0"/>
          <w:sz w:val="28"/>
        </w:rPr>
        <w:t>20. Simon L. V. et al. Hyperkalemia. StatPearls. — Treasure Island: StatPearls Publishing, 2025. — P. 1–20. URL: https://www.ncbi.nlm.nih.gov/books/NBK470284 (санаи муроҷиат: 27.10.2026).</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А. ҶАДВАЛИ ЭЛЕМЕНТҲО ВА МЕЪЁРҲО</w:t>
      </w:r>
    </w:p>
    <w:p>
      <w:pPr>
        <w:spacing w:line="360" w:lineRule="auto" w:after="0"/>
        <w:ind w:firstLine="709"/>
        <w:jc w:val="both"/>
      </w:pPr>
      <w:r>
        <w:rPr>
          <w:rFonts w:ascii="Times New Roman" w:hAnsi="Times New Roman"/>
          <w:b w:val="0"/>
          <w:i w:val="0"/>
          <w:sz w:val="28"/>
        </w:rPr>
        <w:t>Дар ҷадвали зерин маълумоти кӯтоҳи элементҳо ҷамъ шудааст [1, 706-б.]. Ҷадвал барои корҳои амалӣ ва такрор муҳим аст [14, 18-б.]. Меъёрҳо барои одами калонсоли солим оварда шудаанд [1, 706-б.].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814"/>
            <w:shd w:val="clear" w:fill="EDEDED"/>
          </w:tcPr>
          <w:p>
            <w:pPr>
              <w:spacing w:line="240" w:lineRule="auto" w:after="0" w:before="0"/>
              <w:ind w:firstLine="0"/>
              <w:jc w:val="left"/>
            </w:pPr>
            <w:r>
              <w:rPr>
                <w:rFonts w:ascii="Times New Roman" w:hAnsi="Times New Roman"/>
                <w:b/>
                <w:sz w:val="24"/>
              </w:rPr>
              <w:t>Элемент</w:t>
            </w:r>
          </w:p>
        </w:tc>
        <w:tc>
          <w:tcPr>
            <w:tcW w:type="dxa" w:w="2381"/>
            <w:shd w:val="clear" w:fill="EDEDED"/>
          </w:tcPr>
          <w:p>
            <w:pPr>
              <w:spacing w:line="240" w:lineRule="auto" w:after="0" w:before="0"/>
              <w:ind w:firstLine="0"/>
              <w:jc w:val="left"/>
            </w:pPr>
            <w:r>
              <w:rPr>
                <w:rFonts w:ascii="Times New Roman" w:hAnsi="Times New Roman"/>
                <w:b/>
                <w:sz w:val="24"/>
              </w:rPr>
              <w:t>Нақши асосӣ</w:t>
            </w:r>
          </w:p>
        </w:tc>
        <w:tc>
          <w:tcPr>
            <w:tcW w:type="dxa" w:w="2494"/>
            <w:shd w:val="clear" w:fill="EDEDED"/>
          </w:tcPr>
          <w:p>
            <w:pPr>
              <w:spacing w:line="240" w:lineRule="auto" w:after="0" w:before="0"/>
              <w:ind w:firstLine="0"/>
              <w:jc w:val="left"/>
            </w:pPr>
            <w:r>
              <w:rPr>
                <w:rFonts w:ascii="Times New Roman" w:hAnsi="Times New Roman"/>
                <w:b/>
                <w:sz w:val="24"/>
              </w:rPr>
              <w:t>Эҳтиёҷ дар рӯз</w:t>
            </w:r>
          </w:p>
        </w:tc>
        <w:tc>
          <w:tcPr>
            <w:tcW w:type="dxa" w:w="2381"/>
            <w:shd w:val="clear" w:fill="EDEDED"/>
          </w:tcPr>
          <w:p>
            <w:pPr>
              <w:spacing w:line="240" w:lineRule="auto" w:after="0" w:before="0"/>
              <w:ind w:firstLine="0"/>
              <w:jc w:val="left"/>
            </w:pPr>
            <w:r>
              <w:rPr>
                <w:rFonts w:ascii="Times New Roman" w:hAnsi="Times New Roman"/>
                <w:b/>
                <w:sz w:val="24"/>
              </w:rPr>
              <w:t>Манбаи ғизо</w:t>
            </w:r>
          </w:p>
        </w:tc>
      </w:tr>
      <w:tr>
        <w:tc>
          <w:tcPr>
            <w:tcW w:type="dxa" w:w="1814"/>
          </w:tcPr>
          <w:p>
            <w:pPr>
              <w:spacing w:line="240" w:lineRule="auto" w:after="0" w:before="0"/>
              <w:ind w:firstLine="0"/>
              <w:jc w:val="left"/>
            </w:pPr>
            <w:r>
              <w:rPr>
                <w:rFonts w:ascii="Times New Roman" w:hAnsi="Times New Roman"/>
                <w:b w:val="0"/>
                <w:sz w:val="24"/>
              </w:rPr>
              <w:t>Натрий</w:t>
            </w:r>
          </w:p>
        </w:tc>
        <w:tc>
          <w:tcPr>
            <w:tcW w:type="dxa" w:w="2381"/>
          </w:tcPr>
          <w:p>
            <w:pPr>
              <w:spacing w:line="240" w:lineRule="auto" w:after="0" w:before="0"/>
              <w:ind w:firstLine="0"/>
              <w:jc w:val="left"/>
            </w:pPr>
            <w:r>
              <w:rPr>
                <w:rFonts w:ascii="Times New Roman" w:hAnsi="Times New Roman"/>
                <w:b w:val="0"/>
                <w:sz w:val="24"/>
              </w:rPr>
              <w:t>мувозинати об [8, 5-б.]</w:t>
            </w:r>
          </w:p>
        </w:tc>
        <w:tc>
          <w:tcPr>
            <w:tcW w:type="dxa" w:w="2494"/>
          </w:tcPr>
          <w:p>
            <w:pPr>
              <w:spacing w:line="240" w:lineRule="auto" w:after="0" w:before="0"/>
              <w:ind w:firstLine="0"/>
              <w:jc w:val="left"/>
            </w:pPr>
            <w:r>
              <w:rPr>
                <w:rFonts w:ascii="Times New Roman" w:hAnsi="Times New Roman"/>
                <w:b w:val="0"/>
                <w:sz w:val="24"/>
              </w:rPr>
              <w:t>то 2 г [13, 10-б.]</w:t>
            </w:r>
          </w:p>
        </w:tc>
        <w:tc>
          <w:tcPr>
            <w:tcW w:type="dxa" w:w="2381"/>
          </w:tcPr>
          <w:p>
            <w:pPr>
              <w:spacing w:line="240" w:lineRule="auto" w:after="0" w:before="0"/>
              <w:ind w:firstLine="0"/>
              <w:jc w:val="left"/>
            </w:pPr>
            <w:r>
              <w:rPr>
                <w:rFonts w:ascii="Times New Roman" w:hAnsi="Times New Roman"/>
                <w:b w:val="0"/>
                <w:sz w:val="24"/>
              </w:rPr>
              <w:t>ош [13, 10-б.]</w:t>
            </w:r>
          </w:p>
        </w:tc>
      </w:tr>
      <w:tr>
        <w:tc>
          <w:tcPr>
            <w:tcW w:type="dxa" w:w="1814"/>
          </w:tcPr>
          <w:p>
            <w:pPr>
              <w:spacing w:line="240" w:lineRule="auto" w:after="0" w:before="0"/>
              <w:ind w:firstLine="0"/>
              <w:jc w:val="left"/>
            </w:pPr>
            <w:r>
              <w:rPr>
                <w:rFonts w:ascii="Times New Roman" w:hAnsi="Times New Roman"/>
                <w:b w:val="0"/>
                <w:sz w:val="24"/>
              </w:rPr>
              <w:t>Калий</w:t>
            </w:r>
          </w:p>
        </w:tc>
        <w:tc>
          <w:tcPr>
            <w:tcW w:type="dxa" w:w="2381"/>
          </w:tcPr>
          <w:p>
            <w:pPr>
              <w:spacing w:line="240" w:lineRule="auto" w:after="0" w:before="0"/>
              <w:ind w:firstLine="0"/>
              <w:jc w:val="left"/>
            </w:pPr>
            <w:r>
              <w:rPr>
                <w:rFonts w:ascii="Times New Roman" w:hAnsi="Times New Roman"/>
                <w:b w:val="0"/>
                <w:sz w:val="24"/>
              </w:rPr>
              <w:t>корӣ дил [19, 9-б.]</w:t>
            </w:r>
          </w:p>
        </w:tc>
        <w:tc>
          <w:tcPr>
            <w:tcW w:type="dxa" w:w="2494"/>
          </w:tcPr>
          <w:p>
            <w:pPr>
              <w:spacing w:line="240" w:lineRule="auto" w:after="0" w:before="0"/>
              <w:ind w:firstLine="0"/>
              <w:jc w:val="left"/>
            </w:pPr>
            <w:r>
              <w:rPr>
                <w:rFonts w:ascii="Times New Roman" w:hAnsi="Times New Roman"/>
                <w:b w:val="0"/>
                <w:sz w:val="24"/>
              </w:rPr>
              <w:t>3510 мг [19, 9-б.]</w:t>
            </w:r>
          </w:p>
        </w:tc>
        <w:tc>
          <w:tcPr>
            <w:tcW w:type="dxa" w:w="2381"/>
          </w:tcPr>
          <w:p>
            <w:pPr>
              <w:spacing w:line="240" w:lineRule="auto" w:after="0" w:before="0"/>
              <w:ind w:firstLine="0"/>
              <w:jc w:val="left"/>
            </w:pPr>
            <w:r>
              <w:rPr>
                <w:rFonts w:ascii="Times New Roman" w:hAnsi="Times New Roman"/>
                <w:b w:val="0"/>
                <w:sz w:val="24"/>
              </w:rPr>
              <w:t>мева, сабзавот [19, 9-б.]</w:t>
            </w:r>
          </w:p>
        </w:tc>
      </w:tr>
      <w:tr>
        <w:tc>
          <w:tcPr>
            <w:tcW w:type="dxa" w:w="1814"/>
          </w:tcPr>
          <w:p>
            <w:pPr>
              <w:spacing w:line="240" w:lineRule="auto" w:after="0" w:before="0"/>
              <w:ind w:firstLine="0"/>
              <w:jc w:val="left"/>
            </w:pPr>
            <w:r>
              <w:rPr>
                <w:rFonts w:ascii="Times New Roman" w:hAnsi="Times New Roman"/>
                <w:b w:val="0"/>
                <w:sz w:val="24"/>
              </w:rPr>
              <w:t>Калсий</w:t>
            </w:r>
          </w:p>
        </w:tc>
        <w:tc>
          <w:tcPr>
            <w:tcW w:type="dxa" w:w="2381"/>
          </w:tcPr>
          <w:p>
            <w:pPr>
              <w:spacing w:line="240" w:lineRule="auto" w:after="0" w:before="0"/>
              <w:ind w:firstLine="0"/>
              <w:jc w:val="left"/>
            </w:pPr>
            <w:r>
              <w:rPr>
                <w:rFonts w:ascii="Times New Roman" w:hAnsi="Times New Roman"/>
                <w:b w:val="0"/>
                <w:sz w:val="24"/>
              </w:rPr>
              <w:t>устухон [4, 5-б.]</w:t>
            </w:r>
          </w:p>
        </w:tc>
        <w:tc>
          <w:tcPr>
            <w:tcW w:type="dxa" w:w="2494"/>
          </w:tcPr>
          <w:p>
            <w:pPr>
              <w:spacing w:line="240" w:lineRule="auto" w:after="0" w:before="0"/>
              <w:ind w:firstLine="0"/>
              <w:jc w:val="left"/>
            </w:pPr>
            <w:r>
              <w:rPr>
                <w:rFonts w:ascii="Times New Roman" w:hAnsi="Times New Roman"/>
                <w:b w:val="0"/>
                <w:sz w:val="24"/>
              </w:rPr>
              <w:t>1000–1200 мг [4, 7-б.]</w:t>
            </w:r>
          </w:p>
        </w:tc>
        <w:tc>
          <w:tcPr>
            <w:tcW w:type="dxa" w:w="2381"/>
          </w:tcPr>
          <w:p>
            <w:pPr>
              <w:spacing w:line="240" w:lineRule="auto" w:after="0" w:before="0"/>
              <w:ind w:firstLine="0"/>
              <w:jc w:val="left"/>
            </w:pPr>
            <w:r>
              <w:rPr>
                <w:rFonts w:ascii="Times New Roman" w:hAnsi="Times New Roman"/>
                <w:b w:val="0"/>
                <w:sz w:val="24"/>
              </w:rPr>
              <w:t>шир, чакка [4, 7-б.]</w:t>
            </w:r>
          </w:p>
        </w:tc>
      </w:tr>
      <w:tr>
        <w:tc>
          <w:tcPr>
            <w:tcW w:type="dxa" w:w="1814"/>
          </w:tcPr>
          <w:p>
            <w:pPr>
              <w:spacing w:line="240" w:lineRule="auto" w:after="0" w:before="0"/>
              <w:ind w:firstLine="0"/>
              <w:jc w:val="left"/>
            </w:pPr>
            <w:r>
              <w:rPr>
                <w:rFonts w:ascii="Times New Roman" w:hAnsi="Times New Roman"/>
                <w:b w:val="0"/>
                <w:sz w:val="24"/>
              </w:rPr>
              <w:t>Фосфор</w:t>
            </w:r>
          </w:p>
        </w:tc>
        <w:tc>
          <w:tcPr>
            <w:tcW w:type="dxa" w:w="2381"/>
          </w:tcPr>
          <w:p>
            <w:pPr>
              <w:spacing w:line="240" w:lineRule="auto" w:after="0" w:before="0"/>
              <w:ind w:firstLine="0"/>
              <w:jc w:val="left"/>
            </w:pPr>
            <w:r>
              <w:rPr>
                <w:rFonts w:ascii="Times New Roman" w:hAnsi="Times New Roman"/>
                <w:b w:val="0"/>
                <w:sz w:val="24"/>
              </w:rPr>
              <w:t>ATP [1, 706-б.]</w:t>
            </w:r>
          </w:p>
        </w:tc>
        <w:tc>
          <w:tcPr>
            <w:tcW w:type="dxa" w:w="2494"/>
          </w:tcPr>
          <w:p>
            <w:pPr>
              <w:spacing w:line="240" w:lineRule="auto" w:after="0" w:before="0"/>
              <w:ind w:firstLine="0"/>
              <w:jc w:val="left"/>
            </w:pPr>
            <w:r>
              <w:rPr>
                <w:rFonts w:ascii="Times New Roman" w:hAnsi="Times New Roman"/>
                <w:b w:val="0"/>
                <w:sz w:val="24"/>
              </w:rPr>
              <w:t>700 мг [1, 706-б.]</w:t>
            </w:r>
          </w:p>
        </w:tc>
        <w:tc>
          <w:tcPr>
            <w:tcW w:type="dxa" w:w="2381"/>
          </w:tcPr>
          <w:p>
            <w:pPr>
              <w:spacing w:line="240" w:lineRule="auto" w:after="0" w:before="0"/>
              <w:ind w:firstLine="0"/>
              <w:jc w:val="left"/>
            </w:pPr>
            <w:r>
              <w:rPr>
                <w:rFonts w:ascii="Times New Roman" w:hAnsi="Times New Roman"/>
                <w:b w:val="0"/>
                <w:sz w:val="24"/>
              </w:rPr>
              <w:t>гӯшт, моҳӣ [1, 706-б.]</w:t>
            </w:r>
          </w:p>
        </w:tc>
      </w:tr>
      <w:tr>
        <w:tc>
          <w:tcPr>
            <w:tcW w:type="dxa" w:w="1814"/>
          </w:tcPr>
          <w:p>
            <w:pPr>
              <w:spacing w:line="240" w:lineRule="auto" w:after="0" w:before="0"/>
              <w:ind w:firstLine="0"/>
              <w:jc w:val="left"/>
            </w:pPr>
            <w:r>
              <w:rPr>
                <w:rFonts w:ascii="Times New Roman" w:hAnsi="Times New Roman"/>
                <w:b w:val="0"/>
                <w:sz w:val="24"/>
              </w:rPr>
              <w:t>Магний</w:t>
            </w:r>
          </w:p>
        </w:tc>
        <w:tc>
          <w:tcPr>
            <w:tcW w:type="dxa" w:w="2381"/>
          </w:tcPr>
          <w:p>
            <w:pPr>
              <w:spacing w:line="240" w:lineRule="auto" w:after="0" w:before="0"/>
              <w:ind w:firstLine="0"/>
              <w:jc w:val="left"/>
            </w:pPr>
            <w:r>
              <w:rPr>
                <w:rFonts w:ascii="Times New Roman" w:hAnsi="Times New Roman"/>
                <w:b w:val="0"/>
                <w:sz w:val="24"/>
              </w:rPr>
              <w:t>энзимҳо [17, 4-б.]</w:t>
            </w:r>
          </w:p>
        </w:tc>
        <w:tc>
          <w:tcPr>
            <w:tcW w:type="dxa" w:w="2494"/>
          </w:tcPr>
          <w:p>
            <w:pPr>
              <w:spacing w:line="240" w:lineRule="auto" w:after="0" w:before="0"/>
              <w:ind w:firstLine="0"/>
              <w:jc w:val="left"/>
            </w:pPr>
            <w:r>
              <w:rPr>
                <w:rFonts w:ascii="Times New Roman" w:hAnsi="Times New Roman"/>
                <w:b w:val="0"/>
                <w:sz w:val="24"/>
              </w:rPr>
              <w:t>310–420 мг [17, 6-б.]</w:t>
            </w:r>
          </w:p>
        </w:tc>
        <w:tc>
          <w:tcPr>
            <w:tcW w:type="dxa" w:w="2381"/>
          </w:tcPr>
          <w:p>
            <w:pPr>
              <w:spacing w:line="240" w:lineRule="auto" w:after="0" w:before="0"/>
              <w:ind w:firstLine="0"/>
              <w:jc w:val="left"/>
            </w:pPr>
            <w:r>
              <w:rPr>
                <w:rFonts w:ascii="Times New Roman" w:hAnsi="Times New Roman"/>
                <w:b w:val="0"/>
                <w:sz w:val="24"/>
              </w:rPr>
              <w:t>ҷуворӣ, чормағз [17, 6-б.]</w:t>
            </w:r>
          </w:p>
        </w:tc>
      </w:tr>
      <w:tr>
        <w:tc>
          <w:tcPr>
            <w:tcW w:type="dxa" w:w="1814"/>
          </w:tcPr>
          <w:p>
            <w:pPr>
              <w:spacing w:line="240" w:lineRule="auto" w:after="0" w:before="0"/>
              <w:ind w:firstLine="0"/>
              <w:jc w:val="left"/>
            </w:pPr>
            <w:r>
              <w:rPr>
                <w:rFonts w:ascii="Times New Roman" w:hAnsi="Times New Roman"/>
                <w:b w:val="0"/>
                <w:sz w:val="24"/>
              </w:rPr>
              <w:t>Хлор</w:t>
            </w:r>
          </w:p>
        </w:tc>
        <w:tc>
          <w:tcPr>
            <w:tcW w:type="dxa" w:w="2381"/>
          </w:tcPr>
          <w:p>
            <w:pPr>
              <w:spacing w:line="240" w:lineRule="auto" w:after="0" w:before="0"/>
              <w:ind w:firstLine="0"/>
              <w:jc w:val="left"/>
            </w:pPr>
            <w:r>
              <w:rPr>
                <w:rFonts w:ascii="Times New Roman" w:hAnsi="Times New Roman"/>
                <w:b w:val="0"/>
                <w:sz w:val="24"/>
              </w:rPr>
              <w:t>асидҳои меъда [1, 706-б.]</w:t>
            </w:r>
          </w:p>
        </w:tc>
        <w:tc>
          <w:tcPr>
            <w:tcW w:type="dxa" w:w="2494"/>
          </w:tcPr>
          <w:p>
            <w:pPr>
              <w:spacing w:line="240" w:lineRule="auto" w:after="0" w:before="0"/>
              <w:ind w:firstLine="0"/>
              <w:jc w:val="left"/>
            </w:pPr>
            <w:r>
              <w:rPr>
                <w:rFonts w:ascii="Times New Roman" w:hAnsi="Times New Roman"/>
                <w:b w:val="0"/>
                <w:sz w:val="24"/>
              </w:rPr>
              <w:t>то 3,6 г [1, 706-б.]</w:t>
            </w:r>
          </w:p>
        </w:tc>
        <w:tc>
          <w:tcPr>
            <w:tcW w:type="dxa" w:w="2381"/>
          </w:tcPr>
          <w:p>
            <w:pPr>
              <w:spacing w:line="240" w:lineRule="auto" w:after="0" w:before="0"/>
              <w:ind w:firstLine="0"/>
              <w:jc w:val="left"/>
            </w:pPr>
            <w:r>
              <w:rPr>
                <w:rFonts w:ascii="Times New Roman" w:hAnsi="Times New Roman"/>
                <w:b w:val="0"/>
                <w:sz w:val="24"/>
              </w:rPr>
              <w:t>ош [1, 706-б.]</w:t>
            </w:r>
          </w:p>
        </w:tc>
      </w:tr>
      <w:tr>
        <w:tc>
          <w:tcPr>
            <w:tcW w:type="dxa" w:w="1814"/>
          </w:tcPr>
          <w:p>
            <w:pPr>
              <w:spacing w:line="240" w:lineRule="auto" w:after="0" w:before="0"/>
              <w:ind w:firstLine="0"/>
              <w:jc w:val="left"/>
            </w:pPr>
            <w:r>
              <w:rPr>
                <w:rFonts w:ascii="Times New Roman" w:hAnsi="Times New Roman"/>
                <w:b w:val="0"/>
                <w:sz w:val="24"/>
              </w:rPr>
              <w:t>Оҳан</w:t>
            </w:r>
          </w:p>
        </w:tc>
        <w:tc>
          <w:tcPr>
            <w:tcW w:type="dxa" w:w="2381"/>
          </w:tcPr>
          <w:p>
            <w:pPr>
              <w:spacing w:line="240" w:lineRule="auto" w:after="0" w:before="0"/>
              <w:ind w:firstLine="0"/>
              <w:jc w:val="left"/>
            </w:pPr>
            <w:r>
              <w:rPr>
                <w:rFonts w:ascii="Times New Roman" w:hAnsi="Times New Roman"/>
                <w:b w:val="0"/>
                <w:sz w:val="24"/>
              </w:rPr>
              <w:t>гемоглобин [5, 1833-б.]</w:t>
            </w:r>
          </w:p>
        </w:tc>
        <w:tc>
          <w:tcPr>
            <w:tcW w:type="dxa" w:w="2494"/>
          </w:tcPr>
          <w:p>
            <w:pPr>
              <w:spacing w:line="240" w:lineRule="auto" w:after="0" w:before="0"/>
              <w:ind w:firstLine="0"/>
              <w:jc w:val="left"/>
            </w:pPr>
            <w:r>
              <w:rPr>
                <w:rFonts w:ascii="Times New Roman" w:hAnsi="Times New Roman"/>
                <w:b w:val="0"/>
                <w:sz w:val="24"/>
              </w:rPr>
              <w:t>8/18 мг [5, 1837-б.]</w:t>
            </w:r>
          </w:p>
        </w:tc>
        <w:tc>
          <w:tcPr>
            <w:tcW w:type="dxa" w:w="2381"/>
          </w:tcPr>
          <w:p>
            <w:pPr>
              <w:spacing w:line="240" w:lineRule="auto" w:after="0" w:before="0"/>
              <w:ind w:firstLine="0"/>
              <w:jc w:val="left"/>
            </w:pPr>
            <w:r>
              <w:rPr>
                <w:rFonts w:ascii="Times New Roman" w:hAnsi="Times New Roman"/>
                <w:b w:val="0"/>
                <w:sz w:val="24"/>
              </w:rPr>
              <w:t>гӯшти сурх [5, 1837-б.]</w:t>
            </w:r>
          </w:p>
        </w:tc>
      </w:tr>
      <w:tr>
        <w:tc>
          <w:tcPr>
            <w:tcW w:type="dxa" w:w="1814"/>
          </w:tcPr>
          <w:p>
            <w:pPr>
              <w:spacing w:line="240" w:lineRule="auto" w:after="0" w:before="0"/>
              <w:ind w:firstLine="0"/>
              <w:jc w:val="left"/>
            </w:pPr>
            <w:r>
              <w:rPr>
                <w:rFonts w:ascii="Times New Roman" w:hAnsi="Times New Roman"/>
                <w:b w:val="0"/>
                <w:sz w:val="24"/>
              </w:rPr>
              <w:t>Йод</w:t>
            </w:r>
          </w:p>
        </w:tc>
        <w:tc>
          <w:tcPr>
            <w:tcW w:type="dxa" w:w="2381"/>
          </w:tcPr>
          <w:p>
            <w:pPr>
              <w:spacing w:line="240" w:lineRule="auto" w:after="0" w:before="0"/>
              <w:ind w:firstLine="0"/>
              <w:jc w:val="left"/>
            </w:pPr>
            <w:r>
              <w:rPr>
                <w:rFonts w:ascii="Times New Roman" w:hAnsi="Times New Roman"/>
                <w:b w:val="0"/>
                <w:sz w:val="24"/>
              </w:rPr>
              <w:t>гормонҳо [6, 3-б.]</w:t>
            </w:r>
          </w:p>
        </w:tc>
        <w:tc>
          <w:tcPr>
            <w:tcW w:type="dxa" w:w="2494"/>
          </w:tcPr>
          <w:p>
            <w:pPr>
              <w:spacing w:line="240" w:lineRule="auto" w:after="0" w:before="0"/>
              <w:ind w:firstLine="0"/>
              <w:jc w:val="left"/>
            </w:pPr>
            <w:r>
              <w:rPr>
                <w:rFonts w:ascii="Times New Roman" w:hAnsi="Times New Roman"/>
                <w:b w:val="0"/>
                <w:sz w:val="24"/>
              </w:rPr>
              <w:t>150 мкг [10, 5-б.]</w:t>
            </w:r>
          </w:p>
        </w:tc>
        <w:tc>
          <w:tcPr>
            <w:tcW w:type="dxa" w:w="2381"/>
          </w:tcPr>
          <w:p>
            <w:pPr>
              <w:spacing w:line="240" w:lineRule="auto" w:after="0" w:before="0"/>
              <w:ind w:firstLine="0"/>
              <w:jc w:val="left"/>
            </w:pPr>
            <w:r>
              <w:rPr>
                <w:rFonts w:ascii="Times New Roman" w:hAnsi="Times New Roman"/>
                <w:b w:val="0"/>
                <w:sz w:val="24"/>
              </w:rPr>
              <w:t>намаки йоддор [10, 9-б.]</w:t>
            </w:r>
          </w:p>
        </w:tc>
      </w:tr>
      <w:tr>
        <w:tc>
          <w:tcPr>
            <w:tcW w:type="dxa" w:w="1814"/>
          </w:tcPr>
          <w:p>
            <w:pPr>
              <w:spacing w:line="240" w:lineRule="auto" w:after="0" w:before="0"/>
              <w:ind w:firstLine="0"/>
              <w:jc w:val="left"/>
            </w:pPr>
            <w:r>
              <w:rPr>
                <w:rFonts w:ascii="Times New Roman" w:hAnsi="Times New Roman"/>
                <w:b w:val="0"/>
                <w:sz w:val="24"/>
              </w:rPr>
              <w:t>Руҳ</w:t>
            </w:r>
          </w:p>
        </w:tc>
        <w:tc>
          <w:tcPr>
            <w:tcW w:type="dxa" w:w="2381"/>
          </w:tcPr>
          <w:p>
            <w:pPr>
              <w:spacing w:line="240" w:lineRule="auto" w:after="0" w:before="0"/>
              <w:ind w:firstLine="0"/>
              <w:jc w:val="left"/>
            </w:pPr>
            <w:r>
              <w:rPr>
                <w:rFonts w:ascii="Times New Roman" w:hAnsi="Times New Roman"/>
                <w:b w:val="0"/>
                <w:sz w:val="24"/>
              </w:rPr>
              <w:t>эҳтиёҷон [16, 4-б.]</w:t>
            </w:r>
          </w:p>
        </w:tc>
        <w:tc>
          <w:tcPr>
            <w:tcW w:type="dxa" w:w="2494"/>
          </w:tcPr>
          <w:p>
            <w:pPr>
              <w:spacing w:line="240" w:lineRule="auto" w:after="0" w:before="0"/>
              <w:ind w:firstLine="0"/>
              <w:jc w:val="left"/>
            </w:pPr>
            <w:r>
              <w:rPr>
                <w:rFonts w:ascii="Times New Roman" w:hAnsi="Times New Roman"/>
                <w:b w:val="0"/>
                <w:sz w:val="24"/>
              </w:rPr>
              <w:t>8–11 мг [16, 8-б.]</w:t>
            </w:r>
          </w:p>
        </w:tc>
        <w:tc>
          <w:tcPr>
            <w:tcW w:type="dxa" w:w="2381"/>
          </w:tcPr>
          <w:p>
            <w:pPr>
              <w:spacing w:line="240" w:lineRule="auto" w:after="0" w:before="0"/>
              <w:ind w:firstLine="0"/>
              <w:jc w:val="left"/>
            </w:pPr>
            <w:r>
              <w:rPr>
                <w:rFonts w:ascii="Times New Roman" w:hAnsi="Times New Roman"/>
                <w:b w:val="0"/>
                <w:sz w:val="24"/>
              </w:rPr>
              <w:t>гӯшт, дон [16, 8-б.]</w:t>
            </w:r>
          </w:p>
        </w:tc>
      </w:tr>
      <w:tr>
        <w:tc>
          <w:tcPr>
            <w:tcW w:type="dxa" w:w="1814"/>
          </w:tcPr>
          <w:p>
            <w:pPr>
              <w:spacing w:line="240" w:lineRule="auto" w:after="0" w:before="0"/>
              <w:ind w:firstLine="0"/>
              <w:jc w:val="left"/>
            </w:pPr>
            <w:r>
              <w:rPr>
                <w:rFonts w:ascii="Times New Roman" w:hAnsi="Times New Roman"/>
                <w:b w:val="0"/>
                <w:sz w:val="24"/>
              </w:rPr>
              <w:t>Селен</w:t>
            </w:r>
          </w:p>
        </w:tc>
        <w:tc>
          <w:tcPr>
            <w:tcW w:type="dxa" w:w="2381"/>
          </w:tcPr>
          <w:p>
            <w:pPr>
              <w:spacing w:line="240" w:lineRule="auto" w:after="0" w:before="0"/>
              <w:ind w:firstLine="0"/>
              <w:jc w:val="left"/>
            </w:pPr>
            <w:r>
              <w:rPr>
                <w:rFonts w:ascii="Times New Roman" w:hAnsi="Times New Roman"/>
                <w:b w:val="0"/>
                <w:sz w:val="24"/>
              </w:rPr>
              <w:t>ҳифоз [1, 708-б.]</w:t>
            </w:r>
          </w:p>
        </w:tc>
        <w:tc>
          <w:tcPr>
            <w:tcW w:type="dxa" w:w="2494"/>
          </w:tcPr>
          <w:p>
            <w:pPr>
              <w:spacing w:line="240" w:lineRule="auto" w:after="0" w:before="0"/>
              <w:ind w:firstLine="0"/>
              <w:jc w:val="left"/>
            </w:pPr>
            <w:r>
              <w:rPr>
                <w:rFonts w:ascii="Times New Roman" w:hAnsi="Times New Roman"/>
                <w:b w:val="0"/>
                <w:sz w:val="24"/>
              </w:rPr>
              <w:t>55 мкг [1, 708-б.]</w:t>
            </w:r>
          </w:p>
        </w:tc>
        <w:tc>
          <w:tcPr>
            <w:tcW w:type="dxa" w:w="2381"/>
          </w:tcPr>
          <w:p>
            <w:pPr>
              <w:spacing w:line="240" w:lineRule="auto" w:after="0" w:before="0"/>
              <w:ind w:firstLine="0"/>
              <w:jc w:val="left"/>
            </w:pPr>
            <w:r>
              <w:rPr>
                <w:rFonts w:ascii="Times New Roman" w:hAnsi="Times New Roman"/>
                <w:b w:val="0"/>
                <w:sz w:val="24"/>
              </w:rPr>
              <w:t>бодиринг, моҳӣ [1, 708-б.]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Тақсимот маҳсулотҳои алоҳидаро низ ҳисоб мекунад [13, 12-б.]. Нон тақрибан як даҳуми натрийро дорад [13, 12-б.]. Панир ва колбаса дар як порсия намаки зиёд доранд [13, 12-б.]. Сабзавотҳои консервӣ намакдор мебошанд [13, 12-б.]. Барои ҳамин гуногунии ғиза табиӣ аҳамият дорад [13, 12-б.]. Ҷадвали боло барои таҳлили ғизаи ҳаррӯза мувофиқ аст [13, 12-б.].</w:t>
      </w:r>
    </w:p>
    <w:p>
      <w:pPr>
        <w:spacing w:line="360" w:lineRule="auto" w:after="0"/>
        <w:ind w:firstLine="0"/>
        <w:jc w:val="center"/>
      </w:pPr>
      <w:r>
        <w:rPr>
          <w:rFonts w:ascii="Times New Roman" w:hAnsi="Times New Roman"/>
          <w:b/>
          <w:i w:val="0"/>
          <w:sz w:val="28"/>
        </w:rPr>
        <w:t>ЗАМИМАИ Б. НАМУНАИ ҲИСОБИ МУВОЗИНАТИ ОБ</w:t>
      </w:r>
    </w:p>
    <w:p>
      <w:pPr>
        <w:spacing w:line="360" w:lineRule="auto" w:after="0"/>
        <w:ind w:firstLine="709"/>
        <w:jc w:val="both"/>
      </w:pPr>
      <w:r>
        <w:rPr>
          <w:rFonts w:ascii="Times New Roman" w:hAnsi="Times New Roman"/>
          <w:b w:val="0"/>
          <w:i w:val="0"/>
          <w:sz w:val="28"/>
        </w:rPr>
        <w:t>Мисол: вазни донишҷӯ 60 килограмм аст [14, 22-б.]. Қадами 1: эҳтиёҷи рӯзонаи об = 60 × 35 = 2100 миллилитр [15, 116-б.]. Қадами 2: оби умумии бадан = 60 × 0,6 = 36 литр [3, 924-б.]. Қадами 3: бахши дохили ҳуҷайрӣ = 60 × 0,4 = 24 литр [3, 925-б.]. Қадами 4: бахши берунӣ = 60 × 0,2 = 12 литр [3, 925-б.]. Қадами 5: плазма = 60 × 0,05 = 3 литр [3, 925-б.]. Қадами 6: нақшаи нӯшидан 6 марҳила бо ҳар кадом 350 миллилитр мешавад [15, 117-б.]. Ҷамъи 6 × 350 = 2100 миллилитр мешавад ва эҳтиёҷ пурра пӯшонида мешавад [14, 22-б.].</w:t>
      </w:r>
    </w:p>
    <w:p>
      <w:pPr>
        <w:spacing w:line="360" w:lineRule="auto" w:after="0"/>
        <w:ind w:firstLine="709"/>
        <w:jc w:val="both"/>
      </w:pPr>
      <w:r>
        <w:rPr>
          <w:rFonts w:ascii="Times New Roman" w:hAnsi="Times New Roman"/>
          <w:b w:val="0"/>
          <w:i w:val="0"/>
          <w:sz w:val="28"/>
        </w:rPr>
        <w:t>Ҳисоби боло барои вазнҳои дигар низ карда мешавад [14, 22-б.]. Барои 50 килограмм эҳтиёҷ 1750 миллилитр мешавад [15, 116-б.]. Барои 80 килограмм эҳтиёҷ 2800 миллилитр мешавад [15, 116-б.]. Ҳар дараҷаи фаъолият ададро то даҳ фоиз тағйир медиҳад [15, 116-б.]. Формула дар ҳамаи ҳолатҳои оддӣ кор мекунад [14, 22-б.]. Ҳамин содагӣ моҳияти кории онро месозад [14, 22-б.].</w:t>
      </w:r>
    </w:p>
    <w:p>
      <w:pPr>
        <w:spacing w:line="360" w:lineRule="auto" w:after="0"/>
        <w:ind w:firstLine="709"/>
        <w:jc w:val="both"/>
      </w:pPr>
      <w:r>
        <w:rPr>
          <w:rFonts w:ascii="Times New Roman" w:hAnsi="Times New Roman"/>
          <w:b w:val="0"/>
          <w:i w:val="0"/>
          <w:sz w:val="28"/>
        </w:rPr>
        <w:t>Дар давраи гармии моҳҳои тобистон ададро метавон баланд кард [14, 23-б.]. Барои одами фаъол адад то сегона ҳазор миллилитр мерасад [14, 23-б.]. Ҳамин коэффитсиент аз ҷадвалҳои тиббӣ гирифта шудааст [15, 116-б.]. Табибон формулаеро дар муолиҷаи обии беморон истифода мебаранд [8, 8-б.]. Барои ҳамин ададҳои расмӣ ҳамеша маълуманд [14, 23-б.].</w:t>
      </w:r>
    </w:p>
    <w:p>
      <w:pPr>
        <w:spacing w:line="360" w:lineRule="auto" w:after="0"/>
        <w:ind w:firstLine="0"/>
        <w:jc w:val="center"/>
      </w:pPr>
      <w:r>
        <w:rPr>
          <w:rFonts w:ascii="Times New Roman" w:hAnsi="Times New Roman"/>
          <w:b/>
          <w:i w:val="0"/>
          <w:sz w:val="28"/>
        </w:rPr>
        <w:t>ЗАМИМАИ В. ЛУҒАТИ ИСТИЛОҲОТ ВА ИХТИСОРОТ</w:t>
      </w:r>
    </w:p>
    <w:p>
      <w:pPr>
        <w:spacing w:line="360" w:lineRule="auto" w:after="0"/>
        <w:ind w:firstLine="709"/>
        <w:jc w:val="both"/>
      </w:pPr>
      <w:r>
        <w:rPr>
          <w:rFonts w:ascii="Times New Roman" w:hAnsi="Times New Roman"/>
          <w:b w:val="0"/>
          <w:i w:val="0"/>
          <w:sz w:val="28"/>
        </w:rPr>
        <w:t>Мубодилаи моддаҳо — маҷмуаи реаксияҳои сохтан ва шикастан дар организм.</w:t>
      </w:r>
    </w:p>
    <w:p>
      <w:pPr>
        <w:spacing w:line="360" w:lineRule="auto" w:after="0"/>
        <w:ind w:firstLine="709"/>
        <w:jc w:val="both"/>
      </w:pPr>
      <w:r>
        <w:rPr>
          <w:rFonts w:ascii="Times New Roman" w:hAnsi="Times New Roman"/>
          <w:b w:val="0"/>
          <w:i w:val="0"/>
          <w:sz w:val="28"/>
        </w:rPr>
        <w:t>Макроэлемент — минерал, ки дар ҳар килограмм вазн аз 50 миллиграмм бештар дорад.</w:t>
      </w:r>
    </w:p>
    <w:p>
      <w:pPr>
        <w:spacing w:line="360" w:lineRule="auto" w:after="0"/>
        <w:ind w:firstLine="709"/>
        <w:jc w:val="both"/>
      </w:pPr>
      <w:r>
        <w:rPr>
          <w:rFonts w:ascii="Times New Roman" w:hAnsi="Times New Roman"/>
          <w:b w:val="0"/>
          <w:i w:val="0"/>
          <w:sz w:val="28"/>
        </w:rPr>
        <w:t>Микроэлемент — минерал, ки бо микдори хеле кам лозим меояд.</w:t>
      </w:r>
    </w:p>
    <w:p>
      <w:pPr>
        <w:spacing w:line="360" w:lineRule="auto" w:after="0"/>
        <w:ind w:firstLine="709"/>
        <w:jc w:val="both"/>
      </w:pPr>
      <w:r>
        <w:rPr>
          <w:rFonts w:ascii="Times New Roman" w:hAnsi="Times New Roman"/>
          <w:b w:val="0"/>
          <w:i w:val="0"/>
          <w:sz w:val="28"/>
        </w:rPr>
        <w:t>Осмос — ҳаракати об тавассути девори нусхатоз ба тарафи консентратсияи баланд.</w:t>
      </w:r>
    </w:p>
    <w:p>
      <w:pPr>
        <w:spacing w:line="360" w:lineRule="auto" w:after="0"/>
        <w:ind w:firstLine="709"/>
        <w:jc w:val="both"/>
      </w:pPr>
      <w:r>
        <w:rPr>
          <w:rFonts w:ascii="Times New Roman" w:hAnsi="Times New Roman"/>
          <w:b w:val="0"/>
          <w:i w:val="0"/>
          <w:sz w:val="28"/>
        </w:rPr>
        <w:t>Электролит — моддаи ҳалшаванда, ки дар моеъ ба ионҳо тақсим мешавад.</w:t>
      </w:r>
    </w:p>
    <w:p>
      <w:pPr>
        <w:spacing w:line="360" w:lineRule="auto" w:after="0"/>
        <w:ind w:firstLine="709"/>
        <w:jc w:val="both"/>
      </w:pPr>
      <w:r>
        <w:rPr>
          <w:rFonts w:ascii="Times New Roman" w:hAnsi="Times New Roman"/>
          <w:b w:val="0"/>
          <w:i w:val="0"/>
          <w:sz w:val="28"/>
        </w:rPr>
        <w:t>Фраксияи об — бахши алоҳидаи об: дохили ҳуҷайрӣ ё берунӣ.</w:t>
      </w:r>
    </w:p>
    <w:p>
      <w:pPr>
        <w:spacing w:line="360" w:lineRule="auto" w:after="0"/>
        <w:ind w:firstLine="709"/>
        <w:jc w:val="both"/>
      </w:pPr>
      <w:r>
        <w:rPr>
          <w:rFonts w:ascii="Times New Roman" w:hAnsi="Times New Roman"/>
          <w:b w:val="0"/>
          <w:i w:val="0"/>
          <w:sz w:val="28"/>
        </w:rPr>
        <w:t>Деҳидрататсия — камобии организм аз гумшудани об.</w:t>
      </w:r>
    </w:p>
    <w:p>
      <w:pPr>
        <w:spacing w:line="360" w:lineRule="auto" w:after="0"/>
        <w:ind w:firstLine="709"/>
        <w:jc w:val="both"/>
      </w:pPr>
      <w:r>
        <w:rPr>
          <w:rFonts w:ascii="Times New Roman" w:hAnsi="Times New Roman"/>
          <w:b w:val="0"/>
          <w:i w:val="0"/>
          <w:sz w:val="28"/>
        </w:rPr>
        <w:t>Ферритин — сафедаи захиракунандаи оҳан дар ҷигар.</w:t>
      </w:r>
    </w:p>
    <w:p>
      <w:pPr>
        <w:spacing w:line="360" w:lineRule="auto" w:after="0"/>
        <w:ind w:firstLine="709"/>
        <w:jc w:val="both"/>
      </w:pPr>
      <w:r>
        <w:rPr>
          <w:rFonts w:ascii="Times New Roman" w:hAnsi="Times New Roman"/>
          <w:b w:val="0"/>
          <w:i w:val="0"/>
          <w:sz w:val="28"/>
        </w:rPr>
        <w:t>Зоби эндемикӣ — калоншавии сипаршакл аз нақси йод.</w:t>
      </w:r>
    </w:p>
    <w:p>
      <w:pPr>
        <w:spacing w:line="360" w:lineRule="auto" w:after="0"/>
        <w:ind w:firstLine="709"/>
        <w:jc w:val="both"/>
      </w:pPr>
      <w:r>
        <w:rPr>
          <w:rFonts w:ascii="Times New Roman" w:hAnsi="Times New Roman"/>
          <w:b w:val="0"/>
          <w:i w:val="0"/>
          <w:sz w:val="28"/>
        </w:rPr>
        <w:t>Эҳтиёҷи шабонарӯзӣ — микдори модда, ки дар як шабонарӯз лозим меояд.</w:t>
      </w:r>
    </w:p>
    <w:p>
      <w:pPr>
        <w:spacing w:line="360" w:lineRule="auto" w:after="0"/>
        <w:ind w:firstLine="709"/>
        <w:jc w:val="both"/>
      </w:pPr>
      <w:r>
        <w:rPr>
          <w:rFonts w:ascii="Times New Roman" w:hAnsi="Times New Roman"/>
          <w:b w:val="0"/>
          <w:i w:val="0"/>
          <w:sz w:val="28"/>
        </w:rPr>
        <w:t>Луғат барои донишҷӯёни курси аввал омода шуд [11, 8-б.]. Истилоҳҳо аз китобҳои дарсии биохимия гирифта шуданд [2, 8-б.]. Тарҷумаи тоҷикӣ дар китобҳои мавҷуда якхела нест [11, 8-б.]. Барои ҳамин шарҳи кӯтоҳ бо ҳар истилоҳ омад [11, 8-б.]. Донишҷӯ дар омӯзиши матн истилоҳро дар маънои дуруст фаҳмад [11, 8-б.]. Луғат дар корҳои баъдина пурра мешавад [11, 8-б.].</w:t>
      </w:r>
    </w:p>
    <w:sectPr w:rsidR="00FC693F" w:rsidRPr="0006063C" w:rsidSect="00034616">
      <w:footerReference w:type="default" r:id="rId11"/>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