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«СОХТОР ВА ВАЗИФАҲОИ НЕЙРОНҲО ВА ҲУҶАЙРАҲОИ НЕЙРОГЛИЯ»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 I. АСОСҲОИ НАЗАРИЯВӢ: СОХТОР ВА ТАСНИФОТИ ҲУҶАЙРАҲОИ БОФТАИ АСАБ</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Бофтаи асаб: мафҳум, таърихи омӯзиш ва қисмҳои асосӣ</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Нейрон ҳамчун воҳиди сохторӣ-функсионалии системаи асаб</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1.2.1. Сомат, дендритҳо ва органеллаҳои нейрон</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1.2.2. Аксон, синапс ва воситагузаронкунандаҳо</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1.2.3. Таснифоти нейронҳо</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1.3. Нейроглия: мафҳум, таснифот ва хусусиятҳои умумӣ</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БОБ II. ТАҲЛИЛИ ВАЗИФАҲОИ ГУЗАРОНИДАНӢ, ҒИЗОДИҲӢ ВА МУҲОФИЗАТИИ БОФТАИ АСАБ</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Гузаронидани импулс дар нахҳои асаб ва меъёрҳои физиологӣ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Мубодилаи моддаҳо ва энергия дар бофтаи асаб: ҳисоби сода</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Омилҳое, ки фаъолияти бофтаи асабро вайрон мекунанд</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БОБ III. БАҲОДИҲИИ МИҚДОРИИ ТАЪСИРИ НЕЙРОГЛИЯ ВА МОДУЛИ АМАЛӢ</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3.1. Моделсозии таъсири нейроглия ба фаъолияти нейрон</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3.1.1. Модел, фарзияҳо ва нишондиҳандаҳо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3.1.2. Роҳҳои амалии истифодаи натиҷаҳо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3.1.3. Талаботи стандартӣ ва меъёрҳои санҷиш</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Модули ҳисобкунии физиологӣ барои машғулиятҳои амалӣ</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3.2.1. Тартиби ҳисоб</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3.2.2. Ҷадвали кӯмакӣ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Дастурамали амалӣ: мушоҳидаи бофтаи асаб ва бехатарӣ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А. Муқоисаи васеи ҳуҷайраҳои бофтаи асаб</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Б. Сохтори нахи миелинпӯш ва гузаронидани ҷаҳишӣ</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ЗАМИМАИ В. Намунаи ҳисобҳо бо формулаҳои физиологӣ</w:t>
      </w:r>
      <w:r>
        <w:rPr>
          <w:rFonts w:ascii="Times New Roman" w:hAnsi="Times New Roman"/>
          <w:sz w:val="28"/>
        </w:rPr>
        <w:tab/>
        <w:t>35</w:t>
      </w:r>
    </w:p>
    <w:p>
      <w:pPr>
        <w:tabs>
          <w:tab w:pos="9298" w:val="right" w:leader="dot"/>
        </w:tabs>
        <w:spacing w:line="360" w:lineRule="auto" w:after="0"/>
        <w:ind w:firstLine="0"/>
        <w:jc w:val="left"/>
      </w:pPr>
      <w:r>
        <w:rPr>
          <w:rFonts w:ascii="Times New Roman" w:hAnsi="Times New Roman"/>
          <w:sz w:val="28"/>
        </w:rPr>
        <w:t>ЗАМИМАИ Г. Дастурамали амалӣ ва меъёрҳои баҳогузорӣ</w:t>
      </w:r>
      <w:r>
        <w:rPr>
          <w:rFonts w:ascii="Times New Roman" w:hAnsi="Times New Roman"/>
          <w:sz w:val="28"/>
        </w:rPr>
        <w:tab/>
        <w:t>36</w:t>
      </w:r>
    </w:p>
    <w:p>
      <w:pPr>
        <w:spacing w:line="240" w:lineRule="auto" w:after="0"/>
        <w:ind w:firstLine="709"/>
        <w:jc w:val="both"/>
      </w:pPr>
      <w:r>
        <w:rPr>
          <w:rFonts w:ascii="Times New Roman" w:hAnsi="Times New Roman"/>
          <w:b w:val="0"/>
          <w:i w:val="0"/>
          <w:sz w:val="24"/>
        </w:rPr>
        <w:t>Эзоҳ: рақамҳои саҳифа пешакӣ гузошта шудаанд. Пеш аз чоп онҳоро аз рӯи матни ниҳоӣ дақиқ кунед.</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Системаи асаб фаъолияти тамоми организмро танзим мекунад. Он аз бофтаи асаб таркиб ёфтааст. Дар ин бофта ду гурӯҳи асосии ҳуҷайраҳо ҷойгиранд: нейронҳо ва ҳуҷайраҳои нейроглия. Нейронҳо иттилоотро қабул мекунанд, коркард менамоянд ва интиқол медиҳанд. Ҳуҷайраҳои глия ба нейронҳо такягоҳ мешаванд, онҳоро ғизо медиҳанд ва муҳофизат мекунанд [1, 76-б.].</w:t>
      </w:r>
    </w:p>
    <w:p>
      <w:pPr>
        <w:spacing w:line="360" w:lineRule="auto" w:after="0"/>
        <w:ind w:firstLine="709"/>
        <w:jc w:val="both"/>
      </w:pPr>
      <w:r>
        <w:rPr>
          <w:rFonts w:ascii="Times New Roman" w:hAnsi="Times New Roman"/>
          <w:b w:val="0"/>
          <w:i w:val="0"/>
          <w:sz w:val="28"/>
        </w:rPr>
        <w:t>Аҳамияти мавзӯъ бо ду омил шарҳ дода мешавад. Якум, бидуни дониши сохтори ҳуҷайраи асаб физиологияи одам пурра фаҳмида намешавад. Дуюм, аксари бемориҳои системаи асаб бо вайроншавии ҳамин ҳуҷайраҳо алоқаманд аст. Масалан, ҳангоми бемориҳои демиелинизатсионӣ ғилофи миелинии маҳвар вайрон мешавад ва суръати гузаронидани импулс паст мегардад [2, 2-б.]. Шумораи беморони гирифтори ин бемориҳо дар вилоят [дақиқ кардан лозим].</w:t>
      </w:r>
    </w:p>
    <w:p>
      <w:pPr>
        <w:spacing w:line="360" w:lineRule="auto" w:after="0"/>
        <w:ind w:firstLine="709"/>
        <w:jc w:val="both"/>
      </w:pPr>
      <w:r>
        <w:rPr>
          <w:rFonts w:ascii="Times New Roman" w:hAnsi="Times New Roman"/>
          <w:b w:val="0"/>
          <w:i w:val="0"/>
          <w:sz w:val="28"/>
        </w:rPr>
        <w:t>Дар адабиёти дарсӣ нейронҳо васеъ тавсиф шудаанд. Нақши глия одатан кӯтоҳтар баён мегардад. Ин вазъ сабаби таърихӣ дорад. Тӯли даҳсолаҳо глияро танҳо «часпаки асаб» ҳисобиданд. Ҳоло исбот шудааст, ки астроцитҳо таркиби моеъи байниҳуҷайравиро идора мекунанд, синапсҳоро иҳота менамоянд ва дар хотира иштирок мекунанд [3, 3-б.].</w:t>
      </w:r>
    </w:p>
    <w:p>
      <w:pPr>
        <w:spacing w:line="360" w:lineRule="auto" w:after="0"/>
        <w:ind w:firstLine="709"/>
        <w:jc w:val="both"/>
      </w:pPr>
      <w:r>
        <w:rPr>
          <w:rFonts w:ascii="Times New Roman" w:hAnsi="Times New Roman"/>
          <w:b w:val="0"/>
          <w:i w:val="0"/>
          <w:sz w:val="28"/>
        </w:rPr>
        <w:t>Объекти таҳқиқ бофтаи асаби инсон аст. Субъекти таҳқиқ сохтор, таснифот ва вазифаҳои нейронҳо ва ҳуҷайраҳои нейроглия мебошанд. Сатҳи омӯзиш ҳуҷайравӣ ва молекулавӣ аст. Ҳудуди корро адабиёти махсуси солҳои охир ва китобҳои асосии дарсӣ ташкил медиҳад.</w:t>
      </w:r>
    </w:p>
    <w:p>
      <w:pPr>
        <w:spacing w:line="360" w:lineRule="auto" w:after="0"/>
        <w:ind w:firstLine="709"/>
        <w:jc w:val="both"/>
      </w:pPr>
      <w:r>
        <w:rPr>
          <w:rFonts w:ascii="Times New Roman" w:hAnsi="Times New Roman"/>
          <w:b w:val="0"/>
          <w:i w:val="0"/>
          <w:sz w:val="28"/>
        </w:rPr>
        <w:t>Мавзӯъ барои ихтисосҳои педагогӣ ва биологӣ аҳамияти амалӣ дорад. Дониши сохтори ҳуҷайра имкон медиҳад, ки вазъиятҳои гуногунро дуруст шарҳ диҳем. Масалан, фаъолияти пастшудаи астроцитҳо бо варам (эдема) алоқаманд аст. Ҳамин алоқаро дар банди 3.1 бо модели сода нишон медиҳем [4, 161-б.].</w:t>
      </w:r>
    </w:p>
    <w:p>
      <w:pPr>
        <w:spacing w:line="360" w:lineRule="auto" w:after="0"/>
        <w:ind w:firstLine="709"/>
        <w:jc w:val="both"/>
      </w:pPr>
      <w:r>
        <w:rPr>
          <w:rFonts w:ascii="Times New Roman" w:hAnsi="Times New Roman"/>
          <w:b w:val="0"/>
          <w:i w:val="0"/>
          <w:sz w:val="28"/>
        </w:rPr>
        <w:t>Мақсади кори курсӣ таҳлили сохтор ва вазифаҳои нейронҳо ва ҳуҷайраҳои нейроглия ва муайян кардани алоқаи байни сохтор ва вазифа дар бофтаи асаб мебошад.</w:t>
      </w:r>
    </w:p>
    <w:p>
      <w:pPr>
        <w:spacing w:line="360" w:lineRule="auto" w:after="0"/>
        <w:ind w:firstLine="709"/>
        <w:jc w:val="both"/>
      </w:pPr>
      <w:r>
        <w:rPr>
          <w:rFonts w:ascii="Times New Roman" w:hAnsi="Times New Roman"/>
          <w:b w:val="0"/>
          <w:i w:val="0"/>
          <w:sz w:val="28"/>
        </w:rPr>
        <w:t>Барои расидан ба мақсад ҳафт вазифа гузошта шудааст. Вазифаи 1: мафҳумҳои асосӣ ва таърихи омӯзиши бофтаи асаб омӯхта мешавад. Вазифаи 2: сохтори нейрон ва таснифоти он муайян карда мешавад. Вазифаи 3: таснифоти нейроглия ва хусусиятҳои ҳар як гурӯҳ таҳлил мегардад. Вазифаи 4: вазифаҳои гузарониданӣ, ғизодиҳӣ ва муҳофизатӣ бо рақамҳо шарҳ дода мешавад. Вазифаи 5: омилҳои ба фаъолияти бофтаи асаб таъсиррасон баҳодиҳӣ карда мешавад. Вазифаи 6: модули ҳисобкунӣ барои машғулияти амалӣ пешниҳод мегардад. Вазифаи 7: самаранокии модуль пеш ва баъд аз ҷорикунӣ ҳисоб карда мешавад.</w:t>
      </w:r>
    </w:p>
    <w:p>
      <w:pPr>
        <w:spacing w:line="360" w:lineRule="auto" w:after="0"/>
        <w:ind w:firstLine="709"/>
        <w:jc w:val="both"/>
      </w:pPr>
      <w:r>
        <w:rPr>
          <w:rFonts w:ascii="Times New Roman" w:hAnsi="Times New Roman"/>
          <w:b w:val="0"/>
          <w:i w:val="0"/>
          <w:sz w:val="28"/>
        </w:rPr>
        <w:t>Усулҳои таҳқиқ инҳоянд: таҳлили назариявии адабиёти илмӣ, муқоисаи ҷадвалӣ, умумибандии мантиқӣ, ҳисоби миқдорӣ бо формулаҳои физиологӣ ва моделсозии содда. Усули асосӣ муқоисаи нишондиҳандаҳо аз рӯи манбаъҳои гуногун аст.</w:t>
      </w:r>
    </w:p>
    <w:p>
      <w:pPr>
        <w:spacing w:line="360" w:lineRule="auto" w:after="0"/>
        <w:ind w:firstLine="709"/>
        <w:jc w:val="both"/>
      </w:pPr>
      <w:r>
        <w:rPr>
          <w:rFonts w:ascii="Times New Roman" w:hAnsi="Times New Roman"/>
          <w:b w:val="0"/>
          <w:i w:val="0"/>
          <w:sz w:val="28"/>
        </w:rPr>
        <w:t>Сохтор ва тарзи истифодаи кор алоҳида қайд карда мешавад. Ҳар як боб як вазифаи мушаххасро ҳал мекунад. Модули ҳисобкунӣ барои семинарҳо дар боби III ҷой дода шудааст. Он дар замимаи В бо мисолҳои пурра санҷида шудааст. Ҳар масъала бо як формулаи сода ҳал мегардад. Дар натиҷа донишҷӯ на танҳо назария, балки рақамҳоро низ меомӯзад.</w:t>
      </w:r>
    </w:p>
    <w:p>
      <w:pPr>
        <w:spacing w:line="360" w:lineRule="auto" w:after="0"/>
        <w:ind w:firstLine="709"/>
        <w:jc w:val="both"/>
      </w:pPr>
      <w:r>
        <w:rPr>
          <w:rFonts w:ascii="Times New Roman" w:hAnsi="Times New Roman"/>
          <w:b w:val="0"/>
          <w:i w:val="0"/>
          <w:sz w:val="28"/>
        </w:rPr>
        <w:t>Кор аз муқаддима, се боб, хулоса, рӯйхати адабиёт ва чор замима иборат аст. Боби I назариявӣ, боби II таҳлилӣ-амалӣ, боби III тавсифӣ-лоиҳавӣ мебошад. Ҳаҷм аз рӯи ҳисоби автоматӣ: тамоми кор 59920 аломат (тақрибан 32 саҳифа); мазмуни асосӣ 47672 аломат (тақрибан 26 саҳифа). Ҷадвалҳо: 29. Иқтибосҳо: 124. Манбаъҳо: 24.</w:t>
      </w:r>
    </w:p>
    <w:p>
      <w:pPr>
        <w:spacing w:line="360" w:lineRule="auto" w:after="0"/>
        <w:ind w:firstLine="709"/>
        <w:jc w:val="both"/>
      </w:pPr>
      <w:r>
        <w:rPr>
          <w:rFonts w:ascii="Times New Roman" w:hAnsi="Times New Roman"/>
          <w:b w:val="0"/>
          <w:i w:val="0"/>
          <w:sz w:val="28"/>
        </w:rPr>
        <w:t>Ҳамаи рақамҳо аз манбаъҳои дар рӯйхати адабиёт овардашуда гирифта шудаанд. Маълумоти миллӣ, ном ва санаҳои тасдиқнашуда бо аломати «[дақиқ кардан лозим]» нишон дода шудаанд. Ҳамин ҷойҳоро иҷрокунанда пеш аз ҳимоя пур мекунад.</w:t>
      </w:r>
    </w:p>
    <w:p>
      <w:pPr>
        <w:spacing w:line="240" w:lineRule="auto" w:after="0"/>
        <w:ind w:firstLine="0"/>
        <w:jc w:val="center"/>
      </w:pPr>
      <w:r>
        <w:rPr>
          <w:rFonts w:ascii="Times New Roman" w:hAnsi="Times New Roman"/>
          <w:b/>
          <w:i w:val="0"/>
          <w:sz w:val="24"/>
        </w:rPr>
        <w:t>Ҷадвали 0.1 — Маълумоте, ки ҳанӯз дақиқ кардан лозим аст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4989"/>
            <w:shd w:val="clear" w:fill="EDEDED"/>
          </w:tcPr>
          <w:p>
            <w:pPr>
              <w:spacing w:line="240" w:lineRule="auto" w:after="0" w:before="0"/>
              <w:ind w:firstLine="0"/>
              <w:jc w:val="left"/>
            </w:pPr>
            <w:r>
              <w:rPr>
                <w:rFonts w:ascii="Times New Roman" w:hAnsi="Times New Roman"/>
                <w:b/>
                <w:sz w:val="24"/>
              </w:rPr>
              <w:t>Маълумот</w:t>
            </w:r>
          </w:p>
        </w:tc>
        <w:tc>
          <w:tcPr>
            <w:tcW w:type="dxa" w:w="3402"/>
            <w:shd w:val="clear" w:fill="EDEDED"/>
          </w:tcPr>
          <w:p>
            <w:pPr>
              <w:spacing w:line="240" w:lineRule="auto" w:after="0" w:before="0"/>
              <w:ind w:firstLine="0"/>
              <w:jc w:val="left"/>
            </w:pPr>
            <w:r>
              <w:rPr>
                <w:rFonts w:ascii="Times New Roman" w:hAnsi="Times New Roman"/>
                <w:b/>
                <w:sz w:val="24"/>
              </w:rPr>
              <w:t>Ҷойи ивазкунӣ</w:t>
            </w:r>
          </w:p>
        </w:tc>
      </w:tr>
      <w:tr>
        <w:tc>
          <w:tcPr>
            <w:tcW w:type="dxa" w:w="794"/>
          </w:tcPr>
          <w:p>
            <w:pPr>
              <w:spacing w:line="240" w:lineRule="auto" w:after="0" w:before="0"/>
              <w:ind w:firstLine="0"/>
              <w:jc w:val="left"/>
            </w:pPr>
            <w:r>
              <w:rPr>
                <w:rFonts w:ascii="Times New Roman" w:hAnsi="Times New Roman"/>
                <w:b w:val="0"/>
                <w:sz w:val="24"/>
              </w:rPr>
              <w:t>1</w:t>
            </w:r>
          </w:p>
        </w:tc>
        <w:tc>
          <w:tcPr>
            <w:tcW w:type="dxa" w:w="4989"/>
          </w:tcPr>
          <w:p>
            <w:pPr>
              <w:spacing w:line="240" w:lineRule="auto" w:after="0" w:before="0"/>
              <w:ind w:firstLine="0"/>
              <w:jc w:val="left"/>
            </w:pPr>
            <w:r>
              <w:rPr>
                <w:rFonts w:ascii="Times New Roman" w:hAnsi="Times New Roman"/>
                <w:b w:val="0"/>
                <w:sz w:val="24"/>
              </w:rPr>
              <w:t>Ному насаби иҷрокунанда, курс, гурӯҳ</w:t>
            </w:r>
          </w:p>
        </w:tc>
        <w:tc>
          <w:tcPr>
            <w:tcW w:type="dxa" w:w="3402"/>
          </w:tcPr>
          <w:p>
            <w:pPr>
              <w:spacing w:line="240" w:lineRule="auto" w:after="0" w:before="0"/>
              <w:ind w:firstLine="0"/>
              <w:jc w:val="left"/>
            </w:pPr>
            <w:r>
              <w:rPr>
                <w:rFonts w:ascii="Times New Roman" w:hAnsi="Times New Roman"/>
                <w:b w:val="0"/>
                <w:sz w:val="24"/>
              </w:rPr>
              <w:t>Вараки унвон</w:t>
            </w:r>
          </w:p>
        </w:tc>
      </w:tr>
      <w:tr>
        <w:tc>
          <w:tcPr>
            <w:tcW w:type="dxa" w:w="794"/>
          </w:tcPr>
          <w:p>
            <w:pPr>
              <w:spacing w:line="240" w:lineRule="auto" w:after="0" w:before="0"/>
              <w:ind w:firstLine="0"/>
              <w:jc w:val="left"/>
            </w:pPr>
            <w:r>
              <w:rPr>
                <w:rFonts w:ascii="Times New Roman" w:hAnsi="Times New Roman"/>
                <w:b w:val="0"/>
                <w:sz w:val="24"/>
              </w:rPr>
              <w:t>2</w:t>
            </w:r>
          </w:p>
        </w:tc>
        <w:tc>
          <w:tcPr>
            <w:tcW w:type="dxa" w:w="4989"/>
          </w:tcPr>
          <w:p>
            <w:pPr>
              <w:spacing w:line="240" w:lineRule="auto" w:after="0" w:before="0"/>
              <w:ind w:firstLine="0"/>
              <w:jc w:val="left"/>
            </w:pPr>
            <w:r>
              <w:rPr>
                <w:rFonts w:ascii="Times New Roman" w:hAnsi="Times New Roman"/>
                <w:b w:val="0"/>
                <w:sz w:val="24"/>
              </w:rPr>
              <w:t>Ном, мақом ва унвони устод</w:t>
            </w:r>
          </w:p>
        </w:tc>
        <w:tc>
          <w:tcPr>
            <w:tcW w:type="dxa" w:w="3402"/>
          </w:tcPr>
          <w:p>
            <w:pPr>
              <w:spacing w:line="240" w:lineRule="auto" w:after="0" w:before="0"/>
              <w:ind w:firstLine="0"/>
              <w:jc w:val="left"/>
            </w:pPr>
            <w:r>
              <w:rPr>
                <w:rFonts w:ascii="Times New Roman" w:hAnsi="Times New Roman"/>
                <w:b w:val="0"/>
                <w:sz w:val="24"/>
              </w:rPr>
              <w:t>Вараки унвон</w:t>
            </w:r>
          </w:p>
        </w:tc>
      </w:tr>
      <w:tr>
        <w:tc>
          <w:tcPr>
            <w:tcW w:type="dxa" w:w="794"/>
          </w:tcPr>
          <w:p>
            <w:pPr>
              <w:spacing w:line="240" w:lineRule="auto" w:after="0" w:before="0"/>
              <w:ind w:firstLine="0"/>
              <w:jc w:val="left"/>
            </w:pPr>
            <w:r>
              <w:rPr>
                <w:rFonts w:ascii="Times New Roman" w:hAnsi="Times New Roman"/>
                <w:b w:val="0"/>
                <w:sz w:val="24"/>
              </w:rPr>
              <w:t>3</w:t>
            </w:r>
          </w:p>
        </w:tc>
        <w:tc>
          <w:tcPr>
            <w:tcW w:type="dxa" w:w="4989"/>
          </w:tcPr>
          <w:p>
            <w:pPr>
              <w:spacing w:line="240" w:lineRule="auto" w:after="0" w:before="0"/>
              <w:ind w:firstLine="0"/>
              <w:jc w:val="left"/>
            </w:pPr>
            <w:r>
              <w:rPr>
                <w:rFonts w:ascii="Times New Roman" w:hAnsi="Times New Roman"/>
                <w:b w:val="0"/>
                <w:sz w:val="24"/>
              </w:rPr>
              <w:t>Номи ихтисос ва соли ҳимоя</w:t>
            </w:r>
          </w:p>
        </w:tc>
        <w:tc>
          <w:tcPr>
            <w:tcW w:type="dxa" w:w="3402"/>
          </w:tcPr>
          <w:p>
            <w:pPr>
              <w:spacing w:line="240" w:lineRule="auto" w:after="0" w:before="0"/>
              <w:ind w:firstLine="0"/>
              <w:jc w:val="left"/>
            </w:pPr>
            <w:r>
              <w:rPr>
                <w:rFonts w:ascii="Times New Roman" w:hAnsi="Times New Roman"/>
                <w:b w:val="0"/>
                <w:sz w:val="24"/>
              </w:rPr>
              <w:t>Вараки унвон</w:t>
            </w:r>
          </w:p>
        </w:tc>
      </w:tr>
      <w:tr>
        <w:tc>
          <w:tcPr>
            <w:tcW w:type="dxa" w:w="794"/>
          </w:tcPr>
          <w:p>
            <w:pPr>
              <w:spacing w:line="240" w:lineRule="auto" w:after="0" w:before="0"/>
              <w:ind w:firstLine="0"/>
              <w:jc w:val="left"/>
            </w:pPr>
            <w:r>
              <w:rPr>
                <w:rFonts w:ascii="Times New Roman" w:hAnsi="Times New Roman"/>
                <w:b w:val="0"/>
                <w:sz w:val="24"/>
              </w:rPr>
              <w:t>4</w:t>
            </w:r>
          </w:p>
        </w:tc>
        <w:tc>
          <w:tcPr>
            <w:tcW w:type="dxa" w:w="4989"/>
          </w:tcPr>
          <w:p>
            <w:pPr>
              <w:spacing w:line="240" w:lineRule="auto" w:after="0" w:before="0"/>
              <w:ind w:firstLine="0"/>
              <w:jc w:val="left"/>
            </w:pPr>
            <w:r>
              <w:rPr>
                <w:rFonts w:ascii="Times New Roman" w:hAnsi="Times New Roman"/>
                <w:b w:val="0"/>
                <w:sz w:val="24"/>
              </w:rPr>
              <w:t>Шумораи беморони гирифтори бемориҳои демиелинизатсионӣ дар вилоят</w:t>
            </w:r>
          </w:p>
        </w:tc>
        <w:tc>
          <w:tcPr>
            <w:tcW w:type="dxa" w:w="3402"/>
          </w:tcPr>
          <w:p>
            <w:pPr>
              <w:spacing w:line="240" w:lineRule="auto" w:after="0" w:before="0"/>
              <w:ind w:firstLine="0"/>
              <w:jc w:val="left"/>
            </w:pPr>
            <w:r>
              <w:rPr>
                <w:rFonts w:ascii="Times New Roman" w:hAnsi="Times New Roman"/>
                <w:b w:val="0"/>
                <w:sz w:val="24"/>
              </w:rPr>
              <w:t>Муқаддима, банди 2.3</w:t>
            </w:r>
          </w:p>
        </w:tc>
      </w:tr>
      <w:tr>
        <w:tc>
          <w:tcPr>
            <w:tcW w:type="dxa" w:w="794"/>
          </w:tcPr>
          <w:p>
            <w:pPr>
              <w:spacing w:line="240" w:lineRule="auto" w:after="0" w:before="0"/>
              <w:ind w:firstLine="0"/>
              <w:jc w:val="left"/>
            </w:pPr>
            <w:r>
              <w:rPr>
                <w:rFonts w:ascii="Times New Roman" w:hAnsi="Times New Roman"/>
                <w:b w:val="0"/>
                <w:sz w:val="24"/>
              </w:rPr>
              <w:t>5</w:t>
            </w:r>
          </w:p>
        </w:tc>
        <w:tc>
          <w:tcPr>
            <w:tcW w:type="dxa" w:w="4989"/>
          </w:tcPr>
          <w:p>
            <w:pPr>
              <w:spacing w:line="240" w:lineRule="auto" w:after="0" w:before="0"/>
              <w:ind w:firstLine="0"/>
              <w:jc w:val="left"/>
            </w:pPr>
            <w:r>
              <w:rPr>
                <w:rFonts w:ascii="Times New Roman" w:hAnsi="Times New Roman"/>
                <w:b w:val="0"/>
                <w:sz w:val="24"/>
              </w:rPr>
              <w:t>Талаботи дохилии кафедра ба ороиши кор</w:t>
            </w:r>
          </w:p>
        </w:tc>
        <w:tc>
          <w:tcPr>
            <w:tcW w:type="dxa" w:w="3402"/>
          </w:tcPr>
          <w:p>
            <w:pPr>
              <w:spacing w:line="240" w:lineRule="auto" w:after="0" w:before="0"/>
              <w:ind w:firstLine="0"/>
              <w:jc w:val="left"/>
            </w:pPr>
            <w:r>
              <w:rPr>
                <w:rFonts w:ascii="Times New Roman" w:hAnsi="Times New Roman"/>
                <w:b w:val="0"/>
                <w:sz w:val="24"/>
              </w:rPr>
              <w:t>Ҳаҷми умумӣ</w:t>
            </w:r>
          </w:p>
        </w:tc>
      </w:tr>
      <w:tr>
        <w:tc>
          <w:tcPr>
            <w:tcW w:type="dxa" w:w="794"/>
          </w:tcPr>
          <w:p>
            <w:pPr>
              <w:spacing w:line="240" w:lineRule="auto" w:after="0" w:before="0"/>
              <w:ind w:firstLine="0"/>
              <w:jc w:val="left"/>
            </w:pPr>
            <w:r>
              <w:rPr>
                <w:rFonts w:ascii="Times New Roman" w:hAnsi="Times New Roman"/>
                <w:b w:val="0"/>
                <w:sz w:val="24"/>
              </w:rPr>
              <w:t>6</w:t>
            </w:r>
          </w:p>
        </w:tc>
        <w:tc>
          <w:tcPr>
            <w:tcW w:type="dxa" w:w="4989"/>
          </w:tcPr>
          <w:p>
            <w:pPr>
              <w:spacing w:line="240" w:lineRule="auto" w:after="0" w:before="0"/>
              <w:ind w:firstLine="0"/>
              <w:jc w:val="left"/>
            </w:pPr>
            <w:r>
              <w:rPr>
                <w:rFonts w:ascii="Times New Roman" w:hAnsi="Times New Roman"/>
                <w:b w:val="0"/>
                <w:sz w:val="24"/>
              </w:rPr>
              <w:t>Натиҷаҳои воқеии озмоиши гурӯҳи назоратӣ</w:t>
            </w:r>
          </w:p>
        </w:tc>
        <w:tc>
          <w:tcPr>
            <w:tcW w:type="dxa" w:w="3402"/>
          </w:tcPr>
          <w:p>
            <w:pPr>
              <w:spacing w:line="240" w:lineRule="auto" w:after="0" w:before="0"/>
              <w:ind w:firstLine="0"/>
              <w:jc w:val="left"/>
            </w:pPr>
            <w:r>
              <w:rPr>
                <w:rFonts w:ascii="Times New Roman" w:hAnsi="Times New Roman"/>
                <w:b w:val="0"/>
                <w:sz w:val="24"/>
              </w:rPr>
              <w:t>Банди 3.1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Ҷадвали 0.1 барои осонии кор дарҷ шудааст. Ҳар сатри он ба як ҷойи холии ҳуҷҷат мувофиқат мекунад.</w:t>
      </w:r>
    </w:p>
    <w:p>
      <w:pPr>
        <w:spacing w:line="360" w:lineRule="auto" w:after="0"/>
        <w:ind w:firstLine="709"/>
        <w:jc w:val="both"/>
      </w:pPr>
      <w:r>
        <w:rPr>
          <w:rFonts w:ascii="Times New Roman" w:hAnsi="Times New Roman"/>
          <w:b w:val="0"/>
          <w:i w:val="0"/>
          <w:sz w:val="28"/>
        </w:rPr>
        <w:t>Кор барои гурӯҳҳое пешбинӣ шудааст, ки физиологияро ҳамчун фанни умумӣ меомӯзанд. Маводи боби II бо формулаҳои сода фаҳмонда шудааст. Ҳар ҷадвали ҳуҷҷатро метавон дар варақи алоҳида чоп карда, барои омодагӣ ба ҷавоб истифода бурд. Ин талаботи амалии кор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 I. АСОСҲОИ НАЗАРИЯВӢ: СОХТОР ВА ТАСНИФОТИ ҲУҶАЙРАҲОИ БОФТАИ АСАБ</w:t>
      </w:r>
    </w:p>
    <w:p>
      <w:pPr>
        <w:spacing w:line="360" w:lineRule="auto" w:after="0"/>
        <w:ind w:firstLine="709"/>
        <w:jc w:val="both"/>
      </w:pPr>
      <w:r>
        <w:rPr>
          <w:rFonts w:ascii="Times New Roman" w:hAnsi="Times New Roman"/>
          <w:b w:val="0"/>
          <w:i w:val="0"/>
          <w:sz w:val="28"/>
        </w:rPr>
        <w:t>Дар ин боб мафҳумҳои асосӣ, таърихи омӯзиш ва таснифоти ҳуҷайраҳои бофтаи асаб баррасӣ мешавад. Аввал бофтаи асаб ҳамчун объекти омӯзиш муайян карда мешавад. Сипас нейрон, сохтор ва намудҳои он таҳлил мегарданд. Дар охир нейроглия ва гурӯҳҳои он тавсиф мешаванд. Боб се зербанд дорад ва бо ҷадвалҳои мафҳумӣ пурра гардидааст.</w:t>
      </w:r>
    </w:p>
    <w:p>
      <w:pPr>
        <w:spacing w:line="360" w:lineRule="auto" w:after="0"/>
        <w:ind w:firstLine="709"/>
        <w:jc w:val="left"/>
      </w:pPr>
      <w:r>
        <w:rPr>
          <w:rFonts w:ascii="Times New Roman" w:hAnsi="Times New Roman"/>
          <w:b/>
          <w:i w:val="0"/>
          <w:sz w:val="28"/>
        </w:rPr>
        <w:t>1.1. Бофтаи асаб: мафҳум, таърихи омӯзиш ва қисмҳои асосӣ</w:t>
      </w:r>
    </w:p>
    <w:p>
      <w:pPr>
        <w:spacing w:line="360" w:lineRule="auto" w:after="0"/>
        <w:ind w:firstLine="709"/>
        <w:jc w:val="both"/>
      </w:pPr>
      <w:r>
        <w:rPr>
          <w:rFonts w:ascii="Times New Roman" w:hAnsi="Times New Roman"/>
          <w:b w:val="0"/>
          <w:i w:val="0"/>
          <w:sz w:val="28"/>
        </w:rPr>
        <w:t>Бофта маҷмӯи ҳуҷайраҳо ва моддаи байниҳуҷайравӣ аст, ки сохтор ва вазифаи умумӣ доранд. Бофтаи асаб иттилоотро қабул, коркард ва интиқол медиҳад. Он аз ду қисм иборат аст: нейронҳо ва нейроглия. Нейронҳо қисми фаъол, глия қисми ёридиҳанда ҳисоб мешавад [1, 78-б.].</w:t>
      </w:r>
    </w:p>
    <w:p>
      <w:pPr>
        <w:spacing w:line="360" w:lineRule="auto" w:after="0"/>
        <w:ind w:firstLine="709"/>
        <w:jc w:val="both"/>
      </w:pPr>
      <w:r>
        <w:rPr>
          <w:rFonts w:ascii="Times New Roman" w:hAnsi="Times New Roman"/>
          <w:b w:val="0"/>
          <w:i w:val="0"/>
          <w:sz w:val="28"/>
        </w:rPr>
        <w:t>Ҳуҷайраи асабро соли 1837 Я. Пуркинйе тавсиф кард. Ӯ ҳуҷайраҳои бузурги қишричаи майдаро кашф намуд. Соли 1839 Т. Шванн назарияи ҳуҷайравиро пешниҳод кард. Мувофиқи ин назария тамоми бофтаҳо аз ҳуҷайраҳо иборатанд. Сипас баҳси илмӣ оғоз ёфт: оё системаи асаб шабакаи яклухт аст ё аз ҳуҷайраҳои алоҳида таркиб ёфтааст?</w:t>
      </w:r>
    </w:p>
    <w:p>
      <w:pPr>
        <w:spacing w:line="360" w:lineRule="auto" w:after="0"/>
        <w:ind w:firstLine="709"/>
        <w:jc w:val="both"/>
      </w:pPr>
      <w:r>
        <w:rPr>
          <w:rFonts w:ascii="Times New Roman" w:hAnsi="Times New Roman"/>
          <w:b w:val="0"/>
          <w:i w:val="0"/>
          <w:sz w:val="28"/>
        </w:rPr>
        <w:t>Соли 1873 К. Голҷи усули рангкунии нуқрагиро ихтироъ кард. Ин усул танҳо як қисми хурди ҳуҷайраҳоро ранг мекунонд. Бо ёрии он С. Р. Кахал шакли пурраи нейронро нишон дод. Соли 1891 В. Валдейер истилоҳи «нейрон»-ро ҷорӣ кард. Соли 1906 Голҷ ва Кахал мукофоти Нобел гирифтанд. Назарияи нейронӣ ғолиб омад: байни нейронҳо ягонаи плазма вуҷуд надорад [5, 21-б.].</w:t>
      </w:r>
    </w:p>
    <w:p>
      <w:pPr>
        <w:spacing w:line="360" w:lineRule="auto" w:after="0"/>
        <w:ind w:firstLine="709"/>
        <w:jc w:val="both"/>
      </w:pPr>
      <w:r>
        <w:rPr>
          <w:rFonts w:ascii="Times New Roman" w:hAnsi="Times New Roman"/>
          <w:b w:val="0"/>
          <w:i w:val="0"/>
          <w:sz w:val="28"/>
        </w:rPr>
        <w:t>Соли 1858 Р. Вирхов калимаи «нейроглия»-ро пешниҳод кард. Ӯ онро «часпаки асаб» номид. Соли 1894 Ф. Андресен астроцитҳоро аз рӯи шакл тасниф намуд. Соли 1919 П. дел Рио-Ортега микроглиро ҳамчун гурӯҳи алоҳида тавсиф кард. Ӯ исбот намуд, ки ин ҳуҷайраҳо аз манбаи мезодерма пайдо мешаванд ва вазифаи муҳофизатӣ иҷро мекунанд [6, 12-б.].</w:t>
      </w:r>
    </w:p>
    <w:p>
      <w:pPr>
        <w:spacing w:line="360" w:lineRule="auto" w:after="0"/>
        <w:ind w:firstLine="709"/>
        <w:jc w:val="both"/>
      </w:pPr>
      <w:r>
        <w:rPr>
          <w:rFonts w:ascii="Times New Roman" w:hAnsi="Times New Roman"/>
          <w:b w:val="0"/>
          <w:i w:val="0"/>
          <w:sz w:val="28"/>
        </w:rPr>
        <w:t>Технологияҳои асри XXI тасаввуротро дигар карданд. Микроскопияи электронӣ сохтори синапсро кушод. Методи иммунитохимия маркерҳои алоҳидаи ҳуҷайраҳои глиаро нишон дод. Тасвирбардории магнитии резонансӣ фаъолияти майдаро дар одами зинд чен мекунад. Ҳоло маълум аст, ки глия танҳо такякунанда нест, балки иштирокчии фаъоли гузариши асабӣ мебошад [7, 3-б.].</w:t>
      </w:r>
    </w:p>
    <w:p>
      <w:pPr>
        <w:spacing w:line="360" w:lineRule="auto" w:after="0"/>
        <w:ind w:firstLine="709"/>
        <w:jc w:val="both"/>
      </w:pPr>
      <w:r>
        <w:rPr>
          <w:rFonts w:ascii="Times New Roman" w:hAnsi="Times New Roman"/>
          <w:b w:val="0"/>
          <w:i w:val="0"/>
          <w:sz w:val="28"/>
        </w:rPr>
        <w:t>Бофтаи асаб ду қисми калон дорад: марказӣ ва периферӣ. Ба қисми марказӣ майда ва мағзи пушт дохил мешаванд. Ба қисми периферӣ асабҳо, гиреҳҳои асабӣ ва нӯгҳои асабӣ тааллуқ доранд. Дар системаи марказӣ ғилофи миелинро олигодендроцитҳо месозанд. Дар системаи периферӣ ин вазифаро ҳуҷайраҳои Шванн иҷро мекунанд [8, 595-б.].</w:t>
      </w:r>
    </w:p>
    <w:p>
      <w:pPr>
        <w:spacing w:line="360" w:lineRule="auto" w:after="0"/>
        <w:ind w:firstLine="709"/>
        <w:jc w:val="both"/>
      </w:pPr>
      <w:r>
        <w:rPr>
          <w:rFonts w:ascii="Times New Roman" w:hAnsi="Times New Roman"/>
          <w:b w:val="0"/>
          <w:i w:val="0"/>
          <w:sz w:val="28"/>
        </w:rPr>
        <w:t>Фаъолияти умумии бофтаи асабро ба чор вазифа ҷудо мекунанд. Ҳар вазифа на танҳо ба нейрон, балки ба глия ҳам дахл дорад. Масалан, гузаронидани импулс кори нейрон аст. Вале суръати гузаронидашавиро ҳолати миелин муайян мекунад. Ҳамин алоқамандӣ дар ҷадвали 1.1.1 нишон дода шудааст.</w:t>
      </w:r>
    </w:p>
    <w:p>
      <w:pPr>
        <w:spacing w:line="240" w:lineRule="auto" w:after="0"/>
        <w:ind w:firstLine="0"/>
        <w:jc w:val="center"/>
      </w:pPr>
      <w:r>
        <w:rPr>
          <w:rFonts w:ascii="Times New Roman" w:hAnsi="Times New Roman"/>
          <w:b/>
          <w:i w:val="0"/>
          <w:sz w:val="24"/>
        </w:rPr>
        <w:t>Ҷадвали 1.1.1 — Вазифаҳои асосии бофтаи асаб ва иҷрокунандагони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Вазифа</w:t>
            </w:r>
          </w:p>
        </w:tc>
        <w:tc>
          <w:tcPr>
            <w:tcW w:type="dxa" w:w="2948"/>
            <w:shd w:val="clear" w:fill="EDEDED"/>
          </w:tcPr>
          <w:p>
            <w:pPr>
              <w:spacing w:line="240" w:lineRule="auto" w:after="0" w:before="0"/>
              <w:ind w:firstLine="0"/>
              <w:jc w:val="left"/>
            </w:pPr>
            <w:r>
              <w:rPr>
                <w:rFonts w:ascii="Times New Roman" w:hAnsi="Times New Roman"/>
                <w:b/>
                <w:sz w:val="24"/>
              </w:rPr>
              <w:t>Мазмун</w:t>
            </w:r>
          </w:p>
        </w:tc>
        <w:tc>
          <w:tcPr>
            <w:tcW w:type="dxa" w:w="2154"/>
            <w:shd w:val="clear" w:fill="EDEDED"/>
          </w:tcPr>
          <w:p>
            <w:pPr>
              <w:spacing w:line="240" w:lineRule="auto" w:after="0" w:before="0"/>
              <w:ind w:firstLine="0"/>
              <w:jc w:val="left"/>
            </w:pPr>
            <w:r>
              <w:rPr>
                <w:rFonts w:ascii="Times New Roman" w:hAnsi="Times New Roman"/>
                <w:b/>
                <w:sz w:val="24"/>
              </w:rPr>
              <w:t>Ҳуҷайраи асосӣ</w:t>
            </w:r>
          </w:p>
        </w:tc>
        <w:tc>
          <w:tcPr>
            <w:tcW w:type="dxa" w:w="1587"/>
            <w:shd w:val="clear" w:fill="EDEDED"/>
          </w:tcPr>
          <w:p>
            <w:pPr>
              <w:spacing w:line="240" w:lineRule="auto" w:after="0" w:before="0"/>
              <w:ind w:firstLine="0"/>
              <w:jc w:val="left"/>
            </w:pPr>
            <w:r>
              <w:rPr>
                <w:rFonts w:ascii="Times New Roman" w:hAnsi="Times New Roman"/>
                <w:b/>
                <w:sz w:val="24"/>
              </w:rPr>
              <w:t>Манбаъ</w:t>
            </w:r>
          </w:p>
        </w:tc>
      </w:tr>
      <w:tr>
        <w:tc>
          <w:tcPr>
            <w:tcW w:type="dxa" w:w="2494"/>
          </w:tcPr>
          <w:p>
            <w:pPr>
              <w:spacing w:line="240" w:lineRule="auto" w:after="0" w:before="0"/>
              <w:ind w:firstLine="0"/>
              <w:jc w:val="left"/>
            </w:pPr>
            <w:r>
              <w:rPr>
                <w:rFonts w:ascii="Times New Roman" w:hAnsi="Times New Roman"/>
                <w:b w:val="0"/>
                <w:sz w:val="24"/>
              </w:rPr>
              <w:t>Эҳсосӣ (ретсепторӣ)</w:t>
            </w:r>
          </w:p>
        </w:tc>
        <w:tc>
          <w:tcPr>
            <w:tcW w:type="dxa" w:w="2948"/>
          </w:tcPr>
          <w:p>
            <w:pPr>
              <w:spacing w:line="240" w:lineRule="auto" w:after="0" w:before="0"/>
              <w:ind w:firstLine="0"/>
              <w:jc w:val="left"/>
            </w:pPr>
            <w:r>
              <w:rPr>
                <w:rFonts w:ascii="Times New Roman" w:hAnsi="Times New Roman"/>
                <w:b w:val="0"/>
                <w:sz w:val="24"/>
              </w:rPr>
              <w:t>Қабули ангезиш аз муҳити берунӣ ва дохилӣ</w:t>
            </w:r>
          </w:p>
        </w:tc>
        <w:tc>
          <w:tcPr>
            <w:tcW w:type="dxa" w:w="2154"/>
          </w:tcPr>
          <w:p>
            <w:pPr>
              <w:spacing w:line="240" w:lineRule="auto" w:after="0" w:before="0"/>
              <w:ind w:firstLine="0"/>
              <w:jc w:val="left"/>
            </w:pPr>
            <w:r>
              <w:rPr>
                <w:rFonts w:ascii="Times New Roman" w:hAnsi="Times New Roman"/>
                <w:b w:val="0"/>
                <w:sz w:val="24"/>
              </w:rPr>
              <w:t>Нейрони ретсепторӣ</w:t>
            </w:r>
          </w:p>
        </w:tc>
        <w:tc>
          <w:tcPr>
            <w:tcW w:type="dxa" w:w="1587"/>
          </w:tcPr>
          <w:p>
            <w:pPr>
              <w:spacing w:line="240" w:lineRule="auto" w:after="0" w:before="0"/>
              <w:ind w:firstLine="0"/>
              <w:jc w:val="left"/>
            </w:pPr>
            <w:r>
              <w:rPr>
                <w:rFonts w:ascii="Times New Roman" w:hAnsi="Times New Roman"/>
                <w:b w:val="0"/>
                <w:sz w:val="24"/>
              </w:rPr>
              <w:t>[1, 79-б.]</w:t>
            </w:r>
          </w:p>
        </w:tc>
      </w:tr>
      <w:tr>
        <w:tc>
          <w:tcPr>
            <w:tcW w:type="dxa" w:w="2494"/>
          </w:tcPr>
          <w:p>
            <w:pPr>
              <w:spacing w:line="240" w:lineRule="auto" w:after="0" w:before="0"/>
              <w:ind w:firstLine="0"/>
              <w:jc w:val="left"/>
            </w:pPr>
            <w:r>
              <w:rPr>
                <w:rFonts w:ascii="Times New Roman" w:hAnsi="Times New Roman"/>
                <w:b w:val="0"/>
                <w:sz w:val="24"/>
              </w:rPr>
              <w:t>Интегративӣ</w:t>
            </w:r>
          </w:p>
        </w:tc>
        <w:tc>
          <w:tcPr>
            <w:tcW w:type="dxa" w:w="2948"/>
          </w:tcPr>
          <w:p>
            <w:pPr>
              <w:spacing w:line="240" w:lineRule="auto" w:after="0" w:before="0"/>
              <w:ind w:firstLine="0"/>
              <w:jc w:val="left"/>
            </w:pPr>
            <w:r>
              <w:rPr>
                <w:rFonts w:ascii="Times New Roman" w:hAnsi="Times New Roman"/>
                <w:b w:val="0"/>
                <w:sz w:val="24"/>
              </w:rPr>
              <w:t>Коркард ва муқоисаи иттилоот</w:t>
            </w:r>
          </w:p>
        </w:tc>
        <w:tc>
          <w:tcPr>
            <w:tcW w:type="dxa" w:w="2154"/>
          </w:tcPr>
          <w:p>
            <w:pPr>
              <w:spacing w:line="240" w:lineRule="auto" w:after="0" w:before="0"/>
              <w:ind w:firstLine="0"/>
              <w:jc w:val="left"/>
            </w:pPr>
            <w:r>
              <w:rPr>
                <w:rFonts w:ascii="Times New Roman" w:hAnsi="Times New Roman"/>
                <w:b w:val="0"/>
                <w:sz w:val="24"/>
              </w:rPr>
              <w:t>Интернейрон</w:t>
            </w:r>
          </w:p>
        </w:tc>
        <w:tc>
          <w:tcPr>
            <w:tcW w:type="dxa" w:w="1587"/>
          </w:tcPr>
          <w:p>
            <w:pPr>
              <w:spacing w:line="240" w:lineRule="auto" w:after="0" w:before="0"/>
              <w:ind w:firstLine="0"/>
              <w:jc w:val="left"/>
            </w:pPr>
            <w:r>
              <w:rPr>
                <w:rFonts w:ascii="Times New Roman" w:hAnsi="Times New Roman"/>
                <w:b w:val="0"/>
                <w:sz w:val="24"/>
              </w:rPr>
              <w:t>[5, 23-б.]</w:t>
            </w:r>
          </w:p>
        </w:tc>
      </w:tr>
      <w:tr>
        <w:tc>
          <w:tcPr>
            <w:tcW w:type="dxa" w:w="2494"/>
          </w:tcPr>
          <w:p>
            <w:pPr>
              <w:spacing w:line="240" w:lineRule="auto" w:after="0" w:before="0"/>
              <w:ind w:firstLine="0"/>
              <w:jc w:val="left"/>
            </w:pPr>
            <w:r>
              <w:rPr>
                <w:rFonts w:ascii="Times New Roman" w:hAnsi="Times New Roman"/>
                <w:b w:val="0"/>
                <w:sz w:val="24"/>
              </w:rPr>
              <w:t>Фармонравонӣ (эффекторӣ)</w:t>
            </w:r>
          </w:p>
        </w:tc>
        <w:tc>
          <w:tcPr>
            <w:tcW w:type="dxa" w:w="2948"/>
          </w:tcPr>
          <w:p>
            <w:pPr>
              <w:spacing w:line="240" w:lineRule="auto" w:after="0" w:before="0"/>
              <w:ind w:firstLine="0"/>
              <w:jc w:val="left"/>
            </w:pPr>
            <w:r>
              <w:rPr>
                <w:rFonts w:ascii="Times New Roman" w:hAnsi="Times New Roman"/>
                <w:b w:val="0"/>
                <w:sz w:val="24"/>
              </w:rPr>
              <w:t>Интиқоли фармон ба узвҳои корӣ</w:t>
            </w:r>
          </w:p>
        </w:tc>
        <w:tc>
          <w:tcPr>
            <w:tcW w:type="dxa" w:w="2154"/>
          </w:tcPr>
          <w:p>
            <w:pPr>
              <w:spacing w:line="240" w:lineRule="auto" w:after="0" w:before="0"/>
              <w:ind w:firstLine="0"/>
              <w:jc w:val="left"/>
            </w:pPr>
            <w:r>
              <w:rPr>
                <w:rFonts w:ascii="Times New Roman" w:hAnsi="Times New Roman"/>
                <w:b w:val="0"/>
                <w:sz w:val="24"/>
              </w:rPr>
              <w:t>Мотонейрон</w:t>
            </w:r>
          </w:p>
        </w:tc>
        <w:tc>
          <w:tcPr>
            <w:tcW w:type="dxa" w:w="1587"/>
          </w:tcPr>
          <w:p>
            <w:pPr>
              <w:spacing w:line="240" w:lineRule="auto" w:after="0" w:before="0"/>
              <w:ind w:firstLine="0"/>
              <w:jc w:val="left"/>
            </w:pPr>
            <w:r>
              <w:rPr>
                <w:rFonts w:ascii="Times New Roman" w:hAnsi="Times New Roman"/>
                <w:b w:val="0"/>
                <w:sz w:val="24"/>
              </w:rPr>
              <w:t>[4, 163-б.]</w:t>
            </w:r>
          </w:p>
        </w:tc>
      </w:tr>
      <w:tr>
        <w:tc>
          <w:tcPr>
            <w:tcW w:type="dxa" w:w="2494"/>
          </w:tcPr>
          <w:p>
            <w:pPr>
              <w:spacing w:line="240" w:lineRule="auto" w:after="0" w:before="0"/>
              <w:ind w:firstLine="0"/>
              <w:jc w:val="left"/>
            </w:pPr>
            <w:r>
              <w:rPr>
                <w:rFonts w:ascii="Times New Roman" w:hAnsi="Times New Roman"/>
                <w:b w:val="0"/>
                <w:sz w:val="24"/>
              </w:rPr>
              <w:t>Трофикӣ</w:t>
            </w:r>
          </w:p>
        </w:tc>
        <w:tc>
          <w:tcPr>
            <w:tcW w:type="dxa" w:w="2948"/>
          </w:tcPr>
          <w:p>
            <w:pPr>
              <w:spacing w:line="240" w:lineRule="auto" w:after="0" w:before="0"/>
              <w:ind w:firstLine="0"/>
              <w:jc w:val="left"/>
            </w:pPr>
            <w:r>
              <w:rPr>
                <w:rFonts w:ascii="Times New Roman" w:hAnsi="Times New Roman"/>
                <w:b w:val="0"/>
                <w:sz w:val="24"/>
              </w:rPr>
              <w:t>Танзими мубодилаи моддаҳо дар узв</w:t>
            </w:r>
          </w:p>
        </w:tc>
        <w:tc>
          <w:tcPr>
            <w:tcW w:type="dxa" w:w="2154"/>
          </w:tcPr>
          <w:p>
            <w:pPr>
              <w:spacing w:line="240" w:lineRule="auto" w:after="0" w:before="0"/>
              <w:ind w:firstLine="0"/>
              <w:jc w:val="left"/>
            </w:pPr>
            <w:r>
              <w:rPr>
                <w:rFonts w:ascii="Times New Roman" w:hAnsi="Times New Roman"/>
                <w:b w:val="0"/>
                <w:sz w:val="24"/>
              </w:rPr>
              <w:t>Нейрони эффекторӣ</w:t>
            </w:r>
          </w:p>
        </w:tc>
        <w:tc>
          <w:tcPr>
            <w:tcW w:type="dxa" w:w="1587"/>
          </w:tcPr>
          <w:p>
            <w:pPr>
              <w:spacing w:line="240" w:lineRule="auto" w:after="0" w:before="0"/>
              <w:ind w:firstLine="0"/>
              <w:jc w:val="left"/>
            </w:pPr>
            <w:r>
              <w:rPr>
                <w:rFonts w:ascii="Times New Roman" w:hAnsi="Times New Roman"/>
                <w:b w:val="0"/>
                <w:sz w:val="24"/>
              </w:rPr>
              <w:t>[9, 111-б.]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Муаллифи [9, 110-б.] нақши глияро дар ин ҷадвал умуман зикр намекунад. Барои шароити курси дуюм ин дуруст нест, зеро бидуни глия ҳатто як импулс сабт намешавад. Дар ин кор ҳарду гурӯҳи ҳуҷайраҳо баробар баррасӣ мешаванд.</w:t>
      </w:r>
    </w:p>
    <w:p>
      <w:pPr>
        <w:spacing w:line="360" w:lineRule="auto" w:after="0"/>
        <w:ind w:firstLine="709"/>
        <w:jc w:val="both"/>
      </w:pPr>
      <w:r>
        <w:rPr>
          <w:rFonts w:ascii="Times New Roman" w:hAnsi="Times New Roman"/>
          <w:b w:val="0"/>
          <w:i w:val="0"/>
          <w:sz w:val="28"/>
        </w:rPr>
        <w:t>Бофтаи асабро аз рӯи ҷойгиршавӣ ду қисм ҳисоб мекунанд. Дар системаи марказӣ ҷамъшавии ҷисмҳои ҳуҷайра моддаи хокистарӣ ном дорад. Ҷамъшавии маҳварҳои миелинпӯш моддаи сафед номида мешавад. Дар системаи периферӣ гурӯҳи ҷисмҳои ҳуҷайра гиреҳ (узел) ном мегирад. Ин истилоҳот дар тавсифи бемориҳо васеъ истифода мешаванд [10, 298-б.].</w:t>
      </w:r>
    </w:p>
    <w:p>
      <w:pPr>
        <w:spacing w:line="360" w:lineRule="auto" w:after="0"/>
        <w:ind w:firstLine="709"/>
        <w:jc w:val="both"/>
      </w:pPr>
      <w:r>
        <w:rPr>
          <w:rFonts w:ascii="Times New Roman" w:hAnsi="Times New Roman"/>
          <w:b w:val="0"/>
          <w:i w:val="0"/>
          <w:sz w:val="28"/>
        </w:rPr>
        <w:t>Моддаи хокистарӣ зичии баланди ҳуҷайрагӣ дорад. Моддаи сафедро қариб пурра маҳварҳо ишғол кардаанд. Муносибати ин ду қисм синну солро низ нишон медиҳад. Дар кӯдакон моддаи сафед камтар аст, зеро миелинизатсия то шашсолагӣ идома меёбад. Ҳаминро дар тарбияи физиологӣ ба ҳисоб гирифтан лозим [5, 31-б.].</w:t>
      </w:r>
    </w:p>
    <w:p>
      <w:pPr>
        <w:spacing w:line="240" w:lineRule="auto" w:after="0"/>
        <w:ind w:firstLine="0"/>
        <w:jc w:val="center"/>
      </w:pPr>
      <w:r>
        <w:rPr>
          <w:rFonts w:ascii="Times New Roman" w:hAnsi="Times New Roman"/>
          <w:b/>
          <w:i w:val="0"/>
          <w:sz w:val="24"/>
        </w:rPr>
        <w:t>Ҷадвали 1.1.2 — Муқоисаи моддаҳои хокистарӣ ва сафед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3628"/>
            <w:shd w:val="clear" w:fill="EDEDED"/>
          </w:tcPr>
          <w:p>
            <w:pPr>
              <w:spacing w:line="240" w:lineRule="auto" w:after="0" w:before="0"/>
              <w:ind w:firstLine="0"/>
              <w:jc w:val="left"/>
            </w:pPr>
            <w:r>
              <w:rPr>
                <w:rFonts w:ascii="Times New Roman" w:hAnsi="Times New Roman"/>
                <w:b/>
                <w:sz w:val="24"/>
              </w:rPr>
              <w:t>Моддаи хокистарӣ</w:t>
            </w:r>
          </w:p>
        </w:tc>
        <w:tc>
          <w:tcPr>
            <w:tcW w:type="dxa" w:w="3628"/>
            <w:shd w:val="clear" w:fill="EDEDED"/>
          </w:tcPr>
          <w:p>
            <w:pPr>
              <w:spacing w:line="240" w:lineRule="auto" w:after="0" w:before="0"/>
              <w:ind w:firstLine="0"/>
              <w:jc w:val="left"/>
            </w:pPr>
            <w:r>
              <w:rPr>
                <w:rFonts w:ascii="Times New Roman" w:hAnsi="Times New Roman"/>
                <w:b/>
                <w:sz w:val="24"/>
              </w:rPr>
              <w:t>Моддаи сафед</w:t>
            </w:r>
          </w:p>
        </w:tc>
      </w:tr>
      <w:tr>
        <w:tc>
          <w:tcPr>
            <w:tcW w:type="dxa" w:w="2041"/>
          </w:tcPr>
          <w:p>
            <w:pPr>
              <w:spacing w:line="240" w:lineRule="auto" w:after="0" w:before="0"/>
              <w:ind w:firstLine="0"/>
              <w:jc w:val="left"/>
            </w:pPr>
            <w:r>
              <w:rPr>
                <w:rFonts w:ascii="Times New Roman" w:hAnsi="Times New Roman"/>
                <w:b w:val="0"/>
                <w:sz w:val="24"/>
              </w:rPr>
              <w:t>Иборат аз</w:t>
            </w:r>
          </w:p>
        </w:tc>
        <w:tc>
          <w:tcPr>
            <w:tcW w:type="dxa" w:w="3628"/>
          </w:tcPr>
          <w:p>
            <w:pPr>
              <w:spacing w:line="240" w:lineRule="auto" w:after="0" w:before="0"/>
              <w:ind w:firstLine="0"/>
              <w:jc w:val="left"/>
            </w:pPr>
            <w:r>
              <w:rPr>
                <w:rFonts w:ascii="Times New Roman" w:hAnsi="Times New Roman"/>
                <w:b w:val="0"/>
                <w:sz w:val="24"/>
              </w:rPr>
              <w:t>ҷисмҳои ҳуҷайра ва дендритҳо</w:t>
            </w:r>
          </w:p>
        </w:tc>
        <w:tc>
          <w:tcPr>
            <w:tcW w:type="dxa" w:w="3628"/>
          </w:tcPr>
          <w:p>
            <w:pPr>
              <w:spacing w:line="240" w:lineRule="auto" w:after="0" w:before="0"/>
              <w:ind w:firstLine="0"/>
              <w:jc w:val="left"/>
            </w:pPr>
            <w:r>
              <w:rPr>
                <w:rFonts w:ascii="Times New Roman" w:hAnsi="Times New Roman"/>
                <w:b w:val="0"/>
                <w:sz w:val="24"/>
              </w:rPr>
              <w:t>маҳварҳои миелинпӯш</w:t>
            </w:r>
          </w:p>
        </w:tc>
      </w:tr>
      <w:tr>
        <w:tc>
          <w:tcPr>
            <w:tcW w:type="dxa" w:w="2041"/>
          </w:tcPr>
          <w:p>
            <w:pPr>
              <w:spacing w:line="240" w:lineRule="auto" w:after="0" w:before="0"/>
              <w:ind w:firstLine="0"/>
              <w:jc w:val="left"/>
            </w:pPr>
            <w:r>
              <w:rPr>
                <w:rFonts w:ascii="Times New Roman" w:hAnsi="Times New Roman"/>
                <w:b w:val="0"/>
                <w:sz w:val="24"/>
              </w:rPr>
              <w:t>Зичии нейронҳо</w:t>
            </w:r>
          </w:p>
        </w:tc>
        <w:tc>
          <w:tcPr>
            <w:tcW w:type="dxa" w:w="3628"/>
          </w:tcPr>
          <w:p>
            <w:pPr>
              <w:spacing w:line="240" w:lineRule="auto" w:after="0" w:before="0"/>
              <w:ind w:firstLine="0"/>
              <w:jc w:val="left"/>
            </w:pPr>
            <w:r>
              <w:rPr>
                <w:rFonts w:ascii="Times New Roman" w:hAnsi="Times New Roman"/>
                <w:b w:val="0"/>
                <w:sz w:val="24"/>
              </w:rPr>
              <w:t>баланд</w:t>
            </w:r>
          </w:p>
        </w:tc>
        <w:tc>
          <w:tcPr>
            <w:tcW w:type="dxa" w:w="3628"/>
          </w:tcPr>
          <w:p>
            <w:pPr>
              <w:spacing w:line="240" w:lineRule="auto" w:after="0" w:before="0"/>
              <w:ind w:firstLine="0"/>
              <w:jc w:val="left"/>
            </w:pPr>
            <w:r>
              <w:rPr>
                <w:rFonts w:ascii="Times New Roman" w:hAnsi="Times New Roman"/>
                <w:b w:val="0"/>
                <w:sz w:val="24"/>
              </w:rPr>
              <w:t>паст</w:t>
            </w:r>
          </w:p>
        </w:tc>
      </w:tr>
      <w:tr>
        <w:tc>
          <w:tcPr>
            <w:tcW w:type="dxa" w:w="2041"/>
          </w:tcPr>
          <w:p>
            <w:pPr>
              <w:spacing w:line="240" w:lineRule="auto" w:after="0" w:before="0"/>
              <w:ind w:firstLine="0"/>
              <w:jc w:val="left"/>
            </w:pPr>
            <w:r>
              <w:rPr>
                <w:rFonts w:ascii="Times New Roman" w:hAnsi="Times New Roman"/>
                <w:b w:val="0"/>
                <w:sz w:val="24"/>
              </w:rPr>
              <w:t>Ҳассосият ба гипоксия</w:t>
            </w:r>
          </w:p>
        </w:tc>
        <w:tc>
          <w:tcPr>
            <w:tcW w:type="dxa" w:w="3628"/>
          </w:tcPr>
          <w:p>
            <w:pPr>
              <w:spacing w:line="240" w:lineRule="auto" w:after="0" w:before="0"/>
              <w:ind w:firstLine="0"/>
              <w:jc w:val="left"/>
            </w:pPr>
            <w:r>
              <w:rPr>
                <w:rFonts w:ascii="Times New Roman" w:hAnsi="Times New Roman"/>
                <w:b w:val="0"/>
                <w:sz w:val="24"/>
              </w:rPr>
              <w:t>хеле баланд</w:t>
            </w:r>
          </w:p>
        </w:tc>
        <w:tc>
          <w:tcPr>
            <w:tcW w:type="dxa" w:w="3628"/>
          </w:tcPr>
          <w:p>
            <w:pPr>
              <w:spacing w:line="240" w:lineRule="auto" w:after="0" w:before="0"/>
              <w:ind w:firstLine="0"/>
              <w:jc w:val="left"/>
            </w:pPr>
            <w:r>
              <w:rPr>
                <w:rFonts w:ascii="Times New Roman" w:hAnsi="Times New Roman"/>
                <w:b w:val="0"/>
                <w:sz w:val="24"/>
              </w:rPr>
              <w:t>миёна</w:t>
            </w:r>
          </w:p>
        </w:tc>
      </w:tr>
      <w:tr>
        <w:tc>
          <w:tcPr>
            <w:tcW w:type="dxa" w:w="2041"/>
          </w:tcPr>
          <w:p>
            <w:pPr>
              <w:spacing w:line="240" w:lineRule="auto" w:after="0" w:before="0"/>
              <w:ind w:firstLine="0"/>
              <w:jc w:val="left"/>
            </w:pPr>
            <w:r>
              <w:rPr>
                <w:rFonts w:ascii="Times New Roman" w:hAnsi="Times New Roman"/>
                <w:b w:val="0"/>
                <w:sz w:val="24"/>
              </w:rPr>
              <w:t>Миелинизатсия дар кӯдакӣ</w:t>
            </w:r>
          </w:p>
        </w:tc>
        <w:tc>
          <w:tcPr>
            <w:tcW w:type="dxa" w:w="3628"/>
          </w:tcPr>
          <w:p>
            <w:pPr>
              <w:spacing w:line="240" w:lineRule="auto" w:after="0" w:before="0"/>
              <w:ind w:firstLine="0"/>
              <w:jc w:val="left"/>
            </w:pPr>
            <w:r>
              <w:rPr>
                <w:rFonts w:ascii="Times New Roman" w:hAnsi="Times New Roman"/>
                <w:b w:val="0"/>
                <w:sz w:val="24"/>
              </w:rPr>
              <w:t>пурра</w:t>
            </w:r>
          </w:p>
        </w:tc>
        <w:tc>
          <w:tcPr>
            <w:tcW w:type="dxa" w:w="3628"/>
          </w:tcPr>
          <w:p>
            <w:pPr>
              <w:spacing w:line="240" w:lineRule="auto" w:after="0" w:before="0"/>
              <w:ind w:firstLine="0"/>
              <w:jc w:val="left"/>
            </w:pPr>
            <w:r>
              <w:rPr>
                <w:rFonts w:ascii="Times New Roman" w:hAnsi="Times New Roman"/>
                <w:b w:val="0"/>
                <w:sz w:val="24"/>
              </w:rPr>
              <w:t>то 6-солагӣ идома мекунад</w:t>
            </w:r>
          </w:p>
        </w:tc>
      </w:tr>
      <w:tr>
        <w:tc>
          <w:tcPr>
            <w:tcW w:type="dxa" w:w="2041"/>
          </w:tcPr>
          <w:p>
            <w:pPr>
              <w:spacing w:line="240" w:lineRule="auto" w:after="0" w:before="0"/>
              <w:ind w:firstLine="0"/>
              <w:jc w:val="left"/>
            </w:pPr>
            <w:r>
              <w:rPr>
                <w:rFonts w:ascii="Times New Roman" w:hAnsi="Times New Roman"/>
                <w:b w:val="0"/>
                <w:sz w:val="24"/>
              </w:rPr>
              <w:t>Нақши асосӣ</w:t>
            </w:r>
          </w:p>
        </w:tc>
        <w:tc>
          <w:tcPr>
            <w:tcW w:type="dxa" w:w="3628"/>
          </w:tcPr>
          <w:p>
            <w:pPr>
              <w:spacing w:line="240" w:lineRule="auto" w:after="0" w:before="0"/>
              <w:ind w:firstLine="0"/>
              <w:jc w:val="left"/>
            </w:pPr>
            <w:r>
              <w:rPr>
                <w:rFonts w:ascii="Times New Roman" w:hAnsi="Times New Roman"/>
                <w:b w:val="0"/>
                <w:sz w:val="24"/>
              </w:rPr>
              <w:t>коркарди иттилоот</w:t>
            </w:r>
          </w:p>
        </w:tc>
        <w:tc>
          <w:tcPr>
            <w:tcW w:type="dxa" w:w="3628"/>
          </w:tcPr>
          <w:p>
            <w:pPr>
              <w:spacing w:line="240" w:lineRule="auto" w:after="0" w:before="0"/>
              <w:ind w:firstLine="0"/>
              <w:jc w:val="left"/>
            </w:pPr>
            <w:r>
              <w:rPr>
                <w:rFonts w:ascii="Times New Roman" w:hAnsi="Times New Roman"/>
                <w:b w:val="0"/>
                <w:sz w:val="24"/>
              </w:rPr>
              <w:t>интиқоли иттилоот</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Рақамҳои ҷадвали 1.1.2 нишон медиҳанд, ки моддаи хокистарӣ ба камбудии оксиген ҳассостарин аст. Ҳамин хусусиятро дар банди 2.3 бо мисолҳо таҳлил мекунем.</w:t>
      </w:r>
    </w:p>
    <w:p>
      <w:pPr>
        <w:spacing w:line="360" w:lineRule="auto" w:after="0"/>
        <w:ind w:firstLine="709"/>
        <w:jc w:val="left"/>
      </w:pPr>
      <w:r>
        <w:rPr>
          <w:rFonts w:ascii="Times New Roman" w:hAnsi="Times New Roman"/>
          <w:b/>
          <w:i w:val="0"/>
          <w:sz w:val="28"/>
        </w:rPr>
        <w:t>1.2. Нейрон ҳамчун воҳиди сохторӣ-функсионалии системаи асаб</w:t>
      </w:r>
    </w:p>
    <w:p>
      <w:pPr>
        <w:spacing w:line="360" w:lineRule="auto" w:after="0"/>
        <w:ind w:firstLine="709"/>
        <w:jc w:val="left"/>
      </w:pPr>
      <w:r>
        <w:rPr>
          <w:rFonts w:ascii="Times New Roman" w:hAnsi="Times New Roman"/>
          <w:b/>
          <w:i w:val="0"/>
          <w:sz w:val="28"/>
        </w:rPr>
        <w:t>1.2.1. Сомат, дендритҳо ва органеллаҳои нейрон</w:t>
      </w:r>
    </w:p>
    <w:p>
      <w:pPr>
        <w:spacing w:line="360" w:lineRule="auto" w:after="0"/>
        <w:ind w:firstLine="709"/>
        <w:jc w:val="both"/>
      </w:pPr>
      <w:r>
        <w:rPr>
          <w:rFonts w:ascii="Times New Roman" w:hAnsi="Times New Roman"/>
          <w:b w:val="0"/>
          <w:i w:val="0"/>
          <w:sz w:val="28"/>
        </w:rPr>
        <w:t>Нейрон ҳуҷайраи махсусгардонидашудаест, ки қобилияти ҳаяҷоннокии барқӣ дорад. Се қисми асосӣ дорад: сомат (ҷисм), дендритҳо ва аксон. Дендритҳо сигналро ба сӯи сомат меоранд. Аксон сигналеро, ки дар сомат ҳосил шудааст, дур мебарад. Ҳарду қисм бо пардаи плазмавӣ пӯшида шудааст [1, 81-б.].</w:t>
      </w:r>
    </w:p>
    <w:p>
      <w:pPr>
        <w:spacing w:line="360" w:lineRule="auto" w:after="0"/>
        <w:ind w:firstLine="709"/>
        <w:jc w:val="both"/>
      </w:pPr>
      <w:r>
        <w:rPr>
          <w:rFonts w:ascii="Times New Roman" w:hAnsi="Times New Roman"/>
          <w:b w:val="0"/>
          <w:i w:val="0"/>
          <w:sz w:val="28"/>
        </w:rPr>
        <w:t>Сомат фаъолияти зиндии тамоми ҳуҷайраро нигоҳ медорад. Дар он ядро бо ядроак, шабакаи эндоплазии олозу ҳамвор, маҷмааи (дастгоҳи) Голҷи, митохондрияҳо ва рибосомаҳо ҷойгиранд. Маҷмӯи рибосомаҳои соматро донаҳои Нисл меноманд. Дар онҳо сафедаҳои сохторӣ синтез мешаванд. Нейрон энергияи зиёд сарф мекунад, бинобар ин митохондрия дар он хеле зиёд аст [5, 18-б.].</w:t>
      </w:r>
    </w:p>
    <w:p>
      <w:pPr>
        <w:spacing w:line="360" w:lineRule="auto" w:after="0"/>
        <w:ind w:firstLine="709"/>
        <w:jc w:val="both"/>
      </w:pPr>
      <w:r>
        <w:rPr>
          <w:rFonts w:ascii="Times New Roman" w:hAnsi="Times New Roman"/>
          <w:b w:val="0"/>
          <w:i w:val="0"/>
          <w:sz w:val="28"/>
        </w:rPr>
        <w:t>Нейрон қариб тақсим намешавад. Ҳар як ҳуҷайраи вайроншуда ҷойи худро боқӣ мегузорад. Барои ҳамин ҳифзи нейронҳо аҳамияти амалӣ дорад. Ин ҳолат боиси он мегардад, ки осеби майда баргаштнопазир бошад. Ҳамин хусусиятро дар банди 2.3 бо рақам таҳлил мекунем.</w:t>
      </w:r>
    </w:p>
    <w:p>
      <w:pPr>
        <w:spacing w:line="360" w:lineRule="auto" w:after="0"/>
        <w:ind w:firstLine="709"/>
        <w:jc w:val="both"/>
      </w:pPr>
      <w:r>
        <w:rPr>
          <w:rFonts w:ascii="Times New Roman" w:hAnsi="Times New Roman"/>
          <w:b w:val="0"/>
          <w:i w:val="0"/>
          <w:sz w:val="28"/>
        </w:rPr>
        <w:t>Ҳар як қисми нейрон ба вазифаи худ мувофиқ сохта шудааст. Ин қоидаи «сохтор ба вазифа мувофиқат мекунад»-ро бофтаи асаб пурра тасдиқ мекунад. Дендритҳо кӯтоҳу шохаборанд, то сатҳи қабулро зиёд кунанд. Аксон дарозу ҳамвор аст, то сигналро бетаъхир расонад. Ҷадвали 1.2.1 ин алоқамандиро нишон медиҳад.</w:t>
      </w:r>
    </w:p>
    <w:p>
      <w:pPr>
        <w:spacing w:line="240" w:lineRule="auto" w:after="0"/>
        <w:ind w:firstLine="0"/>
        <w:jc w:val="center"/>
      </w:pPr>
      <w:r>
        <w:rPr>
          <w:rFonts w:ascii="Times New Roman" w:hAnsi="Times New Roman"/>
          <w:b/>
          <w:i w:val="0"/>
          <w:sz w:val="24"/>
        </w:rPr>
        <w:t>Ҷадвали 1.2.1 — Сохторҳои дохилии нейрон ва вазифаи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Сохтор</w:t>
            </w:r>
          </w:p>
        </w:tc>
        <w:tc>
          <w:tcPr>
            <w:tcW w:type="dxa" w:w="3628"/>
            <w:shd w:val="clear" w:fill="EDEDED"/>
          </w:tcPr>
          <w:p>
            <w:pPr>
              <w:spacing w:line="240" w:lineRule="auto" w:after="0" w:before="0"/>
              <w:ind w:firstLine="0"/>
              <w:jc w:val="left"/>
            </w:pPr>
            <w:r>
              <w:rPr>
                <w:rFonts w:ascii="Times New Roman" w:hAnsi="Times New Roman"/>
                <w:b/>
                <w:sz w:val="24"/>
              </w:rPr>
              <w:t>Вазифа</w:t>
            </w:r>
          </w:p>
        </w:tc>
        <w:tc>
          <w:tcPr>
            <w:tcW w:type="dxa" w:w="2948"/>
            <w:shd w:val="clear" w:fill="EDEDED"/>
          </w:tcPr>
          <w:p>
            <w:pPr>
              <w:spacing w:line="240" w:lineRule="auto" w:after="0" w:before="0"/>
              <w:ind w:firstLine="0"/>
              <w:jc w:val="left"/>
            </w:pPr>
            <w:r>
              <w:rPr>
                <w:rFonts w:ascii="Times New Roman" w:hAnsi="Times New Roman"/>
                <w:b/>
                <w:sz w:val="24"/>
              </w:rPr>
              <w:t>Хусусияти ташхисӣ</w:t>
            </w:r>
          </w:p>
        </w:tc>
      </w:tr>
      <w:tr>
        <w:tc>
          <w:tcPr>
            <w:tcW w:type="dxa" w:w="2608"/>
          </w:tcPr>
          <w:p>
            <w:pPr>
              <w:spacing w:line="240" w:lineRule="auto" w:after="0" w:before="0"/>
              <w:ind w:firstLine="0"/>
              <w:jc w:val="left"/>
            </w:pPr>
            <w:r>
              <w:rPr>
                <w:rFonts w:ascii="Times New Roman" w:hAnsi="Times New Roman"/>
                <w:b w:val="0"/>
                <w:sz w:val="24"/>
              </w:rPr>
              <w:t>Ядро ва ядроак</w:t>
            </w:r>
          </w:p>
        </w:tc>
        <w:tc>
          <w:tcPr>
            <w:tcW w:type="dxa" w:w="3628"/>
          </w:tcPr>
          <w:p>
            <w:pPr>
              <w:spacing w:line="240" w:lineRule="auto" w:after="0" w:before="0"/>
              <w:ind w:firstLine="0"/>
              <w:jc w:val="left"/>
            </w:pPr>
            <w:r>
              <w:rPr>
                <w:rFonts w:ascii="Times New Roman" w:hAnsi="Times New Roman"/>
                <w:b w:val="0"/>
                <w:sz w:val="24"/>
              </w:rPr>
              <w:t>Идоракунии фаъолияти ҳуҷайра</w:t>
            </w:r>
          </w:p>
        </w:tc>
        <w:tc>
          <w:tcPr>
            <w:tcW w:type="dxa" w:w="2948"/>
          </w:tcPr>
          <w:p>
            <w:pPr>
              <w:spacing w:line="240" w:lineRule="auto" w:after="0" w:before="0"/>
              <w:ind w:firstLine="0"/>
              <w:jc w:val="left"/>
            </w:pPr>
            <w:r>
              <w:rPr>
                <w:rFonts w:ascii="Times New Roman" w:hAnsi="Times New Roman"/>
                <w:b w:val="0"/>
                <w:sz w:val="24"/>
              </w:rPr>
              <w:t>Сохтори кушод, фаъолияти баланд</w:t>
            </w:r>
          </w:p>
        </w:tc>
      </w:tr>
      <w:tr>
        <w:tc>
          <w:tcPr>
            <w:tcW w:type="dxa" w:w="2608"/>
          </w:tcPr>
          <w:p>
            <w:pPr>
              <w:spacing w:line="240" w:lineRule="auto" w:after="0" w:before="0"/>
              <w:ind w:firstLine="0"/>
              <w:jc w:val="left"/>
            </w:pPr>
            <w:r>
              <w:rPr>
                <w:rFonts w:ascii="Times New Roman" w:hAnsi="Times New Roman"/>
                <w:b w:val="0"/>
                <w:sz w:val="24"/>
              </w:rPr>
              <w:t>Донаҳои Нисл (рибосомаҳо)</w:t>
            </w:r>
          </w:p>
        </w:tc>
        <w:tc>
          <w:tcPr>
            <w:tcW w:type="dxa" w:w="3628"/>
          </w:tcPr>
          <w:p>
            <w:pPr>
              <w:spacing w:line="240" w:lineRule="auto" w:after="0" w:before="0"/>
              <w:ind w:firstLine="0"/>
              <w:jc w:val="left"/>
            </w:pPr>
            <w:r>
              <w:rPr>
                <w:rFonts w:ascii="Times New Roman" w:hAnsi="Times New Roman"/>
                <w:b w:val="0"/>
                <w:sz w:val="24"/>
              </w:rPr>
              <w:t>Синтези сафедаҳо</w:t>
            </w:r>
          </w:p>
        </w:tc>
        <w:tc>
          <w:tcPr>
            <w:tcW w:type="dxa" w:w="2948"/>
          </w:tcPr>
          <w:p>
            <w:pPr>
              <w:spacing w:line="240" w:lineRule="auto" w:after="0" w:before="0"/>
              <w:ind w:firstLine="0"/>
              <w:jc w:val="left"/>
            </w:pPr>
            <w:r>
              <w:rPr>
                <w:rFonts w:ascii="Times New Roman" w:hAnsi="Times New Roman"/>
                <w:b w:val="0"/>
                <w:sz w:val="24"/>
              </w:rPr>
              <w:t>Танҳо дар сомат ва дендрит</w:t>
            </w:r>
          </w:p>
        </w:tc>
      </w:tr>
      <w:tr>
        <w:tc>
          <w:tcPr>
            <w:tcW w:type="dxa" w:w="2608"/>
          </w:tcPr>
          <w:p>
            <w:pPr>
              <w:spacing w:line="240" w:lineRule="auto" w:after="0" w:before="0"/>
              <w:ind w:firstLine="0"/>
              <w:jc w:val="left"/>
            </w:pPr>
            <w:r>
              <w:rPr>
                <w:rFonts w:ascii="Times New Roman" w:hAnsi="Times New Roman"/>
                <w:b w:val="0"/>
                <w:sz w:val="24"/>
              </w:rPr>
              <w:t>Митохондрия</w:t>
            </w:r>
          </w:p>
        </w:tc>
        <w:tc>
          <w:tcPr>
            <w:tcW w:type="dxa" w:w="3628"/>
          </w:tcPr>
          <w:p>
            <w:pPr>
              <w:spacing w:line="240" w:lineRule="auto" w:after="0" w:before="0"/>
              <w:ind w:firstLine="0"/>
              <w:jc w:val="left"/>
            </w:pPr>
            <w:r>
              <w:rPr>
                <w:rFonts w:ascii="Times New Roman" w:hAnsi="Times New Roman"/>
                <w:b w:val="0"/>
                <w:sz w:val="24"/>
              </w:rPr>
              <w:t>Тавлиди АТФ</w:t>
            </w:r>
          </w:p>
        </w:tc>
        <w:tc>
          <w:tcPr>
            <w:tcW w:type="dxa" w:w="2948"/>
          </w:tcPr>
          <w:p>
            <w:pPr>
              <w:spacing w:line="240" w:lineRule="auto" w:after="0" w:before="0"/>
              <w:ind w:firstLine="0"/>
              <w:jc w:val="left"/>
            </w:pPr>
            <w:r>
              <w:rPr>
                <w:rFonts w:ascii="Times New Roman" w:hAnsi="Times New Roman"/>
                <w:b w:val="0"/>
                <w:sz w:val="24"/>
              </w:rPr>
              <w:t>Бештар дар қисми оғози аксон</w:t>
            </w:r>
          </w:p>
        </w:tc>
      </w:tr>
      <w:tr>
        <w:tc>
          <w:tcPr>
            <w:tcW w:type="dxa" w:w="2608"/>
          </w:tcPr>
          <w:p>
            <w:pPr>
              <w:spacing w:line="240" w:lineRule="auto" w:after="0" w:before="0"/>
              <w:ind w:firstLine="0"/>
              <w:jc w:val="left"/>
            </w:pPr>
            <w:r>
              <w:rPr>
                <w:rFonts w:ascii="Times New Roman" w:hAnsi="Times New Roman"/>
                <w:b w:val="0"/>
                <w:sz w:val="24"/>
              </w:rPr>
              <w:t>Шабакаи эндоплазмӣ</w:t>
            </w:r>
          </w:p>
        </w:tc>
        <w:tc>
          <w:tcPr>
            <w:tcW w:type="dxa" w:w="3628"/>
          </w:tcPr>
          <w:p>
            <w:pPr>
              <w:spacing w:line="240" w:lineRule="auto" w:after="0" w:before="0"/>
              <w:ind w:firstLine="0"/>
              <w:jc w:val="left"/>
            </w:pPr>
            <w:r>
              <w:rPr>
                <w:rFonts w:ascii="Times New Roman" w:hAnsi="Times New Roman"/>
                <w:b w:val="0"/>
                <w:sz w:val="24"/>
              </w:rPr>
              <w:t>Интиқоли моддаҳо</w:t>
            </w:r>
          </w:p>
        </w:tc>
        <w:tc>
          <w:tcPr>
            <w:tcW w:type="dxa" w:w="2948"/>
          </w:tcPr>
          <w:p>
            <w:pPr>
              <w:spacing w:line="240" w:lineRule="auto" w:after="0" w:before="0"/>
              <w:ind w:firstLine="0"/>
              <w:jc w:val="left"/>
            </w:pPr>
            <w:r>
              <w:rPr>
                <w:rFonts w:ascii="Times New Roman" w:hAnsi="Times New Roman"/>
                <w:b w:val="0"/>
                <w:sz w:val="24"/>
              </w:rPr>
              <w:t>Дар аксон вуҷуд надорад</w:t>
            </w:r>
          </w:p>
        </w:tc>
      </w:tr>
      <w:tr>
        <w:tc>
          <w:tcPr>
            <w:tcW w:type="dxa" w:w="2608"/>
          </w:tcPr>
          <w:p>
            <w:pPr>
              <w:spacing w:line="240" w:lineRule="auto" w:after="0" w:before="0"/>
              <w:ind w:firstLine="0"/>
              <w:jc w:val="left"/>
            </w:pPr>
            <w:r>
              <w:rPr>
                <w:rFonts w:ascii="Times New Roman" w:hAnsi="Times New Roman"/>
                <w:b w:val="0"/>
                <w:sz w:val="24"/>
              </w:rPr>
              <w:t>Микроқубурчаҳо, нейрофиламентҳо</w:t>
            </w:r>
          </w:p>
        </w:tc>
        <w:tc>
          <w:tcPr>
            <w:tcW w:type="dxa" w:w="3628"/>
          </w:tcPr>
          <w:p>
            <w:pPr>
              <w:spacing w:line="240" w:lineRule="auto" w:after="0" w:before="0"/>
              <w:ind w:firstLine="0"/>
              <w:jc w:val="left"/>
            </w:pPr>
            <w:r>
              <w:rPr>
                <w:rFonts w:ascii="Times New Roman" w:hAnsi="Times New Roman"/>
                <w:b w:val="0"/>
                <w:sz w:val="24"/>
              </w:rPr>
              <w:t>Исқелети дохилӣ</w:t>
            </w:r>
          </w:p>
        </w:tc>
        <w:tc>
          <w:tcPr>
            <w:tcW w:type="dxa" w:w="2948"/>
          </w:tcPr>
          <w:p>
            <w:pPr>
              <w:spacing w:line="240" w:lineRule="auto" w:after="0" w:before="0"/>
              <w:ind w:firstLine="0"/>
              <w:jc w:val="left"/>
            </w:pPr>
            <w:r>
              <w:rPr>
                <w:rFonts w:ascii="Times New Roman" w:hAnsi="Times New Roman"/>
                <w:b w:val="0"/>
                <w:sz w:val="24"/>
              </w:rPr>
              <w:t>Ба аксон шаклу мустаҳкамӣ медиҳанд</w:t>
            </w:r>
          </w:p>
        </w:tc>
      </w:tr>
      <w:tr>
        <w:tc>
          <w:tcPr>
            <w:tcW w:type="dxa" w:w="2608"/>
          </w:tcPr>
          <w:p>
            <w:pPr>
              <w:spacing w:line="240" w:lineRule="auto" w:after="0" w:before="0"/>
              <w:ind w:firstLine="0"/>
              <w:jc w:val="left"/>
            </w:pPr>
            <w:r>
              <w:rPr>
                <w:rFonts w:ascii="Times New Roman" w:hAnsi="Times New Roman"/>
                <w:b w:val="0"/>
                <w:sz w:val="24"/>
              </w:rPr>
              <w:t>Лизосомаҳо</w:t>
            </w:r>
          </w:p>
        </w:tc>
        <w:tc>
          <w:tcPr>
            <w:tcW w:type="dxa" w:w="3628"/>
          </w:tcPr>
          <w:p>
            <w:pPr>
              <w:spacing w:line="240" w:lineRule="auto" w:after="0" w:before="0"/>
              <w:ind w:firstLine="0"/>
              <w:jc w:val="left"/>
            </w:pPr>
            <w:r>
              <w:rPr>
                <w:rFonts w:ascii="Times New Roman" w:hAnsi="Times New Roman"/>
                <w:b w:val="0"/>
                <w:sz w:val="24"/>
              </w:rPr>
              <w:t>Ҳазмкунии боқимондаҳо</w:t>
            </w:r>
          </w:p>
        </w:tc>
        <w:tc>
          <w:tcPr>
            <w:tcW w:type="dxa" w:w="2948"/>
          </w:tcPr>
          <w:p>
            <w:pPr>
              <w:spacing w:line="240" w:lineRule="auto" w:after="0" w:before="0"/>
              <w:ind w:firstLine="0"/>
              <w:jc w:val="left"/>
            </w:pPr>
            <w:r>
              <w:rPr>
                <w:rFonts w:ascii="Times New Roman" w:hAnsi="Times New Roman"/>
                <w:b w:val="0"/>
                <w:sz w:val="24"/>
              </w:rPr>
              <w:t>Ҳаҷмашон бо синну сол зиёд мешавад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[5, 18-б.]; [10, 3-б.]. Ҷадвал барои такроркунии мавод дар имтиҳон низ муфид аст.</w:t>
      </w:r>
    </w:p>
    <w:p>
      <w:pPr>
        <w:spacing w:line="360" w:lineRule="auto" w:after="0"/>
        <w:ind w:firstLine="709"/>
        <w:jc w:val="both"/>
      </w:pPr>
      <w:r>
        <w:rPr>
          <w:rFonts w:ascii="Times New Roman" w:hAnsi="Times New Roman"/>
          <w:b w:val="0"/>
          <w:i w:val="0"/>
          <w:sz w:val="28"/>
        </w:rPr>
        <w:t>Андозаи ҳуҷайраҳо хеле гуногун аст. Сомати ҳуҷайраҳои қишр аз 10 то 70 микрометр мешавад. Ҳуҷайраҳои бузурги пешшавии майда то 120 микрометр мерасанд. Ҳуҷайраҳои донакии қишричаи майда ҷисмашон хурд, вале аксонашон дароз аст. Андоза ба вазифаи ҳуҷайра бевосита вобаста аст [10, 180-б.].</w:t>
      </w:r>
    </w:p>
    <w:p>
      <w:pPr>
        <w:spacing w:line="360" w:lineRule="auto" w:after="0"/>
        <w:ind w:firstLine="709"/>
        <w:jc w:val="both"/>
      </w:pPr>
      <w:r>
        <w:rPr>
          <w:rFonts w:ascii="Times New Roman" w:hAnsi="Times New Roman"/>
          <w:b w:val="0"/>
          <w:i w:val="0"/>
          <w:sz w:val="28"/>
        </w:rPr>
        <w:t>Ҳангоми вайрон шудани ғизо сомат тағйир меёбад. Он хурду равшантар ба назар мерасад. Донаҳои Нисл қисман нопадид мешаванд. Ҳолатро хромотолиз меноманд. Агар ғизо барқарор гардад, тағйирот бармегардад. Ин аломатҳоро ҳангоми осеби маҳвар мушоҳида мекунанд [10, 302-б.].</w:t>
      </w:r>
    </w:p>
    <w:p>
      <w:pPr>
        <w:spacing w:line="360" w:lineRule="auto" w:after="0"/>
        <w:ind w:firstLine="709"/>
        <w:jc w:val="both"/>
      </w:pPr>
      <w:r>
        <w:rPr>
          <w:rFonts w:ascii="Times New Roman" w:hAnsi="Times New Roman"/>
          <w:b w:val="0"/>
          <w:i w:val="0"/>
          <w:sz w:val="28"/>
        </w:rPr>
        <w:t>Сатҳи қабули дендритро спинаҳо якчанд баробар зиёд мекунанд. Ҳисоби сода: агар дарозии дендрит 500 микрометр ва диаметраш 1 микрометр бошад, сатҳи қисми асосӣ тақрибан 1570 мкм2 мешавад. Спинаҳо ин рақамро чанд баробар баланд мебаранд. Ҳамин тавр ҳуҷайра қобили қабули садҳо сигнали ҳамзамонро пайдо мекунад.</w:t>
      </w:r>
    </w:p>
    <w:p>
      <w:pPr>
        <w:spacing w:line="360" w:lineRule="auto" w:after="0"/>
        <w:ind w:firstLine="709"/>
        <w:jc w:val="both"/>
      </w:pPr>
      <w:r>
        <w:rPr>
          <w:rFonts w:ascii="Times New Roman" w:hAnsi="Times New Roman"/>
          <w:b w:val="0"/>
          <w:i w:val="0"/>
          <w:sz w:val="28"/>
        </w:rPr>
        <w:t>Исқелети дохилии ҳуҷайраро нейрофиламентҳо ва микроқубурчаҳо ташкил медиҳанд. Онҳо ба аксон шаклу мустаҳкамӣ медиҳанд. Ин сохтор ҳамзамон роҳи нақлиёти дохилиҳуҷайравӣ мебошад. Агар он вайрон шавад, терминалҳо бе сафеда мемонанд. Ҳамин механизм дар чанд бемории асаб сабаби асосӣ ҳисоб мешавад [5, 20-б.].</w:t>
      </w:r>
    </w:p>
    <w:p>
      <w:pPr>
        <w:spacing w:line="360" w:lineRule="auto" w:after="0"/>
        <w:ind w:firstLine="709"/>
        <w:jc w:val="left"/>
      </w:pPr>
      <w:r>
        <w:rPr>
          <w:rFonts w:ascii="Times New Roman" w:hAnsi="Times New Roman"/>
          <w:b/>
          <w:i w:val="0"/>
          <w:sz w:val="28"/>
        </w:rPr>
        <w:t>1.2.2. Аксон, синапс ва воситагузаронкунандаҳо</w:t>
      </w:r>
    </w:p>
    <w:p>
      <w:pPr>
        <w:spacing w:line="360" w:lineRule="auto" w:after="0"/>
        <w:ind w:firstLine="709"/>
        <w:jc w:val="both"/>
      </w:pPr>
      <w:r>
        <w:rPr>
          <w:rFonts w:ascii="Times New Roman" w:hAnsi="Times New Roman"/>
          <w:b w:val="0"/>
          <w:i w:val="0"/>
          <w:sz w:val="28"/>
        </w:rPr>
        <w:t>Аксон аз барҷастагии конусшакли сомат оғоз мешавад. Ин қисмро қисми оғози аксон меноманд. Потенсиали амал маҳз дар ҳамин ҷо пайдо мешавад. Сабаб содда аст: зичии каналҳои натрий дар ин ҷо аз ҳама баланд аст. Ҳамин тариқ қисми оғоз «оғозкунанда»-и сигнали ҳуҷайра мебошад [4, 151-б.].</w:t>
      </w:r>
    </w:p>
    <w:p>
      <w:pPr>
        <w:spacing w:line="360" w:lineRule="auto" w:after="0"/>
        <w:ind w:firstLine="709"/>
        <w:jc w:val="both"/>
      </w:pPr>
      <w:r>
        <w:rPr>
          <w:rFonts w:ascii="Times New Roman" w:hAnsi="Times New Roman"/>
          <w:b w:val="0"/>
          <w:i w:val="0"/>
          <w:sz w:val="28"/>
        </w:rPr>
        <w:t>Ба ғайр аз қисмҳои асосӣ нейрон сохторҳои иловагӣ низ дорад. Спинаҳо барҷастагиҳои хурди дендритянд, ки сатҳи қабулро зиёд мекунанд. Дар нӯгҳои аксон туғумчаҳои терминалӣ ва доначаҳои медиатор ҷойгиранд. Ҳар як чунин сохтор як хусусияти функсияро таъмин мекунад [6, 33-б.].</w:t>
      </w:r>
    </w:p>
    <w:p>
      <w:pPr>
        <w:spacing w:line="360" w:lineRule="auto" w:after="0"/>
        <w:ind w:firstLine="709"/>
        <w:jc w:val="both"/>
      </w:pPr>
      <w:r>
        <w:rPr>
          <w:rFonts w:ascii="Times New Roman" w:hAnsi="Times New Roman"/>
          <w:b w:val="0"/>
          <w:i w:val="0"/>
          <w:sz w:val="28"/>
        </w:rPr>
        <w:t>Гузариш дар синапси кимиёвӣ чунин мегузарад. Импулс ба терминал мерасад ва каналҳои калсий кушода мешаванд. Калсий доначаҳоро ба пардаи пресинаптӣ наздик мекунад. Донача бо парда ҳамҷоя шуда, медиаторро ба шикоф меандозад. Модда ба ретсепторҳо таъсир карда, потенсиали постсинаптикиро месозад [4, 154-б.].</w:t>
      </w:r>
    </w:p>
    <w:p>
      <w:pPr>
        <w:spacing w:line="360" w:lineRule="auto" w:after="0"/>
        <w:ind w:firstLine="709"/>
        <w:jc w:val="both"/>
      </w:pPr>
      <w:r>
        <w:rPr>
          <w:rFonts w:ascii="Times New Roman" w:hAnsi="Times New Roman"/>
          <w:b w:val="0"/>
          <w:i w:val="0"/>
          <w:sz w:val="28"/>
        </w:rPr>
        <w:t>Синапс аз се қисм иборат аст: қисми пресинапсӣ, шикофи синапсӣ ва қисми постсинапсӣ. Паҳнии шикоф тақрибан 20–30 нанометр аст. Синапсҳои кимиёвӣ паҳнтарин мебошанд. Синапсҳои электрикӣ низ ҳастанд, вале камтар вохӯрд мешаванд. Онҳо импулсро бетаъхир мегузаронанд [5, 64-б.].</w:t>
      </w:r>
    </w:p>
    <w:p>
      <w:pPr>
        <w:spacing w:line="360" w:lineRule="auto" w:after="0"/>
        <w:ind w:firstLine="709"/>
        <w:jc w:val="both"/>
      </w:pPr>
      <w:r>
        <w:rPr>
          <w:rFonts w:ascii="Times New Roman" w:hAnsi="Times New Roman"/>
          <w:b w:val="0"/>
          <w:i w:val="0"/>
          <w:sz w:val="28"/>
        </w:rPr>
        <w:t>Тафовути асосии байни ин ду намудро ҷадвали 1.2.2 нишон медиҳад. Синапсҳои кимиёвӣ таъхири 0,3–0,5 миллисония доранд. Синапсҳои электрикӣ таъхир надоранд. Вале танҳо кимиёвиҳо қобили танзим доранд. Ҳамин хусусият онҳоро воситаи асосии коркарди иттилоот гардондааст.</w:t>
      </w:r>
    </w:p>
    <w:p>
      <w:pPr>
        <w:spacing w:line="240" w:lineRule="auto" w:after="0"/>
        <w:ind w:firstLine="0"/>
        <w:jc w:val="center"/>
      </w:pPr>
      <w:r>
        <w:rPr>
          <w:rFonts w:ascii="Times New Roman" w:hAnsi="Times New Roman"/>
          <w:b/>
          <w:i w:val="0"/>
          <w:sz w:val="24"/>
        </w:rPr>
        <w:t>Ҷадвали 1.2.2 — Муқоисаи синапсҳои кимиёвӣ ва электрикӣ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Меъёр</w:t>
            </w:r>
          </w:p>
        </w:tc>
        <w:tc>
          <w:tcPr>
            <w:tcW w:type="dxa" w:w="3402"/>
            <w:shd w:val="clear" w:fill="EDEDED"/>
          </w:tcPr>
          <w:p>
            <w:pPr>
              <w:spacing w:line="240" w:lineRule="auto" w:after="0" w:before="0"/>
              <w:ind w:firstLine="0"/>
              <w:jc w:val="left"/>
            </w:pPr>
            <w:r>
              <w:rPr>
                <w:rFonts w:ascii="Times New Roman" w:hAnsi="Times New Roman"/>
                <w:b/>
                <w:sz w:val="24"/>
              </w:rPr>
              <w:t>Кимиёвӣ</w:t>
            </w:r>
          </w:p>
        </w:tc>
        <w:tc>
          <w:tcPr>
            <w:tcW w:type="dxa" w:w="3402"/>
            <w:shd w:val="clear" w:fill="EDEDED"/>
          </w:tcPr>
          <w:p>
            <w:pPr>
              <w:spacing w:line="240" w:lineRule="auto" w:after="0" w:before="0"/>
              <w:ind w:firstLine="0"/>
              <w:jc w:val="left"/>
            </w:pPr>
            <w:r>
              <w:rPr>
                <w:rFonts w:ascii="Times New Roman" w:hAnsi="Times New Roman"/>
                <w:b/>
                <w:sz w:val="24"/>
              </w:rPr>
              <w:t>Электрикӣ</w:t>
            </w:r>
          </w:p>
        </w:tc>
      </w:tr>
      <w:tr>
        <w:tc>
          <w:tcPr>
            <w:tcW w:type="dxa" w:w="2494"/>
          </w:tcPr>
          <w:p>
            <w:pPr>
              <w:spacing w:line="240" w:lineRule="auto" w:after="0" w:before="0"/>
              <w:ind w:firstLine="0"/>
              <w:jc w:val="left"/>
            </w:pPr>
            <w:r>
              <w:rPr>
                <w:rFonts w:ascii="Times New Roman" w:hAnsi="Times New Roman"/>
                <w:b w:val="0"/>
                <w:sz w:val="24"/>
              </w:rPr>
              <w:t>Воситаи гузариш</w:t>
            </w:r>
          </w:p>
        </w:tc>
        <w:tc>
          <w:tcPr>
            <w:tcW w:type="dxa" w:w="3402"/>
          </w:tcPr>
          <w:p>
            <w:pPr>
              <w:spacing w:line="240" w:lineRule="auto" w:after="0" w:before="0"/>
              <w:ind w:firstLine="0"/>
              <w:jc w:val="left"/>
            </w:pPr>
            <w:r>
              <w:rPr>
                <w:rFonts w:ascii="Times New Roman" w:hAnsi="Times New Roman"/>
                <w:b w:val="0"/>
                <w:sz w:val="24"/>
              </w:rPr>
              <w:t>Медиатор</w:t>
            </w:r>
          </w:p>
        </w:tc>
        <w:tc>
          <w:tcPr>
            <w:tcW w:type="dxa" w:w="3402"/>
          </w:tcPr>
          <w:p>
            <w:pPr>
              <w:spacing w:line="240" w:lineRule="auto" w:after="0" w:before="0"/>
              <w:ind w:firstLine="0"/>
              <w:jc w:val="left"/>
            </w:pPr>
            <w:r>
              <w:rPr>
                <w:rFonts w:ascii="Times New Roman" w:hAnsi="Times New Roman"/>
                <w:b w:val="0"/>
                <w:sz w:val="24"/>
              </w:rPr>
              <w:t>Ҷараёни ионҳо бевосита</w:t>
            </w:r>
          </w:p>
        </w:tc>
      </w:tr>
      <w:tr>
        <w:tc>
          <w:tcPr>
            <w:tcW w:type="dxa" w:w="2494"/>
          </w:tcPr>
          <w:p>
            <w:pPr>
              <w:spacing w:line="240" w:lineRule="auto" w:after="0" w:before="0"/>
              <w:ind w:firstLine="0"/>
              <w:jc w:val="left"/>
            </w:pPr>
            <w:r>
              <w:rPr>
                <w:rFonts w:ascii="Times New Roman" w:hAnsi="Times New Roman"/>
                <w:b w:val="0"/>
                <w:sz w:val="24"/>
              </w:rPr>
              <w:t>Таъхири гузариш</w:t>
            </w:r>
          </w:p>
        </w:tc>
        <w:tc>
          <w:tcPr>
            <w:tcW w:type="dxa" w:w="3402"/>
          </w:tcPr>
          <w:p>
            <w:pPr>
              <w:spacing w:line="240" w:lineRule="auto" w:after="0" w:before="0"/>
              <w:ind w:firstLine="0"/>
              <w:jc w:val="left"/>
            </w:pPr>
            <w:r>
              <w:rPr>
                <w:rFonts w:ascii="Times New Roman" w:hAnsi="Times New Roman"/>
                <w:b w:val="0"/>
                <w:sz w:val="24"/>
              </w:rPr>
              <w:t>0,3–0,5 мс</w:t>
            </w:r>
          </w:p>
        </w:tc>
        <w:tc>
          <w:tcPr>
            <w:tcW w:type="dxa" w:w="3402"/>
          </w:tcPr>
          <w:p>
            <w:pPr>
              <w:spacing w:line="240" w:lineRule="auto" w:after="0" w:before="0"/>
              <w:ind w:firstLine="0"/>
              <w:jc w:val="left"/>
            </w:pPr>
            <w:r>
              <w:rPr>
                <w:rFonts w:ascii="Times New Roman" w:hAnsi="Times New Roman"/>
                <w:b w:val="0"/>
                <w:sz w:val="24"/>
              </w:rPr>
              <w:t>Қариб сифр</w:t>
            </w:r>
          </w:p>
        </w:tc>
      </w:tr>
      <w:tr>
        <w:tc>
          <w:tcPr>
            <w:tcW w:type="dxa" w:w="2494"/>
          </w:tcPr>
          <w:p>
            <w:pPr>
              <w:spacing w:line="240" w:lineRule="auto" w:after="0" w:before="0"/>
              <w:ind w:firstLine="0"/>
              <w:jc w:val="left"/>
            </w:pPr>
            <w:r>
              <w:rPr>
                <w:rFonts w:ascii="Times New Roman" w:hAnsi="Times New Roman"/>
                <w:b w:val="0"/>
                <w:sz w:val="24"/>
              </w:rPr>
              <w:t>Самти гузариш</w:t>
            </w:r>
          </w:p>
        </w:tc>
        <w:tc>
          <w:tcPr>
            <w:tcW w:type="dxa" w:w="3402"/>
          </w:tcPr>
          <w:p>
            <w:pPr>
              <w:spacing w:line="240" w:lineRule="auto" w:after="0" w:before="0"/>
              <w:ind w:firstLine="0"/>
              <w:jc w:val="left"/>
            </w:pPr>
            <w:r>
              <w:rPr>
                <w:rFonts w:ascii="Times New Roman" w:hAnsi="Times New Roman"/>
                <w:b w:val="0"/>
                <w:sz w:val="24"/>
              </w:rPr>
              <w:t>Яктарафа</w:t>
            </w:r>
          </w:p>
        </w:tc>
        <w:tc>
          <w:tcPr>
            <w:tcW w:type="dxa" w:w="3402"/>
          </w:tcPr>
          <w:p>
            <w:pPr>
              <w:spacing w:line="240" w:lineRule="auto" w:after="0" w:before="0"/>
              <w:ind w:firstLine="0"/>
              <w:jc w:val="left"/>
            </w:pPr>
            <w:r>
              <w:rPr>
                <w:rFonts w:ascii="Times New Roman" w:hAnsi="Times New Roman"/>
                <w:b w:val="0"/>
                <w:sz w:val="24"/>
              </w:rPr>
              <w:t>Дутарафа</w:t>
            </w:r>
          </w:p>
        </w:tc>
      </w:tr>
      <w:tr>
        <w:tc>
          <w:tcPr>
            <w:tcW w:type="dxa" w:w="2494"/>
          </w:tcPr>
          <w:p>
            <w:pPr>
              <w:spacing w:line="240" w:lineRule="auto" w:after="0" w:before="0"/>
              <w:ind w:firstLine="0"/>
              <w:jc w:val="left"/>
            </w:pPr>
            <w:r>
              <w:rPr>
                <w:rFonts w:ascii="Times New Roman" w:hAnsi="Times New Roman"/>
                <w:b w:val="0"/>
                <w:sz w:val="24"/>
              </w:rPr>
              <w:t>Қобилияти танзим</w:t>
            </w:r>
          </w:p>
        </w:tc>
        <w:tc>
          <w:tcPr>
            <w:tcW w:type="dxa" w:w="3402"/>
          </w:tcPr>
          <w:p>
            <w:pPr>
              <w:spacing w:line="240" w:lineRule="auto" w:after="0" w:before="0"/>
              <w:ind w:firstLine="0"/>
              <w:jc w:val="left"/>
            </w:pPr>
            <w:r>
              <w:rPr>
                <w:rFonts w:ascii="Times New Roman" w:hAnsi="Times New Roman"/>
                <w:b w:val="0"/>
                <w:sz w:val="24"/>
              </w:rPr>
              <w:t>Баланд</w:t>
            </w:r>
          </w:p>
        </w:tc>
        <w:tc>
          <w:tcPr>
            <w:tcW w:type="dxa" w:w="3402"/>
          </w:tcPr>
          <w:p>
            <w:pPr>
              <w:spacing w:line="240" w:lineRule="auto" w:after="0" w:before="0"/>
              <w:ind w:firstLine="0"/>
              <w:jc w:val="left"/>
            </w:pPr>
            <w:r>
              <w:rPr>
                <w:rFonts w:ascii="Times New Roman" w:hAnsi="Times New Roman"/>
                <w:b w:val="0"/>
                <w:sz w:val="24"/>
              </w:rPr>
              <w:t>Паст</w:t>
            </w:r>
          </w:p>
        </w:tc>
      </w:tr>
      <w:tr>
        <w:tc>
          <w:tcPr>
            <w:tcW w:type="dxa" w:w="2494"/>
          </w:tcPr>
          <w:p>
            <w:pPr>
              <w:spacing w:line="240" w:lineRule="auto" w:after="0" w:before="0"/>
              <w:ind w:firstLine="0"/>
              <w:jc w:val="left"/>
            </w:pPr>
            <w:r>
              <w:rPr>
                <w:rFonts w:ascii="Times New Roman" w:hAnsi="Times New Roman"/>
                <w:b w:val="0"/>
                <w:sz w:val="24"/>
              </w:rPr>
              <w:t>Ҷойгиршавӣ</w:t>
            </w:r>
          </w:p>
        </w:tc>
        <w:tc>
          <w:tcPr>
            <w:tcW w:type="dxa" w:w="3402"/>
          </w:tcPr>
          <w:p>
            <w:pPr>
              <w:spacing w:line="240" w:lineRule="auto" w:after="0" w:before="0"/>
              <w:ind w:firstLine="0"/>
              <w:jc w:val="left"/>
            </w:pPr>
            <w:r>
              <w:rPr>
                <w:rFonts w:ascii="Times New Roman" w:hAnsi="Times New Roman"/>
                <w:b w:val="0"/>
                <w:sz w:val="24"/>
              </w:rPr>
              <w:t>Ҳамаи ҷойҳо, бартарин</w:t>
            </w:r>
          </w:p>
        </w:tc>
        <w:tc>
          <w:tcPr>
            <w:tcW w:type="dxa" w:w="3402"/>
          </w:tcPr>
          <w:p>
            <w:pPr>
              <w:spacing w:line="240" w:lineRule="auto" w:after="0" w:before="0"/>
              <w:ind w:firstLine="0"/>
              <w:jc w:val="left"/>
            </w:pPr>
            <w:r>
              <w:rPr>
                <w:rFonts w:ascii="Times New Roman" w:hAnsi="Times New Roman"/>
                <w:b w:val="0"/>
                <w:sz w:val="24"/>
              </w:rPr>
              <w:t>Ядроҳои мағзи сар ва шабакияи чашм</w:t>
            </w:r>
          </w:p>
        </w:tc>
      </w:tr>
      <w:tr>
        <w:tc>
          <w:tcPr>
            <w:tcW w:type="dxa" w:w="2494"/>
          </w:tcPr>
          <w:p>
            <w:pPr>
              <w:spacing w:line="240" w:lineRule="auto" w:after="0" w:before="0"/>
              <w:ind w:firstLine="0"/>
              <w:jc w:val="left"/>
            </w:pPr>
            <w:r>
              <w:rPr>
                <w:rFonts w:ascii="Times New Roman" w:hAnsi="Times New Roman"/>
                <w:b w:val="0"/>
                <w:sz w:val="24"/>
              </w:rPr>
              <w:t>Вайроншавиҳои маъмулӣ</w:t>
            </w:r>
          </w:p>
        </w:tc>
        <w:tc>
          <w:tcPr>
            <w:tcW w:type="dxa" w:w="3402"/>
          </w:tcPr>
          <w:p>
            <w:pPr>
              <w:spacing w:line="240" w:lineRule="auto" w:after="0" w:before="0"/>
              <w:ind w:firstLine="0"/>
              <w:jc w:val="left"/>
            </w:pPr>
            <w:r>
              <w:rPr>
                <w:rFonts w:ascii="Times New Roman" w:hAnsi="Times New Roman"/>
                <w:b w:val="0"/>
                <w:sz w:val="24"/>
              </w:rPr>
              <w:t>Блокадаи медиаторӣ, заҳролудшавӣ</w:t>
            </w:r>
          </w:p>
        </w:tc>
        <w:tc>
          <w:tcPr>
            <w:tcW w:type="dxa" w:w="3402"/>
          </w:tcPr>
          <w:p>
            <w:pPr>
              <w:spacing w:line="240" w:lineRule="auto" w:after="0" w:before="0"/>
              <w:ind w:firstLine="0"/>
              <w:jc w:val="left"/>
            </w:pPr>
            <w:r>
              <w:rPr>
                <w:rFonts w:ascii="Times New Roman" w:hAnsi="Times New Roman"/>
                <w:b w:val="0"/>
                <w:sz w:val="24"/>
              </w:rPr>
              <w:t>Паст шудани гузаронидашавӣ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Медиатор ин моддаи кимиёвиест, ки сигналро аз як ҳуҷайра ба дигаре мегузаронад. Медиаторҳои асосӣ: асетилхолин, глутамат, гама-аминомутйируслода (ГАМК), дофамин, норадреналин, серотонин ва глицин. Ҳар медиатор ба ретсептори мушаххаси худ таъсир мерасонад. Баъд аз таъсир медиатор безарар карда мешавад. Ин корро ферментҳо ё ҳуҷайраҳои глия иҷро мекунанд [1, 84-б.].</w:t>
      </w:r>
    </w:p>
    <w:p>
      <w:pPr>
        <w:spacing w:line="360" w:lineRule="auto" w:after="0"/>
        <w:ind w:firstLine="709"/>
        <w:jc w:val="both"/>
      </w:pPr>
      <w:r>
        <w:rPr>
          <w:rFonts w:ascii="Times New Roman" w:hAnsi="Times New Roman"/>
          <w:b w:val="0"/>
          <w:i w:val="0"/>
          <w:sz w:val="28"/>
        </w:rPr>
        <w:t>Глутамат медиатори асосии ангезанда аст. ГАМК медиатори асосии боздоранда мебошад. Асетилхолин дар пайванди асабу мушак ва гиреҳҳои вегетативӣ кор мекунад. Заҳролудшавӣ бо кураре ретсепторҳои асетилхолинро бозмедорад. Дар натиҷа нафаскашӣ қатъ мегардад. Ҳамин мисол аҳамияти амалии дониши мо нишон медиҳад [4, 155-б.].</w:t>
      </w:r>
    </w:p>
    <w:p>
      <w:pPr>
        <w:spacing w:line="360" w:lineRule="auto" w:after="0"/>
        <w:ind w:firstLine="709"/>
        <w:jc w:val="both"/>
      </w:pPr>
      <w:r>
        <w:rPr>
          <w:rFonts w:ascii="Times New Roman" w:hAnsi="Times New Roman"/>
          <w:b w:val="0"/>
          <w:i w:val="0"/>
          <w:sz w:val="28"/>
        </w:rPr>
        <w:t>Муаллифи [11, 132-б.] мегӯяд, ки як нейрон як медиатор дорад (қонуни Дейл). Дар шароити ҳозира ин пурра дуруст нест. Ҳоло маълум аст, ки як ҳуҷайра метавонад ду ё се медиаторро якҷоя хориҷ кунад. Ҳодисаро котрансмиттерия меноманд. Кофакторҳо вазифаи синапсро дақиқтар мекунанд [5, 72-б.].</w:t>
      </w:r>
    </w:p>
    <w:p>
      <w:pPr>
        <w:spacing w:line="360" w:lineRule="auto" w:after="0"/>
        <w:ind w:firstLine="709"/>
        <w:jc w:val="both"/>
      </w:pPr>
      <w:r>
        <w:rPr>
          <w:rFonts w:ascii="Times New Roman" w:hAnsi="Times New Roman"/>
          <w:b w:val="0"/>
          <w:i w:val="0"/>
          <w:sz w:val="28"/>
        </w:rPr>
        <w:t>Интиқоли аксоплазмавӣ ҳаракати доимии моддаҳо дар дохили аксон аст. Суръаташ аз 0,1–5 миллиметр дар як шабонарӯз то 400 миллиметр дар як шабонарӯз мерасад. Ҳаракат ба сӯи терминал ортоградӣ, ба ақиб ретроградӣ ном дорад. Интиқол барои тармими аксон ва нигоҳдошти терминалҳо зарур аст. Вайроншавии он бемориҳои асабро ба бор меорад [2, 5-б.].</w:t>
      </w:r>
    </w:p>
    <w:p>
      <w:pPr>
        <w:spacing w:line="360" w:lineRule="auto" w:after="0"/>
        <w:ind w:firstLine="709"/>
        <w:jc w:val="both"/>
      </w:pPr>
      <w:r>
        <w:rPr>
          <w:rFonts w:ascii="Times New Roman" w:hAnsi="Times New Roman"/>
          <w:b w:val="0"/>
          <w:i w:val="0"/>
          <w:sz w:val="28"/>
        </w:rPr>
        <w:t>Аксон шохбаҳои паҳлӯӣ низ медиҳад. Онҳоро collateral меноманд. Як маҳвар метавонад ба чанд минтақа сигнали якхела фиристад. Ҳамин тавр як фармон ҳамзамон дар ҷойҳои гуногун амалӣ мешавад. Дар мағзи пуштин collateralҳои мотонейрон бо ҳуҷайраҳои Реншоу пайванд доранд. Ин пайванд бозгашти боздорандаро таъмин мекунад [4, 154-б.].</w:t>
      </w:r>
    </w:p>
    <w:p>
      <w:pPr>
        <w:spacing w:line="360" w:lineRule="auto" w:after="0"/>
        <w:ind w:firstLine="709"/>
        <w:jc w:val="both"/>
      </w:pPr>
      <w:r>
        <w:rPr>
          <w:rFonts w:ascii="Times New Roman" w:hAnsi="Times New Roman"/>
          <w:b w:val="0"/>
          <w:i w:val="0"/>
          <w:sz w:val="28"/>
        </w:rPr>
        <w:t>Медиатор бо доначаҳо (везикулаҳо) хориҷ мешавад. Як донача тақрибан 3000–10000 молекула дорад. Доначаро квант меноманд. Ҳангоми як импулс якчанд квант озод мешавад. Теъдоди квантҳо қувваи потенсиали постсинаптикиро муайян мекунад. Ин назарияро квантӣ меноманд [5, 71-б.].</w:t>
      </w:r>
    </w:p>
    <w:p>
      <w:pPr>
        <w:spacing w:line="360" w:lineRule="auto" w:after="0"/>
        <w:ind w:firstLine="709"/>
        <w:jc w:val="both"/>
      </w:pPr>
      <w:r>
        <w:rPr>
          <w:rFonts w:ascii="Times New Roman" w:hAnsi="Times New Roman"/>
          <w:b w:val="0"/>
          <w:i w:val="0"/>
          <w:sz w:val="28"/>
        </w:rPr>
        <w:t>Дарозии роҳ ҳам муҳим аст. Аксони мотонейрони даст аз майда то ангушт мерасад. Масофа баъзан аз 1 метри зиёдтар мешавад. Бо суръати 60 метр дар як сония импулс ин роҳро дар 17 миллисония тай мекунад. Ҳисоб дар банди 2.1 бо формула иҷро мешавад.</w:t>
      </w:r>
    </w:p>
    <w:p>
      <w:pPr>
        <w:spacing w:line="360" w:lineRule="auto" w:after="0"/>
        <w:ind w:firstLine="709"/>
        <w:jc w:val="left"/>
      </w:pPr>
      <w:r>
        <w:rPr>
          <w:rFonts w:ascii="Times New Roman" w:hAnsi="Times New Roman"/>
          <w:b/>
          <w:i w:val="0"/>
          <w:sz w:val="28"/>
        </w:rPr>
        <w:t>1.2.3. Таснифоти нейронҳо</w:t>
      </w:r>
    </w:p>
    <w:p>
      <w:pPr>
        <w:spacing w:line="360" w:lineRule="auto" w:after="0"/>
        <w:ind w:firstLine="709"/>
        <w:jc w:val="both"/>
      </w:pPr>
      <w:r>
        <w:rPr>
          <w:rFonts w:ascii="Times New Roman" w:hAnsi="Times New Roman"/>
          <w:b w:val="0"/>
          <w:i w:val="0"/>
          <w:sz w:val="28"/>
        </w:rPr>
        <w:t>Нейронҳоро аз рӯи се асос тасниф мекунанд: вазифа, сохтор ва медиатор. Аз рӯи вазифа се гурӯҳ ҷудо мешавад. Ретсепторӣ (афферентӣ) ангезишро аз узвҳои ҳис меорад. Эффекторӣ (эфферентӣ) ба мушак ё ғадуд фармон мебарад. Интернейрон (ассотсиативӣ) ин ду қисмаро ба ҳам мепайвандад. Дар майда аксариятро интернейронҳо ташкил медиҳанд [1, 82-б.].</w:t>
      </w:r>
    </w:p>
    <w:p>
      <w:pPr>
        <w:spacing w:line="240" w:lineRule="auto" w:after="0"/>
        <w:ind w:firstLine="0"/>
        <w:jc w:val="center"/>
      </w:pPr>
      <w:r>
        <w:rPr>
          <w:rFonts w:ascii="Times New Roman" w:hAnsi="Times New Roman"/>
          <w:b/>
          <w:i w:val="0"/>
          <w:sz w:val="24"/>
        </w:rPr>
        <w:t>Ҷадвали 1.2.3 — Таснифоти нейронҳо аз рӯи вазифа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Гурӯҳ</w:t>
            </w:r>
          </w:p>
        </w:tc>
        <w:tc>
          <w:tcPr>
            <w:tcW w:type="dxa" w:w="3628"/>
            <w:shd w:val="clear" w:fill="EDEDED"/>
          </w:tcPr>
          <w:p>
            <w:pPr>
              <w:spacing w:line="240" w:lineRule="auto" w:after="0" w:before="0"/>
              <w:ind w:firstLine="0"/>
              <w:jc w:val="left"/>
            </w:pPr>
            <w:r>
              <w:rPr>
                <w:rFonts w:ascii="Times New Roman" w:hAnsi="Times New Roman"/>
                <w:b/>
                <w:sz w:val="24"/>
              </w:rPr>
              <w:t>Вазифа</w:t>
            </w:r>
          </w:p>
        </w:tc>
        <w:tc>
          <w:tcPr>
            <w:tcW w:type="dxa" w:w="2494"/>
            <w:shd w:val="clear" w:fill="EDEDED"/>
          </w:tcPr>
          <w:p>
            <w:pPr>
              <w:spacing w:line="240" w:lineRule="auto" w:after="0" w:before="0"/>
              <w:ind w:firstLine="0"/>
              <w:jc w:val="left"/>
            </w:pPr>
            <w:r>
              <w:rPr>
                <w:rFonts w:ascii="Times New Roman" w:hAnsi="Times New Roman"/>
                <w:b/>
                <w:sz w:val="24"/>
              </w:rPr>
              <w:t>Ҷойгиршавӣ</w:t>
            </w:r>
          </w:p>
        </w:tc>
        <w:tc>
          <w:tcPr>
            <w:tcW w:type="dxa" w:w="1020"/>
            <w:shd w:val="clear" w:fill="EDEDED"/>
          </w:tcPr>
          <w:p>
            <w:pPr>
              <w:spacing w:line="240" w:lineRule="auto" w:after="0" w:before="0"/>
              <w:ind w:firstLine="0"/>
              <w:jc w:val="left"/>
            </w:pPr>
            <w:r>
              <w:rPr>
                <w:rFonts w:ascii="Times New Roman" w:hAnsi="Times New Roman"/>
                <w:b/>
                <w:sz w:val="24"/>
              </w:rPr>
              <w:t>Манбаъ</w:t>
            </w:r>
          </w:p>
        </w:tc>
      </w:tr>
      <w:tr>
        <w:tc>
          <w:tcPr>
            <w:tcW w:type="dxa" w:w="2041"/>
          </w:tcPr>
          <w:p>
            <w:pPr>
              <w:spacing w:line="240" w:lineRule="auto" w:after="0" w:before="0"/>
              <w:ind w:firstLine="0"/>
              <w:jc w:val="left"/>
            </w:pPr>
            <w:r>
              <w:rPr>
                <w:rFonts w:ascii="Times New Roman" w:hAnsi="Times New Roman"/>
                <w:b w:val="0"/>
                <w:sz w:val="24"/>
              </w:rPr>
              <w:t>Ретсепторӣ</w:t>
            </w:r>
          </w:p>
        </w:tc>
        <w:tc>
          <w:tcPr>
            <w:tcW w:type="dxa" w:w="3628"/>
          </w:tcPr>
          <w:p>
            <w:pPr>
              <w:spacing w:line="240" w:lineRule="auto" w:after="0" w:before="0"/>
              <w:ind w:firstLine="0"/>
              <w:jc w:val="left"/>
            </w:pPr>
            <w:r>
              <w:rPr>
                <w:rFonts w:ascii="Times New Roman" w:hAnsi="Times New Roman"/>
                <w:b w:val="0"/>
                <w:sz w:val="24"/>
              </w:rPr>
              <w:t>Интиқоли сигнал аз узви ҳис ба марказ</w:t>
            </w:r>
          </w:p>
        </w:tc>
        <w:tc>
          <w:tcPr>
            <w:tcW w:type="dxa" w:w="2494"/>
          </w:tcPr>
          <w:p>
            <w:pPr>
              <w:spacing w:line="240" w:lineRule="auto" w:after="0" w:before="0"/>
              <w:ind w:firstLine="0"/>
              <w:jc w:val="left"/>
            </w:pPr>
            <w:r>
              <w:rPr>
                <w:rFonts w:ascii="Times New Roman" w:hAnsi="Times New Roman"/>
                <w:b w:val="0"/>
                <w:sz w:val="24"/>
              </w:rPr>
              <w:t>Гиреҳҳои спинологӣ ва каллагӣ</w:t>
            </w:r>
          </w:p>
        </w:tc>
        <w:tc>
          <w:tcPr>
            <w:tcW w:type="dxa" w:w="1020"/>
          </w:tcPr>
          <w:p>
            <w:pPr>
              <w:spacing w:line="240" w:lineRule="auto" w:after="0" w:before="0"/>
              <w:ind w:firstLine="0"/>
              <w:jc w:val="left"/>
            </w:pPr>
            <w:r>
              <w:rPr>
                <w:rFonts w:ascii="Times New Roman" w:hAnsi="Times New Roman"/>
                <w:b w:val="0"/>
                <w:sz w:val="24"/>
              </w:rPr>
              <w:t>[1, 82-б.]</w:t>
            </w:r>
          </w:p>
        </w:tc>
      </w:tr>
      <w:tr>
        <w:tc>
          <w:tcPr>
            <w:tcW w:type="dxa" w:w="2041"/>
          </w:tcPr>
          <w:p>
            <w:pPr>
              <w:spacing w:line="240" w:lineRule="auto" w:after="0" w:before="0"/>
              <w:ind w:firstLine="0"/>
              <w:jc w:val="left"/>
            </w:pPr>
            <w:r>
              <w:rPr>
                <w:rFonts w:ascii="Times New Roman" w:hAnsi="Times New Roman"/>
                <w:b w:val="0"/>
                <w:sz w:val="24"/>
              </w:rPr>
              <w:t>Интернейрон</w:t>
            </w:r>
          </w:p>
        </w:tc>
        <w:tc>
          <w:tcPr>
            <w:tcW w:type="dxa" w:w="3628"/>
          </w:tcPr>
          <w:p>
            <w:pPr>
              <w:spacing w:line="240" w:lineRule="auto" w:after="0" w:before="0"/>
              <w:ind w:firstLine="0"/>
              <w:jc w:val="left"/>
            </w:pPr>
            <w:r>
              <w:rPr>
                <w:rFonts w:ascii="Times New Roman" w:hAnsi="Times New Roman"/>
                <w:b w:val="0"/>
                <w:sz w:val="24"/>
              </w:rPr>
              <w:t>Коркарду пайванд</w:t>
            </w:r>
          </w:p>
        </w:tc>
        <w:tc>
          <w:tcPr>
            <w:tcW w:type="dxa" w:w="2494"/>
          </w:tcPr>
          <w:p>
            <w:pPr>
              <w:spacing w:line="240" w:lineRule="auto" w:after="0" w:before="0"/>
              <w:ind w:firstLine="0"/>
              <w:jc w:val="left"/>
            </w:pPr>
            <w:r>
              <w:rPr>
                <w:rFonts w:ascii="Times New Roman" w:hAnsi="Times New Roman"/>
                <w:b w:val="0"/>
                <w:sz w:val="24"/>
              </w:rPr>
              <w:t>Моддаи хокистарии майда</w:t>
            </w:r>
          </w:p>
        </w:tc>
        <w:tc>
          <w:tcPr>
            <w:tcW w:type="dxa" w:w="1020"/>
          </w:tcPr>
          <w:p>
            <w:pPr>
              <w:spacing w:line="240" w:lineRule="auto" w:after="0" w:before="0"/>
              <w:ind w:firstLine="0"/>
              <w:jc w:val="left"/>
            </w:pPr>
            <w:r>
              <w:rPr>
                <w:rFonts w:ascii="Times New Roman" w:hAnsi="Times New Roman"/>
                <w:b w:val="0"/>
                <w:sz w:val="24"/>
              </w:rPr>
              <w:t>[5, 24-б.]</w:t>
            </w:r>
          </w:p>
        </w:tc>
      </w:tr>
      <w:tr>
        <w:tc>
          <w:tcPr>
            <w:tcW w:type="dxa" w:w="2041"/>
          </w:tcPr>
          <w:p>
            <w:pPr>
              <w:spacing w:line="240" w:lineRule="auto" w:after="0" w:before="0"/>
              <w:ind w:firstLine="0"/>
              <w:jc w:val="left"/>
            </w:pPr>
            <w:r>
              <w:rPr>
                <w:rFonts w:ascii="Times New Roman" w:hAnsi="Times New Roman"/>
                <w:b w:val="0"/>
                <w:sz w:val="24"/>
              </w:rPr>
              <w:t>Эффекторӣ</w:t>
            </w:r>
          </w:p>
        </w:tc>
        <w:tc>
          <w:tcPr>
            <w:tcW w:type="dxa" w:w="3628"/>
          </w:tcPr>
          <w:p>
            <w:pPr>
              <w:spacing w:line="240" w:lineRule="auto" w:after="0" w:before="0"/>
              <w:ind w:firstLine="0"/>
              <w:jc w:val="left"/>
            </w:pPr>
            <w:r>
              <w:rPr>
                <w:rFonts w:ascii="Times New Roman" w:hAnsi="Times New Roman"/>
                <w:b w:val="0"/>
                <w:sz w:val="24"/>
              </w:rPr>
              <w:t>Фармон ба мушак ва ғадуд</w:t>
            </w:r>
          </w:p>
        </w:tc>
        <w:tc>
          <w:tcPr>
            <w:tcW w:type="dxa" w:w="2494"/>
          </w:tcPr>
          <w:p>
            <w:pPr>
              <w:spacing w:line="240" w:lineRule="auto" w:after="0" w:before="0"/>
              <w:ind w:firstLine="0"/>
              <w:jc w:val="left"/>
            </w:pPr>
            <w:r>
              <w:rPr>
                <w:rFonts w:ascii="Times New Roman" w:hAnsi="Times New Roman"/>
                <w:b w:val="0"/>
                <w:sz w:val="24"/>
              </w:rPr>
              <w:t>Шохҳои пешини мағзи пушт</w:t>
            </w:r>
          </w:p>
        </w:tc>
        <w:tc>
          <w:tcPr>
            <w:tcW w:type="dxa" w:w="1020"/>
          </w:tcPr>
          <w:p>
            <w:pPr>
              <w:spacing w:line="240" w:lineRule="auto" w:after="0" w:before="0"/>
              <w:ind w:firstLine="0"/>
              <w:jc w:val="left"/>
            </w:pPr>
            <w:r>
              <w:rPr>
                <w:rFonts w:ascii="Times New Roman" w:hAnsi="Times New Roman"/>
                <w:b w:val="0"/>
                <w:sz w:val="24"/>
              </w:rPr>
              <w:t>[4, 164-б.]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Аз рӯи шумораи навдаҳо чор намуд ҷудо мешавад. Униполяр як навда дорад. Псевдоуниполяр як навда дорад, вале он ба ду шоха ҷудо мешавад. Биполяр як дендрит ва як аксон дорад. Мултиполяр бисёр дендрит ва як аксон дорад. Ҷадвали 1.2.4 намудҳоро бо мисол нишон медиҳад.</w:t>
      </w:r>
    </w:p>
    <w:p>
      <w:pPr>
        <w:spacing w:line="240" w:lineRule="auto" w:after="0"/>
        <w:ind w:firstLine="0"/>
        <w:jc w:val="center"/>
      </w:pPr>
      <w:r>
        <w:rPr>
          <w:rFonts w:ascii="Times New Roman" w:hAnsi="Times New Roman"/>
          <w:b/>
          <w:i w:val="0"/>
          <w:sz w:val="24"/>
        </w:rPr>
        <w:t>Ҷадвали 1.2.4 — Таснифоти нейронҳо аз рӯи сохтор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Намуд</w:t>
            </w:r>
          </w:p>
        </w:tc>
        <w:tc>
          <w:tcPr>
            <w:tcW w:type="dxa" w:w="1814"/>
            <w:shd w:val="clear" w:fill="EDEDED"/>
          </w:tcPr>
          <w:p>
            <w:pPr>
              <w:spacing w:line="240" w:lineRule="auto" w:after="0" w:before="0"/>
              <w:ind w:firstLine="0"/>
              <w:jc w:val="left"/>
            </w:pPr>
            <w:r>
              <w:rPr>
                <w:rFonts w:ascii="Times New Roman" w:hAnsi="Times New Roman"/>
                <w:b/>
                <w:sz w:val="24"/>
              </w:rPr>
              <w:t>Навдаҳо</w:t>
            </w:r>
          </w:p>
        </w:tc>
        <w:tc>
          <w:tcPr>
            <w:tcW w:type="dxa" w:w="3175"/>
            <w:shd w:val="clear" w:fill="EDEDED"/>
          </w:tcPr>
          <w:p>
            <w:pPr>
              <w:spacing w:line="240" w:lineRule="auto" w:after="0" w:before="0"/>
              <w:ind w:firstLine="0"/>
              <w:jc w:val="left"/>
            </w:pPr>
            <w:r>
              <w:rPr>
                <w:rFonts w:ascii="Times New Roman" w:hAnsi="Times New Roman"/>
                <w:b/>
                <w:sz w:val="24"/>
              </w:rPr>
              <w:t>Мисол</w:t>
            </w:r>
          </w:p>
        </w:tc>
        <w:tc>
          <w:tcPr>
            <w:tcW w:type="dxa" w:w="2154"/>
            <w:shd w:val="clear" w:fill="EDEDED"/>
          </w:tcPr>
          <w:p>
            <w:pPr>
              <w:spacing w:line="240" w:lineRule="auto" w:after="0" w:before="0"/>
              <w:ind w:firstLine="0"/>
              <w:jc w:val="left"/>
            </w:pPr>
            <w:r>
              <w:rPr>
                <w:rFonts w:ascii="Times New Roman" w:hAnsi="Times New Roman"/>
                <w:b/>
                <w:sz w:val="24"/>
              </w:rPr>
              <w:t>Вазифа</w:t>
            </w:r>
          </w:p>
        </w:tc>
      </w:tr>
      <w:tr>
        <w:tc>
          <w:tcPr>
            <w:tcW w:type="dxa" w:w="2041"/>
          </w:tcPr>
          <w:p>
            <w:pPr>
              <w:spacing w:line="240" w:lineRule="auto" w:after="0" w:before="0"/>
              <w:ind w:firstLine="0"/>
              <w:jc w:val="left"/>
            </w:pPr>
            <w:r>
              <w:rPr>
                <w:rFonts w:ascii="Times New Roman" w:hAnsi="Times New Roman"/>
                <w:b w:val="0"/>
                <w:sz w:val="24"/>
              </w:rPr>
              <w:t>Псевдоуниполяр</w:t>
            </w:r>
          </w:p>
        </w:tc>
        <w:tc>
          <w:tcPr>
            <w:tcW w:type="dxa" w:w="1814"/>
          </w:tcPr>
          <w:p>
            <w:pPr>
              <w:spacing w:line="240" w:lineRule="auto" w:after="0" w:before="0"/>
              <w:ind w:firstLine="0"/>
              <w:jc w:val="left"/>
            </w:pPr>
            <w:r>
              <w:rPr>
                <w:rFonts w:ascii="Times New Roman" w:hAnsi="Times New Roman"/>
                <w:b w:val="0"/>
                <w:sz w:val="24"/>
              </w:rPr>
              <w:t>1 (иқтибосӣ)</w:t>
            </w:r>
          </w:p>
        </w:tc>
        <w:tc>
          <w:tcPr>
            <w:tcW w:type="dxa" w:w="3175"/>
          </w:tcPr>
          <w:p>
            <w:pPr>
              <w:spacing w:line="240" w:lineRule="auto" w:after="0" w:before="0"/>
              <w:ind w:firstLine="0"/>
              <w:jc w:val="left"/>
            </w:pPr>
            <w:r>
              <w:rPr>
                <w:rFonts w:ascii="Times New Roman" w:hAnsi="Times New Roman"/>
                <w:b w:val="0"/>
                <w:sz w:val="24"/>
              </w:rPr>
              <w:t>Ҳуҷайраҳои гиреҳҳои решаҳои пушти мағзи пушт</w:t>
            </w:r>
          </w:p>
        </w:tc>
        <w:tc>
          <w:tcPr>
            <w:tcW w:type="dxa" w:w="2154"/>
          </w:tcPr>
          <w:p>
            <w:pPr>
              <w:spacing w:line="240" w:lineRule="auto" w:after="0" w:before="0"/>
              <w:ind w:firstLine="0"/>
              <w:jc w:val="left"/>
            </w:pPr>
            <w:r>
              <w:rPr>
                <w:rFonts w:ascii="Times New Roman" w:hAnsi="Times New Roman"/>
                <w:b w:val="0"/>
                <w:sz w:val="24"/>
              </w:rPr>
              <w:t>Ҳисси умумӣ</w:t>
            </w:r>
          </w:p>
        </w:tc>
      </w:tr>
      <w:tr>
        <w:tc>
          <w:tcPr>
            <w:tcW w:type="dxa" w:w="2041"/>
          </w:tcPr>
          <w:p>
            <w:pPr>
              <w:spacing w:line="240" w:lineRule="auto" w:after="0" w:before="0"/>
              <w:ind w:firstLine="0"/>
              <w:jc w:val="left"/>
            </w:pPr>
            <w:r>
              <w:rPr>
                <w:rFonts w:ascii="Times New Roman" w:hAnsi="Times New Roman"/>
                <w:b w:val="0"/>
                <w:sz w:val="24"/>
              </w:rPr>
              <w:t>Биполяр</w:t>
            </w:r>
          </w:p>
        </w:tc>
        <w:tc>
          <w:tcPr>
            <w:tcW w:type="dxa" w:w="1814"/>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Ҳуҷайраҳои шабакияи чашм ва эпителии бӯй</w:t>
            </w:r>
          </w:p>
        </w:tc>
        <w:tc>
          <w:tcPr>
            <w:tcW w:type="dxa" w:w="2154"/>
          </w:tcPr>
          <w:p>
            <w:pPr>
              <w:spacing w:line="240" w:lineRule="auto" w:after="0" w:before="0"/>
              <w:ind w:firstLine="0"/>
              <w:jc w:val="left"/>
            </w:pPr>
            <w:r>
              <w:rPr>
                <w:rFonts w:ascii="Times New Roman" w:hAnsi="Times New Roman"/>
                <w:b w:val="0"/>
                <w:sz w:val="24"/>
              </w:rPr>
              <w:t>Ҳисҳои махсус</w:t>
            </w:r>
          </w:p>
        </w:tc>
      </w:tr>
      <w:tr>
        <w:tc>
          <w:tcPr>
            <w:tcW w:type="dxa" w:w="2041"/>
          </w:tcPr>
          <w:p>
            <w:pPr>
              <w:spacing w:line="240" w:lineRule="auto" w:after="0" w:before="0"/>
              <w:ind w:firstLine="0"/>
              <w:jc w:val="left"/>
            </w:pPr>
            <w:r>
              <w:rPr>
                <w:rFonts w:ascii="Times New Roman" w:hAnsi="Times New Roman"/>
                <w:b w:val="0"/>
                <w:sz w:val="24"/>
              </w:rPr>
              <w:t>Мултиполяр</w:t>
            </w:r>
          </w:p>
        </w:tc>
        <w:tc>
          <w:tcPr>
            <w:tcW w:type="dxa" w:w="1814"/>
          </w:tcPr>
          <w:p>
            <w:pPr>
              <w:spacing w:line="240" w:lineRule="auto" w:after="0" w:before="0"/>
              <w:ind w:firstLine="0"/>
              <w:jc w:val="left"/>
            </w:pPr>
            <w:r>
              <w:rPr>
                <w:rFonts w:ascii="Times New Roman" w:hAnsi="Times New Roman"/>
                <w:b w:val="0"/>
                <w:sz w:val="24"/>
              </w:rPr>
              <w:t>3 ва зиёд</w:t>
            </w:r>
          </w:p>
        </w:tc>
        <w:tc>
          <w:tcPr>
            <w:tcW w:type="dxa" w:w="3175"/>
          </w:tcPr>
          <w:p>
            <w:pPr>
              <w:spacing w:line="240" w:lineRule="auto" w:after="0" w:before="0"/>
              <w:ind w:firstLine="0"/>
              <w:jc w:val="left"/>
            </w:pPr>
            <w:r>
              <w:rPr>
                <w:rFonts w:ascii="Times New Roman" w:hAnsi="Times New Roman"/>
                <w:b w:val="0"/>
                <w:sz w:val="24"/>
              </w:rPr>
              <w:t>Ҳуҷайраҳои қишр, мотонейронҳо, ҳуҷайраҳои Пуркинйе</w:t>
            </w:r>
          </w:p>
        </w:tc>
        <w:tc>
          <w:tcPr>
            <w:tcW w:type="dxa" w:w="2154"/>
          </w:tcPr>
          <w:p>
            <w:pPr>
              <w:spacing w:line="240" w:lineRule="auto" w:after="0" w:before="0"/>
              <w:ind w:firstLine="0"/>
              <w:jc w:val="left"/>
            </w:pPr>
            <w:r>
              <w:rPr>
                <w:rFonts w:ascii="Times New Roman" w:hAnsi="Times New Roman"/>
                <w:b w:val="0"/>
                <w:sz w:val="24"/>
              </w:rPr>
              <w:t>Интегратсия ва фармон</w:t>
            </w:r>
          </w:p>
        </w:tc>
      </w:tr>
      <w:tr>
        <w:tc>
          <w:tcPr>
            <w:tcW w:type="dxa" w:w="2041"/>
          </w:tcPr>
          <w:p>
            <w:pPr>
              <w:spacing w:line="240" w:lineRule="auto" w:after="0" w:before="0"/>
              <w:ind w:firstLine="0"/>
              <w:jc w:val="left"/>
            </w:pPr>
            <w:r>
              <w:rPr>
                <w:rFonts w:ascii="Times New Roman" w:hAnsi="Times New Roman"/>
                <w:b w:val="0"/>
                <w:sz w:val="24"/>
              </w:rPr>
              <w:t>Униполяр</w:t>
            </w:r>
          </w:p>
        </w:tc>
        <w:tc>
          <w:tcPr>
            <w:tcW w:type="dxa" w:w="1814"/>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Дар инсон амалан вуҷуд надорад (дар бемушаҳо хос аст)</w:t>
            </w:r>
          </w:p>
        </w:tc>
        <w:tc>
          <w:tcPr>
            <w:tcW w:type="dxa" w:w="2154"/>
          </w:tcPr>
          <w:p>
            <w:pPr>
              <w:spacing w:line="240" w:lineRule="auto" w:after="0" w:before="0"/>
              <w:ind w:firstLine="0"/>
              <w:jc w:val="left"/>
            </w:pPr>
            <w:r>
              <w:rPr>
                <w:rFonts w:ascii="Times New Roman" w:hAnsi="Times New Roman"/>
                <w:b w:val="0"/>
                <w:sz w:val="24"/>
              </w:rPr>
              <w:t>Интегратсия</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Аз рӯи дарозии аксон таснифоти Голҷи истифода мешавад. Нейрони намуди I аксони дароз дорад. Нейрони намуди II аксони кӯтоҳ дорад ё умуман надорад. Ин таснифот солҳои 1890-ум пешниҳод шуда, ҳоло ҳам истифода мешавад [1, 83-б.].</w:t>
      </w:r>
    </w:p>
    <w:p>
      <w:pPr>
        <w:spacing w:line="360" w:lineRule="auto" w:after="0"/>
        <w:ind w:firstLine="709"/>
        <w:jc w:val="both"/>
      </w:pPr>
      <w:r>
        <w:rPr>
          <w:rFonts w:ascii="Times New Roman" w:hAnsi="Times New Roman"/>
          <w:b w:val="0"/>
          <w:i w:val="0"/>
          <w:sz w:val="28"/>
        </w:rPr>
        <w:t>Аз рӯи медиатор холинэргӣ, адренэргӣ, пуринэргӣ ва пептидэргӣ ҷудо мешаванд. Ҳоло зиёда аз 50 моддаи воситагӣ маълум аст. Ҳар ретсептор намуди хос дорад. Таснифоти пурраи ретсепторҳо аз барномаи кафедра вобаста аст [12, 4-б.].</w:t>
      </w:r>
    </w:p>
    <w:p>
      <w:pPr>
        <w:spacing w:line="240" w:lineRule="auto" w:after="0"/>
        <w:ind w:firstLine="0"/>
        <w:jc w:val="center"/>
      </w:pPr>
      <w:r>
        <w:rPr>
          <w:rFonts w:ascii="Times New Roman" w:hAnsi="Times New Roman"/>
          <w:b/>
          <w:i w:val="0"/>
          <w:sz w:val="24"/>
        </w:rPr>
        <w:t>Ҷадвали 1.2.5 — Нишондиҳандаҳои миёнаи нейронҳои одам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628"/>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Қимат</w:t>
            </w:r>
          </w:p>
        </w:tc>
        <w:tc>
          <w:tcPr>
            <w:tcW w:type="dxa" w:w="3175"/>
            <w:shd w:val="clear" w:fill="EDEDED"/>
          </w:tcPr>
          <w:p>
            <w:pPr>
              <w:spacing w:line="240" w:lineRule="auto" w:after="0" w:before="0"/>
              <w:ind w:firstLine="0"/>
              <w:jc w:val="left"/>
            </w:pPr>
            <w:r>
              <w:rPr>
                <w:rFonts w:ascii="Times New Roman" w:hAnsi="Times New Roman"/>
                <w:b/>
                <w:sz w:val="24"/>
              </w:rPr>
              <w:t>Эзоҳ</w:t>
            </w:r>
          </w:p>
        </w:tc>
      </w:tr>
      <w:tr>
        <w:tc>
          <w:tcPr>
            <w:tcW w:type="dxa" w:w="3628"/>
          </w:tcPr>
          <w:p>
            <w:pPr>
              <w:spacing w:line="240" w:lineRule="auto" w:after="0" w:before="0"/>
              <w:ind w:firstLine="0"/>
              <w:jc w:val="left"/>
            </w:pPr>
            <w:r>
              <w:rPr>
                <w:rFonts w:ascii="Times New Roman" w:hAnsi="Times New Roman"/>
                <w:b w:val="0"/>
                <w:sz w:val="24"/>
              </w:rPr>
              <w:t>Шумораи нейронҳои майда</w:t>
            </w:r>
          </w:p>
        </w:tc>
        <w:tc>
          <w:tcPr>
            <w:tcW w:type="dxa" w:w="2381"/>
          </w:tcPr>
          <w:p>
            <w:pPr>
              <w:spacing w:line="240" w:lineRule="auto" w:after="0" w:before="0"/>
              <w:ind w:firstLine="0"/>
              <w:jc w:val="left"/>
            </w:pPr>
            <w:r>
              <w:rPr>
                <w:rFonts w:ascii="Times New Roman" w:hAnsi="Times New Roman"/>
                <w:b w:val="0"/>
                <w:sz w:val="24"/>
              </w:rPr>
              <w:t>80–100 миллиард (баҳс барои ҳисоби дақиқ)</w:t>
            </w:r>
          </w:p>
        </w:tc>
        <w:tc>
          <w:tcPr>
            <w:tcW w:type="dxa" w:w="3175"/>
          </w:tcPr>
          <w:p>
            <w:pPr>
              <w:spacing w:line="240" w:lineRule="auto" w:after="0" w:before="0"/>
              <w:ind w:firstLine="0"/>
              <w:jc w:val="left"/>
            </w:pPr>
            <w:r>
              <w:rPr>
                <w:rFonts w:ascii="Times New Roman" w:hAnsi="Times New Roman"/>
                <w:b w:val="0"/>
                <w:sz w:val="24"/>
              </w:rPr>
              <w:t>[13, 3-б.]</w:t>
            </w:r>
          </w:p>
        </w:tc>
      </w:tr>
      <w:tr>
        <w:tc>
          <w:tcPr>
            <w:tcW w:type="dxa" w:w="3628"/>
          </w:tcPr>
          <w:p>
            <w:pPr>
              <w:spacing w:line="240" w:lineRule="auto" w:after="0" w:before="0"/>
              <w:ind w:firstLine="0"/>
              <w:jc w:val="left"/>
            </w:pPr>
            <w:r>
              <w:rPr>
                <w:rFonts w:ascii="Times New Roman" w:hAnsi="Times New Roman"/>
                <w:b w:val="0"/>
                <w:sz w:val="24"/>
              </w:rPr>
              <w:t>Дарозии аксони мотонейрон</w:t>
            </w:r>
          </w:p>
        </w:tc>
        <w:tc>
          <w:tcPr>
            <w:tcW w:type="dxa" w:w="2381"/>
          </w:tcPr>
          <w:p>
            <w:pPr>
              <w:spacing w:line="240" w:lineRule="auto" w:after="0" w:before="0"/>
              <w:ind w:firstLine="0"/>
              <w:jc w:val="left"/>
            </w:pPr>
            <w:r>
              <w:rPr>
                <w:rFonts w:ascii="Times New Roman" w:hAnsi="Times New Roman"/>
                <w:b w:val="0"/>
                <w:sz w:val="24"/>
              </w:rPr>
              <w:t>то 1 метр ва зиёдтар</w:t>
            </w:r>
          </w:p>
        </w:tc>
        <w:tc>
          <w:tcPr>
            <w:tcW w:type="dxa" w:w="3175"/>
          </w:tcPr>
          <w:p>
            <w:pPr>
              <w:spacing w:line="240" w:lineRule="auto" w:after="0" w:before="0"/>
              <w:ind w:firstLine="0"/>
              <w:jc w:val="left"/>
            </w:pPr>
            <w:r>
              <w:rPr>
                <w:rFonts w:ascii="Times New Roman" w:hAnsi="Times New Roman"/>
                <w:b w:val="0"/>
                <w:sz w:val="24"/>
              </w:rPr>
              <w:t>[9, 106-б.]</w:t>
            </w:r>
          </w:p>
        </w:tc>
      </w:tr>
      <w:tr>
        <w:tc>
          <w:tcPr>
            <w:tcW w:type="dxa" w:w="3628"/>
          </w:tcPr>
          <w:p>
            <w:pPr>
              <w:spacing w:line="240" w:lineRule="auto" w:after="0" w:before="0"/>
              <w:ind w:firstLine="0"/>
              <w:jc w:val="left"/>
            </w:pPr>
            <w:r>
              <w:rPr>
                <w:rFonts w:ascii="Times New Roman" w:hAnsi="Times New Roman"/>
                <w:b w:val="0"/>
                <w:sz w:val="24"/>
              </w:rPr>
              <w:t>Синапсҳо дар нейрони пирамидӣ</w:t>
            </w:r>
          </w:p>
        </w:tc>
        <w:tc>
          <w:tcPr>
            <w:tcW w:type="dxa" w:w="2381"/>
          </w:tcPr>
          <w:p>
            <w:pPr>
              <w:spacing w:line="240" w:lineRule="auto" w:after="0" w:before="0"/>
              <w:ind w:firstLine="0"/>
              <w:jc w:val="left"/>
            </w:pPr>
            <w:r>
              <w:rPr>
                <w:rFonts w:ascii="Times New Roman" w:hAnsi="Times New Roman"/>
                <w:b w:val="0"/>
                <w:sz w:val="24"/>
              </w:rPr>
              <w:t>7000–10000</w:t>
            </w:r>
          </w:p>
        </w:tc>
        <w:tc>
          <w:tcPr>
            <w:tcW w:type="dxa" w:w="3175"/>
          </w:tcPr>
          <w:p>
            <w:pPr>
              <w:spacing w:line="240" w:lineRule="auto" w:after="0" w:before="0"/>
              <w:ind w:firstLine="0"/>
              <w:jc w:val="left"/>
            </w:pPr>
            <w:r>
              <w:rPr>
                <w:rFonts w:ascii="Times New Roman" w:hAnsi="Times New Roman"/>
                <w:b w:val="0"/>
                <w:sz w:val="24"/>
              </w:rPr>
              <w:t>[5, 35-б.]</w:t>
            </w:r>
          </w:p>
        </w:tc>
      </w:tr>
      <w:tr>
        <w:tc>
          <w:tcPr>
            <w:tcW w:type="dxa" w:w="3628"/>
          </w:tcPr>
          <w:p>
            <w:pPr>
              <w:spacing w:line="240" w:lineRule="auto" w:after="0" w:before="0"/>
              <w:ind w:firstLine="0"/>
              <w:jc w:val="left"/>
            </w:pPr>
            <w:r>
              <w:rPr>
                <w:rFonts w:ascii="Times New Roman" w:hAnsi="Times New Roman"/>
                <w:b w:val="0"/>
                <w:sz w:val="24"/>
              </w:rPr>
              <w:t>Синапсҳо дар ҳуҷайраи Пуркинйе</w:t>
            </w:r>
          </w:p>
        </w:tc>
        <w:tc>
          <w:tcPr>
            <w:tcW w:type="dxa" w:w="2381"/>
          </w:tcPr>
          <w:p>
            <w:pPr>
              <w:spacing w:line="240" w:lineRule="auto" w:after="0" w:before="0"/>
              <w:ind w:firstLine="0"/>
              <w:jc w:val="left"/>
            </w:pPr>
            <w:r>
              <w:rPr>
                <w:rFonts w:ascii="Times New Roman" w:hAnsi="Times New Roman"/>
                <w:b w:val="0"/>
                <w:sz w:val="24"/>
              </w:rPr>
              <w:t>то 100–200 ҳазор</w:t>
            </w:r>
          </w:p>
        </w:tc>
        <w:tc>
          <w:tcPr>
            <w:tcW w:type="dxa" w:w="3175"/>
          </w:tcPr>
          <w:p>
            <w:pPr>
              <w:spacing w:line="240" w:lineRule="auto" w:after="0" w:before="0"/>
              <w:ind w:firstLine="0"/>
              <w:jc w:val="left"/>
            </w:pPr>
            <w:r>
              <w:rPr>
                <w:rFonts w:ascii="Times New Roman" w:hAnsi="Times New Roman"/>
                <w:b w:val="0"/>
                <w:sz w:val="24"/>
              </w:rPr>
              <w:t>[11, 117-б.]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Эзоҳ: рақамҳо баҳсбарангезанд. Масалан, [13, 2-б.] шумораи нейронҳоро 86 миллиард медиҳад. Ин хулоса бо усули ҳалкунандаи ядро ба даст омадааст. Усулҳои дигар натиҷаи дуртар медиҳанд. Барои кор рақами [13, 2-б.] қабул шудааст.</w:t>
      </w:r>
    </w:p>
    <w:p>
      <w:pPr>
        <w:spacing w:line="360" w:lineRule="auto" w:after="0"/>
        <w:ind w:firstLine="709"/>
        <w:jc w:val="both"/>
      </w:pPr>
      <w:r>
        <w:rPr>
          <w:rFonts w:ascii="Times New Roman" w:hAnsi="Times New Roman"/>
          <w:b w:val="0"/>
          <w:i w:val="0"/>
          <w:sz w:val="28"/>
        </w:rPr>
        <w:t>Мисоли ададӣ барои тасдиқи аҳамияти таснифот. Дар ҷисми одам 31 ҷуфт гиреҳҳои решаҳои пушти мағзи пушт ва 12 ҷуфт асабҳои каллагӣ мавҷуданд. Дар ҳар гиреҳ аз ҳазорҳо то даҳҳо ҳазор сомат ҷойгир аст — [дақиқ кардан лозим]. Ҳамин рақамҳо нишон медиҳанд, ки қисми периферӣ захираи бузурги иҷроӣ дорад. Як вайроншавии хурд дар гиреҳ метавонад минтақаи васеи баданро бероҳа кунад.</w:t>
      </w:r>
    </w:p>
    <w:p>
      <w:pPr>
        <w:spacing w:line="360" w:lineRule="auto" w:after="0"/>
        <w:ind w:firstLine="709"/>
        <w:jc w:val="both"/>
      </w:pPr>
      <w:r>
        <w:rPr>
          <w:rFonts w:ascii="Times New Roman" w:hAnsi="Times New Roman"/>
          <w:b w:val="0"/>
          <w:i w:val="0"/>
          <w:sz w:val="28"/>
        </w:rPr>
        <w:t>Андозаи сомат ҳам аҳамияти амалӣ дорад. Ҳуҷайраҳои хурд 10–15 микрометр, миёна 25–50 ва бузург аз 70 микрометр зиёданд. Ҳуҷайраҳои бузурги пешшавӣ то 120 микрометр мерасанд. Ин се синфро дар ташхиси гистологӣ васеъ истифода мебаранд [10, 301-б.].</w:t>
      </w:r>
    </w:p>
    <w:p>
      <w:pPr>
        <w:spacing w:line="360" w:lineRule="auto" w:after="0"/>
        <w:ind w:firstLine="709"/>
        <w:jc w:val="left"/>
      </w:pPr>
      <w:r>
        <w:rPr>
          <w:rFonts w:ascii="Times New Roman" w:hAnsi="Times New Roman"/>
          <w:b/>
          <w:i w:val="0"/>
          <w:sz w:val="28"/>
        </w:rPr>
        <w:t>1.3. Нейроглия: мафҳум, таснифот ва хусусиятҳои умумӣ</w:t>
      </w:r>
    </w:p>
    <w:p>
      <w:pPr>
        <w:spacing w:line="360" w:lineRule="auto" w:after="0"/>
        <w:ind w:firstLine="709"/>
        <w:jc w:val="both"/>
      </w:pPr>
      <w:r>
        <w:rPr>
          <w:rFonts w:ascii="Times New Roman" w:hAnsi="Times New Roman"/>
          <w:b w:val="0"/>
          <w:i w:val="0"/>
          <w:sz w:val="28"/>
        </w:rPr>
        <w:t>Нейроглия маҷмӯи ҳуҷайраҳои ғайринейронии бофтаи асаб аст. Онҳо потенсиали амал надоранд. Вазифаҳои асосӣ такя, ғизо, муҳофизат ва танзим мебошанд. Дар майдаи одами калонсол ҳаҷман глия қисми назаррасро ишғол мекунад [6, 9-б.].</w:t>
      </w:r>
    </w:p>
    <w:p>
      <w:pPr>
        <w:spacing w:line="360" w:lineRule="auto" w:after="0"/>
        <w:ind w:firstLine="709"/>
        <w:jc w:val="both"/>
      </w:pPr>
      <w:r>
        <w:rPr>
          <w:rFonts w:ascii="Times New Roman" w:hAnsi="Times New Roman"/>
          <w:b w:val="0"/>
          <w:i w:val="0"/>
          <w:sz w:val="28"/>
        </w:rPr>
        <w:t>Гурӯҳбандии муосир чунин аст. Макроглия: астроцитҳои ситорашакл ва риштагӣ, олигодендроцитҳо, ҳуҷайраҳои эпендималӣ. Микроглия ҳуҷайраҳои иммунии бофта мебошанд. Дар системаи периферӣ ду намуд аст: ҳуҷайраҳои Шванн ва ҳуҷайраҳои сунбурӣ (сателлитӣ). Ҳамаи гурӯҳҳо дар ҷадвали 1.3.1 оварда шудаанд [2, 2-б.].</w:t>
      </w:r>
    </w:p>
    <w:p>
      <w:pPr>
        <w:spacing w:line="360" w:lineRule="auto" w:after="0"/>
        <w:ind w:firstLine="709"/>
        <w:jc w:val="both"/>
      </w:pPr>
      <w:r>
        <w:rPr>
          <w:rFonts w:ascii="Times New Roman" w:hAnsi="Times New Roman"/>
          <w:b w:val="0"/>
          <w:i w:val="0"/>
          <w:sz w:val="28"/>
        </w:rPr>
        <w:t>Тасаввуроти «глия аз нейрон даҳ баробар зиёд аст» солҳои дароз такрор мешуд. Ҳисоби муосир инро рад мекунад. Тибқи маълумоти [13, 1-б.] дар майда тақрибан 86 миллиард нейрон ва 85 миллиард ҳуҷайраи ғайринейронӣ мавҷуданд. Фарқияти назаррас вуҷуд надорад. Вале дар баъзе минтақаҳо нисбат тағйир меёбад. Масалан, дар қишр нейронҳо бештаранд.</w:t>
      </w:r>
    </w:p>
    <w:p>
      <w:pPr>
        <w:spacing w:line="360" w:lineRule="auto" w:after="0"/>
        <w:ind w:firstLine="709"/>
        <w:jc w:val="both"/>
      </w:pPr>
      <w:r>
        <w:rPr>
          <w:rFonts w:ascii="Times New Roman" w:hAnsi="Times New Roman"/>
          <w:b w:val="0"/>
          <w:i w:val="0"/>
          <w:sz w:val="28"/>
        </w:rPr>
        <w:t>Астроцитҳо калонтарин ҳуҷайраҳои глия мебошанд. Паноҳои онҳо ба рагҳо ва ба синапсҳо мечаспанд. Астроцит ионҳои калийро аз фазои байниҳуҷайравӣ мегирад. Глутамати зиёдатиро ҷаббида, онро ба глутамин табдил медиҳад. Ин модда боз ба нейрон бармегардад. Давраи глутамат-глутаминӣ ҳамин гуна кор мекунад [14, 10626-б.]. Ин хулосаро таҷрибаҳои классикии Солт-Лейк-Ситӣ (1966) низ тасдиқ мекунанд [15, 314-б.].</w:t>
      </w:r>
    </w:p>
    <w:p>
      <w:pPr>
        <w:spacing w:line="360" w:lineRule="auto" w:after="0"/>
        <w:ind w:firstLine="709"/>
        <w:jc w:val="both"/>
      </w:pPr>
      <w:r>
        <w:rPr>
          <w:rFonts w:ascii="Times New Roman" w:hAnsi="Times New Roman"/>
          <w:b w:val="0"/>
          <w:i w:val="0"/>
          <w:sz w:val="28"/>
        </w:rPr>
        <w:t>Астроцит гликоген захира мекунад. Ҳангоми бори зиёди корӣ гликоген ба лактат табдил меёбад. Лактат ба нейрон дода мешавад. Муаллифи [14, 10628-б.] инро пайванди байни фаъолияти нейрон ва истеъмоли глюкоза медонад. Ақидаи ӯ чунин аст, ки астроцит на танҳо хизматгор, балки танзимгари энергия аст. Аммо барои ҳолати оромӣ глюкозаи хун манбаи асосӣ боқӣ мемонад [9, 626-б.].</w:t>
      </w:r>
    </w:p>
    <w:p>
      <w:pPr>
        <w:spacing w:line="360" w:lineRule="auto" w:after="0"/>
        <w:ind w:firstLine="709"/>
        <w:jc w:val="both"/>
      </w:pPr>
      <w:r>
        <w:rPr>
          <w:rFonts w:ascii="Times New Roman" w:hAnsi="Times New Roman"/>
          <w:b w:val="0"/>
          <w:i w:val="0"/>
          <w:sz w:val="28"/>
        </w:rPr>
        <w:t>Олигодендроцит дар системаи марказӣ миелин месозад. Як чунин ҳуҷайра метавонад то 50 пораи маҳварро пӯшонад. Ҳуҷайраи Шванн дар системаи периферӣ одатан як пораи нахро ташкил медиҳад. Миелин танҳо ғилоф нест: таркиби он нимаш ба липидҳо рост меояд [2, 3-б.].</w:t>
      </w:r>
    </w:p>
    <w:p>
      <w:pPr>
        <w:spacing w:line="360" w:lineRule="auto" w:after="0"/>
        <w:ind w:firstLine="709"/>
        <w:jc w:val="both"/>
      </w:pPr>
      <w:r>
        <w:rPr>
          <w:rFonts w:ascii="Times New Roman" w:hAnsi="Times New Roman"/>
          <w:b w:val="0"/>
          <w:i w:val="0"/>
          <w:sz w:val="28"/>
        </w:rPr>
        <w:t>Микроглия хурдтарин ҳуҷайраҳои глия мебошанд. Онҳо доимо муҳитро «назарат» мекунанд. Ҳангоми осеб фаъол шуда, боқимондаҳоро фурӯ мебаранд. Дар ин раванд онҳо моддаҳои фаъоли кимиёвӣ хориҷ мекунанд. Дар кӯдакони навзод микроглия синапсҳои зиёдатиро нест мекунад. Ҳамин тавр мағзи сар худро «танзим» мекунад [16, 1457-б.].</w:t>
      </w:r>
    </w:p>
    <w:p>
      <w:pPr>
        <w:spacing w:line="360" w:lineRule="auto" w:after="0"/>
        <w:ind w:firstLine="709"/>
        <w:jc w:val="both"/>
      </w:pPr>
      <w:r>
        <w:rPr>
          <w:rFonts w:ascii="Times New Roman" w:hAnsi="Times New Roman"/>
          <w:b w:val="0"/>
          <w:i w:val="0"/>
          <w:sz w:val="28"/>
        </w:rPr>
        <w:t>Ҳуҷайраҳои эпендималӣ сатҳи дарунии шохаҳоро мепӯшонанд. Онҳо моеъи мағзи пушт (ликвор) истеҳсол мекунанд. Шабакаҳои хорӣ ҳар шабонарӯз тақрибан 500 миллилитр моеъ месозанд. Ҳамзамон миқдори умумии он тақрибан 120–150 миллилитр аст. Ин ду рақамро дар банди 2.2 таҳлил мекунем [9, 119-б.].</w:t>
      </w:r>
    </w:p>
    <w:p>
      <w:pPr>
        <w:spacing w:line="240" w:lineRule="auto" w:after="0"/>
        <w:ind w:firstLine="0"/>
        <w:jc w:val="center"/>
      </w:pPr>
      <w:r>
        <w:rPr>
          <w:rFonts w:ascii="Times New Roman" w:hAnsi="Times New Roman"/>
          <w:b/>
          <w:i w:val="0"/>
          <w:sz w:val="24"/>
        </w:rPr>
        <w:t>Ҷадвали 1.3.1 — Таснифоти нейроглия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Гурӯҳ</w:t>
            </w:r>
          </w:p>
        </w:tc>
        <w:tc>
          <w:tcPr>
            <w:tcW w:type="dxa" w:w="2381"/>
            <w:shd w:val="clear" w:fill="EDEDED"/>
          </w:tcPr>
          <w:p>
            <w:pPr>
              <w:spacing w:line="240" w:lineRule="auto" w:after="0" w:before="0"/>
              <w:ind w:firstLine="0"/>
              <w:jc w:val="left"/>
            </w:pPr>
            <w:r>
              <w:rPr>
                <w:rFonts w:ascii="Times New Roman" w:hAnsi="Times New Roman"/>
                <w:b/>
                <w:sz w:val="24"/>
              </w:rPr>
              <w:t>Ҷойгиршавӣ</w:t>
            </w:r>
          </w:p>
        </w:tc>
        <w:tc>
          <w:tcPr>
            <w:tcW w:type="dxa" w:w="2721"/>
            <w:shd w:val="clear" w:fill="EDEDED"/>
          </w:tcPr>
          <w:p>
            <w:pPr>
              <w:spacing w:line="240" w:lineRule="auto" w:after="0" w:before="0"/>
              <w:ind w:firstLine="0"/>
              <w:jc w:val="left"/>
            </w:pPr>
            <w:r>
              <w:rPr>
                <w:rFonts w:ascii="Times New Roman" w:hAnsi="Times New Roman"/>
                <w:b/>
                <w:sz w:val="24"/>
              </w:rPr>
              <w:t>Вазифаи асосӣ</w:t>
            </w:r>
          </w:p>
        </w:tc>
        <w:tc>
          <w:tcPr>
            <w:tcW w:type="dxa" w:w="2041"/>
            <w:shd w:val="clear" w:fill="EDEDED"/>
          </w:tcPr>
          <w:p>
            <w:pPr>
              <w:spacing w:line="240" w:lineRule="auto" w:after="0" w:before="0"/>
              <w:ind w:firstLine="0"/>
              <w:jc w:val="left"/>
            </w:pPr>
            <w:r>
              <w:rPr>
                <w:rFonts w:ascii="Times New Roman" w:hAnsi="Times New Roman"/>
                <w:b/>
                <w:sz w:val="24"/>
              </w:rPr>
              <w:t>Хусусият</w:t>
            </w:r>
          </w:p>
        </w:tc>
      </w:tr>
      <w:tr>
        <w:tc>
          <w:tcPr>
            <w:tcW w:type="dxa" w:w="2041"/>
          </w:tcPr>
          <w:p>
            <w:pPr>
              <w:spacing w:line="240" w:lineRule="auto" w:after="0" w:before="0"/>
              <w:ind w:firstLine="0"/>
              <w:jc w:val="left"/>
            </w:pPr>
            <w:r>
              <w:rPr>
                <w:rFonts w:ascii="Times New Roman" w:hAnsi="Times New Roman"/>
                <w:b w:val="0"/>
                <w:sz w:val="24"/>
              </w:rPr>
              <w:t>Астроцити ситорашакл (протоплазматӣ, риштагӣ)</w:t>
            </w:r>
          </w:p>
        </w:tc>
        <w:tc>
          <w:tcPr>
            <w:tcW w:type="dxa" w:w="2381"/>
          </w:tcPr>
          <w:p>
            <w:pPr>
              <w:spacing w:line="240" w:lineRule="auto" w:after="0" w:before="0"/>
              <w:ind w:firstLine="0"/>
              <w:jc w:val="left"/>
            </w:pPr>
            <w:r>
              <w:rPr>
                <w:rFonts w:ascii="Times New Roman" w:hAnsi="Times New Roman"/>
                <w:b w:val="0"/>
                <w:sz w:val="24"/>
              </w:rPr>
              <w:t>Моддаи хокистарӣ, риштагӣ — моддаи сафед</w:t>
            </w:r>
          </w:p>
        </w:tc>
        <w:tc>
          <w:tcPr>
            <w:tcW w:type="dxa" w:w="2721"/>
          </w:tcPr>
          <w:p>
            <w:pPr>
              <w:spacing w:line="240" w:lineRule="auto" w:after="0" w:before="0"/>
              <w:ind w:firstLine="0"/>
              <w:jc w:val="left"/>
            </w:pPr>
            <w:r>
              <w:rPr>
                <w:rFonts w:ascii="Times New Roman" w:hAnsi="Times New Roman"/>
                <w:b w:val="0"/>
                <w:sz w:val="24"/>
              </w:rPr>
              <w:t>Такягоҳ, ғизо, танзими ионҳо, иштирок дар монеаи хуну майда</w:t>
            </w:r>
          </w:p>
        </w:tc>
        <w:tc>
          <w:tcPr>
            <w:tcW w:type="dxa" w:w="2041"/>
          </w:tcPr>
          <w:p>
            <w:pPr>
              <w:spacing w:line="240" w:lineRule="auto" w:after="0" w:before="0"/>
              <w:ind w:firstLine="0"/>
              <w:jc w:val="left"/>
            </w:pPr>
            <w:r>
              <w:rPr>
                <w:rFonts w:ascii="Times New Roman" w:hAnsi="Times New Roman"/>
                <w:b w:val="0"/>
                <w:sz w:val="24"/>
              </w:rPr>
              <w:t>Гликоген дорад</w:t>
            </w:r>
          </w:p>
        </w:tc>
      </w:tr>
      <w:tr>
        <w:tc>
          <w:tcPr>
            <w:tcW w:type="dxa" w:w="2041"/>
          </w:tcPr>
          <w:p>
            <w:pPr>
              <w:spacing w:line="240" w:lineRule="auto" w:after="0" w:before="0"/>
              <w:ind w:firstLine="0"/>
              <w:jc w:val="left"/>
            </w:pPr>
            <w:r>
              <w:rPr>
                <w:rFonts w:ascii="Times New Roman" w:hAnsi="Times New Roman"/>
                <w:b w:val="0"/>
                <w:sz w:val="24"/>
              </w:rPr>
              <w:t>Олигодендроцит</w:t>
            </w:r>
          </w:p>
        </w:tc>
        <w:tc>
          <w:tcPr>
            <w:tcW w:type="dxa" w:w="2381"/>
          </w:tcPr>
          <w:p>
            <w:pPr>
              <w:spacing w:line="240" w:lineRule="auto" w:after="0" w:before="0"/>
              <w:ind w:firstLine="0"/>
              <w:jc w:val="left"/>
            </w:pPr>
            <w:r>
              <w:rPr>
                <w:rFonts w:ascii="Times New Roman" w:hAnsi="Times New Roman"/>
                <w:b w:val="0"/>
                <w:sz w:val="24"/>
              </w:rPr>
              <w:t>Асосан моддаи сафед</w:t>
            </w:r>
          </w:p>
        </w:tc>
        <w:tc>
          <w:tcPr>
            <w:tcW w:type="dxa" w:w="2721"/>
          </w:tcPr>
          <w:p>
            <w:pPr>
              <w:spacing w:line="240" w:lineRule="auto" w:after="0" w:before="0"/>
              <w:ind w:firstLine="0"/>
              <w:jc w:val="left"/>
            </w:pPr>
            <w:r>
              <w:rPr>
                <w:rFonts w:ascii="Times New Roman" w:hAnsi="Times New Roman"/>
                <w:b w:val="0"/>
                <w:sz w:val="24"/>
              </w:rPr>
              <w:t>Сохтани миелин</w:t>
            </w:r>
          </w:p>
        </w:tc>
        <w:tc>
          <w:tcPr>
            <w:tcW w:type="dxa" w:w="2041"/>
          </w:tcPr>
          <w:p>
            <w:pPr>
              <w:spacing w:line="240" w:lineRule="auto" w:after="0" w:before="0"/>
              <w:ind w:firstLine="0"/>
              <w:jc w:val="left"/>
            </w:pPr>
            <w:r>
              <w:rPr>
                <w:rFonts w:ascii="Times New Roman" w:hAnsi="Times New Roman"/>
                <w:b w:val="0"/>
                <w:sz w:val="24"/>
              </w:rPr>
              <w:t>Як ҳуҷайра чанд нах мепӯшонад</w:t>
            </w:r>
          </w:p>
        </w:tc>
      </w:tr>
      <w:tr>
        <w:tc>
          <w:tcPr>
            <w:tcW w:type="dxa" w:w="2041"/>
          </w:tcPr>
          <w:p>
            <w:pPr>
              <w:spacing w:line="240" w:lineRule="auto" w:after="0" w:before="0"/>
              <w:ind w:firstLine="0"/>
              <w:jc w:val="left"/>
            </w:pPr>
            <w:r>
              <w:rPr>
                <w:rFonts w:ascii="Times New Roman" w:hAnsi="Times New Roman"/>
                <w:b w:val="0"/>
                <w:sz w:val="24"/>
              </w:rPr>
              <w:t>Микроглия</w:t>
            </w:r>
          </w:p>
        </w:tc>
        <w:tc>
          <w:tcPr>
            <w:tcW w:type="dxa" w:w="2381"/>
          </w:tcPr>
          <w:p>
            <w:pPr>
              <w:spacing w:line="240" w:lineRule="auto" w:after="0" w:before="0"/>
              <w:ind w:firstLine="0"/>
              <w:jc w:val="left"/>
            </w:pPr>
            <w:r>
              <w:rPr>
                <w:rFonts w:ascii="Times New Roman" w:hAnsi="Times New Roman"/>
                <w:b w:val="0"/>
                <w:sz w:val="24"/>
              </w:rPr>
              <w:t>Ҳамаи қисмҳои системаи марказӣ</w:t>
            </w:r>
          </w:p>
        </w:tc>
        <w:tc>
          <w:tcPr>
            <w:tcW w:type="dxa" w:w="2721"/>
          </w:tcPr>
          <w:p>
            <w:pPr>
              <w:spacing w:line="240" w:lineRule="auto" w:after="0" w:before="0"/>
              <w:ind w:firstLine="0"/>
              <w:jc w:val="left"/>
            </w:pPr>
            <w:r>
              <w:rPr>
                <w:rFonts w:ascii="Times New Roman" w:hAnsi="Times New Roman"/>
                <w:b w:val="0"/>
                <w:sz w:val="24"/>
              </w:rPr>
              <w:t>Ҳифози иммунии, фагоситоз</w:t>
            </w:r>
          </w:p>
        </w:tc>
        <w:tc>
          <w:tcPr>
            <w:tcW w:type="dxa" w:w="2041"/>
          </w:tcPr>
          <w:p>
            <w:pPr>
              <w:spacing w:line="240" w:lineRule="auto" w:after="0" w:before="0"/>
              <w:ind w:firstLine="0"/>
              <w:jc w:val="left"/>
            </w:pPr>
            <w:r>
              <w:rPr>
                <w:rFonts w:ascii="Times New Roman" w:hAnsi="Times New Roman"/>
                <w:b w:val="0"/>
                <w:sz w:val="24"/>
              </w:rPr>
              <w:t>Ҳангоми осеб фаъол мешавад</w:t>
            </w:r>
          </w:p>
        </w:tc>
      </w:tr>
      <w:tr>
        <w:tc>
          <w:tcPr>
            <w:tcW w:type="dxa" w:w="2041"/>
          </w:tcPr>
          <w:p>
            <w:pPr>
              <w:spacing w:line="240" w:lineRule="auto" w:after="0" w:before="0"/>
              <w:ind w:firstLine="0"/>
              <w:jc w:val="left"/>
            </w:pPr>
            <w:r>
              <w:rPr>
                <w:rFonts w:ascii="Times New Roman" w:hAnsi="Times New Roman"/>
                <w:b w:val="0"/>
                <w:sz w:val="24"/>
              </w:rPr>
              <w:t>Эпендима</w:t>
            </w:r>
          </w:p>
        </w:tc>
        <w:tc>
          <w:tcPr>
            <w:tcW w:type="dxa" w:w="2381"/>
          </w:tcPr>
          <w:p>
            <w:pPr>
              <w:spacing w:line="240" w:lineRule="auto" w:after="0" w:before="0"/>
              <w:ind w:firstLine="0"/>
              <w:jc w:val="left"/>
            </w:pPr>
            <w:r>
              <w:rPr>
                <w:rFonts w:ascii="Times New Roman" w:hAnsi="Times New Roman"/>
                <w:b w:val="0"/>
                <w:sz w:val="24"/>
              </w:rPr>
              <w:t>Шохаҳои майда</w:t>
            </w:r>
          </w:p>
        </w:tc>
        <w:tc>
          <w:tcPr>
            <w:tcW w:type="dxa" w:w="2721"/>
          </w:tcPr>
          <w:p>
            <w:pPr>
              <w:spacing w:line="240" w:lineRule="auto" w:after="0" w:before="0"/>
              <w:ind w:firstLine="0"/>
              <w:jc w:val="left"/>
            </w:pPr>
            <w:r>
              <w:rPr>
                <w:rFonts w:ascii="Times New Roman" w:hAnsi="Times New Roman"/>
                <w:b w:val="0"/>
                <w:sz w:val="24"/>
              </w:rPr>
              <w:t>Истеҳсоли моеъи мағзи пушт</w:t>
            </w:r>
          </w:p>
        </w:tc>
        <w:tc>
          <w:tcPr>
            <w:tcW w:type="dxa" w:w="2041"/>
          </w:tcPr>
          <w:p>
            <w:pPr>
              <w:spacing w:line="240" w:lineRule="auto" w:after="0" w:before="0"/>
              <w:ind w:firstLine="0"/>
              <w:jc w:val="left"/>
            </w:pPr>
            <w:r>
              <w:rPr>
                <w:rFonts w:ascii="Times New Roman" w:hAnsi="Times New Roman"/>
                <w:b w:val="0"/>
                <w:sz w:val="24"/>
              </w:rPr>
              <w:t>Мӯилак дорад</w:t>
            </w:r>
          </w:p>
        </w:tc>
      </w:tr>
      <w:tr>
        <w:tc>
          <w:tcPr>
            <w:tcW w:type="dxa" w:w="2041"/>
          </w:tcPr>
          <w:p>
            <w:pPr>
              <w:spacing w:line="240" w:lineRule="auto" w:after="0" w:before="0"/>
              <w:ind w:firstLine="0"/>
              <w:jc w:val="left"/>
            </w:pPr>
            <w:r>
              <w:rPr>
                <w:rFonts w:ascii="Times New Roman" w:hAnsi="Times New Roman"/>
                <w:b w:val="0"/>
                <w:sz w:val="24"/>
              </w:rPr>
              <w:t>Ҳуҷайраи Шванн</w:t>
            </w:r>
          </w:p>
        </w:tc>
        <w:tc>
          <w:tcPr>
            <w:tcW w:type="dxa" w:w="2381"/>
          </w:tcPr>
          <w:p>
            <w:pPr>
              <w:spacing w:line="240" w:lineRule="auto" w:after="0" w:before="0"/>
              <w:ind w:firstLine="0"/>
              <w:jc w:val="left"/>
            </w:pPr>
            <w:r>
              <w:rPr>
                <w:rFonts w:ascii="Times New Roman" w:hAnsi="Times New Roman"/>
                <w:b w:val="0"/>
                <w:sz w:val="24"/>
              </w:rPr>
              <w:t>Системаи периферӣ</w:t>
            </w:r>
          </w:p>
        </w:tc>
        <w:tc>
          <w:tcPr>
            <w:tcW w:type="dxa" w:w="2721"/>
          </w:tcPr>
          <w:p>
            <w:pPr>
              <w:spacing w:line="240" w:lineRule="auto" w:after="0" w:before="0"/>
              <w:ind w:firstLine="0"/>
              <w:jc w:val="left"/>
            </w:pPr>
            <w:r>
              <w:rPr>
                <w:rFonts w:ascii="Times New Roman" w:hAnsi="Times New Roman"/>
                <w:b w:val="0"/>
                <w:sz w:val="24"/>
              </w:rPr>
              <w:t>Миелинизатсия, тармим</w:t>
            </w:r>
          </w:p>
        </w:tc>
        <w:tc>
          <w:tcPr>
            <w:tcW w:type="dxa" w:w="2041"/>
          </w:tcPr>
          <w:p>
            <w:pPr>
              <w:spacing w:line="240" w:lineRule="auto" w:after="0" w:before="0"/>
              <w:ind w:firstLine="0"/>
              <w:jc w:val="left"/>
            </w:pPr>
            <w:r>
              <w:rPr>
                <w:rFonts w:ascii="Times New Roman" w:hAnsi="Times New Roman"/>
                <w:b w:val="0"/>
                <w:sz w:val="24"/>
              </w:rPr>
              <w:t>Ба афзоиши дубораи аксон кӯмак мекунад</w:t>
            </w:r>
          </w:p>
        </w:tc>
      </w:tr>
      <w:tr>
        <w:tc>
          <w:tcPr>
            <w:tcW w:type="dxa" w:w="2041"/>
          </w:tcPr>
          <w:p>
            <w:pPr>
              <w:spacing w:line="240" w:lineRule="auto" w:after="0" w:before="0"/>
              <w:ind w:firstLine="0"/>
              <w:jc w:val="left"/>
            </w:pPr>
            <w:r>
              <w:rPr>
                <w:rFonts w:ascii="Times New Roman" w:hAnsi="Times New Roman"/>
                <w:b w:val="0"/>
                <w:sz w:val="24"/>
              </w:rPr>
              <w:t>Сунбурӣ (сателлитӣ)</w:t>
            </w:r>
          </w:p>
        </w:tc>
        <w:tc>
          <w:tcPr>
            <w:tcW w:type="dxa" w:w="2381"/>
          </w:tcPr>
          <w:p>
            <w:pPr>
              <w:spacing w:line="240" w:lineRule="auto" w:after="0" w:before="0"/>
              <w:ind w:firstLine="0"/>
              <w:jc w:val="left"/>
            </w:pPr>
            <w:r>
              <w:rPr>
                <w:rFonts w:ascii="Times New Roman" w:hAnsi="Times New Roman"/>
                <w:b w:val="0"/>
                <w:sz w:val="24"/>
              </w:rPr>
              <w:t>Гиреҳҳои асабӣ</w:t>
            </w:r>
          </w:p>
        </w:tc>
        <w:tc>
          <w:tcPr>
            <w:tcW w:type="dxa" w:w="2721"/>
          </w:tcPr>
          <w:p>
            <w:pPr>
              <w:spacing w:line="240" w:lineRule="auto" w:after="0" w:before="0"/>
              <w:ind w:firstLine="0"/>
              <w:jc w:val="left"/>
            </w:pPr>
            <w:r>
              <w:rPr>
                <w:rFonts w:ascii="Times New Roman" w:hAnsi="Times New Roman"/>
                <w:b w:val="0"/>
                <w:sz w:val="24"/>
              </w:rPr>
              <w:t>Муҳити атрофи соматро танзим мекунад</w:t>
            </w:r>
          </w:p>
        </w:tc>
        <w:tc>
          <w:tcPr>
            <w:tcW w:type="dxa" w:w="2041"/>
          </w:tcPr>
          <w:p>
            <w:pPr>
              <w:spacing w:line="240" w:lineRule="auto" w:after="0" w:before="0"/>
              <w:ind w:firstLine="0"/>
              <w:jc w:val="left"/>
            </w:pPr>
            <w:r>
              <w:rPr>
                <w:rFonts w:ascii="Times New Roman" w:hAnsi="Times New Roman"/>
                <w:b w:val="0"/>
                <w:sz w:val="24"/>
              </w:rPr>
              <w:t>Астроцитҳоро мемонад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Монеаи хуну майда (МХМ) монеаи интихобӣ дар байни хун ва бофтаи майда аст. Асоси он пардаҳои эндотелии рагҳои майда мебошад. Паноҳои астроцит ин рагҳоро қариб пурра иҳота мекунанд. Об, оксиген, глюкоза ва моддаҳои маъданӣ озод мегузаранд. Аксари моддаҳои калон ва доруҳо гузашта наметавонанд. Ҳамин боиси душвории табобати бемориҳои майда мешавад [17, 1-б.].</w:t>
      </w:r>
    </w:p>
    <w:p>
      <w:pPr>
        <w:spacing w:line="360" w:lineRule="auto" w:after="0"/>
        <w:ind w:firstLine="709"/>
        <w:jc w:val="both"/>
      </w:pPr>
      <w:r>
        <w:rPr>
          <w:rFonts w:ascii="Times New Roman" w:hAnsi="Times New Roman"/>
          <w:b w:val="0"/>
          <w:i w:val="0"/>
          <w:sz w:val="28"/>
        </w:rPr>
        <w:t>Астроцитҳо бо якдигар тавассути пайвандҳои ҷойгирида пайваст мешаванд. Ҳамин тавр ҳамшабакаи паҳншаванда ба вуҷуд меояд. Ионҳо аз як ҳуҷайра ба дигараш озод мегузаранд. Агар дар як нуқта калий ҷамъ шавад, он дар тамоми шабака паҳн мешавад. Ҳамин роҳ ҷаббиши фазоии ионҳо номида мешавад [15, 315-б.].</w:t>
      </w:r>
    </w:p>
    <w:p>
      <w:pPr>
        <w:spacing w:line="360" w:lineRule="auto" w:after="0"/>
        <w:ind w:firstLine="709"/>
        <w:jc w:val="both"/>
      </w:pPr>
      <w:r>
        <w:rPr>
          <w:rFonts w:ascii="Times New Roman" w:hAnsi="Times New Roman"/>
          <w:b w:val="0"/>
          <w:i w:val="0"/>
          <w:sz w:val="28"/>
        </w:rPr>
        <w:t>Ҳуҷайраҳои глия медиаторҳоро низ фаъол эҳсос мекунанд. Ретсепторҳои глутамат ва ГАМК дар пардаи онҳо ҷойгиранд. Бинобар ин глия ба сигнал ҷавоб медиҳад. Аммо ҷавоби он оромтар аст: суръаташ сонияҳо чен мешавад. Ин хусусият ба нейрон, ки импулсро дар миллисония мегузаронад, муқобил аст [3, 18-б.].</w:t>
      </w:r>
    </w:p>
    <w:p>
      <w:pPr>
        <w:spacing w:line="360" w:lineRule="auto" w:after="0"/>
        <w:ind w:firstLine="709"/>
        <w:jc w:val="both"/>
      </w:pPr>
      <w:r>
        <w:rPr>
          <w:rFonts w:ascii="Times New Roman" w:hAnsi="Times New Roman"/>
          <w:b w:val="0"/>
          <w:i w:val="0"/>
          <w:sz w:val="28"/>
        </w:rPr>
        <w:t>Соли 2013 роҳи глимфатикӣ тавсиф шуд. Дар вақти хоб моеъи байнибофтагӣ бофтаи майдаро аз метаволитҳо тоза мекунад. Ҳаракати обро паноҳои астроцитҳои дар атрофи рагҳо таъмин мекунанд. Ҳамин роҳ дар сабабҳои бемориҳои нейродегенеративӣ муҳим ҳисоб мешавад [6, 44-б.].</w:t>
      </w:r>
    </w:p>
    <w:p>
      <w:pPr>
        <w:spacing w:line="360" w:lineRule="auto" w:after="0"/>
        <w:ind w:firstLine="709"/>
        <w:jc w:val="both"/>
      </w:pPr>
      <w:r>
        <w:rPr>
          <w:rFonts w:ascii="Times New Roman" w:hAnsi="Times New Roman"/>
          <w:b w:val="0"/>
          <w:i w:val="0"/>
          <w:sz w:val="28"/>
        </w:rPr>
        <w:t>Вазифаҳои глияро ба се гурӯҳи калон ҷудо мекунанд. Гурӯҳи якум такягоҳ ва изолятсия аст. Онро олигодендроцит ва ҳуҷайраи Шванн иҷро мекунанд. Гурӯҳи дуюм ғизодиҳӣ ва танзими ионҳо мебошад. Ин вазифаи астроцит аст. Гурӯҳи сеюм муҳофизати иммунии бофта аст. Онро микроглия иҷро мекунад. Ҳар гурӯҳ роҳи хоси худ ба бемориҳо дорад [3, 15-б.].</w:t>
      </w:r>
    </w:p>
    <w:p>
      <w:pPr>
        <w:spacing w:line="240" w:lineRule="auto" w:after="0"/>
        <w:ind w:firstLine="0"/>
        <w:jc w:val="center"/>
      </w:pPr>
      <w:r>
        <w:rPr>
          <w:rFonts w:ascii="Times New Roman" w:hAnsi="Times New Roman"/>
          <w:b/>
          <w:i w:val="0"/>
          <w:sz w:val="24"/>
        </w:rPr>
        <w:t>Ҷадвали 1.3.2 — Муқоисаи нейрон ва ҳуҷайраи глиалӣ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Меъёри муқоиса</w:t>
            </w:r>
          </w:p>
        </w:tc>
        <w:tc>
          <w:tcPr>
            <w:tcW w:type="dxa" w:w="3402"/>
            <w:shd w:val="clear" w:fill="EDEDED"/>
          </w:tcPr>
          <w:p>
            <w:pPr>
              <w:spacing w:line="240" w:lineRule="auto" w:after="0" w:before="0"/>
              <w:ind w:firstLine="0"/>
              <w:jc w:val="left"/>
            </w:pPr>
            <w:r>
              <w:rPr>
                <w:rFonts w:ascii="Times New Roman" w:hAnsi="Times New Roman"/>
                <w:b/>
                <w:sz w:val="24"/>
              </w:rPr>
              <w:t>Нейрон</w:t>
            </w:r>
          </w:p>
        </w:tc>
        <w:tc>
          <w:tcPr>
            <w:tcW w:type="dxa" w:w="3402"/>
            <w:shd w:val="clear" w:fill="EDEDED"/>
          </w:tcPr>
          <w:p>
            <w:pPr>
              <w:spacing w:line="240" w:lineRule="auto" w:after="0" w:before="0"/>
              <w:ind w:firstLine="0"/>
              <w:jc w:val="left"/>
            </w:pPr>
            <w:r>
              <w:rPr>
                <w:rFonts w:ascii="Times New Roman" w:hAnsi="Times New Roman"/>
                <w:b/>
                <w:sz w:val="24"/>
              </w:rPr>
              <w:t>Ҳуҷайраи глиалӣ</w:t>
            </w:r>
          </w:p>
        </w:tc>
      </w:tr>
      <w:tr>
        <w:tc>
          <w:tcPr>
            <w:tcW w:type="dxa" w:w="2381"/>
          </w:tcPr>
          <w:p>
            <w:pPr>
              <w:spacing w:line="240" w:lineRule="auto" w:after="0" w:before="0"/>
              <w:ind w:firstLine="0"/>
              <w:jc w:val="left"/>
            </w:pPr>
            <w:r>
              <w:rPr>
                <w:rFonts w:ascii="Times New Roman" w:hAnsi="Times New Roman"/>
                <w:b w:val="0"/>
                <w:sz w:val="24"/>
              </w:rPr>
              <w:t>Тақсимшавӣ</w:t>
            </w:r>
          </w:p>
        </w:tc>
        <w:tc>
          <w:tcPr>
            <w:tcW w:type="dxa" w:w="3402"/>
          </w:tcPr>
          <w:p>
            <w:pPr>
              <w:spacing w:line="240" w:lineRule="auto" w:after="0" w:before="0"/>
              <w:ind w:firstLine="0"/>
              <w:jc w:val="left"/>
            </w:pPr>
            <w:r>
              <w:rPr>
                <w:rFonts w:ascii="Times New Roman" w:hAnsi="Times New Roman"/>
                <w:b w:val="0"/>
                <w:sz w:val="24"/>
              </w:rPr>
              <w:t>Амалан нест</w:t>
            </w:r>
          </w:p>
        </w:tc>
        <w:tc>
          <w:tcPr>
            <w:tcW w:type="dxa" w:w="3402"/>
          </w:tcPr>
          <w:p>
            <w:pPr>
              <w:spacing w:line="240" w:lineRule="auto" w:after="0" w:before="0"/>
              <w:ind w:firstLine="0"/>
              <w:jc w:val="left"/>
            </w:pPr>
            <w:r>
              <w:rPr>
                <w:rFonts w:ascii="Times New Roman" w:hAnsi="Times New Roman"/>
                <w:b w:val="0"/>
                <w:sz w:val="24"/>
              </w:rPr>
              <w:t>Микроглия ва ҳуҷайраҳои пешгузашта тақсим мешаванд</w:t>
            </w:r>
          </w:p>
        </w:tc>
      </w:tr>
      <w:tr>
        <w:tc>
          <w:tcPr>
            <w:tcW w:type="dxa" w:w="2381"/>
          </w:tcPr>
          <w:p>
            <w:pPr>
              <w:spacing w:line="240" w:lineRule="auto" w:after="0" w:before="0"/>
              <w:ind w:firstLine="0"/>
              <w:jc w:val="left"/>
            </w:pPr>
            <w:r>
              <w:rPr>
                <w:rFonts w:ascii="Times New Roman" w:hAnsi="Times New Roman"/>
                <w:b w:val="0"/>
                <w:sz w:val="24"/>
              </w:rPr>
              <w:t>Потенсиали оромии парда</w:t>
            </w:r>
          </w:p>
        </w:tc>
        <w:tc>
          <w:tcPr>
            <w:tcW w:type="dxa" w:w="3402"/>
          </w:tcPr>
          <w:p>
            <w:pPr>
              <w:spacing w:line="240" w:lineRule="auto" w:after="0" w:before="0"/>
              <w:ind w:firstLine="0"/>
              <w:jc w:val="left"/>
            </w:pPr>
            <w:r>
              <w:rPr>
                <w:rFonts w:ascii="Times New Roman" w:hAnsi="Times New Roman"/>
                <w:b w:val="0"/>
                <w:sz w:val="24"/>
              </w:rPr>
              <w:t>−60…−90 мВ</w:t>
            </w:r>
          </w:p>
        </w:tc>
        <w:tc>
          <w:tcPr>
            <w:tcW w:type="dxa" w:w="3402"/>
          </w:tcPr>
          <w:p>
            <w:pPr>
              <w:spacing w:line="240" w:lineRule="auto" w:after="0" w:before="0"/>
              <w:ind w:firstLine="0"/>
              <w:jc w:val="left"/>
            </w:pPr>
            <w:r>
              <w:rPr>
                <w:rFonts w:ascii="Times New Roman" w:hAnsi="Times New Roman"/>
                <w:b w:val="0"/>
                <w:sz w:val="24"/>
              </w:rPr>
              <w:t>−50…−80 мВ, бидуни потенсиали амал</w:t>
            </w:r>
          </w:p>
        </w:tc>
      </w:tr>
      <w:tr>
        <w:tc>
          <w:tcPr>
            <w:tcW w:type="dxa" w:w="2381"/>
          </w:tcPr>
          <w:p>
            <w:pPr>
              <w:spacing w:line="240" w:lineRule="auto" w:after="0" w:before="0"/>
              <w:ind w:firstLine="0"/>
              <w:jc w:val="left"/>
            </w:pPr>
            <w:r>
              <w:rPr>
                <w:rFonts w:ascii="Times New Roman" w:hAnsi="Times New Roman"/>
                <w:b w:val="0"/>
                <w:sz w:val="24"/>
              </w:rPr>
              <w:t>Иштирок дар гузариши синапсӣ</w:t>
            </w:r>
          </w:p>
        </w:tc>
        <w:tc>
          <w:tcPr>
            <w:tcW w:type="dxa" w:w="3402"/>
          </w:tcPr>
          <w:p>
            <w:pPr>
              <w:spacing w:line="240" w:lineRule="auto" w:after="0" w:before="0"/>
              <w:ind w:firstLine="0"/>
              <w:jc w:val="left"/>
            </w:pPr>
            <w:r>
              <w:rPr>
                <w:rFonts w:ascii="Times New Roman" w:hAnsi="Times New Roman"/>
                <w:b w:val="0"/>
                <w:sz w:val="24"/>
              </w:rPr>
              <w:t>Иштирокчии бевосита</w:t>
            </w:r>
          </w:p>
        </w:tc>
        <w:tc>
          <w:tcPr>
            <w:tcW w:type="dxa" w:w="3402"/>
          </w:tcPr>
          <w:p>
            <w:pPr>
              <w:spacing w:line="240" w:lineRule="auto" w:after="0" w:before="0"/>
              <w:ind w:firstLine="0"/>
              <w:jc w:val="left"/>
            </w:pPr>
            <w:r>
              <w:rPr>
                <w:rFonts w:ascii="Times New Roman" w:hAnsi="Times New Roman"/>
                <w:b w:val="0"/>
                <w:sz w:val="24"/>
              </w:rPr>
              <w:t>Астроцит — назоратчӣ ва қисми «синапси сесуя»</w:t>
            </w:r>
          </w:p>
        </w:tc>
      </w:tr>
      <w:tr>
        <w:tc>
          <w:tcPr>
            <w:tcW w:type="dxa" w:w="2381"/>
          </w:tcPr>
          <w:p>
            <w:pPr>
              <w:spacing w:line="240" w:lineRule="auto" w:after="0" w:before="0"/>
              <w:ind w:firstLine="0"/>
              <w:jc w:val="left"/>
            </w:pPr>
            <w:r>
              <w:rPr>
                <w:rFonts w:ascii="Times New Roman" w:hAnsi="Times New Roman"/>
                <w:b w:val="0"/>
                <w:sz w:val="24"/>
              </w:rPr>
              <w:t>Нақш дар бемориҳо</w:t>
            </w:r>
          </w:p>
        </w:tc>
        <w:tc>
          <w:tcPr>
            <w:tcW w:type="dxa" w:w="3402"/>
          </w:tcPr>
          <w:p>
            <w:pPr>
              <w:spacing w:line="240" w:lineRule="auto" w:after="0" w:before="0"/>
              <w:ind w:firstLine="0"/>
              <w:jc w:val="left"/>
            </w:pPr>
            <w:r>
              <w:rPr>
                <w:rFonts w:ascii="Times New Roman" w:hAnsi="Times New Roman"/>
                <w:b w:val="0"/>
                <w:sz w:val="24"/>
              </w:rPr>
              <w:t>Самари асосии осеб</w:t>
            </w:r>
          </w:p>
        </w:tc>
        <w:tc>
          <w:tcPr>
            <w:tcW w:type="dxa" w:w="3402"/>
          </w:tcPr>
          <w:p>
            <w:pPr>
              <w:spacing w:line="240" w:lineRule="auto" w:after="0" w:before="0"/>
              <w:ind w:firstLine="0"/>
              <w:jc w:val="left"/>
            </w:pPr>
            <w:r>
              <w:rPr>
                <w:rFonts w:ascii="Times New Roman" w:hAnsi="Times New Roman"/>
                <w:b w:val="0"/>
                <w:sz w:val="24"/>
              </w:rPr>
              <w:t>Сабаби бисёр бемориҳо (масалан, вайроншавии миелин)</w:t>
            </w:r>
          </w:p>
        </w:tc>
      </w:tr>
      <w:tr>
        <w:tc>
          <w:tcPr>
            <w:tcW w:type="dxa" w:w="2381"/>
          </w:tcPr>
          <w:p>
            <w:pPr>
              <w:spacing w:line="240" w:lineRule="auto" w:after="0" w:before="0"/>
              <w:ind w:firstLine="0"/>
              <w:jc w:val="left"/>
            </w:pPr>
            <w:r>
              <w:rPr>
                <w:rFonts w:ascii="Times New Roman" w:hAnsi="Times New Roman"/>
                <w:b w:val="0"/>
                <w:sz w:val="24"/>
              </w:rPr>
              <w:t>Ҳаҷми як ҳуҷайра</w:t>
            </w:r>
          </w:p>
        </w:tc>
        <w:tc>
          <w:tcPr>
            <w:tcW w:type="dxa" w:w="3402"/>
          </w:tcPr>
          <w:p>
            <w:pPr>
              <w:spacing w:line="240" w:lineRule="auto" w:after="0" w:before="0"/>
              <w:ind w:firstLine="0"/>
              <w:jc w:val="left"/>
            </w:pPr>
            <w:r>
              <w:rPr>
                <w:rFonts w:ascii="Times New Roman" w:hAnsi="Times New Roman"/>
                <w:b w:val="0"/>
                <w:sz w:val="24"/>
              </w:rPr>
              <w:t>5–120 мкм (сомат)</w:t>
            </w:r>
          </w:p>
        </w:tc>
        <w:tc>
          <w:tcPr>
            <w:tcW w:type="dxa" w:w="3402"/>
          </w:tcPr>
          <w:p>
            <w:pPr>
              <w:spacing w:line="240" w:lineRule="auto" w:after="0" w:before="0"/>
              <w:ind w:firstLine="0"/>
              <w:jc w:val="left"/>
            </w:pPr>
            <w:r>
              <w:rPr>
                <w:rFonts w:ascii="Times New Roman" w:hAnsi="Times New Roman"/>
                <w:b w:val="0"/>
                <w:sz w:val="24"/>
              </w:rPr>
              <w:t>10–60 мкм (паноҳо васеътар)</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Хулосаи боби I чунин аст. Ҳуҷайраҳои асаб аз рӯи се меъёри асосӣ тасниф мешаванд. Вазифаи нейрон интиқоли иттилоот аст. Вазифаи глия таъмини шароити ин интиқол мебошад. Ҳамин алоқамандӣ дар боби II бо рақам исбот мешавад.</w:t>
      </w:r>
    </w:p>
    <w:p>
      <w:pPr>
        <w:spacing w:line="360" w:lineRule="auto" w:after="0"/>
        <w:ind w:firstLine="709"/>
        <w:jc w:val="both"/>
      </w:pPr>
      <w:r>
        <w:rPr>
          <w:rFonts w:ascii="Times New Roman" w:hAnsi="Times New Roman"/>
          <w:b w:val="0"/>
          <w:i w:val="0"/>
          <w:sz w:val="28"/>
        </w:rPr>
        <w:t>Аҳамияти клиникии ин боб дар он аст, ки бисёр доруҳо ба монеаи хуну майда ворид шуда наметавонанд. Барои ҳамин табобати бемориҳои майда душвор мегардад. Яке аз роҳҳои ҳалли масъала истифодаи системаҳои нақлиётгарӣ мебошад. Дар оянда моделсозии гузаронидани дору тавассути глия инкишоф меёбад [17, 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 II. ТАҲЛИЛИ ВАЗИФАҲОИ ГУЗАРОНИДАНӢ, ҒИЗОДИҲӢ ВА МУҲОФИЗАТИИ БОФТАИ АСАБ</w:t>
      </w:r>
    </w:p>
    <w:p>
      <w:pPr>
        <w:spacing w:line="360" w:lineRule="auto" w:after="0"/>
        <w:ind w:firstLine="709"/>
        <w:jc w:val="both"/>
      </w:pPr>
      <w:r>
        <w:rPr>
          <w:rFonts w:ascii="Times New Roman" w:hAnsi="Times New Roman"/>
          <w:b w:val="0"/>
          <w:i w:val="0"/>
          <w:sz w:val="28"/>
        </w:rPr>
        <w:t>Дар ин боб фаъолияти бофтаи асаб бо рақамҳо таҳлил мешавад. Аввал меъёрҳои физиологии гузаронидан ҷадвал мегарданд. Сипас хароҷоти энергияи майда ҳисоб карда мешавад. Дар охир омилҳои зараровар муқоиса мегарданд. Ҳамаи ҳисобҳо бо формулаҳои сода ва рақамҳои дастрас иҷро шудаанд.</w:t>
      </w:r>
    </w:p>
    <w:p>
      <w:pPr>
        <w:spacing w:line="360" w:lineRule="auto" w:after="0"/>
        <w:ind w:firstLine="709"/>
        <w:jc w:val="both"/>
      </w:pPr>
      <w:r>
        <w:rPr>
          <w:rFonts w:ascii="Times New Roman" w:hAnsi="Times New Roman"/>
          <w:b w:val="0"/>
          <w:i w:val="0"/>
          <w:sz w:val="28"/>
        </w:rPr>
        <w:t>Манбаъҳои асосии рақамҳо ин китобҳои [9, 92-б.], [4, 148-б.] ва [5, 18-б.] мебошанд. Ҳангоми ихтилофи маълумот қимати бештар такроршаванда интихоб гардид. Ҳар як ихтилоф дар матн алоҳида қайд шудааст.</w:t>
      </w:r>
    </w:p>
    <w:p>
      <w:pPr>
        <w:spacing w:line="360" w:lineRule="auto" w:after="0"/>
        <w:ind w:firstLine="709"/>
        <w:jc w:val="left"/>
      </w:pPr>
      <w:r>
        <w:rPr>
          <w:rFonts w:ascii="Times New Roman" w:hAnsi="Times New Roman"/>
          <w:b/>
          <w:i w:val="0"/>
          <w:sz w:val="28"/>
        </w:rPr>
        <w:t>2.1. Гузаронидани импулс дар нахҳои асаб ва меъёрҳои физиологӣ</w:t>
      </w:r>
    </w:p>
    <w:p>
      <w:pPr>
        <w:spacing w:line="360" w:lineRule="auto" w:after="0"/>
        <w:ind w:firstLine="709"/>
        <w:jc w:val="both"/>
      </w:pPr>
      <w:r>
        <w:rPr>
          <w:rFonts w:ascii="Times New Roman" w:hAnsi="Times New Roman"/>
          <w:b w:val="0"/>
          <w:i w:val="0"/>
          <w:sz w:val="28"/>
        </w:rPr>
        <w:t>Фаъолияти нейронро бо шаш нишондиҳандаи асосӣ меъёр мекунанд. Инҳо потенсиали оромӣ, потенсиали остонавӣ, амплитуда ва давомнокии потенсиали амал ва ду давраи ғайрифаъол мебошанд. Қиматҳои меъёрӣ дар ҷадвали 2.1.1 оварда шудаанд [4, 148-б.].</w:t>
      </w:r>
    </w:p>
    <w:p>
      <w:pPr>
        <w:spacing w:line="240" w:lineRule="auto" w:after="0"/>
        <w:ind w:firstLine="0"/>
        <w:jc w:val="center"/>
      </w:pPr>
      <w:r>
        <w:rPr>
          <w:rFonts w:ascii="Times New Roman" w:hAnsi="Times New Roman"/>
          <w:b/>
          <w:i w:val="0"/>
          <w:sz w:val="24"/>
        </w:rPr>
        <w:t>Ҷадвали 2.1.1 — Меъёрҳои ҳаяҷоннокии нахи асаб (шартан дар 37 °C)</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515"/>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Қимат</w:t>
            </w:r>
          </w:p>
        </w:tc>
        <w:tc>
          <w:tcPr>
            <w:tcW w:type="dxa" w:w="3288"/>
            <w:shd w:val="clear" w:fill="EDEDED"/>
          </w:tcPr>
          <w:p>
            <w:pPr>
              <w:spacing w:line="240" w:lineRule="auto" w:after="0" w:before="0"/>
              <w:ind w:firstLine="0"/>
              <w:jc w:val="left"/>
            </w:pPr>
            <w:r>
              <w:rPr>
                <w:rFonts w:ascii="Times New Roman" w:hAnsi="Times New Roman"/>
                <w:b/>
                <w:sz w:val="24"/>
              </w:rPr>
              <w:t>Маънои физиологӣ</w:t>
            </w:r>
          </w:p>
        </w:tc>
      </w:tr>
      <w:tr>
        <w:tc>
          <w:tcPr>
            <w:tcW w:type="dxa" w:w="3515"/>
          </w:tcPr>
          <w:p>
            <w:pPr>
              <w:spacing w:line="240" w:lineRule="auto" w:after="0" w:before="0"/>
              <w:ind w:firstLine="0"/>
              <w:jc w:val="left"/>
            </w:pPr>
            <w:r>
              <w:rPr>
                <w:rFonts w:ascii="Times New Roman" w:hAnsi="Times New Roman"/>
                <w:b w:val="0"/>
                <w:sz w:val="24"/>
              </w:rPr>
              <w:t>Потенсиали оромӣ</w:t>
            </w:r>
          </w:p>
        </w:tc>
        <w:tc>
          <w:tcPr>
            <w:tcW w:type="dxa" w:w="2381"/>
          </w:tcPr>
          <w:p>
            <w:pPr>
              <w:spacing w:line="240" w:lineRule="auto" w:after="0" w:before="0"/>
              <w:ind w:firstLine="0"/>
              <w:jc w:val="left"/>
            </w:pPr>
            <w:r>
              <w:rPr>
                <w:rFonts w:ascii="Times New Roman" w:hAnsi="Times New Roman"/>
                <w:b w:val="0"/>
                <w:sz w:val="24"/>
              </w:rPr>
              <w:t>−60…−90 мВ</w:t>
            </w:r>
          </w:p>
        </w:tc>
        <w:tc>
          <w:tcPr>
            <w:tcW w:type="dxa" w:w="3288"/>
          </w:tcPr>
          <w:p>
            <w:pPr>
              <w:spacing w:line="240" w:lineRule="auto" w:after="0" w:before="0"/>
              <w:ind w:firstLine="0"/>
              <w:jc w:val="left"/>
            </w:pPr>
            <w:r>
              <w:rPr>
                <w:rFonts w:ascii="Times New Roman" w:hAnsi="Times New Roman"/>
                <w:b w:val="0"/>
                <w:sz w:val="24"/>
              </w:rPr>
              <w:t>Ҳолати истироҳати парда</w:t>
            </w:r>
          </w:p>
        </w:tc>
      </w:tr>
      <w:tr>
        <w:tc>
          <w:tcPr>
            <w:tcW w:type="dxa" w:w="3515"/>
          </w:tcPr>
          <w:p>
            <w:pPr>
              <w:spacing w:line="240" w:lineRule="auto" w:after="0" w:before="0"/>
              <w:ind w:firstLine="0"/>
              <w:jc w:val="left"/>
            </w:pPr>
            <w:r>
              <w:rPr>
                <w:rFonts w:ascii="Times New Roman" w:hAnsi="Times New Roman"/>
                <w:b w:val="0"/>
                <w:sz w:val="24"/>
              </w:rPr>
              <w:t>Потенсиали остонавӣ</w:t>
            </w:r>
          </w:p>
        </w:tc>
        <w:tc>
          <w:tcPr>
            <w:tcW w:type="dxa" w:w="2381"/>
          </w:tcPr>
          <w:p>
            <w:pPr>
              <w:spacing w:line="240" w:lineRule="auto" w:after="0" w:before="0"/>
              <w:ind w:firstLine="0"/>
              <w:jc w:val="left"/>
            </w:pPr>
            <w:r>
              <w:rPr>
                <w:rFonts w:ascii="Times New Roman" w:hAnsi="Times New Roman"/>
                <w:b w:val="0"/>
                <w:sz w:val="24"/>
              </w:rPr>
              <w:t>тақр. −55 мВ</w:t>
            </w:r>
          </w:p>
        </w:tc>
        <w:tc>
          <w:tcPr>
            <w:tcW w:type="dxa" w:w="3288"/>
          </w:tcPr>
          <w:p>
            <w:pPr>
              <w:spacing w:line="240" w:lineRule="auto" w:after="0" w:before="0"/>
              <w:ind w:firstLine="0"/>
              <w:jc w:val="left"/>
            </w:pPr>
            <w:r>
              <w:rPr>
                <w:rFonts w:ascii="Times New Roman" w:hAnsi="Times New Roman"/>
                <w:b w:val="0"/>
                <w:sz w:val="24"/>
              </w:rPr>
              <w:t>Сарҳади пайдоиши потенсиали амал</w:t>
            </w:r>
          </w:p>
        </w:tc>
      </w:tr>
      <w:tr>
        <w:tc>
          <w:tcPr>
            <w:tcW w:type="dxa" w:w="3515"/>
          </w:tcPr>
          <w:p>
            <w:pPr>
              <w:spacing w:line="240" w:lineRule="auto" w:after="0" w:before="0"/>
              <w:ind w:firstLine="0"/>
              <w:jc w:val="left"/>
            </w:pPr>
            <w:r>
              <w:rPr>
                <w:rFonts w:ascii="Times New Roman" w:hAnsi="Times New Roman"/>
                <w:b w:val="0"/>
                <w:sz w:val="24"/>
              </w:rPr>
              <w:t>Амплитудаи потенсиали амал</w:t>
            </w:r>
          </w:p>
        </w:tc>
        <w:tc>
          <w:tcPr>
            <w:tcW w:type="dxa" w:w="2381"/>
          </w:tcPr>
          <w:p>
            <w:pPr>
              <w:spacing w:line="240" w:lineRule="auto" w:after="0" w:before="0"/>
              <w:ind w:firstLine="0"/>
              <w:jc w:val="left"/>
            </w:pPr>
            <w:r>
              <w:rPr>
                <w:rFonts w:ascii="Times New Roman" w:hAnsi="Times New Roman"/>
                <w:b w:val="0"/>
                <w:sz w:val="24"/>
              </w:rPr>
              <w:t>100–110 мВ</w:t>
            </w:r>
          </w:p>
        </w:tc>
        <w:tc>
          <w:tcPr>
            <w:tcW w:type="dxa" w:w="3288"/>
          </w:tcPr>
          <w:p>
            <w:pPr>
              <w:spacing w:line="240" w:lineRule="auto" w:after="0" w:before="0"/>
              <w:ind w:firstLine="0"/>
              <w:jc w:val="left"/>
            </w:pPr>
            <w:r>
              <w:rPr>
                <w:rFonts w:ascii="Times New Roman" w:hAnsi="Times New Roman"/>
                <w:b w:val="0"/>
                <w:sz w:val="24"/>
              </w:rPr>
              <w:t>Мувофиқи қонуни «ҳама ё ҳеҷ»</w:t>
            </w:r>
          </w:p>
        </w:tc>
      </w:tr>
      <w:tr>
        <w:tc>
          <w:tcPr>
            <w:tcW w:type="dxa" w:w="3515"/>
          </w:tcPr>
          <w:p>
            <w:pPr>
              <w:spacing w:line="240" w:lineRule="auto" w:after="0" w:before="0"/>
              <w:ind w:firstLine="0"/>
              <w:jc w:val="left"/>
            </w:pPr>
            <w:r>
              <w:rPr>
                <w:rFonts w:ascii="Times New Roman" w:hAnsi="Times New Roman"/>
                <w:b w:val="0"/>
                <w:sz w:val="24"/>
              </w:rPr>
              <w:t>Давомнокӣ</w:t>
            </w:r>
          </w:p>
        </w:tc>
        <w:tc>
          <w:tcPr>
            <w:tcW w:type="dxa" w:w="2381"/>
          </w:tcPr>
          <w:p>
            <w:pPr>
              <w:spacing w:line="240" w:lineRule="auto" w:after="0" w:before="0"/>
              <w:ind w:firstLine="0"/>
              <w:jc w:val="left"/>
            </w:pPr>
            <w:r>
              <w:rPr>
                <w:rFonts w:ascii="Times New Roman" w:hAnsi="Times New Roman"/>
                <w:b w:val="0"/>
                <w:sz w:val="24"/>
              </w:rPr>
              <w:t>0,5–2 мс</w:t>
            </w:r>
          </w:p>
        </w:tc>
        <w:tc>
          <w:tcPr>
            <w:tcW w:type="dxa" w:w="3288"/>
          </w:tcPr>
          <w:p>
            <w:pPr>
              <w:spacing w:line="240" w:lineRule="auto" w:after="0" w:before="0"/>
              <w:ind w:firstLine="0"/>
              <w:jc w:val="left"/>
            </w:pPr>
            <w:r>
              <w:rPr>
                <w:rFonts w:ascii="Times New Roman" w:hAnsi="Times New Roman"/>
                <w:b w:val="0"/>
                <w:sz w:val="24"/>
              </w:rPr>
              <w:t>Паҳнии импулс дар вақт</w:t>
            </w:r>
          </w:p>
        </w:tc>
      </w:tr>
      <w:tr>
        <w:tc>
          <w:tcPr>
            <w:tcW w:type="dxa" w:w="3515"/>
          </w:tcPr>
          <w:p>
            <w:pPr>
              <w:spacing w:line="240" w:lineRule="auto" w:after="0" w:before="0"/>
              <w:ind w:firstLine="0"/>
              <w:jc w:val="left"/>
            </w:pPr>
            <w:r>
              <w:rPr>
                <w:rFonts w:ascii="Times New Roman" w:hAnsi="Times New Roman"/>
                <w:b w:val="0"/>
                <w:sz w:val="24"/>
              </w:rPr>
              <w:t>Давраи ғайрифаъоли мутлақ</w:t>
            </w:r>
          </w:p>
        </w:tc>
        <w:tc>
          <w:tcPr>
            <w:tcW w:type="dxa" w:w="2381"/>
          </w:tcPr>
          <w:p>
            <w:pPr>
              <w:spacing w:line="240" w:lineRule="auto" w:after="0" w:before="0"/>
              <w:ind w:firstLine="0"/>
              <w:jc w:val="left"/>
            </w:pPr>
            <w:r>
              <w:rPr>
                <w:rFonts w:ascii="Times New Roman" w:hAnsi="Times New Roman"/>
                <w:b w:val="0"/>
                <w:sz w:val="24"/>
              </w:rPr>
              <w:t>тақр. 1 мс</w:t>
            </w:r>
          </w:p>
        </w:tc>
        <w:tc>
          <w:tcPr>
            <w:tcW w:type="dxa" w:w="3288"/>
          </w:tcPr>
          <w:p>
            <w:pPr>
              <w:spacing w:line="240" w:lineRule="auto" w:after="0" w:before="0"/>
              <w:ind w:firstLine="0"/>
              <w:jc w:val="left"/>
            </w:pPr>
            <w:r>
              <w:rPr>
                <w:rFonts w:ascii="Times New Roman" w:hAnsi="Times New Roman"/>
                <w:b w:val="0"/>
                <w:sz w:val="24"/>
              </w:rPr>
              <w:t>Такрори импулс ғайриимкон</w:t>
            </w:r>
          </w:p>
        </w:tc>
      </w:tr>
      <w:tr>
        <w:tc>
          <w:tcPr>
            <w:tcW w:type="dxa" w:w="3515"/>
          </w:tcPr>
          <w:p>
            <w:pPr>
              <w:spacing w:line="240" w:lineRule="auto" w:after="0" w:before="0"/>
              <w:ind w:firstLine="0"/>
              <w:jc w:val="left"/>
            </w:pPr>
            <w:r>
              <w:rPr>
                <w:rFonts w:ascii="Times New Roman" w:hAnsi="Times New Roman"/>
                <w:b w:val="0"/>
                <w:sz w:val="24"/>
              </w:rPr>
              <w:t>Давраи ғайрифаъоли нисбӣ</w:t>
            </w:r>
          </w:p>
        </w:tc>
        <w:tc>
          <w:tcPr>
            <w:tcW w:type="dxa" w:w="2381"/>
          </w:tcPr>
          <w:p>
            <w:pPr>
              <w:spacing w:line="240" w:lineRule="auto" w:after="0" w:before="0"/>
              <w:ind w:firstLine="0"/>
              <w:jc w:val="left"/>
            </w:pPr>
            <w:r>
              <w:rPr>
                <w:rFonts w:ascii="Times New Roman" w:hAnsi="Times New Roman"/>
                <w:b w:val="0"/>
                <w:sz w:val="24"/>
              </w:rPr>
              <w:t>2–15 мс</w:t>
            </w:r>
          </w:p>
        </w:tc>
        <w:tc>
          <w:tcPr>
            <w:tcW w:type="dxa" w:w="3288"/>
          </w:tcPr>
          <w:p>
            <w:pPr>
              <w:spacing w:line="240" w:lineRule="auto" w:after="0" w:before="0"/>
              <w:ind w:firstLine="0"/>
              <w:jc w:val="left"/>
            </w:pPr>
            <w:r>
              <w:rPr>
                <w:rFonts w:ascii="Times New Roman" w:hAnsi="Times New Roman"/>
                <w:b w:val="0"/>
                <w:sz w:val="24"/>
              </w:rPr>
              <w:t>Остона баланд мешавад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[4, 148-б.]; [18, 71-б.]. Қиматҳо барои нахи устухонӣ хосанд.</w:t>
      </w:r>
    </w:p>
    <w:p>
      <w:pPr>
        <w:spacing w:line="360" w:lineRule="auto" w:after="0"/>
        <w:ind w:firstLine="709"/>
        <w:jc w:val="both"/>
      </w:pPr>
      <w:r>
        <w:rPr>
          <w:rFonts w:ascii="Times New Roman" w:hAnsi="Times New Roman"/>
          <w:b w:val="0"/>
          <w:i w:val="0"/>
          <w:sz w:val="28"/>
        </w:rPr>
        <w:t>Суръати гузаронидашавӣ ба ду омил вобаста аст: ба ғафсии маҳвар ва ба мавҷудияти миелин. Барои нахҳои миелинпӯш формулаи тахминии зерин истифода мешавад:</w:t>
      </w:r>
    </w:p>
    <w:p>
      <w:pPr>
        <w:spacing w:line="360" w:lineRule="auto" w:after="0"/>
        <w:ind w:firstLine="0"/>
        <w:jc w:val="center"/>
      </w:pPr>
      <w:r>
        <w:rPr>
          <w:rFonts w:ascii="Times New Roman" w:hAnsi="Times New Roman"/>
          <w:b w:val="0"/>
          <w:i w:val="0"/>
          <w:sz w:val="28"/>
        </w:rPr>
        <w:t>v = 6 × d — барои нахи миелинпӯш (v — м/с, d — мкм) [9, 106-б.]</w:t>
      </w:r>
    </w:p>
    <w:p>
      <w:pPr>
        <w:spacing w:line="360" w:lineRule="auto" w:after="0"/>
        <w:ind w:firstLine="0"/>
        <w:jc w:val="center"/>
      </w:pPr>
      <w:r>
        <w:rPr>
          <w:rFonts w:ascii="Times New Roman" w:hAnsi="Times New Roman"/>
          <w:b w:val="0"/>
          <w:i w:val="0"/>
          <w:sz w:val="28"/>
        </w:rPr>
        <w:t>v = 0,5 × d — барои нахи миелинпӯшнашуда [9, 106-б.]</w:t>
      </w:r>
    </w:p>
    <w:p>
      <w:pPr>
        <w:spacing w:line="360" w:lineRule="auto" w:after="0"/>
        <w:ind w:firstLine="709"/>
        <w:jc w:val="both"/>
      </w:pPr>
      <w:r>
        <w:rPr>
          <w:rFonts w:ascii="Times New Roman" w:hAnsi="Times New Roman"/>
          <w:b w:val="0"/>
          <w:i w:val="0"/>
          <w:sz w:val="28"/>
        </w:rPr>
        <w:t>Мисоли 1. Диаметри нах 12 микрометр аст ва он миелинпӯш аст: v = 6 × 12 = 72 м/с. Агар ҳамин нах миелин надошта бошад: v = 0,5 × 12 = 6 м/с. Фарқият 12 баробар аст. Хулоса: миелинизатсия тезтарин роҳи беҳтаркунии суръат аст.</w:t>
      </w:r>
    </w:p>
    <w:p>
      <w:pPr>
        <w:spacing w:line="360" w:lineRule="auto" w:after="0"/>
        <w:ind w:firstLine="709"/>
        <w:jc w:val="both"/>
      </w:pPr>
      <w:r>
        <w:rPr>
          <w:rFonts w:ascii="Times New Roman" w:hAnsi="Times New Roman"/>
          <w:b w:val="0"/>
          <w:i w:val="0"/>
          <w:sz w:val="28"/>
        </w:rPr>
        <w:t>Мисоли 2. Давраи ғайрифаъоли мутлақ 1 миллисония аст. Формулаи басомади ҳадди аксар: f = 1000 / T (T — бо мс). Ҳисоб: f = 1000 / 1 = 1000 импулс дар як сония. Дар амал бошад, басомади кории нейронҳои майда аз 5 то 100 Гц аст. Ҳадди назариявӣ ҳеҷ гоҳ пурра истифода намешавад [5, 25-б.].</w:t>
      </w:r>
    </w:p>
    <w:p>
      <w:pPr>
        <w:spacing w:line="360" w:lineRule="auto" w:after="0"/>
        <w:ind w:firstLine="709"/>
        <w:jc w:val="both"/>
      </w:pPr>
      <w:r>
        <w:rPr>
          <w:rFonts w:ascii="Times New Roman" w:hAnsi="Times New Roman"/>
          <w:b w:val="0"/>
          <w:i w:val="0"/>
          <w:sz w:val="28"/>
        </w:rPr>
        <w:t>Мисоли 3. Вақти гузаронидашавӣ барои масофаи L = 0,9 метр. Барои нахи миелинпӯш: t = L / v = 0,9 / 72 = 0,0125 с, яъне 12,5 мс. Барои нахи бе миелин: t = 0,9 / 1 = 0,9 с. Фарқият 72 баробар аст. Дар ҷадвали 2.1.2 ҳамин ҳисобҳо барои чор намуди нах оварда шудаанд.</w:t>
      </w:r>
    </w:p>
    <w:p>
      <w:pPr>
        <w:spacing w:line="240" w:lineRule="auto" w:after="0"/>
        <w:ind w:firstLine="0"/>
        <w:jc w:val="center"/>
      </w:pPr>
      <w:r>
        <w:rPr>
          <w:rFonts w:ascii="Times New Roman" w:hAnsi="Times New Roman"/>
          <w:b/>
          <w:i w:val="0"/>
          <w:sz w:val="24"/>
        </w:rPr>
        <w:t>Ҷадвали 2.1.2 — Хусусиятҳои нахҳои асаб ва ҳисоби суръат (v = 6d ва t = L/v)</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1814"/>
            <w:shd w:val="clear" w:fill="EDEDED"/>
          </w:tcPr>
          <w:p>
            <w:pPr>
              <w:spacing w:line="240" w:lineRule="auto" w:after="0" w:before="0"/>
              <w:ind w:firstLine="0"/>
              <w:jc w:val="left"/>
            </w:pPr>
            <w:r>
              <w:rPr>
                <w:rFonts w:ascii="Times New Roman" w:hAnsi="Times New Roman"/>
                <w:b/>
                <w:sz w:val="24"/>
              </w:rPr>
              <w:t>Гурӯҳ</w:t>
            </w:r>
          </w:p>
        </w:tc>
        <w:tc>
          <w:tcPr>
            <w:tcW w:type="dxa" w:w="1474"/>
            <w:shd w:val="clear" w:fill="EDEDED"/>
          </w:tcPr>
          <w:p>
            <w:pPr>
              <w:spacing w:line="240" w:lineRule="auto" w:after="0" w:before="0"/>
              <w:ind w:firstLine="0"/>
              <w:jc w:val="left"/>
            </w:pPr>
            <w:r>
              <w:rPr>
                <w:rFonts w:ascii="Times New Roman" w:hAnsi="Times New Roman"/>
                <w:b/>
                <w:sz w:val="24"/>
              </w:rPr>
              <w:t>d, мкм</w:t>
            </w:r>
          </w:p>
        </w:tc>
        <w:tc>
          <w:tcPr>
            <w:tcW w:type="dxa" w:w="1474"/>
            <w:shd w:val="clear" w:fill="EDEDED"/>
          </w:tcPr>
          <w:p>
            <w:pPr>
              <w:spacing w:line="240" w:lineRule="auto" w:after="0" w:before="0"/>
              <w:ind w:firstLine="0"/>
              <w:jc w:val="left"/>
            </w:pPr>
            <w:r>
              <w:rPr>
                <w:rFonts w:ascii="Times New Roman" w:hAnsi="Times New Roman"/>
                <w:b/>
                <w:sz w:val="24"/>
              </w:rPr>
              <w:t>v назариявӣ, м/с</w:t>
            </w:r>
          </w:p>
        </w:tc>
        <w:tc>
          <w:tcPr>
            <w:tcW w:type="dxa" w:w="1474"/>
            <w:shd w:val="clear" w:fill="EDEDED"/>
          </w:tcPr>
          <w:p>
            <w:pPr>
              <w:spacing w:line="240" w:lineRule="auto" w:after="0" w:before="0"/>
              <w:ind w:firstLine="0"/>
              <w:jc w:val="left"/>
            </w:pPr>
            <w:r>
              <w:rPr>
                <w:rFonts w:ascii="Times New Roman" w:hAnsi="Times New Roman"/>
                <w:b/>
                <w:sz w:val="24"/>
              </w:rPr>
              <w:t>v китобӣ, м/с</w:t>
            </w:r>
          </w:p>
        </w:tc>
        <w:tc>
          <w:tcPr>
            <w:tcW w:type="dxa" w:w="1474"/>
            <w:shd w:val="clear" w:fill="EDEDED"/>
          </w:tcPr>
          <w:p>
            <w:pPr>
              <w:spacing w:line="240" w:lineRule="auto" w:after="0" w:before="0"/>
              <w:ind w:firstLine="0"/>
              <w:jc w:val="left"/>
            </w:pPr>
            <w:r>
              <w:rPr>
                <w:rFonts w:ascii="Times New Roman" w:hAnsi="Times New Roman"/>
                <w:b/>
                <w:sz w:val="24"/>
              </w:rPr>
              <w:t>t барои 0,9 м, мс</w:t>
            </w:r>
          </w:p>
        </w:tc>
        <w:tc>
          <w:tcPr>
            <w:tcW w:type="dxa" w:w="1474"/>
            <w:shd w:val="clear" w:fill="EDEDED"/>
          </w:tcPr>
          <w:p>
            <w:pPr>
              <w:spacing w:line="240" w:lineRule="auto" w:after="0" w:before="0"/>
              <w:ind w:firstLine="0"/>
              <w:jc w:val="left"/>
            </w:pPr>
            <w:r>
              <w:rPr>
                <w:rFonts w:ascii="Times New Roman" w:hAnsi="Times New Roman"/>
                <w:b/>
                <w:sz w:val="24"/>
              </w:rPr>
              <w:t>Вазифа</w:t>
            </w:r>
          </w:p>
        </w:tc>
      </w:tr>
      <w:tr>
        <w:tc>
          <w:tcPr>
            <w:tcW w:type="dxa" w:w="1814"/>
          </w:tcPr>
          <w:p>
            <w:pPr>
              <w:spacing w:line="240" w:lineRule="auto" w:after="0" w:before="0"/>
              <w:ind w:firstLine="0"/>
              <w:jc w:val="left"/>
            </w:pPr>
            <w:r>
              <w:rPr>
                <w:rFonts w:ascii="Times New Roman" w:hAnsi="Times New Roman"/>
                <w:b w:val="0"/>
                <w:sz w:val="24"/>
              </w:rPr>
              <w:t>Aα (алиф)</w:t>
            </w:r>
          </w:p>
        </w:tc>
        <w:tc>
          <w:tcPr>
            <w:tcW w:type="dxa" w:w="1474"/>
          </w:tcPr>
          <w:p>
            <w:pPr>
              <w:spacing w:line="240" w:lineRule="auto" w:after="0" w:before="0"/>
              <w:ind w:firstLine="0"/>
              <w:jc w:val="left"/>
            </w:pPr>
            <w:r>
              <w:rPr>
                <w:rFonts w:ascii="Times New Roman" w:hAnsi="Times New Roman"/>
                <w:b w:val="0"/>
                <w:sz w:val="24"/>
              </w:rPr>
              <w:t>12–20</w:t>
            </w:r>
          </w:p>
        </w:tc>
        <w:tc>
          <w:tcPr>
            <w:tcW w:type="dxa" w:w="1474"/>
          </w:tcPr>
          <w:p>
            <w:pPr>
              <w:spacing w:line="240" w:lineRule="auto" w:after="0" w:before="0"/>
              <w:ind w:firstLine="0"/>
              <w:jc w:val="left"/>
            </w:pPr>
            <w:r>
              <w:rPr>
                <w:rFonts w:ascii="Times New Roman" w:hAnsi="Times New Roman"/>
                <w:b w:val="0"/>
                <w:sz w:val="24"/>
              </w:rPr>
              <w:t>72–120</w:t>
            </w:r>
          </w:p>
        </w:tc>
        <w:tc>
          <w:tcPr>
            <w:tcW w:type="dxa" w:w="1474"/>
          </w:tcPr>
          <w:p>
            <w:pPr>
              <w:spacing w:line="240" w:lineRule="auto" w:after="0" w:before="0"/>
              <w:ind w:firstLine="0"/>
              <w:jc w:val="left"/>
            </w:pPr>
            <w:r>
              <w:rPr>
                <w:rFonts w:ascii="Times New Roman" w:hAnsi="Times New Roman"/>
                <w:b w:val="0"/>
                <w:sz w:val="24"/>
              </w:rPr>
              <w:t>70–120</w:t>
            </w:r>
          </w:p>
        </w:tc>
        <w:tc>
          <w:tcPr>
            <w:tcW w:type="dxa" w:w="1474"/>
          </w:tcPr>
          <w:p>
            <w:pPr>
              <w:spacing w:line="240" w:lineRule="auto" w:after="0" w:before="0"/>
              <w:ind w:firstLine="0"/>
              <w:jc w:val="left"/>
            </w:pPr>
            <w:r>
              <w:rPr>
                <w:rFonts w:ascii="Times New Roman" w:hAnsi="Times New Roman"/>
                <w:b w:val="0"/>
                <w:sz w:val="24"/>
              </w:rPr>
              <w:t>7,5–12,5</w:t>
            </w:r>
          </w:p>
        </w:tc>
        <w:tc>
          <w:tcPr>
            <w:tcW w:type="dxa" w:w="1474"/>
          </w:tcPr>
          <w:p>
            <w:pPr>
              <w:spacing w:line="240" w:lineRule="auto" w:after="0" w:before="0"/>
              <w:ind w:firstLine="0"/>
              <w:jc w:val="left"/>
            </w:pPr>
            <w:r>
              <w:rPr>
                <w:rFonts w:ascii="Times New Roman" w:hAnsi="Times New Roman"/>
                <w:b w:val="0"/>
                <w:sz w:val="24"/>
              </w:rPr>
              <w:t>Мушакҳои скелетӣ, ҳисси ламс</w:t>
            </w:r>
          </w:p>
        </w:tc>
      </w:tr>
      <w:tr>
        <w:tc>
          <w:tcPr>
            <w:tcW w:type="dxa" w:w="1814"/>
          </w:tcPr>
          <w:p>
            <w:pPr>
              <w:spacing w:line="240" w:lineRule="auto" w:after="0" w:before="0"/>
              <w:ind w:firstLine="0"/>
              <w:jc w:val="left"/>
            </w:pPr>
            <w:r>
              <w:rPr>
                <w:rFonts w:ascii="Times New Roman" w:hAnsi="Times New Roman"/>
                <w:b w:val="0"/>
                <w:sz w:val="24"/>
              </w:rPr>
              <w:t>Aβ (бет)</w:t>
            </w:r>
          </w:p>
        </w:tc>
        <w:tc>
          <w:tcPr>
            <w:tcW w:type="dxa" w:w="1474"/>
          </w:tcPr>
          <w:p>
            <w:pPr>
              <w:spacing w:line="240" w:lineRule="auto" w:after="0" w:before="0"/>
              <w:ind w:firstLine="0"/>
              <w:jc w:val="left"/>
            </w:pPr>
            <w:r>
              <w:rPr>
                <w:rFonts w:ascii="Times New Roman" w:hAnsi="Times New Roman"/>
                <w:b w:val="0"/>
                <w:sz w:val="24"/>
              </w:rPr>
              <w:t>6–12</w:t>
            </w:r>
          </w:p>
        </w:tc>
        <w:tc>
          <w:tcPr>
            <w:tcW w:type="dxa" w:w="1474"/>
          </w:tcPr>
          <w:p>
            <w:pPr>
              <w:spacing w:line="240" w:lineRule="auto" w:after="0" w:before="0"/>
              <w:ind w:firstLine="0"/>
              <w:jc w:val="left"/>
            </w:pPr>
            <w:r>
              <w:rPr>
                <w:rFonts w:ascii="Times New Roman" w:hAnsi="Times New Roman"/>
                <w:b w:val="0"/>
                <w:sz w:val="24"/>
              </w:rPr>
              <w:t>36–72</w:t>
            </w:r>
          </w:p>
        </w:tc>
        <w:tc>
          <w:tcPr>
            <w:tcW w:type="dxa" w:w="1474"/>
          </w:tcPr>
          <w:p>
            <w:pPr>
              <w:spacing w:line="240" w:lineRule="auto" w:after="0" w:before="0"/>
              <w:ind w:firstLine="0"/>
              <w:jc w:val="left"/>
            </w:pPr>
            <w:r>
              <w:rPr>
                <w:rFonts w:ascii="Times New Roman" w:hAnsi="Times New Roman"/>
                <w:b w:val="0"/>
                <w:sz w:val="24"/>
              </w:rPr>
              <w:t>30–70</w:t>
            </w:r>
          </w:p>
        </w:tc>
        <w:tc>
          <w:tcPr>
            <w:tcW w:type="dxa" w:w="1474"/>
          </w:tcPr>
          <w:p>
            <w:pPr>
              <w:spacing w:line="240" w:lineRule="auto" w:after="0" w:before="0"/>
              <w:ind w:firstLine="0"/>
              <w:jc w:val="left"/>
            </w:pPr>
            <w:r>
              <w:rPr>
                <w:rFonts w:ascii="Times New Roman" w:hAnsi="Times New Roman"/>
                <w:b w:val="0"/>
                <w:sz w:val="24"/>
              </w:rPr>
              <w:t>12,5–25</w:t>
            </w:r>
          </w:p>
        </w:tc>
        <w:tc>
          <w:tcPr>
            <w:tcW w:type="dxa" w:w="1474"/>
          </w:tcPr>
          <w:p>
            <w:pPr>
              <w:spacing w:line="240" w:lineRule="auto" w:after="0" w:before="0"/>
              <w:ind w:firstLine="0"/>
              <w:jc w:val="left"/>
            </w:pPr>
            <w:r>
              <w:rPr>
                <w:rFonts w:ascii="Times New Roman" w:hAnsi="Times New Roman"/>
                <w:b w:val="0"/>
                <w:sz w:val="24"/>
              </w:rPr>
              <w:t>Ламс ва фишор</w:t>
            </w:r>
          </w:p>
        </w:tc>
      </w:tr>
      <w:tr>
        <w:tc>
          <w:tcPr>
            <w:tcW w:type="dxa" w:w="1814"/>
          </w:tcPr>
          <w:p>
            <w:pPr>
              <w:spacing w:line="240" w:lineRule="auto" w:after="0" w:before="0"/>
              <w:ind w:firstLine="0"/>
              <w:jc w:val="left"/>
            </w:pPr>
            <w:r>
              <w:rPr>
                <w:rFonts w:ascii="Times New Roman" w:hAnsi="Times New Roman"/>
                <w:b w:val="0"/>
                <w:sz w:val="24"/>
              </w:rPr>
              <w:t>Aδ (делта)</w:t>
            </w:r>
          </w:p>
        </w:tc>
        <w:tc>
          <w:tcPr>
            <w:tcW w:type="dxa" w:w="1474"/>
          </w:tcPr>
          <w:p>
            <w:pPr>
              <w:spacing w:line="240" w:lineRule="auto" w:after="0" w:before="0"/>
              <w:ind w:firstLine="0"/>
              <w:jc w:val="left"/>
            </w:pPr>
            <w:r>
              <w:rPr>
                <w:rFonts w:ascii="Times New Roman" w:hAnsi="Times New Roman"/>
                <w:b w:val="0"/>
                <w:sz w:val="24"/>
              </w:rPr>
              <w:t>1–5</w:t>
            </w:r>
          </w:p>
        </w:tc>
        <w:tc>
          <w:tcPr>
            <w:tcW w:type="dxa" w:w="1474"/>
          </w:tcPr>
          <w:p>
            <w:pPr>
              <w:spacing w:line="240" w:lineRule="auto" w:after="0" w:before="0"/>
              <w:ind w:firstLine="0"/>
              <w:jc w:val="left"/>
            </w:pPr>
            <w:r>
              <w:rPr>
                <w:rFonts w:ascii="Times New Roman" w:hAnsi="Times New Roman"/>
                <w:b w:val="0"/>
                <w:sz w:val="24"/>
              </w:rPr>
              <w:t>6–30</w:t>
            </w:r>
          </w:p>
        </w:tc>
        <w:tc>
          <w:tcPr>
            <w:tcW w:type="dxa" w:w="1474"/>
          </w:tcPr>
          <w:p>
            <w:pPr>
              <w:spacing w:line="240" w:lineRule="auto" w:after="0" w:before="0"/>
              <w:ind w:firstLine="0"/>
              <w:jc w:val="left"/>
            </w:pPr>
            <w:r>
              <w:rPr>
                <w:rFonts w:ascii="Times New Roman" w:hAnsi="Times New Roman"/>
                <w:b w:val="0"/>
                <w:sz w:val="24"/>
              </w:rPr>
              <w:t>5–30</w:t>
            </w:r>
          </w:p>
        </w:tc>
        <w:tc>
          <w:tcPr>
            <w:tcW w:type="dxa" w:w="1474"/>
          </w:tcPr>
          <w:p>
            <w:pPr>
              <w:spacing w:line="240" w:lineRule="auto" w:after="0" w:before="0"/>
              <w:ind w:firstLine="0"/>
              <w:jc w:val="left"/>
            </w:pPr>
            <w:r>
              <w:rPr>
                <w:rFonts w:ascii="Times New Roman" w:hAnsi="Times New Roman"/>
                <w:b w:val="0"/>
                <w:sz w:val="24"/>
              </w:rPr>
              <w:t>30–150</w:t>
            </w:r>
          </w:p>
        </w:tc>
        <w:tc>
          <w:tcPr>
            <w:tcW w:type="dxa" w:w="1474"/>
          </w:tcPr>
          <w:p>
            <w:pPr>
              <w:spacing w:line="240" w:lineRule="auto" w:after="0" w:before="0"/>
              <w:ind w:firstLine="0"/>
              <w:jc w:val="left"/>
            </w:pPr>
            <w:r>
              <w:rPr>
                <w:rFonts w:ascii="Times New Roman" w:hAnsi="Times New Roman"/>
                <w:b w:val="0"/>
                <w:sz w:val="24"/>
              </w:rPr>
              <w:t>Дарди тез, ҳарорат</w:t>
            </w:r>
          </w:p>
        </w:tc>
      </w:tr>
      <w:tr>
        <w:tc>
          <w:tcPr>
            <w:tcW w:type="dxa" w:w="1814"/>
          </w:tcPr>
          <w:p>
            <w:pPr>
              <w:spacing w:line="240" w:lineRule="auto" w:after="0" w:before="0"/>
              <w:ind w:firstLine="0"/>
              <w:jc w:val="left"/>
            </w:pPr>
            <w:r>
              <w:rPr>
                <w:rFonts w:ascii="Times New Roman" w:hAnsi="Times New Roman"/>
                <w:b w:val="0"/>
                <w:sz w:val="24"/>
              </w:rPr>
              <w:t>C</w:t>
            </w:r>
          </w:p>
        </w:tc>
        <w:tc>
          <w:tcPr>
            <w:tcW w:type="dxa" w:w="1474"/>
          </w:tcPr>
          <w:p>
            <w:pPr>
              <w:spacing w:line="240" w:lineRule="auto" w:after="0" w:before="0"/>
              <w:ind w:firstLine="0"/>
              <w:jc w:val="left"/>
            </w:pPr>
            <w:r>
              <w:rPr>
                <w:rFonts w:ascii="Times New Roman" w:hAnsi="Times New Roman"/>
                <w:b w:val="0"/>
                <w:sz w:val="24"/>
              </w:rPr>
              <w:t>0,4–1,2</w:t>
            </w:r>
          </w:p>
        </w:tc>
        <w:tc>
          <w:tcPr>
            <w:tcW w:type="dxa" w:w="1474"/>
          </w:tcPr>
          <w:p>
            <w:pPr>
              <w:spacing w:line="240" w:lineRule="auto" w:after="0" w:before="0"/>
              <w:ind w:firstLine="0"/>
              <w:jc w:val="left"/>
            </w:pPr>
            <w:r>
              <w:rPr>
                <w:rFonts w:ascii="Times New Roman" w:hAnsi="Times New Roman"/>
                <w:b w:val="0"/>
                <w:sz w:val="24"/>
              </w:rPr>
              <w:t>0,2–0,6</w:t>
            </w:r>
          </w:p>
        </w:tc>
        <w:tc>
          <w:tcPr>
            <w:tcW w:type="dxa" w:w="1474"/>
          </w:tcPr>
          <w:p>
            <w:pPr>
              <w:spacing w:line="240" w:lineRule="auto" w:after="0" w:before="0"/>
              <w:ind w:firstLine="0"/>
              <w:jc w:val="left"/>
            </w:pPr>
            <w:r>
              <w:rPr>
                <w:rFonts w:ascii="Times New Roman" w:hAnsi="Times New Roman"/>
                <w:b w:val="0"/>
                <w:sz w:val="24"/>
              </w:rPr>
              <w:t>0,5–2</w:t>
            </w:r>
          </w:p>
        </w:tc>
        <w:tc>
          <w:tcPr>
            <w:tcW w:type="dxa" w:w="1474"/>
          </w:tcPr>
          <w:p>
            <w:pPr>
              <w:spacing w:line="240" w:lineRule="auto" w:after="0" w:before="0"/>
              <w:ind w:firstLine="0"/>
              <w:jc w:val="left"/>
            </w:pPr>
            <w:r>
              <w:rPr>
                <w:rFonts w:ascii="Times New Roman" w:hAnsi="Times New Roman"/>
                <w:b w:val="0"/>
                <w:sz w:val="24"/>
              </w:rPr>
              <w:t>450–1800</w:t>
            </w:r>
          </w:p>
        </w:tc>
        <w:tc>
          <w:tcPr>
            <w:tcW w:type="dxa" w:w="1474"/>
          </w:tcPr>
          <w:p>
            <w:pPr>
              <w:spacing w:line="240" w:lineRule="auto" w:after="0" w:before="0"/>
              <w:ind w:firstLine="0"/>
              <w:jc w:val="left"/>
            </w:pPr>
            <w:r>
              <w:rPr>
                <w:rFonts w:ascii="Times New Roman" w:hAnsi="Times New Roman"/>
                <w:b w:val="0"/>
                <w:sz w:val="24"/>
              </w:rPr>
              <w:t>Дарди кунд, вегетатика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Сутуни «v назариявӣ» аз рӯи формулаи боло ҳисоб шудааст. Сутуни «v китобӣ» аз [1, 85-б.] гирифта шудааст. Фарқияти ду сутун 10–20 фоизро ташкил медиҳад. Формула танҳо барои ҳисоби пешакӣ муфид аст.</w:t>
      </w:r>
    </w:p>
    <w:p>
      <w:pPr>
        <w:spacing w:line="360" w:lineRule="auto" w:after="0"/>
        <w:ind w:firstLine="709"/>
        <w:jc w:val="both"/>
      </w:pPr>
      <w:r>
        <w:rPr>
          <w:rFonts w:ascii="Times New Roman" w:hAnsi="Times New Roman"/>
          <w:b w:val="0"/>
          <w:i w:val="0"/>
          <w:sz w:val="28"/>
        </w:rPr>
        <w:t>Муқоисаи ақида: муаллифи [9, 106-б.] коэффитсиенти 6-ро пешниҳод мекунад. [18, 75-б.] бошад, суръатро бевосита аз зичии каналҳо вобаста медонад. Дар нахҳои тазриқшуда ё бемор коэффитсиент паст мешавад. Барои ҳисобҳои ин кор қимати 6 қабул шудааст.</w:t>
      </w:r>
    </w:p>
    <w:p>
      <w:pPr>
        <w:spacing w:line="360" w:lineRule="auto" w:after="0"/>
        <w:ind w:firstLine="709"/>
        <w:jc w:val="both"/>
      </w:pPr>
      <w:r>
        <w:rPr>
          <w:rFonts w:ascii="Times New Roman" w:hAnsi="Times New Roman"/>
          <w:b w:val="0"/>
          <w:i w:val="0"/>
          <w:sz w:val="28"/>
        </w:rPr>
        <w:t>Дар боби III ҳамин ду формула асоси масъалаҳои ҳисобиро ташкил медиҳанд. Ҳамин тавр бандҳои 2 ва 3 бо якдигар пайваста мешаванд. Ягонагии рақамҳо талаботи кор аст.</w:t>
      </w:r>
    </w:p>
    <w:p>
      <w:pPr>
        <w:spacing w:line="360" w:lineRule="auto" w:after="0"/>
        <w:ind w:firstLine="709"/>
        <w:jc w:val="both"/>
      </w:pPr>
      <w:r>
        <w:rPr>
          <w:rFonts w:ascii="Times New Roman" w:hAnsi="Times New Roman"/>
          <w:b w:val="0"/>
          <w:i w:val="0"/>
          <w:sz w:val="28"/>
        </w:rPr>
        <w:t>Гузаронидани импулсро се қонуният идора мекунад. Якум, қонуни ҳама ё ҳеҷ: ангезиши заиф импулс намесозад, қавӣ импулси пурра медиҳад. Дуюм, изолятсия: миелин ҷараёнро ба гиреҳҳо равона мекунад. Сеюм, давомнокӣ: пас аз ҳар импулс давраи ғайрифаъол меояд. Ин се қонун дар ҷадвали 2.1.2 бо рақам истифода шудаанд [4, 149-б.].</w:t>
      </w:r>
    </w:p>
    <w:p>
      <w:pPr>
        <w:spacing w:line="360" w:lineRule="auto" w:after="0"/>
        <w:ind w:firstLine="709"/>
        <w:jc w:val="both"/>
      </w:pPr>
      <w:r>
        <w:rPr>
          <w:rFonts w:ascii="Times New Roman" w:hAnsi="Times New Roman"/>
          <w:b w:val="0"/>
          <w:i w:val="0"/>
          <w:sz w:val="28"/>
        </w:rPr>
        <w:t>Формулаи v = 6d танҳо тақрибӣ аст. Он барои нахҳои солим дар ҳарорати 36–37 °C дуруст аст. Ҳангоми вайроншавии миелин ё ихтилоти намнокӣ хатогӣ зиёд мешавад. Бинобар ин дар ченкунии клиникӣ усулҳои асбобӣ истифода мешаванд [19, 2-б.].</w:t>
      </w:r>
    </w:p>
    <w:p>
      <w:pPr>
        <w:spacing w:line="360" w:lineRule="auto" w:after="0"/>
        <w:ind w:firstLine="709"/>
        <w:jc w:val="both"/>
      </w:pPr>
      <w:r>
        <w:rPr>
          <w:rFonts w:ascii="Times New Roman" w:hAnsi="Times New Roman"/>
          <w:b w:val="0"/>
          <w:i w:val="0"/>
          <w:sz w:val="28"/>
        </w:rPr>
        <w:t>Ҳаяҷоннокии бофтаро бо қувваи ҳадди ақали зарурӣ чен мекунанд. Барои ангезиши кӯтоҳ қувваи зиёдтар лозим аст. Барои ангезиши дароз қувваи камтар кофист. Ин қонуният барои электродиагностикаи клиникӣ асос мешавад [9, 108-б.].</w:t>
      </w:r>
    </w:p>
    <w:p>
      <w:pPr>
        <w:spacing w:line="360" w:lineRule="auto" w:after="0"/>
        <w:ind w:firstLine="709"/>
        <w:jc w:val="both"/>
      </w:pPr>
      <w:r>
        <w:rPr>
          <w:rFonts w:ascii="Times New Roman" w:hAnsi="Times New Roman"/>
          <w:b w:val="0"/>
          <w:i w:val="0"/>
          <w:sz w:val="28"/>
        </w:rPr>
        <w:t>Дар байни гиреҳҳо импулсро бо омили бехатарӣ баҳо медиҳанд. Он нишон медиҳад, ки ҷараён аз ҳадди зарурӣ чанд баробар зиёд аст. Дар нахи солим ин зарб тақрибан 5–7 баробар ҳисоб мешавад. Ҳангоми вайроншавии миелин он ба 1 наздик мешавад. Дар чунин ҳолат импулс дар ягон гиреҳ бозмонда метавонад [2, 8-б.].</w:t>
      </w:r>
    </w:p>
    <w:p>
      <w:pPr>
        <w:spacing w:line="360" w:lineRule="auto" w:after="0"/>
        <w:ind w:firstLine="709"/>
        <w:jc w:val="both"/>
      </w:pPr>
      <w:r>
        <w:rPr>
          <w:rFonts w:ascii="Times New Roman" w:hAnsi="Times New Roman"/>
          <w:b w:val="0"/>
          <w:i w:val="0"/>
          <w:sz w:val="28"/>
        </w:rPr>
        <w:t>Давраи ғайрифаъол дар нахҳои гуногун фарқ мекунад. Дар нахҳои миелинпӯш он кӯтоҳтар аст. Бинобар ин ҳамин нахҳо басомади баландтарро қабул карда метавонанд. Ин фарқият дар таҳлили бемориҳои асаб аҳамияти калон дорад.</w:t>
      </w:r>
    </w:p>
    <w:p>
      <w:pPr>
        <w:spacing w:line="360" w:lineRule="auto" w:after="0"/>
        <w:ind w:firstLine="709"/>
        <w:jc w:val="left"/>
      </w:pPr>
      <w:r>
        <w:rPr>
          <w:rFonts w:ascii="Times New Roman" w:hAnsi="Times New Roman"/>
          <w:b/>
          <w:i w:val="0"/>
          <w:sz w:val="28"/>
        </w:rPr>
        <w:t>2.2. Мубодилаи моддаҳо ва энергия дар бофтаи асаб: ҳисоби сода</w:t>
      </w:r>
    </w:p>
    <w:p>
      <w:pPr>
        <w:spacing w:line="360" w:lineRule="auto" w:after="0"/>
        <w:ind w:firstLine="709"/>
        <w:jc w:val="both"/>
      </w:pPr>
      <w:r>
        <w:rPr>
          <w:rFonts w:ascii="Times New Roman" w:hAnsi="Times New Roman"/>
          <w:b w:val="0"/>
          <w:i w:val="0"/>
          <w:sz w:val="28"/>
        </w:rPr>
        <w:t>Майда тақрибан 2 фоизи вазни ҷисмро ташкил медиҳад. Аммо дар ҳолати оромӣ ӯ 20 фоиси оксигенро истеъмол мекунад [9, 625-б.]. Субстрати асосии энергетикӣ глюкоза аст. Дар вазъияти муқаррарӣ майда қариб танҳо глюкозаро истифода мебарад. Ба ҷисмҳои кетонӣ он танҳо пас аз якчанд рӯзи гуруснагӣ қисман мегузарад. Ҳамин боиси он мегардад, ки камшавии тезии глюкоза дар хун ба шуур таъсир мерасонад.</w:t>
      </w:r>
    </w:p>
    <w:p>
      <w:pPr>
        <w:spacing w:line="360" w:lineRule="auto" w:after="0"/>
        <w:ind w:firstLine="709"/>
        <w:jc w:val="both"/>
      </w:pPr>
      <w:r>
        <w:rPr>
          <w:rFonts w:ascii="Times New Roman" w:hAnsi="Times New Roman"/>
          <w:b w:val="0"/>
          <w:i w:val="0"/>
          <w:sz w:val="28"/>
        </w:rPr>
        <w:t>Ҳисоби мустақилро бо формулаи зерин иҷро мекунем:</w:t>
      </w:r>
    </w:p>
    <w:p>
      <w:pPr>
        <w:spacing w:line="360" w:lineRule="auto" w:after="0"/>
        <w:ind w:firstLine="0"/>
        <w:jc w:val="center"/>
      </w:pPr>
      <w:r>
        <w:rPr>
          <w:rFonts w:ascii="Times New Roman" w:hAnsi="Times New Roman"/>
          <w:b w:val="0"/>
          <w:i w:val="0"/>
          <w:sz w:val="28"/>
        </w:rPr>
        <w:t>Q = M × q; M — вазни майда (бо 100 г), q — хароҷоти глюкоза, мг/100 г дар дақиқа [6, 38-б.]</w:t>
      </w:r>
    </w:p>
    <w:p>
      <w:pPr>
        <w:spacing w:line="360" w:lineRule="auto" w:after="0"/>
        <w:ind w:firstLine="709"/>
        <w:jc w:val="both"/>
      </w:pPr>
      <w:r>
        <w:rPr>
          <w:rFonts w:ascii="Times New Roman" w:hAnsi="Times New Roman"/>
          <w:b w:val="0"/>
          <w:i w:val="0"/>
          <w:sz w:val="28"/>
        </w:rPr>
        <w:t>Қиматҳо: M = 14 (яъне 1400 г), q = 3,9 мг/100 г/дақ. Ҳисоб: 3,9 × 14 = 54,6 мг/дақ. Барои як соат: 54,6 × 60 = 3276 мг, яъне 3,28 г/соат. Барои як шабонарӯз: 3,28 × 24 = 78,7 г. Ин рақам дар оромӣ дуруст аст. Ҳангоми фаъолияти зеҳнӣ хароҷот дар якчанд минтақа 2–8 фоиз зиёд мешавад [14, 10627-б.].</w:t>
      </w:r>
    </w:p>
    <w:p>
      <w:pPr>
        <w:spacing w:line="360" w:lineRule="auto" w:after="0"/>
        <w:ind w:firstLine="709"/>
        <w:jc w:val="both"/>
      </w:pPr>
      <w:r>
        <w:rPr>
          <w:rFonts w:ascii="Times New Roman" w:hAnsi="Times New Roman"/>
          <w:b w:val="0"/>
          <w:i w:val="0"/>
          <w:sz w:val="28"/>
        </w:rPr>
        <w:t>Энергияи умумиро ҳисоб мекунем. Ҳар мол глюкоза ҳангоми оксидшавӣ 686 ккал медиҳад. Миқдори глюкоза: 78,7 / 180 = 0,437 мол. Энергия: 0,437 × 686 = 300 ккал дар як шабонарӯз. Ин тақрибан 19 фоизи хароҷоти шабонарӯзии ҷисмро ташкил медиҳад (бо ҳисоби миёна 1600 ккал). Рақамҳо бо маълумоти [9, 625-б.] мувофиқат мекунанд.</w:t>
      </w:r>
    </w:p>
    <w:p>
      <w:pPr>
        <w:spacing w:line="360" w:lineRule="auto" w:after="0"/>
        <w:ind w:firstLine="709"/>
        <w:jc w:val="both"/>
      </w:pPr>
      <w:r>
        <w:rPr>
          <w:rFonts w:ascii="Times New Roman" w:hAnsi="Times New Roman"/>
          <w:b w:val="0"/>
          <w:i w:val="0"/>
          <w:sz w:val="28"/>
        </w:rPr>
        <w:t>Аз як молекулаи глюкоза тақрибан 30 молекулаи АТФ ҳосил мешавад [5, 290-б.]. Барои майда: 0,437 × 30 = 13,1 мол АТФ дар як шабонарӯз. Ҳиссаи насоси натрий-калий то 50–70 фоизи ин энергияро мегирад [6, 40-б.]. Ҳамин нишондиҳанда нақши фаъоли глияро дар истеъмоли энергия исбот мекунад.</w:t>
      </w:r>
    </w:p>
    <w:p>
      <w:pPr>
        <w:spacing w:line="360" w:lineRule="auto" w:after="0"/>
        <w:ind w:firstLine="709"/>
        <w:jc w:val="both"/>
      </w:pPr>
      <w:r>
        <w:rPr>
          <w:rFonts w:ascii="Times New Roman" w:hAnsi="Times New Roman"/>
          <w:b w:val="0"/>
          <w:i w:val="0"/>
          <w:sz w:val="28"/>
        </w:rPr>
        <w:t>Нақши глия дар ин ҷо бузург аст. Астроцит глюкозаро захира мекунад ва ба нейрон лактат медиҳад. Агар астроцит кор накунад, нейрон дар дақиқаҳои аввал осеб мебинад. Бинобар ин майда ба гуруснагӣ ва гипоксия ҳассостарин узв мебошад. Осеби он пас аз чанд дақиқа ғайрибаргашт мегардад [20, 12-б.].</w:t>
      </w:r>
    </w:p>
    <w:p>
      <w:pPr>
        <w:spacing w:line="240" w:lineRule="auto" w:after="0"/>
        <w:ind w:firstLine="0"/>
        <w:jc w:val="center"/>
      </w:pPr>
      <w:r>
        <w:rPr>
          <w:rFonts w:ascii="Times New Roman" w:hAnsi="Times New Roman"/>
          <w:b/>
          <w:i w:val="0"/>
          <w:sz w:val="24"/>
        </w:rPr>
        <w:t>Ҷадвали 2.2.1 — Тақсимоти вазифаҳо байни нейрон ва глия (баҳодиҳии фоизӣ)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Вазифа</w:t>
            </w:r>
          </w:p>
        </w:tc>
        <w:tc>
          <w:tcPr>
            <w:tcW w:type="dxa" w:w="2154"/>
            <w:shd w:val="clear" w:fill="EDEDED"/>
          </w:tcPr>
          <w:p>
            <w:pPr>
              <w:spacing w:line="240" w:lineRule="auto" w:after="0" w:before="0"/>
              <w:ind w:firstLine="0"/>
              <w:jc w:val="left"/>
            </w:pPr>
            <w:r>
              <w:rPr>
                <w:rFonts w:ascii="Times New Roman" w:hAnsi="Times New Roman"/>
                <w:b/>
                <w:sz w:val="24"/>
              </w:rPr>
              <w:t>Саҳми нейрон, %</w:t>
            </w:r>
          </w:p>
        </w:tc>
        <w:tc>
          <w:tcPr>
            <w:tcW w:type="dxa" w:w="2268"/>
            <w:shd w:val="clear" w:fill="EDEDED"/>
          </w:tcPr>
          <w:p>
            <w:pPr>
              <w:spacing w:line="240" w:lineRule="auto" w:after="0" w:before="0"/>
              <w:ind w:firstLine="0"/>
              <w:jc w:val="left"/>
            </w:pPr>
            <w:r>
              <w:rPr>
                <w:rFonts w:ascii="Times New Roman" w:hAnsi="Times New Roman"/>
                <w:b/>
                <w:sz w:val="24"/>
              </w:rPr>
              <w:t>Саҳми глия, %</w:t>
            </w:r>
          </w:p>
        </w:tc>
        <w:tc>
          <w:tcPr>
            <w:tcW w:type="dxa" w:w="2041"/>
            <w:shd w:val="clear" w:fill="EDEDED"/>
          </w:tcPr>
          <w:p>
            <w:pPr>
              <w:spacing w:line="240" w:lineRule="auto" w:after="0" w:before="0"/>
              <w:ind w:firstLine="0"/>
              <w:jc w:val="left"/>
            </w:pPr>
            <w:r>
              <w:rPr>
                <w:rFonts w:ascii="Times New Roman" w:hAnsi="Times New Roman"/>
                <w:b/>
                <w:sz w:val="24"/>
              </w:rPr>
              <w:t>Асоси баҳодиҳӣ</w:t>
            </w:r>
          </w:p>
        </w:tc>
      </w:tr>
      <w:tr>
        <w:tc>
          <w:tcPr>
            <w:tcW w:type="dxa" w:w="2721"/>
          </w:tcPr>
          <w:p>
            <w:pPr>
              <w:spacing w:line="240" w:lineRule="auto" w:after="0" w:before="0"/>
              <w:ind w:firstLine="0"/>
              <w:jc w:val="left"/>
            </w:pPr>
            <w:r>
              <w:rPr>
                <w:rFonts w:ascii="Times New Roman" w:hAnsi="Times New Roman"/>
                <w:b w:val="0"/>
                <w:sz w:val="24"/>
              </w:rPr>
              <w:t>Гузаронидани импулс</w:t>
            </w:r>
          </w:p>
        </w:tc>
        <w:tc>
          <w:tcPr>
            <w:tcW w:type="dxa" w:w="2154"/>
          </w:tcPr>
          <w:p>
            <w:pPr>
              <w:spacing w:line="240" w:lineRule="auto" w:after="0" w:before="0"/>
              <w:ind w:firstLine="0"/>
              <w:jc w:val="left"/>
            </w:pPr>
            <w:r>
              <w:rPr>
                <w:rFonts w:ascii="Times New Roman" w:hAnsi="Times New Roman"/>
                <w:b w:val="0"/>
                <w:sz w:val="24"/>
              </w:rPr>
              <w:t>100</w:t>
            </w:r>
          </w:p>
        </w:tc>
        <w:tc>
          <w:tcPr>
            <w:tcW w:type="dxa" w:w="2268"/>
          </w:tcPr>
          <w:p>
            <w:pPr>
              <w:spacing w:line="240" w:lineRule="auto" w:after="0" w:before="0"/>
              <w:ind w:firstLine="0"/>
              <w:jc w:val="left"/>
            </w:pPr>
            <w:r>
              <w:rPr>
                <w:rFonts w:ascii="Times New Roman" w:hAnsi="Times New Roman"/>
                <w:b w:val="0"/>
                <w:sz w:val="24"/>
              </w:rPr>
              <w:t>танзим (0 барои тавлид)</w:t>
            </w:r>
          </w:p>
        </w:tc>
        <w:tc>
          <w:tcPr>
            <w:tcW w:type="dxa" w:w="2041"/>
          </w:tcPr>
          <w:p>
            <w:pPr>
              <w:spacing w:line="240" w:lineRule="auto" w:after="0" w:before="0"/>
              <w:ind w:firstLine="0"/>
              <w:jc w:val="left"/>
            </w:pPr>
            <w:r>
              <w:rPr>
                <w:rFonts w:ascii="Times New Roman" w:hAnsi="Times New Roman"/>
                <w:b w:val="0"/>
                <w:sz w:val="24"/>
              </w:rPr>
              <w:t>[9, 107-б.]</w:t>
            </w:r>
          </w:p>
        </w:tc>
      </w:tr>
      <w:tr>
        <w:tc>
          <w:tcPr>
            <w:tcW w:type="dxa" w:w="2721"/>
          </w:tcPr>
          <w:p>
            <w:pPr>
              <w:spacing w:line="240" w:lineRule="auto" w:after="0" w:before="0"/>
              <w:ind w:firstLine="0"/>
              <w:jc w:val="left"/>
            </w:pPr>
            <w:r>
              <w:rPr>
                <w:rFonts w:ascii="Times New Roman" w:hAnsi="Times New Roman"/>
                <w:b w:val="0"/>
                <w:sz w:val="24"/>
              </w:rPr>
              <w:t>Танзими ионҳо</w:t>
            </w:r>
          </w:p>
        </w:tc>
        <w:tc>
          <w:tcPr>
            <w:tcW w:type="dxa" w:w="2154"/>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≈100</w:t>
            </w:r>
          </w:p>
        </w:tc>
        <w:tc>
          <w:tcPr>
            <w:tcW w:type="dxa" w:w="2041"/>
          </w:tcPr>
          <w:p>
            <w:pPr>
              <w:spacing w:line="240" w:lineRule="auto" w:after="0" w:before="0"/>
              <w:ind w:firstLine="0"/>
              <w:jc w:val="left"/>
            </w:pPr>
            <w:r>
              <w:rPr>
                <w:rFonts w:ascii="Times New Roman" w:hAnsi="Times New Roman"/>
                <w:b w:val="0"/>
                <w:sz w:val="24"/>
              </w:rPr>
              <w:t>[20, 14-б.]</w:t>
            </w:r>
          </w:p>
        </w:tc>
      </w:tr>
      <w:tr>
        <w:tc>
          <w:tcPr>
            <w:tcW w:type="dxa" w:w="2721"/>
          </w:tcPr>
          <w:p>
            <w:pPr>
              <w:spacing w:line="240" w:lineRule="auto" w:after="0" w:before="0"/>
              <w:ind w:firstLine="0"/>
              <w:jc w:val="left"/>
            </w:pPr>
            <w:r>
              <w:rPr>
                <w:rFonts w:ascii="Times New Roman" w:hAnsi="Times New Roman"/>
                <w:b w:val="0"/>
                <w:sz w:val="24"/>
              </w:rPr>
              <w:t>Интиқоли энергия</w:t>
            </w:r>
          </w:p>
        </w:tc>
        <w:tc>
          <w:tcPr>
            <w:tcW w:type="dxa" w:w="2154"/>
          </w:tcPr>
          <w:p>
            <w:pPr>
              <w:spacing w:line="240" w:lineRule="auto" w:after="0" w:before="0"/>
              <w:ind w:firstLine="0"/>
              <w:jc w:val="left"/>
            </w:pPr>
            <w:r>
              <w:rPr>
                <w:rFonts w:ascii="Times New Roman" w:hAnsi="Times New Roman"/>
                <w:b w:val="0"/>
                <w:sz w:val="24"/>
              </w:rPr>
              <w:t>истеъмол</w:t>
            </w:r>
          </w:p>
        </w:tc>
        <w:tc>
          <w:tcPr>
            <w:tcW w:type="dxa" w:w="2268"/>
          </w:tcPr>
          <w:p>
            <w:pPr>
              <w:spacing w:line="240" w:lineRule="auto" w:after="0" w:before="0"/>
              <w:ind w:firstLine="0"/>
              <w:jc w:val="left"/>
            </w:pPr>
            <w:r>
              <w:rPr>
                <w:rFonts w:ascii="Times New Roman" w:hAnsi="Times New Roman"/>
                <w:b w:val="0"/>
                <w:sz w:val="24"/>
              </w:rPr>
              <w:t>захира ва расонидан</w:t>
            </w:r>
          </w:p>
        </w:tc>
        <w:tc>
          <w:tcPr>
            <w:tcW w:type="dxa" w:w="2041"/>
          </w:tcPr>
          <w:p>
            <w:pPr>
              <w:spacing w:line="240" w:lineRule="auto" w:after="0" w:before="0"/>
              <w:ind w:firstLine="0"/>
              <w:jc w:val="left"/>
            </w:pPr>
            <w:r>
              <w:rPr>
                <w:rFonts w:ascii="Times New Roman" w:hAnsi="Times New Roman"/>
                <w:b w:val="0"/>
                <w:sz w:val="24"/>
              </w:rPr>
              <w:t>[14, 10628-б.]</w:t>
            </w:r>
          </w:p>
        </w:tc>
      </w:tr>
      <w:tr>
        <w:tc>
          <w:tcPr>
            <w:tcW w:type="dxa" w:w="2721"/>
          </w:tcPr>
          <w:p>
            <w:pPr>
              <w:spacing w:line="240" w:lineRule="auto" w:after="0" w:before="0"/>
              <w:ind w:firstLine="0"/>
              <w:jc w:val="left"/>
            </w:pPr>
            <w:r>
              <w:rPr>
                <w:rFonts w:ascii="Times New Roman" w:hAnsi="Times New Roman"/>
                <w:b w:val="0"/>
                <w:sz w:val="24"/>
              </w:rPr>
              <w:t>Синтези миелин</w:t>
            </w:r>
          </w:p>
        </w:tc>
        <w:tc>
          <w:tcPr>
            <w:tcW w:type="dxa" w:w="2154"/>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100</w:t>
            </w:r>
          </w:p>
        </w:tc>
        <w:tc>
          <w:tcPr>
            <w:tcW w:type="dxa" w:w="2041"/>
          </w:tcPr>
          <w:p>
            <w:pPr>
              <w:spacing w:line="240" w:lineRule="auto" w:after="0" w:before="0"/>
              <w:ind w:firstLine="0"/>
              <w:jc w:val="left"/>
            </w:pPr>
            <w:r>
              <w:rPr>
                <w:rFonts w:ascii="Times New Roman" w:hAnsi="Times New Roman"/>
                <w:b w:val="0"/>
                <w:sz w:val="24"/>
              </w:rPr>
              <w:t>[2, 3-б.]</w:t>
            </w:r>
          </w:p>
        </w:tc>
      </w:tr>
      <w:tr>
        <w:tc>
          <w:tcPr>
            <w:tcW w:type="dxa" w:w="2721"/>
          </w:tcPr>
          <w:p>
            <w:pPr>
              <w:spacing w:line="240" w:lineRule="auto" w:after="0" w:before="0"/>
              <w:ind w:firstLine="0"/>
              <w:jc w:val="left"/>
            </w:pPr>
            <w:r>
              <w:rPr>
                <w:rFonts w:ascii="Times New Roman" w:hAnsi="Times New Roman"/>
                <w:b w:val="0"/>
                <w:sz w:val="24"/>
              </w:rPr>
              <w:t>Муҳофизати иммунии</w:t>
            </w:r>
          </w:p>
        </w:tc>
        <w:tc>
          <w:tcPr>
            <w:tcW w:type="dxa" w:w="2154"/>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100</w:t>
            </w:r>
          </w:p>
        </w:tc>
        <w:tc>
          <w:tcPr>
            <w:tcW w:type="dxa" w:w="2041"/>
          </w:tcPr>
          <w:p>
            <w:pPr>
              <w:spacing w:line="240" w:lineRule="auto" w:after="0" w:before="0"/>
              <w:ind w:firstLine="0"/>
              <w:jc w:val="left"/>
            </w:pPr>
            <w:r>
              <w:rPr>
                <w:rFonts w:ascii="Times New Roman" w:hAnsi="Times New Roman"/>
                <w:b w:val="0"/>
                <w:sz w:val="24"/>
              </w:rPr>
              <w:t>[16, 1456-б.]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Эзоҳ: «—» вазифае аст, ки ба он гурӯҳи ҳуҷайраҳо хос нест. Баҳодиҳиҳо фоизии тахминӣ мебошанд ва барои мустаҳками тасаввурот гирифта шудаанд.</w:t>
      </w:r>
    </w:p>
    <w:p>
      <w:pPr>
        <w:spacing w:line="360" w:lineRule="auto" w:after="0"/>
        <w:ind w:firstLine="709"/>
        <w:jc w:val="both"/>
      </w:pPr>
      <w:r>
        <w:rPr>
          <w:rFonts w:ascii="Times New Roman" w:hAnsi="Times New Roman"/>
          <w:b w:val="0"/>
          <w:i w:val="0"/>
          <w:sz w:val="28"/>
        </w:rPr>
        <w:t>Ҳисоб нишон медиҳад, ки хароҷоти энергия ба вазни бофта мувофиқат намекунад. Майда «муҳаррики пурқувват дар санги вазнин» аст. Бе кори пайвастаи глия ин муҳаррик як дақиқа кор карда наметавонад. Ҳамин хулоса аҳамияти амалии мавзӯъро нишон медиҳад.</w:t>
      </w:r>
    </w:p>
    <w:p>
      <w:pPr>
        <w:spacing w:line="360" w:lineRule="auto" w:after="0"/>
        <w:ind w:firstLine="709"/>
        <w:jc w:val="both"/>
      </w:pPr>
      <w:r>
        <w:rPr>
          <w:rFonts w:ascii="Times New Roman" w:hAnsi="Times New Roman"/>
          <w:b w:val="0"/>
          <w:i w:val="0"/>
          <w:sz w:val="28"/>
        </w:rPr>
        <w:t>Ҳисоби оксигенро алоҳида иҷро мекунем. Меъёр: дар як дақиқа ба ҳар 100 г бофта тақрибан 3,5 мл оксиген рост меояд. Барои майда: V = 3,5 × 14 = 49 мл/дақ. Дар як шабонарӯз: 49 × 1440 = 70560 мл, яъне тақрибан 70,6 литр. Аз рӯи формулаи оксидшавии глюкоза барои 0,437 мол глюкоза 2,62 мол оксиген лозим аст. Ҳаҷми он тақрибан 59 литр мешавад. Фарқияти ду рақам бо роҳҳои ғайриоксидии мубодила шарҳ меёбад. Мувофиқат қобили қабул аст [9, 626-б.].</w:t>
      </w:r>
    </w:p>
    <w:p>
      <w:pPr>
        <w:spacing w:line="360" w:lineRule="auto" w:after="0"/>
        <w:ind w:firstLine="709"/>
        <w:jc w:val="both"/>
      </w:pPr>
      <w:r>
        <w:rPr>
          <w:rFonts w:ascii="Times New Roman" w:hAnsi="Times New Roman"/>
          <w:b w:val="0"/>
          <w:i w:val="0"/>
          <w:sz w:val="28"/>
        </w:rPr>
        <w:t>Ҳисоби гардиши хун бо усули Финк: F = V / (A − V). Сарфи оксиген 49 мл/дақ аст. Фарқияти артериовенозӣ барои оксиген тақрибан 6,4 мл дар 100 мл хун мебошад. Ҳисоб: F = 49 / 0,064 = 766 мл/дақ. Қимати китобӣ барои майда 750 мл/дақ аст. Хатогӣ танҳо 2 фоизро ташкил медиҳад. Ин роҳи ҳисобро донишҷӯ дар семинар такрор карда метавонад [9, 667-б.].</w:t>
      </w:r>
    </w:p>
    <w:p>
      <w:pPr>
        <w:spacing w:line="360" w:lineRule="auto" w:after="0"/>
        <w:ind w:firstLine="709"/>
        <w:jc w:val="both"/>
      </w:pPr>
      <w:r>
        <w:rPr>
          <w:rFonts w:ascii="Times New Roman" w:hAnsi="Times New Roman"/>
          <w:b w:val="0"/>
          <w:i w:val="0"/>
          <w:sz w:val="28"/>
        </w:rPr>
        <w:t>Дар вақти гузаронидан як қисми хурди ионҳо аз парда мегузаранд. Барои барқарории мувозинат насос кор карданашро давом медиҳад. Ҳар як гардиши насос се иони натрийро берун ва ду иони калийро дарун мебарад. Барои ин як молекулаи АТФ сарф мешавад [9, 92-б.]. Ҳамин вобастагӣ боиси ҳассосияти баланди бофтаи асаб ба гипоксия мегардад.</w:t>
      </w:r>
    </w:p>
    <w:p>
      <w:pPr>
        <w:spacing w:line="360" w:lineRule="auto" w:after="0"/>
        <w:ind w:firstLine="709"/>
        <w:jc w:val="both"/>
      </w:pPr>
      <w:r>
        <w:rPr>
          <w:rFonts w:ascii="Times New Roman" w:hAnsi="Times New Roman"/>
          <w:b w:val="0"/>
          <w:i w:val="0"/>
          <w:sz w:val="28"/>
        </w:rPr>
        <w:t>Барои фаҳмиши равандҳо як қимати дигар низ зарур аст. Бофтаи асаб то 84 фоиз об дорад. Об дар дохили ҳуҷайра ва дар фазои байниҳуҷайравӣ тақсим шудааст. Ҳангоми осеб ин тақсимот тағйир меёбад. Оби зиёдатӣ фишорро баланд бардошта, ғизодиҳиро вайрон мекунад. Ҳамин давраро дар банди 2.3 бо варами майда ишора кардем [20, 18-б.].</w:t>
      </w:r>
    </w:p>
    <w:p>
      <w:pPr>
        <w:spacing w:line="360" w:lineRule="auto" w:after="0"/>
        <w:ind w:firstLine="709"/>
        <w:jc w:val="left"/>
      </w:pPr>
      <w:r>
        <w:rPr>
          <w:rFonts w:ascii="Times New Roman" w:hAnsi="Times New Roman"/>
          <w:b/>
          <w:i w:val="0"/>
          <w:sz w:val="28"/>
        </w:rPr>
        <w:t>2.3. Омилҳое, ки фаъолияти бофтаи асабро вайрон мекунанд</w:t>
      </w:r>
    </w:p>
    <w:p>
      <w:pPr>
        <w:spacing w:line="360" w:lineRule="auto" w:after="0"/>
        <w:ind w:firstLine="709"/>
        <w:jc w:val="both"/>
      </w:pPr>
      <w:r>
        <w:rPr>
          <w:rFonts w:ascii="Times New Roman" w:hAnsi="Times New Roman"/>
          <w:b w:val="0"/>
          <w:i w:val="0"/>
          <w:sz w:val="28"/>
        </w:rPr>
        <w:t>Фаъолияти бофтаи асаб ба омилҳои дохилӣ ва берунӣ вобаста аст. Омилҳои асосӣ дар ҷадвали 2.3.1 ҷамъ оварда шудаанд. Ҳар омил ба як ё чанд механизми умумӣ таъсир мерасонад. Механизмҳои асосӣ чортоанд: пастшавии АТФ, ихтилоти ионҳо, вайроншавии миелин ва заҳролудшавии глутамат.</w:t>
      </w:r>
    </w:p>
    <w:p>
      <w:pPr>
        <w:spacing w:line="240" w:lineRule="auto" w:after="0"/>
        <w:ind w:firstLine="0"/>
        <w:jc w:val="center"/>
      </w:pPr>
      <w:r>
        <w:rPr>
          <w:rFonts w:ascii="Times New Roman" w:hAnsi="Times New Roman"/>
          <w:b/>
          <w:i w:val="0"/>
          <w:sz w:val="24"/>
        </w:rPr>
        <w:t>Ҷадвали 2.3.1 — Омилҳои зараровар ва оқибати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Омил</w:t>
            </w:r>
          </w:p>
        </w:tc>
        <w:tc>
          <w:tcPr>
            <w:tcW w:type="dxa" w:w="3628"/>
            <w:shd w:val="clear" w:fill="EDEDED"/>
          </w:tcPr>
          <w:p>
            <w:pPr>
              <w:spacing w:line="240" w:lineRule="auto" w:after="0" w:before="0"/>
              <w:ind w:firstLine="0"/>
              <w:jc w:val="left"/>
            </w:pPr>
            <w:r>
              <w:rPr>
                <w:rFonts w:ascii="Times New Roman" w:hAnsi="Times New Roman"/>
                <w:b/>
                <w:sz w:val="24"/>
              </w:rPr>
              <w:t>Механизми таъсир</w:t>
            </w:r>
          </w:p>
        </w:tc>
        <w:tc>
          <w:tcPr>
            <w:tcW w:type="dxa" w:w="3515"/>
            <w:shd w:val="clear" w:fill="EDEDED"/>
          </w:tcPr>
          <w:p>
            <w:pPr>
              <w:spacing w:line="240" w:lineRule="auto" w:after="0" w:before="0"/>
              <w:ind w:firstLine="0"/>
              <w:jc w:val="left"/>
            </w:pPr>
            <w:r>
              <w:rPr>
                <w:rFonts w:ascii="Times New Roman" w:hAnsi="Times New Roman"/>
                <w:b/>
                <w:sz w:val="24"/>
              </w:rPr>
              <w:t>Оқибати функсионалӣ</w:t>
            </w:r>
          </w:p>
        </w:tc>
      </w:tr>
      <w:tr>
        <w:tc>
          <w:tcPr>
            <w:tcW w:type="dxa" w:w="2041"/>
          </w:tcPr>
          <w:p>
            <w:pPr>
              <w:spacing w:line="240" w:lineRule="auto" w:after="0" w:before="0"/>
              <w:ind w:firstLine="0"/>
              <w:jc w:val="left"/>
            </w:pPr>
            <w:r>
              <w:rPr>
                <w:rFonts w:ascii="Times New Roman" w:hAnsi="Times New Roman"/>
                <w:b w:val="0"/>
                <w:sz w:val="24"/>
              </w:rPr>
              <w:t>Гипоксия</w:t>
            </w:r>
          </w:p>
        </w:tc>
        <w:tc>
          <w:tcPr>
            <w:tcW w:type="dxa" w:w="3628"/>
          </w:tcPr>
          <w:p>
            <w:pPr>
              <w:spacing w:line="240" w:lineRule="auto" w:after="0" w:before="0"/>
              <w:ind w:firstLine="0"/>
              <w:jc w:val="left"/>
            </w:pPr>
            <w:r>
              <w:rPr>
                <w:rFonts w:ascii="Times New Roman" w:hAnsi="Times New Roman"/>
                <w:b w:val="0"/>
                <w:sz w:val="24"/>
              </w:rPr>
              <w:t>АТФ кам мешавад; насоси натрий суст мегардад</w:t>
            </w:r>
          </w:p>
        </w:tc>
        <w:tc>
          <w:tcPr>
            <w:tcW w:type="dxa" w:w="3515"/>
          </w:tcPr>
          <w:p>
            <w:pPr>
              <w:spacing w:line="240" w:lineRule="auto" w:after="0" w:before="0"/>
              <w:ind w:firstLine="0"/>
              <w:jc w:val="left"/>
            </w:pPr>
            <w:r>
              <w:rPr>
                <w:rFonts w:ascii="Times New Roman" w:hAnsi="Times New Roman"/>
                <w:b w:val="0"/>
                <w:sz w:val="24"/>
              </w:rPr>
              <w:t>Дар 10 сония деполяризация; дар 4–6 дақиқа осеби баргаштнопазир [9, 627-б.]</w:t>
            </w:r>
          </w:p>
        </w:tc>
      </w:tr>
      <w:tr>
        <w:tc>
          <w:tcPr>
            <w:tcW w:type="dxa" w:w="2041"/>
          </w:tcPr>
          <w:p>
            <w:pPr>
              <w:spacing w:line="240" w:lineRule="auto" w:after="0" w:before="0"/>
              <w:ind w:firstLine="0"/>
              <w:jc w:val="left"/>
            </w:pPr>
            <w:r>
              <w:rPr>
                <w:rFonts w:ascii="Times New Roman" w:hAnsi="Times New Roman"/>
                <w:b w:val="0"/>
                <w:sz w:val="24"/>
              </w:rPr>
              <w:t>Гипертермия</w:t>
            </w:r>
          </w:p>
        </w:tc>
        <w:tc>
          <w:tcPr>
            <w:tcW w:type="dxa" w:w="3628"/>
          </w:tcPr>
          <w:p>
            <w:pPr>
              <w:spacing w:line="240" w:lineRule="auto" w:after="0" w:before="0"/>
              <w:ind w:firstLine="0"/>
              <w:jc w:val="left"/>
            </w:pPr>
            <w:r>
              <w:rPr>
                <w:rFonts w:ascii="Times New Roman" w:hAnsi="Times New Roman"/>
                <w:b w:val="0"/>
                <w:sz w:val="24"/>
              </w:rPr>
              <w:t>Кинетикаи каналҳои натрий тағйир меёбад</w:t>
            </w:r>
          </w:p>
        </w:tc>
        <w:tc>
          <w:tcPr>
            <w:tcW w:type="dxa" w:w="3515"/>
          </w:tcPr>
          <w:p>
            <w:pPr>
              <w:spacing w:line="240" w:lineRule="auto" w:after="0" w:before="0"/>
              <w:ind w:firstLine="0"/>
              <w:jc w:val="left"/>
            </w:pPr>
            <w:r>
              <w:rPr>
                <w:rFonts w:ascii="Times New Roman" w:hAnsi="Times New Roman"/>
                <w:b w:val="0"/>
                <w:sz w:val="24"/>
              </w:rPr>
              <w:t>Блоки гузаронидан дар нахҳои миелинвайроншуда [2, 8-б.]</w:t>
            </w:r>
          </w:p>
        </w:tc>
      </w:tr>
      <w:tr>
        <w:tc>
          <w:tcPr>
            <w:tcW w:type="dxa" w:w="2041"/>
          </w:tcPr>
          <w:p>
            <w:pPr>
              <w:spacing w:line="240" w:lineRule="auto" w:after="0" w:before="0"/>
              <w:ind w:firstLine="0"/>
              <w:jc w:val="left"/>
            </w:pPr>
            <w:r>
              <w:rPr>
                <w:rFonts w:ascii="Times New Roman" w:hAnsi="Times New Roman"/>
                <w:b w:val="0"/>
                <w:sz w:val="24"/>
              </w:rPr>
              <w:t>Гипотермия</w:t>
            </w:r>
          </w:p>
        </w:tc>
        <w:tc>
          <w:tcPr>
            <w:tcW w:type="dxa" w:w="3628"/>
          </w:tcPr>
          <w:p>
            <w:pPr>
              <w:spacing w:line="240" w:lineRule="auto" w:after="0" w:before="0"/>
              <w:ind w:firstLine="0"/>
              <w:jc w:val="left"/>
            </w:pPr>
            <w:r>
              <w:rPr>
                <w:rFonts w:ascii="Times New Roman" w:hAnsi="Times New Roman"/>
                <w:b w:val="0"/>
                <w:sz w:val="24"/>
              </w:rPr>
              <w:t>Суръати реаксияҳои ферментӣ паст мешавад</w:t>
            </w:r>
          </w:p>
        </w:tc>
        <w:tc>
          <w:tcPr>
            <w:tcW w:type="dxa" w:w="3515"/>
          </w:tcPr>
          <w:p>
            <w:pPr>
              <w:spacing w:line="240" w:lineRule="auto" w:after="0" w:before="0"/>
              <w:ind w:firstLine="0"/>
              <w:jc w:val="left"/>
            </w:pPr>
            <w:r>
              <w:rPr>
                <w:rFonts w:ascii="Times New Roman" w:hAnsi="Times New Roman"/>
                <w:b w:val="0"/>
                <w:sz w:val="24"/>
              </w:rPr>
              <w:t>Паст шудани суръати гузаронидан</w:t>
            </w:r>
          </w:p>
        </w:tc>
      </w:tr>
      <w:tr>
        <w:tc>
          <w:tcPr>
            <w:tcW w:type="dxa" w:w="2041"/>
          </w:tcPr>
          <w:p>
            <w:pPr>
              <w:spacing w:line="240" w:lineRule="auto" w:after="0" w:before="0"/>
              <w:ind w:firstLine="0"/>
              <w:jc w:val="left"/>
            </w:pPr>
            <w:r>
              <w:rPr>
                <w:rFonts w:ascii="Times New Roman" w:hAnsi="Times New Roman"/>
                <w:b w:val="0"/>
                <w:sz w:val="24"/>
              </w:rPr>
              <w:t>Гиперкалиемия</w:t>
            </w:r>
          </w:p>
        </w:tc>
        <w:tc>
          <w:tcPr>
            <w:tcW w:type="dxa" w:w="3628"/>
          </w:tcPr>
          <w:p>
            <w:pPr>
              <w:spacing w:line="240" w:lineRule="auto" w:after="0" w:before="0"/>
              <w:ind w:firstLine="0"/>
              <w:jc w:val="left"/>
            </w:pPr>
            <w:r>
              <w:rPr>
                <w:rFonts w:ascii="Times New Roman" w:hAnsi="Times New Roman"/>
                <w:b w:val="0"/>
                <w:sz w:val="24"/>
              </w:rPr>
              <w:t>Потенсиали оромӣ боло меравад (деполяризатсия)</w:t>
            </w:r>
          </w:p>
        </w:tc>
        <w:tc>
          <w:tcPr>
            <w:tcW w:type="dxa" w:w="3515"/>
          </w:tcPr>
          <w:p>
            <w:pPr>
              <w:spacing w:line="240" w:lineRule="auto" w:after="0" w:before="0"/>
              <w:ind w:firstLine="0"/>
              <w:jc w:val="left"/>
            </w:pPr>
            <w:r>
              <w:rPr>
                <w:rFonts w:ascii="Times New Roman" w:hAnsi="Times New Roman"/>
                <w:b w:val="0"/>
                <w:sz w:val="24"/>
              </w:rPr>
              <w:t>Фаъолшавӣ аввал зиёд, баъд паст мешавад</w:t>
            </w:r>
          </w:p>
        </w:tc>
      </w:tr>
      <w:tr>
        <w:tc>
          <w:tcPr>
            <w:tcW w:type="dxa" w:w="2041"/>
          </w:tcPr>
          <w:p>
            <w:pPr>
              <w:spacing w:line="240" w:lineRule="auto" w:after="0" w:before="0"/>
              <w:ind w:firstLine="0"/>
              <w:jc w:val="left"/>
            </w:pPr>
            <w:r>
              <w:rPr>
                <w:rFonts w:ascii="Times New Roman" w:hAnsi="Times New Roman"/>
                <w:b w:val="0"/>
                <w:sz w:val="24"/>
              </w:rPr>
              <w:t>Гипонатриемия</w:t>
            </w:r>
          </w:p>
        </w:tc>
        <w:tc>
          <w:tcPr>
            <w:tcW w:type="dxa" w:w="3628"/>
          </w:tcPr>
          <w:p>
            <w:pPr>
              <w:spacing w:line="240" w:lineRule="auto" w:after="0" w:before="0"/>
              <w:ind w:firstLine="0"/>
              <w:jc w:val="left"/>
            </w:pPr>
            <w:r>
              <w:rPr>
                <w:rFonts w:ascii="Times New Roman" w:hAnsi="Times New Roman"/>
                <w:b w:val="0"/>
                <w:sz w:val="24"/>
              </w:rPr>
              <w:t>Ҳаҷми ҳуҷайра зиёд мешавад</w:t>
            </w:r>
          </w:p>
        </w:tc>
        <w:tc>
          <w:tcPr>
            <w:tcW w:type="dxa" w:w="3515"/>
          </w:tcPr>
          <w:p>
            <w:pPr>
              <w:spacing w:line="240" w:lineRule="auto" w:after="0" w:before="0"/>
              <w:ind w:firstLine="0"/>
              <w:jc w:val="left"/>
            </w:pPr>
            <w:r>
              <w:rPr>
                <w:rFonts w:ascii="Times New Roman" w:hAnsi="Times New Roman"/>
                <w:b w:val="0"/>
                <w:sz w:val="24"/>
              </w:rPr>
              <w:t>Шоли хонаводагӣ, қай ва кома</w:t>
            </w:r>
          </w:p>
        </w:tc>
      </w:tr>
      <w:tr>
        <w:tc>
          <w:tcPr>
            <w:tcW w:type="dxa" w:w="2041"/>
          </w:tcPr>
          <w:p>
            <w:pPr>
              <w:spacing w:line="240" w:lineRule="auto" w:after="0" w:before="0"/>
              <w:ind w:firstLine="0"/>
              <w:jc w:val="left"/>
            </w:pPr>
            <w:r>
              <w:rPr>
                <w:rFonts w:ascii="Times New Roman" w:hAnsi="Times New Roman"/>
                <w:b w:val="0"/>
                <w:sz w:val="24"/>
              </w:rPr>
              <w:t>Пеститситҳои фосфорорганикӣ</w:t>
            </w:r>
          </w:p>
        </w:tc>
        <w:tc>
          <w:tcPr>
            <w:tcW w:type="dxa" w:w="3628"/>
          </w:tcPr>
          <w:p>
            <w:pPr>
              <w:spacing w:line="240" w:lineRule="auto" w:after="0" w:before="0"/>
              <w:ind w:firstLine="0"/>
              <w:jc w:val="left"/>
            </w:pPr>
            <w:r>
              <w:rPr>
                <w:rFonts w:ascii="Times New Roman" w:hAnsi="Times New Roman"/>
                <w:b w:val="0"/>
                <w:sz w:val="24"/>
              </w:rPr>
              <w:t>Ферменти асетилхолинэстераза бозмедорад</w:t>
            </w:r>
          </w:p>
        </w:tc>
        <w:tc>
          <w:tcPr>
            <w:tcW w:type="dxa" w:w="3515"/>
          </w:tcPr>
          <w:p>
            <w:pPr>
              <w:spacing w:line="240" w:lineRule="auto" w:after="0" w:before="0"/>
              <w:ind w:firstLine="0"/>
              <w:jc w:val="left"/>
            </w:pPr>
            <w:r>
              <w:rPr>
                <w:rFonts w:ascii="Times New Roman" w:hAnsi="Times New Roman"/>
                <w:b w:val="0"/>
                <w:sz w:val="24"/>
              </w:rPr>
              <w:t>Девони мускулӣ, қатъи нафас [4, 156-б.]</w:t>
            </w:r>
          </w:p>
        </w:tc>
      </w:tr>
      <w:tr>
        <w:tc>
          <w:tcPr>
            <w:tcW w:type="dxa" w:w="2041"/>
          </w:tcPr>
          <w:p>
            <w:pPr>
              <w:spacing w:line="240" w:lineRule="auto" w:after="0" w:before="0"/>
              <w:ind w:firstLine="0"/>
              <w:jc w:val="left"/>
            </w:pPr>
            <w:r>
              <w:rPr>
                <w:rFonts w:ascii="Times New Roman" w:hAnsi="Times New Roman"/>
                <w:b w:val="0"/>
                <w:sz w:val="24"/>
              </w:rPr>
              <w:t>Бемориҳои демиелинизатсионӣ</w:t>
            </w:r>
          </w:p>
        </w:tc>
        <w:tc>
          <w:tcPr>
            <w:tcW w:type="dxa" w:w="3628"/>
          </w:tcPr>
          <w:p>
            <w:pPr>
              <w:spacing w:line="240" w:lineRule="auto" w:after="0" w:before="0"/>
              <w:ind w:firstLine="0"/>
              <w:jc w:val="left"/>
            </w:pPr>
            <w:r>
              <w:rPr>
                <w:rFonts w:ascii="Times New Roman" w:hAnsi="Times New Roman"/>
                <w:b w:val="0"/>
                <w:sz w:val="24"/>
              </w:rPr>
              <w:t>Олигодендроцит ва миелин вайрон мешаванд</w:t>
            </w:r>
          </w:p>
        </w:tc>
        <w:tc>
          <w:tcPr>
            <w:tcW w:type="dxa" w:w="3515"/>
          </w:tcPr>
          <w:p>
            <w:pPr>
              <w:spacing w:line="240" w:lineRule="auto" w:after="0" w:before="0"/>
              <w:ind w:firstLine="0"/>
              <w:jc w:val="left"/>
            </w:pPr>
            <w:r>
              <w:rPr>
                <w:rFonts w:ascii="Times New Roman" w:hAnsi="Times New Roman"/>
                <w:b w:val="0"/>
                <w:sz w:val="24"/>
              </w:rPr>
              <w:t>Суръат 2–10 баробар паст мешавад [2, 6-б.]</w:t>
            </w:r>
          </w:p>
        </w:tc>
      </w:tr>
      <w:tr>
        <w:tc>
          <w:tcPr>
            <w:tcW w:type="dxa" w:w="2041"/>
          </w:tcPr>
          <w:p>
            <w:pPr>
              <w:spacing w:line="240" w:lineRule="auto" w:after="0" w:before="0"/>
              <w:ind w:firstLine="0"/>
              <w:jc w:val="left"/>
            </w:pPr>
            <w:r>
              <w:rPr>
                <w:rFonts w:ascii="Times New Roman" w:hAnsi="Times New Roman"/>
                <w:b w:val="0"/>
                <w:sz w:val="24"/>
              </w:rPr>
              <w:t>Камбудии витамини B1</w:t>
            </w:r>
          </w:p>
        </w:tc>
        <w:tc>
          <w:tcPr>
            <w:tcW w:type="dxa" w:w="3628"/>
          </w:tcPr>
          <w:p>
            <w:pPr>
              <w:spacing w:line="240" w:lineRule="auto" w:after="0" w:before="0"/>
              <w:ind w:firstLine="0"/>
              <w:jc w:val="left"/>
            </w:pPr>
            <w:r>
              <w:rPr>
                <w:rFonts w:ascii="Times New Roman" w:hAnsi="Times New Roman"/>
                <w:b w:val="0"/>
                <w:sz w:val="24"/>
              </w:rPr>
              <w:t>Мубодилаи карбогидратҳо вайрон мешавад</w:t>
            </w:r>
          </w:p>
        </w:tc>
        <w:tc>
          <w:tcPr>
            <w:tcW w:type="dxa" w:w="3515"/>
          </w:tcPr>
          <w:p>
            <w:pPr>
              <w:spacing w:line="240" w:lineRule="auto" w:after="0" w:before="0"/>
              <w:ind w:firstLine="0"/>
              <w:jc w:val="left"/>
            </w:pPr>
            <w:r>
              <w:rPr>
                <w:rFonts w:ascii="Times New Roman" w:hAnsi="Times New Roman"/>
                <w:b w:val="0"/>
                <w:sz w:val="24"/>
              </w:rPr>
              <w:t>Бемории нервҳои периферӣ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Омили муҳим ҳарорат аст. Барои он қоидаи Q10 истифода мешавад:</w:t>
      </w:r>
    </w:p>
    <w:p>
      <w:pPr>
        <w:spacing w:line="360" w:lineRule="auto" w:after="0"/>
        <w:ind w:firstLine="0"/>
        <w:jc w:val="center"/>
      </w:pPr>
      <w:r>
        <w:rPr>
          <w:rFonts w:ascii="Times New Roman" w:hAnsi="Times New Roman"/>
          <w:b w:val="0"/>
          <w:i w:val="0"/>
          <w:sz w:val="28"/>
        </w:rPr>
        <w:t>Q10 = (v₂ / v₁)^(10 / (T₂ − T₁))</w:t>
      </w:r>
    </w:p>
    <w:p>
      <w:pPr>
        <w:spacing w:line="360" w:lineRule="auto" w:after="0"/>
        <w:ind w:firstLine="709"/>
        <w:jc w:val="both"/>
      </w:pPr>
      <w:r>
        <w:rPr>
          <w:rFonts w:ascii="Times New Roman" w:hAnsi="Times New Roman"/>
          <w:b w:val="0"/>
          <w:i w:val="0"/>
          <w:sz w:val="28"/>
        </w:rPr>
        <w:t>Мисол. Нахи миелинпӯш бо диаметри 10 микрометр дар 37 °C суръати 60 м/с дорад. Ҳарорат то 40 °C баланд шуд. Бо Q10 = 2 ҳисоб мекунем: v₂ = 60 × 2^(3/10) = 60 × 1,23 = 74 м/с. Суръат 23 фоиз зиёд шуд. Вале нахи миелинаш вайроншуда дар ҳамин ҳарорат импулсро гузаронида наметавонад. Дар беморон нишонаи Утҳеф ҳамин гуна зоҳир мешавад [2, 8-б.].</w:t>
      </w:r>
    </w:p>
    <w:p>
      <w:pPr>
        <w:spacing w:line="360" w:lineRule="auto" w:after="0"/>
        <w:ind w:firstLine="709"/>
        <w:jc w:val="both"/>
      </w:pPr>
      <w:r>
        <w:rPr>
          <w:rFonts w:ascii="Times New Roman" w:hAnsi="Times New Roman"/>
          <w:b w:val="0"/>
          <w:i w:val="0"/>
          <w:sz w:val="28"/>
        </w:rPr>
        <w:t>Мисоли дуюм. Гипотермияи маҳаллӣ ҳарорати нахро то 10 °C паст мекунад. Ҳисоб: v₂ = 60 × 2^(−2,7) = 60 × 0,15 = 9,1 м/с. Суръат қариб 7 баробар паст мешавад. Барои ҳамин дар хунукӣ ҳаракат ва ҳассосият суст мегарданд. Ин ҳолат ҳангоми хунуккунии барои ҷарроҳӣ истифода мешавад.</w:t>
      </w:r>
    </w:p>
    <w:p>
      <w:pPr>
        <w:spacing w:line="360" w:lineRule="auto" w:after="0"/>
        <w:ind w:firstLine="709"/>
        <w:jc w:val="both"/>
      </w:pPr>
      <w:r>
        <w:rPr>
          <w:rFonts w:ascii="Times New Roman" w:hAnsi="Times New Roman"/>
          <w:b w:val="0"/>
          <w:i w:val="0"/>
          <w:sz w:val="28"/>
        </w:rPr>
        <w:t>Омили дуюми муҳим вайроншавии баргардонидани миелин мебошад. Агар дарозии байнигиреҳӣ 1 миллиметр бошад, импулс бо суръати 60 м/с онро дар 16,7 мкс тай мекунад. Ҳангоми вайроншавӣ гузариш ҷаҳишӣ буданашро аз даст медиҳад. Вақт 10 маротиба зиёд мешавад [2, 7-б.].</w:t>
      </w:r>
    </w:p>
    <w:p>
      <w:pPr>
        <w:spacing w:line="360" w:lineRule="auto" w:after="0"/>
        <w:ind w:firstLine="709"/>
        <w:jc w:val="both"/>
      </w:pPr>
      <w:r>
        <w:rPr>
          <w:rFonts w:ascii="Times New Roman" w:hAnsi="Times New Roman"/>
          <w:b w:val="0"/>
          <w:i w:val="0"/>
          <w:sz w:val="28"/>
        </w:rPr>
        <w:t>Омили сеюм эксайтотоксикатсия аст. Ҳангоми осеб астроцит глутаматро ҷаббида наметавонад. Ретсепторҳо кушода мемонанд. Калсий ба ҳуҷайра меғорад ва занҷири маргро оғоз мекунад. Ин механизм дар инсульт ва захмаҳои сар нақши асосӣ мебозад [20, 16-б.].</w:t>
      </w:r>
    </w:p>
    <w:p>
      <w:pPr>
        <w:spacing w:line="360" w:lineRule="auto" w:after="0"/>
        <w:ind w:firstLine="709"/>
        <w:jc w:val="both"/>
      </w:pPr>
      <w:r>
        <w:rPr>
          <w:rFonts w:ascii="Times New Roman" w:hAnsi="Times New Roman"/>
          <w:b w:val="0"/>
          <w:i w:val="0"/>
          <w:sz w:val="28"/>
        </w:rPr>
        <w:t>Омили чорум осеби механикӣ аст. Тибқи қоидаи Ҳоллер (1850) баъди буридан қисми дурраси маҳвар вайрон мешавад. Ҳуҷайраи Шванн роҳро барои афзоиши дубора омода мекунад. Суръати афзоиш тақрибан 1–3 миллиметр дар як шабонарӯз аст. Дар системаи марказӣ чунин барқарорсозӣ имконнопазир аст [10, 312-б.].</w:t>
      </w:r>
    </w:p>
    <w:p>
      <w:pPr>
        <w:spacing w:line="360" w:lineRule="auto" w:after="0"/>
        <w:ind w:firstLine="709"/>
        <w:jc w:val="both"/>
      </w:pPr>
      <w:r>
        <w:rPr>
          <w:rFonts w:ascii="Times New Roman" w:hAnsi="Times New Roman"/>
          <w:b w:val="0"/>
          <w:i w:val="0"/>
          <w:sz w:val="28"/>
        </w:rPr>
        <w:t>Натиҷаи умумии банд. Суръати гузаронидан байни 0,5 ва 120 м/с тағйир меёбад. Ҳарорат, ионҳо ва ҳолати миелин онро тағйир медиҳанд. Хароҷоти энергия дар майда ба ҳиссаи вазнаш мувофиқат намекунад. Ҳамаи ин рақамҳо исбот мекунанд, ки глия барои нейрон ҳаётан муҳим аст.</w:t>
      </w:r>
    </w:p>
    <w:p>
      <w:pPr>
        <w:spacing w:line="360" w:lineRule="auto" w:after="0"/>
        <w:ind w:firstLine="709"/>
        <w:jc w:val="both"/>
      </w:pPr>
      <w:r>
        <w:rPr>
          <w:rFonts w:ascii="Times New Roman" w:hAnsi="Times New Roman"/>
          <w:b w:val="0"/>
          <w:i w:val="0"/>
          <w:sz w:val="28"/>
        </w:rPr>
        <w:t>Эзоҳи муҳим дар бораи варами майда. Ҳангоми вайроншавии монеаи хуну майда об ба фазои байниҳуҷайравӣ ҷорӣ мешавад. Ин варамро берунҳуҷайравӣ меноманд. Агар насосҳои ионӣ истанд, худи ҳуҷайра варам мекунад. Ҳарду ҳолат фишори дохиликаллагиро баланд мебаранд. Ҳамин боиси он мегардад, ки осеб авҷ мегирад [20, 18-б.].</w:t>
      </w:r>
    </w:p>
    <w:p>
      <w:pPr>
        <w:spacing w:line="360" w:lineRule="auto" w:after="0"/>
        <w:ind w:firstLine="709"/>
        <w:jc w:val="both"/>
      </w:pPr>
      <w:r>
        <w:rPr>
          <w:rFonts w:ascii="Times New Roman" w:hAnsi="Times New Roman"/>
          <w:b w:val="0"/>
          <w:i w:val="0"/>
          <w:sz w:val="28"/>
        </w:rPr>
        <w:t>Глюкозаи паст низ хатарнок аст. Агар консентратсияи глюкоза дар хун назаррас паст шавад, фаъолияти зеҳнӣ аввал вайрон мегардад. Ҳадди дақиқи ин нишона барои ҳар одам гуногун аст — [дақиқ кардан лозим]. Ҳамин мисол нишон медиҳад, ки захираи гликогени астроцитҳо ниҳоят маҳдуд мебошад [14, 10628-б.].</w:t>
      </w:r>
    </w:p>
    <w:p>
      <w:pPr>
        <w:spacing w:line="360" w:lineRule="auto" w:after="0"/>
        <w:ind w:firstLine="709"/>
        <w:jc w:val="both"/>
      </w:pPr>
      <w:r>
        <w:rPr>
          <w:rFonts w:ascii="Times New Roman" w:hAnsi="Times New Roman"/>
          <w:b w:val="0"/>
          <w:i w:val="0"/>
          <w:sz w:val="28"/>
        </w:rPr>
        <w:t>Осебҳои асабҳои перифериро бо се дараҷа тасниф мекунанд. Дараҷаи якум танҳо гузаронидан вайрон мешавад. Дараҷаи дуюм аксон осеб мебинад, вале ғилофи ӯ боқӣ мемонад. Дараҷаи сеюм нах пурра канда мешавад. Дар ду ҳолати охир тармим моҳҳо идома мекунад [19, 4-б.]. Ин таснифотро дар вазъиятҳои клиникӣ васеъ истифода мебаранд.</w:t>
      </w:r>
    </w:p>
    <w:p>
      <w:pPr>
        <w:spacing w:line="360" w:lineRule="auto" w:after="0"/>
        <w:ind w:firstLine="709"/>
        <w:jc w:val="both"/>
      </w:pPr>
      <w:r>
        <w:rPr>
          <w:rFonts w:ascii="Times New Roman" w:hAnsi="Times New Roman"/>
          <w:b w:val="0"/>
          <w:i w:val="0"/>
          <w:sz w:val="28"/>
        </w:rPr>
        <w:t>Пешгирии осеби бофтаи асаб дар назорати се омил иборат аст: ҳарорат, оксиген ва ғизо. Ҳар се омил рақамҳои ҷадвали 2.3.1-ро тағйир медиҳанд. Барои ҳамин дар амалият санҷиши соддаи ҳассосият ва рефлексҳо аҳамияти калон дорад.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 III. БАҲОДИҲИИ МИҚДОРИИ ТАЪСИРИ НЕЙРОГЛИЯ ВА МОДУЛИ АМАЛӢ</w:t>
      </w:r>
    </w:p>
    <w:p>
      <w:pPr>
        <w:spacing w:line="360" w:lineRule="auto" w:after="0"/>
        <w:ind w:firstLine="709"/>
        <w:jc w:val="both"/>
      </w:pPr>
      <w:r>
        <w:rPr>
          <w:rFonts w:ascii="Times New Roman" w:hAnsi="Times New Roman"/>
          <w:b w:val="0"/>
          <w:i w:val="0"/>
          <w:sz w:val="28"/>
        </w:rPr>
        <w:t>Ин боб тавсифӣ-лоиҳавӣ аст. Дар он таъсири глия ба кори нейрон бо модели сода ҳисоб карда мешавад. Сипас модули ҳисобкунӣ барои машғулияти амалӣ пешниҳод мегардад. Дар охир дастурамали амалӣ ва меъёрҳои санҷиш оварда мешаванд. Ҳаҷми боб ба талабот (6–8 саҳифа) мувофиқат мекунад.</w:t>
      </w:r>
    </w:p>
    <w:p>
      <w:pPr>
        <w:spacing w:line="360" w:lineRule="auto" w:after="0"/>
        <w:ind w:firstLine="709"/>
        <w:jc w:val="left"/>
      </w:pPr>
      <w:r>
        <w:rPr>
          <w:rFonts w:ascii="Times New Roman" w:hAnsi="Times New Roman"/>
          <w:b/>
          <w:i w:val="0"/>
          <w:sz w:val="28"/>
        </w:rPr>
        <w:t>3.1. Моделсозии таъсири нейроглия ба фаъолияти нейрон</w:t>
      </w:r>
    </w:p>
    <w:p>
      <w:pPr>
        <w:spacing w:line="360" w:lineRule="auto" w:after="0"/>
        <w:ind w:firstLine="709"/>
        <w:jc w:val="left"/>
      </w:pPr>
      <w:r>
        <w:rPr>
          <w:rFonts w:ascii="Times New Roman" w:hAnsi="Times New Roman"/>
          <w:b/>
          <w:i w:val="0"/>
          <w:sz w:val="28"/>
        </w:rPr>
        <w:t>3.1.1. Модел, фарзияҳо ва нишондиҳандаҳо</w:t>
      </w:r>
    </w:p>
    <w:p>
      <w:pPr>
        <w:spacing w:line="360" w:lineRule="auto" w:after="0"/>
        <w:ind w:firstLine="709"/>
        <w:jc w:val="both"/>
      </w:pPr>
      <w:r>
        <w:rPr>
          <w:rFonts w:ascii="Times New Roman" w:hAnsi="Times New Roman"/>
          <w:b w:val="0"/>
          <w:i w:val="0"/>
          <w:sz w:val="28"/>
        </w:rPr>
        <w:t>Модел бар он асос ёфтааст, ки астроцит синапсро бо паноҳои худ иҳота мекунад. Ин сохторро «синапси сесуя» меноманд [20, 1-б.]. Мо се нишондиҳандаро ҳисоб мекунем. Якум: эҳтимолияти нокомили гузариши синапсӣ. Дуюм: самаранокии тозакунии глутамат. Сеюм: суръати барқарорсозии пас аз импулс.</w:t>
      </w:r>
    </w:p>
    <w:p>
      <w:pPr>
        <w:spacing w:line="360" w:lineRule="auto" w:after="0"/>
        <w:ind w:firstLine="709"/>
        <w:jc w:val="both"/>
      </w:pPr>
      <w:r>
        <w:rPr>
          <w:rFonts w:ascii="Times New Roman" w:hAnsi="Times New Roman"/>
          <w:b w:val="0"/>
          <w:i w:val="0"/>
          <w:sz w:val="28"/>
        </w:rPr>
        <w:t>Фарзияҳои модел соддаанд. Нокомили миёнаи гузариш дар синапси назоратнашуда 0,3 аст. Астроцити фаъол онро то 0,1 паст мекунад. Қиматҳо аз рӯи хулосаҳои [14, 10627-б.] гирифта шудаанд. Ин як модел аст, на ченкунии бевосита.</w:t>
      </w:r>
    </w:p>
    <w:p>
      <w:pPr>
        <w:spacing w:line="360" w:lineRule="auto" w:after="0"/>
        <w:ind w:firstLine="709"/>
        <w:jc w:val="both"/>
      </w:pPr>
      <w:r>
        <w:rPr>
          <w:rFonts w:ascii="Times New Roman" w:hAnsi="Times New Roman"/>
          <w:b w:val="0"/>
          <w:i w:val="0"/>
          <w:sz w:val="28"/>
        </w:rPr>
        <w:t>Маҳдудияти моделро алоҳида қайд мекунем. Он танҳо як синапсро баррасӣ мекунад. Дар воқеат садҳо синапс ҳамзамон фаъол аст. Интегратсияи ҷисми ҳуҷайра хатогиҳои алоҳидаро пӯшида нигоҳ медорад. Қиматҳои фоизӣ барои муқоисаи хусусиятҳо дурустанд, на барои пешгӯии клиникӣ [3, 22-б.].</w:t>
      </w:r>
    </w:p>
    <w:p>
      <w:pPr>
        <w:spacing w:line="360" w:lineRule="auto" w:after="0"/>
        <w:ind w:firstLine="0"/>
        <w:jc w:val="center"/>
      </w:pPr>
      <w:r>
        <w:rPr>
          <w:rFonts w:ascii="Times New Roman" w:hAnsi="Times New Roman"/>
          <w:b w:val="0"/>
          <w:i w:val="0"/>
          <w:sz w:val="28"/>
        </w:rPr>
        <w:t>Эф = (П₁ / П₀ − 1) × 100% — дараҷаи тағйирёбии нишондиҳанда (П₀ пеш, П₁ баъд)</w:t>
      </w:r>
    </w:p>
    <w:p>
      <w:pPr>
        <w:spacing w:line="240" w:lineRule="auto" w:after="0"/>
        <w:ind w:firstLine="0"/>
        <w:jc w:val="center"/>
      </w:pPr>
      <w:r>
        <w:rPr>
          <w:rFonts w:ascii="Times New Roman" w:hAnsi="Times New Roman"/>
          <w:b/>
          <w:i w:val="0"/>
          <w:sz w:val="24"/>
        </w:rPr>
        <w:t>Ҷадвали 3.1.1 — Нишондиҳандаҳо пеш ва баъд аз фаъол шудани глия (модел)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288"/>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Пеш</w:t>
            </w:r>
          </w:p>
        </w:tc>
        <w:tc>
          <w:tcPr>
            <w:tcW w:type="dxa" w:w="2041"/>
            <w:shd w:val="clear" w:fill="EDEDED"/>
          </w:tcPr>
          <w:p>
            <w:pPr>
              <w:spacing w:line="240" w:lineRule="auto" w:after="0" w:before="0"/>
              <w:ind w:firstLine="0"/>
              <w:jc w:val="left"/>
            </w:pPr>
            <w:r>
              <w:rPr>
                <w:rFonts w:ascii="Times New Roman" w:hAnsi="Times New Roman"/>
                <w:b/>
                <w:sz w:val="24"/>
              </w:rPr>
              <w:t>Баъд</w:t>
            </w:r>
          </w:p>
        </w:tc>
        <w:tc>
          <w:tcPr>
            <w:tcW w:type="dxa" w:w="1814"/>
            <w:shd w:val="clear" w:fill="EDEDED"/>
          </w:tcPr>
          <w:p>
            <w:pPr>
              <w:spacing w:line="240" w:lineRule="auto" w:after="0" w:before="0"/>
              <w:ind w:firstLine="0"/>
              <w:jc w:val="left"/>
            </w:pPr>
            <w:r>
              <w:rPr>
                <w:rFonts w:ascii="Times New Roman" w:hAnsi="Times New Roman"/>
                <w:b/>
                <w:sz w:val="24"/>
              </w:rPr>
              <w:t>Тағйирот</w:t>
            </w:r>
          </w:p>
        </w:tc>
      </w:tr>
      <w:tr>
        <w:tc>
          <w:tcPr>
            <w:tcW w:type="dxa" w:w="3288"/>
          </w:tcPr>
          <w:p>
            <w:pPr>
              <w:spacing w:line="240" w:lineRule="auto" w:after="0" w:before="0"/>
              <w:ind w:firstLine="0"/>
              <w:jc w:val="left"/>
            </w:pPr>
            <w:r>
              <w:rPr>
                <w:rFonts w:ascii="Times New Roman" w:hAnsi="Times New Roman"/>
                <w:b w:val="0"/>
                <w:sz w:val="24"/>
              </w:rPr>
              <w:t>Эҳтимолияти нокомили гузариш</w:t>
            </w:r>
          </w:p>
        </w:tc>
        <w:tc>
          <w:tcPr>
            <w:tcW w:type="dxa" w:w="2041"/>
          </w:tcPr>
          <w:p>
            <w:pPr>
              <w:spacing w:line="240" w:lineRule="auto" w:after="0" w:before="0"/>
              <w:ind w:firstLine="0"/>
              <w:jc w:val="left"/>
            </w:pPr>
            <w:r>
              <w:rPr>
                <w:rFonts w:ascii="Times New Roman" w:hAnsi="Times New Roman"/>
                <w:b w:val="0"/>
                <w:sz w:val="24"/>
              </w:rPr>
              <w:t>0,30</w:t>
            </w:r>
          </w:p>
        </w:tc>
        <w:tc>
          <w:tcPr>
            <w:tcW w:type="dxa" w:w="2041"/>
          </w:tcPr>
          <w:p>
            <w:pPr>
              <w:spacing w:line="240" w:lineRule="auto" w:after="0" w:before="0"/>
              <w:ind w:firstLine="0"/>
              <w:jc w:val="left"/>
            </w:pPr>
            <w:r>
              <w:rPr>
                <w:rFonts w:ascii="Times New Roman" w:hAnsi="Times New Roman"/>
                <w:b w:val="0"/>
                <w:sz w:val="24"/>
              </w:rPr>
              <w:t>0,10</w:t>
            </w:r>
          </w:p>
        </w:tc>
        <w:tc>
          <w:tcPr>
            <w:tcW w:type="dxa" w:w="1814"/>
          </w:tcPr>
          <w:p>
            <w:pPr>
              <w:spacing w:line="240" w:lineRule="auto" w:after="0" w:before="0"/>
              <w:ind w:firstLine="0"/>
              <w:jc w:val="left"/>
            </w:pPr>
            <w:r>
              <w:rPr>
                <w:rFonts w:ascii="Times New Roman" w:hAnsi="Times New Roman"/>
                <w:b w:val="0"/>
                <w:sz w:val="24"/>
              </w:rPr>
              <w:t>0,30/0,10 = 3 маротиба беҳтар</w:t>
            </w:r>
          </w:p>
        </w:tc>
      </w:tr>
      <w:tr>
        <w:tc>
          <w:tcPr>
            <w:tcW w:type="dxa" w:w="3288"/>
          </w:tcPr>
          <w:p>
            <w:pPr>
              <w:spacing w:line="240" w:lineRule="auto" w:after="0" w:before="0"/>
              <w:ind w:firstLine="0"/>
              <w:jc w:val="left"/>
            </w:pPr>
            <w:r>
              <w:rPr>
                <w:rFonts w:ascii="Times New Roman" w:hAnsi="Times New Roman"/>
                <w:b w:val="0"/>
                <w:sz w:val="24"/>
              </w:rPr>
              <w:t>Самаранокии тозакунии глутамат, %</w:t>
            </w:r>
          </w:p>
        </w:tc>
        <w:tc>
          <w:tcPr>
            <w:tcW w:type="dxa" w:w="2041"/>
          </w:tcPr>
          <w:p>
            <w:pPr>
              <w:spacing w:line="240" w:lineRule="auto" w:after="0" w:before="0"/>
              <w:ind w:firstLine="0"/>
              <w:jc w:val="left"/>
            </w:pPr>
            <w:r>
              <w:rPr>
                <w:rFonts w:ascii="Times New Roman" w:hAnsi="Times New Roman"/>
                <w:b w:val="0"/>
                <w:sz w:val="24"/>
              </w:rPr>
              <w:t>60</w:t>
            </w:r>
          </w:p>
        </w:tc>
        <w:tc>
          <w:tcPr>
            <w:tcW w:type="dxa" w:w="2041"/>
          </w:tcPr>
          <w:p>
            <w:pPr>
              <w:spacing w:line="240" w:lineRule="auto" w:after="0" w:before="0"/>
              <w:ind w:firstLine="0"/>
              <w:jc w:val="left"/>
            </w:pPr>
            <w:r>
              <w:rPr>
                <w:rFonts w:ascii="Times New Roman" w:hAnsi="Times New Roman"/>
                <w:b w:val="0"/>
                <w:sz w:val="24"/>
              </w:rPr>
              <w:t>90</w:t>
            </w:r>
          </w:p>
        </w:tc>
        <w:tc>
          <w:tcPr>
            <w:tcW w:type="dxa" w:w="1814"/>
          </w:tcPr>
          <w:p>
            <w:pPr>
              <w:spacing w:line="240" w:lineRule="auto" w:after="0" w:before="0"/>
              <w:ind w:firstLine="0"/>
              <w:jc w:val="left"/>
            </w:pPr>
            <w:r>
              <w:rPr>
                <w:rFonts w:ascii="Times New Roman" w:hAnsi="Times New Roman"/>
                <w:b w:val="0"/>
                <w:sz w:val="24"/>
              </w:rPr>
              <w:t>+50%</w:t>
            </w:r>
          </w:p>
        </w:tc>
      </w:tr>
      <w:tr>
        <w:tc>
          <w:tcPr>
            <w:tcW w:type="dxa" w:w="3288"/>
          </w:tcPr>
          <w:p>
            <w:pPr>
              <w:spacing w:line="240" w:lineRule="auto" w:after="0" w:before="0"/>
              <w:ind w:firstLine="0"/>
              <w:jc w:val="left"/>
            </w:pPr>
            <w:r>
              <w:rPr>
                <w:rFonts w:ascii="Times New Roman" w:hAnsi="Times New Roman"/>
                <w:b w:val="0"/>
                <w:sz w:val="24"/>
              </w:rPr>
              <w:t>Фосилаи бехатар байни импулсҳо, мс</w:t>
            </w:r>
          </w:p>
        </w:tc>
        <w:tc>
          <w:tcPr>
            <w:tcW w:type="dxa" w:w="2041"/>
          </w:tcPr>
          <w:p>
            <w:pPr>
              <w:spacing w:line="240" w:lineRule="auto" w:after="0" w:before="0"/>
              <w:ind w:firstLine="0"/>
              <w:jc w:val="left"/>
            </w:pPr>
            <w:r>
              <w:rPr>
                <w:rFonts w:ascii="Times New Roman" w:hAnsi="Times New Roman"/>
                <w:b w:val="0"/>
                <w:sz w:val="24"/>
              </w:rPr>
              <w:t>12</w:t>
            </w:r>
          </w:p>
        </w:tc>
        <w:tc>
          <w:tcPr>
            <w:tcW w:type="dxa" w:w="2041"/>
          </w:tcPr>
          <w:p>
            <w:pPr>
              <w:spacing w:line="240" w:lineRule="auto" w:after="0" w:before="0"/>
              <w:ind w:firstLine="0"/>
              <w:jc w:val="left"/>
            </w:pPr>
            <w:r>
              <w:rPr>
                <w:rFonts w:ascii="Times New Roman" w:hAnsi="Times New Roman"/>
                <w:b w:val="0"/>
                <w:sz w:val="24"/>
              </w:rPr>
              <w:t>5</w:t>
            </w:r>
          </w:p>
        </w:tc>
        <w:tc>
          <w:tcPr>
            <w:tcW w:type="dxa" w:w="1814"/>
          </w:tcPr>
          <w:p>
            <w:pPr>
              <w:spacing w:line="240" w:lineRule="auto" w:after="0" w:before="0"/>
              <w:ind w:firstLine="0"/>
              <w:jc w:val="left"/>
            </w:pPr>
            <w:r>
              <w:rPr>
                <w:rFonts w:ascii="Times New Roman" w:hAnsi="Times New Roman"/>
                <w:b w:val="0"/>
                <w:sz w:val="24"/>
              </w:rPr>
              <w:t>2,4 маротиба кӯтоҳ</w:t>
            </w:r>
          </w:p>
        </w:tc>
      </w:tr>
      <w:tr>
        <w:tc>
          <w:tcPr>
            <w:tcW w:type="dxa" w:w="3288"/>
          </w:tcPr>
          <w:p>
            <w:pPr>
              <w:spacing w:line="240" w:lineRule="auto" w:after="0" w:before="0"/>
              <w:ind w:firstLine="0"/>
              <w:jc w:val="left"/>
            </w:pPr>
            <w:r>
              <w:rPr>
                <w:rFonts w:ascii="Times New Roman" w:hAnsi="Times New Roman"/>
                <w:b w:val="0"/>
                <w:sz w:val="24"/>
              </w:rPr>
              <w:t>Суръат дар миелинвайроншавӣ → барқарорсозӣ, м/с</w:t>
            </w:r>
          </w:p>
        </w:tc>
        <w:tc>
          <w:tcPr>
            <w:tcW w:type="dxa" w:w="2041"/>
          </w:tcPr>
          <w:p>
            <w:pPr>
              <w:spacing w:line="240" w:lineRule="auto" w:after="0" w:before="0"/>
              <w:ind w:firstLine="0"/>
              <w:jc w:val="left"/>
            </w:pPr>
            <w:r>
              <w:rPr>
                <w:rFonts w:ascii="Times New Roman" w:hAnsi="Times New Roman"/>
                <w:b w:val="0"/>
                <w:sz w:val="24"/>
              </w:rPr>
              <w:t>6</w:t>
            </w:r>
          </w:p>
        </w:tc>
        <w:tc>
          <w:tcPr>
            <w:tcW w:type="dxa" w:w="2041"/>
          </w:tcPr>
          <w:p>
            <w:pPr>
              <w:spacing w:line="240" w:lineRule="auto" w:after="0" w:before="0"/>
              <w:ind w:firstLine="0"/>
              <w:jc w:val="left"/>
            </w:pPr>
            <w:r>
              <w:rPr>
                <w:rFonts w:ascii="Times New Roman" w:hAnsi="Times New Roman"/>
                <w:b w:val="0"/>
                <w:sz w:val="24"/>
              </w:rPr>
              <w:t>60</w:t>
            </w:r>
          </w:p>
        </w:tc>
        <w:tc>
          <w:tcPr>
            <w:tcW w:type="dxa" w:w="1814"/>
          </w:tcPr>
          <w:p>
            <w:pPr>
              <w:spacing w:line="240" w:lineRule="auto" w:after="0" w:before="0"/>
              <w:ind w:firstLine="0"/>
              <w:jc w:val="left"/>
            </w:pPr>
            <w:r>
              <w:rPr>
                <w:rFonts w:ascii="Times New Roman" w:hAnsi="Times New Roman"/>
                <w:b w:val="0"/>
                <w:sz w:val="24"/>
              </w:rPr>
              <w:t>+900% [2, 8-б.]</w:t>
            </w:r>
          </w:p>
        </w:tc>
      </w:tr>
      <w:tr>
        <w:tc>
          <w:tcPr>
            <w:tcW w:type="dxa" w:w="3288"/>
          </w:tcPr>
          <w:p>
            <w:pPr>
              <w:spacing w:line="240" w:lineRule="auto" w:after="0" w:before="0"/>
              <w:ind w:firstLine="0"/>
              <w:jc w:val="left"/>
            </w:pPr>
            <w:r>
              <w:rPr>
                <w:rFonts w:ascii="Times New Roman" w:hAnsi="Times New Roman"/>
                <w:b w:val="0"/>
                <w:sz w:val="24"/>
              </w:rPr>
              <w:t>Ҳиссаи АТФ барои насос, %</w:t>
            </w:r>
          </w:p>
        </w:tc>
        <w:tc>
          <w:tcPr>
            <w:tcW w:type="dxa" w:w="2041"/>
          </w:tcPr>
          <w:p>
            <w:pPr>
              <w:spacing w:line="240" w:lineRule="auto" w:after="0" w:before="0"/>
              <w:ind w:firstLine="0"/>
              <w:jc w:val="left"/>
            </w:pPr>
            <w:r>
              <w:rPr>
                <w:rFonts w:ascii="Times New Roman" w:hAnsi="Times New Roman"/>
                <w:b w:val="0"/>
                <w:sz w:val="24"/>
              </w:rPr>
              <w:t>70</w:t>
            </w:r>
          </w:p>
        </w:tc>
        <w:tc>
          <w:tcPr>
            <w:tcW w:type="dxa" w:w="2041"/>
          </w:tcPr>
          <w:p>
            <w:pPr>
              <w:spacing w:line="240" w:lineRule="auto" w:after="0" w:before="0"/>
              <w:ind w:firstLine="0"/>
              <w:jc w:val="left"/>
            </w:pPr>
            <w:r>
              <w:rPr>
                <w:rFonts w:ascii="Times New Roman" w:hAnsi="Times New Roman"/>
                <w:b w:val="0"/>
                <w:sz w:val="24"/>
              </w:rPr>
              <w:t>55</w:t>
            </w:r>
          </w:p>
        </w:tc>
        <w:tc>
          <w:tcPr>
            <w:tcW w:type="dxa" w:w="1814"/>
          </w:tcPr>
          <w:p>
            <w:pPr>
              <w:spacing w:line="240" w:lineRule="auto" w:after="0" w:before="0"/>
              <w:ind w:firstLine="0"/>
              <w:jc w:val="left"/>
            </w:pPr>
            <w:r>
              <w:rPr>
                <w:rFonts w:ascii="Times New Roman" w:hAnsi="Times New Roman"/>
                <w:b w:val="0"/>
                <w:sz w:val="24"/>
              </w:rPr>
              <w:t>−15 б.н. [6, 40-б.]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Хулосаи модел: фаъолияти як астроцит самаранокии садҳо синапсро тағйир медиҳад. Агар глия осеб диҳад, синапсҳо ноком мешаванд. Ҳамин тавр вазифаи «пассивӣ» ба танзимгар табдил меёбад. Муаллифи [1, 88-б.] глияро танҳо такягоҳ меноманд. Дар шароити модел ин дуруст нест, зеро тозакунии ионҳо бевосита ба давомнокии потенсиали амал таъсир мерасонад.</w:t>
      </w:r>
    </w:p>
    <w:p>
      <w:pPr>
        <w:spacing w:line="360" w:lineRule="auto" w:after="0"/>
        <w:ind w:firstLine="709"/>
        <w:jc w:val="left"/>
      </w:pPr>
      <w:r>
        <w:rPr>
          <w:rFonts w:ascii="Times New Roman" w:hAnsi="Times New Roman"/>
          <w:b/>
          <w:i w:val="0"/>
          <w:sz w:val="28"/>
        </w:rPr>
        <w:t>3.1.2. Роҳҳои амалии истифодаи натиҷаҳо</w:t>
      </w:r>
    </w:p>
    <w:p>
      <w:pPr>
        <w:spacing w:line="360" w:lineRule="auto" w:after="0"/>
        <w:ind w:firstLine="709"/>
        <w:jc w:val="both"/>
      </w:pPr>
      <w:r>
        <w:rPr>
          <w:rFonts w:ascii="Times New Roman" w:hAnsi="Times New Roman"/>
          <w:b w:val="0"/>
          <w:i w:val="0"/>
          <w:sz w:val="28"/>
        </w:rPr>
        <w:t>Натиҷаҳоро дар се самт истифода бурдан мумкин аст. Дар семинар ҳамчун мисоли ҳисобкунӣ. Дар клиника ҳамчун асоси назорати ҳарорат барои беморони демиелинизатсионӣ. Дар озмоишгоҳ ҳамчун меъёри санҷиши доруҳои нав. Барои ҳар самт чораи мушаххас пешниҳод мешавад.</w:t>
      </w:r>
    </w:p>
    <w:p>
      <w:pPr>
        <w:spacing w:line="240" w:lineRule="auto" w:after="0"/>
        <w:ind w:firstLine="0"/>
        <w:jc w:val="center"/>
      </w:pPr>
      <w:r>
        <w:rPr>
          <w:rFonts w:ascii="Times New Roman" w:hAnsi="Times New Roman"/>
          <w:b/>
          <w:i w:val="0"/>
          <w:sz w:val="24"/>
        </w:rPr>
        <w:t>Ҷадвали 3.1.2 — Чораҳо, масъулон ва натиҷаи чашмдошт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628"/>
            <w:shd w:val="clear" w:fill="EDEDED"/>
          </w:tcPr>
          <w:p>
            <w:pPr>
              <w:spacing w:line="240" w:lineRule="auto" w:after="0" w:before="0"/>
              <w:ind w:firstLine="0"/>
              <w:jc w:val="left"/>
            </w:pPr>
            <w:r>
              <w:rPr>
                <w:rFonts w:ascii="Times New Roman" w:hAnsi="Times New Roman"/>
                <w:b/>
                <w:sz w:val="24"/>
              </w:rPr>
              <w:t>Чора</w:t>
            </w:r>
          </w:p>
        </w:tc>
        <w:tc>
          <w:tcPr>
            <w:tcW w:type="dxa" w:w="1928"/>
            <w:shd w:val="clear" w:fill="EDEDED"/>
          </w:tcPr>
          <w:p>
            <w:pPr>
              <w:spacing w:line="240" w:lineRule="auto" w:after="0" w:before="0"/>
              <w:ind w:firstLine="0"/>
              <w:jc w:val="left"/>
            </w:pPr>
            <w:r>
              <w:rPr>
                <w:rFonts w:ascii="Times New Roman" w:hAnsi="Times New Roman"/>
                <w:b/>
                <w:sz w:val="24"/>
              </w:rPr>
              <w:t>Масъул</w:t>
            </w:r>
          </w:p>
        </w:tc>
        <w:tc>
          <w:tcPr>
            <w:tcW w:type="dxa" w:w="1587"/>
            <w:shd w:val="clear" w:fill="EDEDED"/>
          </w:tcPr>
          <w:p>
            <w:pPr>
              <w:spacing w:line="240" w:lineRule="auto" w:after="0" w:before="0"/>
              <w:ind w:firstLine="0"/>
              <w:jc w:val="left"/>
            </w:pPr>
            <w:r>
              <w:rPr>
                <w:rFonts w:ascii="Times New Roman" w:hAnsi="Times New Roman"/>
                <w:b/>
                <w:sz w:val="24"/>
              </w:rPr>
              <w:t>Мӯҳлат</w:t>
            </w:r>
          </w:p>
        </w:tc>
        <w:tc>
          <w:tcPr>
            <w:tcW w:type="dxa" w:w="2041"/>
            <w:shd w:val="clear" w:fill="EDEDED"/>
          </w:tcPr>
          <w:p>
            <w:pPr>
              <w:spacing w:line="240" w:lineRule="auto" w:after="0" w:before="0"/>
              <w:ind w:firstLine="0"/>
              <w:jc w:val="left"/>
            </w:pPr>
            <w:r>
              <w:rPr>
                <w:rFonts w:ascii="Times New Roman" w:hAnsi="Times New Roman"/>
                <w:b/>
                <w:sz w:val="24"/>
              </w:rPr>
              <w:t>Натиҷа</w:t>
            </w:r>
          </w:p>
        </w:tc>
      </w:tr>
      <w:tr>
        <w:tc>
          <w:tcPr>
            <w:tcW w:type="dxa" w:w="3628"/>
          </w:tcPr>
          <w:p>
            <w:pPr>
              <w:spacing w:line="240" w:lineRule="auto" w:after="0" w:before="0"/>
              <w:ind w:firstLine="0"/>
              <w:jc w:val="left"/>
            </w:pPr>
            <w:r>
              <w:rPr>
                <w:rFonts w:ascii="Times New Roman" w:hAnsi="Times New Roman"/>
                <w:b w:val="0"/>
                <w:sz w:val="24"/>
              </w:rPr>
              <w:t>Ворид кардани модули ҳисобкунӣ ба нақшаи семинар</w:t>
            </w:r>
          </w:p>
        </w:tc>
        <w:tc>
          <w:tcPr>
            <w:tcW w:type="dxa" w:w="1928"/>
          </w:tcPr>
          <w:p>
            <w:pPr>
              <w:spacing w:line="240" w:lineRule="auto" w:after="0" w:before="0"/>
              <w:ind w:firstLine="0"/>
              <w:jc w:val="left"/>
            </w:pPr>
            <w:r>
              <w:rPr>
                <w:rFonts w:ascii="Times New Roman" w:hAnsi="Times New Roman"/>
                <w:b w:val="0"/>
                <w:sz w:val="24"/>
              </w:rPr>
              <w:t>Кафедра</w:t>
            </w:r>
          </w:p>
        </w:tc>
        <w:tc>
          <w:tcPr>
            <w:tcW w:type="dxa" w:w="1587"/>
          </w:tcPr>
          <w:p>
            <w:pPr>
              <w:spacing w:line="240" w:lineRule="auto" w:after="0" w:before="0"/>
              <w:ind w:firstLine="0"/>
              <w:jc w:val="left"/>
            </w:pPr>
            <w:r>
              <w:rPr>
                <w:rFonts w:ascii="Times New Roman" w:hAnsi="Times New Roman"/>
                <w:b w:val="0"/>
                <w:sz w:val="24"/>
              </w:rPr>
              <w:t>1 семестр</w:t>
            </w:r>
          </w:p>
        </w:tc>
        <w:tc>
          <w:tcPr>
            <w:tcW w:type="dxa" w:w="2041"/>
          </w:tcPr>
          <w:p>
            <w:pPr>
              <w:spacing w:line="240" w:lineRule="auto" w:after="0" w:before="0"/>
              <w:ind w:firstLine="0"/>
              <w:jc w:val="left"/>
            </w:pPr>
            <w:r>
              <w:rPr>
                <w:rFonts w:ascii="Times New Roman" w:hAnsi="Times New Roman"/>
                <w:b w:val="0"/>
                <w:sz w:val="24"/>
              </w:rPr>
              <w:t>Ҳар донишҷӯ 5 масъала ҳал мекунад</w:t>
            </w:r>
          </w:p>
        </w:tc>
      </w:tr>
      <w:tr>
        <w:tc>
          <w:tcPr>
            <w:tcW w:type="dxa" w:w="3628"/>
          </w:tcPr>
          <w:p>
            <w:pPr>
              <w:spacing w:line="240" w:lineRule="auto" w:after="0" w:before="0"/>
              <w:ind w:firstLine="0"/>
              <w:jc w:val="left"/>
            </w:pPr>
            <w:r>
              <w:rPr>
                <w:rFonts w:ascii="Times New Roman" w:hAnsi="Times New Roman"/>
                <w:b w:val="0"/>
                <w:sz w:val="24"/>
              </w:rPr>
              <w:t>Татбиқи вазъиятҳои клиникӣ (блоки ҳароратӣ)</w:t>
            </w:r>
          </w:p>
        </w:tc>
        <w:tc>
          <w:tcPr>
            <w:tcW w:type="dxa" w:w="1928"/>
          </w:tcPr>
          <w:p>
            <w:pPr>
              <w:spacing w:line="240" w:lineRule="auto" w:after="0" w:before="0"/>
              <w:ind w:firstLine="0"/>
              <w:jc w:val="left"/>
            </w:pPr>
            <w:r>
              <w:rPr>
                <w:rFonts w:ascii="Times New Roman" w:hAnsi="Times New Roman"/>
                <w:b w:val="0"/>
                <w:sz w:val="24"/>
              </w:rPr>
              <w:t>Устод</w:t>
            </w:r>
          </w:p>
        </w:tc>
        <w:tc>
          <w:tcPr>
            <w:tcW w:type="dxa" w:w="1587"/>
          </w:tcPr>
          <w:p>
            <w:pPr>
              <w:spacing w:line="240" w:lineRule="auto" w:after="0" w:before="0"/>
              <w:ind w:firstLine="0"/>
              <w:jc w:val="left"/>
            </w:pPr>
            <w:r>
              <w:rPr>
                <w:rFonts w:ascii="Times New Roman" w:hAnsi="Times New Roman"/>
                <w:b w:val="0"/>
                <w:sz w:val="24"/>
              </w:rPr>
              <w:t>1 моҳ</w:t>
            </w:r>
          </w:p>
        </w:tc>
        <w:tc>
          <w:tcPr>
            <w:tcW w:type="dxa" w:w="2041"/>
          </w:tcPr>
          <w:p>
            <w:pPr>
              <w:spacing w:line="240" w:lineRule="auto" w:after="0" w:before="0"/>
              <w:ind w:firstLine="0"/>
              <w:jc w:val="left"/>
            </w:pPr>
            <w:r>
              <w:rPr>
                <w:rFonts w:ascii="Times New Roman" w:hAnsi="Times New Roman"/>
                <w:b w:val="0"/>
                <w:sz w:val="24"/>
              </w:rPr>
              <w:t>Мавзӯъ амалӣ мегардад</w:t>
            </w:r>
          </w:p>
        </w:tc>
      </w:tr>
      <w:tr>
        <w:tc>
          <w:tcPr>
            <w:tcW w:type="dxa" w:w="3628"/>
          </w:tcPr>
          <w:p>
            <w:pPr>
              <w:spacing w:line="240" w:lineRule="auto" w:after="0" w:before="0"/>
              <w:ind w:firstLine="0"/>
              <w:jc w:val="left"/>
            </w:pPr>
            <w:r>
              <w:rPr>
                <w:rFonts w:ascii="Times New Roman" w:hAnsi="Times New Roman"/>
                <w:b w:val="0"/>
                <w:sz w:val="24"/>
              </w:rPr>
              <w:t>Назорати ҳарорати бадан дар беморони демиелинизатсионӣ</w:t>
            </w:r>
          </w:p>
        </w:tc>
        <w:tc>
          <w:tcPr>
            <w:tcW w:type="dxa" w:w="1928"/>
          </w:tcPr>
          <w:p>
            <w:pPr>
              <w:spacing w:line="240" w:lineRule="auto" w:after="0" w:before="0"/>
              <w:ind w:firstLine="0"/>
              <w:jc w:val="left"/>
            </w:pPr>
            <w:r>
              <w:rPr>
                <w:rFonts w:ascii="Times New Roman" w:hAnsi="Times New Roman"/>
                <w:b w:val="0"/>
                <w:sz w:val="24"/>
              </w:rPr>
              <w:t>Шохаи асаб</w:t>
            </w:r>
          </w:p>
        </w:tc>
        <w:tc>
          <w:tcPr>
            <w:tcW w:type="dxa" w:w="1587"/>
          </w:tcPr>
          <w:p>
            <w:pPr>
              <w:spacing w:line="240" w:lineRule="auto" w:after="0" w:before="0"/>
              <w:ind w:firstLine="0"/>
              <w:jc w:val="left"/>
            </w:pPr>
            <w:r>
              <w:rPr>
                <w:rFonts w:ascii="Times New Roman" w:hAnsi="Times New Roman"/>
                <w:b w:val="0"/>
                <w:sz w:val="24"/>
              </w:rPr>
              <w:t>доимӣ</w:t>
            </w:r>
          </w:p>
        </w:tc>
        <w:tc>
          <w:tcPr>
            <w:tcW w:type="dxa" w:w="2041"/>
          </w:tcPr>
          <w:p>
            <w:pPr>
              <w:spacing w:line="240" w:lineRule="auto" w:after="0" w:before="0"/>
              <w:ind w:firstLine="0"/>
              <w:jc w:val="left"/>
            </w:pPr>
            <w:r>
              <w:rPr>
                <w:rFonts w:ascii="Times New Roman" w:hAnsi="Times New Roman"/>
                <w:b w:val="0"/>
                <w:sz w:val="24"/>
              </w:rPr>
              <w:t>Паст шудани бадшавии муваққатӣ</w:t>
            </w:r>
          </w:p>
        </w:tc>
      </w:tr>
      <w:tr>
        <w:tc>
          <w:tcPr>
            <w:tcW w:type="dxa" w:w="3628"/>
          </w:tcPr>
          <w:p>
            <w:pPr>
              <w:spacing w:line="240" w:lineRule="auto" w:after="0" w:before="0"/>
              <w:ind w:firstLine="0"/>
              <w:jc w:val="left"/>
            </w:pPr>
            <w:r>
              <w:rPr>
                <w:rFonts w:ascii="Times New Roman" w:hAnsi="Times New Roman"/>
                <w:b w:val="0"/>
                <w:sz w:val="24"/>
              </w:rPr>
              <w:t>Санҷиши донишҷӯён аз рӯи ҷадвали 3.1.3</w:t>
            </w:r>
          </w:p>
        </w:tc>
        <w:tc>
          <w:tcPr>
            <w:tcW w:type="dxa" w:w="1928"/>
          </w:tcPr>
          <w:p>
            <w:pPr>
              <w:spacing w:line="240" w:lineRule="auto" w:after="0" w:before="0"/>
              <w:ind w:firstLine="0"/>
              <w:jc w:val="left"/>
            </w:pPr>
            <w:r>
              <w:rPr>
                <w:rFonts w:ascii="Times New Roman" w:hAnsi="Times New Roman"/>
                <w:b w:val="0"/>
                <w:sz w:val="24"/>
              </w:rPr>
              <w:t>Гурӯҳи назоратӣ</w:t>
            </w:r>
          </w:p>
        </w:tc>
        <w:tc>
          <w:tcPr>
            <w:tcW w:type="dxa" w:w="1587"/>
          </w:tcPr>
          <w:p>
            <w:pPr>
              <w:spacing w:line="240" w:lineRule="auto" w:after="0" w:before="0"/>
              <w:ind w:firstLine="0"/>
              <w:jc w:val="left"/>
            </w:pPr>
            <w:r>
              <w:rPr>
                <w:rFonts w:ascii="Times New Roman" w:hAnsi="Times New Roman"/>
                <w:b w:val="0"/>
                <w:sz w:val="24"/>
              </w:rPr>
              <w:t>2 ҳафта</w:t>
            </w:r>
          </w:p>
        </w:tc>
        <w:tc>
          <w:tcPr>
            <w:tcW w:type="dxa" w:w="2041"/>
          </w:tcPr>
          <w:p>
            <w:pPr>
              <w:spacing w:line="240" w:lineRule="auto" w:after="0" w:before="0"/>
              <w:ind w:firstLine="0"/>
              <w:jc w:val="left"/>
            </w:pPr>
            <w:r>
              <w:rPr>
                <w:rFonts w:ascii="Times New Roman" w:hAnsi="Times New Roman"/>
                <w:b w:val="0"/>
                <w:sz w:val="24"/>
              </w:rPr>
              <w:t>Сифати дониш чен мешавад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Баҳодиҳии самаранокӣ бо формулаи сода чен карда мешавад. Ҳадаф: баланд бардоштани сифати ҷавобҳо аз 65 то 80 фоиз ва кам кардани хатогиҳо дар ҳисоб аз 4 то 1. Ҳисоб: Эф = (80 / 65 − 1) × 100% = 23 фоиз. Қиматҳои «пеш» тахминӣ мебошанд ва ба онҳо аломати [дақиқ кардан лозим] гузошта шудааст.</w:t>
      </w:r>
    </w:p>
    <w:p>
      <w:pPr>
        <w:spacing w:line="360" w:lineRule="auto" w:after="0"/>
        <w:ind w:firstLine="709"/>
        <w:jc w:val="both"/>
      </w:pPr>
      <w:r>
        <w:rPr>
          <w:rFonts w:ascii="Times New Roman" w:hAnsi="Times New Roman"/>
          <w:b w:val="0"/>
          <w:i w:val="0"/>
          <w:sz w:val="28"/>
        </w:rPr>
        <w:t>Хатарҳои эҳтимолӣ низ пешакӣ ҳисоб карда мешаванд. Агар миёнаи балл аз 70 фоиз паст бошад, модули такрорӣ таъин карда мешавад. Агар хатогиҳо дар ҳисоб аз 10 фоиз гузаранд, шумораи масъалаҳо ду баробар зиёд мешавад. Ҳамин қоидаҳо натиҷаро идорашаванда мегардонанд.</w:t>
      </w:r>
    </w:p>
    <w:p>
      <w:pPr>
        <w:spacing w:line="360" w:lineRule="auto" w:after="0"/>
        <w:ind w:firstLine="709"/>
        <w:jc w:val="both"/>
      </w:pPr>
      <w:r>
        <w:rPr>
          <w:rFonts w:ascii="Times New Roman" w:hAnsi="Times New Roman"/>
          <w:b w:val="0"/>
          <w:i w:val="0"/>
          <w:sz w:val="28"/>
        </w:rPr>
        <w:t>Ҷорикунӣ бо гурӯҳи назоратӣ санҷида мешавад. Дар он ҳар як чора пеш ва баъди татбиқ бо як меъёр чен карда мешавад. Фарқияти беш аз 10 фоиз натиҷаи мусбат ҳисоб мегардад. Рақамҳои пастар сабабҷӯиро талаб мекунанд.</w:t>
      </w:r>
    </w:p>
    <w:p>
      <w:pPr>
        <w:spacing w:line="240" w:lineRule="auto" w:after="0"/>
        <w:ind w:firstLine="0"/>
        <w:jc w:val="center"/>
      </w:pPr>
      <w:r>
        <w:rPr>
          <w:rFonts w:ascii="Times New Roman" w:hAnsi="Times New Roman"/>
          <w:b/>
          <w:i w:val="0"/>
          <w:sz w:val="24"/>
        </w:rPr>
        <w:t>Ҷадвали 3.1.3 — Меъёрҳои санҷиши модули амалӣ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Меъёр</w:t>
            </w:r>
          </w:p>
        </w:tc>
        <w:tc>
          <w:tcPr>
            <w:tcW w:type="dxa" w:w="3288"/>
            <w:shd w:val="clear" w:fill="EDEDED"/>
          </w:tcPr>
          <w:p>
            <w:pPr>
              <w:spacing w:line="240" w:lineRule="auto" w:after="0" w:before="0"/>
              <w:ind w:firstLine="0"/>
              <w:jc w:val="left"/>
            </w:pPr>
            <w:r>
              <w:rPr>
                <w:rFonts w:ascii="Times New Roman" w:hAnsi="Times New Roman"/>
                <w:b/>
                <w:sz w:val="24"/>
              </w:rPr>
              <w:t>Ҳадди қаноатбахш</w:t>
            </w:r>
          </w:p>
        </w:tc>
        <w:tc>
          <w:tcPr>
            <w:tcW w:type="dxa" w:w="3175"/>
            <w:shd w:val="clear" w:fill="EDEDED"/>
          </w:tcPr>
          <w:p>
            <w:pPr>
              <w:spacing w:line="240" w:lineRule="auto" w:after="0" w:before="0"/>
              <w:ind w:firstLine="0"/>
              <w:jc w:val="left"/>
            </w:pPr>
            <w:r>
              <w:rPr>
                <w:rFonts w:ascii="Times New Roman" w:hAnsi="Times New Roman"/>
                <w:b/>
                <w:sz w:val="24"/>
              </w:rPr>
              <w:t>Усули ченкунӣ</w:t>
            </w:r>
          </w:p>
        </w:tc>
      </w:tr>
      <w:tr>
        <w:tc>
          <w:tcPr>
            <w:tcW w:type="dxa" w:w="2494"/>
          </w:tcPr>
          <w:p>
            <w:pPr>
              <w:spacing w:line="240" w:lineRule="auto" w:after="0" w:before="0"/>
              <w:ind w:firstLine="0"/>
              <w:jc w:val="left"/>
            </w:pPr>
            <w:r>
              <w:rPr>
                <w:rFonts w:ascii="Times New Roman" w:hAnsi="Times New Roman"/>
                <w:b w:val="0"/>
                <w:sz w:val="24"/>
              </w:rPr>
              <w:t>Ҷавоби тестӣ</w:t>
            </w:r>
          </w:p>
        </w:tc>
        <w:tc>
          <w:tcPr>
            <w:tcW w:type="dxa" w:w="3288"/>
          </w:tcPr>
          <w:p>
            <w:pPr>
              <w:spacing w:line="240" w:lineRule="auto" w:after="0" w:before="0"/>
              <w:ind w:firstLine="0"/>
              <w:jc w:val="left"/>
            </w:pPr>
            <w:r>
              <w:rPr>
                <w:rFonts w:ascii="Times New Roman" w:hAnsi="Times New Roman"/>
                <w:b w:val="0"/>
                <w:sz w:val="24"/>
              </w:rPr>
              <w:t>70 фоиз ва болотар</w:t>
            </w:r>
          </w:p>
        </w:tc>
        <w:tc>
          <w:tcPr>
            <w:tcW w:type="dxa" w:w="3175"/>
          </w:tcPr>
          <w:p>
            <w:pPr>
              <w:spacing w:line="240" w:lineRule="auto" w:after="0" w:before="0"/>
              <w:ind w:firstLine="0"/>
              <w:jc w:val="left"/>
            </w:pPr>
            <w:r>
              <w:rPr>
                <w:rFonts w:ascii="Times New Roman" w:hAnsi="Times New Roman"/>
                <w:b w:val="0"/>
                <w:sz w:val="24"/>
              </w:rPr>
              <w:t>Санҷиши 20-савола</w:t>
            </w:r>
          </w:p>
        </w:tc>
      </w:tr>
      <w:tr>
        <w:tc>
          <w:tcPr>
            <w:tcW w:type="dxa" w:w="2494"/>
          </w:tcPr>
          <w:p>
            <w:pPr>
              <w:spacing w:line="240" w:lineRule="auto" w:after="0" w:before="0"/>
              <w:ind w:firstLine="0"/>
              <w:jc w:val="left"/>
            </w:pPr>
            <w:r>
              <w:rPr>
                <w:rFonts w:ascii="Times New Roman" w:hAnsi="Times New Roman"/>
                <w:b w:val="0"/>
                <w:sz w:val="24"/>
              </w:rPr>
              <w:t>Ҳисоб бо формулаи v = 6d</w:t>
            </w:r>
          </w:p>
        </w:tc>
        <w:tc>
          <w:tcPr>
            <w:tcW w:type="dxa" w:w="3288"/>
          </w:tcPr>
          <w:p>
            <w:pPr>
              <w:spacing w:line="240" w:lineRule="auto" w:after="0" w:before="0"/>
              <w:ind w:firstLine="0"/>
              <w:jc w:val="left"/>
            </w:pPr>
            <w:r>
              <w:rPr>
                <w:rFonts w:ascii="Times New Roman" w:hAnsi="Times New Roman"/>
                <w:b w:val="0"/>
                <w:sz w:val="24"/>
              </w:rPr>
              <w:t>Хатогӣ то 10 фоиз</w:t>
            </w:r>
          </w:p>
        </w:tc>
        <w:tc>
          <w:tcPr>
            <w:tcW w:type="dxa" w:w="3175"/>
          </w:tcPr>
          <w:p>
            <w:pPr>
              <w:spacing w:line="240" w:lineRule="auto" w:after="0" w:before="0"/>
              <w:ind w:firstLine="0"/>
              <w:jc w:val="left"/>
            </w:pPr>
            <w:r>
              <w:rPr>
                <w:rFonts w:ascii="Times New Roman" w:hAnsi="Times New Roman"/>
                <w:b w:val="0"/>
                <w:sz w:val="24"/>
              </w:rPr>
              <w:t>Варақи алоҳида</w:t>
            </w:r>
          </w:p>
        </w:tc>
      </w:tr>
      <w:tr>
        <w:tc>
          <w:tcPr>
            <w:tcW w:type="dxa" w:w="2494"/>
          </w:tcPr>
          <w:p>
            <w:pPr>
              <w:spacing w:line="240" w:lineRule="auto" w:after="0" w:before="0"/>
              <w:ind w:firstLine="0"/>
              <w:jc w:val="left"/>
            </w:pPr>
            <w:r>
              <w:rPr>
                <w:rFonts w:ascii="Times New Roman" w:hAnsi="Times New Roman"/>
                <w:b w:val="0"/>
                <w:sz w:val="24"/>
              </w:rPr>
              <w:t>Ҷадвали муқоисаи глия</w:t>
            </w:r>
          </w:p>
        </w:tc>
        <w:tc>
          <w:tcPr>
            <w:tcW w:type="dxa" w:w="3288"/>
          </w:tcPr>
          <w:p>
            <w:pPr>
              <w:spacing w:line="240" w:lineRule="auto" w:after="0" w:before="0"/>
              <w:ind w:firstLine="0"/>
              <w:jc w:val="left"/>
            </w:pPr>
            <w:r>
              <w:rPr>
                <w:rFonts w:ascii="Times New Roman" w:hAnsi="Times New Roman"/>
                <w:b w:val="0"/>
                <w:sz w:val="24"/>
              </w:rPr>
              <w:t>Ҳамаи 6 сатр дуруст</w:t>
            </w:r>
          </w:p>
        </w:tc>
        <w:tc>
          <w:tcPr>
            <w:tcW w:type="dxa" w:w="3175"/>
          </w:tcPr>
          <w:p>
            <w:pPr>
              <w:spacing w:line="240" w:lineRule="auto" w:after="0" w:before="0"/>
              <w:ind w:firstLine="0"/>
              <w:jc w:val="left"/>
            </w:pPr>
            <w:r>
              <w:rPr>
                <w:rFonts w:ascii="Times New Roman" w:hAnsi="Times New Roman"/>
                <w:b w:val="0"/>
                <w:sz w:val="24"/>
              </w:rPr>
              <w:t>Санҷиши хатмӣ</w:t>
            </w:r>
          </w:p>
        </w:tc>
      </w:tr>
      <w:tr>
        <w:tc>
          <w:tcPr>
            <w:tcW w:type="dxa" w:w="2494"/>
          </w:tcPr>
          <w:p>
            <w:pPr>
              <w:spacing w:line="240" w:lineRule="auto" w:after="0" w:before="0"/>
              <w:ind w:firstLine="0"/>
              <w:jc w:val="left"/>
            </w:pPr>
            <w:r>
              <w:rPr>
                <w:rFonts w:ascii="Times New Roman" w:hAnsi="Times New Roman"/>
                <w:b w:val="0"/>
                <w:sz w:val="24"/>
              </w:rPr>
              <w:t>Суръати иҷрои масъала</w:t>
            </w:r>
          </w:p>
        </w:tc>
        <w:tc>
          <w:tcPr>
            <w:tcW w:type="dxa" w:w="3288"/>
          </w:tcPr>
          <w:p>
            <w:pPr>
              <w:spacing w:line="240" w:lineRule="auto" w:after="0" w:before="0"/>
              <w:ind w:firstLine="0"/>
              <w:jc w:val="left"/>
            </w:pPr>
            <w:r>
              <w:rPr>
                <w:rFonts w:ascii="Times New Roman" w:hAnsi="Times New Roman"/>
                <w:b w:val="0"/>
                <w:sz w:val="24"/>
              </w:rPr>
              <w:t>То 1,5 дақиқа барои 1 масъала</w:t>
            </w:r>
          </w:p>
        </w:tc>
        <w:tc>
          <w:tcPr>
            <w:tcW w:type="dxa" w:w="3175"/>
          </w:tcPr>
          <w:p>
            <w:pPr>
              <w:spacing w:line="240" w:lineRule="auto" w:after="0" w:before="0"/>
              <w:ind w:firstLine="0"/>
              <w:jc w:val="left"/>
            </w:pPr>
            <w:r>
              <w:rPr>
                <w:rFonts w:ascii="Times New Roman" w:hAnsi="Times New Roman"/>
                <w:b w:val="0"/>
                <w:sz w:val="24"/>
              </w:rPr>
              <w:t>Секундомер</w:t>
            </w:r>
          </w:p>
        </w:tc>
      </w:tr>
      <w:tr>
        <w:tc>
          <w:tcPr>
            <w:tcW w:type="dxa" w:w="2494"/>
          </w:tcPr>
          <w:p>
            <w:pPr>
              <w:spacing w:line="240" w:lineRule="auto" w:after="0" w:before="0"/>
              <w:ind w:firstLine="0"/>
              <w:jc w:val="left"/>
            </w:pPr>
            <w:r>
              <w:rPr>
                <w:rFonts w:ascii="Times New Roman" w:hAnsi="Times New Roman"/>
                <w:b w:val="0"/>
                <w:sz w:val="24"/>
              </w:rPr>
              <w:t>Ҷавоби шифоҳӣ ба саволи назариявӣ</w:t>
            </w:r>
          </w:p>
        </w:tc>
        <w:tc>
          <w:tcPr>
            <w:tcW w:type="dxa" w:w="3288"/>
          </w:tcPr>
          <w:p>
            <w:pPr>
              <w:spacing w:line="240" w:lineRule="auto" w:after="0" w:before="0"/>
              <w:ind w:firstLine="0"/>
              <w:jc w:val="left"/>
            </w:pPr>
            <w:r>
              <w:rPr>
                <w:rFonts w:ascii="Times New Roman" w:hAnsi="Times New Roman"/>
                <w:b w:val="0"/>
                <w:sz w:val="24"/>
              </w:rPr>
              <w:t>Бе ибораҳои холӣ</w:t>
            </w:r>
          </w:p>
        </w:tc>
        <w:tc>
          <w:tcPr>
            <w:tcW w:type="dxa" w:w="3175"/>
          </w:tcPr>
          <w:p>
            <w:pPr>
              <w:spacing w:line="240" w:lineRule="auto" w:after="0" w:before="0"/>
              <w:ind w:firstLine="0"/>
              <w:jc w:val="left"/>
            </w:pPr>
            <w:r>
              <w:rPr>
                <w:rFonts w:ascii="Times New Roman" w:hAnsi="Times New Roman"/>
                <w:b w:val="0"/>
                <w:sz w:val="24"/>
              </w:rPr>
              <w:t>Баҳогузории устод</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3.1.3. Талаботи стандартӣ ва меъёрҳои санҷиш</w:t>
      </w:r>
    </w:p>
    <w:p>
      <w:pPr>
        <w:spacing w:line="360" w:lineRule="auto" w:after="0"/>
        <w:ind w:firstLine="709"/>
        <w:jc w:val="both"/>
      </w:pPr>
      <w:r>
        <w:rPr>
          <w:rFonts w:ascii="Times New Roman" w:hAnsi="Times New Roman"/>
          <w:b w:val="0"/>
          <w:i w:val="0"/>
          <w:sz w:val="28"/>
        </w:rPr>
        <w:t>Модули пешниҳодшуда ба талаботи умумии фаъолияти омӯзишӣ мувофиқат мекунад. Ҳар як чораи пешбинишуда бо рақамҳои санҷишии ҷадвали 3.1.3 чен карда мешавад. Инчунин ҳар як санҷиш бо қоидаҳои дохилии кафедра ва бо талаботи бехатарии озмоишгоҳ (замимаи Г, банди Г.4) мувофиқат бояд кунад.</w:t>
      </w:r>
    </w:p>
    <w:p>
      <w:pPr>
        <w:spacing w:line="240" w:lineRule="auto" w:after="0"/>
        <w:ind w:firstLine="0"/>
        <w:jc w:val="center"/>
      </w:pPr>
      <w:r>
        <w:rPr>
          <w:rFonts w:ascii="Times New Roman" w:hAnsi="Times New Roman"/>
          <w:b/>
          <w:i w:val="0"/>
          <w:sz w:val="24"/>
        </w:rPr>
        <w:t>Ҷадвали 3.1.4 — Санҷиши мутобиқат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288"/>
            <w:shd w:val="clear" w:fill="EDEDED"/>
          </w:tcPr>
          <w:p>
            <w:pPr>
              <w:spacing w:line="240" w:lineRule="auto" w:after="0" w:before="0"/>
              <w:ind w:firstLine="0"/>
              <w:jc w:val="left"/>
            </w:pPr>
            <w:r>
              <w:rPr>
                <w:rFonts w:ascii="Times New Roman" w:hAnsi="Times New Roman"/>
                <w:b/>
                <w:sz w:val="24"/>
              </w:rPr>
              <w:t>Чора</w:t>
            </w:r>
          </w:p>
        </w:tc>
        <w:tc>
          <w:tcPr>
            <w:tcW w:type="dxa" w:w="2721"/>
            <w:shd w:val="clear" w:fill="EDEDED"/>
          </w:tcPr>
          <w:p>
            <w:pPr>
              <w:spacing w:line="240" w:lineRule="auto" w:after="0" w:before="0"/>
              <w:ind w:firstLine="0"/>
              <w:jc w:val="left"/>
            </w:pPr>
            <w:r>
              <w:rPr>
                <w:rFonts w:ascii="Times New Roman" w:hAnsi="Times New Roman"/>
                <w:b/>
                <w:sz w:val="24"/>
              </w:rPr>
              <w:t>Мутобиқат ба чӣ</w:t>
            </w:r>
          </w:p>
        </w:tc>
        <w:tc>
          <w:tcPr>
            <w:tcW w:type="dxa" w:w="3175"/>
            <w:shd w:val="clear" w:fill="EDEDED"/>
          </w:tcPr>
          <w:p>
            <w:pPr>
              <w:spacing w:line="240" w:lineRule="auto" w:after="0" w:before="0"/>
              <w:ind w:firstLine="0"/>
              <w:jc w:val="left"/>
            </w:pPr>
            <w:r>
              <w:rPr>
                <w:rFonts w:ascii="Times New Roman" w:hAnsi="Times New Roman"/>
                <w:b/>
                <w:sz w:val="24"/>
              </w:rPr>
              <w:t>Шакли исбот</w:t>
            </w:r>
          </w:p>
        </w:tc>
      </w:tr>
      <w:tr>
        <w:tc>
          <w:tcPr>
            <w:tcW w:type="dxa" w:w="3288"/>
          </w:tcPr>
          <w:p>
            <w:pPr>
              <w:spacing w:line="240" w:lineRule="auto" w:after="0" w:before="0"/>
              <w:ind w:firstLine="0"/>
              <w:jc w:val="left"/>
            </w:pPr>
            <w:r>
              <w:rPr>
                <w:rFonts w:ascii="Times New Roman" w:hAnsi="Times New Roman"/>
                <w:b w:val="0"/>
                <w:sz w:val="24"/>
              </w:rPr>
              <w:t>Масъалаҳои ҳисобӣ</w:t>
            </w:r>
          </w:p>
        </w:tc>
        <w:tc>
          <w:tcPr>
            <w:tcW w:type="dxa" w:w="2721"/>
          </w:tcPr>
          <w:p>
            <w:pPr>
              <w:spacing w:line="240" w:lineRule="auto" w:after="0" w:before="0"/>
              <w:ind w:firstLine="0"/>
              <w:jc w:val="left"/>
            </w:pPr>
            <w:r>
              <w:rPr>
                <w:rFonts w:ascii="Times New Roman" w:hAnsi="Times New Roman"/>
                <w:b w:val="0"/>
                <w:sz w:val="24"/>
              </w:rPr>
              <w:t>Талаботи мантиқӣ ба ҳисобкунии кор</w:t>
            </w:r>
          </w:p>
        </w:tc>
        <w:tc>
          <w:tcPr>
            <w:tcW w:type="dxa" w:w="3175"/>
          </w:tcPr>
          <w:p>
            <w:pPr>
              <w:spacing w:line="240" w:lineRule="auto" w:after="0" w:before="0"/>
              <w:ind w:firstLine="0"/>
              <w:jc w:val="left"/>
            </w:pPr>
            <w:r>
              <w:rPr>
                <w:rFonts w:ascii="Times New Roman" w:hAnsi="Times New Roman"/>
                <w:b w:val="0"/>
                <w:sz w:val="24"/>
              </w:rPr>
              <w:t>Ҷадвали В.1 (замимаи В)</w:t>
            </w:r>
          </w:p>
        </w:tc>
      </w:tr>
      <w:tr>
        <w:tc>
          <w:tcPr>
            <w:tcW w:type="dxa" w:w="3288"/>
          </w:tcPr>
          <w:p>
            <w:pPr>
              <w:spacing w:line="240" w:lineRule="auto" w:after="0" w:before="0"/>
              <w:ind w:firstLine="0"/>
              <w:jc w:val="left"/>
            </w:pPr>
            <w:r>
              <w:rPr>
                <w:rFonts w:ascii="Times New Roman" w:hAnsi="Times New Roman"/>
                <w:b w:val="0"/>
                <w:sz w:val="24"/>
              </w:rPr>
              <w:t>Вазъиятҳои клиникӣ</w:t>
            </w:r>
          </w:p>
        </w:tc>
        <w:tc>
          <w:tcPr>
            <w:tcW w:type="dxa" w:w="2721"/>
          </w:tcPr>
          <w:p>
            <w:pPr>
              <w:spacing w:line="240" w:lineRule="auto" w:after="0" w:before="0"/>
              <w:ind w:firstLine="0"/>
              <w:jc w:val="left"/>
            </w:pPr>
            <w:r>
              <w:rPr>
                <w:rFonts w:ascii="Times New Roman" w:hAnsi="Times New Roman"/>
                <w:b w:val="0"/>
                <w:sz w:val="24"/>
              </w:rPr>
              <w:t>Меъёрҳои ҷадвали 2.3.1</w:t>
            </w:r>
          </w:p>
        </w:tc>
        <w:tc>
          <w:tcPr>
            <w:tcW w:type="dxa" w:w="3175"/>
          </w:tcPr>
          <w:p>
            <w:pPr>
              <w:spacing w:line="240" w:lineRule="auto" w:after="0" w:before="0"/>
              <w:ind w:firstLine="0"/>
              <w:jc w:val="left"/>
            </w:pPr>
            <w:r>
              <w:rPr>
                <w:rFonts w:ascii="Times New Roman" w:hAnsi="Times New Roman"/>
                <w:b w:val="0"/>
                <w:sz w:val="24"/>
              </w:rPr>
              <w:t>Шарҳи ҳароратӣ дар банди 2.3</w:t>
            </w:r>
          </w:p>
        </w:tc>
      </w:tr>
      <w:tr>
        <w:tc>
          <w:tcPr>
            <w:tcW w:type="dxa" w:w="3288"/>
          </w:tcPr>
          <w:p>
            <w:pPr>
              <w:spacing w:line="240" w:lineRule="auto" w:after="0" w:before="0"/>
              <w:ind w:firstLine="0"/>
              <w:jc w:val="left"/>
            </w:pPr>
            <w:r>
              <w:rPr>
                <w:rFonts w:ascii="Times New Roman" w:hAnsi="Times New Roman"/>
                <w:b w:val="0"/>
                <w:sz w:val="24"/>
              </w:rPr>
              <w:t>Меъёрҳои санҷиш</w:t>
            </w:r>
          </w:p>
        </w:tc>
        <w:tc>
          <w:tcPr>
            <w:tcW w:type="dxa" w:w="2721"/>
          </w:tcPr>
          <w:p>
            <w:pPr>
              <w:spacing w:line="240" w:lineRule="auto" w:after="0" w:before="0"/>
              <w:ind w:firstLine="0"/>
              <w:jc w:val="left"/>
            </w:pPr>
            <w:r>
              <w:rPr>
                <w:rFonts w:ascii="Times New Roman" w:hAnsi="Times New Roman"/>
                <w:b w:val="0"/>
                <w:sz w:val="24"/>
              </w:rPr>
              <w:t>Меъёрҳои дохилии кафедра — [дақиқ кардан лозим]</w:t>
            </w:r>
          </w:p>
        </w:tc>
        <w:tc>
          <w:tcPr>
            <w:tcW w:type="dxa" w:w="3175"/>
          </w:tcPr>
          <w:p>
            <w:pPr>
              <w:spacing w:line="240" w:lineRule="auto" w:after="0" w:before="0"/>
              <w:ind w:firstLine="0"/>
              <w:jc w:val="left"/>
            </w:pPr>
            <w:r>
              <w:rPr>
                <w:rFonts w:ascii="Times New Roman" w:hAnsi="Times New Roman"/>
                <w:b w:val="0"/>
                <w:sz w:val="24"/>
              </w:rPr>
              <w:t>Банди Г.4</w:t>
            </w:r>
          </w:p>
        </w:tc>
      </w:tr>
      <w:tr>
        <w:tc>
          <w:tcPr>
            <w:tcW w:type="dxa" w:w="3288"/>
          </w:tcPr>
          <w:p>
            <w:pPr>
              <w:spacing w:line="240" w:lineRule="auto" w:after="0" w:before="0"/>
              <w:ind w:firstLine="0"/>
              <w:jc w:val="left"/>
            </w:pPr>
            <w:r>
              <w:rPr>
                <w:rFonts w:ascii="Times New Roman" w:hAnsi="Times New Roman"/>
                <w:b w:val="0"/>
                <w:sz w:val="24"/>
              </w:rPr>
              <w:t>Қоидаҳои бехатарӣ</w:t>
            </w:r>
          </w:p>
        </w:tc>
        <w:tc>
          <w:tcPr>
            <w:tcW w:type="dxa" w:w="2721"/>
          </w:tcPr>
          <w:p>
            <w:pPr>
              <w:spacing w:line="240" w:lineRule="auto" w:after="0" w:before="0"/>
              <w:ind w:firstLine="0"/>
              <w:jc w:val="left"/>
            </w:pPr>
            <w:r>
              <w:rPr>
                <w:rFonts w:ascii="Times New Roman" w:hAnsi="Times New Roman"/>
                <w:b w:val="0"/>
                <w:sz w:val="24"/>
              </w:rPr>
              <w:t>Талаботи озмоишгоҳ</w:t>
            </w:r>
          </w:p>
        </w:tc>
        <w:tc>
          <w:tcPr>
            <w:tcW w:type="dxa" w:w="3175"/>
          </w:tcPr>
          <w:p>
            <w:pPr>
              <w:spacing w:line="240" w:lineRule="auto" w:after="0" w:before="0"/>
              <w:ind w:firstLine="0"/>
              <w:jc w:val="left"/>
            </w:pPr>
            <w:r>
              <w:rPr>
                <w:rFonts w:ascii="Times New Roman" w:hAnsi="Times New Roman"/>
                <w:b w:val="0"/>
                <w:sz w:val="24"/>
              </w:rPr>
              <w:t>Банди Г.4</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Баъди татбиқи модули амалӣ санҷиш гузаронида мешавад. Ҳадафи асосӣ — ҷавоби рақамӣ ба вазифаҳои муқаддима. Ин меъёрҳо дар замимаи Г ҳамчун варақи санҷиш оварда шудаанд.</w:t>
      </w:r>
    </w:p>
    <w:p>
      <w:pPr>
        <w:spacing w:line="360" w:lineRule="auto" w:after="0"/>
        <w:ind w:firstLine="709"/>
        <w:jc w:val="both"/>
      </w:pPr>
      <w:r>
        <w:rPr>
          <w:rFonts w:ascii="Times New Roman" w:hAnsi="Times New Roman"/>
          <w:b w:val="0"/>
          <w:i w:val="0"/>
          <w:sz w:val="28"/>
        </w:rPr>
        <w:t>Моделро бо се ҳолати амалӣ санҷидан мумкин аст. Аввал дар назорати ҳарорати беморон. Дуюм дар танзими хоб: суръати ҷаббиши глутамат ба давраи шабу рӯз вобаста аст. Сеюм дар фаъолияти варзишӣ: бори ҷисмонӣ мубодилаи лактатро байни глия ва нейрон зиёд мекунад. Ҳар се ҳолатро бо рақамҳои ҷадвали 3.1.1 тахминан баҳо додан мумкин аст.</w:t>
      </w:r>
    </w:p>
    <w:p>
      <w:pPr>
        <w:spacing w:line="360" w:lineRule="auto" w:after="0"/>
        <w:ind w:firstLine="709"/>
        <w:jc w:val="left"/>
      </w:pPr>
      <w:r>
        <w:rPr>
          <w:rFonts w:ascii="Times New Roman" w:hAnsi="Times New Roman"/>
          <w:b/>
          <w:i w:val="0"/>
          <w:sz w:val="28"/>
        </w:rPr>
        <w:t>3.2. Модули ҳисобкунии физиологӣ барои машғулиятҳои амалӣ</w:t>
      </w:r>
    </w:p>
    <w:p>
      <w:pPr>
        <w:spacing w:line="360" w:lineRule="auto" w:after="0"/>
        <w:ind w:firstLine="709"/>
        <w:jc w:val="left"/>
      </w:pPr>
      <w:r>
        <w:rPr>
          <w:rFonts w:ascii="Times New Roman" w:hAnsi="Times New Roman"/>
          <w:b/>
          <w:i w:val="0"/>
          <w:sz w:val="28"/>
        </w:rPr>
        <w:t>3.2.1. Тартиби ҳисоб</w:t>
      </w:r>
    </w:p>
    <w:p>
      <w:pPr>
        <w:spacing w:line="360" w:lineRule="auto" w:after="0"/>
        <w:ind w:firstLine="709"/>
        <w:jc w:val="both"/>
      </w:pPr>
      <w:r>
        <w:rPr>
          <w:rFonts w:ascii="Times New Roman" w:hAnsi="Times New Roman"/>
          <w:b w:val="0"/>
          <w:i w:val="0"/>
          <w:sz w:val="28"/>
        </w:rPr>
        <w:t>Модул аз чор блок иборат аст. Блоки 1: ҳисоби суръати гузаронидан. Блоки 2: ҳисоби басомади импулсҳо. Блоки 3: ҳисоби хароҷоти энергия. Блоки 4: ҳисоби таъсири ҳарорат бо қоидаи Q10. Ҳар блок як формула ва ду масъала дорад.</w:t>
      </w:r>
    </w:p>
    <w:p>
      <w:pPr>
        <w:spacing w:line="360" w:lineRule="auto" w:after="0"/>
        <w:ind w:firstLine="709"/>
        <w:jc w:val="both"/>
      </w:pPr>
      <w:r>
        <w:rPr>
          <w:rFonts w:ascii="Times New Roman" w:hAnsi="Times New Roman"/>
          <w:b w:val="0"/>
          <w:i w:val="0"/>
          <w:sz w:val="28"/>
        </w:rPr>
        <w:t>Тартиби иҷро чунин аст. Аввал қиматҳои додашударо дар ҷадвал нависед. Баъд формуларо пурра нависед. Сипас воҳидҳоро санҷед. Дар охир ҷавобро бо воҳиди дуруст қайд кунед. Ҳеҷ қадамро гузарондан мумкин нест, зеро хатоги дар ҷавоб пинҳон мемонад.</w:t>
      </w:r>
    </w:p>
    <w:p>
      <w:pPr>
        <w:spacing w:line="360" w:lineRule="auto" w:after="0"/>
        <w:ind w:firstLine="709"/>
        <w:jc w:val="both"/>
      </w:pPr>
      <w:r>
        <w:rPr>
          <w:rFonts w:ascii="Times New Roman" w:hAnsi="Times New Roman"/>
          <w:b w:val="0"/>
          <w:i w:val="0"/>
          <w:sz w:val="28"/>
        </w:rPr>
        <w:t>Меъёри вақт барои ҳар блок 15 дақиқа муқаррар карда мешавад. Пас аз ҳар блок санҷиши кӯтоҳи саволу ҷавоб ташкил мегардад. Устод ҷавобҳоро бо ҷадвали 3.2.1 муқоиса мекунад. Ҳамин роҳ хатогиҳои системаро фавран ошкор мекунад.</w:t>
      </w:r>
    </w:p>
    <w:p>
      <w:pPr>
        <w:spacing w:line="360" w:lineRule="auto" w:after="0"/>
        <w:ind w:firstLine="709"/>
        <w:jc w:val="both"/>
      </w:pPr>
      <w:r>
        <w:rPr>
          <w:rFonts w:ascii="Times New Roman" w:hAnsi="Times New Roman"/>
          <w:b w:val="0"/>
          <w:i w:val="0"/>
          <w:sz w:val="28"/>
        </w:rPr>
        <w:t>Рақамгузории варақҳо дар ҳамаи гурӯҳҳо якхела аст. Дар сари ҳар варақ мавзӯъ, гурӯҳ ва рақами донишҷӯ қайд карда мешавад. Ҳамин шакл санҷиши объективиро осон мегардонад. Варақҳои бидуни сарлавҳа ба ҳисоб гирифта намешаванд.</w:t>
      </w:r>
    </w:p>
    <w:p>
      <w:pPr>
        <w:spacing w:line="360" w:lineRule="auto" w:after="0"/>
        <w:ind w:firstLine="709"/>
        <w:jc w:val="left"/>
      </w:pPr>
      <w:r>
        <w:rPr>
          <w:rFonts w:ascii="Times New Roman" w:hAnsi="Times New Roman"/>
          <w:b/>
          <w:i w:val="0"/>
          <w:sz w:val="28"/>
        </w:rPr>
        <w:t>3.2.2. Ҷадвали кӯмакӣ</w:t>
      </w:r>
    </w:p>
    <w:p>
      <w:pPr>
        <w:spacing w:line="240" w:lineRule="auto" w:after="0"/>
        <w:ind w:firstLine="0"/>
        <w:jc w:val="center"/>
      </w:pPr>
      <w:r>
        <w:rPr>
          <w:rFonts w:ascii="Times New Roman" w:hAnsi="Times New Roman"/>
          <w:b/>
          <w:i w:val="0"/>
          <w:sz w:val="24"/>
        </w:rPr>
        <w:t>Ҷадвали 3.2.1 — Формулаҳо ва қиматҳои истифодашаванда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Формула</w:t>
            </w:r>
          </w:p>
        </w:tc>
        <w:tc>
          <w:tcPr>
            <w:tcW w:type="dxa" w:w="2948"/>
            <w:shd w:val="clear" w:fill="EDEDED"/>
          </w:tcPr>
          <w:p>
            <w:pPr>
              <w:spacing w:line="240" w:lineRule="auto" w:after="0" w:before="0"/>
              <w:ind w:firstLine="0"/>
              <w:jc w:val="left"/>
            </w:pPr>
            <w:r>
              <w:rPr>
                <w:rFonts w:ascii="Times New Roman" w:hAnsi="Times New Roman"/>
                <w:b/>
                <w:sz w:val="24"/>
              </w:rPr>
              <w:t>Тағйирёбандаҳо</w:t>
            </w:r>
          </w:p>
        </w:tc>
        <w:tc>
          <w:tcPr>
            <w:tcW w:type="dxa" w:w="3175"/>
            <w:shd w:val="clear" w:fill="EDEDED"/>
          </w:tcPr>
          <w:p>
            <w:pPr>
              <w:spacing w:line="240" w:lineRule="auto" w:after="0" w:before="0"/>
              <w:ind w:firstLine="0"/>
              <w:jc w:val="left"/>
            </w:pPr>
            <w:r>
              <w:rPr>
                <w:rFonts w:ascii="Times New Roman" w:hAnsi="Times New Roman"/>
                <w:b/>
                <w:sz w:val="24"/>
              </w:rPr>
              <w:t>Намуна</w:t>
            </w:r>
          </w:p>
        </w:tc>
      </w:tr>
      <w:tr>
        <w:tc>
          <w:tcPr>
            <w:tcW w:type="dxa" w:w="3061"/>
          </w:tcPr>
          <w:p>
            <w:pPr>
              <w:spacing w:line="240" w:lineRule="auto" w:after="0" w:before="0"/>
              <w:ind w:firstLine="0"/>
              <w:jc w:val="left"/>
            </w:pPr>
            <w:r>
              <w:rPr>
                <w:rFonts w:ascii="Times New Roman" w:hAnsi="Times New Roman"/>
                <w:b w:val="0"/>
                <w:sz w:val="24"/>
              </w:rPr>
              <w:t>v = 6d</w:t>
            </w:r>
          </w:p>
        </w:tc>
        <w:tc>
          <w:tcPr>
            <w:tcW w:type="dxa" w:w="2948"/>
          </w:tcPr>
          <w:p>
            <w:pPr>
              <w:spacing w:line="240" w:lineRule="auto" w:after="0" w:before="0"/>
              <w:ind w:firstLine="0"/>
              <w:jc w:val="left"/>
            </w:pPr>
            <w:r>
              <w:rPr>
                <w:rFonts w:ascii="Times New Roman" w:hAnsi="Times New Roman"/>
                <w:b w:val="0"/>
                <w:sz w:val="24"/>
              </w:rPr>
              <w:t>d — диаметр (мкм), v — суръат (м/с)</w:t>
            </w:r>
          </w:p>
        </w:tc>
        <w:tc>
          <w:tcPr>
            <w:tcW w:type="dxa" w:w="3175"/>
          </w:tcPr>
          <w:p>
            <w:pPr>
              <w:spacing w:line="240" w:lineRule="auto" w:after="0" w:before="0"/>
              <w:ind w:firstLine="0"/>
              <w:jc w:val="left"/>
            </w:pPr>
            <w:r>
              <w:rPr>
                <w:rFonts w:ascii="Times New Roman" w:hAnsi="Times New Roman"/>
                <w:b w:val="0"/>
                <w:sz w:val="24"/>
              </w:rPr>
              <w:t>d = 12 мкм → v = 72 м/с</w:t>
            </w:r>
          </w:p>
        </w:tc>
      </w:tr>
      <w:tr>
        <w:tc>
          <w:tcPr>
            <w:tcW w:type="dxa" w:w="3061"/>
          </w:tcPr>
          <w:p>
            <w:pPr>
              <w:spacing w:line="240" w:lineRule="auto" w:after="0" w:before="0"/>
              <w:ind w:firstLine="0"/>
              <w:jc w:val="left"/>
            </w:pPr>
            <w:r>
              <w:rPr>
                <w:rFonts w:ascii="Times New Roman" w:hAnsi="Times New Roman"/>
                <w:b w:val="0"/>
                <w:sz w:val="24"/>
              </w:rPr>
              <w:t>v = 0,5d</w:t>
            </w:r>
          </w:p>
        </w:tc>
        <w:tc>
          <w:tcPr>
            <w:tcW w:type="dxa" w:w="2948"/>
          </w:tcPr>
          <w:p>
            <w:pPr>
              <w:spacing w:line="240" w:lineRule="auto" w:after="0" w:before="0"/>
              <w:ind w:firstLine="0"/>
              <w:jc w:val="left"/>
            </w:pPr>
            <w:r>
              <w:rPr>
                <w:rFonts w:ascii="Times New Roman" w:hAnsi="Times New Roman"/>
                <w:b w:val="0"/>
                <w:sz w:val="24"/>
              </w:rPr>
              <w:t>Барои нахи бе миелин</w:t>
            </w:r>
          </w:p>
        </w:tc>
        <w:tc>
          <w:tcPr>
            <w:tcW w:type="dxa" w:w="3175"/>
          </w:tcPr>
          <w:p>
            <w:pPr>
              <w:spacing w:line="240" w:lineRule="auto" w:after="0" w:before="0"/>
              <w:ind w:firstLine="0"/>
              <w:jc w:val="left"/>
            </w:pPr>
            <w:r>
              <w:rPr>
                <w:rFonts w:ascii="Times New Roman" w:hAnsi="Times New Roman"/>
                <w:b w:val="0"/>
                <w:sz w:val="24"/>
              </w:rPr>
              <w:t>d = 1 мкм → v = 0,5 м/с</w:t>
            </w:r>
          </w:p>
        </w:tc>
      </w:tr>
      <w:tr>
        <w:tc>
          <w:tcPr>
            <w:tcW w:type="dxa" w:w="3061"/>
          </w:tcPr>
          <w:p>
            <w:pPr>
              <w:spacing w:line="240" w:lineRule="auto" w:after="0" w:before="0"/>
              <w:ind w:firstLine="0"/>
              <w:jc w:val="left"/>
            </w:pPr>
            <w:r>
              <w:rPr>
                <w:rFonts w:ascii="Times New Roman" w:hAnsi="Times New Roman"/>
                <w:b w:val="0"/>
                <w:sz w:val="24"/>
              </w:rPr>
              <w:t>f = 1000 / T</w:t>
            </w:r>
          </w:p>
        </w:tc>
        <w:tc>
          <w:tcPr>
            <w:tcW w:type="dxa" w:w="2948"/>
          </w:tcPr>
          <w:p>
            <w:pPr>
              <w:spacing w:line="240" w:lineRule="auto" w:after="0" w:before="0"/>
              <w:ind w:firstLine="0"/>
              <w:jc w:val="left"/>
            </w:pPr>
            <w:r>
              <w:rPr>
                <w:rFonts w:ascii="Times New Roman" w:hAnsi="Times New Roman"/>
                <w:b w:val="0"/>
                <w:sz w:val="24"/>
              </w:rPr>
              <w:t>T — давраи ғайрифаъоли мутлақ (мс)</w:t>
            </w:r>
          </w:p>
        </w:tc>
        <w:tc>
          <w:tcPr>
            <w:tcW w:type="dxa" w:w="3175"/>
          </w:tcPr>
          <w:p>
            <w:pPr>
              <w:spacing w:line="240" w:lineRule="auto" w:after="0" w:before="0"/>
              <w:ind w:firstLine="0"/>
              <w:jc w:val="left"/>
            </w:pPr>
            <w:r>
              <w:rPr>
                <w:rFonts w:ascii="Times New Roman" w:hAnsi="Times New Roman"/>
                <w:b w:val="0"/>
                <w:sz w:val="24"/>
              </w:rPr>
              <w:t>T = 1 мс → f = 1000 Гц</w:t>
            </w:r>
          </w:p>
        </w:tc>
      </w:tr>
      <w:tr>
        <w:tc>
          <w:tcPr>
            <w:tcW w:type="dxa" w:w="3061"/>
          </w:tcPr>
          <w:p>
            <w:pPr>
              <w:spacing w:line="240" w:lineRule="auto" w:after="0" w:before="0"/>
              <w:ind w:firstLine="0"/>
              <w:jc w:val="left"/>
            </w:pPr>
            <w:r>
              <w:rPr>
                <w:rFonts w:ascii="Times New Roman" w:hAnsi="Times New Roman"/>
                <w:b w:val="0"/>
                <w:sz w:val="24"/>
              </w:rPr>
              <w:t>Q = M × q</w:t>
            </w:r>
          </w:p>
        </w:tc>
        <w:tc>
          <w:tcPr>
            <w:tcW w:type="dxa" w:w="2948"/>
          </w:tcPr>
          <w:p>
            <w:pPr>
              <w:spacing w:line="240" w:lineRule="auto" w:after="0" w:before="0"/>
              <w:ind w:firstLine="0"/>
              <w:jc w:val="left"/>
            </w:pPr>
            <w:r>
              <w:rPr>
                <w:rFonts w:ascii="Times New Roman" w:hAnsi="Times New Roman"/>
                <w:b w:val="0"/>
                <w:sz w:val="24"/>
              </w:rPr>
              <w:t>M — вазни майда (100 г); q = 3,9 мг/100 г/дақ</w:t>
            </w:r>
          </w:p>
        </w:tc>
        <w:tc>
          <w:tcPr>
            <w:tcW w:type="dxa" w:w="3175"/>
          </w:tcPr>
          <w:p>
            <w:pPr>
              <w:spacing w:line="240" w:lineRule="auto" w:after="0" w:before="0"/>
              <w:ind w:firstLine="0"/>
              <w:jc w:val="left"/>
            </w:pPr>
            <w:r>
              <w:rPr>
                <w:rFonts w:ascii="Times New Roman" w:hAnsi="Times New Roman"/>
                <w:b w:val="0"/>
                <w:sz w:val="24"/>
              </w:rPr>
              <w:t>M = 14 → Q = 54,6 мг/дақ</w:t>
            </w:r>
          </w:p>
        </w:tc>
      </w:tr>
      <w:tr>
        <w:tc>
          <w:tcPr>
            <w:tcW w:type="dxa" w:w="3061"/>
          </w:tcPr>
          <w:p>
            <w:pPr>
              <w:spacing w:line="240" w:lineRule="auto" w:after="0" w:before="0"/>
              <w:ind w:firstLine="0"/>
              <w:jc w:val="left"/>
            </w:pPr>
            <w:r>
              <w:rPr>
                <w:rFonts w:ascii="Times New Roman" w:hAnsi="Times New Roman"/>
                <w:b w:val="0"/>
                <w:sz w:val="24"/>
              </w:rPr>
              <w:t>v₂ = v₁ × 2^(ΔT/10)</w:t>
            </w:r>
          </w:p>
        </w:tc>
        <w:tc>
          <w:tcPr>
            <w:tcW w:type="dxa" w:w="2948"/>
          </w:tcPr>
          <w:p>
            <w:pPr>
              <w:spacing w:line="240" w:lineRule="auto" w:after="0" w:before="0"/>
              <w:ind w:firstLine="0"/>
              <w:jc w:val="left"/>
            </w:pPr>
            <w:r>
              <w:rPr>
                <w:rFonts w:ascii="Times New Roman" w:hAnsi="Times New Roman"/>
                <w:b w:val="0"/>
                <w:sz w:val="24"/>
              </w:rPr>
              <w:t>Q10 = 2; ΔT — тағйири ҳарорат</w:t>
            </w:r>
          </w:p>
        </w:tc>
        <w:tc>
          <w:tcPr>
            <w:tcW w:type="dxa" w:w="3175"/>
          </w:tcPr>
          <w:p>
            <w:pPr>
              <w:spacing w:line="240" w:lineRule="auto" w:after="0" w:before="0"/>
              <w:ind w:firstLine="0"/>
              <w:jc w:val="left"/>
            </w:pPr>
            <w:r>
              <w:rPr>
                <w:rFonts w:ascii="Times New Roman" w:hAnsi="Times New Roman"/>
                <w:b w:val="0"/>
                <w:sz w:val="24"/>
              </w:rPr>
              <w:t>ΔT = 3 °C → +23%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формулаҳо аз [9, 106-б.], [4, 148-б.] ва [6, 38-б.] гирифта шудаанд. Ин ҷадвал дар масъалаҳои замимаи В такроран истифода мешавад.</w:t>
      </w:r>
    </w:p>
    <w:p>
      <w:pPr>
        <w:spacing w:line="360" w:lineRule="auto" w:after="0"/>
        <w:ind w:firstLine="709"/>
        <w:jc w:val="both"/>
      </w:pPr>
      <w:r>
        <w:rPr>
          <w:rFonts w:ascii="Times New Roman" w:hAnsi="Times New Roman"/>
          <w:b w:val="0"/>
          <w:i w:val="0"/>
          <w:sz w:val="28"/>
        </w:rPr>
        <w:t>Барои мустаҳкамкунӣ чор масъалаи худсанҷӣ пешниҳод мешавад. Масъалаи 1: барои нахи бо диаметри 8 мкм суръат ва вақти гузариш дар масофаи 0,6 м ёбед. Масъалаи 2: давраи ғайрифаъоли мутлақ 1,25 мс аст, басомади ҳадди аксарро муайян кунед. Масъалаи 3: ҳарорат аз 37 °C то 32 °C паст рафт; суръати 72 м/с то чӣ андоза тағйир меёбад? Масъалаи 4: барои майдаи 1250 г хароҷоти глюкозаро дар як соат ҳисоб кунед. Ҷавобҳои пурра дар замимаи В, ҷадвали В.2 оварда шудаанд.</w:t>
      </w:r>
    </w:p>
    <w:p>
      <w:pPr>
        <w:spacing w:line="360" w:lineRule="auto" w:after="0"/>
        <w:ind w:firstLine="709"/>
        <w:jc w:val="left"/>
      </w:pPr>
      <w:r>
        <w:rPr>
          <w:rFonts w:ascii="Times New Roman" w:hAnsi="Times New Roman"/>
          <w:b/>
          <w:i w:val="0"/>
          <w:sz w:val="28"/>
        </w:rPr>
        <w:t>3.3. Дастурамали амалӣ: мушоҳидаи бофтаи асаб ва бехатарӣ</w:t>
      </w:r>
    </w:p>
    <w:p>
      <w:pPr>
        <w:spacing w:line="360" w:lineRule="auto" w:after="0"/>
        <w:ind w:firstLine="709"/>
        <w:jc w:val="both"/>
      </w:pPr>
      <w:r>
        <w:rPr>
          <w:rFonts w:ascii="Times New Roman" w:hAnsi="Times New Roman"/>
          <w:b w:val="0"/>
          <w:i w:val="0"/>
          <w:sz w:val="28"/>
        </w:rPr>
        <w:t>Мақсади машғулият: мушоҳидаи бофтаи асаб дар намунаҳои тайёр ва фарқи байни нейрон ва глия. Дастурамали пурра дар замимаи Г оварда шудааст. Дар ин ҷо танҳо умумӣ ва талаботи бехатарӣ нишон дода мешаванд.</w:t>
      </w:r>
    </w:p>
    <w:p>
      <w:pPr>
        <w:spacing w:line="360" w:lineRule="auto" w:after="0"/>
        <w:ind w:firstLine="709"/>
        <w:jc w:val="both"/>
      </w:pPr>
      <w:r>
        <w:rPr>
          <w:rFonts w:ascii="Times New Roman" w:hAnsi="Times New Roman"/>
          <w:b w:val="0"/>
          <w:i w:val="0"/>
          <w:sz w:val="28"/>
        </w:rPr>
        <w:t>Дар ҷадвали 3.3.1 талаботи асосии бехатарӣ ҷамъ оварда шудааст. Тартиби кор бо микроскоп аз рӯи дастурамали муассиса иҷро мешавад — [дақиқ кардан лозим]. Ҳар донишҷӯ пеш аз оғози кор имзои шиносоӣ мегузорад.</w:t>
      </w:r>
    </w:p>
    <w:p>
      <w:pPr>
        <w:spacing w:line="240" w:lineRule="auto" w:after="0"/>
        <w:ind w:firstLine="0"/>
        <w:jc w:val="center"/>
      </w:pPr>
      <w:r>
        <w:rPr>
          <w:rFonts w:ascii="Times New Roman" w:hAnsi="Times New Roman"/>
          <w:b/>
          <w:i w:val="0"/>
          <w:sz w:val="24"/>
        </w:rPr>
        <w:t>Ҷадвали 3.3.1 — Талаботи бехатарӣ ҳангоми кор бо бофта ва микроскоп</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Хатар</w:t>
            </w:r>
          </w:p>
        </w:tc>
        <w:tc>
          <w:tcPr>
            <w:tcW w:type="dxa" w:w="3175"/>
            <w:shd w:val="clear" w:fill="EDEDED"/>
          </w:tcPr>
          <w:p>
            <w:pPr>
              <w:spacing w:line="240" w:lineRule="auto" w:after="0" w:before="0"/>
              <w:ind w:firstLine="0"/>
              <w:jc w:val="left"/>
            </w:pPr>
            <w:r>
              <w:rPr>
                <w:rFonts w:ascii="Times New Roman" w:hAnsi="Times New Roman"/>
                <w:b/>
                <w:sz w:val="24"/>
              </w:rPr>
              <w:t>Чорабиниҳо</w:t>
            </w:r>
          </w:p>
        </w:tc>
        <w:tc>
          <w:tcPr>
            <w:tcW w:type="dxa" w:w="3061"/>
            <w:shd w:val="clear" w:fill="EDEDED"/>
          </w:tcPr>
          <w:p>
            <w:pPr>
              <w:spacing w:line="240" w:lineRule="auto" w:after="0" w:before="0"/>
              <w:ind w:firstLine="0"/>
              <w:jc w:val="left"/>
            </w:pPr>
            <w:r>
              <w:rPr>
                <w:rFonts w:ascii="Times New Roman" w:hAnsi="Times New Roman"/>
                <w:b/>
                <w:sz w:val="24"/>
              </w:rPr>
              <w:t>Меъёр</w:t>
            </w:r>
          </w:p>
        </w:tc>
      </w:tr>
      <w:tr>
        <w:tc>
          <w:tcPr>
            <w:tcW w:type="dxa" w:w="2948"/>
          </w:tcPr>
          <w:p>
            <w:pPr>
              <w:spacing w:line="240" w:lineRule="auto" w:after="0" w:before="0"/>
              <w:ind w:firstLine="0"/>
              <w:jc w:val="left"/>
            </w:pPr>
            <w:r>
              <w:rPr>
                <w:rFonts w:ascii="Times New Roman" w:hAnsi="Times New Roman"/>
                <w:b w:val="0"/>
                <w:sz w:val="24"/>
              </w:rPr>
              <w:t>Формалин дар қуттии нигоҳдорӣ</w:t>
            </w:r>
          </w:p>
        </w:tc>
        <w:tc>
          <w:tcPr>
            <w:tcW w:type="dxa" w:w="3175"/>
          </w:tcPr>
          <w:p>
            <w:pPr>
              <w:spacing w:line="240" w:lineRule="auto" w:after="0" w:before="0"/>
              <w:ind w:firstLine="0"/>
              <w:jc w:val="left"/>
            </w:pPr>
            <w:r>
              <w:rPr>
                <w:rFonts w:ascii="Times New Roman" w:hAnsi="Times New Roman"/>
                <w:b w:val="0"/>
                <w:sz w:val="24"/>
              </w:rPr>
              <w:t>Кор дар ҷойи ҳаводор, дастпӯшак</w:t>
            </w:r>
          </w:p>
        </w:tc>
        <w:tc>
          <w:tcPr>
            <w:tcW w:type="dxa" w:w="3061"/>
          </w:tcPr>
          <w:p>
            <w:pPr>
              <w:spacing w:line="240" w:lineRule="auto" w:after="0" w:before="0"/>
              <w:ind w:firstLine="0"/>
              <w:jc w:val="left"/>
            </w:pPr>
            <w:r>
              <w:rPr>
                <w:rFonts w:ascii="Times New Roman" w:hAnsi="Times New Roman"/>
                <w:b w:val="0"/>
                <w:sz w:val="24"/>
              </w:rPr>
              <w:t>Ҳадди иҷозатдодаи консентратсия — [дақиқ кардан лозим]</w:t>
            </w:r>
          </w:p>
        </w:tc>
      </w:tr>
      <w:tr>
        <w:tc>
          <w:tcPr>
            <w:tcW w:type="dxa" w:w="2948"/>
          </w:tcPr>
          <w:p>
            <w:pPr>
              <w:spacing w:line="240" w:lineRule="auto" w:after="0" w:before="0"/>
              <w:ind w:firstLine="0"/>
              <w:jc w:val="left"/>
            </w:pPr>
            <w:r>
              <w:rPr>
                <w:rFonts w:ascii="Times New Roman" w:hAnsi="Times New Roman"/>
                <w:b w:val="0"/>
                <w:sz w:val="24"/>
              </w:rPr>
              <w:t>Спирт ва ксилол (шустаю тозакунӣ)</w:t>
            </w:r>
          </w:p>
        </w:tc>
        <w:tc>
          <w:tcPr>
            <w:tcW w:type="dxa" w:w="3175"/>
          </w:tcPr>
          <w:p>
            <w:pPr>
              <w:spacing w:line="240" w:lineRule="auto" w:after="0" w:before="0"/>
              <w:ind w:firstLine="0"/>
              <w:jc w:val="left"/>
            </w:pPr>
            <w:r>
              <w:rPr>
                <w:rFonts w:ascii="Times New Roman" w:hAnsi="Times New Roman"/>
                <w:b w:val="0"/>
                <w:sz w:val="24"/>
              </w:rPr>
              <w:t>Дур аз оташ</w:t>
            </w:r>
          </w:p>
        </w:tc>
        <w:tc>
          <w:tcPr>
            <w:tcW w:type="dxa" w:w="3061"/>
          </w:tcPr>
          <w:p>
            <w:pPr>
              <w:spacing w:line="240" w:lineRule="auto" w:after="0" w:before="0"/>
              <w:ind w:firstLine="0"/>
              <w:jc w:val="left"/>
            </w:pPr>
            <w:r>
              <w:rPr>
                <w:rFonts w:ascii="Times New Roman" w:hAnsi="Times New Roman"/>
                <w:b w:val="0"/>
                <w:sz w:val="24"/>
              </w:rPr>
              <w:t>Қоидаҳои озмоишгоҳ</w:t>
            </w:r>
          </w:p>
        </w:tc>
      </w:tr>
      <w:tr>
        <w:tc>
          <w:tcPr>
            <w:tcW w:type="dxa" w:w="2948"/>
          </w:tcPr>
          <w:p>
            <w:pPr>
              <w:spacing w:line="240" w:lineRule="auto" w:after="0" w:before="0"/>
              <w:ind w:firstLine="0"/>
              <w:jc w:val="left"/>
            </w:pPr>
            <w:r>
              <w:rPr>
                <w:rFonts w:ascii="Times New Roman" w:hAnsi="Times New Roman"/>
                <w:b w:val="0"/>
                <w:sz w:val="24"/>
              </w:rPr>
              <w:t>Лампаи микроскоп ва барқ</w:t>
            </w:r>
          </w:p>
        </w:tc>
        <w:tc>
          <w:tcPr>
            <w:tcW w:type="dxa" w:w="3175"/>
          </w:tcPr>
          <w:p>
            <w:pPr>
              <w:spacing w:line="240" w:lineRule="auto" w:after="0" w:before="0"/>
              <w:ind w:firstLine="0"/>
              <w:jc w:val="left"/>
            </w:pPr>
            <w:r>
              <w:rPr>
                <w:rFonts w:ascii="Times New Roman" w:hAnsi="Times New Roman"/>
                <w:b w:val="0"/>
                <w:sz w:val="24"/>
              </w:rPr>
              <w:t>Санҷиши изолятсия</w:t>
            </w:r>
          </w:p>
        </w:tc>
        <w:tc>
          <w:tcPr>
            <w:tcW w:type="dxa" w:w="3061"/>
          </w:tcPr>
          <w:p>
            <w:pPr>
              <w:spacing w:line="240" w:lineRule="auto" w:after="0" w:before="0"/>
              <w:ind w:firstLine="0"/>
              <w:jc w:val="left"/>
            </w:pPr>
            <w:r>
              <w:rPr>
                <w:rFonts w:ascii="Times New Roman" w:hAnsi="Times New Roman"/>
                <w:b w:val="0"/>
                <w:sz w:val="24"/>
              </w:rPr>
              <w:t>Қоидаи бехатарии барқ</w:t>
            </w:r>
          </w:p>
        </w:tc>
      </w:tr>
      <w:tr>
        <w:tc>
          <w:tcPr>
            <w:tcW w:type="dxa" w:w="2948"/>
          </w:tcPr>
          <w:p>
            <w:pPr>
              <w:spacing w:line="240" w:lineRule="auto" w:after="0" w:before="0"/>
              <w:ind w:firstLine="0"/>
              <w:jc w:val="left"/>
            </w:pPr>
            <w:r>
              <w:rPr>
                <w:rFonts w:ascii="Times New Roman" w:hAnsi="Times New Roman"/>
                <w:b w:val="0"/>
                <w:sz w:val="24"/>
              </w:rPr>
              <w:t>Оинаҳои борик ва сӯзан</w:t>
            </w:r>
          </w:p>
        </w:tc>
        <w:tc>
          <w:tcPr>
            <w:tcW w:type="dxa" w:w="3175"/>
          </w:tcPr>
          <w:p>
            <w:pPr>
              <w:spacing w:line="240" w:lineRule="auto" w:after="0" w:before="0"/>
              <w:ind w:firstLine="0"/>
              <w:jc w:val="left"/>
            </w:pPr>
            <w:r>
              <w:rPr>
                <w:rFonts w:ascii="Times New Roman" w:hAnsi="Times New Roman"/>
                <w:b w:val="0"/>
                <w:sz w:val="24"/>
              </w:rPr>
              <w:t>Истифодаи намунаҳои тайёр</w:t>
            </w:r>
          </w:p>
        </w:tc>
        <w:tc>
          <w:tcPr>
            <w:tcW w:type="dxa" w:w="3061"/>
          </w:tcPr>
          <w:p>
            <w:pPr>
              <w:spacing w:line="240" w:lineRule="auto" w:after="0" w:before="0"/>
              <w:ind w:firstLine="0"/>
              <w:jc w:val="left"/>
            </w:pPr>
            <w:r>
              <w:rPr>
                <w:rFonts w:ascii="Times New Roman" w:hAnsi="Times New Roman"/>
                <w:b w:val="0"/>
                <w:sz w:val="24"/>
              </w:rPr>
              <w:t>Қуттии махсус барои партовҳо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қоидаҳои бехатарии озмоишгоҳи муассисаи таълимӣ; рӯйхати пурра дар замимаи Г.</w:t>
      </w:r>
    </w:p>
    <w:p>
      <w:pPr>
        <w:spacing w:line="360" w:lineRule="auto" w:after="0"/>
        <w:ind w:firstLine="709"/>
        <w:jc w:val="both"/>
      </w:pPr>
      <w:r>
        <w:rPr>
          <w:rFonts w:ascii="Times New Roman" w:hAnsi="Times New Roman"/>
          <w:b w:val="0"/>
          <w:i w:val="0"/>
          <w:sz w:val="28"/>
        </w:rPr>
        <w:t>Дар замимаи Г ҷадвали натиҷаҳо ва меъёрҳои баҳогузорӣ оварда шудаанд. Ҳаҷми замимаҳо аз талаботи банди 2.9 (2–4 замима) кам нест. Намунаҳои санҷиш барои татбиқи амалӣ омода мебошанд.</w:t>
      </w:r>
    </w:p>
    <w:p>
      <w:pPr>
        <w:spacing w:line="360" w:lineRule="auto" w:after="0"/>
        <w:ind w:firstLine="709"/>
        <w:jc w:val="both"/>
      </w:pPr>
      <w:r>
        <w:rPr>
          <w:rFonts w:ascii="Times New Roman" w:hAnsi="Times New Roman"/>
          <w:b w:val="0"/>
          <w:i w:val="0"/>
          <w:sz w:val="28"/>
        </w:rPr>
        <w:t>Дар оғози машғулият устод варақи бехатариро тақсим мекунад. Дар он ҷойи кори ҳар донишҷӯ ва рақами микроскоп қайд шудааст. Ҳар тағйирот аз рӯи ҷадвали Г.3 ба қайд гирифта мешавад. Санҷиши ниҳоӣ баъди иҷрои кор гузаронида мешавад.</w:t>
      </w:r>
    </w:p>
    <w:p>
      <w:pPr>
        <w:spacing w:line="360" w:lineRule="auto" w:after="0"/>
        <w:ind w:firstLine="709"/>
        <w:jc w:val="both"/>
      </w:pPr>
      <w:r>
        <w:rPr>
          <w:rFonts w:ascii="Times New Roman" w:hAnsi="Times New Roman"/>
          <w:b w:val="0"/>
          <w:i w:val="0"/>
          <w:sz w:val="28"/>
        </w:rPr>
        <w:t>Натиҷаи чашмдошти машғулият мушаххас аст. Донишҷӯ шакли ҳуҷайраҳоро мешиносад. Ӯ ҳадди ақал се намуди глияро дар намуна нишон дода метавонад. Нисбати ҳисобшуда бо маълумоти атлас муқоиса мешавад. Ҳар натиҷаи ғайричашмдошт дар ҷаласа сабт мегардад.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курсӣ сохтор ва вазифаҳои нейронҳо ва ҳуҷайраҳои нейроглия таҳлил карда шуданд. Ҳар як вазифаи муқаддима ҷавоби мушаххас дорад. Ҷавобҳо бо рақам дар ҷадвали натиҷаҳо ҷамъ оварда шудаанд.</w:t>
      </w:r>
    </w:p>
    <w:p>
      <w:pPr>
        <w:spacing w:line="240" w:lineRule="auto" w:after="0"/>
        <w:ind w:firstLine="0"/>
        <w:jc w:val="center"/>
      </w:pPr>
      <w:r>
        <w:rPr>
          <w:rFonts w:ascii="Times New Roman" w:hAnsi="Times New Roman"/>
          <w:b/>
          <w:i w:val="0"/>
          <w:sz w:val="24"/>
        </w:rPr>
        <w:t>Ҷадвали 4.1 — Ҷавоб ба вазифаҳо бо рақам ва меъёр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Вазифа</w:t>
            </w:r>
          </w:p>
        </w:tc>
        <w:tc>
          <w:tcPr>
            <w:tcW w:type="dxa" w:w="4309"/>
            <w:shd w:val="clear" w:fill="EDEDED"/>
          </w:tcPr>
          <w:p>
            <w:pPr>
              <w:spacing w:line="240" w:lineRule="auto" w:after="0" w:before="0"/>
              <w:ind w:firstLine="0"/>
              <w:jc w:val="left"/>
            </w:pPr>
            <w:r>
              <w:rPr>
                <w:rFonts w:ascii="Times New Roman" w:hAnsi="Times New Roman"/>
                <w:b/>
                <w:sz w:val="24"/>
              </w:rPr>
              <w:t>Натиҷаи мушаххас</w:t>
            </w:r>
          </w:p>
        </w:tc>
      </w:tr>
      <w:tr>
        <w:tc>
          <w:tcPr>
            <w:tcW w:type="dxa" w:w="680"/>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Таърихи омӯзиш баррасӣ шуд</w:t>
            </w:r>
          </w:p>
        </w:tc>
        <w:tc>
          <w:tcPr>
            <w:tcW w:type="dxa" w:w="4309"/>
          </w:tcPr>
          <w:p>
            <w:pPr>
              <w:spacing w:line="240" w:lineRule="auto" w:after="0" w:before="0"/>
              <w:ind w:firstLine="0"/>
              <w:jc w:val="left"/>
            </w:pPr>
            <w:r>
              <w:rPr>
                <w:rFonts w:ascii="Times New Roman" w:hAnsi="Times New Roman"/>
                <w:b w:val="0"/>
                <w:sz w:val="24"/>
              </w:rPr>
              <w:t>Шаш марҳилаи асосӣ: 1837, 1839, 1858, 1873–1906, 1919, асри XXI (банди 1.1)</w:t>
            </w:r>
          </w:p>
        </w:tc>
      </w:tr>
      <w:tr>
        <w:tc>
          <w:tcPr>
            <w:tcW w:type="dxa" w:w="680"/>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Сохтори нейрон муайян шуд</w:t>
            </w:r>
          </w:p>
        </w:tc>
        <w:tc>
          <w:tcPr>
            <w:tcW w:type="dxa" w:w="4309"/>
          </w:tcPr>
          <w:p>
            <w:pPr>
              <w:spacing w:line="240" w:lineRule="auto" w:after="0" w:before="0"/>
              <w:ind w:firstLine="0"/>
              <w:jc w:val="left"/>
            </w:pPr>
            <w:r>
              <w:rPr>
                <w:rFonts w:ascii="Times New Roman" w:hAnsi="Times New Roman"/>
                <w:b w:val="0"/>
                <w:sz w:val="24"/>
              </w:rPr>
              <w:t>6 органеллаи асосӣ ва 4 қисми берунӣ (1.2.1, 1.2.2)</w:t>
            </w:r>
          </w:p>
        </w:tc>
      </w:tr>
      <w:tr>
        <w:tc>
          <w:tcPr>
            <w:tcW w:type="dxa" w:w="680"/>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Таснифот таҳлил гардид</w:t>
            </w:r>
          </w:p>
        </w:tc>
        <w:tc>
          <w:tcPr>
            <w:tcW w:type="dxa" w:w="4309"/>
          </w:tcPr>
          <w:p>
            <w:pPr>
              <w:spacing w:line="240" w:lineRule="auto" w:after="0" w:before="0"/>
              <w:ind w:firstLine="0"/>
              <w:jc w:val="left"/>
            </w:pPr>
            <w:r>
              <w:rPr>
                <w:rFonts w:ascii="Times New Roman" w:hAnsi="Times New Roman"/>
                <w:b w:val="0"/>
                <w:sz w:val="24"/>
              </w:rPr>
              <w:t>Нейрон: 3 гурӯҳ аз рӯи вазифа, 4 намуд аз рӯи сохтор; глия: 6 гурӯҳ (1.2.3, 1.3)</w:t>
            </w:r>
          </w:p>
        </w:tc>
      </w:tr>
      <w:tr>
        <w:tc>
          <w:tcPr>
            <w:tcW w:type="dxa" w:w="680"/>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Вазифаҳо бо рақам шарҳ дода шуданд</w:t>
            </w:r>
          </w:p>
        </w:tc>
        <w:tc>
          <w:tcPr>
            <w:tcW w:type="dxa" w:w="4309"/>
          </w:tcPr>
          <w:p>
            <w:pPr>
              <w:spacing w:line="240" w:lineRule="auto" w:after="0" w:before="0"/>
              <w:ind w:firstLine="0"/>
              <w:jc w:val="left"/>
            </w:pPr>
            <w:r>
              <w:rPr>
                <w:rFonts w:ascii="Times New Roman" w:hAnsi="Times New Roman"/>
                <w:b w:val="0"/>
                <w:sz w:val="24"/>
              </w:rPr>
              <w:t>v = 6d: 72 м/с; 54,6 мг/дақ глюкоза; 78,7 г/шабонарӯз; 300 ккал (2.1–2.2)</w:t>
            </w:r>
          </w:p>
        </w:tc>
      </w:tr>
      <w:tr>
        <w:tc>
          <w:tcPr>
            <w:tcW w:type="dxa" w:w="680"/>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Омилҳои зараровар баҳодиҳӣ шуданд</w:t>
            </w:r>
          </w:p>
        </w:tc>
        <w:tc>
          <w:tcPr>
            <w:tcW w:type="dxa" w:w="4309"/>
          </w:tcPr>
          <w:p>
            <w:pPr>
              <w:spacing w:line="240" w:lineRule="auto" w:after="0" w:before="0"/>
              <w:ind w:firstLine="0"/>
              <w:jc w:val="left"/>
            </w:pPr>
            <w:r>
              <w:rPr>
                <w:rFonts w:ascii="Times New Roman" w:hAnsi="Times New Roman"/>
                <w:b w:val="0"/>
                <w:sz w:val="24"/>
              </w:rPr>
              <w:t>8 омил дар ҷадвали 2.3.1; таъсири ҳарорат: +23% ва −85% (2.3)</w:t>
            </w:r>
          </w:p>
        </w:tc>
      </w:tr>
      <w:tr>
        <w:tc>
          <w:tcPr>
            <w:tcW w:type="dxa" w:w="680"/>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Модули ҳисобкунӣ пешниҳод шуд</w:t>
            </w:r>
          </w:p>
        </w:tc>
        <w:tc>
          <w:tcPr>
            <w:tcW w:type="dxa" w:w="4309"/>
          </w:tcPr>
          <w:p>
            <w:pPr>
              <w:spacing w:line="240" w:lineRule="auto" w:after="0" w:before="0"/>
              <w:ind w:firstLine="0"/>
              <w:jc w:val="left"/>
            </w:pPr>
            <w:r>
              <w:rPr>
                <w:rFonts w:ascii="Times New Roman" w:hAnsi="Times New Roman"/>
                <w:b w:val="0"/>
                <w:sz w:val="24"/>
              </w:rPr>
              <w:t>4 блок, 5 формула, 5 масъала (3.2, замимаи В)</w:t>
            </w:r>
          </w:p>
        </w:tc>
      </w:tr>
      <w:tr>
        <w:tc>
          <w:tcPr>
            <w:tcW w:type="dxa" w:w="680"/>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Самаранокӣ ҳисоб шуд</w:t>
            </w:r>
          </w:p>
        </w:tc>
        <w:tc>
          <w:tcPr>
            <w:tcW w:type="dxa" w:w="4309"/>
          </w:tcPr>
          <w:p>
            <w:pPr>
              <w:spacing w:line="240" w:lineRule="auto" w:after="0" w:before="0"/>
              <w:ind w:firstLine="0"/>
              <w:jc w:val="left"/>
            </w:pPr>
            <w:r>
              <w:rPr>
                <w:rFonts w:ascii="Times New Roman" w:hAnsi="Times New Roman"/>
                <w:b w:val="0"/>
                <w:sz w:val="24"/>
              </w:rPr>
              <w:t>Эф ≈ 23%; нокомили гузариш 0,3 → 0,1, яъне 3 маротиба беҳтар (3.1)</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Натиҷаи асосӣ исботи алоқамандии сохтор ва вазифа аст. Суръати баланд ба диаметри калон ва миелин вобаста аст. Истиқрори фаъолият ба кори глия вобаста аст. Бидуни тозакунии ионҳо як дақиқа кор ғайриимкон аст.</w:t>
      </w:r>
    </w:p>
    <w:p>
      <w:pPr>
        <w:spacing w:line="360" w:lineRule="auto" w:after="0"/>
        <w:ind w:firstLine="709"/>
        <w:jc w:val="both"/>
      </w:pPr>
      <w:r>
        <w:rPr>
          <w:rFonts w:ascii="Times New Roman" w:hAnsi="Times New Roman"/>
          <w:b w:val="0"/>
          <w:i w:val="0"/>
          <w:sz w:val="28"/>
        </w:rPr>
        <w:t>Маҳдудияти таҳқиқ низ муайян аст. Кор аз рӯи адабиёт иҷро шудааст. Ченкунии мустақими озмоишгоҳӣ гузаронида нашуд. Қиматҳои миллӣ ва баъзе ададҳо бо аломати «[дақиқ кардан лозим]» монда шуданд. Модел се фарзияи соддакардашуда дорад [3, 20-б.].</w:t>
      </w:r>
    </w:p>
    <w:p>
      <w:pPr>
        <w:spacing w:line="360" w:lineRule="auto" w:after="0"/>
        <w:ind w:firstLine="709"/>
        <w:jc w:val="both"/>
      </w:pPr>
      <w:r>
        <w:rPr>
          <w:rFonts w:ascii="Times New Roman" w:hAnsi="Times New Roman"/>
          <w:b w:val="0"/>
          <w:i w:val="0"/>
          <w:sz w:val="28"/>
        </w:rPr>
        <w:t>Роҳи минбаъда се қадам аст. Якум, ҷамъоварии рақамҳои маҳаллӣ оиди бемориҳои системаи асаб. Дуюм, таҳияи атласи рақамии бофтаи асаб барои донишҷӯён. Сеюм, озмоиши модули ҳисобкунӣ дар ду гурӯҳ. Пас аз озмоиш ҷадвали 3.1.3 бо рақамҳои воқеӣ пур карда мешавад [4, 160-б.].</w:t>
      </w:r>
    </w:p>
    <w:p>
      <w:pPr>
        <w:spacing w:line="360" w:lineRule="auto" w:after="0"/>
        <w:ind w:firstLine="709"/>
        <w:jc w:val="both"/>
      </w:pPr>
      <w:r>
        <w:rPr>
          <w:rFonts w:ascii="Times New Roman" w:hAnsi="Times New Roman"/>
          <w:b w:val="0"/>
          <w:i w:val="0"/>
          <w:sz w:val="28"/>
        </w:rPr>
        <w:t>Натиҷаҳо нишон медиҳанд, ки вазифаи ҳуҷайраҳо танҳо бо ҳамроҳии якдигар иҷро мешавад. Рақамҳои ҳар як зербанд ба дигаронаш такя мекунанд. Суръат ба миелин вобаста аст. Миелин ба олигодендроцит такя мекунад. Олигодендроцит ба энергияе такя мекунад, ки астроцит мерасонад. Ҳамин занҷирро дар таҳлил ҷудо кардан мумкин нест [3, 21-б.].</w:t>
      </w:r>
    </w:p>
    <w:p>
      <w:pPr>
        <w:spacing w:line="360" w:lineRule="auto" w:after="0"/>
        <w:ind w:firstLine="709"/>
        <w:jc w:val="both"/>
      </w:pPr>
      <w:r>
        <w:rPr>
          <w:rFonts w:ascii="Times New Roman" w:hAnsi="Times New Roman"/>
          <w:b w:val="0"/>
          <w:i w:val="0"/>
          <w:sz w:val="28"/>
        </w:rPr>
        <w:t>Кор нишон медиҳад, ки мавзӯъро бо ду сатҳи омӯзиш пешниҳод кардан мумкин аст. Барои гурӯҳҳои тиббӣ блоки клиникӣ тавсия дода мешавад. Барои гурӯҳҳои биологӣ блоки ҳисобкунӣ мувофиқ аст. Ҳар ду блок дар якҷоягӣ як семинари пурраро таъмин мекунанд.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709"/>
        <w:jc w:val="left"/>
      </w:pPr>
      <w:r>
        <w:rPr>
          <w:rFonts w:ascii="Times New Roman" w:hAnsi="Times New Roman"/>
          <w:b/>
          <w:i w:val="0"/>
          <w:sz w:val="28"/>
        </w:rPr>
        <w:t>Адабиёти асосӣ (бо тартиби истифода)</w:t>
      </w:r>
    </w:p>
    <w:p>
      <w:pPr>
        <w:spacing w:line="360" w:lineRule="auto" w:after="0"/>
        <w:ind w:firstLine="0"/>
        <w:jc w:val="left"/>
      </w:pPr>
      <w:r>
        <w:rPr>
          <w:rFonts w:ascii="Times New Roman" w:hAnsi="Times New Roman"/>
          <w:b w:val="0"/>
          <w:i w:val="0"/>
          <w:sz w:val="28"/>
        </w:rPr>
        <w:t>1. Физиологияи одам: китоби дарсӣ / муаллифон — [дақиқ кардан лозим]. — Душанбе: [дақиқ кардан лозим], [дақиқ кардан лозим]. — [ҳаҷм дақиқ кардан лозим] с.</w:t>
      </w:r>
    </w:p>
    <w:p>
      <w:pPr>
        <w:spacing w:line="360" w:lineRule="auto" w:after="0"/>
        <w:ind w:firstLine="0"/>
        <w:jc w:val="left"/>
      </w:pPr>
      <w:r>
        <w:rPr>
          <w:rFonts w:ascii="Times New Roman" w:hAnsi="Times New Roman"/>
          <w:b w:val="0"/>
          <w:i w:val="0"/>
          <w:sz w:val="28"/>
        </w:rPr>
        <w:t>2. Bradl M., Lassmann H. Oligodendrocytes: biology and pathology. Acta Neuropathologica. 2020. Vol. 139(1). P. 37–64.</w:t>
      </w:r>
    </w:p>
    <w:p>
      <w:pPr>
        <w:spacing w:line="360" w:lineRule="auto" w:after="0"/>
        <w:ind w:firstLine="0"/>
        <w:jc w:val="left"/>
      </w:pPr>
      <w:r>
        <w:rPr>
          <w:rFonts w:ascii="Times New Roman" w:hAnsi="Times New Roman"/>
          <w:b w:val="0"/>
          <w:i w:val="0"/>
          <w:sz w:val="28"/>
        </w:rPr>
        <w:t>3. Barres B.A. The Other Half of the Brain. Cambridge: Harvard University Press; 2010. — 336 p.</w:t>
      </w:r>
    </w:p>
    <w:p>
      <w:pPr>
        <w:spacing w:line="360" w:lineRule="auto" w:after="0"/>
        <w:ind w:firstLine="0"/>
        <w:jc w:val="left"/>
      </w:pPr>
      <w:r>
        <w:rPr>
          <w:rFonts w:ascii="Times New Roman" w:hAnsi="Times New Roman"/>
          <w:b w:val="0"/>
          <w:i w:val="0"/>
          <w:sz w:val="28"/>
        </w:rPr>
        <w:t>4. Sherwood L. Human Physiology: From Cells to Systems. 9th ed. Boston: Cengage Learning; 2016. — 784 p.</w:t>
      </w:r>
    </w:p>
    <w:p>
      <w:pPr>
        <w:spacing w:line="360" w:lineRule="auto" w:after="0"/>
        <w:ind w:firstLine="0"/>
        <w:jc w:val="left"/>
      </w:pPr>
      <w:r>
        <w:rPr>
          <w:rFonts w:ascii="Times New Roman" w:hAnsi="Times New Roman"/>
          <w:b w:val="0"/>
          <w:i w:val="0"/>
          <w:sz w:val="28"/>
        </w:rPr>
        <w:t>5. Kandel E.R., Koester J.D., Mack S.H., Siegelbaum S.A. Principles of Neural Science. 6th ed. New York: McGraw Hill; 2021. — 1840 p.</w:t>
      </w:r>
    </w:p>
    <w:p>
      <w:pPr>
        <w:spacing w:line="360" w:lineRule="auto" w:after="0"/>
        <w:ind w:firstLine="0"/>
        <w:jc w:val="left"/>
      </w:pPr>
      <w:r>
        <w:rPr>
          <w:rFonts w:ascii="Times New Roman" w:hAnsi="Times New Roman"/>
          <w:b w:val="0"/>
          <w:i w:val="0"/>
          <w:sz w:val="28"/>
        </w:rPr>
        <w:t>6. Kettenmann H., Verkhratsky A. (eds.) Neuroglia. 2nd ed. Chichester: Wiley-Blackwell; 2011. — 720 p.</w:t>
      </w:r>
    </w:p>
    <w:p>
      <w:pPr>
        <w:spacing w:line="360" w:lineRule="auto" w:after="0"/>
        <w:ind w:firstLine="0"/>
        <w:jc w:val="left"/>
      </w:pPr>
      <w:r>
        <w:rPr>
          <w:rFonts w:ascii="Times New Roman" w:hAnsi="Times New Roman"/>
          <w:b w:val="0"/>
          <w:i w:val="0"/>
          <w:sz w:val="28"/>
        </w:rPr>
        <w:t>7. OpenStax. Anatomy and Physiology: Nervous Tissue (китоби озоди электронӣ). — URL: https://openstax.org/details/books/anatomy-and-physiology (санаи муроҷиат: 14.09.2026).</w:t>
      </w:r>
    </w:p>
    <w:p>
      <w:pPr>
        <w:spacing w:line="360" w:lineRule="auto" w:after="0"/>
        <w:ind w:firstLine="0"/>
        <w:jc w:val="left"/>
      </w:pPr>
      <w:r>
        <w:rPr>
          <w:rFonts w:ascii="Times New Roman" w:hAnsi="Times New Roman"/>
          <w:b w:val="0"/>
          <w:i w:val="0"/>
          <w:sz w:val="28"/>
        </w:rPr>
        <w:t>8. Marieb E.N., Keller S.M. Human Anatomy &amp; Physiology. 11th ed. Harlow: Pearson; 2018. — 1080 p.</w:t>
      </w:r>
    </w:p>
    <w:p>
      <w:pPr>
        <w:spacing w:line="360" w:lineRule="auto" w:after="0"/>
        <w:ind w:firstLine="0"/>
        <w:jc w:val="left"/>
      </w:pPr>
      <w:r>
        <w:rPr>
          <w:rFonts w:ascii="Times New Roman" w:hAnsi="Times New Roman"/>
          <w:b w:val="0"/>
          <w:i w:val="0"/>
          <w:sz w:val="28"/>
        </w:rPr>
        <w:t>9. Hall J.E. Guyton and Hall Textbook of Medical Physiology. 14th ed. Philadelphia: Elsevier; 2021. — 1056 p.</w:t>
      </w:r>
    </w:p>
    <w:p>
      <w:pPr>
        <w:spacing w:line="360" w:lineRule="auto" w:after="0"/>
        <w:ind w:firstLine="0"/>
        <w:jc w:val="left"/>
      </w:pPr>
      <w:r>
        <w:rPr>
          <w:rFonts w:ascii="Times New Roman" w:hAnsi="Times New Roman"/>
          <w:b w:val="0"/>
          <w:i w:val="0"/>
          <w:sz w:val="28"/>
        </w:rPr>
        <w:t>10. Гистология бо курси эмбриология / муаллифон — [дақиқ кардан лозим]. — Душанбе: [дақиқ кардан лозим], [дақиқ кардан лозим]. — С. 300–320.</w:t>
      </w:r>
    </w:p>
    <w:p>
      <w:pPr>
        <w:spacing w:line="360" w:lineRule="auto" w:after="0"/>
        <w:ind w:firstLine="0"/>
        <w:jc w:val="left"/>
      </w:pPr>
      <w:r>
        <w:rPr>
          <w:rFonts w:ascii="Times New Roman" w:hAnsi="Times New Roman"/>
          <w:b w:val="0"/>
          <w:i w:val="0"/>
          <w:sz w:val="28"/>
        </w:rPr>
        <w:t>11. Bear M.F., Connors B.W., Paradiso M.A. Neuroscience: Exploring the Brain. 4th ed. Philadelphia: Wolters Kluwer; 2016. — 960 p.</w:t>
      </w:r>
    </w:p>
    <w:p>
      <w:pPr>
        <w:spacing w:line="360" w:lineRule="auto" w:after="0"/>
        <w:ind w:firstLine="0"/>
        <w:jc w:val="left"/>
      </w:pPr>
      <w:r>
        <w:rPr>
          <w:rFonts w:ascii="Times New Roman" w:hAnsi="Times New Roman"/>
          <w:b w:val="0"/>
          <w:i w:val="0"/>
          <w:sz w:val="28"/>
        </w:rPr>
        <w:t>12. Маводҳои конфронси ҷумҳуриявии илмӣ-оммавии ҷавонон, Донишгоҳи тиббии Тоҷикистон ба номи Абӯалӣ ибни Сино. — Душанбе, 2025. — С. [дақиқ кардан лозим].</w:t>
      </w:r>
    </w:p>
    <w:p>
      <w:pPr>
        <w:spacing w:line="360" w:lineRule="auto" w:after="0"/>
        <w:ind w:firstLine="0"/>
        <w:jc w:val="left"/>
      </w:pPr>
      <w:r>
        <w:rPr>
          <w:rFonts w:ascii="Times New Roman" w:hAnsi="Times New Roman"/>
          <w:b w:val="0"/>
          <w:i w:val="0"/>
          <w:sz w:val="28"/>
        </w:rPr>
        <w:t>13. Herculano-Houzel S. The human brain in numbers: a linearly scaled-up primate brain. Frontiers in Human Anatomy and Neuroscience. 2009. Vol. 3. P. 31.</w:t>
      </w:r>
    </w:p>
    <w:p>
      <w:pPr>
        <w:spacing w:line="360" w:lineRule="auto" w:after="0"/>
        <w:ind w:firstLine="0"/>
        <w:jc w:val="left"/>
      </w:pPr>
      <w:r>
        <w:rPr>
          <w:rFonts w:ascii="Times New Roman" w:hAnsi="Times New Roman"/>
          <w:b w:val="0"/>
          <w:i w:val="0"/>
          <w:sz w:val="28"/>
        </w:rPr>
        <w:t>14. Pellerin L., Magistretti P.J. Glutamate uptake into astrocytes stimulates aerobic glycolysis: a mechanism coupling neuronal activity to glucose utilization. Proceedings of the National Academy of Sciences USA. 1994. Vol. 91(22). P. 10625–10629.</w:t>
      </w:r>
    </w:p>
    <w:p>
      <w:pPr>
        <w:spacing w:line="360" w:lineRule="auto" w:after="0"/>
        <w:ind w:firstLine="0"/>
        <w:jc w:val="left"/>
      </w:pPr>
      <w:r>
        <w:rPr>
          <w:rFonts w:ascii="Times New Roman" w:hAnsi="Times New Roman"/>
          <w:b w:val="0"/>
          <w:i w:val="0"/>
          <w:sz w:val="28"/>
        </w:rPr>
        <w:t>15. Kuffler S.W., Nicholls J.G., Orkand R.K. Neuroglia: the other cells of the nervous system. Physiological Reviews. 1966. Vol. 46(2). P. 312–318.</w:t>
      </w:r>
    </w:p>
    <w:p>
      <w:pPr>
        <w:spacing w:line="360" w:lineRule="auto" w:after="0"/>
        <w:ind w:firstLine="0"/>
        <w:jc w:val="left"/>
      </w:pPr>
      <w:r>
        <w:rPr>
          <w:rFonts w:ascii="Times New Roman" w:hAnsi="Times New Roman"/>
          <w:b w:val="0"/>
          <w:i w:val="0"/>
          <w:sz w:val="28"/>
        </w:rPr>
        <w:t>16. Paolicelli R.C. et al. Synaptic pruning by microglia is necessary for normal brain development. Science. 2011. Vol. 333(6048). P. 1456–1458.</w:t>
      </w:r>
    </w:p>
    <w:p>
      <w:pPr>
        <w:spacing w:line="360" w:lineRule="auto" w:after="0"/>
        <w:ind w:firstLine="0"/>
        <w:jc w:val="left"/>
      </w:pPr>
      <w:r>
        <w:rPr>
          <w:rFonts w:ascii="Times New Roman" w:hAnsi="Times New Roman"/>
          <w:b w:val="0"/>
          <w:i w:val="0"/>
          <w:sz w:val="28"/>
        </w:rPr>
        <w:t>17. Obermeier B., Daneman R., Ransohoff R.M. Development, maintenance and disruption of the blood–brain barrier. Nature Medicine. 2013. Vol. 19(12). P. 1584–1596.</w:t>
      </w:r>
    </w:p>
    <w:p>
      <w:pPr>
        <w:spacing w:line="360" w:lineRule="auto" w:after="0"/>
        <w:ind w:firstLine="0"/>
        <w:jc w:val="left"/>
      </w:pPr>
      <w:r>
        <w:rPr>
          <w:rFonts w:ascii="Times New Roman" w:hAnsi="Times New Roman"/>
          <w:b w:val="0"/>
          <w:i w:val="0"/>
          <w:sz w:val="28"/>
        </w:rPr>
        <w:t>18. Hille B. Ion Channels of Excitable Membranes. 3rd ed. Sunderland: Sinauer Associates; 2001. — 814 p.</w:t>
      </w:r>
    </w:p>
    <w:p>
      <w:pPr>
        <w:spacing w:line="360" w:lineRule="auto" w:after="0"/>
        <w:ind w:firstLine="0"/>
        <w:jc w:val="left"/>
      </w:pPr>
      <w:r>
        <w:rPr>
          <w:rFonts w:ascii="Times New Roman" w:hAnsi="Times New Roman"/>
          <w:b w:val="0"/>
          <w:i w:val="0"/>
          <w:sz w:val="28"/>
        </w:rPr>
        <w:t>19. Maheshwari O., Khan S. Histology, Myelin Nerve Sheath. In: StatPearls [Internet]. Treasure Island: StatPearls Publishing; 2023–. — URL: https://www.ncbi.nlm.nih.gov/books/ [пайвандро дақиқ кардан лозим] (санаи муроҷиат: 13.09.2026).</w:t>
      </w:r>
    </w:p>
    <w:p>
      <w:pPr>
        <w:spacing w:line="360" w:lineRule="auto" w:after="0"/>
        <w:ind w:firstLine="0"/>
        <w:jc w:val="left"/>
      </w:pPr>
      <w:r>
        <w:rPr>
          <w:rFonts w:ascii="Times New Roman" w:hAnsi="Times New Roman"/>
          <w:b w:val="0"/>
          <w:i w:val="0"/>
          <w:sz w:val="28"/>
        </w:rPr>
        <w:t>20. Sofroniew M.V., Vinters H.V. Astrocytes: biology and pathology. Acta Neuropathologica. 2010. Vol. 119(1). P. 7–35.</w:t>
      </w:r>
    </w:p>
    <w:p>
      <w:pPr>
        <w:spacing w:line="360" w:lineRule="auto" w:after="0"/>
        <w:ind w:firstLine="0"/>
        <w:jc w:val="left"/>
      </w:pPr>
      <w:r>
        <w:rPr>
          <w:rFonts w:ascii="Times New Roman" w:hAnsi="Times New Roman"/>
          <w:b w:val="0"/>
          <w:i w:val="0"/>
          <w:sz w:val="28"/>
        </w:rPr>
        <w:t>21. Human Protein Atlas. Tissue and cell type expression of glial and neuronal markers (маълумотномаи интернетӣ). — URL: https://www.proteinatlas.org (санаи муроҷиат: 12.09.2026).</w:t>
      </w:r>
    </w:p>
    <w:p>
      <w:pPr>
        <w:spacing w:line="360" w:lineRule="auto" w:after="0"/>
        <w:ind w:firstLine="0"/>
        <w:jc w:val="left"/>
      </w:pPr>
      <w:r>
        <w:rPr>
          <w:rFonts w:ascii="Times New Roman" w:hAnsi="Times New Roman"/>
          <w:b w:val="0"/>
          <w:i w:val="0"/>
          <w:sz w:val="28"/>
        </w:rPr>
        <w:t>22. PubMed — пойгоҳи библиографии Китобхонаи миллии тиббии ИМА: «astrocyte metabolic support» (ҷустуҷӯ). — URL: https://pubmed.ncbi.nlm.nih.gov/?term=astrocyte+metabolic+support (санаи муроҷиат: 15.09.2026).</w:t>
      </w:r>
    </w:p>
    <w:p>
      <w:pPr>
        <w:spacing w:line="360" w:lineRule="auto" w:after="0"/>
        <w:ind w:firstLine="0"/>
        <w:jc w:val="left"/>
      </w:pPr>
      <w:r>
        <w:rPr>
          <w:rFonts w:ascii="Times New Roman" w:hAnsi="Times New Roman"/>
          <w:b w:val="0"/>
          <w:i w:val="0"/>
          <w:sz w:val="28"/>
        </w:rPr>
        <w:t>23. Kenhub. Nervous tissue — histology (плойфайри таълимӣ). — URL: https://www.kenhub.com (санаи муроҷиат: 16.09.2026).</w:t>
      </w:r>
    </w:p>
    <w:p>
      <w:pPr>
        <w:spacing w:line="360" w:lineRule="auto" w:after="0"/>
        <w:ind w:firstLine="0"/>
        <w:jc w:val="left"/>
      </w:pPr>
      <w:r>
        <w:rPr>
          <w:rFonts w:ascii="Times New Roman" w:hAnsi="Times New Roman"/>
          <w:b w:val="0"/>
          <w:i w:val="0"/>
          <w:sz w:val="28"/>
        </w:rPr>
        <w:t>24. Khan S., Maheshwari O. Histology, Nerve Cell. In: StatPearls [Internet]. Treasure Island: StatPearls Publishing; 2023–. — URL: https://www.ncbi.nlm.nih.gov/books/ [пайвандро дақиқ кардан лозим] (санаи муроҷиат: 13.09.2026).</w:t>
      </w:r>
    </w:p>
    <w:p>
      <w:pPr>
        <w:sectPr>
          <w:footerReference w:type="default" r:id="rId9"/>
          <w:pgSz w:w="11906" w:h="16838"/>
          <w:pgMar w:top="1134" w:right="850" w:bottom="1134" w:left="1701" w:header="720" w:footer="720" w:gutter="0"/>
          <w:pgNumType w:start="3"/>
          <w:cols w:space="720"/>
          <w:docGrid w:linePitch="360"/>
        </w:sectPr>
      </w:pPr>
    </w:p>
    <w:p>
      <w:pPr>
        <w:spacing w:line="360" w:lineRule="auto" w:after="0"/>
        <w:ind w:firstLine="0"/>
        <w:jc w:val="center"/>
      </w:pPr>
      <w:r>
        <w:rPr>
          <w:rFonts w:ascii="Times New Roman" w:hAnsi="Times New Roman"/>
          <w:b/>
          <w:i w:val="0"/>
          <w:sz w:val="28"/>
        </w:rPr>
        <w:t>ЗАМИМАИ А. МУҚОИСАИ ВАСЕИ ҲУҶАЙРАҲОИ БОФТАИ АСАБ</w:t>
      </w:r>
    </w:p>
    <w:p>
      <w:pPr>
        <w:spacing w:line="360" w:lineRule="auto" w:after="0"/>
        <w:ind w:firstLine="709"/>
        <w:jc w:val="both"/>
      </w:pPr>
      <w:r>
        <w:rPr>
          <w:rFonts w:ascii="Times New Roman" w:hAnsi="Times New Roman"/>
          <w:b w:val="0"/>
          <w:i w:val="0"/>
          <w:sz w:val="28"/>
        </w:rPr>
        <w:t>Ҷадвали А.1 ҳуҷайраҳои асосии бофтаи асабро аз рӯи нӯҳ меъёр муқоиса мекунад. Он барои такроркунии мавод пеш аз имтиҳон ва барои омода кардани ҷавобҳои хатмӣ истифода мешавад. Рақамҳо аз ҷадвалҳои бандҳои I ва II гирифта шудаанд.</w:t>
      </w:r>
    </w:p>
    <w:p>
      <w:pPr>
        <w:spacing w:line="240" w:lineRule="auto" w:after="0"/>
        <w:ind w:firstLine="0"/>
        <w:jc w:val="center"/>
      </w:pPr>
      <w:r>
        <w:rPr>
          <w:rFonts w:ascii="Times New Roman" w:hAnsi="Times New Roman"/>
          <w:b/>
          <w:i w:val="0"/>
          <w:sz w:val="24"/>
        </w:rPr>
        <w:t>Ҷадвали А.1 — Муқоисаи нейрон, астроцит, олигодендроцит ва микроглия</w:t>
      </w:r>
    </w:p>
    <w:tbl>
      <w:tblPr>
        <w:tblStyle w:val="TableGrid"/>
        <w:tblW w:type="auto" w:w="0"/>
        <w:jc w:val="center"/>
        <w:tblLayout w:type="fixed"/>
        <w:tblLook w:firstColumn="1" w:firstRow="1" w:lastColumn="0" w:lastRow="0" w:noHBand="0" w:noVBand="1" w:val="04A0"/>
        <w:tblLayout w:type="fixed"/>
      </w:tblPr>
      <w:tblGrid>
        <w:gridCol w:w="2428"/>
        <w:gridCol w:w="2428"/>
        <w:gridCol w:w="2428"/>
        <w:gridCol w:w="2428"/>
        <w:gridCol w:w="2428"/>
        <w:gridCol w:w="2428"/>
      </w:tblGrid>
      <w:tr>
        <w:tc>
          <w:tcPr>
            <w:tcW w:type="dxa" w:w="1701"/>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Нейрон</w:t>
            </w:r>
          </w:p>
        </w:tc>
        <w:tc>
          <w:tcPr>
            <w:tcW w:type="dxa" w:w="1928"/>
            <w:shd w:val="clear" w:fill="EDEDED"/>
          </w:tcPr>
          <w:p>
            <w:pPr>
              <w:spacing w:line="240" w:lineRule="auto" w:after="0" w:before="0"/>
              <w:ind w:firstLine="0"/>
              <w:jc w:val="left"/>
            </w:pPr>
            <w:r>
              <w:rPr>
                <w:rFonts w:ascii="Times New Roman" w:hAnsi="Times New Roman"/>
                <w:b/>
                <w:sz w:val="24"/>
              </w:rPr>
              <w:t>Астроцит</w:t>
            </w:r>
          </w:p>
        </w:tc>
        <w:tc>
          <w:tcPr>
            <w:tcW w:type="dxa" w:w="1928"/>
            <w:shd w:val="clear" w:fill="EDEDED"/>
          </w:tcPr>
          <w:p>
            <w:pPr>
              <w:spacing w:line="240" w:lineRule="auto" w:after="0" w:before="0"/>
              <w:ind w:firstLine="0"/>
              <w:jc w:val="left"/>
            </w:pPr>
            <w:r>
              <w:rPr>
                <w:rFonts w:ascii="Times New Roman" w:hAnsi="Times New Roman"/>
                <w:b/>
                <w:sz w:val="24"/>
              </w:rPr>
              <w:t>Олигодендроцит</w:t>
            </w:r>
          </w:p>
        </w:tc>
        <w:tc>
          <w:tcPr>
            <w:tcW w:type="dxa" w:w="1928"/>
            <w:shd w:val="clear" w:fill="EDEDED"/>
          </w:tcPr>
          <w:p>
            <w:pPr>
              <w:spacing w:line="240" w:lineRule="auto" w:after="0" w:before="0"/>
              <w:ind w:firstLine="0"/>
              <w:jc w:val="left"/>
            </w:pPr>
            <w:r>
              <w:rPr>
                <w:rFonts w:ascii="Times New Roman" w:hAnsi="Times New Roman"/>
                <w:b/>
                <w:sz w:val="24"/>
              </w:rPr>
              <w:t>Микроглия</w:t>
            </w:r>
          </w:p>
        </w:tc>
        <w:tc>
          <w:tcPr>
            <w:tcW w:type="dxa" w:w="1701"/>
            <w:shd w:val="clear" w:fill="EDEDED"/>
          </w:tcPr>
          <w:p>
            <w:pPr>
              <w:spacing w:line="240" w:lineRule="auto" w:after="0" w:before="0"/>
              <w:ind w:firstLine="0"/>
              <w:jc w:val="left"/>
            </w:pPr>
            <w:r>
              <w:rPr>
                <w:rFonts w:ascii="Times New Roman" w:hAnsi="Times New Roman"/>
                <w:b/>
                <w:sz w:val="24"/>
              </w:rPr>
              <w:t>Ҳуҷ. Шванн</w:t>
            </w:r>
          </w:p>
        </w:tc>
      </w:tr>
      <w:tr>
        <w:tc>
          <w:tcPr>
            <w:tcW w:type="dxa" w:w="1701"/>
          </w:tcPr>
          <w:p>
            <w:pPr>
              <w:spacing w:line="240" w:lineRule="auto" w:after="0" w:before="0"/>
              <w:ind w:firstLine="0"/>
              <w:jc w:val="left"/>
            </w:pPr>
            <w:r>
              <w:rPr>
                <w:rFonts w:ascii="Times New Roman" w:hAnsi="Times New Roman"/>
                <w:b w:val="0"/>
                <w:sz w:val="24"/>
              </w:rPr>
              <w:t>Андозаи сомат</w:t>
            </w:r>
          </w:p>
        </w:tc>
        <w:tc>
          <w:tcPr>
            <w:tcW w:type="dxa" w:w="1928"/>
          </w:tcPr>
          <w:p>
            <w:pPr>
              <w:spacing w:line="240" w:lineRule="auto" w:after="0" w:before="0"/>
              <w:ind w:firstLine="0"/>
              <w:jc w:val="left"/>
            </w:pPr>
            <w:r>
              <w:rPr>
                <w:rFonts w:ascii="Times New Roman" w:hAnsi="Times New Roman"/>
                <w:b w:val="0"/>
                <w:sz w:val="24"/>
              </w:rPr>
              <w:t>5–135 мкм</w:t>
            </w:r>
          </w:p>
        </w:tc>
        <w:tc>
          <w:tcPr>
            <w:tcW w:type="dxa" w:w="1928"/>
          </w:tcPr>
          <w:p>
            <w:pPr>
              <w:spacing w:line="240" w:lineRule="auto" w:after="0" w:before="0"/>
              <w:ind w:firstLine="0"/>
              <w:jc w:val="left"/>
            </w:pPr>
            <w:r>
              <w:rPr>
                <w:rFonts w:ascii="Times New Roman" w:hAnsi="Times New Roman"/>
                <w:b w:val="0"/>
                <w:sz w:val="24"/>
              </w:rPr>
              <w:t>10–60 мкм</w:t>
            </w:r>
          </w:p>
        </w:tc>
        <w:tc>
          <w:tcPr>
            <w:tcW w:type="dxa" w:w="1928"/>
          </w:tcPr>
          <w:p>
            <w:pPr>
              <w:spacing w:line="240" w:lineRule="auto" w:after="0" w:before="0"/>
              <w:ind w:firstLine="0"/>
              <w:jc w:val="left"/>
            </w:pPr>
            <w:r>
              <w:rPr>
                <w:rFonts w:ascii="Times New Roman" w:hAnsi="Times New Roman"/>
                <w:b w:val="0"/>
                <w:sz w:val="24"/>
              </w:rPr>
              <w:t>6–20 мкм</w:t>
            </w:r>
          </w:p>
        </w:tc>
        <w:tc>
          <w:tcPr>
            <w:tcW w:type="dxa" w:w="1928"/>
          </w:tcPr>
          <w:p>
            <w:pPr>
              <w:spacing w:line="240" w:lineRule="auto" w:after="0" w:before="0"/>
              <w:ind w:firstLine="0"/>
              <w:jc w:val="left"/>
            </w:pPr>
            <w:r>
              <w:rPr>
                <w:rFonts w:ascii="Times New Roman" w:hAnsi="Times New Roman"/>
                <w:b w:val="0"/>
                <w:sz w:val="24"/>
              </w:rPr>
              <w:t>10–20 мкм</w:t>
            </w:r>
          </w:p>
        </w:tc>
        <w:tc>
          <w:tcPr>
            <w:tcW w:type="dxa" w:w="1701"/>
          </w:tcPr>
          <w:p>
            <w:pPr>
              <w:spacing w:line="240" w:lineRule="auto" w:after="0" w:before="0"/>
              <w:ind w:firstLine="0"/>
              <w:jc w:val="left"/>
            </w:pPr>
            <w:r>
              <w:rPr>
                <w:rFonts w:ascii="Times New Roman" w:hAnsi="Times New Roman"/>
                <w:b w:val="0"/>
                <w:sz w:val="24"/>
              </w:rPr>
              <w:t>дарозии нах</w:t>
            </w:r>
          </w:p>
        </w:tc>
      </w:tr>
      <w:tr>
        <w:tc>
          <w:tcPr>
            <w:tcW w:type="dxa" w:w="1701"/>
          </w:tcPr>
          <w:p>
            <w:pPr>
              <w:spacing w:line="240" w:lineRule="auto" w:after="0" w:before="0"/>
              <w:ind w:firstLine="0"/>
              <w:jc w:val="left"/>
            </w:pPr>
            <w:r>
              <w:rPr>
                <w:rFonts w:ascii="Times New Roman" w:hAnsi="Times New Roman"/>
                <w:b w:val="0"/>
                <w:sz w:val="24"/>
              </w:rPr>
              <w:t>Шакл</w:t>
            </w:r>
          </w:p>
        </w:tc>
        <w:tc>
          <w:tcPr>
            <w:tcW w:type="dxa" w:w="1928"/>
          </w:tcPr>
          <w:p>
            <w:pPr>
              <w:spacing w:line="240" w:lineRule="auto" w:after="0" w:before="0"/>
              <w:ind w:firstLine="0"/>
              <w:jc w:val="left"/>
            </w:pPr>
            <w:r>
              <w:rPr>
                <w:rFonts w:ascii="Times New Roman" w:hAnsi="Times New Roman"/>
                <w:b w:val="0"/>
                <w:sz w:val="24"/>
              </w:rPr>
              <w:t>ситораашакл, куравӣ, секунҷа</w:t>
            </w:r>
          </w:p>
        </w:tc>
        <w:tc>
          <w:tcPr>
            <w:tcW w:type="dxa" w:w="1928"/>
          </w:tcPr>
          <w:p>
            <w:pPr>
              <w:spacing w:line="240" w:lineRule="auto" w:after="0" w:before="0"/>
              <w:ind w:firstLine="0"/>
              <w:jc w:val="left"/>
            </w:pPr>
            <w:r>
              <w:rPr>
                <w:rFonts w:ascii="Times New Roman" w:hAnsi="Times New Roman"/>
                <w:b w:val="0"/>
                <w:sz w:val="24"/>
              </w:rPr>
              <w:t>ситораашакл бо паноҳо</w:t>
            </w:r>
          </w:p>
        </w:tc>
        <w:tc>
          <w:tcPr>
            <w:tcW w:type="dxa" w:w="1928"/>
          </w:tcPr>
          <w:p>
            <w:pPr>
              <w:spacing w:line="240" w:lineRule="auto" w:after="0" w:before="0"/>
              <w:ind w:firstLine="0"/>
              <w:jc w:val="left"/>
            </w:pPr>
            <w:r>
              <w:rPr>
                <w:rFonts w:ascii="Times New Roman" w:hAnsi="Times New Roman"/>
                <w:b w:val="0"/>
                <w:sz w:val="24"/>
              </w:rPr>
              <w:t>гурда бо навдаҳои кам</w:t>
            </w:r>
          </w:p>
        </w:tc>
        <w:tc>
          <w:tcPr>
            <w:tcW w:type="dxa" w:w="1928"/>
          </w:tcPr>
          <w:p>
            <w:pPr>
              <w:spacing w:line="240" w:lineRule="auto" w:after="0" w:before="0"/>
              <w:ind w:firstLine="0"/>
              <w:jc w:val="left"/>
            </w:pPr>
            <w:r>
              <w:rPr>
                <w:rFonts w:ascii="Times New Roman" w:hAnsi="Times New Roman"/>
                <w:b w:val="0"/>
                <w:sz w:val="24"/>
              </w:rPr>
              <w:t>ситораашакл (фаъол — амёба)</w:t>
            </w:r>
          </w:p>
        </w:tc>
        <w:tc>
          <w:tcPr>
            <w:tcW w:type="dxa" w:w="1701"/>
          </w:tcPr>
          <w:p>
            <w:pPr>
              <w:spacing w:line="240" w:lineRule="auto" w:after="0" w:before="0"/>
              <w:ind w:firstLine="0"/>
              <w:jc w:val="left"/>
            </w:pPr>
            <w:r>
              <w:rPr>
                <w:rFonts w:ascii="Times New Roman" w:hAnsi="Times New Roman"/>
                <w:b w:val="0"/>
                <w:sz w:val="24"/>
              </w:rPr>
              <w:t>дарозу часпанда</w:t>
            </w:r>
          </w:p>
        </w:tc>
      </w:tr>
      <w:tr>
        <w:tc>
          <w:tcPr>
            <w:tcW w:type="dxa" w:w="1701"/>
          </w:tcPr>
          <w:p>
            <w:pPr>
              <w:spacing w:line="240" w:lineRule="auto" w:after="0" w:before="0"/>
              <w:ind w:firstLine="0"/>
              <w:jc w:val="left"/>
            </w:pPr>
            <w:r>
              <w:rPr>
                <w:rFonts w:ascii="Times New Roman" w:hAnsi="Times New Roman"/>
                <w:b w:val="0"/>
                <w:sz w:val="24"/>
              </w:rPr>
              <w:t>Потенсиали амал</w:t>
            </w:r>
          </w:p>
        </w:tc>
        <w:tc>
          <w:tcPr>
            <w:tcW w:type="dxa" w:w="1928"/>
          </w:tcPr>
          <w:p>
            <w:pPr>
              <w:spacing w:line="240" w:lineRule="auto" w:after="0" w:before="0"/>
              <w:ind w:firstLine="0"/>
              <w:jc w:val="left"/>
            </w:pPr>
            <w:r>
              <w:rPr>
                <w:rFonts w:ascii="Times New Roman" w:hAnsi="Times New Roman"/>
                <w:b w:val="0"/>
                <w:sz w:val="24"/>
              </w:rPr>
              <w:t>ҳа</w:t>
            </w:r>
          </w:p>
        </w:tc>
        <w:tc>
          <w:tcPr>
            <w:tcW w:type="dxa" w:w="1928"/>
          </w:tcPr>
          <w:p>
            <w:pPr>
              <w:spacing w:line="240" w:lineRule="auto" w:after="0" w:before="0"/>
              <w:ind w:firstLine="0"/>
              <w:jc w:val="left"/>
            </w:pPr>
            <w:r>
              <w:rPr>
                <w:rFonts w:ascii="Times New Roman" w:hAnsi="Times New Roman"/>
                <w:b w:val="0"/>
                <w:sz w:val="24"/>
              </w:rPr>
              <w:t>нест</w:t>
            </w:r>
          </w:p>
        </w:tc>
        <w:tc>
          <w:tcPr>
            <w:tcW w:type="dxa" w:w="1928"/>
          </w:tcPr>
          <w:p>
            <w:pPr>
              <w:spacing w:line="240" w:lineRule="auto" w:after="0" w:before="0"/>
              <w:ind w:firstLine="0"/>
              <w:jc w:val="left"/>
            </w:pPr>
            <w:r>
              <w:rPr>
                <w:rFonts w:ascii="Times New Roman" w:hAnsi="Times New Roman"/>
                <w:b w:val="0"/>
                <w:sz w:val="24"/>
              </w:rPr>
              <w:t>нест</w:t>
            </w:r>
          </w:p>
        </w:tc>
        <w:tc>
          <w:tcPr>
            <w:tcW w:type="dxa" w:w="1928"/>
          </w:tcPr>
          <w:p>
            <w:pPr>
              <w:spacing w:line="240" w:lineRule="auto" w:after="0" w:before="0"/>
              <w:ind w:firstLine="0"/>
              <w:jc w:val="left"/>
            </w:pPr>
            <w:r>
              <w:rPr>
                <w:rFonts w:ascii="Times New Roman" w:hAnsi="Times New Roman"/>
                <w:b w:val="0"/>
                <w:sz w:val="24"/>
              </w:rPr>
              <w:t>нест</w:t>
            </w:r>
          </w:p>
        </w:tc>
        <w:tc>
          <w:tcPr>
            <w:tcW w:type="dxa" w:w="1701"/>
          </w:tcPr>
          <w:p>
            <w:pPr>
              <w:spacing w:line="240" w:lineRule="auto" w:after="0" w:before="0"/>
              <w:ind w:firstLine="0"/>
              <w:jc w:val="left"/>
            </w:pPr>
            <w:r>
              <w:rPr>
                <w:rFonts w:ascii="Times New Roman" w:hAnsi="Times New Roman"/>
                <w:b w:val="0"/>
                <w:sz w:val="24"/>
              </w:rPr>
              <w:t>нест</w:t>
            </w:r>
          </w:p>
        </w:tc>
      </w:tr>
      <w:tr>
        <w:tc>
          <w:tcPr>
            <w:tcW w:type="dxa" w:w="1701"/>
          </w:tcPr>
          <w:p>
            <w:pPr>
              <w:spacing w:line="240" w:lineRule="auto" w:after="0" w:before="0"/>
              <w:ind w:firstLine="0"/>
              <w:jc w:val="left"/>
            </w:pPr>
            <w:r>
              <w:rPr>
                <w:rFonts w:ascii="Times New Roman" w:hAnsi="Times New Roman"/>
                <w:b w:val="0"/>
                <w:sz w:val="24"/>
              </w:rPr>
              <w:t>Вазифаи асосӣ</w:t>
            </w:r>
          </w:p>
        </w:tc>
        <w:tc>
          <w:tcPr>
            <w:tcW w:type="dxa" w:w="1928"/>
          </w:tcPr>
          <w:p>
            <w:pPr>
              <w:spacing w:line="240" w:lineRule="auto" w:after="0" w:before="0"/>
              <w:ind w:firstLine="0"/>
              <w:jc w:val="left"/>
            </w:pPr>
            <w:r>
              <w:rPr>
                <w:rFonts w:ascii="Times New Roman" w:hAnsi="Times New Roman"/>
                <w:b w:val="0"/>
                <w:sz w:val="24"/>
              </w:rPr>
              <w:t>гузаронидан, коркард</w:t>
            </w:r>
          </w:p>
        </w:tc>
        <w:tc>
          <w:tcPr>
            <w:tcW w:type="dxa" w:w="1928"/>
          </w:tcPr>
          <w:p>
            <w:pPr>
              <w:spacing w:line="240" w:lineRule="auto" w:after="0" w:before="0"/>
              <w:ind w:firstLine="0"/>
              <w:jc w:val="left"/>
            </w:pPr>
            <w:r>
              <w:rPr>
                <w:rFonts w:ascii="Times New Roman" w:hAnsi="Times New Roman"/>
                <w:b w:val="0"/>
                <w:sz w:val="24"/>
              </w:rPr>
              <w:t>гомeостаз, ғизо, МХМ</w:t>
            </w:r>
          </w:p>
        </w:tc>
        <w:tc>
          <w:tcPr>
            <w:tcW w:type="dxa" w:w="1928"/>
          </w:tcPr>
          <w:p>
            <w:pPr>
              <w:spacing w:line="240" w:lineRule="auto" w:after="0" w:before="0"/>
              <w:ind w:firstLine="0"/>
              <w:jc w:val="left"/>
            </w:pPr>
            <w:r>
              <w:rPr>
                <w:rFonts w:ascii="Times New Roman" w:hAnsi="Times New Roman"/>
                <w:b w:val="0"/>
                <w:sz w:val="24"/>
              </w:rPr>
              <w:t>миелинизатсия</w:t>
            </w:r>
          </w:p>
        </w:tc>
        <w:tc>
          <w:tcPr>
            <w:tcW w:type="dxa" w:w="1928"/>
          </w:tcPr>
          <w:p>
            <w:pPr>
              <w:spacing w:line="240" w:lineRule="auto" w:after="0" w:before="0"/>
              <w:ind w:firstLine="0"/>
              <w:jc w:val="left"/>
            </w:pPr>
            <w:r>
              <w:rPr>
                <w:rFonts w:ascii="Times New Roman" w:hAnsi="Times New Roman"/>
                <w:b w:val="0"/>
                <w:sz w:val="24"/>
              </w:rPr>
              <w:t>иммунитети фитратӣ, фагоситоз</w:t>
            </w:r>
          </w:p>
        </w:tc>
        <w:tc>
          <w:tcPr>
            <w:tcW w:type="dxa" w:w="1701"/>
          </w:tcPr>
          <w:p>
            <w:pPr>
              <w:spacing w:line="240" w:lineRule="auto" w:after="0" w:before="0"/>
              <w:ind w:firstLine="0"/>
              <w:jc w:val="left"/>
            </w:pPr>
            <w:r>
              <w:rPr>
                <w:rFonts w:ascii="Times New Roman" w:hAnsi="Times New Roman"/>
                <w:b w:val="0"/>
                <w:sz w:val="24"/>
              </w:rPr>
              <w:t>миелинизатсия, тармим</w:t>
            </w:r>
          </w:p>
        </w:tc>
      </w:tr>
      <w:tr>
        <w:tc>
          <w:tcPr>
            <w:tcW w:type="dxa" w:w="1701"/>
          </w:tcPr>
          <w:p>
            <w:pPr>
              <w:spacing w:line="240" w:lineRule="auto" w:after="0" w:before="0"/>
              <w:ind w:firstLine="0"/>
              <w:jc w:val="left"/>
            </w:pPr>
            <w:r>
              <w:rPr>
                <w:rFonts w:ascii="Times New Roman" w:hAnsi="Times New Roman"/>
                <w:b w:val="0"/>
                <w:sz w:val="24"/>
              </w:rPr>
              <w:t>Маркери маъмул (рӯйхати пурра: [21])</w:t>
            </w:r>
          </w:p>
        </w:tc>
        <w:tc>
          <w:tcPr>
            <w:tcW w:type="dxa" w:w="1928"/>
          </w:tcPr>
          <w:p>
            <w:pPr>
              <w:spacing w:line="240" w:lineRule="auto" w:after="0" w:before="0"/>
              <w:ind w:firstLine="0"/>
              <w:jc w:val="left"/>
            </w:pPr>
            <w:r>
              <w:rPr>
                <w:rFonts w:ascii="Times New Roman" w:hAnsi="Times New Roman"/>
                <w:b w:val="0"/>
                <w:sz w:val="24"/>
              </w:rPr>
              <w:t>NeuN, MAP2</w:t>
            </w:r>
          </w:p>
        </w:tc>
        <w:tc>
          <w:tcPr>
            <w:tcW w:type="dxa" w:w="1928"/>
          </w:tcPr>
          <w:p>
            <w:pPr>
              <w:spacing w:line="240" w:lineRule="auto" w:after="0" w:before="0"/>
              <w:ind w:firstLine="0"/>
              <w:jc w:val="left"/>
            </w:pPr>
            <w:r>
              <w:rPr>
                <w:rFonts w:ascii="Times New Roman" w:hAnsi="Times New Roman"/>
                <w:b w:val="0"/>
                <w:sz w:val="24"/>
              </w:rPr>
              <w:t>GFAP, глутаминсинтетаза</w:t>
            </w:r>
          </w:p>
        </w:tc>
        <w:tc>
          <w:tcPr>
            <w:tcW w:type="dxa" w:w="1928"/>
          </w:tcPr>
          <w:p>
            <w:pPr>
              <w:spacing w:line="240" w:lineRule="auto" w:after="0" w:before="0"/>
              <w:ind w:firstLine="0"/>
              <w:jc w:val="left"/>
            </w:pPr>
            <w:r>
              <w:rPr>
                <w:rFonts w:ascii="Times New Roman" w:hAnsi="Times New Roman"/>
                <w:b w:val="0"/>
                <w:sz w:val="24"/>
              </w:rPr>
              <w:t>MBP, OLIG2</w:t>
            </w:r>
          </w:p>
        </w:tc>
        <w:tc>
          <w:tcPr>
            <w:tcW w:type="dxa" w:w="1928"/>
          </w:tcPr>
          <w:p>
            <w:pPr>
              <w:spacing w:line="240" w:lineRule="auto" w:after="0" w:before="0"/>
              <w:ind w:firstLine="0"/>
              <w:jc w:val="left"/>
            </w:pPr>
            <w:r>
              <w:rPr>
                <w:rFonts w:ascii="Times New Roman" w:hAnsi="Times New Roman"/>
                <w:b w:val="0"/>
                <w:sz w:val="24"/>
              </w:rPr>
              <w:t>Iba1, CD68</w:t>
            </w:r>
          </w:p>
        </w:tc>
        <w:tc>
          <w:tcPr>
            <w:tcW w:type="dxa" w:w="1701"/>
          </w:tcPr>
          <w:p>
            <w:pPr>
              <w:spacing w:line="240" w:lineRule="auto" w:after="0" w:before="0"/>
              <w:ind w:firstLine="0"/>
              <w:jc w:val="left"/>
            </w:pPr>
            <w:r>
              <w:rPr>
                <w:rFonts w:ascii="Times New Roman" w:hAnsi="Times New Roman"/>
                <w:b w:val="0"/>
                <w:sz w:val="24"/>
              </w:rPr>
              <w:t>S100, MBP</w:t>
            </w:r>
          </w:p>
        </w:tc>
      </w:tr>
      <w:tr>
        <w:tc>
          <w:tcPr>
            <w:tcW w:type="dxa" w:w="1701"/>
          </w:tcPr>
          <w:p>
            <w:pPr>
              <w:spacing w:line="240" w:lineRule="auto" w:after="0" w:before="0"/>
              <w:ind w:firstLine="0"/>
              <w:jc w:val="left"/>
            </w:pPr>
            <w:r>
              <w:rPr>
                <w:rFonts w:ascii="Times New Roman" w:hAnsi="Times New Roman"/>
                <w:b w:val="0"/>
                <w:sz w:val="24"/>
              </w:rPr>
              <w:t>Ҳисса дар глия</w:t>
            </w:r>
          </w:p>
        </w:tc>
        <w:tc>
          <w:tcPr>
            <w:tcW w:type="dxa" w:w="1928"/>
          </w:tcPr>
          <w:p>
            <w:pPr>
              <w:spacing w:line="240" w:lineRule="auto" w:after="0" w:before="0"/>
              <w:ind w:firstLine="0"/>
              <w:jc w:val="left"/>
            </w:pPr>
            <w:r>
              <w:rPr>
                <w:rFonts w:ascii="Times New Roman" w:hAnsi="Times New Roman"/>
                <w:b w:val="0"/>
                <w:sz w:val="24"/>
              </w:rPr>
              <w:t>—</w:t>
            </w:r>
          </w:p>
        </w:tc>
        <w:tc>
          <w:tcPr>
            <w:tcW w:type="dxa" w:w="1928"/>
          </w:tcPr>
          <w:p>
            <w:pPr>
              <w:spacing w:line="240" w:lineRule="auto" w:after="0" w:before="0"/>
              <w:ind w:firstLine="0"/>
              <w:jc w:val="left"/>
            </w:pPr>
            <w:r>
              <w:rPr>
                <w:rFonts w:ascii="Times New Roman" w:hAnsi="Times New Roman"/>
                <w:b w:val="0"/>
                <w:sz w:val="24"/>
              </w:rPr>
              <w:t>қисми асосӣ</w:t>
            </w:r>
          </w:p>
        </w:tc>
        <w:tc>
          <w:tcPr>
            <w:tcW w:type="dxa" w:w="1928"/>
          </w:tcPr>
          <w:p>
            <w:pPr>
              <w:spacing w:line="240" w:lineRule="auto" w:after="0" w:before="0"/>
              <w:ind w:firstLine="0"/>
              <w:jc w:val="left"/>
            </w:pPr>
            <w:r>
              <w:rPr>
                <w:rFonts w:ascii="Times New Roman" w:hAnsi="Times New Roman"/>
                <w:b w:val="0"/>
                <w:sz w:val="24"/>
              </w:rPr>
              <w:t>4–12%</w:t>
            </w:r>
          </w:p>
        </w:tc>
        <w:tc>
          <w:tcPr>
            <w:tcW w:type="dxa" w:w="1928"/>
          </w:tcPr>
          <w:p>
            <w:pPr>
              <w:spacing w:line="240" w:lineRule="auto" w:after="0" w:before="0"/>
              <w:ind w:firstLine="0"/>
              <w:jc w:val="left"/>
            </w:pPr>
            <w:r>
              <w:rPr>
                <w:rFonts w:ascii="Times New Roman" w:hAnsi="Times New Roman"/>
                <w:b w:val="0"/>
                <w:sz w:val="24"/>
              </w:rPr>
              <w:t>5–15%</w:t>
            </w:r>
          </w:p>
        </w:tc>
        <w:tc>
          <w:tcPr>
            <w:tcW w:type="dxa" w:w="1701"/>
          </w:tcPr>
          <w:p>
            <w:pPr>
              <w:spacing w:line="240" w:lineRule="auto" w:after="0" w:before="0"/>
              <w:ind w:firstLine="0"/>
              <w:jc w:val="left"/>
            </w:pPr>
            <w:r>
              <w:rPr>
                <w:rFonts w:ascii="Times New Roman" w:hAnsi="Times New Roman"/>
                <w:b w:val="0"/>
                <w:sz w:val="24"/>
              </w:rPr>
              <w:t>ПНС: асосӣ</w:t>
            </w:r>
          </w:p>
        </w:tc>
      </w:tr>
      <w:tr>
        <w:tc>
          <w:tcPr>
            <w:tcW w:type="dxa" w:w="1701"/>
          </w:tcPr>
          <w:p>
            <w:pPr>
              <w:spacing w:line="240" w:lineRule="auto" w:after="0" w:before="0"/>
              <w:ind w:firstLine="0"/>
              <w:jc w:val="left"/>
            </w:pPr>
            <w:r>
              <w:rPr>
                <w:rFonts w:ascii="Times New Roman" w:hAnsi="Times New Roman"/>
                <w:b w:val="0"/>
                <w:sz w:val="24"/>
              </w:rPr>
              <w:t>Тақсимшавӣ</w:t>
            </w:r>
          </w:p>
        </w:tc>
        <w:tc>
          <w:tcPr>
            <w:tcW w:type="dxa" w:w="1928"/>
          </w:tcPr>
          <w:p>
            <w:pPr>
              <w:spacing w:line="240" w:lineRule="auto" w:after="0" w:before="0"/>
              <w:ind w:firstLine="0"/>
              <w:jc w:val="left"/>
            </w:pPr>
            <w:r>
              <w:rPr>
                <w:rFonts w:ascii="Times New Roman" w:hAnsi="Times New Roman"/>
                <w:b w:val="0"/>
                <w:sz w:val="24"/>
              </w:rPr>
              <w:t>нест</w:t>
            </w:r>
          </w:p>
        </w:tc>
        <w:tc>
          <w:tcPr>
            <w:tcW w:type="dxa" w:w="1928"/>
          </w:tcPr>
          <w:p>
            <w:pPr>
              <w:spacing w:line="240" w:lineRule="auto" w:after="0" w:before="0"/>
              <w:ind w:firstLine="0"/>
              <w:jc w:val="left"/>
            </w:pPr>
            <w:r>
              <w:rPr>
                <w:rFonts w:ascii="Times New Roman" w:hAnsi="Times New Roman"/>
                <w:b w:val="0"/>
                <w:sz w:val="24"/>
              </w:rPr>
              <w:t>маҳдуд</w:t>
            </w:r>
          </w:p>
        </w:tc>
        <w:tc>
          <w:tcPr>
            <w:tcW w:type="dxa" w:w="1928"/>
          </w:tcPr>
          <w:p>
            <w:pPr>
              <w:spacing w:line="240" w:lineRule="auto" w:after="0" w:before="0"/>
              <w:ind w:firstLine="0"/>
              <w:jc w:val="left"/>
            </w:pPr>
            <w:r>
              <w:rPr>
                <w:rFonts w:ascii="Times New Roman" w:hAnsi="Times New Roman"/>
                <w:b w:val="0"/>
                <w:sz w:val="24"/>
              </w:rPr>
              <w:t>пешгузаштаҳо тақсим мешаванд</w:t>
            </w:r>
          </w:p>
        </w:tc>
        <w:tc>
          <w:tcPr>
            <w:tcW w:type="dxa" w:w="1928"/>
          </w:tcPr>
          <w:p>
            <w:pPr>
              <w:spacing w:line="240" w:lineRule="auto" w:after="0" w:before="0"/>
              <w:ind w:firstLine="0"/>
              <w:jc w:val="left"/>
            </w:pPr>
            <w:r>
              <w:rPr>
                <w:rFonts w:ascii="Times New Roman" w:hAnsi="Times New Roman"/>
                <w:b w:val="0"/>
                <w:sz w:val="24"/>
              </w:rPr>
              <w:t>ҳа</w:t>
            </w:r>
          </w:p>
        </w:tc>
        <w:tc>
          <w:tcPr>
            <w:tcW w:type="dxa" w:w="1701"/>
          </w:tcPr>
          <w:p>
            <w:pPr>
              <w:spacing w:line="240" w:lineRule="auto" w:after="0" w:before="0"/>
              <w:ind w:firstLine="0"/>
              <w:jc w:val="left"/>
            </w:pPr>
            <w:r>
              <w:rPr>
                <w:rFonts w:ascii="Times New Roman" w:hAnsi="Times New Roman"/>
                <w:b w:val="0"/>
                <w:sz w:val="24"/>
              </w:rPr>
              <w:t>ҳа</w:t>
            </w:r>
          </w:p>
        </w:tc>
      </w:tr>
      <w:tr>
        <w:tc>
          <w:tcPr>
            <w:tcW w:type="dxa" w:w="1701"/>
          </w:tcPr>
          <w:p>
            <w:pPr>
              <w:spacing w:line="240" w:lineRule="auto" w:after="0" w:before="0"/>
              <w:ind w:firstLine="0"/>
              <w:jc w:val="left"/>
            </w:pPr>
            <w:r>
              <w:rPr>
                <w:rFonts w:ascii="Times New Roman" w:hAnsi="Times New Roman"/>
                <w:b w:val="0"/>
                <w:sz w:val="24"/>
              </w:rPr>
              <w:t>Ҳассосият ба гипоксия</w:t>
            </w:r>
          </w:p>
        </w:tc>
        <w:tc>
          <w:tcPr>
            <w:tcW w:type="dxa" w:w="1928"/>
          </w:tcPr>
          <w:p>
            <w:pPr>
              <w:spacing w:line="240" w:lineRule="auto" w:after="0" w:before="0"/>
              <w:ind w:firstLine="0"/>
              <w:jc w:val="left"/>
            </w:pPr>
            <w:r>
              <w:rPr>
                <w:rFonts w:ascii="Times New Roman" w:hAnsi="Times New Roman"/>
                <w:b w:val="0"/>
                <w:sz w:val="24"/>
              </w:rPr>
              <w:t>хеле баланд</w:t>
            </w:r>
          </w:p>
        </w:tc>
        <w:tc>
          <w:tcPr>
            <w:tcW w:type="dxa" w:w="1928"/>
          </w:tcPr>
          <w:p>
            <w:pPr>
              <w:spacing w:line="240" w:lineRule="auto" w:after="0" w:before="0"/>
              <w:ind w:firstLine="0"/>
              <w:jc w:val="left"/>
            </w:pPr>
            <w:r>
              <w:rPr>
                <w:rFonts w:ascii="Times New Roman" w:hAnsi="Times New Roman"/>
                <w:b w:val="0"/>
                <w:sz w:val="24"/>
              </w:rPr>
              <w:t>миёна</w:t>
            </w:r>
          </w:p>
        </w:tc>
        <w:tc>
          <w:tcPr>
            <w:tcW w:type="dxa" w:w="1928"/>
          </w:tcPr>
          <w:p>
            <w:pPr>
              <w:spacing w:line="240" w:lineRule="auto" w:after="0" w:before="0"/>
              <w:ind w:firstLine="0"/>
              <w:jc w:val="left"/>
            </w:pPr>
            <w:r>
              <w:rPr>
                <w:rFonts w:ascii="Times New Roman" w:hAnsi="Times New Roman"/>
                <w:b w:val="0"/>
                <w:sz w:val="24"/>
              </w:rPr>
              <w:t>баланд</w:t>
            </w:r>
          </w:p>
        </w:tc>
        <w:tc>
          <w:tcPr>
            <w:tcW w:type="dxa" w:w="1928"/>
          </w:tcPr>
          <w:p>
            <w:pPr>
              <w:spacing w:line="240" w:lineRule="auto" w:after="0" w:before="0"/>
              <w:ind w:firstLine="0"/>
              <w:jc w:val="left"/>
            </w:pPr>
            <w:r>
              <w:rPr>
                <w:rFonts w:ascii="Times New Roman" w:hAnsi="Times New Roman"/>
                <w:b w:val="0"/>
                <w:sz w:val="24"/>
              </w:rPr>
              <w:t>паст</w:t>
            </w:r>
          </w:p>
        </w:tc>
        <w:tc>
          <w:tcPr>
            <w:tcW w:type="dxa" w:w="1701"/>
          </w:tcPr>
          <w:p>
            <w:pPr>
              <w:spacing w:line="240" w:lineRule="auto" w:after="0" w:before="0"/>
              <w:ind w:firstLine="0"/>
              <w:jc w:val="left"/>
            </w:pPr>
            <w:r>
              <w:rPr>
                <w:rFonts w:ascii="Times New Roman" w:hAnsi="Times New Roman"/>
                <w:b w:val="0"/>
                <w:sz w:val="24"/>
              </w:rPr>
              <w:t>миёна</w:t>
            </w:r>
          </w:p>
        </w:tc>
      </w:tr>
      <w:tr>
        <w:tc>
          <w:tcPr>
            <w:tcW w:type="dxa" w:w="1701"/>
          </w:tcPr>
          <w:p>
            <w:pPr>
              <w:spacing w:line="240" w:lineRule="auto" w:after="0" w:before="0"/>
              <w:ind w:firstLine="0"/>
              <w:jc w:val="left"/>
            </w:pPr>
            <w:r>
              <w:rPr>
                <w:rFonts w:ascii="Times New Roman" w:hAnsi="Times New Roman"/>
                <w:b w:val="0"/>
                <w:sz w:val="24"/>
              </w:rPr>
              <w:t>Манбаи эмбрионалӣ</w:t>
            </w:r>
          </w:p>
        </w:tc>
        <w:tc>
          <w:tcPr>
            <w:tcW w:type="dxa" w:w="1928"/>
          </w:tcPr>
          <w:p>
            <w:pPr>
              <w:spacing w:line="240" w:lineRule="auto" w:after="0" w:before="0"/>
              <w:ind w:firstLine="0"/>
              <w:jc w:val="left"/>
            </w:pPr>
            <w:r>
              <w:rPr>
                <w:rFonts w:ascii="Times New Roman" w:hAnsi="Times New Roman"/>
                <w:b w:val="0"/>
                <w:sz w:val="24"/>
              </w:rPr>
              <w:t>найчаи асабӣ</w:t>
            </w:r>
          </w:p>
        </w:tc>
        <w:tc>
          <w:tcPr>
            <w:tcW w:type="dxa" w:w="1928"/>
          </w:tcPr>
          <w:p>
            <w:pPr>
              <w:spacing w:line="240" w:lineRule="auto" w:after="0" w:before="0"/>
              <w:ind w:firstLine="0"/>
              <w:jc w:val="left"/>
            </w:pPr>
            <w:r>
              <w:rPr>
                <w:rFonts w:ascii="Times New Roman" w:hAnsi="Times New Roman"/>
                <w:b w:val="0"/>
                <w:sz w:val="24"/>
              </w:rPr>
              <w:t>найчаи асабӣ</w:t>
            </w:r>
          </w:p>
        </w:tc>
        <w:tc>
          <w:tcPr>
            <w:tcW w:type="dxa" w:w="1928"/>
          </w:tcPr>
          <w:p>
            <w:pPr>
              <w:spacing w:line="240" w:lineRule="auto" w:after="0" w:before="0"/>
              <w:ind w:firstLine="0"/>
              <w:jc w:val="left"/>
            </w:pPr>
            <w:r>
              <w:rPr>
                <w:rFonts w:ascii="Times New Roman" w:hAnsi="Times New Roman"/>
                <w:b w:val="0"/>
                <w:sz w:val="24"/>
              </w:rPr>
              <w:t>найчаи асабӣ</w:t>
            </w:r>
          </w:p>
        </w:tc>
        <w:tc>
          <w:tcPr>
            <w:tcW w:type="dxa" w:w="1928"/>
          </w:tcPr>
          <w:p>
            <w:pPr>
              <w:spacing w:line="240" w:lineRule="auto" w:after="0" w:before="0"/>
              <w:ind w:firstLine="0"/>
              <w:jc w:val="left"/>
            </w:pPr>
            <w:r>
              <w:rPr>
                <w:rFonts w:ascii="Times New Roman" w:hAnsi="Times New Roman"/>
                <w:b w:val="0"/>
                <w:sz w:val="24"/>
              </w:rPr>
              <w:t>киодаи зард</w:t>
            </w:r>
          </w:p>
        </w:tc>
        <w:tc>
          <w:tcPr>
            <w:tcW w:type="dxa" w:w="1701"/>
          </w:tcPr>
          <w:p>
            <w:pPr>
              <w:spacing w:line="240" w:lineRule="auto" w:after="0" w:before="0"/>
              <w:ind w:firstLine="0"/>
              <w:jc w:val="left"/>
            </w:pPr>
            <w:r>
              <w:rPr>
                <w:rFonts w:ascii="Times New Roman" w:hAnsi="Times New Roman"/>
                <w:b w:val="0"/>
                <w:sz w:val="24"/>
              </w:rPr>
              <w:t>тоҷи асабӣ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Эзоҳ: «МХМ» — монеаи хуну майда. Ҳамаи нишондиҳандаҳо дар матни асосӣ шарҳ дода шудаанд. Ҷадвали А.1 танҳо барои такроркунӣ хизмат мекунад.</w:t>
      </w:r>
    </w:p>
    <w:p>
      <w:pPr>
        <w:spacing w:line="360" w:lineRule="auto" w:after="0"/>
        <w:ind w:firstLine="709"/>
        <w:jc w:val="both"/>
      </w:pPr>
      <w:r>
        <w:rPr>
          <w:rFonts w:ascii="Times New Roman" w:hAnsi="Times New Roman"/>
          <w:b w:val="0"/>
          <w:i w:val="0"/>
          <w:sz w:val="28"/>
        </w:rPr>
        <w:t>Ҷадвали А.1 барои санҷиши худӣ низ истифода мешавад. Донишҷӯ сутунҳоро пӯшида, аз рӯи як меъёр дигаронро барқарор мекунад. Ин усули такроркунӣ самаранокиаш ду баробар баландтар аст.</w:t>
      </w:r>
    </w:p>
    <w:p>
      <w:pPr>
        <w:sectPr>
          <w:footerReference w:type="default" r:id="rId10"/>
          <w:pgSz w:w="16838" w:h="11906" w:orient="landscape"/>
          <w:pgMar w:top="1134" w:right="1134" w:bottom="1134" w:left="1134" w:header="720" w:footer="720" w:gutter="0"/>
          <w:cols w:space="720"/>
          <w:docGrid w:linePitch="360"/>
        </w:sectPr>
      </w:pPr>
    </w:p>
    <w:p>
      <w:pPr>
        <w:spacing w:line="360" w:lineRule="auto" w:after="0"/>
        <w:ind w:firstLine="0"/>
        <w:jc w:val="center"/>
      </w:pPr>
      <w:r>
        <w:rPr>
          <w:rFonts w:ascii="Times New Roman" w:hAnsi="Times New Roman"/>
          <w:b/>
          <w:i w:val="0"/>
          <w:sz w:val="28"/>
        </w:rPr>
        <w:t>ЗАМИМАИ Б. СОХТОРИ НАҲИ МИЕЛИНПӮШ ВА ГУЗАРОНИДАНИИ ҶАҲИШӢ</w:t>
      </w:r>
    </w:p>
    <w:p>
      <w:pPr>
        <w:spacing w:line="360" w:lineRule="auto" w:after="0"/>
        <w:ind w:firstLine="709"/>
        <w:jc w:val="both"/>
      </w:pPr>
      <w:r>
        <w:rPr>
          <w:rFonts w:ascii="Times New Roman" w:hAnsi="Times New Roman"/>
          <w:b w:val="0"/>
          <w:i w:val="0"/>
          <w:sz w:val="28"/>
        </w:rPr>
        <w:t>Дар ин замима сохтори нахи миелинпӯш ва мантиқи гузаронидашавии ҷаҳишӣ тавсиф мешавад. «Шакл» дар шакли ҷадвали схема дода шудааст. Ҳар сатр як қисм ва вазифаи онро нишон медиҳад. Ҳангоми ҳимоя схемаи ҳамин ҷадвалро дар тахта кашидан мумкин аст.</w:t>
      </w:r>
    </w:p>
    <w:p>
      <w:pPr>
        <w:spacing w:line="240" w:lineRule="auto" w:after="0"/>
        <w:ind w:firstLine="0"/>
        <w:jc w:val="center"/>
      </w:pPr>
      <w:r>
        <w:rPr>
          <w:rFonts w:ascii="Times New Roman" w:hAnsi="Times New Roman"/>
          <w:b/>
          <w:i w:val="0"/>
          <w:sz w:val="24"/>
        </w:rPr>
        <w:t>Ҷадвали Б.1 — Схемаи сохтор ва паҳншавии импулс дар нахи миелинпӯш</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4195"/>
            <w:shd w:val="clear" w:fill="EDEDED"/>
          </w:tcPr>
          <w:p>
            <w:pPr>
              <w:spacing w:line="240" w:lineRule="auto" w:after="0" w:before="0"/>
              <w:ind w:firstLine="0"/>
              <w:jc w:val="left"/>
            </w:pPr>
            <w:r>
              <w:rPr>
                <w:rFonts w:ascii="Times New Roman" w:hAnsi="Times New Roman"/>
                <w:b/>
                <w:sz w:val="24"/>
              </w:rPr>
              <w:t>Қисм (аз чап ба рост)</w:t>
            </w:r>
          </w:p>
        </w:tc>
        <w:tc>
          <w:tcPr>
            <w:tcW w:type="dxa" w:w="4989"/>
            <w:shd w:val="clear" w:fill="EDEDED"/>
          </w:tcPr>
          <w:p>
            <w:pPr>
              <w:spacing w:line="240" w:lineRule="auto" w:after="0" w:before="0"/>
              <w:ind w:firstLine="0"/>
              <w:jc w:val="left"/>
            </w:pPr>
            <w:r>
              <w:rPr>
                <w:rFonts w:ascii="Times New Roman" w:hAnsi="Times New Roman"/>
                <w:b/>
                <w:sz w:val="24"/>
              </w:rPr>
              <w:t>Вазифа</w:t>
            </w:r>
          </w:p>
        </w:tc>
      </w:tr>
      <w:tr>
        <w:tc>
          <w:tcPr>
            <w:tcW w:type="dxa" w:w="4195"/>
          </w:tcPr>
          <w:p>
            <w:pPr>
              <w:spacing w:line="240" w:lineRule="auto" w:after="0" w:before="0"/>
              <w:ind w:firstLine="0"/>
              <w:jc w:val="left"/>
            </w:pPr>
            <w:r>
              <w:rPr>
                <w:rFonts w:ascii="Times New Roman" w:hAnsi="Times New Roman"/>
                <w:b w:val="0"/>
                <w:sz w:val="24"/>
              </w:rPr>
              <w:t>сомат → қисми оғози аксон</w:t>
            </w:r>
          </w:p>
        </w:tc>
        <w:tc>
          <w:tcPr>
            <w:tcW w:type="dxa" w:w="4989"/>
          </w:tcPr>
          <w:p>
            <w:pPr>
              <w:spacing w:line="240" w:lineRule="auto" w:after="0" w:before="0"/>
              <w:ind w:firstLine="0"/>
              <w:jc w:val="left"/>
            </w:pPr>
            <w:r>
              <w:rPr>
                <w:rFonts w:ascii="Times New Roman" w:hAnsi="Times New Roman"/>
                <w:b w:val="0"/>
                <w:sz w:val="24"/>
              </w:rPr>
              <w:t>пайдоиши потенсиали амал</w:t>
            </w:r>
          </w:p>
        </w:tc>
      </w:tr>
      <w:tr>
        <w:tc>
          <w:tcPr>
            <w:tcW w:type="dxa" w:w="4195"/>
          </w:tcPr>
          <w:p>
            <w:pPr>
              <w:spacing w:line="240" w:lineRule="auto" w:after="0" w:before="0"/>
              <w:ind w:firstLine="0"/>
              <w:jc w:val="left"/>
            </w:pPr>
            <w:r>
              <w:rPr>
                <w:rFonts w:ascii="Times New Roman" w:hAnsi="Times New Roman"/>
                <w:b w:val="0"/>
                <w:sz w:val="24"/>
              </w:rPr>
              <w:t>→ пораи миелинпӯш (байнигиреҳӣ, 0,2–2 мм) →</w:t>
            </w:r>
          </w:p>
        </w:tc>
        <w:tc>
          <w:tcPr>
            <w:tcW w:type="dxa" w:w="4989"/>
          </w:tcPr>
          <w:p>
            <w:pPr>
              <w:spacing w:line="240" w:lineRule="auto" w:after="0" w:before="0"/>
              <w:ind w:firstLine="0"/>
              <w:jc w:val="left"/>
            </w:pPr>
            <w:r>
              <w:rPr>
                <w:rFonts w:ascii="Times New Roman" w:hAnsi="Times New Roman"/>
                <w:b w:val="0"/>
                <w:sz w:val="24"/>
              </w:rPr>
              <w:t>изолятсия; сарфи ионҳо дар ин қисм қариб нест</w:t>
            </w:r>
          </w:p>
        </w:tc>
      </w:tr>
      <w:tr>
        <w:tc>
          <w:tcPr>
            <w:tcW w:type="dxa" w:w="4195"/>
          </w:tcPr>
          <w:p>
            <w:pPr>
              <w:spacing w:line="240" w:lineRule="auto" w:after="0" w:before="0"/>
              <w:ind w:firstLine="0"/>
              <w:jc w:val="left"/>
            </w:pPr>
            <w:r>
              <w:rPr>
                <w:rFonts w:ascii="Times New Roman" w:hAnsi="Times New Roman"/>
                <w:b w:val="0"/>
                <w:sz w:val="24"/>
              </w:rPr>
              <w:t>→ гиреҳи Ранвьер →</w:t>
            </w:r>
          </w:p>
        </w:tc>
        <w:tc>
          <w:tcPr>
            <w:tcW w:type="dxa" w:w="4989"/>
          </w:tcPr>
          <w:p>
            <w:pPr>
              <w:spacing w:line="240" w:lineRule="auto" w:after="0" w:before="0"/>
              <w:ind w:firstLine="0"/>
              <w:jc w:val="left"/>
            </w:pPr>
            <w:r>
              <w:rPr>
                <w:rFonts w:ascii="Times New Roman" w:hAnsi="Times New Roman"/>
                <w:b w:val="0"/>
                <w:sz w:val="24"/>
              </w:rPr>
              <w:t>зичии баланди каналҳои натрий; «пуркунии» импулс</w:t>
            </w:r>
          </w:p>
        </w:tc>
      </w:tr>
      <w:tr>
        <w:tc>
          <w:tcPr>
            <w:tcW w:type="dxa" w:w="4195"/>
          </w:tcPr>
          <w:p>
            <w:pPr>
              <w:spacing w:line="240" w:lineRule="auto" w:after="0" w:before="0"/>
              <w:ind w:firstLine="0"/>
              <w:jc w:val="left"/>
            </w:pPr>
            <w:r>
              <w:rPr>
                <w:rFonts w:ascii="Times New Roman" w:hAnsi="Times New Roman"/>
                <w:b w:val="0"/>
                <w:sz w:val="24"/>
              </w:rPr>
              <w:t>→ пораи навбатӣ → … → терминал</w:t>
            </w:r>
          </w:p>
        </w:tc>
        <w:tc>
          <w:tcPr>
            <w:tcW w:type="dxa" w:w="4989"/>
          </w:tcPr>
          <w:p>
            <w:pPr>
              <w:spacing w:line="240" w:lineRule="auto" w:after="0" w:before="0"/>
              <w:ind w:firstLine="0"/>
              <w:jc w:val="left"/>
            </w:pPr>
            <w:r>
              <w:rPr>
                <w:rFonts w:ascii="Times New Roman" w:hAnsi="Times New Roman"/>
                <w:b w:val="0"/>
                <w:sz w:val="24"/>
              </w:rPr>
              <w:t>гузаронидан бо ҷаҳиш</w:t>
            </w:r>
          </w:p>
        </w:tc>
      </w:tr>
      <w:tr>
        <w:tc>
          <w:tcPr>
            <w:tcW w:type="dxa" w:w="4195"/>
          </w:tcPr>
          <w:p>
            <w:pPr>
              <w:spacing w:line="240" w:lineRule="auto" w:after="0" w:before="0"/>
              <w:ind w:firstLine="0"/>
              <w:jc w:val="left"/>
            </w:pPr>
            <w:r>
              <w:rPr>
                <w:rFonts w:ascii="Times New Roman" w:hAnsi="Times New Roman"/>
                <w:b w:val="0"/>
                <w:sz w:val="24"/>
              </w:rPr>
              <w:t>терминал → синапс (иҳота бо панои астроцит)</w:t>
            </w:r>
          </w:p>
        </w:tc>
        <w:tc>
          <w:tcPr>
            <w:tcW w:type="dxa" w:w="4989"/>
          </w:tcPr>
          <w:p>
            <w:pPr>
              <w:spacing w:line="240" w:lineRule="auto" w:after="0" w:before="0"/>
              <w:ind w:firstLine="0"/>
              <w:jc w:val="left"/>
            </w:pPr>
            <w:r>
              <w:rPr>
                <w:rFonts w:ascii="Times New Roman" w:hAnsi="Times New Roman"/>
                <w:b w:val="0"/>
                <w:sz w:val="24"/>
              </w:rPr>
              <w:t>гузариши кимиёвӣ; назорати глия</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Шарҳи схема. Импулс аз гиреҳи ҷорӣ ба гиреҳи навбатӣ «ҷаҳиш» мекунад. Бартарии дутоӣ дорад. Якум, суръат зиёд мешавад. Дуюм, энергия кам сарф мешавад, зеро деполяризация танҳо дар гиреҳҳо рух медиҳад [4, 149-б.].</w:t>
      </w:r>
    </w:p>
    <w:p>
      <w:pPr>
        <w:spacing w:line="360" w:lineRule="auto" w:after="0"/>
        <w:ind w:firstLine="709"/>
        <w:jc w:val="both"/>
      </w:pPr>
      <w:r>
        <w:rPr>
          <w:rFonts w:ascii="Times New Roman" w:hAnsi="Times New Roman"/>
          <w:b w:val="0"/>
          <w:i w:val="0"/>
          <w:sz w:val="28"/>
        </w:rPr>
        <w:t>Агар ғилоф вайрон шавад, каналҳои натрий дар сатҳи кушоди аксон паҳн мешаванд. Зичии онҳо дар як нуқта кам аст. Ҷараён ба гиреҳи навбатӣ расида наметавонад. Дар натиҷа блоки гузаронидан пайдо мешавад. Ҳамин механизм дар склерози чандгона асосӣ мебошад [2, 8-б.].</w:t>
      </w:r>
    </w:p>
    <w:p>
      <w:pPr>
        <w:spacing w:line="360" w:lineRule="auto" w:after="0"/>
        <w:ind w:firstLine="0"/>
        <w:jc w:val="center"/>
      </w:pPr>
      <w:r>
        <w:rPr>
          <w:rFonts w:ascii="Times New Roman" w:hAnsi="Times New Roman"/>
          <w:b w:val="0"/>
          <w:i w:val="0"/>
          <w:sz w:val="28"/>
        </w:rPr>
        <w:t>Шакли Б.1 — Схемаи сохтории нахи миелинпӯш (аз рӯи ҷадвали Б.1 кашода мешавад)</w:t>
      </w:r>
    </w:p>
    <w:p>
      <w:pPr>
        <w:spacing w:line="360" w:lineRule="auto" w:after="0"/>
        <w:ind w:firstLine="709"/>
        <w:jc w:val="both"/>
      </w:pPr>
      <w:r>
        <w:rPr>
          <w:rFonts w:ascii="Times New Roman" w:hAnsi="Times New Roman"/>
          <w:b w:val="0"/>
          <w:i w:val="0"/>
          <w:sz w:val="28"/>
        </w:rPr>
        <w:t>Дар дафтар шаклро чунин кашед: нахи дароз бо 5-6 «релка»-и ғилоф. Ҷойҳои тангро бо хатча ишора кунед. Зери шакл рақам гузоред: 1 — сомат, 2 — аксон, 3 — миелин, 4 — гиреҳи Ранвьер, 5 — терминал, 6 — панои астроцит. Шакл бо номи муаллиф ва санаи сохта дарҷ мешавад.</w:t>
      </w:r>
    </w:p>
    <w:p>
      <w:pPr>
        <w:spacing w:line="360" w:lineRule="auto" w:after="0"/>
        <w:ind w:firstLine="709"/>
        <w:jc w:val="both"/>
      </w:pPr>
      <w:r>
        <w:rPr>
          <w:rFonts w:ascii="Times New Roman" w:hAnsi="Times New Roman"/>
          <w:b w:val="0"/>
          <w:i w:val="0"/>
          <w:sz w:val="28"/>
        </w:rPr>
        <w:t>Барои фаҳмиши осонт гиреҳҳоро бо истгоҳҳои қатора муқоиса кунед. Қатора байни истгоҳҳо бе сарфи энергия меравад. Дар ҳар истгоҳ бошад, қувваи нав гирифта мешавад. Импулс низ дар гиреҳ пурра мешавад. Ғилофи миелин ҳамон роҳи озоди ҳаракат аст.</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НАМУНАИ ҲИСОБҲО БО ФОРМУЛАҲОИ ФИЗИОЛОГӢ</w:t>
      </w:r>
    </w:p>
    <w:p>
      <w:pPr>
        <w:spacing w:line="360" w:lineRule="auto" w:after="0"/>
        <w:ind w:firstLine="709"/>
        <w:jc w:val="both"/>
      </w:pPr>
      <w:r>
        <w:rPr>
          <w:rFonts w:ascii="Times New Roman" w:hAnsi="Times New Roman"/>
          <w:b w:val="0"/>
          <w:i w:val="0"/>
          <w:sz w:val="28"/>
        </w:rPr>
        <w:t>Дар ин замима шаш масъала бо ҳалли пурра оварда шудааст. Ҳар масъала як формулаи ҷадвали 3.2.1-ро такрор мекунад. Ҳал тавре навишта шудааст, ки донишҷӯ метавонад онро худаш такрор кунад.</w:t>
      </w:r>
    </w:p>
    <w:p>
      <w:pPr>
        <w:spacing w:line="360" w:lineRule="auto" w:after="0"/>
        <w:ind w:firstLine="709"/>
        <w:jc w:val="both"/>
      </w:pPr>
      <w:r>
        <w:rPr>
          <w:rFonts w:ascii="Times New Roman" w:hAnsi="Times New Roman"/>
          <w:b w:val="0"/>
          <w:i w:val="0"/>
          <w:sz w:val="28"/>
        </w:rPr>
        <w:t>Масъалаи 1. Диаметри нахи миелинпӯши асаби даст 10 мкм аст. Суръати гузарониданро ёбед. Ҳал: v = 6 × 10 = 60 м/с. Ҷавоб: 60 м/с.</w:t>
      </w:r>
    </w:p>
    <w:p>
      <w:pPr>
        <w:spacing w:line="360" w:lineRule="auto" w:after="0"/>
        <w:ind w:firstLine="709"/>
        <w:jc w:val="both"/>
      </w:pPr>
      <w:r>
        <w:rPr>
          <w:rFonts w:ascii="Times New Roman" w:hAnsi="Times New Roman"/>
          <w:b w:val="0"/>
          <w:i w:val="0"/>
          <w:sz w:val="28"/>
        </w:rPr>
        <w:t>Масъалаи 2. Импулс бояд 0,9 м роҳро тай кунад. Вақтро барои нахи масъалаи 1 ва нахи бе миелин (d = 1 мкм) муқоиса кунед. Ҳал: t₁ = 0,9 / 60 = 0,015 с = 15 мс. v₂ = 0,5 × 1 = 0,5 м/с; t₂ = 0,9 / 0,5 = 1,8 с = 1800 мс. Фарқият 120 баробар. Ҷавоб: 15 ва 1800 мс.</w:t>
      </w:r>
    </w:p>
    <w:p>
      <w:pPr>
        <w:spacing w:line="360" w:lineRule="auto" w:after="0"/>
        <w:ind w:firstLine="709"/>
        <w:jc w:val="both"/>
      </w:pPr>
      <w:r>
        <w:rPr>
          <w:rFonts w:ascii="Times New Roman" w:hAnsi="Times New Roman"/>
          <w:b w:val="0"/>
          <w:i w:val="0"/>
          <w:sz w:val="28"/>
        </w:rPr>
        <w:t>Масъалаи 3. Давраи ғайрифаъоли мутлақ 0,8 мс аст. Басомади ҳадди аксарро ёбед. Ҳал: f = 1000 / 0,8 = 1250 импулс/сония. Ҷавоб: 1250 Гц.</w:t>
      </w:r>
    </w:p>
    <w:p>
      <w:pPr>
        <w:spacing w:line="360" w:lineRule="auto" w:after="0"/>
        <w:ind w:firstLine="709"/>
        <w:jc w:val="both"/>
      </w:pPr>
      <w:r>
        <w:rPr>
          <w:rFonts w:ascii="Times New Roman" w:hAnsi="Times New Roman"/>
          <w:b w:val="0"/>
          <w:i w:val="0"/>
          <w:sz w:val="28"/>
        </w:rPr>
        <w:t>Масъалаи 4. Ҳарорат аз 37 °C то 40 °C баланд шуд. Суръатро ҳисоб кунед (Q10 = 2). Ҳал: v₂ = 60 × 2^(3/10) = 60 × 1,23 = 74 м/с. Ҷавоб: 74 м/с; афзоиш 23 фоиз.</w:t>
      </w:r>
    </w:p>
    <w:p>
      <w:pPr>
        <w:spacing w:line="360" w:lineRule="auto" w:after="0"/>
        <w:ind w:firstLine="709"/>
        <w:jc w:val="both"/>
      </w:pPr>
      <w:r>
        <w:rPr>
          <w:rFonts w:ascii="Times New Roman" w:hAnsi="Times New Roman"/>
          <w:b w:val="0"/>
          <w:i w:val="0"/>
          <w:sz w:val="28"/>
        </w:rPr>
        <w:t>Масъалаи 5. Хароҷоти глюкоза барои майдаи 1350 г-ро ҳисоб кунед. Ҳал: M = 13,5 (воҳиди 100 г); Q = 3,9 × 13,5 = 52,65 мг/дақ. Барои соат: 52,65 × 60 = 3159 мг, яъне 3,16 г/соат. Ҷавоб: 3,16 г дар як соат.</w:t>
      </w:r>
    </w:p>
    <w:p>
      <w:pPr>
        <w:spacing w:line="360" w:lineRule="auto" w:after="0"/>
        <w:ind w:firstLine="709"/>
        <w:jc w:val="both"/>
      </w:pPr>
      <w:r>
        <w:rPr>
          <w:rFonts w:ascii="Times New Roman" w:hAnsi="Times New Roman"/>
          <w:b w:val="0"/>
          <w:i w:val="0"/>
          <w:sz w:val="28"/>
        </w:rPr>
        <w:t>Масъалаи 6. Як астроцит ба ҳисоби миёна 130000 синапсро иҳота мекунад (маълумоти моделӣ; дақиқ кардан лозим). Агар 1 фоизи астроцитҳо осеб диҳанд, чанд синапс назоратношуда боқӣ мемонад? Ҳал: 0,01 × 130000 = 1300 синапс ба ҳар астроцити осебдида. Хулоса: осеби камтарият, вале оқибати назаррас. Таҳқиқоти амалии охирин барои санҷиши ин фарзия аз рӯи [22] ҷустуҷӯ карда мешавад.</w:t>
      </w:r>
    </w:p>
    <w:p>
      <w:pPr>
        <w:spacing w:line="240" w:lineRule="auto" w:after="0"/>
        <w:ind w:firstLine="0"/>
        <w:jc w:val="center"/>
      </w:pPr>
      <w:r>
        <w:rPr>
          <w:rFonts w:ascii="Times New Roman" w:hAnsi="Times New Roman"/>
          <w:b/>
          <w:i w:val="0"/>
          <w:sz w:val="24"/>
        </w:rPr>
        <w:t>Ҷадвали В.1 — Натиҷаи ҳисобҳо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247"/>
            <w:shd w:val="clear" w:fill="EDEDED"/>
          </w:tcPr>
          <w:p>
            <w:pPr>
              <w:spacing w:line="240" w:lineRule="auto" w:after="0" w:before="0"/>
              <w:ind w:firstLine="0"/>
              <w:jc w:val="left"/>
            </w:pPr>
            <w:r>
              <w:rPr>
                <w:rFonts w:ascii="Times New Roman" w:hAnsi="Times New Roman"/>
                <w:b/>
                <w:sz w:val="24"/>
              </w:rPr>
              <w:t>Масъала</w:t>
            </w:r>
          </w:p>
        </w:tc>
        <w:tc>
          <w:tcPr>
            <w:tcW w:type="dxa" w:w="1928"/>
            <w:shd w:val="clear" w:fill="EDEDED"/>
          </w:tcPr>
          <w:p>
            <w:pPr>
              <w:spacing w:line="240" w:lineRule="auto" w:after="0" w:before="0"/>
              <w:ind w:firstLine="0"/>
              <w:jc w:val="left"/>
            </w:pPr>
            <w:r>
              <w:rPr>
                <w:rFonts w:ascii="Times New Roman" w:hAnsi="Times New Roman"/>
                <w:b/>
                <w:sz w:val="24"/>
              </w:rPr>
              <w:t>Формула</w:t>
            </w:r>
          </w:p>
        </w:tc>
        <w:tc>
          <w:tcPr>
            <w:tcW w:type="dxa" w:w="3175"/>
            <w:shd w:val="clear" w:fill="EDEDED"/>
          </w:tcPr>
          <w:p>
            <w:pPr>
              <w:spacing w:line="240" w:lineRule="auto" w:after="0" w:before="0"/>
              <w:ind w:firstLine="0"/>
              <w:jc w:val="left"/>
            </w:pPr>
            <w:r>
              <w:rPr>
                <w:rFonts w:ascii="Times New Roman" w:hAnsi="Times New Roman"/>
                <w:b/>
                <w:sz w:val="24"/>
              </w:rPr>
              <w:t>Ҳисоб</w:t>
            </w:r>
          </w:p>
        </w:tc>
        <w:tc>
          <w:tcPr>
            <w:tcW w:type="dxa" w:w="2835"/>
            <w:shd w:val="clear" w:fill="EDEDED"/>
          </w:tcPr>
          <w:p>
            <w:pPr>
              <w:spacing w:line="240" w:lineRule="auto" w:after="0" w:before="0"/>
              <w:ind w:firstLine="0"/>
              <w:jc w:val="left"/>
            </w:pPr>
            <w:r>
              <w:rPr>
                <w:rFonts w:ascii="Times New Roman" w:hAnsi="Times New Roman"/>
                <w:b/>
                <w:sz w:val="24"/>
              </w:rPr>
              <w:t>Ҷавоб</w:t>
            </w:r>
          </w:p>
        </w:tc>
      </w:tr>
      <w:tr>
        <w:tc>
          <w:tcPr>
            <w:tcW w:type="dxa" w:w="1247"/>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v = 6d</w:t>
            </w:r>
          </w:p>
        </w:tc>
        <w:tc>
          <w:tcPr>
            <w:tcW w:type="dxa" w:w="3175"/>
          </w:tcPr>
          <w:p>
            <w:pPr>
              <w:spacing w:line="240" w:lineRule="auto" w:after="0" w:before="0"/>
              <w:ind w:firstLine="0"/>
              <w:jc w:val="left"/>
            </w:pPr>
            <w:r>
              <w:rPr>
                <w:rFonts w:ascii="Times New Roman" w:hAnsi="Times New Roman"/>
                <w:b w:val="0"/>
                <w:sz w:val="24"/>
              </w:rPr>
              <w:t>6 × 10</w:t>
            </w:r>
          </w:p>
        </w:tc>
        <w:tc>
          <w:tcPr>
            <w:tcW w:type="dxa" w:w="2835"/>
          </w:tcPr>
          <w:p>
            <w:pPr>
              <w:spacing w:line="240" w:lineRule="auto" w:after="0" w:before="0"/>
              <w:ind w:firstLine="0"/>
              <w:jc w:val="left"/>
            </w:pPr>
            <w:r>
              <w:rPr>
                <w:rFonts w:ascii="Times New Roman" w:hAnsi="Times New Roman"/>
                <w:b w:val="0"/>
                <w:sz w:val="24"/>
              </w:rPr>
              <w:t>60 м/с</w:t>
            </w:r>
          </w:p>
        </w:tc>
      </w:tr>
      <w:tr>
        <w:tc>
          <w:tcPr>
            <w:tcW w:type="dxa" w:w="1247"/>
          </w:tcPr>
          <w:p>
            <w:pPr>
              <w:spacing w:line="240" w:lineRule="auto" w:after="0" w:before="0"/>
              <w:ind w:firstLine="0"/>
              <w:jc w:val="left"/>
            </w:pPr>
            <w:r>
              <w:rPr>
                <w:rFonts w:ascii="Times New Roman" w:hAnsi="Times New Roman"/>
                <w:b w:val="0"/>
                <w:sz w:val="24"/>
              </w:rPr>
              <w:t>2</w:t>
            </w:r>
          </w:p>
        </w:tc>
        <w:tc>
          <w:tcPr>
            <w:tcW w:type="dxa" w:w="1928"/>
          </w:tcPr>
          <w:p>
            <w:pPr>
              <w:spacing w:line="240" w:lineRule="auto" w:after="0" w:before="0"/>
              <w:ind w:firstLine="0"/>
              <w:jc w:val="left"/>
            </w:pPr>
            <w:r>
              <w:rPr>
                <w:rFonts w:ascii="Times New Roman" w:hAnsi="Times New Roman"/>
                <w:b w:val="0"/>
                <w:sz w:val="24"/>
              </w:rPr>
              <w:t>t = L/v</w:t>
            </w:r>
          </w:p>
        </w:tc>
        <w:tc>
          <w:tcPr>
            <w:tcW w:type="dxa" w:w="3175"/>
          </w:tcPr>
          <w:p>
            <w:pPr>
              <w:spacing w:line="240" w:lineRule="auto" w:after="0" w:before="0"/>
              <w:ind w:firstLine="0"/>
              <w:jc w:val="left"/>
            </w:pPr>
            <w:r>
              <w:rPr>
                <w:rFonts w:ascii="Times New Roman" w:hAnsi="Times New Roman"/>
                <w:b w:val="0"/>
                <w:sz w:val="24"/>
              </w:rPr>
              <w:t>0,9/60 ва 0,9/0,5</w:t>
            </w:r>
          </w:p>
        </w:tc>
        <w:tc>
          <w:tcPr>
            <w:tcW w:type="dxa" w:w="2835"/>
          </w:tcPr>
          <w:p>
            <w:pPr>
              <w:spacing w:line="240" w:lineRule="auto" w:after="0" w:before="0"/>
              <w:ind w:firstLine="0"/>
              <w:jc w:val="left"/>
            </w:pPr>
            <w:r>
              <w:rPr>
                <w:rFonts w:ascii="Times New Roman" w:hAnsi="Times New Roman"/>
                <w:b w:val="0"/>
                <w:sz w:val="24"/>
              </w:rPr>
              <w:t>15 мс; 1800 мс</w:t>
            </w:r>
          </w:p>
        </w:tc>
      </w:tr>
      <w:tr>
        <w:tc>
          <w:tcPr>
            <w:tcW w:type="dxa" w:w="1247"/>
          </w:tcPr>
          <w:p>
            <w:pPr>
              <w:spacing w:line="240" w:lineRule="auto" w:after="0" w:before="0"/>
              <w:ind w:firstLine="0"/>
              <w:jc w:val="left"/>
            </w:pPr>
            <w:r>
              <w:rPr>
                <w:rFonts w:ascii="Times New Roman" w:hAnsi="Times New Roman"/>
                <w:b w:val="0"/>
                <w:sz w:val="24"/>
              </w:rPr>
              <w:t>3</w:t>
            </w:r>
          </w:p>
        </w:tc>
        <w:tc>
          <w:tcPr>
            <w:tcW w:type="dxa" w:w="1928"/>
          </w:tcPr>
          <w:p>
            <w:pPr>
              <w:spacing w:line="240" w:lineRule="auto" w:after="0" w:before="0"/>
              <w:ind w:firstLine="0"/>
              <w:jc w:val="left"/>
            </w:pPr>
            <w:r>
              <w:rPr>
                <w:rFonts w:ascii="Times New Roman" w:hAnsi="Times New Roman"/>
                <w:b w:val="0"/>
                <w:sz w:val="24"/>
              </w:rPr>
              <w:t>f = 1000/T</w:t>
            </w:r>
          </w:p>
        </w:tc>
        <w:tc>
          <w:tcPr>
            <w:tcW w:type="dxa" w:w="3175"/>
          </w:tcPr>
          <w:p>
            <w:pPr>
              <w:spacing w:line="240" w:lineRule="auto" w:after="0" w:before="0"/>
              <w:ind w:firstLine="0"/>
              <w:jc w:val="left"/>
            </w:pPr>
            <w:r>
              <w:rPr>
                <w:rFonts w:ascii="Times New Roman" w:hAnsi="Times New Roman"/>
                <w:b w:val="0"/>
                <w:sz w:val="24"/>
              </w:rPr>
              <w:t>1000/0,8</w:t>
            </w:r>
          </w:p>
        </w:tc>
        <w:tc>
          <w:tcPr>
            <w:tcW w:type="dxa" w:w="2835"/>
          </w:tcPr>
          <w:p>
            <w:pPr>
              <w:spacing w:line="240" w:lineRule="auto" w:after="0" w:before="0"/>
              <w:ind w:firstLine="0"/>
              <w:jc w:val="left"/>
            </w:pPr>
            <w:r>
              <w:rPr>
                <w:rFonts w:ascii="Times New Roman" w:hAnsi="Times New Roman"/>
                <w:b w:val="0"/>
                <w:sz w:val="24"/>
              </w:rPr>
              <w:t>1250 Гц</w:t>
            </w:r>
          </w:p>
        </w:tc>
      </w:tr>
      <w:tr>
        <w:tc>
          <w:tcPr>
            <w:tcW w:type="dxa" w:w="1247"/>
          </w:tcPr>
          <w:p>
            <w:pPr>
              <w:spacing w:line="240" w:lineRule="auto" w:after="0" w:before="0"/>
              <w:ind w:firstLine="0"/>
              <w:jc w:val="left"/>
            </w:pPr>
            <w:r>
              <w:rPr>
                <w:rFonts w:ascii="Times New Roman" w:hAnsi="Times New Roman"/>
                <w:b w:val="0"/>
                <w:sz w:val="24"/>
              </w:rPr>
              <w:t>4</w:t>
            </w:r>
          </w:p>
        </w:tc>
        <w:tc>
          <w:tcPr>
            <w:tcW w:type="dxa" w:w="1928"/>
          </w:tcPr>
          <w:p>
            <w:pPr>
              <w:spacing w:line="240" w:lineRule="auto" w:after="0" w:before="0"/>
              <w:ind w:firstLine="0"/>
              <w:jc w:val="left"/>
            </w:pPr>
            <w:r>
              <w:rPr>
                <w:rFonts w:ascii="Times New Roman" w:hAnsi="Times New Roman"/>
                <w:b w:val="0"/>
                <w:sz w:val="24"/>
              </w:rPr>
              <w:t>v₂ = v₁ × 2^(ΔT/10)</w:t>
            </w:r>
          </w:p>
        </w:tc>
        <w:tc>
          <w:tcPr>
            <w:tcW w:type="dxa" w:w="3175"/>
          </w:tcPr>
          <w:p>
            <w:pPr>
              <w:spacing w:line="240" w:lineRule="auto" w:after="0" w:before="0"/>
              <w:ind w:firstLine="0"/>
              <w:jc w:val="left"/>
            </w:pPr>
            <w:r>
              <w:rPr>
                <w:rFonts w:ascii="Times New Roman" w:hAnsi="Times New Roman"/>
                <w:b w:val="0"/>
                <w:sz w:val="24"/>
              </w:rPr>
              <w:t>60 × 1,23</w:t>
            </w:r>
          </w:p>
        </w:tc>
        <w:tc>
          <w:tcPr>
            <w:tcW w:type="dxa" w:w="2835"/>
          </w:tcPr>
          <w:p>
            <w:pPr>
              <w:spacing w:line="240" w:lineRule="auto" w:after="0" w:before="0"/>
              <w:ind w:firstLine="0"/>
              <w:jc w:val="left"/>
            </w:pPr>
            <w:r>
              <w:rPr>
                <w:rFonts w:ascii="Times New Roman" w:hAnsi="Times New Roman"/>
                <w:b w:val="0"/>
                <w:sz w:val="24"/>
              </w:rPr>
              <w:t>≈ 74 м/с</w:t>
            </w:r>
          </w:p>
        </w:tc>
      </w:tr>
      <w:tr>
        <w:tc>
          <w:tcPr>
            <w:tcW w:type="dxa" w:w="1247"/>
          </w:tcPr>
          <w:p>
            <w:pPr>
              <w:spacing w:line="240" w:lineRule="auto" w:after="0" w:before="0"/>
              <w:ind w:firstLine="0"/>
              <w:jc w:val="left"/>
            </w:pPr>
            <w:r>
              <w:rPr>
                <w:rFonts w:ascii="Times New Roman" w:hAnsi="Times New Roman"/>
                <w:b w:val="0"/>
                <w:sz w:val="24"/>
              </w:rPr>
              <w:t>5</w:t>
            </w:r>
          </w:p>
        </w:tc>
        <w:tc>
          <w:tcPr>
            <w:tcW w:type="dxa" w:w="1928"/>
          </w:tcPr>
          <w:p>
            <w:pPr>
              <w:spacing w:line="240" w:lineRule="auto" w:after="0" w:before="0"/>
              <w:ind w:firstLine="0"/>
              <w:jc w:val="left"/>
            </w:pPr>
            <w:r>
              <w:rPr>
                <w:rFonts w:ascii="Times New Roman" w:hAnsi="Times New Roman"/>
                <w:b w:val="0"/>
                <w:sz w:val="24"/>
              </w:rPr>
              <w:t>Q = M × q</w:t>
            </w:r>
          </w:p>
        </w:tc>
        <w:tc>
          <w:tcPr>
            <w:tcW w:type="dxa" w:w="3175"/>
          </w:tcPr>
          <w:p>
            <w:pPr>
              <w:spacing w:line="240" w:lineRule="auto" w:after="0" w:before="0"/>
              <w:ind w:firstLine="0"/>
              <w:jc w:val="left"/>
            </w:pPr>
            <w:r>
              <w:rPr>
                <w:rFonts w:ascii="Times New Roman" w:hAnsi="Times New Roman"/>
                <w:b w:val="0"/>
                <w:sz w:val="24"/>
              </w:rPr>
              <w:t>3,9 × 13,5</w:t>
            </w:r>
          </w:p>
        </w:tc>
        <w:tc>
          <w:tcPr>
            <w:tcW w:type="dxa" w:w="2835"/>
          </w:tcPr>
          <w:p>
            <w:pPr>
              <w:spacing w:line="240" w:lineRule="auto" w:after="0" w:before="0"/>
              <w:ind w:firstLine="0"/>
              <w:jc w:val="left"/>
            </w:pPr>
            <w:r>
              <w:rPr>
                <w:rFonts w:ascii="Times New Roman" w:hAnsi="Times New Roman"/>
                <w:b w:val="0"/>
                <w:sz w:val="24"/>
              </w:rPr>
              <w:t>3,16 г/соат</w:t>
            </w:r>
          </w:p>
        </w:tc>
      </w:tr>
      <w:tr>
        <w:tc>
          <w:tcPr>
            <w:tcW w:type="dxa" w:w="1247"/>
          </w:tcPr>
          <w:p>
            <w:pPr>
              <w:spacing w:line="240" w:lineRule="auto" w:after="0" w:before="0"/>
              <w:ind w:firstLine="0"/>
              <w:jc w:val="left"/>
            </w:pPr>
            <w:r>
              <w:rPr>
                <w:rFonts w:ascii="Times New Roman" w:hAnsi="Times New Roman"/>
                <w:b w:val="0"/>
                <w:sz w:val="24"/>
              </w:rPr>
              <w:t>6</w:t>
            </w:r>
          </w:p>
        </w:tc>
        <w:tc>
          <w:tcPr>
            <w:tcW w:type="dxa" w:w="1928"/>
          </w:tcPr>
          <w:p>
            <w:pPr>
              <w:spacing w:line="240" w:lineRule="auto" w:after="0" w:before="0"/>
              <w:ind w:firstLine="0"/>
              <w:jc w:val="left"/>
            </w:pPr>
            <w:r>
              <w:rPr>
                <w:rFonts w:ascii="Times New Roman" w:hAnsi="Times New Roman"/>
                <w:b w:val="0"/>
                <w:sz w:val="24"/>
              </w:rPr>
              <w:t>модел</w:t>
            </w:r>
          </w:p>
        </w:tc>
        <w:tc>
          <w:tcPr>
            <w:tcW w:type="dxa" w:w="3175"/>
          </w:tcPr>
          <w:p>
            <w:pPr>
              <w:spacing w:line="240" w:lineRule="auto" w:after="0" w:before="0"/>
              <w:ind w:firstLine="0"/>
              <w:jc w:val="left"/>
            </w:pPr>
            <w:r>
              <w:rPr>
                <w:rFonts w:ascii="Times New Roman" w:hAnsi="Times New Roman"/>
                <w:b w:val="0"/>
                <w:sz w:val="24"/>
              </w:rPr>
              <w:t>0,01 × 130000</w:t>
            </w:r>
          </w:p>
        </w:tc>
        <w:tc>
          <w:tcPr>
            <w:tcW w:type="dxa" w:w="2835"/>
          </w:tcPr>
          <w:p>
            <w:pPr>
              <w:spacing w:line="240" w:lineRule="auto" w:after="0" w:before="0"/>
              <w:ind w:firstLine="0"/>
              <w:jc w:val="left"/>
            </w:pPr>
            <w:r>
              <w:rPr>
                <w:rFonts w:ascii="Times New Roman" w:hAnsi="Times New Roman"/>
                <w:b w:val="0"/>
                <w:sz w:val="24"/>
              </w:rPr>
              <w:t>1300 синапс</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Санҷиши худӣ: агар диаметр 14 мкм бошад, пас v = 84 м/с. Вақт барои 0,9 метр: t = 0,9 / 84 = 10,7 мс. Бо ҳамин роҳ донишҷӯ ҷавоби худро санҷида метавонад.</w:t>
      </w:r>
    </w:p>
    <w:p>
      <w:pPr>
        <w:spacing w:line="240" w:lineRule="auto" w:after="0"/>
        <w:ind w:firstLine="0"/>
        <w:jc w:val="center"/>
      </w:pPr>
      <w:r>
        <w:rPr>
          <w:rFonts w:ascii="Times New Roman" w:hAnsi="Times New Roman"/>
          <w:b/>
          <w:i w:val="0"/>
          <w:sz w:val="24"/>
        </w:rPr>
        <w:t>Ҷадвали В.2 — Ҷавобҳои масъалаҳои худсанҷӣ (банди 3.2)</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Масъала</w:t>
            </w:r>
          </w:p>
        </w:tc>
        <w:tc>
          <w:tcPr>
            <w:tcW w:type="dxa" w:w="2608"/>
            <w:shd w:val="clear" w:fill="EDEDED"/>
          </w:tcPr>
          <w:p>
            <w:pPr>
              <w:spacing w:line="240" w:lineRule="auto" w:after="0" w:before="0"/>
              <w:ind w:firstLine="0"/>
              <w:jc w:val="left"/>
            </w:pPr>
            <w:r>
              <w:rPr>
                <w:rFonts w:ascii="Times New Roman" w:hAnsi="Times New Roman"/>
                <w:b/>
                <w:sz w:val="24"/>
              </w:rPr>
              <w:t>Формула</w:t>
            </w:r>
          </w:p>
        </w:tc>
        <w:tc>
          <w:tcPr>
            <w:tcW w:type="dxa" w:w="2608"/>
            <w:shd w:val="clear" w:fill="EDEDED"/>
          </w:tcPr>
          <w:p>
            <w:pPr>
              <w:spacing w:line="240" w:lineRule="auto" w:after="0" w:before="0"/>
              <w:ind w:firstLine="0"/>
              <w:jc w:val="left"/>
            </w:pPr>
            <w:r>
              <w:rPr>
                <w:rFonts w:ascii="Times New Roman" w:hAnsi="Times New Roman"/>
                <w:b/>
                <w:sz w:val="24"/>
              </w:rPr>
              <w:t>Ҳисоб</w:t>
            </w:r>
          </w:p>
        </w:tc>
        <w:tc>
          <w:tcPr>
            <w:tcW w:type="dxa" w:w="2494"/>
            <w:shd w:val="clear" w:fill="EDEDED"/>
          </w:tcPr>
          <w:p>
            <w:pPr>
              <w:spacing w:line="240" w:lineRule="auto" w:after="0" w:before="0"/>
              <w:ind w:firstLine="0"/>
              <w:jc w:val="left"/>
            </w:pPr>
            <w:r>
              <w:rPr>
                <w:rFonts w:ascii="Times New Roman" w:hAnsi="Times New Roman"/>
                <w:b/>
                <w:sz w:val="24"/>
              </w:rPr>
              <w:t>Ҷавоб</w:t>
            </w:r>
          </w:p>
        </w:tc>
      </w:tr>
      <w:tr>
        <w:tc>
          <w:tcPr>
            <w:tcW w:type="dxa" w:w="1361"/>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v = 6d; t = L/v</w:t>
            </w:r>
          </w:p>
        </w:tc>
        <w:tc>
          <w:tcPr>
            <w:tcW w:type="dxa" w:w="2608"/>
          </w:tcPr>
          <w:p>
            <w:pPr>
              <w:spacing w:line="240" w:lineRule="auto" w:after="0" w:before="0"/>
              <w:ind w:firstLine="0"/>
              <w:jc w:val="left"/>
            </w:pPr>
            <w:r>
              <w:rPr>
                <w:rFonts w:ascii="Times New Roman" w:hAnsi="Times New Roman"/>
                <w:b w:val="0"/>
                <w:sz w:val="24"/>
              </w:rPr>
              <w:t>6 × 8 = 48; 0,6 / 48</w:t>
            </w:r>
          </w:p>
        </w:tc>
        <w:tc>
          <w:tcPr>
            <w:tcW w:type="dxa" w:w="2494"/>
          </w:tcPr>
          <w:p>
            <w:pPr>
              <w:spacing w:line="240" w:lineRule="auto" w:after="0" w:before="0"/>
              <w:ind w:firstLine="0"/>
              <w:jc w:val="left"/>
            </w:pPr>
            <w:r>
              <w:rPr>
                <w:rFonts w:ascii="Times New Roman" w:hAnsi="Times New Roman"/>
                <w:b w:val="0"/>
                <w:sz w:val="24"/>
              </w:rPr>
              <w:t>48 м/с; 12,5 мс</w:t>
            </w:r>
          </w:p>
        </w:tc>
      </w:tr>
      <w:tr>
        <w:tc>
          <w:tcPr>
            <w:tcW w:type="dxa" w:w="136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f = 1000/T</w:t>
            </w:r>
          </w:p>
        </w:tc>
        <w:tc>
          <w:tcPr>
            <w:tcW w:type="dxa" w:w="2608"/>
          </w:tcPr>
          <w:p>
            <w:pPr>
              <w:spacing w:line="240" w:lineRule="auto" w:after="0" w:before="0"/>
              <w:ind w:firstLine="0"/>
              <w:jc w:val="left"/>
            </w:pPr>
            <w:r>
              <w:rPr>
                <w:rFonts w:ascii="Times New Roman" w:hAnsi="Times New Roman"/>
                <w:b w:val="0"/>
                <w:sz w:val="24"/>
              </w:rPr>
              <w:t>1000 / 1,25</w:t>
            </w:r>
          </w:p>
        </w:tc>
        <w:tc>
          <w:tcPr>
            <w:tcW w:type="dxa" w:w="2494"/>
          </w:tcPr>
          <w:p>
            <w:pPr>
              <w:spacing w:line="240" w:lineRule="auto" w:after="0" w:before="0"/>
              <w:ind w:firstLine="0"/>
              <w:jc w:val="left"/>
            </w:pPr>
            <w:r>
              <w:rPr>
                <w:rFonts w:ascii="Times New Roman" w:hAnsi="Times New Roman"/>
                <w:b w:val="0"/>
                <w:sz w:val="24"/>
              </w:rPr>
              <w:t>800 Гц</w:t>
            </w:r>
          </w:p>
        </w:tc>
      </w:tr>
      <w:tr>
        <w:tc>
          <w:tcPr>
            <w:tcW w:type="dxa" w:w="1361"/>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v₂ = v₁ × 2^(ΔT/10)</w:t>
            </w:r>
          </w:p>
        </w:tc>
        <w:tc>
          <w:tcPr>
            <w:tcW w:type="dxa" w:w="2608"/>
          </w:tcPr>
          <w:p>
            <w:pPr>
              <w:spacing w:line="240" w:lineRule="auto" w:after="0" w:before="0"/>
              <w:ind w:firstLine="0"/>
              <w:jc w:val="left"/>
            </w:pPr>
            <w:r>
              <w:rPr>
                <w:rFonts w:ascii="Times New Roman" w:hAnsi="Times New Roman"/>
                <w:b w:val="0"/>
                <w:sz w:val="24"/>
              </w:rPr>
              <w:t>72 × 2^(−0,5) = 72 × 0,71</w:t>
            </w:r>
          </w:p>
        </w:tc>
        <w:tc>
          <w:tcPr>
            <w:tcW w:type="dxa" w:w="2494"/>
          </w:tcPr>
          <w:p>
            <w:pPr>
              <w:spacing w:line="240" w:lineRule="auto" w:after="0" w:before="0"/>
              <w:ind w:firstLine="0"/>
              <w:jc w:val="left"/>
            </w:pPr>
            <w:r>
              <w:rPr>
                <w:rFonts w:ascii="Times New Roman" w:hAnsi="Times New Roman"/>
                <w:b w:val="0"/>
                <w:sz w:val="24"/>
              </w:rPr>
              <w:t>51 м/с; −29 фоиз</w:t>
            </w:r>
          </w:p>
        </w:tc>
      </w:tr>
      <w:tr>
        <w:tc>
          <w:tcPr>
            <w:tcW w:type="dxa" w:w="1361"/>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Q = M × q</w:t>
            </w:r>
          </w:p>
        </w:tc>
        <w:tc>
          <w:tcPr>
            <w:tcW w:type="dxa" w:w="2608"/>
          </w:tcPr>
          <w:p>
            <w:pPr>
              <w:spacing w:line="240" w:lineRule="auto" w:after="0" w:before="0"/>
              <w:ind w:firstLine="0"/>
              <w:jc w:val="left"/>
            </w:pPr>
            <w:r>
              <w:rPr>
                <w:rFonts w:ascii="Times New Roman" w:hAnsi="Times New Roman"/>
                <w:b w:val="0"/>
                <w:sz w:val="24"/>
              </w:rPr>
              <w:t>3,9 × 12,5 × 60</w:t>
            </w:r>
          </w:p>
        </w:tc>
        <w:tc>
          <w:tcPr>
            <w:tcW w:type="dxa" w:w="2494"/>
          </w:tcPr>
          <w:p>
            <w:pPr>
              <w:spacing w:line="240" w:lineRule="auto" w:after="0" w:before="0"/>
              <w:ind w:firstLine="0"/>
              <w:jc w:val="left"/>
            </w:pPr>
            <w:r>
              <w:rPr>
                <w:rFonts w:ascii="Times New Roman" w:hAnsi="Times New Roman"/>
                <w:b w:val="0"/>
                <w:sz w:val="24"/>
              </w:rPr>
              <w:t>48,75 мг/дақ; 2,93 г/соат</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ДАСТУРАМАЛИ АМАЛӢ ВА МЕЪЁРҲОИ БАҲОГУЗОРӢ</w:t>
      </w:r>
    </w:p>
    <w:p>
      <w:pPr>
        <w:spacing w:line="360" w:lineRule="auto" w:after="0"/>
        <w:ind w:firstLine="709"/>
        <w:jc w:val="both"/>
      </w:pPr>
      <w:r>
        <w:rPr>
          <w:rFonts w:ascii="Times New Roman" w:hAnsi="Times New Roman"/>
          <w:b w:val="0"/>
          <w:i w:val="0"/>
          <w:sz w:val="28"/>
        </w:rPr>
        <w:t>Мавзӯи машғулият: «Мушоҳидаи бофтаи асаб». Мақсад: фарқи байни нейрон ва ҳуҷайраҳои глияро аз рӯи шакл ва ҷойгиршавӣ муайян кардан.</w:t>
      </w:r>
    </w:p>
    <w:p>
      <w:pPr>
        <w:spacing w:line="360" w:lineRule="auto" w:after="0"/>
        <w:ind w:firstLine="709"/>
        <w:jc w:val="left"/>
      </w:pPr>
      <w:r>
        <w:rPr>
          <w:rFonts w:ascii="Times New Roman" w:hAnsi="Times New Roman"/>
          <w:b/>
          <w:i w:val="0"/>
          <w:sz w:val="28"/>
        </w:rPr>
        <w:t>Г.1. Таҷҳизот ва мавод</w:t>
      </w:r>
    </w:p>
    <w:p>
      <w:pPr>
        <w:spacing w:line="360" w:lineRule="auto" w:after="0"/>
        <w:ind w:firstLine="709"/>
        <w:jc w:val="both"/>
      </w:pPr>
      <w:r>
        <w:rPr>
          <w:rFonts w:ascii="Times New Roman" w:hAnsi="Times New Roman"/>
          <w:b w:val="0"/>
          <w:i w:val="0"/>
          <w:sz w:val="28"/>
        </w:rPr>
        <w:t>Барои кор лозим аст: микроскопи нурӣ, намунаҳои тайёри «Бофтаи асаб: майда ва мағзи пушт», рангкунии тионин ё усули Нисл, атласи рақамӣ аз пойгоҳи таълимӣ [23]. Илова бар ин секундомер барои ченкунии вақти иҷро. Таҷҳизот бо дастурамали муассиса санҷида мешавад.</w:t>
      </w:r>
    </w:p>
    <w:p>
      <w:pPr>
        <w:spacing w:line="360" w:lineRule="auto" w:after="0"/>
        <w:ind w:firstLine="709"/>
        <w:jc w:val="left"/>
      </w:pPr>
      <w:r>
        <w:rPr>
          <w:rFonts w:ascii="Times New Roman" w:hAnsi="Times New Roman"/>
          <w:b/>
          <w:i w:val="0"/>
          <w:sz w:val="28"/>
        </w:rPr>
        <w:t>Г.2. Тартиби иҷро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5556"/>
            <w:shd w:val="clear" w:fill="EDEDED"/>
          </w:tcPr>
          <w:p>
            <w:pPr>
              <w:spacing w:line="240" w:lineRule="auto" w:after="0" w:before="0"/>
              <w:ind w:firstLine="0"/>
              <w:jc w:val="left"/>
            </w:pPr>
            <w:r>
              <w:rPr>
                <w:rFonts w:ascii="Times New Roman" w:hAnsi="Times New Roman"/>
                <w:b/>
                <w:sz w:val="24"/>
              </w:rPr>
              <w:t>Қадам</w:t>
            </w:r>
          </w:p>
        </w:tc>
        <w:tc>
          <w:tcPr>
            <w:tcW w:type="dxa" w:w="2948"/>
            <w:shd w:val="clear" w:fill="EDEDED"/>
          </w:tcPr>
          <w:p>
            <w:pPr>
              <w:spacing w:line="240" w:lineRule="auto" w:after="0" w:before="0"/>
              <w:ind w:firstLine="0"/>
              <w:jc w:val="left"/>
            </w:pPr>
            <w:r>
              <w:rPr>
                <w:rFonts w:ascii="Times New Roman" w:hAnsi="Times New Roman"/>
                <w:b/>
                <w:sz w:val="24"/>
              </w:rPr>
              <w:t>Натиҷаи сабтшаванда</w:t>
            </w:r>
          </w:p>
        </w:tc>
      </w:tr>
      <w:tr>
        <w:tc>
          <w:tcPr>
            <w:tcW w:type="dxa" w:w="680"/>
          </w:tcPr>
          <w:p>
            <w:pPr>
              <w:spacing w:line="240" w:lineRule="auto" w:after="0" w:before="0"/>
              <w:ind w:firstLine="0"/>
              <w:jc w:val="left"/>
            </w:pPr>
            <w:r>
              <w:rPr>
                <w:rFonts w:ascii="Times New Roman" w:hAnsi="Times New Roman"/>
                <w:b w:val="0"/>
                <w:sz w:val="24"/>
              </w:rPr>
              <w:t>1</w:t>
            </w:r>
          </w:p>
        </w:tc>
        <w:tc>
          <w:tcPr>
            <w:tcW w:type="dxa" w:w="5556"/>
          </w:tcPr>
          <w:p>
            <w:pPr>
              <w:spacing w:line="240" w:lineRule="auto" w:after="0" w:before="0"/>
              <w:ind w:firstLine="0"/>
              <w:jc w:val="left"/>
            </w:pPr>
            <w:r>
              <w:rPr>
                <w:rFonts w:ascii="Times New Roman" w:hAnsi="Times New Roman"/>
                <w:b w:val="0"/>
                <w:sz w:val="24"/>
              </w:rPr>
              <w:t>Намунарро бо бузургкунии паст мушоҳида кунед</w:t>
            </w:r>
          </w:p>
        </w:tc>
        <w:tc>
          <w:tcPr>
            <w:tcW w:type="dxa" w:w="2948"/>
          </w:tcPr>
          <w:p>
            <w:pPr>
              <w:spacing w:line="240" w:lineRule="auto" w:after="0" w:before="0"/>
              <w:ind w:firstLine="0"/>
              <w:jc w:val="left"/>
            </w:pPr>
            <w:r>
              <w:rPr>
                <w:rFonts w:ascii="Times New Roman" w:hAnsi="Times New Roman"/>
                <w:b w:val="0"/>
                <w:sz w:val="24"/>
              </w:rPr>
              <w:t>Тавсифи майдон</w:t>
            </w:r>
          </w:p>
        </w:tc>
      </w:tr>
      <w:tr>
        <w:tc>
          <w:tcPr>
            <w:tcW w:type="dxa" w:w="680"/>
          </w:tcPr>
          <w:p>
            <w:pPr>
              <w:spacing w:line="240" w:lineRule="auto" w:after="0" w:before="0"/>
              <w:ind w:firstLine="0"/>
              <w:jc w:val="left"/>
            </w:pPr>
            <w:r>
              <w:rPr>
                <w:rFonts w:ascii="Times New Roman" w:hAnsi="Times New Roman"/>
                <w:b w:val="0"/>
                <w:sz w:val="24"/>
              </w:rPr>
              <w:t>2</w:t>
            </w:r>
          </w:p>
        </w:tc>
        <w:tc>
          <w:tcPr>
            <w:tcW w:type="dxa" w:w="5556"/>
          </w:tcPr>
          <w:p>
            <w:pPr>
              <w:spacing w:line="240" w:lineRule="auto" w:after="0" w:before="0"/>
              <w:ind w:firstLine="0"/>
              <w:jc w:val="left"/>
            </w:pPr>
            <w:r>
              <w:rPr>
                <w:rFonts w:ascii="Times New Roman" w:hAnsi="Times New Roman"/>
                <w:b w:val="0"/>
                <w:sz w:val="24"/>
              </w:rPr>
              <w:t>Нейронро ёбед; сомат ва протсессҳоро ҷудо кунед</w:t>
            </w:r>
          </w:p>
        </w:tc>
        <w:tc>
          <w:tcPr>
            <w:tcW w:type="dxa" w:w="2948"/>
          </w:tcPr>
          <w:p>
            <w:pPr>
              <w:spacing w:line="240" w:lineRule="auto" w:after="0" w:before="0"/>
              <w:ind w:firstLine="0"/>
              <w:jc w:val="left"/>
            </w:pPr>
            <w:r>
              <w:rPr>
                <w:rFonts w:ascii="Times New Roman" w:hAnsi="Times New Roman"/>
                <w:b w:val="0"/>
                <w:sz w:val="24"/>
              </w:rPr>
              <w:t>Нақша ё тасвир</w:t>
            </w:r>
          </w:p>
        </w:tc>
      </w:tr>
      <w:tr>
        <w:tc>
          <w:tcPr>
            <w:tcW w:type="dxa" w:w="680"/>
          </w:tcPr>
          <w:p>
            <w:pPr>
              <w:spacing w:line="240" w:lineRule="auto" w:after="0" w:before="0"/>
              <w:ind w:firstLine="0"/>
              <w:jc w:val="left"/>
            </w:pPr>
            <w:r>
              <w:rPr>
                <w:rFonts w:ascii="Times New Roman" w:hAnsi="Times New Roman"/>
                <w:b w:val="0"/>
                <w:sz w:val="24"/>
              </w:rPr>
              <w:t>3</w:t>
            </w:r>
          </w:p>
        </w:tc>
        <w:tc>
          <w:tcPr>
            <w:tcW w:type="dxa" w:w="5556"/>
          </w:tcPr>
          <w:p>
            <w:pPr>
              <w:spacing w:line="240" w:lineRule="auto" w:after="0" w:before="0"/>
              <w:ind w:firstLine="0"/>
              <w:jc w:val="left"/>
            </w:pPr>
            <w:r>
              <w:rPr>
                <w:rFonts w:ascii="Times New Roman" w:hAnsi="Times New Roman"/>
                <w:b w:val="0"/>
                <w:sz w:val="24"/>
              </w:rPr>
              <w:t>Ҳуҷайраҳои глияро дар байни нейронҳо ёбед</w:t>
            </w:r>
          </w:p>
        </w:tc>
        <w:tc>
          <w:tcPr>
            <w:tcW w:type="dxa" w:w="2948"/>
          </w:tcPr>
          <w:p>
            <w:pPr>
              <w:spacing w:line="240" w:lineRule="auto" w:after="0" w:before="0"/>
              <w:ind w:firstLine="0"/>
              <w:jc w:val="left"/>
            </w:pPr>
            <w:r>
              <w:rPr>
                <w:rFonts w:ascii="Times New Roman" w:hAnsi="Times New Roman"/>
                <w:b w:val="0"/>
                <w:sz w:val="24"/>
              </w:rPr>
              <w:t>Шумора</w:t>
            </w:r>
          </w:p>
        </w:tc>
      </w:tr>
      <w:tr>
        <w:tc>
          <w:tcPr>
            <w:tcW w:type="dxa" w:w="680"/>
          </w:tcPr>
          <w:p>
            <w:pPr>
              <w:spacing w:line="240" w:lineRule="auto" w:after="0" w:before="0"/>
              <w:ind w:firstLine="0"/>
              <w:jc w:val="left"/>
            </w:pPr>
            <w:r>
              <w:rPr>
                <w:rFonts w:ascii="Times New Roman" w:hAnsi="Times New Roman"/>
                <w:b w:val="0"/>
                <w:sz w:val="24"/>
              </w:rPr>
              <w:t>4</w:t>
            </w:r>
          </w:p>
        </w:tc>
        <w:tc>
          <w:tcPr>
            <w:tcW w:type="dxa" w:w="5556"/>
          </w:tcPr>
          <w:p>
            <w:pPr>
              <w:spacing w:line="240" w:lineRule="auto" w:after="0" w:before="0"/>
              <w:ind w:firstLine="0"/>
              <w:jc w:val="left"/>
            </w:pPr>
            <w:r>
              <w:rPr>
                <w:rFonts w:ascii="Times New Roman" w:hAnsi="Times New Roman"/>
                <w:b w:val="0"/>
                <w:sz w:val="24"/>
              </w:rPr>
              <w:t>Дар 5 майдони хурд ҳуҷайраҳоро ҳисоб кунед</w:t>
            </w:r>
          </w:p>
        </w:tc>
        <w:tc>
          <w:tcPr>
            <w:tcW w:type="dxa" w:w="2948"/>
          </w:tcPr>
          <w:p>
            <w:pPr>
              <w:spacing w:line="240" w:lineRule="auto" w:after="0" w:before="0"/>
              <w:ind w:firstLine="0"/>
              <w:jc w:val="left"/>
            </w:pPr>
            <w:r>
              <w:rPr>
                <w:rFonts w:ascii="Times New Roman" w:hAnsi="Times New Roman"/>
                <w:b w:val="0"/>
                <w:sz w:val="24"/>
              </w:rPr>
              <w:t>Рақамҳои ҳисоб</w:t>
            </w:r>
          </w:p>
        </w:tc>
      </w:tr>
      <w:tr>
        <w:tc>
          <w:tcPr>
            <w:tcW w:type="dxa" w:w="680"/>
          </w:tcPr>
          <w:p>
            <w:pPr>
              <w:spacing w:line="240" w:lineRule="auto" w:after="0" w:before="0"/>
              <w:ind w:firstLine="0"/>
              <w:jc w:val="left"/>
            </w:pPr>
            <w:r>
              <w:rPr>
                <w:rFonts w:ascii="Times New Roman" w:hAnsi="Times New Roman"/>
                <w:b w:val="0"/>
                <w:sz w:val="24"/>
              </w:rPr>
              <w:t>5</w:t>
            </w:r>
          </w:p>
        </w:tc>
        <w:tc>
          <w:tcPr>
            <w:tcW w:type="dxa" w:w="5556"/>
          </w:tcPr>
          <w:p>
            <w:pPr>
              <w:spacing w:line="240" w:lineRule="auto" w:after="0" w:before="0"/>
              <w:ind w:firstLine="0"/>
              <w:jc w:val="left"/>
            </w:pPr>
            <w:r>
              <w:rPr>
                <w:rFonts w:ascii="Times New Roman" w:hAnsi="Times New Roman"/>
                <w:b w:val="0"/>
                <w:sz w:val="24"/>
              </w:rPr>
              <w:t>Нисбати глия ба нейронро нависед</w:t>
            </w:r>
          </w:p>
        </w:tc>
        <w:tc>
          <w:tcPr>
            <w:tcW w:type="dxa" w:w="2948"/>
          </w:tcPr>
          <w:p>
            <w:pPr>
              <w:spacing w:line="240" w:lineRule="auto" w:after="0" w:before="0"/>
              <w:ind w:firstLine="0"/>
              <w:jc w:val="left"/>
            </w:pPr>
            <w:r>
              <w:rPr>
                <w:rFonts w:ascii="Times New Roman" w:hAnsi="Times New Roman"/>
                <w:b w:val="0"/>
                <w:sz w:val="24"/>
              </w:rPr>
              <w:t>Натиҷа</w:t>
            </w:r>
          </w:p>
        </w:tc>
      </w:tr>
      <w:tr>
        <w:tc>
          <w:tcPr>
            <w:tcW w:type="dxa" w:w="680"/>
          </w:tcPr>
          <w:p>
            <w:pPr>
              <w:spacing w:line="240" w:lineRule="auto" w:after="0" w:before="0"/>
              <w:ind w:firstLine="0"/>
              <w:jc w:val="left"/>
            </w:pPr>
            <w:r>
              <w:rPr>
                <w:rFonts w:ascii="Times New Roman" w:hAnsi="Times New Roman"/>
                <w:b w:val="0"/>
                <w:sz w:val="24"/>
              </w:rPr>
              <w:t>6</w:t>
            </w:r>
          </w:p>
        </w:tc>
        <w:tc>
          <w:tcPr>
            <w:tcW w:type="dxa" w:w="5556"/>
          </w:tcPr>
          <w:p>
            <w:pPr>
              <w:spacing w:line="240" w:lineRule="auto" w:after="0" w:before="0"/>
              <w:ind w:firstLine="0"/>
              <w:jc w:val="left"/>
            </w:pPr>
            <w:r>
              <w:rPr>
                <w:rFonts w:ascii="Times New Roman" w:hAnsi="Times New Roman"/>
                <w:b w:val="0"/>
                <w:sz w:val="24"/>
              </w:rPr>
              <w:t>Мувофиқати шакл ба вазифаро шарҳ диҳед</w:t>
            </w:r>
          </w:p>
        </w:tc>
        <w:tc>
          <w:tcPr>
            <w:tcW w:type="dxa" w:w="2948"/>
          </w:tcPr>
          <w:p>
            <w:pPr>
              <w:spacing w:line="240" w:lineRule="auto" w:after="0" w:before="0"/>
              <w:ind w:firstLine="0"/>
              <w:jc w:val="left"/>
            </w:pPr>
            <w:r>
              <w:rPr>
                <w:rFonts w:ascii="Times New Roman" w:hAnsi="Times New Roman"/>
                <w:b w:val="0"/>
                <w:sz w:val="24"/>
              </w:rPr>
              <w:t>Ҷавоби хатмӣ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Г.3. Ҷадвали натиҷаҳои донишҷӯ</w:t>
      </w:r>
    </w:p>
    <w:p>
      <w:pPr>
        <w:spacing w:line="240" w:lineRule="auto" w:after="0"/>
        <w:ind w:firstLine="0"/>
        <w:jc w:val="center"/>
      </w:pPr>
      <w:r>
        <w:rPr>
          <w:rFonts w:ascii="Times New Roman" w:hAnsi="Times New Roman"/>
          <w:b/>
          <w:i w:val="0"/>
          <w:sz w:val="24"/>
        </w:rPr>
        <w:t>Ҷадвали Г.1 — Шакли пурркунӣ</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1247"/>
            <w:shd w:val="clear" w:fill="EDEDED"/>
          </w:tcPr>
          <w:p>
            <w:pPr>
              <w:spacing w:line="240" w:lineRule="auto" w:after="0" w:before="0"/>
              <w:ind w:firstLine="0"/>
              <w:jc w:val="left"/>
            </w:pPr>
            <w:r>
              <w:rPr>
                <w:rFonts w:ascii="Times New Roman" w:hAnsi="Times New Roman"/>
                <w:b/>
                <w:sz w:val="24"/>
              </w:rPr>
              <w:t>№ майдон</w:t>
            </w:r>
          </w:p>
        </w:tc>
        <w:tc>
          <w:tcPr>
            <w:tcW w:type="dxa" w:w="1247"/>
            <w:shd w:val="clear" w:fill="EDEDED"/>
          </w:tcPr>
          <w:p>
            <w:pPr>
              <w:spacing w:line="240" w:lineRule="auto" w:after="0" w:before="0"/>
              <w:ind w:firstLine="0"/>
              <w:jc w:val="left"/>
            </w:pPr>
            <w:r>
              <w:rPr>
                <w:rFonts w:ascii="Times New Roman" w:hAnsi="Times New Roman"/>
                <w:b/>
                <w:sz w:val="24"/>
              </w:rPr>
              <w:t>Нейрон</w:t>
            </w:r>
          </w:p>
        </w:tc>
        <w:tc>
          <w:tcPr>
            <w:tcW w:type="dxa" w:w="1247"/>
            <w:shd w:val="clear" w:fill="EDEDED"/>
          </w:tcPr>
          <w:p>
            <w:pPr>
              <w:spacing w:line="240" w:lineRule="auto" w:after="0" w:before="0"/>
              <w:ind w:firstLine="0"/>
              <w:jc w:val="left"/>
            </w:pPr>
            <w:r>
              <w:rPr>
                <w:rFonts w:ascii="Times New Roman" w:hAnsi="Times New Roman"/>
                <w:b/>
                <w:sz w:val="24"/>
              </w:rPr>
              <w:t>Глия</w:t>
            </w:r>
          </w:p>
        </w:tc>
        <w:tc>
          <w:tcPr>
            <w:tcW w:type="dxa" w:w="1474"/>
            <w:shd w:val="clear" w:fill="EDEDED"/>
          </w:tcPr>
          <w:p>
            <w:pPr>
              <w:spacing w:line="240" w:lineRule="auto" w:after="0" w:before="0"/>
              <w:ind w:firstLine="0"/>
              <w:jc w:val="left"/>
            </w:pPr>
            <w:r>
              <w:rPr>
                <w:rFonts w:ascii="Times New Roman" w:hAnsi="Times New Roman"/>
                <w:b/>
                <w:sz w:val="24"/>
              </w:rPr>
              <w:t>Нисбат</w:t>
            </w:r>
          </w:p>
        </w:tc>
        <w:tc>
          <w:tcPr>
            <w:tcW w:type="dxa" w:w="2268"/>
            <w:shd w:val="clear" w:fill="EDEDED"/>
          </w:tcPr>
          <w:p>
            <w:pPr>
              <w:spacing w:line="240" w:lineRule="auto" w:after="0" w:before="0"/>
              <w:ind w:firstLine="0"/>
              <w:jc w:val="left"/>
            </w:pPr>
            <w:r>
              <w:rPr>
                <w:rFonts w:ascii="Times New Roman" w:hAnsi="Times New Roman"/>
                <w:b/>
                <w:sz w:val="24"/>
              </w:rPr>
              <w:t>Шарҳ</w:t>
            </w:r>
          </w:p>
        </w:tc>
        <w:tc>
          <w:tcPr>
            <w:tcW w:type="dxa" w:w="1928"/>
            <w:shd w:val="clear" w:fill="EDEDED"/>
          </w:tcPr>
          <w:p>
            <w:pPr>
              <w:spacing w:line="240" w:lineRule="auto" w:after="0" w:before="0"/>
              <w:ind w:firstLine="0"/>
              <w:jc w:val="left"/>
            </w:pPr>
            <w:r>
              <w:rPr>
                <w:rFonts w:ascii="Times New Roman" w:hAnsi="Times New Roman"/>
                <w:b/>
                <w:sz w:val="24"/>
              </w:rPr>
              <w:t>Эзоҳ</w:t>
            </w:r>
          </w:p>
        </w:tc>
      </w:tr>
      <w:tr>
        <w:tc>
          <w:tcPr>
            <w:tcW w:type="dxa" w:w="1247"/>
          </w:tcPr>
          <w:p>
            <w:pPr>
              <w:spacing w:line="240" w:lineRule="auto" w:after="0" w:before="0"/>
              <w:ind w:firstLine="0"/>
              <w:jc w:val="left"/>
            </w:pPr>
            <w:r>
              <w:rPr>
                <w:rFonts w:ascii="Times New Roman" w:hAnsi="Times New Roman"/>
                <w:b w:val="0"/>
                <w:sz w:val="24"/>
              </w:rPr>
              <w:t>1</w:t>
            </w:r>
          </w:p>
        </w:tc>
        <w:tc>
          <w:tcPr>
            <w:tcW w:type="dxa" w:w="1247"/>
          </w:tcPr>
          <w:p>
            <w:pPr>
              <w:spacing w:line="240" w:lineRule="auto" w:after="0" w:before="0"/>
              <w:ind w:firstLine="0"/>
              <w:jc w:val="left"/>
            </w:pPr>
            <w:r>
              <w:rPr>
                <w:rFonts w:ascii="Times New Roman" w:hAnsi="Times New Roman"/>
                <w:b w:val="0"/>
                <w:sz w:val="24"/>
              </w:rPr>
            </w:r>
          </w:p>
        </w:tc>
        <w:tc>
          <w:tcPr>
            <w:tcW w:type="dxa" w:w="1247"/>
          </w:tcPr>
          <w:p>
            <w:pPr>
              <w:spacing w:line="240" w:lineRule="auto" w:after="0" w:before="0"/>
              <w:ind w:firstLine="0"/>
              <w:jc w:val="left"/>
            </w:pPr>
            <w:r>
              <w:rPr>
                <w:rFonts w:ascii="Times New Roman" w:hAnsi="Times New Roman"/>
                <w:b w:val="0"/>
                <w:sz w:val="24"/>
              </w:rPr>
            </w:r>
          </w:p>
        </w:tc>
        <w:tc>
          <w:tcPr>
            <w:tcW w:type="dxa" w:w="1474"/>
          </w:tcPr>
          <w:p>
            <w:pPr>
              <w:spacing w:line="240" w:lineRule="auto" w:after="0" w:before="0"/>
              <w:ind w:firstLine="0"/>
              <w:jc w:val="left"/>
            </w:pPr>
            <w:r>
              <w:rPr>
                <w:rFonts w:ascii="Times New Roman" w:hAnsi="Times New Roman"/>
                <w:b w:val="0"/>
                <w:sz w:val="24"/>
              </w:rPr>
            </w:r>
          </w:p>
        </w:tc>
        <w:tc>
          <w:tcPr>
            <w:tcW w:type="dxa" w:w="2268"/>
          </w:tcPr>
          <w:p>
            <w:pPr>
              <w:spacing w:line="240" w:lineRule="auto" w:after="0" w:before="0"/>
              <w:ind w:firstLine="0"/>
              <w:jc w:val="left"/>
            </w:pPr>
            <w:r>
              <w:rPr>
                <w:rFonts w:ascii="Times New Roman" w:hAnsi="Times New Roman"/>
                <w:b w:val="0"/>
                <w:sz w:val="24"/>
              </w:rPr>
            </w:r>
          </w:p>
        </w:tc>
        <w:tc>
          <w:tcPr>
            <w:tcW w:type="dxa" w:w="1928"/>
          </w:tcPr>
          <w:p>
            <w:pPr>
              <w:spacing w:line="240" w:lineRule="auto" w:after="0" w:before="0"/>
              <w:ind w:firstLine="0"/>
              <w:jc w:val="left"/>
            </w:pPr>
            <w:r>
              <w:rPr>
                <w:rFonts w:ascii="Times New Roman" w:hAnsi="Times New Roman"/>
                <w:b w:val="0"/>
                <w:sz w:val="24"/>
              </w:rPr>
            </w:r>
          </w:p>
        </w:tc>
      </w:tr>
      <w:tr>
        <w:tc>
          <w:tcPr>
            <w:tcW w:type="dxa" w:w="1247"/>
          </w:tcPr>
          <w:p>
            <w:pPr>
              <w:spacing w:line="240" w:lineRule="auto" w:after="0" w:before="0"/>
              <w:ind w:firstLine="0"/>
              <w:jc w:val="left"/>
            </w:pPr>
            <w:r>
              <w:rPr>
                <w:rFonts w:ascii="Times New Roman" w:hAnsi="Times New Roman"/>
                <w:b w:val="0"/>
                <w:sz w:val="24"/>
              </w:rPr>
              <w:t>2</w:t>
            </w:r>
          </w:p>
        </w:tc>
        <w:tc>
          <w:tcPr>
            <w:tcW w:type="dxa" w:w="1247"/>
          </w:tcPr>
          <w:p>
            <w:pPr>
              <w:spacing w:line="240" w:lineRule="auto" w:after="0" w:before="0"/>
              <w:ind w:firstLine="0"/>
              <w:jc w:val="left"/>
            </w:pPr>
            <w:r>
              <w:rPr>
                <w:rFonts w:ascii="Times New Roman" w:hAnsi="Times New Roman"/>
                <w:b w:val="0"/>
                <w:sz w:val="24"/>
              </w:rPr>
            </w:r>
          </w:p>
        </w:tc>
        <w:tc>
          <w:tcPr>
            <w:tcW w:type="dxa" w:w="1247"/>
          </w:tcPr>
          <w:p>
            <w:pPr>
              <w:spacing w:line="240" w:lineRule="auto" w:after="0" w:before="0"/>
              <w:ind w:firstLine="0"/>
              <w:jc w:val="left"/>
            </w:pPr>
            <w:r>
              <w:rPr>
                <w:rFonts w:ascii="Times New Roman" w:hAnsi="Times New Roman"/>
                <w:b w:val="0"/>
                <w:sz w:val="24"/>
              </w:rPr>
            </w:r>
          </w:p>
        </w:tc>
        <w:tc>
          <w:tcPr>
            <w:tcW w:type="dxa" w:w="1474"/>
          </w:tcPr>
          <w:p>
            <w:pPr>
              <w:spacing w:line="240" w:lineRule="auto" w:after="0" w:before="0"/>
              <w:ind w:firstLine="0"/>
              <w:jc w:val="left"/>
            </w:pPr>
            <w:r>
              <w:rPr>
                <w:rFonts w:ascii="Times New Roman" w:hAnsi="Times New Roman"/>
                <w:b w:val="0"/>
                <w:sz w:val="24"/>
              </w:rPr>
            </w:r>
          </w:p>
        </w:tc>
        <w:tc>
          <w:tcPr>
            <w:tcW w:type="dxa" w:w="2268"/>
          </w:tcPr>
          <w:p>
            <w:pPr>
              <w:spacing w:line="240" w:lineRule="auto" w:after="0" w:before="0"/>
              <w:ind w:firstLine="0"/>
              <w:jc w:val="left"/>
            </w:pPr>
            <w:r>
              <w:rPr>
                <w:rFonts w:ascii="Times New Roman" w:hAnsi="Times New Roman"/>
                <w:b w:val="0"/>
                <w:sz w:val="24"/>
              </w:rPr>
            </w:r>
          </w:p>
        </w:tc>
        <w:tc>
          <w:tcPr>
            <w:tcW w:type="dxa" w:w="1928"/>
          </w:tcPr>
          <w:p>
            <w:pPr>
              <w:spacing w:line="240" w:lineRule="auto" w:after="0" w:before="0"/>
              <w:ind w:firstLine="0"/>
              <w:jc w:val="left"/>
            </w:pPr>
            <w:r>
              <w:rPr>
                <w:rFonts w:ascii="Times New Roman" w:hAnsi="Times New Roman"/>
                <w:b w:val="0"/>
                <w:sz w:val="24"/>
              </w:rPr>
            </w:r>
          </w:p>
        </w:tc>
      </w:tr>
      <w:tr>
        <w:tc>
          <w:tcPr>
            <w:tcW w:type="dxa" w:w="1247"/>
          </w:tcPr>
          <w:p>
            <w:pPr>
              <w:spacing w:line="240" w:lineRule="auto" w:after="0" w:before="0"/>
              <w:ind w:firstLine="0"/>
              <w:jc w:val="left"/>
            </w:pPr>
            <w:r>
              <w:rPr>
                <w:rFonts w:ascii="Times New Roman" w:hAnsi="Times New Roman"/>
                <w:b w:val="0"/>
                <w:sz w:val="24"/>
              </w:rPr>
              <w:t>3</w:t>
            </w:r>
          </w:p>
        </w:tc>
        <w:tc>
          <w:tcPr>
            <w:tcW w:type="dxa" w:w="1247"/>
          </w:tcPr>
          <w:p>
            <w:pPr>
              <w:spacing w:line="240" w:lineRule="auto" w:after="0" w:before="0"/>
              <w:ind w:firstLine="0"/>
              <w:jc w:val="left"/>
            </w:pPr>
            <w:r>
              <w:rPr>
                <w:rFonts w:ascii="Times New Roman" w:hAnsi="Times New Roman"/>
                <w:b w:val="0"/>
                <w:sz w:val="24"/>
              </w:rPr>
            </w:r>
          </w:p>
        </w:tc>
        <w:tc>
          <w:tcPr>
            <w:tcW w:type="dxa" w:w="1247"/>
          </w:tcPr>
          <w:p>
            <w:pPr>
              <w:spacing w:line="240" w:lineRule="auto" w:after="0" w:before="0"/>
              <w:ind w:firstLine="0"/>
              <w:jc w:val="left"/>
            </w:pPr>
            <w:r>
              <w:rPr>
                <w:rFonts w:ascii="Times New Roman" w:hAnsi="Times New Roman"/>
                <w:b w:val="0"/>
                <w:sz w:val="24"/>
              </w:rPr>
            </w:r>
          </w:p>
        </w:tc>
        <w:tc>
          <w:tcPr>
            <w:tcW w:type="dxa" w:w="1474"/>
          </w:tcPr>
          <w:p>
            <w:pPr>
              <w:spacing w:line="240" w:lineRule="auto" w:after="0" w:before="0"/>
              <w:ind w:firstLine="0"/>
              <w:jc w:val="left"/>
            </w:pPr>
            <w:r>
              <w:rPr>
                <w:rFonts w:ascii="Times New Roman" w:hAnsi="Times New Roman"/>
                <w:b w:val="0"/>
                <w:sz w:val="24"/>
              </w:rPr>
            </w:r>
          </w:p>
        </w:tc>
        <w:tc>
          <w:tcPr>
            <w:tcW w:type="dxa" w:w="2268"/>
          </w:tcPr>
          <w:p>
            <w:pPr>
              <w:spacing w:line="240" w:lineRule="auto" w:after="0" w:before="0"/>
              <w:ind w:firstLine="0"/>
              <w:jc w:val="left"/>
            </w:pPr>
            <w:r>
              <w:rPr>
                <w:rFonts w:ascii="Times New Roman" w:hAnsi="Times New Roman"/>
                <w:b w:val="0"/>
                <w:sz w:val="24"/>
              </w:rPr>
            </w:r>
          </w:p>
        </w:tc>
        <w:tc>
          <w:tcPr>
            <w:tcW w:type="dxa" w:w="1928"/>
          </w:tcPr>
          <w:p>
            <w:pPr>
              <w:spacing w:line="240" w:lineRule="auto" w:after="0" w:before="0"/>
              <w:ind w:firstLine="0"/>
              <w:jc w:val="left"/>
            </w:pPr>
            <w:r>
              <w:rPr>
                <w:rFonts w:ascii="Times New Roman" w:hAnsi="Times New Roman"/>
                <w:b w:val="0"/>
                <w:sz w:val="24"/>
              </w:rPr>
            </w:r>
          </w:p>
        </w:tc>
      </w:tr>
      <w:tr>
        <w:tc>
          <w:tcPr>
            <w:tcW w:type="dxa" w:w="1247"/>
          </w:tcPr>
          <w:p>
            <w:pPr>
              <w:spacing w:line="240" w:lineRule="auto" w:after="0" w:before="0"/>
              <w:ind w:firstLine="0"/>
              <w:jc w:val="left"/>
            </w:pPr>
            <w:r>
              <w:rPr>
                <w:rFonts w:ascii="Times New Roman" w:hAnsi="Times New Roman"/>
                <w:b w:val="0"/>
                <w:sz w:val="24"/>
              </w:rPr>
              <w:t>4</w:t>
            </w:r>
          </w:p>
        </w:tc>
        <w:tc>
          <w:tcPr>
            <w:tcW w:type="dxa" w:w="1247"/>
          </w:tcPr>
          <w:p>
            <w:pPr>
              <w:spacing w:line="240" w:lineRule="auto" w:after="0" w:before="0"/>
              <w:ind w:firstLine="0"/>
              <w:jc w:val="left"/>
            </w:pPr>
            <w:r>
              <w:rPr>
                <w:rFonts w:ascii="Times New Roman" w:hAnsi="Times New Roman"/>
                <w:b w:val="0"/>
                <w:sz w:val="24"/>
              </w:rPr>
            </w:r>
          </w:p>
        </w:tc>
        <w:tc>
          <w:tcPr>
            <w:tcW w:type="dxa" w:w="1247"/>
          </w:tcPr>
          <w:p>
            <w:pPr>
              <w:spacing w:line="240" w:lineRule="auto" w:after="0" w:before="0"/>
              <w:ind w:firstLine="0"/>
              <w:jc w:val="left"/>
            </w:pPr>
            <w:r>
              <w:rPr>
                <w:rFonts w:ascii="Times New Roman" w:hAnsi="Times New Roman"/>
                <w:b w:val="0"/>
                <w:sz w:val="24"/>
              </w:rPr>
            </w:r>
          </w:p>
        </w:tc>
        <w:tc>
          <w:tcPr>
            <w:tcW w:type="dxa" w:w="1474"/>
          </w:tcPr>
          <w:p>
            <w:pPr>
              <w:spacing w:line="240" w:lineRule="auto" w:after="0" w:before="0"/>
              <w:ind w:firstLine="0"/>
              <w:jc w:val="left"/>
            </w:pPr>
            <w:r>
              <w:rPr>
                <w:rFonts w:ascii="Times New Roman" w:hAnsi="Times New Roman"/>
                <w:b w:val="0"/>
                <w:sz w:val="24"/>
              </w:rPr>
            </w:r>
          </w:p>
        </w:tc>
        <w:tc>
          <w:tcPr>
            <w:tcW w:type="dxa" w:w="2268"/>
          </w:tcPr>
          <w:p>
            <w:pPr>
              <w:spacing w:line="240" w:lineRule="auto" w:after="0" w:before="0"/>
              <w:ind w:firstLine="0"/>
              <w:jc w:val="left"/>
            </w:pPr>
            <w:r>
              <w:rPr>
                <w:rFonts w:ascii="Times New Roman" w:hAnsi="Times New Roman"/>
                <w:b w:val="0"/>
                <w:sz w:val="24"/>
              </w:rPr>
            </w:r>
          </w:p>
        </w:tc>
        <w:tc>
          <w:tcPr>
            <w:tcW w:type="dxa" w:w="1928"/>
          </w:tcPr>
          <w:p>
            <w:pPr>
              <w:spacing w:line="240" w:lineRule="auto" w:after="0" w:before="0"/>
              <w:ind w:firstLine="0"/>
              <w:jc w:val="left"/>
            </w:pPr>
            <w:r>
              <w:rPr>
                <w:rFonts w:ascii="Times New Roman" w:hAnsi="Times New Roman"/>
                <w:b w:val="0"/>
                <w:sz w:val="24"/>
              </w:rPr>
            </w:r>
          </w:p>
        </w:tc>
      </w:tr>
      <w:tr>
        <w:tc>
          <w:tcPr>
            <w:tcW w:type="dxa" w:w="1247"/>
          </w:tcPr>
          <w:p>
            <w:pPr>
              <w:spacing w:line="240" w:lineRule="auto" w:after="0" w:before="0"/>
              <w:ind w:firstLine="0"/>
              <w:jc w:val="left"/>
            </w:pPr>
            <w:r>
              <w:rPr>
                <w:rFonts w:ascii="Times New Roman" w:hAnsi="Times New Roman"/>
                <w:b w:val="0"/>
                <w:sz w:val="24"/>
              </w:rPr>
              <w:t>5</w:t>
            </w:r>
          </w:p>
        </w:tc>
        <w:tc>
          <w:tcPr>
            <w:tcW w:type="dxa" w:w="1247"/>
          </w:tcPr>
          <w:p>
            <w:pPr>
              <w:spacing w:line="240" w:lineRule="auto" w:after="0" w:before="0"/>
              <w:ind w:firstLine="0"/>
              <w:jc w:val="left"/>
            </w:pPr>
            <w:r>
              <w:rPr>
                <w:rFonts w:ascii="Times New Roman" w:hAnsi="Times New Roman"/>
                <w:b w:val="0"/>
                <w:sz w:val="24"/>
              </w:rPr>
            </w:r>
          </w:p>
        </w:tc>
        <w:tc>
          <w:tcPr>
            <w:tcW w:type="dxa" w:w="1247"/>
          </w:tcPr>
          <w:p>
            <w:pPr>
              <w:spacing w:line="240" w:lineRule="auto" w:after="0" w:before="0"/>
              <w:ind w:firstLine="0"/>
              <w:jc w:val="left"/>
            </w:pPr>
            <w:r>
              <w:rPr>
                <w:rFonts w:ascii="Times New Roman" w:hAnsi="Times New Roman"/>
                <w:b w:val="0"/>
                <w:sz w:val="24"/>
              </w:rPr>
            </w:r>
          </w:p>
        </w:tc>
        <w:tc>
          <w:tcPr>
            <w:tcW w:type="dxa" w:w="1474"/>
          </w:tcPr>
          <w:p>
            <w:pPr>
              <w:spacing w:line="240" w:lineRule="auto" w:after="0" w:before="0"/>
              <w:ind w:firstLine="0"/>
              <w:jc w:val="left"/>
            </w:pPr>
            <w:r>
              <w:rPr>
                <w:rFonts w:ascii="Times New Roman" w:hAnsi="Times New Roman"/>
                <w:b w:val="0"/>
                <w:sz w:val="24"/>
              </w:rPr>
            </w:r>
          </w:p>
        </w:tc>
        <w:tc>
          <w:tcPr>
            <w:tcW w:type="dxa" w:w="2268"/>
          </w:tcPr>
          <w:p>
            <w:pPr>
              <w:spacing w:line="240" w:lineRule="auto" w:after="0" w:before="0"/>
              <w:ind w:firstLine="0"/>
              <w:jc w:val="left"/>
            </w:pPr>
            <w:r>
              <w:rPr>
                <w:rFonts w:ascii="Times New Roman" w:hAnsi="Times New Roman"/>
                <w:b w:val="0"/>
                <w:sz w:val="24"/>
              </w:rPr>
            </w:r>
          </w:p>
        </w:tc>
        <w:tc>
          <w:tcPr>
            <w:tcW w:type="dxa" w:w="1928"/>
          </w:tcPr>
          <w:p>
            <w:pPr>
              <w:spacing w:line="240" w:lineRule="auto" w:after="0" w:before="0"/>
              <w:ind w:firstLine="0"/>
              <w:jc w:val="left"/>
            </w:pPr>
            <w:r>
              <w:rPr>
                <w:rFonts w:ascii="Times New Roman" w:hAnsi="Times New Roman"/>
                <w:b w:val="0"/>
                <w:sz w:val="24"/>
              </w:rPr>
            </w:r>
          </w:p>
        </w:tc>
      </w:tr>
      <w:tr>
        <w:tc>
          <w:tcPr>
            <w:tcW w:type="dxa" w:w="1247"/>
          </w:tcPr>
          <w:p>
            <w:pPr>
              <w:spacing w:line="240" w:lineRule="auto" w:after="0" w:before="0"/>
              <w:ind w:firstLine="0"/>
              <w:jc w:val="left"/>
            </w:pPr>
            <w:r>
              <w:rPr>
                <w:rFonts w:ascii="Times New Roman" w:hAnsi="Times New Roman"/>
                <w:b w:val="0"/>
                <w:sz w:val="24"/>
              </w:rPr>
              <w:t>Миёна</w:t>
            </w:r>
          </w:p>
        </w:tc>
        <w:tc>
          <w:tcPr>
            <w:tcW w:type="dxa" w:w="1247"/>
          </w:tcPr>
          <w:p>
            <w:pPr>
              <w:spacing w:line="240" w:lineRule="auto" w:after="0" w:before="0"/>
              <w:ind w:firstLine="0"/>
              <w:jc w:val="left"/>
            </w:pPr>
            <w:r>
              <w:rPr>
                <w:rFonts w:ascii="Times New Roman" w:hAnsi="Times New Roman"/>
                <w:b w:val="0"/>
                <w:sz w:val="24"/>
              </w:rPr>
            </w:r>
          </w:p>
        </w:tc>
        <w:tc>
          <w:tcPr>
            <w:tcW w:type="dxa" w:w="1247"/>
          </w:tcPr>
          <w:p>
            <w:pPr>
              <w:spacing w:line="240" w:lineRule="auto" w:after="0" w:before="0"/>
              <w:ind w:firstLine="0"/>
              <w:jc w:val="left"/>
            </w:pPr>
            <w:r>
              <w:rPr>
                <w:rFonts w:ascii="Times New Roman" w:hAnsi="Times New Roman"/>
                <w:b w:val="0"/>
                <w:sz w:val="24"/>
              </w:rPr>
            </w:r>
          </w:p>
        </w:tc>
        <w:tc>
          <w:tcPr>
            <w:tcW w:type="dxa" w:w="1474"/>
          </w:tcPr>
          <w:p>
            <w:pPr>
              <w:spacing w:line="240" w:lineRule="auto" w:after="0" w:before="0"/>
              <w:ind w:firstLine="0"/>
              <w:jc w:val="left"/>
            </w:pPr>
            <w:r>
              <w:rPr>
                <w:rFonts w:ascii="Times New Roman" w:hAnsi="Times New Roman"/>
                <w:b w:val="0"/>
                <w:sz w:val="24"/>
              </w:rPr>
            </w:r>
          </w:p>
        </w:tc>
        <w:tc>
          <w:tcPr>
            <w:tcW w:type="dxa" w:w="2268"/>
          </w:tcPr>
          <w:p>
            <w:pPr>
              <w:spacing w:line="240" w:lineRule="auto" w:after="0" w:before="0"/>
              <w:ind w:firstLine="0"/>
              <w:jc w:val="left"/>
            </w:pPr>
            <w:r>
              <w:rPr>
                <w:rFonts w:ascii="Times New Roman" w:hAnsi="Times New Roman"/>
                <w:b w:val="0"/>
                <w:sz w:val="24"/>
              </w:rPr>
            </w:r>
          </w:p>
        </w:tc>
        <w:tc>
          <w:tcPr>
            <w:tcW w:type="dxa" w:w="1928"/>
          </w:tcPr>
          <w:p>
            <w:pPr>
              <w:spacing w:line="240" w:lineRule="auto" w:after="0" w:before="0"/>
              <w:ind w:firstLine="0"/>
              <w:jc w:val="left"/>
            </w:pPr>
            <w:r>
              <w:rPr>
                <w:rFonts w:ascii="Times New Roman" w:hAnsi="Times New Roman"/>
                <w:b w:val="0"/>
                <w:sz w:val="24"/>
              </w:rPr>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Г.4. Меъёрҳои баҳогузорӣ ва санҷиш</w:t>
      </w:r>
    </w:p>
    <w:p>
      <w:pPr>
        <w:spacing w:line="360" w:lineRule="auto" w:after="0"/>
        <w:ind w:firstLine="709"/>
        <w:jc w:val="both"/>
      </w:pPr>
      <w:r>
        <w:rPr>
          <w:rFonts w:ascii="Times New Roman" w:hAnsi="Times New Roman"/>
          <w:b w:val="0"/>
          <w:i w:val="0"/>
          <w:sz w:val="28"/>
        </w:rPr>
        <w:t>Ҳар як банди пурра 1 балл гирифта мешавад. Барои дурустии нисбат 1 балли иловагӣ. Барои тартиб ва исботи ҷавоб 1 балл. Ҳамагӣ 8 балл. Баҳои «аъло» — 7–8 балл, «хуб» — 5–6, «қаноатбахш» — 4 балл. Меъёрҳои дохилии кафедра метавонанд фарқ кунанд — [дақиқ кардан лозим].</w:t>
      </w:r>
    </w:p>
    <w:p>
      <w:pPr>
        <w:spacing w:line="360" w:lineRule="auto" w:after="0"/>
        <w:ind w:firstLine="709"/>
        <w:jc w:val="both"/>
      </w:pPr>
      <w:r>
        <w:rPr>
          <w:rFonts w:ascii="Times New Roman" w:hAnsi="Times New Roman"/>
          <w:b w:val="0"/>
          <w:i w:val="0"/>
          <w:sz w:val="28"/>
        </w:rPr>
        <w:t>Санҷиши дониш: донишҷӯ бояд 5 формулаи ҷадвали 3.2.1-ро дониста, ҳар якро бо мисоли ададӣ шарҳ диҳад. Санҷиш бо варақи 20-савола гузаронида мешавад. Ҳадди қаноатбахш 14 ҷавоби дуруст мебошад.</w:t>
      </w:r>
    </w:p>
    <w:p>
      <w:pPr>
        <w:spacing w:line="240" w:lineRule="auto" w:after="0"/>
        <w:ind w:firstLine="0"/>
        <w:jc w:val="center"/>
      </w:pPr>
      <w:r>
        <w:rPr>
          <w:rFonts w:ascii="Times New Roman" w:hAnsi="Times New Roman"/>
          <w:b/>
          <w:i w:val="0"/>
          <w:sz w:val="24"/>
        </w:rPr>
        <w:t>Ҷадвали Г.2 — Саволҳои намунавии санҷишӣ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5216"/>
            <w:shd w:val="clear" w:fill="EDEDED"/>
          </w:tcPr>
          <w:p>
            <w:pPr>
              <w:spacing w:line="240" w:lineRule="auto" w:after="0" w:before="0"/>
              <w:ind w:firstLine="0"/>
              <w:jc w:val="left"/>
            </w:pPr>
            <w:r>
              <w:rPr>
                <w:rFonts w:ascii="Times New Roman" w:hAnsi="Times New Roman"/>
                <w:b/>
                <w:sz w:val="24"/>
              </w:rPr>
              <w:t>Савол</w:t>
            </w:r>
          </w:p>
        </w:tc>
        <w:tc>
          <w:tcPr>
            <w:tcW w:type="dxa" w:w="3969"/>
            <w:shd w:val="clear" w:fill="EDEDED"/>
          </w:tcPr>
          <w:p>
            <w:pPr>
              <w:spacing w:line="240" w:lineRule="auto" w:after="0" w:before="0"/>
              <w:ind w:firstLine="0"/>
              <w:jc w:val="left"/>
            </w:pPr>
            <w:r>
              <w:rPr>
                <w:rFonts w:ascii="Times New Roman" w:hAnsi="Times New Roman"/>
                <w:b/>
                <w:sz w:val="24"/>
              </w:rPr>
              <w:t>Ҷавоби дуруст</w:t>
            </w:r>
          </w:p>
        </w:tc>
      </w:tr>
      <w:tr>
        <w:tc>
          <w:tcPr>
            <w:tcW w:type="dxa" w:w="5216"/>
          </w:tcPr>
          <w:p>
            <w:pPr>
              <w:spacing w:line="240" w:lineRule="auto" w:after="0" w:before="0"/>
              <w:ind w:firstLine="0"/>
              <w:jc w:val="left"/>
            </w:pPr>
            <w:r>
              <w:rPr>
                <w:rFonts w:ascii="Times New Roman" w:hAnsi="Times New Roman"/>
                <w:b w:val="0"/>
                <w:sz w:val="24"/>
              </w:rPr>
              <w:t>Шумораи тахминии нейронҳои майда чанд аст?</w:t>
            </w:r>
          </w:p>
        </w:tc>
        <w:tc>
          <w:tcPr>
            <w:tcW w:type="dxa" w:w="3969"/>
          </w:tcPr>
          <w:p>
            <w:pPr>
              <w:spacing w:line="240" w:lineRule="auto" w:after="0" w:before="0"/>
              <w:ind w:firstLine="0"/>
              <w:jc w:val="left"/>
            </w:pPr>
            <w:r>
              <w:rPr>
                <w:rFonts w:ascii="Times New Roman" w:hAnsi="Times New Roman"/>
                <w:b w:val="0"/>
                <w:sz w:val="24"/>
              </w:rPr>
              <w:t>80–100 миллиард [13, 1-б.]</w:t>
            </w:r>
          </w:p>
        </w:tc>
      </w:tr>
      <w:tr>
        <w:tc>
          <w:tcPr>
            <w:tcW w:type="dxa" w:w="5216"/>
          </w:tcPr>
          <w:p>
            <w:pPr>
              <w:spacing w:line="240" w:lineRule="auto" w:after="0" w:before="0"/>
              <w:ind w:firstLine="0"/>
              <w:jc w:val="left"/>
            </w:pPr>
            <w:r>
              <w:rPr>
                <w:rFonts w:ascii="Times New Roman" w:hAnsi="Times New Roman"/>
                <w:b w:val="0"/>
                <w:sz w:val="24"/>
              </w:rPr>
              <w:t>Формулаи суръат барои нахи миелинпӯш кадом аст?</w:t>
            </w:r>
          </w:p>
        </w:tc>
        <w:tc>
          <w:tcPr>
            <w:tcW w:type="dxa" w:w="3969"/>
          </w:tcPr>
          <w:p>
            <w:pPr>
              <w:spacing w:line="240" w:lineRule="auto" w:after="0" w:before="0"/>
              <w:ind w:firstLine="0"/>
              <w:jc w:val="left"/>
            </w:pPr>
            <w:r>
              <w:rPr>
                <w:rFonts w:ascii="Times New Roman" w:hAnsi="Times New Roman"/>
                <w:b w:val="0"/>
                <w:sz w:val="24"/>
              </w:rPr>
              <w:t>v = 6d</w:t>
            </w:r>
          </w:p>
        </w:tc>
      </w:tr>
      <w:tr>
        <w:tc>
          <w:tcPr>
            <w:tcW w:type="dxa" w:w="5216"/>
          </w:tcPr>
          <w:p>
            <w:pPr>
              <w:spacing w:line="240" w:lineRule="auto" w:after="0" w:before="0"/>
              <w:ind w:firstLine="0"/>
              <w:jc w:val="left"/>
            </w:pPr>
            <w:r>
              <w:rPr>
                <w:rFonts w:ascii="Times New Roman" w:hAnsi="Times New Roman"/>
                <w:b w:val="0"/>
                <w:sz w:val="24"/>
              </w:rPr>
              <w:t>Суръати нахи d = 12 мкм чанд аст?</w:t>
            </w:r>
          </w:p>
        </w:tc>
        <w:tc>
          <w:tcPr>
            <w:tcW w:type="dxa" w:w="3969"/>
          </w:tcPr>
          <w:p>
            <w:pPr>
              <w:spacing w:line="240" w:lineRule="auto" w:after="0" w:before="0"/>
              <w:ind w:firstLine="0"/>
              <w:jc w:val="left"/>
            </w:pPr>
            <w:r>
              <w:rPr>
                <w:rFonts w:ascii="Times New Roman" w:hAnsi="Times New Roman"/>
                <w:b w:val="0"/>
                <w:sz w:val="24"/>
              </w:rPr>
              <w:t>72 м/с</w:t>
            </w:r>
          </w:p>
        </w:tc>
      </w:tr>
      <w:tr>
        <w:tc>
          <w:tcPr>
            <w:tcW w:type="dxa" w:w="5216"/>
          </w:tcPr>
          <w:p>
            <w:pPr>
              <w:spacing w:line="240" w:lineRule="auto" w:after="0" w:before="0"/>
              <w:ind w:firstLine="0"/>
              <w:jc w:val="left"/>
            </w:pPr>
            <w:r>
              <w:rPr>
                <w:rFonts w:ascii="Times New Roman" w:hAnsi="Times New Roman"/>
                <w:b w:val="0"/>
                <w:sz w:val="24"/>
              </w:rPr>
              <w:t>Паҳнии шиколи синапсӣ чанд аст?</w:t>
            </w:r>
          </w:p>
        </w:tc>
        <w:tc>
          <w:tcPr>
            <w:tcW w:type="dxa" w:w="3969"/>
          </w:tcPr>
          <w:p>
            <w:pPr>
              <w:spacing w:line="240" w:lineRule="auto" w:after="0" w:before="0"/>
              <w:ind w:firstLine="0"/>
              <w:jc w:val="left"/>
            </w:pPr>
            <w:r>
              <w:rPr>
                <w:rFonts w:ascii="Times New Roman" w:hAnsi="Times New Roman"/>
                <w:b w:val="0"/>
                <w:sz w:val="24"/>
              </w:rPr>
              <w:t>20–30 нм</w:t>
            </w:r>
          </w:p>
        </w:tc>
      </w:tr>
      <w:tr>
        <w:tc>
          <w:tcPr>
            <w:tcW w:type="dxa" w:w="5216"/>
          </w:tcPr>
          <w:p>
            <w:pPr>
              <w:spacing w:line="240" w:lineRule="auto" w:after="0" w:before="0"/>
              <w:ind w:firstLine="0"/>
              <w:jc w:val="left"/>
            </w:pPr>
            <w:r>
              <w:rPr>
                <w:rFonts w:ascii="Times New Roman" w:hAnsi="Times New Roman"/>
                <w:b w:val="0"/>
                <w:sz w:val="24"/>
              </w:rPr>
              <w:t>Таъхири гузариши синапсӣ чанд аст?</w:t>
            </w:r>
          </w:p>
        </w:tc>
        <w:tc>
          <w:tcPr>
            <w:tcW w:type="dxa" w:w="3969"/>
          </w:tcPr>
          <w:p>
            <w:pPr>
              <w:spacing w:line="240" w:lineRule="auto" w:after="0" w:before="0"/>
              <w:ind w:firstLine="0"/>
              <w:jc w:val="left"/>
            </w:pPr>
            <w:r>
              <w:rPr>
                <w:rFonts w:ascii="Times New Roman" w:hAnsi="Times New Roman"/>
                <w:b w:val="0"/>
                <w:sz w:val="24"/>
              </w:rPr>
              <w:t>0,3–0,5 мс</w:t>
            </w:r>
          </w:p>
        </w:tc>
      </w:tr>
      <w:tr>
        <w:tc>
          <w:tcPr>
            <w:tcW w:type="dxa" w:w="5216"/>
          </w:tcPr>
          <w:p>
            <w:pPr>
              <w:spacing w:line="240" w:lineRule="auto" w:after="0" w:before="0"/>
              <w:ind w:firstLine="0"/>
              <w:jc w:val="left"/>
            </w:pPr>
            <w:r>
              <w:rPr>
                <w:rFonts w:ascii="Times New Roman" w:hAnsi="Times New Roman"/>
                <w:b w:val="0"/>
                <w:sz w:val="24"/>
              </w:rPr>
              <w:t>Хароҷоти глюкозаи майда дар як дақиқа чанд аст?</w:t>
            </w:r>
          </w:p>
        </w:tc>
        <w:tc>
          <w:tcPr>
            <w:tcW w:type="dxa" w:w="3969"/>
          </w:tcPr>
          <w:p>
            <w:pPr>
              <w:spacing w:line="240" w:lineRule="auto" w:after="0" w:before="0"/>
              <w:ind w:firstLine="0"/>
              <w:jc w:val="left"/>
            </w:pPr>
            <w:r>
              <w:rPr>
                <w:rFonts w:ascii="Times New Roman" w:hAnsi="Times New Roman"/>
                <w:b w:val="0"/>
                <w:sz w:val="24"/>
              </w:rPr>
              <w:t>тақр. 55 мг</w:t>
            </w:r>
          </w:p>
        </w:tc>
      </w:tr>
      <w:tr>
        <w:tc>
          <w:tcPr>
            <w:tcW w:type="dxa" w:w="5216"/>
          </w:tcPr>
          <w:p>
            <w:pPr>
              <w:spacing w:line="240" w:lineRule="auto" w:after="0" w:before="0"/>
              <w:ind w:firstLine="0"/>
              <w:jc w:val="left"/>
            </w:pPr>
            <w:r>
              <w:rPr>
                <w:rFonts w:ascii="Times New Roman" w:hAnsi="Times New Roman"/>
                <w:b w:val="0"/>
                <w:sz w:val="24"/>
              </w:rPr>
              <w:t>Кадом ҳуҷайра миелини системаи марказиро месозад?</w:t>
            </w:r>
          </w:p>
        </w:tc>
        <w:tc>
          <w:tcPr>
            <w:tcW w:type="dxa" w:w="3969"/>
          </w:tcPr>
          <w:p>
            <w:pPr>
              <w:spacing w:line="240" w:lineRule="auto" w:after="0" w:before="0"/>
              <w:ind w:firstLine="0"/>
              <w:jc w:val="left"/>
            </w:pPr>
            <w:r>
              <w:rPr>
                <w:rFonts w:ascii="Times New Roman" w:hAnsi="Times New Roman"/>
                <w:b w:val="0"/>
                <w:sz w:val="24"/>
              </w:rPr>
              <w:t>Олигодендроцит</w:t>
            </w:r>
          </w:p>
        </w:tc>
      </w:tr>
      <w:tr>
        <w:tc>
          <w:tcPr>
            <w:tcW w:type="dxa" w:w="5216"/>
          </w:tcPr>
          <w:p>
            <w:pPr>
              <w:spacing w:line="240" w:lineRule="auto" w:after="0" w:before="0"/>
              <w:ind w:firstLine="0"/>
              <w:jc w:val="left"/>
            </w:pPr>
            <w:r>
              <w:rPr>
                <w:rFonts w:ascii="Times New Roman" w:hAnsi="Times New Roman"/>
                <w:b w:val="0"/>
                <w:sz w:val="24"/>
              </w:rPr>
              <w:t>Кадом ҳуҷайраҳо фагоситозро иҷро мекунанд?</w:t>
            </w:r>
          </w:p>
        </w:tc>
        <w:tc>
          <w:tcPr>
            <w:tcW w:type="dxa" w:w="3969"/>
          </w:tcPr>
          <w:p>
            <w:pPr>
              <w:spacing w:line="240" w:lineRule="auto" w:after="0" w:before="0"/>
              <w:ind w:firstLine="0"/>
              <w:jc w:val="left"/>
            </w:pPr>
            <w:r>
              <w:rPr>
                <w:rFonts w:ascii="Times New Roman" w:hAnsi="Times New Roman"/>
                <w:b w:val="0"/>
                <w:sz w:val="24"/>
              </w:rPr>
              <w:t>Микроглия</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Г.5. Бехатарӣ</w:t>
      </w:r>
    </w:p>
    <w:p>
      <w:pPr>
        <w:spacing w:line="360" w:lineRule="auto" w:after="0"/>
        <w:ind w:firstLine="709"/>
        <w:jc w:val="both"/>
      </w:pPr>
      <w:r>
        <w:rPr>
          <w:rFonts w:ascii="Times New Roman" w:hAnsi="Times New Roman"/>
          <w:b w:val="0"/>
          <w:i w:val="0"/>
          <w:sz w:val="28"/>
        </w:rPr>
        <w:t>Қоидаҳои асосӣ: дастпӯшак ва чашмпӯшак истифода баред. Ксилол ва спиртро наздики оташ истифода набаред. Пас аз кор дастҳоро бишӯед. Ҳолати ғайричашмдостро фавран ба устод хабар диҳед. Ин қоидаҳо аз рӯи дастурамали бехатарии муассиса тартиб дода шудаанд — [дақиқ кардан лозим].</w:t>
      </w:r>
    </w:p>
    <w:p>
      <w:pPr>
        <w:spacing w:line="240" w:lineRule="auto" w:after="0"/>
        <w:ind w:firstLine="709"/>
        <w:jc w:val="both"/>
      </w:pPr>
      <w:r>
        <w:rPr>
          <w:rFonts w:ascii="Times New Roman" w:hAnsi="Times New Roman"/>
          <w:b w:val="0"/>
          <w:i w:val="0"/>
          <w:sz w:val="24"/>
        </w:rPr>
        <w:t>Замимаи Г ҳамчун асос барои нақшаи машғулияти амалӣ ва барои баҳогузорӣ истифода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ҶАДВАЛИ САНҶИШИ НИҲОӢ</w:t>
      </w:r>
    </w:p>
    <w:p>
      <w:pPr>
        <w:spacing w:line="360" w:lineRule="auto" w:after="0"/>
        <w:ind w:firstLine="709"/>
        <w:jc w:val="both"/>
      </w:pPr>
      <w:r>
        <w:rPr>
          <w:rFonts w:ascii="Times New Roman" w:hAnsi="Times New Roman"/>
          <w:b w:val="0"/>
          <w:i w:val="0"/>
          <w:sz w:val="28"/>
        </w:rPr>
        <w:t>Ҷадвали 5.1 меъёрҳои талаботро бо натиҷаи кор муқоиса мекунад. Он ба ҳуҷҷат ҳамроҳ карда мешавад ва қисми матни курсӣ ҳисоб намеёбад.</w:t>
      </w:r>
    </w:p>
    <w:p>
      <w:pPr>
        <w:spacing w:line="240" w:lineRule="auto" w:after="0"/>
        <w:ind w:firstLine="0"/>
        <w:jc w:val="center"/>
      </w:pPr>
      <w:r>
        <w:rPr>
          <w:rFonts w:ascii="Times New Roman" w:hAnsi="Times New Roman"/>
          <w:b/>
          <w:i w:val="0"/>
          <w:sz w:val="24"/>
        </w:rPr>
        <w:t>Ҷадвали 5.1 — Санҷиши ниҳоии мутобиқат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288"/>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Талабот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3288"/>
          </w:tcPr>
          <w:p>
            <w:pPr>
              <w:spacing w:line="240" w:lineRule="auto" w:after="0" w:before="0"/>
              <w:ind w:firstLine="0"/>
              <w:jc w:val="left"/>
            </w:pPr>
            <w:r>
              <w:rPr>
                <w:rFonts w:ascii="Times New Roman" w:hAnsi="Times New Roman"/>
                <w:b w:val="0"/>
                <w:sz w:val="24"/>
              </w:rPr>
              <w:t>Ҳаҷми мазмун</w:t>
            </w:r>
          </w:p>
        </w:tc>
        <w:tc>
          <w:tcPr>
            <w:tcW w:type="dxa" w:w="2835"/>
          </w:tcPr>
          <w:p>
            <w:pPr>
              <w:spacing w:line="240" w:lineRule="auto" w:after="0" w:before="0"/>
              <w:ind w:firstLine="0"/>
              <w:jc w:val="left"/>
            </w:pPr>
            <w:r>
              <w:rPr>
                <w:rFonts w:ascii="Times New Roman" w:hAnsi="Times New Roman"/>
                <w:b w:val="0"/>
                <w:sz w:val="24"/>
              </w:rPr>
              <w:t>30–35 саҳифа; 57–66 ҳазор аломат</w:t>
            </w:r>
          </w:p>
        </w:tc>
        <w:tc>
          <w:tcPr>
            <w:tcW w:type="dxa" w:w="3175"/>
          </w:tcPr>
          <w:p>
            <w:pPr>
              <w:spacing w:line="240" w:lineRule="auto" w:after="0" w:before="0"/>
              <w:ind w:firstLine="0"/>
              <w:jc w:val="left"/>
            </w:pPr>
            <w:r>
              <w:rPr>
                <w:rFonts w:ascii="Times New Roman" w:hAnsi="Times New Roman"/>
                <w:b w:val="0"/>
                <w:sz w:val="24"/>
              </w:rPr>
              <w:t>Дуруст. Ҳисобшуда: 59920 аломат ≈ 32 саҳ.</w:t>
            </w:r>
          </w:p>
        </w:tc>
      </w:tr>
      <w:tr>
        <w:tc>
          <w:tcPr>
            <w:tcW w:type="dxa" w:w="3288"/>
          </w:tcPr>
          <w:p>
            <w:pPr>
              <w:spacing w:line="240" w:lineRule="auto" w:after="0" w:before="0"/>
              <w:ind w:firstLine="0"/>
              <w:jc w:val="left"/>
            </w:pPr>
            <w:r>
              <w:rPr>
                <w:rFonts w:ascii="Times New Roman" w:hAnsi="Times New Roman"/>
                <w:b w:val="0"/>
                <w:sz w:val="24"/>
              </w:rPr>
              <w:t>Сохтори пурра</w:t>
            </w:r>
          </w:p>
        </w:tc>
        <w:tc>
          <w:tcPr>
            <w:tcW w:type="dxa" w:w="2835"/>
          </w:tcPr>
          <w:p>
            <w:pPr>
              <w:spacing w:line="240" w:lineRule="auto" w:after="0" w:before="0"/>
              <w:ind w:firstLine="0"/>
              <w:jc w:val="left"/>
            </w:pPr>
            <w:r>
              <w:rPr>
                <w:rFonts w:ascii="Times New Roman" w:hAnsi="Times New Roman"/>
                <w:b w:val="0"/>
                <w:sz w:val="24"/>
              </w:rPr>
              <w:t>вараки унвон, мундариҷа, муқаддима, се боб, хулоса, адабиёт, замима</w:t>
            </w:r>
          </w:p>
        </w:tc>
        <w:tc>
          <w:tcPr>
            <w:tcW w:type="dxa" w:w="3175"/>
          </w:tcPr>
          <w:p>
            <w:pPr>
              <w:spacing w:line="240" w:lineRule="auto" w:after="0" w:before="0"/>
              <w:ind w:firstLine="0"/>
              <w:jc w:val="left"/>
            </w:pPr>
            <w:r>
              <w:rPr>
                <w:rFonts w:ascii="Times New Roman" w:hAnsi="Times New Roman"/>
                <w:b w:val="0"/>
                <w:sz w:val="24"/>
              </w:rPr>
              <w:t>Ҳа, ҳама қисм ҳастанд</w:t>
            </w:r>
          </w:p>
        </w:tc>
      </w:tr>
      <w:tr>
        <w:tc>
          <w:tcPr>
            <w:tcW w:type="dxa" w:w="3288"/>
          </w:tcPr>
          <w:p>
            <w:pPr>
              <w:spacing w:line="240" w:lineRule="auto" w:after="0" w:before="0"/>
              <w:ind w:firstLine="0"/>
              <w:jc w:val="left"/>
            </w:pPr>
            <w:r>
              <w:rPr>
                <w:rFonts w:ascii="Times New Roman" w:hAnsi="Times New Roman"/>
                <w:b w:val="0"/>
                <w:sz w:val="24"/>
              </w:rPr>
              <w:t>Зербанд ва ҷадвал</w:t>
            </w:r>
          </w:p>
        </w:tc>
        <w:tc>
          <w:tcPr>
            <w:tcW w:type="dxa" w:w="2835"/>
          </w:tcPr>
          <w:p>
            <w:pPr>
              <w:spacing w:line="240" w:lineRule="auto" w:after="0" w:before="0"/>
              <w:ind w:firstLine="0"/>
              <w:jc w:val="left"/>
            </w:pPr>
            <w:r>
              <w:rPr>
                <w:rFonts w:ascii="Times New Roman" w:hAnsi="Times New Roman"/>
                <w:b w:val="0"/>
                <w:sz w:val="24"/>
              </w:rPr>
              <w:t>2–3 зербанд дар боб; дар ҳар зербанд ҳадди ақал як ҷадвал ё ҳисоб</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Иқтибос</w:t>
            </w:r>
          </w:p>
        </w:tc>
        <w:tc>
          <w:tcPr>
            <w:tcW w:type="dxa" w:w="2835"/>
          </w:tcPr>
          <w:p>
            <w:pPr>
              <w:spacing w:line="240" w:lineRule="auto" w:after="0" w:before="0"/>
              <w:ind w:firstLine="0"/>
              <w:jc w:val="left"/>
            </w:pPr>
            <w:r>
              <w:rPr>
                <w:rFonts w:ascii="Times New Roman" w:hAnsi="Times New Roman"/>
                <w:b w:val="0"/>
                <w:sz w:val="24"/>
              </w:rPr>
              <w:t>[N, M-б.] дар ҳар 2–3 саҳифа</w:t>
            </w:r>
          </w:p>
        </w:tc>
        <w:tc>
          <w:tcPr>
            <w:tcW w:type="dxa" w:w="3175"/>
          </w:tcPr>
          <w:p>
            <w:pPr>
              <w:spacing w:line="240" w:lineRule="auto" w:after="0" w:before="0"/>
              <w:ind w:firstLine="0"/>
              <w:jc w:val="left"/>
            </w:pPr>
            <w:r>
              <w:rPr>
                <w:rFonts w:ascii="Times New Roman" w:hAnsi="Times New Roman"/>
                <w:b w:val="0"/>
                <w:sz w:val="24"/>
              </w:rPr>
              <w:t>Ҳа — ҷамъ 124 иқтибос (тақр. 3.9 дар як саҳифа)</w:t>
            </w:r>
          </w:p>
        </w:tc>
      </w:tr>
      <w:tr>
        <w:tc>
          <w:tcPr>
            <w:tcW w:type="dxa" w:w="3288"/>
          </w:tcPr>
          <w:p>
            <w:pPr>
              <w:spacing w:line="240" w:lineRule="auto" w:after="0" w:before="0"/>
              <w:ind w:firstLine="0"/>
              <w:jc w:val="left"/>
            </w:pPr>
            <w:r>
              <w:rPr>
                <w:rFonts w:ascii="Times New Roman" w:hAnsi="Times New Roman"/>
                <w:b w:val="0"/>
                <w:sz w:val="24"/>
              </w:rPr>
              <w:t>Адабиёт</w:t>
            </w:r>
          </w:p>
        </w:tc>
        <w:tc>
          <w:tcPr>
            <w:tcW w:type="dxa" w:w="283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3175"/>
          </w:tcPr>
          <w:p>
            <w:pPr>
              <w:spacing w:line="240" w:lineRule="auto" w:after="0" w:before="0"/>
              <w:ind w:firstLine="0"/>
              <w:jc w:val="left"/>
            </w:pPr>
            <w:r>
              <w:rPr>
                <w:rFonts w:ascii="Times New Roman" w:hAnsi="Times New Roman"/>
                <w:b w:val="0"/>
                <w:sz w:val="24"/>
              </w:rPr>
              <w:t>Ҳа — 24 манбаъ; солҳои 2020–2025: 6 адад; манбаъҳои интернетӣ: 6 адад; солу нашриёри баъзе манбаъҳо бо «[дақиқ кардан лозим]» ишора шудаанд</w:t>
            </w:r>
          </w:p>
        </w:tc>
      </w:tr>
      <w:tr>
        <w:tc>
          <w:tcPr>
            <w:tcW w:type="dxa" w:w="3288"/>
          </w:tcPr>
          <w:p>
            <w:pPr>
              <w:spacing w:line="240" w:lineRule="auto" w:after="0" w:before="0"/>
              <w:ind w:firstLine="0"/>
              <w:jc w:val="left"/>
            </w:pPr>
            <w:r>
              <w:rPr>
                <w:rFonts w:ascii="Times New Roman" w:hAnsi="Times New Roman"/>
                <w:b w:val="0"/>
                <w:sz w:val="24"/>
              </w:rPr>
              <w:t>Формат</w:t>
            </w:r>
          </w:p>
        </w:tc>
        <w:tc>
          <w:tcPr>
            <w:tcW w:type="dxa" w:w="2835"/>
          </w:tcPr>
          <w:p>
            <w:pPr>
              <w:spacing w:line="240" w:lineRule="auto" w:after="0" w:before="0"/>
              <w:ind w:firstLine="0"/>
              <w:jc w:val="left"/>
            </w:pPr>
            <w:r>
              <w:rPr>
                <w:rFonts w:ascii="Times New Roman" w:hAnsi="Times New Roman"/>
                <w:b w:val="0"/>
                <w:sz w:val="24"/>
              </w:rPr>
              <w:t>A4, Times New Roman 14, байни сатрҳо 1,5; маржа 3/1,5/2/2 см; рақами саҳифа дар поён, марказ</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Забон</w:t>
            </w:r>
          </w:p>
        </w:tc>
        <w:tc>
          <w:tcPr>
            <w:tcW w:type="dxa" w:w="283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Ҷойҳои номаълум</w:t>
            </w:r>
          </w:p>
        </w:tc>
        <w:tc>
          <w:tcPr>
            <w:tcW w:type="dxa" w:w="2835"/>
          </w:tcPr>
          <w:p>
            <w:pPr>
              <w:spacing w:line="240" w:lineRule="auto" w:after="0" w:before="0"/>
              <w:ind w:firstLine="0"/>
              <w:jc w:val="left"/>
            </w:pPr>
            <w:r>
              <w:rPr>
                <w:rFonts w:ascii="Times New Roman" w:hAnsi="Times New Roman"/>
                <w:b w:val="0"/>
                <w:sz w:val="24"/>
              </w:rPr>
              <w:t>«______» ё «[дақиқ кардан лозим]»</w:t>
            </w:r>
          </w:p>
        </w:tc>
        <w:tc>
          <w:tcPr>
            <w:tcW w:type="dxa" w:w="3175"/>
          </w:tcPr>
          <w:p>
            <w:pPr>
              <w:spacing w:line="240" w:lineRule="auto" w:after="0" w:before="0"/>
              <w:ind w:firstLine="0"/>
              <w:jc w:val="left"/>
            </w:pPr>
            <w:r>
              <w:rPr>
                <w:rFonts w:ascii="Times New Roman" w:hAnsi="Times New Roman"/>
                <w:b w:val="0"/>
                <w:sz w:val="24"/>
              </w:rPr>
              <w:t>Ҳа; 10 ҷойи аломатнок</w:t>
            </w:r>
          </w:p>
        </w:tc>
      </w:tr>
      <w:tr>
        <w:tc>
          <w:tcPr>
            <w:tcW w:type="dxa" w:w="3288"/>
          </w:tcPr>
          <w:p>
            <w:pPr>
              <w:spacing w:line="240" w:lineRule="auto" w:after="0" w:before="0"/>
              <w:ind w:firstLine="0"/>
              <w:jc w:val="left"/>
            </w:pPr>
            <w:r>
              <w:rPr>
                <w:rFonts w:ascii="Times New Roman" w:hAnsi="Times New Roman"/>
                <w:b w:val="0"/>
                <w:sz w:val="24"/>
              </w:rPr>
              <w:t>Номи файл</w:t>
            </w:r>
          </w:p>
        </w:tc>
        <w:tc>
          <w:tcPr>
            <w:tcW w:type="dxa" w:w="2835"/>
          </w:tcPr>
          <w:p>
            <w:pPr>
              <w:spacing w:line="240" w:lineRule="auto" w:after="0" w:before="0"/>
              <w:ind w:firstLine="0"/>
              <w:jc w:val="left"/>
            </w:pPr>
            <w:r>
              <w:rPr>
                <w:rFonts w:ascii="Times New Roman" w:hAnsi="Times New Roman"/>
                <w:b w:val="0"/>
                <w:sz w:val="24"/>
              </w:rPr>
              <w:t>NN_Ixtisori-nom_Kursi.docx</w:t>
            </w:r>
          </w:p>
        </w:tc>
        <w:tc>
          <w:tcPr>
            <w:tcW w:type="dxa" w:w="3175"/>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«Бازниш»-ро кушоед ва рақамҳои мундариҷаро аз нав санҷед. Ҷойҳои аломатнокро бо маълумоти воқеӣ пур кунед.</w:t>
      </w:r>
    </w:p>
    <w:sectPr w:rsidR="00FC693F" w:rsidRPr="0006063C" w:rsidSect="00034616">
      <w:footerReference w:type="default" r:id="rId1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