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«СИНАПСҲО ВА МЕХАНИЗМҲОИ ИНТИҚОЛИ ИМПУЛСИ АСАБ»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 I. МАФҲУМИ СИНАПС, ТАЪРИХИ ОМӮЗИШ ВА СОХТОРИ Ӯ</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синапс ва таърихи омӯзиши гузариши асабӣ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Сохтори синапси кимиёвӣ ва давораи доначаҳо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Хосиятҳои гузаронидан дар синапс ва пластикӣ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Рушд ва барқарорсозии синапсҳо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 II. ТАҲЛИЛИ МИҚДОРИИ ГУЗАРИШИ СИНАПТСӢ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Назарияи квантӣ ва таҳлили рақамии гузариш</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Потенсиалҳои постсинапсӣ ва интегратсияи нейрон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Омилҳое, ки гузариши синаптикиро вайрон мекунанд</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2.4. Котрансмиттерия ва таъсири модулятсионӣ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БОБ III. МОДЕЛИ УСТУВОРИИ ГУЗАРИШ ВА МОДУЛИ АМАЛӢ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 Моделсозии нокомии гузариши синаптӣ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3.1.1. Модел, фарзияҳо ва нишондиҳандаҳо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3.1.2. Роҳҳои амалии истифодаи натиҷаҳо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3.1.3. Талаботи стандартӣ ва меъёрҳои санҷиш</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ҳисобкунии синаптӣ барои машғулияти амалӣ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Дастурамали амалӣ: таҳлили вазъиятҳо ва бехатарӣ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гузариши синаптӣ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Схемаи зинаҳои гузариш дар пайванди асабу мушак</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35</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Синапс ҷойи пайванди ду ҳуҷайраи ҳаяҷонпазир аст. Дар он импулс шакли электрикиро иваз мекунад. Гузариш бо воситаи моддаи кимиёвӣ сурат мегирад. Бе синапс алоқаи байни нейронҳо ғайриимкон аст. Бинобар ин ин мавзӯъ маркази физиологияи асаб ба ҳисоб меравад [1, 58-б.].</w:t>
      </w:r>
    </w:p>
    <w:p>
      <w:pPr>
        <w:spacing w:line="360" w:lineRule="auto" w:after="0"/>
        <w:ind w:firstLine="709"/>
        <w:jc w:val="both"/>
      </w:pPr>
      <w:r>
        <w:rPr>
          <w:rFonts w:ascii="Times New Roman" w:hAnsi="Times New Roman"/>
          <w:b w:val="0"/>
          <w:i w:val="0"/>
          <w:sz w:val="28"/>
        </w:rPr>
        <w:t>Аҳамияти амалии мавзӯъ бузург аст. Як қатор бемориҳо ва доруҳо маҳз дар синапс таъсир мерасонанд. Миастения, ботулизм ва заҳролудшавии пеститситӣ намунаҳои равшананд. Таъсири доруҳои орому нашъамандкунанда ҳам ба гузариши синаптӣ асос ёфтааст [2, 115-б.]. Шумораи чунин заҳролудшавиҳо дар ҷумҳурӣ [дақиқ кардан лозим].</w:t>
      </w:r>
    </w:p>
    <w:p>
      <w:pPr>
        <w:spacing w:line="360" w:lineRule="auto" w:after="0"/>
        <w:ind w:firstLine="709"/>
        <w:jc w:val="both"/>
      </w:pPr>
      <w:r>
        <w:rPr>
          <w:rFonts w:ascii="Times New Roman" w:hAnsi="Times New Roman"/>
          <w:b w:val="0"/>
          <w:i w:val="0"/>
          <w:sz w:val="28"/>
        </w:rPr>
        <w:t>Аз нигоҳи назариявӣ мавзӯъ кӯпруки байни се фанн аст. Физиология сохтор ва вазифаро меомӯзад. Биофизика қонунҳои рафтро нишон медиҳад. Фармакология доруҳоро меомӯзад. Ҳамин кор се ҷиҳатро бо рақам пайваст карданро мехоҳад. Таҷрибаи таълим нишон медиҳад, ки бо формулаҳои сода мавзӯъ равшантар фаҳмида мешавад [3, 4-б.]. Ҳамин асоси методии лоиҳаи боби III мебошад.</w:t>
      </w:r>
    </w:p>
    <w:p>
      <w:pPr>
        <w:spacing w:line="360" w:lineRule="auto" w:after="0"/>
        <w:ind w:firstLine="709"/>
        <w:jc w:val="both"/>
      </w:pPr>
      <w:r>
        <w:rPr>
          <w:rFonts w:ascii="Times New Roman" w:hAnsi="Times New Roman"/>
          <w:b w:val="0"/>
          <w:i w:val="0"/>
          <w:sz w:val="28"/>
        </w:rPr>
        <w:t>Дар китобҳои дарсӣ синапси кимиёвӣ васеъ тавсиф шудааст. Аммо рақамҳои гузариш дар бобҳои гуногун парокандаанд. Ин кор ҳамон рақамҳоро дар як ҷо ҷамъ меорад. Назарияи квантӣ, омили бехатарӣ ва таъсири ионҳо бо формула баррасӣ мешаванд [4, 24-б.]. Ҳамин ҷамъбаст ҷузъи нави кор аст.</w:t>
      </w:r>
    </w:p>
    <w:p>
      <w:pPr>
        <w:spacing w:line="360" w:lineRule="auto" w:after="0"/>
        <w:ind w:firstLine="709"/>
        <w:jc w:val="both"/>
      </w:pPr>
      <w:r>
        <w:rPr>
          <w:rFonts w:ascii="Times New Roman" w:hAnsi="Times New Roman"/>
          <w:b w:val="0"/>
          <w:i w:val="0"/>
          <w:sz w:val="28"/>
        </w:rPr>
        <w:t>Объекти таҳқиқ синапсҳои системаи асаб мебошад. Субъекти таҳқиқ механизм ва қонунҳои интиқоли импулс дар онҳост. Сатҳи омӯзиш ҳуҷайравӣ ва молекулавӣ аст. Ҳудуди корро таҷрибаҳои классикӣ ва баррасиҳои муосир ташкил медиҳанд.</w:t>
      </w:r>
    </w:p>
    <w:p>
      <w:pPr>
        <w:spacing w:line="360" w:lineRule="auto" w:after="0"/>
        <w:ind w:firstLine="709"/>
        <w:jc w:val="both"/>
      </w:pPr>
      <w:r>
        <w:rPr>
          <w:rFonts w:ascii="Times New Roman" w:hAnsi="Times New Roman"/>
          <w:b w:val="0"/>
          <w:i w:val="0"/>
          <w:sz w:val="28"/>
        </w:rPr>
        <w:t>Мақсади кори курсӣ таҳлили сохтор ва механизми интиқоли импулси асаб дар синапсҳо ва баҳодиҳии миқдории устувории гузариш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шудааст. Вазифаи 1: мафҳуми синапс ва таърихи омӯзиш омӯхта мешавад. Вазифаи 2: таснифоти синапсҳо муайян карда мешавад. Вазифаи 3: сохтори синапс ва давораи доначаҳо таҳлил мегардад. Вазифаи 4: хосиятҳои гузариш дар ҷадвал муқоиса мешаванд. Вазифаи 5: гузариши квантӣ бо ҳисоб баррасӣ мегардад. Вазифаи 6: омилҳои вайронкунанда баҳодиҳӣ карда мешаванд. Вазифаи 7: модели устуворӣ ва модули ҳисобкунӣ пешниҳод мегардад.</w:t>
      </w:r>
    </w:p>
    <w:p>
      <w:pPr>
        <w:spacing w:line="360" w:lineRule="auto" w:after="0"/>
        <w:ind w:firstLine="709"/>
        <w:jc w:val="both"/>
      </w:pPr>
      <w:r>
        <w:rPr>
          <w:rFonts w:ascii="Times New Roman" w:hAnsi="Times New Roman"/>
          <w:b w:val="0"/>
          <w:i w:val="0"/>
          <w:sz w:val="28"/>
        </w:rPr>
        <w:t>Усулҳои таҳқиқ инҳоянд: таҳлили адабиёти илмӣ, муқоисаи ҷадвалӣ, ҳисоби миқдорӣ ва моделсозии оддӣ. Барои моделсозӣ тақсимоти Пуассон ва формулаи биниалӣ истифода мешавад. Ҳамаи рақамҳо бо формулаҳои сода ҳисоб шудаанд.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Боби I назариявӣ, боби II таҳлилӣ-амалӣ, боби III тавсифӣ-лоиҳавӣ мебошад. Ҳаҷм аз рӯи ҳисоби автоматӣ: тамоми кор 57812 аломат (тақрибан 31 саҳифа); мазмуни асосӣ 46442 аломат (тақрибан 25 саҳифа). Ҷадвалҳо: 32. Иқтибосҳо: 139. Манбаъҳо: 25.</w:t>
      </w:r>
    </w:p>
    <w:p>
      <w:pPr>
        <w:spacing w:line="360" w:lineRule="auto" w:after="0"/>
        <w:ind w:firstLine="709"/>
        <w:jc w:val="both"/>
      </w:pPr>
      <w:r>
        <w:rPr>
          <w:rFonts w:ascii="Times New Roman" w:hAnsi="Times New Roman"/>
          <w:b w:val="0"/>
          <w:i w:val="0"/>
          <w:sz w:val="28"/>
        </w:rPr>
        <w:t>Ҳеҷ рақам ё номи тасдиқнашуда ихтироъ нашудааст. Чунин ҷойҳо бо аломати «[дақиқ кардан лозим]» нишон дода шудаанд. Ҷойҳои холии вараки унвонро иҷрокунанда пеш аз ҳимоя пур мекунад.</w:t>
      </w:r>
    </w:p>
    <w:p>
      <w:pPr>
        <w:spacing w:line="360" w:lineRule="auto" w:after="0"/>
        <w:ind w:firstLine="709"/>
        <w:jc w:val="both"/>
      </w:pPr>
      <w:r>
        <w:rPr>
          <w:rFonts w:ascii="Times New Roman" w:hAnsi="Times New Roman"/>
          <w:b w:val="0"/>
          <w:i w:val="0"/>
          <w:sz w:val="28"/>
        </w:rPr>
        <w:t>Синапс ҳамчун мавзӯи таҳқиқ ду ҷиҳат дорад. Яке физиологӣ, дуюм методӣ. Ҷиҳати физиологӣ механизми гузаришро меомӯзад. Ҷиҳати методӣ усулҳои ҳисобкуниро дар назар дорад. Дар китобҳои дарсӣ механика васеъ навишта шудааст. Аммо рақамҳо ва модел кам дида мешавад. Ҳамин камбудиро ин кор бартараф кардан мехоҳад. Аз ин рӯ ҳар зербоб як ҷадвал ё мисоли рақамӣ дорад.</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4989"/>
            <w:shd w:val="clear" w:fill="EDEDED"/>
          </w:tcPr>
          <w:p>
            <w:pPr>
              <w:spacing w:line="240" w:lineRule="auto" w:after="0" w:before="0"/>
              <w:ind w:firstLine="0"/>
              <w:jc w:val="left"/>
            </w:pPr>
            <w:r>
              <w:rPr>
                <w:rFonts w:ascii="Times New Roman" w:hAnsi="Times New Roman"/>
                <w:b/>
                <w:sz w:val="24"/>
              </w:rPr>
              <w:t>Маълумот</w:t>
            </w:r>
          </w:p>
        </w:tc>
        <w:tc>
          <w:tcPr>
            <w:tcW w:type="dxa" w:w="3402"/>
            <w:shd w:val="clear" w:fill="EDEDED"/>
          </w:tcPr>
          <w:p>
            <w:pPr>
              <w:spacing w:line="240" w:lineRule="auto" w:after="0" w:before="0"/>
              <w:ind w:firstLine="0"/>
              <w:jc w:val="left"/>
            </w:pPr>
            <w:r>
              <w:rPr>
                <w:rFonts w:ascii="Times New Roman" w:hAnsi="Times New Roman"/>
                <w:b/>
                <w:sz w:val="24"/>
              </w:rPr>
              <w:t>Ҷойи ивазкунӣ</w:t>
            </w:r>
          </w:p>
        </w:tc>
      </w:tr>
      <w:tr>
        <w:tc>
          <w:tcPr>
            <w:tcW w:type="dxa" w:w="794"/>
          </w:tcPr>
          <w:p>
            <w:pPr>
              <w:spacing w:line="240" w:lineRule="auto" w:after="0" w:before="0"/>
              <w:ind w:firstLine="0"/>
              <w:jc w:val="left"/>
            </w:pPr>
            <w:r>
              <w:rPr>
                <w:rFonts w:ascii="Times New Roman" w:hAnsi="Times New Roman"/>
                <w:b w:val="0"/>
                <w:sz w:val="24"/>
              </w:rPr>
              <w:t>1</w:t>
            </w:r>
          </w:p>
        </w:tc>
        <w:tc>
          <w:tcPr>
            <w:tcW w:type="dxa" w:w="4989"/>
          </w:tcPr>
          <w:p>
            <w:pPr>
              <w:spacing w:line="240" w:lineRule="auto" w:after="0" w:before="0"/>
              <w:ind w:firstLine="0"/>
              <w:jc w:val="left"/>
            </w:pPr>
            <w:r>
              <w:rPr>
                <w:rFonts w:ascii="Times New Roman" w:hAnsi="Times New Roman"/>
                <w:b w:val="0"/>
                <w:sz w:val="24"/>
              </w:rPr>
              <w:t>Ному насаби иҷрокунанда, курс, гурӯҳ</w:t>
            </w:r>
          </w:p>
        </w:tc>
        <w:tc>
          <w:tcPr>
            <w:tcW w:type="dxa" w:w="3402"/>
          </w:tcPr>
          <w:p>
            <w:pPr>
              <w:spacing w:line="240" w:lineRule="auto" w:after="0" w:before="0"/>
              <w:ind w:firstLine="0"/>
              <w:jc w:val="left"/>
            </w:pPr>
            <w:r>
              <w:rPr>
                <w:rFonts w:ascii="Times New Roman" w:hAnsi="Times New Roman"/>
                <w:b w:val="0"/>
                <w:sz w:val="24"/>
              </w:rPr>
              <w:t>Вараки унвон</w:t>
            </w:r>
          </w:p>
        </w:tc>
      </w:tr>
      <w:tr>
        <w:tc>
          <w:tcPr>
            <w:tcW w:type="dxa" w:w="794"/>
          </w:tcPr>
          <w:p>
            <w:pPr>
              <w:spacing w:line="240" w:lineRule="auto" w:after="0" w:before="0"/>
              <w:ind w:firstLine="0"/>
              <w:jc w:val="left"/>
            </w:pPr>
            <w:r>
              <w:rPr>
                <w:rFonts w:ascii="Times New Roman" w:hAnsi="Times New Roman"/>
                <w:b w:val="0"/>
                <w:sz w:val="24"/>
              </w:rPr>
              <w:t>2</w:t>
            </w:r>
          </w:p>
        </w:tc>
        <w:tc>
          <w:tcPr>
            <w:tcW w:type="dxa" w:w="4989"/>
          </w:tcPr>
          <w:p>
            <w:pPr>
              <w:spacing w:line="240" w:lineRule="auto" w:after="0" w:before="0"/>
              <w:ind w:firstLine="0"/>
              <w:jc w:val="left"/>
            </w:pPr>
            <w:r>
              <w:rPr>
                <w:rFonts w:ascii="Times New Roman" w:hAnsi="Times New Roman"/>
                <w:b w:val="0"/>
                <w:sz w:val="24"/>
              </w:rPr>
              <w:t>Ном, мақом ва унвони устод</w:t>
            </w:r>
          </w:p>
        </w:tc>
        <w:tc>
          <w:tcPr>
            <w:tcW w:type="dxa" w:w="3402"/>
          </w:tcPr>
          <w:p>
            <w:pPr>
              <w:spacing w:line="240" w:lineRule="auto" w:after="0" w:before="0"/>
              <w:ind w:firstLine="0"/>
              <w:jc w:val="left"/>
            </w:pPr>
            <w:r>
              <w:rPr>
                <w:rFonts w:ascii="Times New Roman" w:hAnsi="Times New Roman"/>
                <w:b w:val="0"/>
                <w:sz w:val="24"/>
              </w:rPr>
              <w:t>Вараки унвон</w:t>
            </w:r>
          </w:p>
        </w:tc>
      </w:tr>
      <w:tr>
        <w:tc>
          <w:tcPr>
            <w:tcW w:type="dxa" w:w="794"/>
          </w:tcPr>
          <w:p>
            <w:pPr>
              <w:spacing w:line="240" w:lineRule="auto" w:after="0" w:before="0"/>
              <w:ind w:firstLine="0"/>
              <w:jc w:val="left"/>
            </w:pPr>
            <w:r>
              <w:rPr>
                <w:rFonts w:ascii="Times New Roman" w:hAnsi="Times New Roman"/>
                <w:b w:val="0"/>
                <w:sz w:val="24"/>
              </w:rPr>
              <w:t>3</w:t>
            </w:r>
          </w:p>
        </w:tc>
        <w:tc>
          <w:tcPr>
            <w:tcW w:type="dxa" w:w="4989"/>
          </w:tcPr>
          <w:p>
            <w:pPr>
              <w:spacing w:line="240" w:lineRule="auto" w:after="0" w:before="0"/>
              <w:ind w:firstLine="0"/>
              <w:jc w:val="left"/>
            </w:pPr>
            <w:r>
              <w:rPr>
                <w:rFonts w:ascii="Times New Roman" w:hAnsi="Times New Roman"/>
                <w:b w:val="0"/>
                <w:sz w:val="24"/>
              </w:rPr>
              <w:t>Номи ихтисос ва соли ҳимоя</w:t>
            </w:r>
          </w:p>
        </w:tc>
        <w:tc>
          <w:tcPr>
            <w:tcW w:type="dxa" w:w="3402"/>
          </w:tcPr>
          <w:p>
            <w:pPr>
              <w:spacing w:line="240" w:lineRule="auto" w:after="0" w:before="0"/>
              <w:ind w:firstLine="0"/>
              <w:jc w:val="left"/>
            </w:pPr>
            <w:r>
              <w:rPr>
                <w:rFonts w:ascii="Times New Roman" w:hAnsi="Times New Roman"/>
                <w:b w:val="0"/>
                <w:sz w:val="24"/>
              </w:rPr>
              <w:t>Вараки унвон</w:t>
            </w:r>
          </w:p>
        </w:tc>
      </w:tr>
      <w:tr>
        <w:tc>
          <w:tcPr>
            <w:tcW w:type="dxa" w:w="794"/>
          </w:tcPr>
          <w:p>
            <w:pPr>
              <w:spacing w:line="240" w:lineRule="auto" w:after="0" w:before="0"/>
              <w:ind w:firstLine="0"/>
              <w:jc w:val="left"/>
            </w:pPr>
            <w:r>
              <w:rPr>
                <w:rFonts w:ascii="Times New Roman" w:hAnsi="Times New Roman"/>
                <w:b w:val="0"/>
                <w:sz w:val="24"/>
              </w:rPr>
              <w:t>4</w:t>
            </w:r>
          </w:p>
        </w:tc>
        <w:tc>
          <w:tcPr>
            <w:tcW w:type="dxa" w:w="4989"/>
          </w:tcPr>
          <w:p>
            <w:pPr>
              <w:spacing w:line="240" w:lineRule="auto" w:after="0" w:before="0"/>
              <w:ind w:firstLine="0"/>
              <w:jc w:val="left"/>
            </w:pPr>
            <w:r>
              <w:rPr>
                <w:rFonts w:ascii="Times New Roman" w:hAnsi="Times New Roman"/>
                <w:b w:val="0"/>
                <w:sz w:val="24"/>
              </w:rPr>
              <w:t>Омори заҳролудшавӣ ва миастения дар вилоят</w:t>
            </w:r>
          </w:p>
        </w:tc>
        <w:tc>
          <w:tcPr>
            <w:tcW w:type="dxa" w:w="3402"/>
          </w:tcPr>
          <w:p>
            <w:pPr>
              <w:spacing w:line="240" w:lineRule="auto" w:after="0" w:before="0"/>
              <w:ind w:firstLine="0"/>
              <w:jc w:val="left"/>
            </w:pPr>
            <w:r>
              <w:rPr>
                <w:rFonts w:ascii="Times New Roman" w:hAnsi="Times New Roman"/>
                <w:b w:val="0"/>
                <w:sz w:val="24"/>
              </w:rPr>
              <w:t>Муқаддима, банди 2.3</w:t>
            </w:r>
          </w:p>
        </w:tc>
      </w:tr>
      <w:tr>
        <w:tc>
          <w:tcPr>
            <w:tcW w:type="dxa" w:w="794"/>
          </w:tcPr>
          <w:p>
            <w:pPr>
              <w:spacing w:line="240" w:lineRule="auto" w:after="0" w:before="0"/>
              <w:ind w:firstLine="0"/>
              <w:jc w:val="left"/>
            </w:pPr>
            <w:r>
              <w:rPr>
                <w:rFonts w:ascii="Times New Roman" w:hAnsi="Times New Roman"/>
                <w:b w:val="0"/>
                <w:sz w:val="24"/>
              </w:rPr>
              <w:t>5</w:t>
            </w:r>
          </w:p>
        </w:tc>
        <w:tc>
          <w:tcPr>
            <w:tcW w:type="dxa" w:w="4989"/>
          </w:tcPr>
          <w:p>
            <w:pPr>
              <w:spacing w:line="240" w:lineRule="auto" w:after="0" w:before="0"/>
              <w:ind w:firstLine="0"/>
              <w:jc w:val="left"/>
            </w:pPr>
            <w:r>
              <w:rPr>
                <w:rFonts w:ascii="Times New Roman" w:hAnsi="Times New Roman"/>
                <w:b w:val="0"/>
                <w:sz w:val="24"/>
              </w:rPr>
              <w:t>Натиҷаҳои воқеии озмоиши гурӯҳи назоратӣ</w:t>
            </w:r>
          </w:p>
        </w:tc>
        <w:tc>
          <w:tcPr>
            <w:tcW w:type="dxa" w:w="3402"/>
          </w:tcPr>
          <w:p>
            <w:pPr>
              <w:spacing w:line="240" w:lineRule="auto" w:after="0" w:before="0"/>
              <w:ind w:firstLine="0"/>
              <w:jc w:val="left"/>
            </w:pPr>
            <w:r>
              <w:rPr>
                <w:rFonts w:ascii="Times New Roman" w:hAnsi="Times New Roman"/>
                <w:b w:val="0"/>
                <w:sz w:val="24"/>
              </w:rPr>
              <w:t>Банди 3.1</w:t>
            </w:r>
          </w:p>
        </w:tc>
      </w:tr>
      <w:tr>
        <w:tc>
          <w:tcPr>
            <w:tcW w:type="dxa" w:w="794"/>
          </w:tcPr>
          <w:p>
            <w:pPr>
              <w:spacing w:line="240" w:lineRule="auto" w:after="0" w:before="0"/>
              <w:ind w:firstLine="0"/>
              <w:jc w:val="left"/>
            </w:pPr>
            <w:r>
              <w:rPr>
                <w:rFonts w:ascii="Times New Roman" w:hAnsi="Times New Roman"/>
                <w:b w:val="0"/>
                <w:sz w:val="24"/>
              </w:rPr>
              <w:t>6</w:t>
            </w:r>
          </w:p>
        </w:tc>
        <w:tc>
          <w:tcPr>
            <w:tcW w:type="dxa" w:w="4989"/>
          </w:tcPr>
          <w:p>
            <w:pPr>
              <w:spacing w:line="240" w:lineRule="auto" w:after="0" w:before="0"/>
              <w:ind w:firstLine="0"/>
              <w:jc w:val="left"/>
            </w:pPr>
            <w:r>
              <w:rPr>
                <w:rFonts w:ascii="Times New Roman" w:hAnsi="Times New Roman"/>
                <w:b w:val="0"/>
                <w:sz w:val="24"/>
              </w:rPr>
              <w:t>Талаботи дохилии кафедра ба ороиши кор</w:t>
            </w:r>
          </w:p>
        </w:tc>
        <w:tc>
          <w:tcPr>
            <w:tcW w:type="dxa" w:w="3402"/>
          </w:tcPr>
          <w:p>
            <w:pPr>
              <w:spacing w:line="240" w:lineRule="auto" w:after="0" w:before="0"/>
              <w:ind w:firstLine="0"/>
              <w:jc w:val="left"/>
            </w:pPr>
            <w:r>
              <w:rPr>
                <w:rFonts w:ascii="Times New Roman" w:hAnsi="Times New Roman"/>
                <w:b w:val="0"/>
                <w:sz w:val="24"/>
              </w:rPr>
              <w:t>Ҳаҷми умумӣ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Ҷадвали 0.1 барои осонии кор дарҷ шудааст. Ҳар сатри он ба як ҷойи холии ҳуҷҷат мувофиқат мекунад.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 I. МАФҲУМИ СИНАПС, ТАЪРИХИ ОМӮЗИШ ВА СОХТОРИ Ӯ</w:t>
      </w:r>
    </w:p>
    <w:p>
      <w:pPr>
        <w:spacing w:line="360" w:lineRule="auto" w:after="0"/>
        <w:ind w:firstLine="709"/>
        <w:jc w:val="both"/>
      </w:pPr>
      <w:r>
        <w:rPr>
          <w:rFonts w:ascii="Times New Roman" w:hAnsi="Times New Roman"/>
          <w:b w:val="0"/>
          <w:i w:val="0"/>
          <w:sz w:val="28"/>
        </w:rPr>
        <w:t>Дар ин боб мафҳуми синапс, таърихи омӯзиш ва сохтори он баррасӣ мешавад. Аввал марҳилаҳои асосии таърих ҷадвал мегардад. Сипас се қисми синапс ва давораи доначаҳо таҳлил мешаванд. Дар охир хосиятҳои гузаронидан ва пластикӣ тавсиф мегарданд.</w:t>
      </w:r>
    </w:p>
    <w:p>
      <w:pPr>
        <w:spacing w:line="360" w:lineRule="auto" w:after="0"/>
        <w:ind w:firstLine="709"/>
        <w:jc w:val="left"/>
      </w:pPr>
      <w:r>
        <w:rPr>
          <w:rFonts w:ascii="Times New Roman" w:hAnsi="Times New Roman"/>
          <w:b/>
          <w:i w:val="0"/>
          <w:sz w:val="28"/>
        </w:rPr>
        <w:t>1.1. Мафҳуми синапс ва таърихи омӯзиши гузариши асабӣ</w:t>
      </w:r>
    </w:p>
    <w:p>
      <w:pPr>
        <w:spacing w:line="360" w:lineRule="auto" w:after="0"/>
        <w:ind w:firstLine="709"/>
        <w:jc w:val="both"/>
      </w:pPr>
      <w:r>
        <w:rPr>
          <w:rFonts w:ascii="Times New Roman" w:hAnsi="Times New Roman"/>
          <w:b w:val="0"/>
          <w:i w:val="0"/>
          <w:sz w:val="28"/>
        </w:rPr>
        <w:t>Истилоҳи «синапс»-ро соли 1897 Чарлз Шеррингтон ҷорӣ кард. Калима аз забони юнонӣ гирифта шуда, «пайванд» маъно дорад. Шеррингтон синапсро ҷойи таъсири як нейрон ба нейрони дигар номид. Ӯ ҳамзамон таъхири синаптикиро тавсиф кард [5, 291-б.].</w:t>
      </w:r>
    </w:p>
    <w:p>
      <w:pPr>
        <w:spacing w:line="360" w:lineRule="auto" w:after="0"/>
        <w:ind w:firstLine="709"/>
        <w:jc w:val="both"/>
      </w:pPr>
      <w:r>
        <w:rPr>
          <w:rFonts w:ascii="Times New Roman" w:hAnsi="Times New Roman"/>
          <w:b w:val="0"/>
          <w:i w:val="0"/>
          <w:sz w:val="28"/>
        </w:rPr>
        <w:t>Соли 1889 В. Ҳис нӯги васеъшудаи аксонро «поёнаи асаб» номид. Соли 1906 Голҷ ва Кахал мукофоти Нобел гирифтанд. Баҳси «яклахтӣ ё ҳуҷайраҳо» ҳамин тавр ҳал шуд. Синапс байни ҳуҷайраҳо ҷойи алоҳида аст. Нақшаи шабакаи яклухт рад гардид [1, 22-б.].</w:t>
      </w:r>
    </w:p>
    <w:p>
      <w:pPr>
        <w:spacing w:line="360" w:lineRule="auto" w:after="0"/>
        <w:ind w:firstLine="709"/>
        <w:jc w:val="both"/>
      </w:pPr>
      <w:r>
        <w:rPr>
          <w:rFonts w:ascii="Times New Roman" w:hAnsi="Times New Roman"/>
          <w:b w:val="0"/>
          <w:i w:val="0"/>
          <w:sz w:val="28"/>
        </w:rPr>
        <w:t>Соли 1921 Отто Лоэви таҷрибаи классикиро гузаронид. Ӯ асаби вагуси дили бақаро ангезиш дод. моеъи атрофи он дили дуюмро суст кард. Моддаи фаъол «вагуссторф» номида шуд. Баъдтар маълум гардид, ки ин асетилхолин аст. Барои ин кашфиёт Лоэви соли 1936 мукофоти Нобел гирифт [6, 239-б.].</w:t>
      </w:r>
    </w:p>
    <w:p>
      <w:pPr>
        <w:spacing w:line="360" w:lineRule="auto" w:after="0"/>
        <w:ind w:firstLine="709"/>
        <w:jc w:val="both"/>
      </w:pPr>
      <w:r>
        <w:rPr>
          <w:rFonts w:ascii="Times New Roman" w:hAnsi="Times New Roman"/>
          <w:b w:val="0"/>
          <w:i w:val="0"/>
          <w:sz w:val="28"/>
        </w:rPr>
        <w:t>Соли 1951 П. Фэтт ва Б. Кац бо электроди хурд потенсиалҳои хурди тасодуфиро сабт карданд. Онҳо бе ягон ангезиш пайдо мешуданд. Ҳамин далели озодшавии доначаҳо буд. Кац натиҷаҳоро соли 1966 ҷамъбаст кард. Соли 1970 ӯ мукофоти Нобел гирифт [7, 320-б.].</w:t>
      </w:r>
    </w:p>
    <w:p>
      <w:pPr>
        <w:spacing w:line="360" w:lineRule="auto" w:after="0"/>
        <w:ind w:firstLine="709"/>
        <w:jc w:val="both"/>
      </w:pPr>
      <w:r>
        <w:rPr>
          <w:rFonts w:ascii="Times New Roman" w:hAnsi="Times New Roman"/>
          <w:b w:val="0"/>
          <w:i w:val="0"/>
          <w:sz w:val="28"/>
        </w:rPr>
        <w:t>Соли 1973 Ҳюзер ва Риз бо микроскопияи электронӣ раванди озодшавиро аксбардорӣ карданд. Онҳо пӯшида шудани доначаро дар парда нишон доданд. Ҳамин тавр давораи доначаҳо кашф гардид. Соли 2013 мукофоти Нобел ба омӯзгорони мошини ҳампайвандии парда дода шуд [8, 316-б.].</w:t>
      </w:r>
    </w:p>
    <w:p>
      <w:pPr>
        <w:spacing w:line="240" w:lineRule="auto" w:after="0"/>
        <w:ind w:firstLine="0"/>
        <w:jc w:val="center"/>
      </w:pPr>
      <w:r>
        <w:rPr>
          <w:rFonts w:ascii="Times New Roman" w:hAnsi="Times New Roman"/>
          <w:b/>
          <w:i w:val="0"/>
          <w:sz w:val="24"/>
        </w:rPr>
        <w:t>Ҷадвали 1.1.1 — Марҳилаҳои асосии омӯзиши синапс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Сол</w:t>
            </w:r>
          </w:p>
        </w:tc>
        <w:tc>
          <w:tcPr>
            <w:tcW w:type="dxa" w:w="3855"/>
            <w:shd w:val="clear" w:fill="EDEDED"/>
          </w:tcPr>
          <w:p>
            <w:pPr>
              <w:spacing w:line="240" w:lineRule="auto" w:after="0" w:before="0"/>
              <w:ind w:firstLine="0"/>
              <w:jc w:val="left"/>
            </w:pPr>
            <w:r>
              <w:rPr>
                <w:rFonts w:ascii="Times New Roman" w:hAnsi="Times New Roman"/>
                <w:b/>
                <w:sz w:val="24"/>
              </w:rPr>
              <w:t>Ҳодиса</w:t>
            </w:r>
          </w:p>
        </w:tc>
        <w:tc>
          <w:tcPr>
            <w:tcW w:type="dxa" w:w="3855"/>
            <w:shd w:val="clear" w:fill="EDEDED"/>
          </w:tcPr>
          <w:p>
            <w:pPr>
              <w:spacing w:line="240" w:lineRule="auto" w:after="0" w:before="0"/>
              <w:ind w:firstLine="0"/>
              <w:jc w:val="left"/>
            </w:pPr>
            <w:r>
              <w:rPr>
                <w:rFonts w:ascii="Times New Roman" w:hAnsi="Times New Roman"/>
                <w:b/>
                <w:sz w:val="24"/>
              </w:rPr>
              <w:t>Аҳамият</w:t>
            </w:r>
          </w:p>
        </w:tc>
      </w:tr>
      <w:tr>
        <w:tc>
          <w:tcPr>
            <w:tcW w:type="dxa" w:w="1474"/>
          </w:tcPr>
          <w:p>
            <w:pPr>
              <w:spacing w:line="240" w:lineRule="auto" w:after="0" w:before="0"/>
              <w:ind w:firstLine="0"/>
              <w:jc w:val="left"/>
            </w:pPr>
            <w:r>
              <w:rPr>
                <w:rFonts w:ascii="Times New Roman" w:hAnsi="Times New Roman"/>
                <w:b w:val="0"/>
                <w:sz w:val="24"/>
              </w:rPr>
              <w:t>1889</w:t>
            </w:r>
          </w:p>
        </w:tc>
        <w:tc>
          <w:tcPr>
            <w:tcW w:type="dxa" w:w="3855"/>
          </w:tcPr>
          <w:p>
            <w:pPr>
              <w:spacing w:line="240" w:lineRule="auto" w:after="0" w:before="0"/>
              <w:ind w:firstLine="0"/>
              <w:jc w:val="left"/>
            </w:pPr>
            <w:r>
              <w:rPr>
                <w:rFonts w:ascii="Times New Roman" w:hAnsi="Times New Roman"/>
                <w:b w:val="0"/>
                <w:sz w:val="24"/>
              </w:rPr>
              <w:t>Ҳис «поёнаи асаб»-ро тавсиф кард</w:t>
            </w:r>
          </w:p>
        </w:tc>
        <w:tc>
          <w:tcPr>
            <w:tcW w:type="dxa" w:w="3855"/>
          </w:tcPr>
          <w:p>
            <w:pPr>
              <w:spacing w:line="240" w:lineRule="auto" w:after="0" w:before="0"/>
              <w:ind w:firstLine="0"/>
              <w:jc w:val="left"/>
            </w:pPr>
            <w:r>
              <w:rPr>
                <w:rFonts w:ascii="Times New Roman" w:hAnsi="Times New Roman"/>
                <w:b w:val="0"/>
                <w:sz w:val="24"/>
              </w:rPr>
              <w:t>Пойгози таснифоти морфологӣ</w:t>
            </w:r>
          </w:p>
        </w:tc>
      </w:tr>
      <w:tr>
        <w:tc>
          <w:tcPr>
            <w:tcW w:type="dxa" w:w="1474"/>
          </w:tcPr>
          <w:p>
            <w:pPr>
              <w:spacing w:line="240" w:lineRule="auto" w:after="0" w:before="0"/>
              <w:ind w:firstLine="0"/>
              <w:jc w:val="left"/>
            </w:pPr>
            <w:r>
              <w:rPr>
                <w:rFonts w:ascii="Times New Roman" w:hAnsi="Times New Roman"/>
                <w:b w:val="0"/>
                <w:sz w:val="24"/>
              </w:rPr>
              <w:t>1897</w:t>
            </w:r>
          </w:p>
        </w:tc>
        <w:tc>
          <w:tcPr>
            <w:tcW w:type="dxa" w:w="3855"/>
          </w:tcPr>
          <w:p>
            <w:pPr>
              <w:spacing w:line="240" w:lineRule="auto" w:after="0" w:before="0"/>
              <w:ind w:firstLine="0"/>
              <w:jc w:val="left"/>
            </w:pPr>
            <w:r>
              <w:rPr>
                <w:rFonts w:ascii="Times New Roman" w:hAnsi="Times New Roman"/>
                <w:b w:val="0"/>
                <w:sz w:val="24"/>
              </w:rPr>
              <w:t>Шеррингтон истилоҳи «синапс»-ро ҷорӣ кард</w:t>
            </w:r>
          </w:p>
        </w:tc>
        <w:tc>
          <w:tcPr>
            <w:tcW w:type="dxa" w:w="3855"/>
          </w:tcPr>
          <w:p>
            <w:pPr>
              <w:spacing w:line="240" w:lineRule="auto" w:after="0" w:before="0"/>
              <w:ind w:firstLine="0"/>
              <w:jc w:val="left"/>
            </w:pPr>
            <w:r>
              <w:rPr>
                <w:rFonts w:ascii="Times New Roman" w:hAnsi="Times New Roman"/>
                <w:b w:val="0"/>
                <w:sz w:val="24"/>
              </w:rPr>
              <w:t>Мафҳуми гузариш ва таъхири он</w:t>
            </w:r>
          </w:p>
        </w:tc>
      </w:tr>
      <w:tr>
        <w:tc>
          <w:tcPr>
            <w:tcW w:type="dxa" w:w="1474"/>
          </w:tcPr>
          <w:p>
            <w:pPr>
              <w:spacing w:line="240" w:lineRule="auto" w:after="0" w:before="0"/>
              <w:ind w:firstLine="0"/>
              <w:jc w:val="left"/>
            </w:pPr>
            <w:r>
              <w:rPr>
                <w:rFonts w:ascii="Times New Roman" w:hAnsi="Times New Roman"/>
                <w:b w:val="0"/>
                <w:sz w:val="24"/>
              </w:rPr>
              <w:t>1906</w:t>
            </w:r>
          </w:p>
        </w:tc>
        <w:tc>
          <w:tcPr>
            <w:tcW w:type="dxa" w:w="3855"/>
          </w:tcPr>
          <w:p>
            <w:pPr>
              <w:spacing w:line="240" w:lineRule="auto" w:after="0" w:before="0"/>
              <w:ind w:firstLine="0"/>
              <w:jc w:val="left"/>
            </w:pPr>
            <w:r>
              <w:rPr>
                <w:rFonts w:ascii="Times New Roman" w:hAnsi="Times New Roman"/>
                <w:b w:val="0"/>
                <w:sz w:val="24"/>
              </w:rPr>
              <w:t>Мукофоти Нобел ба Голҷ ва Кахал</w:t>
            </w:r>
          </w:p>
        </w:tc>
        <w:tc>
          <w:tcPr>
            <w:tcW w:type="dxa" w:w="3855"/>
          </w:tcPr>
          <w:p>
            <w:pPr>
              <w:spacing w:line="240" w:lineRule="auto" w:after="0" w:before="0"/>
              <w:ind w:firstLine="0"/>
              <w:jc w:val="left"/>
            </w:pPr>
            <w:r>
              <w:rPr>
                <w:rFonts w:ascii="Times New Roman" w:hAnsi="Times New Roman"/>
                <w:b w:val="0"/>
                <w:sz w:val="24"/>
              </w:rPr>
              <w:t>Ғалабаи назарияи нейронӣ</w:t>
            </w:r>
          </w:p>
        </w:tc>
      </w:tr>
      <w:tr>
        <w:tc>
          <w:tcPr>
            <w:tcW w:type="dxa" w:w="1474"/>
          </w:tcPr>
          <w:p>
            <w:pPr>
              <w:spacing w:line="240" w:lineRule="auto" w:after="0" w:before="0"/>
              <w:ind w:firstLine="0"/>
              <w:jc w:val="left"/>
            </w:pPr>
            <w:r>
              <w:rPr>
                <w:rFonts w:ascii="Times New Roman" w:hAnsi="Times New Roman"/>
                <w:b w:val="0"/>
                <w:sz w:val="24"/>
              </w:rPr>
              <w:t>1921</w:t>
            </w:r>
          </w:p>
        </w:tc>
        <w:tc>
          <w:tcPr>
            <w:tcW w:type="dxa" w:w="3855"/>
          </w:tcPr>
          <w:p>
            <w:pPr>
              <w:spacing w:line="240" w:lineRule="auto" w:after="0" w:before="0"/>
              <w:ind w:firstLine="0"/>
              <w:jc w:val="left"/>
            </w:pPr>
            <w:r>
              <w:rPr>
                <w:rFonts w:ascii="Times New Roman" w:hAnsi="Times New Roman"/>
                <w:b w:val="0"/>
                <w:sz w:val="24"/>
              </w:rPr>
              <w:t>Таҷрибаи Лоэви бо дили бақа</w:t>
            </w:r>
          </w:p>
        </w:tc>
        <w:tc>
          <w:tcPr>
            <w:tcW w:type="dxa" w:w="3855"/>
          </w:tcPr>
          <w:p>
            <w:pPr>
              <w:spacing w:line="240" w:lineRule="auto" w:after="0" w:before="0"/>
              <w:ind w:firstLine="0"/>
              <w:jc w:val="left"/>
            </w:pPr>
            <w:r>
              <w:rPr>
                <w:rFonts w:ascii="Times New Roman" w:hAnsi="Times New Roman"/>
                <w:b w:val="0"/>
                <w:sz w:val="24"/>
              </w:rPr>
              <w:t>Исботи таъсири кимиёвӣ</w:t>
            </w:r>
          </w:p>
        </w:tc>
      </w:tr>
      <w:tr>
        <w:tc>
          <w:tcPr>
            <w:tcW w:type="dxa" w:w="1474"/>
          </w:tcPr>
          <w:p>
            <w:pPr>
              <w:spacing w:line="240" w:lineRule="auto" w:after="0" w:before="0"/>
              <w:ind w:firstLine="0"/>
              <w:jc w:val="left"/>
            </w:pPr>
            <w:r>
              <w:rPr>
                <w:rFonts w:ascii="Times New Roman" w:hAnsi="Times New Roman"/>
                <w:b w:val="0"/>
                <w:sz w:val="24"/>
              </w:rPr>
              <w:t>1951</w:t>
            </w:r>
          </w:p>
        </w:tc>
        <w:tc>
          <w:tcPr>
            <w:tcW w:type="dxa" w:w="3855"/>
          </w:tcPr>
          <w:p>
            <w:pPr>
              <w:spacing w:line="240" w:lineRule="auto" w:after="0" w:before="0"/>
              <w:ind w:firstLine="0"/>
              <w:jc w:val="left"/>
            </w:pPr>
            <w:r>
              <w:rPr>
                <w:rFonts w:ascii="Times New Roman" w:hAnsi="Times New Roman"/>
                <w:b w:val="0"/>
                <w:sz w:val="24"/>
              </w:rPr>
              <w:t>Сабти потенсиали микросинапсӣ (Фэтт, Кац)</w:t>
            </w:r>
          </w:p>
        </w:tc>
        <w:tc>
          <w:tcPr>
            <w:tcW w:type="dxa" w:w="3855"/>
          </w:tcPr>
          <w:p>
            <w:pPr>
              <w:spacing w:line="240" w:lineRule="auto" w:after="0" w:before="0"/>
              <w:ind w:firstLine="0"/>
              <w:jc w:val="left"/>
            </w:pPr>
            <w:r>
              <w:rPr>
                <w:rFonts w:ascii="Times New Roman" w:hAnsi="Times New Roman"/>
                <w:b w:val="0"/>
                <w:sz w:val="24"/>
              </w:rPr>
              <w:t>Исботи озодшавии квантӣ</w:t>
            </w:r>
          </w:p>
        </w:tc>
      </w:tr>
      <w:tr>
        <w:tc>
          <w:tcPr>
            <w:tcW w:type="dxa" w:w="1474"/>
          </w:tcPr>
          <w:p>
            <w:pPr>
              <w:spacing w:line="240" w:lineRule="auto" w:after="0" w:before="0"/>
              <w:ind w:firstLine="0"/>
              <w:jc w:val="left"/>
            </w:pPr>
            <w:r>
              <w:rPr>
                <w:rFonts w:ascii="Times New Roman" w:hAnsi="Times New Roman"/>
                <w:b w:val="0"/>
                <w:sz w:val="24"/>
              </w:rPr>
              <w:t>1973</w:t>
            </w:r>
          </w:p>
        </w:tc>
        <w:tc>
          <w:tcPr>
            <w:tcW w:type="dxa" w:w="3855"/>
          </w:tcPr>
          <w:p>
            <w:pPr>
              <w:spacing w:line="240" w:lineRule="auto" w:after="0" w:before="0"/>
              <w:ind w:firstLine="0"/>
              <w:jc w:val="left"/>
            </w:pPr>
            <w:r>
              <w:rPr>
                <w:rFonts w:ascii="Times New Roman" w:hAnsi="Times New Roman"/>
                <w:b w:val="0"/>
                <w:sz w:val="24"/>
              </w:rPr>
              <w:t>Микроскопияи электронии Ҳюзер ва Риз</w:t>
            </w:r>
          </w:p>
        </w:tc>
        <w:tc>
          <w:tcPr>
            <w:tcW w:type="dxa" w:w="3855"/>
          </w:tcPr>
          <w:p>
            <w:pPr>
              <w:spacing w:line="240" w:lineRule="auto" w:after="0" w:before="0"/>
              <w:ind w:firstLine="0"/>
              <w:jc w:val="left"/>
            </w:pPr>
            <w:r>
              <w:rPr>
                <w:rFonts w:ascii="Times New Roman" w:hAnsi="Times New Roman"/>
                <w:b w:val="0"/>
                <w:sz w:val="24"/>
              </w:rPr>
              <w:t>Кашфи давораи донача</w:t>
            </w:r>
          </w:p>
        </w:tc>
      </w:tr>
      <w:tr>
        <w:tc>
          <w:tcPr>
            <w:tcW w:type="dxa" w:w="1474"/>
          </w:tcPr>
          <w:p>
            <w:pPr>
              <w:spacing w:line="240" w:lineRule="auto" w:after="0" w:before="0"/>
              <w:ind w:firstLine="0"/>
              <w:jc w:val="left"/>
            </w:pPr>
            <w:r>
              <w:rPr>
                <w:rFonts w:ascii="Times New Roman" w:hAnsi="Times New Roman"/>
                <w:b w:val="0"/>
                <w:sz w:val="24"/>
              </w:rPr>
              <w:t>2013</w:t>
            </w:r>
          </w:p>
        </w:tc>
        <w:tc>
          <w:tcPr>
            <w:tcW w:type="dxa" w:w="3855"/>
          </w:tcPr>
          <w:p>
            <w:pPr>
              <w:spacing w:line="240" w:lineRule="auto" w:after="0" w:before="0"/>
              <w:ind w:firstLine="0"/>
              <w:jc w:val="left"/>
            </w:pPr>
            <w:r>
              <w:rPr>
                <w:rFonts w:ascii="Times New Roman" w:hAnsi="Times New Roman"/>
                <w:b w:val="0"/>
                <w:sz w:val="24"/>
              </w:rPr>
              <w:t>Мукофоти Нобел барои ҳампайвандии парда</w:t>
            </w:r>
          </w:p>
        </w:tc>
        <w:tc>
          <w:tcPr>
            <w:tcW w:type="dxa" w:w="3855"/>
          </w:tcPr>
          <w:p>
            <w:pPr>
              <w:spacing w:line="240" w:lineRule="auto" w:after="0" w:before="0"/>
              <w:ind w:firstLine="0"/>
              <w:jc w:val="left"/>
            </w:pPr>
            <w:r>
              <w:rPr>
                <w:rFonts w:ascii="Times New Roman" w:hAnsi="Times New Roman"/>
                <w:b w:val="0"/>
                <w:sz w:val="24"/>
              </w:rPr>
              <w:t>Молекулаҳои SNARE исбот шуданд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Синапсҳоро аввал ба ду гурӯҳи калон ҷудо мекунанд. Дар синапси кимиёвӣ кор бо медиатор мегузарад. Дар синапси электрикӣ ионҳо бевосита мегузаранд. Аксарияти мутлақи синапсҳои одам кимиёвӣ мебошад [9, 88-б.].</w:t>
      </w:r>
    </w:p>
    <w:p>
      <w:pPr>
        <w:spacing w:line="240" w:lineRule="auto" w:after="0"/>
        <w:ind w:firstLine="0"/>
        <w:jc w:val="center"/>
      </w:pPr>
      <w:r>
        <w:rPr>
          <w:rFonts w:ascii="Times New Roman" w:hAnsi="Times New Roman"/>
          <w:b/>
          <w:i w:val="0"/>
          <w:sz w:val="24"/>
        </w:rPr>
        <w:t>Ҷадвали 1.1.2 — Таснифоти синапсҳо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Меъёри таснифот</w:t>
            </w:r>
          </w:p>
        </w:tc>
        <w:tc>
          <w:tcPr>
            <w:tcW w:type="dxa" w:w="2948"/>
            <w:shd w:val="clear" w:fill="EDEDED"/>
          </w:tcPr>
          <w:p>
            <w:pPr>
              <w:spacing w:line="240" w:lineRule="auto" w:after="0" w:before="0"/>
              <w:ind w:firstLine="0"/>
              <w:jc w:val="left"/>
            </w:pPr>
            <w:r>
              <w:rPr>
                <w:rFonts w:ascii="Times New Roman" w:hAnsi="Times New Roman"/>
                <w:b/>
                <w:sz w:val="24"/>
              </w:rPr>
              <w:t>Намудҳо</w:t>
            </w:r>
          </w:p>
        </w:tc>
        <w:tc>
          <w:tcPr>
            <w:tcW w:type="dxa" w:w="3742"/>
            <w:shd w:val="clear" w:fill="EDEDED"/>
          </w:tcPr>
          <w:p>
            <w:pPr>
              <w:spacing w:line="240" w:lineRule="auto" w:after="0" w:before="0"/>
              <w:ind w:firstLine="0"/>
              <w:jc w:val="left"/>
            </w:pPr>
            <w:r>
              <w:rPr>
                <w:rFonts w:ascii="Times New Roman" w:hAnsi="Times New Roman"/>
                <w:b/>
                <w:sz w:val="24"/>
              </w:rPr>
              <w:t>Хусусият</w:t>
            </w:r>
          </w:p>
        </w:tc>
      </w:tr>
      <w:tr>
        <w:tc>
          <w:tcPr>
            <w:tcW w:type="dxa" w:w="2494"/>
          </w:tcPr>
          <w:p>
            <w:pPr>
              <w:spacing w:line="240" w:lineRule="auto" w:after="0" w:before="0"/>
              <w:ind w:firstLine="0"/>
              <w:jc w:val="left"/>
            </w:pPr>
            <w:r>
              <w:rPr>
                <w:rFonts w:ascii="Times New Roman" w:hAnsi="Times New Roman"/>
                <w:b w:val="0"/>
                <w:sz w:val="24"/>
              </w:rPr>
              <w:t>Тавассути гузариш</w:t>
            </w:r>
          </w:p>
        </w:tc>
        <w:tc>
          <w:tcPr>
            <w:tcW w:type="dxa" w:w="2948"/>
          </w:tcPr>
          <w:p>
            <w:pPr>
              <w:spacing w:line="240" w:lineRule="auto" w:after="0" w:before="0"/>
              <w:ind w:firstLine="0"/>
              <w:jc w:val="left"/>
            </w:pPr>
            <w:r>
              <w:rPr>
                <w:rFonts w:ascii="Times New Roman" w:hAnsi="Times New Roman"/>
                <w:b w:val="0"/>
                <w:sz w:val="24"/>
              </w:rPr>
              <w:t>Кимиёвӣ, электрикӣ, омехта</w:t>
            </w:r>
          </w:p>
        </w:tc>
        <w:tc>
          <w:tcPr>
            <w:tcW w:type="dxa" w:w="3742"/>
          </w:tcPr>
          <w:p>
            <w:pPr>
              <w:spacing w:line="240" w:lineRule="auto" w:after="0" w:before="0"/>
              <w:ind w:firstLine="0"/>
              <w:jc w:val="left"/>
            </w:pPr>
            <w:r>
              <w:rPr>
                <w:rFonts w:ascii="Times New Roman" w:hAnsi="Times New Roman"/>
                <w:b w:val="0"/>
                <w:sz w:val="24"/>
              </w:rPr>
              <w:t>Кимиёвӣ бартарин аст</w:t>
            </w:r>
          </w:p>
        </w:tc>
      </w:tr>
      <w:tr>
        <w:tc>
          <w:tcPr>
            <w:tcW w:type="dxa" w:w="2494"/>
          </w:tcPr>
          <w:p>
            <w:pPr>
              <w:spacing w:line="240" w:lineRule="auto" w:after="0" w:before="0"/>
              <w:ind w:firstLine="0"/>
              <w:jc w:val="left"/>
            </w:pPr>
            <w:r>
              <w:rPr>
                <w:rFonts w:ascii="Times New Roman" w:hAnsi="Times New Roman"/>
                <w:b w:val="0"/>
                <w:sz w:val="24"/>
              </w:rPr>
              <w:t>Ҷойи пайванд</w:t>
            </w:r>
          </w:p>
        </w:tc>
        <w:tc>
          <w:tcPr>
            <w:tcW w:type="dxa" w:w="2948"/>
          </w:tcPr>
          <w:p>
            <w:pPr>
              <w:spacing w:line="240" w:lineRule="auto" w:after="0" w:before="0"/>
              <w:ind w:firstLine="0"/>
              <w:jc w:val="left"/>
            </w:pPr>
            <w:r>
              <w:rPr>
                <w:rFonts w:ascii="Times New Roman" w:hAnsi="Times New Roman"/>
                <w:b w:val="0"/>
                <w:sz w:val="24"/>
              </w:rPr>
              <w:t>Аксо-соматикӣ, аксо-дендритӣ, аксо-аксонӣ, дендро-дендритӣ</w:t>
            </w:r>
          </w:p>
        </w:tc>
        <w:tc>
          <w:tcPr>
            <w:tcW w:type="dxa" w:w="3742"/>
          </w:tcPr>
          <w:p>
            <w:pPr>
              <w:spacing w:line="240" w:lineRule="auto" w:after="0" w:before="0"/>
              <w:ind w:firstLine="0"/>
              <w:jc w:val="left"/>
            </w:pPr>
            <w:r>
              <w:rPr>
                <w:rFonts w:ascii="Times New Roman" w:hAnsi="Times New Roman"/>
                <w:b w:val="0"/>
                <w:sz w:val="24"/>
              </w:rPr>
              <w:t>Номи қисмҳо мувофиқи ҷойгиршавӣ гирифта шудааст</w:t>
            </w:r>
          </w:p>
        </w:tc>
      </w:tr>
      <w:tr>
        <w:tc>
          <w:tcPr>
            <w:tcW w:type="dxa" w:w="2494"/>
          </w:tcPr>
          <w:p>
            <w:pPr>
              <w:spacing w:line="240" w:lineRule="auto" w:after="0" w:before="0"/>
              <w:ind w:firstLine="0"/>
              <w:jc w:val="left"/>
            </w:pPr>
            <w:r>
              <w:rPr>
                <w:rFonts w:ascii="Times New Roman" w:hAnsi="Times New Roman"/>
                <w:b w:val="0"/>
                <w:sz w:val="24"/>
              </w:rPr>
              <w:t>Таъсир</w:t>
            </w:r>
          </w:p>
        </w:tc>
        <w:tc>
          <w:tcPr>
            <w:tcW w:type="dxa" w:w="2948"/>
          </w:tcPr>
          <w:p>
            <w:pPr>
              <w:spacing w:line="240" w:lineRule="auto" w:after="0" w:before="0"/>
              <w:ind w:firstLine="0"/>
              <w:jc w:val="left"/>
            </w:pPr>
            <w:r>
              <w:rPr>
                <w:rFonts w:ascii="Times New Roman" w:hAnsi="Times New Roman"/>
                <w:b w:val="0"/>
                <w:sz w:val="24"/>
              </w:rPr>
              <w:t>Ангезанда, боздоранда</w:t>
            </w:r>
          </w:p>
        </w:tc>
        <w:tc>
          <w:tcPr>
            <w:tcW w:type="dxa" w:w="3742"/>
          </w:tcPr>
          <w:p>
            <w:pPr>
              <w:spacing w:line="240" w:lineRule="auto" w:after="0" w:before="0"/>
              <w:ind w:firstLine="0"/>
              <w:jc w:val="left"/>
            </w:pPr>
            <w:r>
              <w:rPr>
                <w:rFonts w:ascii="Times New Roman" w:hAnsi="Times New Roman"/>
                <w:b w:val="0"/>
                <w:sz w:val="24"/>
              </w:rPr>
              <w:t>Аз рӯи намуди медиатор ва ретсептор</w:t>
            </w:r>
          </w:p>
        </w:tc>
      </w:tr>
      <w:tr>
        <w:tc>
          <w:tcPr>
            <w:tcW w:type="dxa" w:w="2494"/>
          </w:tcPr>
          <w:p>
            <w:pPr>
              <w:spacing w:line="240" w:lineRule="auto" w:after="0" w:before="0"/>
              <w:ind w:firstLine="0"/>
              <w:jc w:val="left"/>
            </w:pPr>
            <w:r>
              <w:rPr>
                <w:rFonts w:ascii="Times New Roman" w:hAnsi="Times New Roman"/>
                <w:b w:val="0"/>
                <w:sz w:val="24"/>
              </w:rPr>
              <w:t>Шумораи ҷузъҳо</w:t>
            </w:r>
          </w:p>
        </w:tc>
        <w:tc>
          <w:tcPr>
            <w:tcW w:type="dxa" w:w="2948"/>
          </w:tcPr>
          <w:p>
            <w:pPr>
              <w:spacing w:line="240" w:lineRule="auto" w:after="0" w:before="0"/>
              <w:ind w:firstLine="0"/>
              <w:jc w:val="left"/>
            </w:pPr>
            <w:r>
              <w:rPr>
                <w:rFonts w:ascii="Times New Roman" w:hAnsi="Times New Roman"/>
                <w:b w:val="0"/>
                <w:sz w:val="24"/>
              </w:rPr>
              <w:t>Якҷузъӣ, бисёрҷузъӣ, пайдарпай</w:t>
            </w:r>
          </w:p>
        </w:tc>
        <w:tc>
          <w:tcPr>
            <w:tcW w:type="dxa" w:w="3742"/>
          </w:tcPr>
          <w:p>
            <w:pPr>
              <w:spacing w:line="240" w:lineRule="auto" w:after="0" w:before="0"/>
              <w:ind w:firstLine="0"/>
              <w:jc w:val="left"/>
            </w:pPr>
            <w:r>
              <w:rPr>
                <w:rFonts w:ascii="Times New Roman" w:hAnsi="Times New Roman"/>
                <w:b w:val="0"/>
                <w:sz w:val="24"/>
              </w:rPr>
              <w:t>Дар меъраи нах бисёрҷузъӣ воҳим аст</w:t>
            </w:r>
          </w:p>
        </w:tc>
      </w:tr>
      <w:tr>
        <w:tc>
          <w:tcPr>
            <w:tcW w:type="dxa" w:w="2494"/>
          </w:tcPr>
          <w:p>
            <w:pPr>
              <w:spacing w:line="240" w:lineRule="auto" w:after="0" w:before="0"/>
              <w:ind w:firstLine="0"/>
              <w:jc w:val="left"/>
            </w:pPr>
            <w:r>
              <w:rPr>
                <w:rFonts w:ascii="Times New Roman" w:hAnsi="Times New Roman"/>
                <w:b w:val="0"/>
                <w:sz w:val="24"/>
              </w:rPr>
              <w:t>Моддаи воситавӣ</w:t>
            </w:r>
          </w:p>
        </w:tc>
        <w:tc>
          <w:tcPr>
            <w:tcW w:type="dxa" w:w="2948"/>
          </w:tcPr>
          <w:p>
            <w:pPr>
              <w:spacing w:line="240" w:lineRule="auto" w:after="0" w:before="0"/>
              <w:ind w:firstLine="0"/>
              <w:jc w:val="left"/>
            </w:pPr>
            <w:r>
              <w:rPr>
                <w:rFonts w:ascii="Times New Roman" w:hAnsi="Times New Roman"/>
                <w:b w:val="0"/>
                <w:sz w:val="24"/>
              </w:rPr>
              <w:t>Холинэргӣ, адренэргӣ, пуринэргӣ, пептидэргӣ</w:t>
            </w:r>
          </w:p>
        </w:tc>
        <w:tc>
          <w:tcPr>
            <w:tcW w:type="dxa" w:w="3742"/>
          </w:tcPr>
          <w:p>
            <w:pPr>
              <w:spacing w:line="240" w:lineRule="auto" w:after="0" w:before="0"/>
              <w:ind w:firstLine="0"/>
              <w:jc w:val="left"/>
            </w:pPr>
            <w:r>
              <w:rPr>
                <w:rFonts w:ascii="Times New Roman" w:hAnsi="Times New Roman"/>
                <w:b w:val="0"/>
                <w:sz w:val="24"/>
              </w:rPr>
              <w:t>Глутамат ва ГАМК дар марказ паҳнтарин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Синапсҳои электрикӣ бо канали коннексонӣ (пайванди кушод) кор мекунанд. Суръати гузариши онҳо қариб сифр аст. Онҳо дутарафа кор мекунанд. Дар мушаки дил ва мушакҳои ҳамвор бартаринанд. Дар майда низ камтар вомехӯранд [1, 64-б.].</w:t>
      </w:r>
    </w:p>
    <w:p>
      <w:pPr>
        <w:spacing w:line="360" w:lineRule="auto" w:after="0"/>
        <w:ind w:firstLine="709"/>
        <w:jc w:val="both"/>
      </w:pPr>
      <w:r>
        <w:rPr>
          <w:rFonts w:ascii="Times New Roman" w:hAnsi="Times New Roman"/>
          <w:b w:val="0"/>
          <w:i w:val="0"/>
          <w:sz w:val="28"/>
        </w:rPr>
        <w:t>Синапсҳои омехта дар моҳиҳо тавсиф шудаанд. Дар ҳуҷайраҳои Мавнер ҳам пайванди электрикӣ, ҳам кимиёвӣ мавҷуд аст. Дар одам чунин синапсҳо амалан вуҷуд надоранд — [дақиқ кардан лозим]. Вале омӯзиши онҳо принсипи умумиро равшан мекунад [10, 71-б.].</w:t>
      </w:r>
    </w:p>
    <w:p>
      <w:pPr>
        <w:spacing w:line="360" w:lineRule="auto" w:after="0"/>
        <w:ind w:firstLine="709"/>
        <w:jc w:val="both"/>
      </w:pPr>
      <w:r>
        <w:rPr>
          <w:rFonts w:ascii="Times New Roman" w:hAnsi="Times New Roman"/>
          <w:b w:val="0"/>
          <w:i w:val="0"/>
          <w:sz w:val="28"/>
        </w:rPr>
        <w:t>Истилоҳоти асосиро алоҳида муайян мекунем. Калимаи «буттон» фарансӣ буда, тугма маънои дорад. Онро В. Ҳис соли 1889 пешниҳод кардааст [1, 3-б.]. Калимаи «терминал» аз лотин гирифта шудааст. Маънояш анҷом аст. Истилоҳи «синапс» юнониаст: «син» ва «haptein» часпидан мешавад. Шеррингтон онро танҳо мафҳуман истифода бурд. Ӯ узви ҷудогонаро дар назар надошт [5, 3-б.]. Таърихи истилоҳот нишон медиҳад, ки фарзия чӣ гуна ба дониши устувор табдил ёфтааст.</w:t>
      </w:r>
    </w:p>
    <w:p>
      <w:pPr>
        <w:spacing w:line="360" w:lineRule="auto" w:after="0"/>
        <w:ind w:firstLine="709"/>
        <w:jc w:val="both"/>
      </w:pPr>
      <w:r>
        <w:rPr>
          <w:rFonts w:ascii="Times New Roman" w:hAnsi="Times New Roman"/>
          <w:b w:val="0"/>
          <w:i w:val="0"/>
          <w:sz w:val="28"/>
        </w:rPr>
        <w:t>Дар илми ҳозира синапс ҳамчун мошини молекулавӣ баррасӣ мешавад. Садҳо намуди сафеда дар он фаъоланд [11, 1494-б.]. Як қисми сафедаҳо озодшавиро танзим мекунанд. Қисми дигар ретсепторҳоро маҳкам мегардонанд. Сеюмин гурӯҳ сигналро ба дохили ҳуҷайра мерасонад. Тағйири ҳар як гурӯҳ гузаришро дигар мекунад. Аз ҳамин рӯ синапс ҳадафи асосии аксари доруҳои асаб ҳисоб мешавад [2, 116-б.]. Ҳамин вазъият омӯзиши мавзӯъро боз ҳам зарурӣ мегардонад.</w:t>
      </w:r>
    </w:p>
    <w:p>
      <w:pPr>
        <w:spacing w:line="360" w:lineRule="auto" w:after="0"/>
        <w:ind w:firstLine="709"/>
        <w:jc w:val="both"/>
      </w:pPr>
      <w:r>
        <w:rPr>
          <w:rFonts w:ascii="Times New Roman" w:hAnsi="Times New Roman"/>
          <w:b w:val="0"/>
          <w:i w:val="0"/>
          <w:sz w:val="28"/>
        </w:rPr>
        <w:t>Медиаторҳоро аз рӯи сохтор ба чор гурӯҳ ҷудо мекунанд. Гурӯҳи аввал ацетилхолин аст. Гурӯҳи дуюм моноаминҳоро дар бар мегирад: дофамин, норадреналин, серотонин. Сеюм гурӯҳ аминокислотаҳо ҳастанд: глутамат, ГАМК, глисин. Чорум гурӯҳ пуринҳо ва пептидҳо мебошанд [1, 27-б.]. Дар маҷмӯъ зиёда аз сад намуди моддаҳои сигналӣ тавсиф шудааст. Ҳар як намуд ретсепторҳои хоси худро дорад. Ҳамин гуногунӣ имкони дақиқи танзимро фароҳам меорад.</w:t>
      </w:r>
    </w:p>
    <w:p>
      <w:pPr>
        <w:spacing w:line="360" w:lineRule="auto" w:after="0"/>
        <w:ind w:firstLine="709"/>
        <w:jc w:val="both"/>
      </w:pPr>
      <w:r>
        <w:rPr>
          <w:rFonts w:ascii="Times New Roman" w:hAnsi="Times New Roman"/>
          <w:b w:val="0"/>
          <w:i w:val="0"/>
          <w:sz w:val="28"/>
        </w:rPr>
        <w:t>Синапсҳои электрикиро бо рақам низ тавсиф мекунанд. Диаметри канали коннексонӣ тақрибан 1,5 нанометр аст. Он аз шаш коннексин иборат аст [12, 913-б.]. Садҳо канал дар як пайванд якҷоя ҷойгиранд. Ҳамин роҳ ионҳоро амалан бетаъхир мегузаронад [3, 78-б.]. Пайвандҳои электрикӣ гурӯҳи нейронҳоро ҳамвақт фаъол мекунанд. Дар ҷанин ин намуд бартарӣ дорад. Он ба рушди ҳуҷайраҳо сигнал мерасонад [1, 118-б.].</w:t>
      </w:r>
    </w:p>
    <w:p>
      <w:pPr>
        <w:spacing w:line="240" w:lineRule="auto" w:after="0"/>
        <w:ind w:firstLine="0"/>
        <w:jc w:val="center"/>
      </w:pPr>
      <w:r>
        <w:rPr>
          <w:rFonts w:ascii="Times New Roman" w:hAnsi="Times New Roman"/>
          <w:b/>
          <w:i w:val="0"/>
          <w:sz w:val="24"/>
        </w:rPr>
        <w:t>Ҷадвали 1.1.3 — Санаҳои калидии омӯзиши синапс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Сол</w:t>
            </w:r>
          </w:p>
        </w:tc>
        <w:tc>
          <w:tcPr>
            <w:tcW w:type="dxa" w:w="4876"/>
            <w:shd w:val="clear" w:fill="EDEDED"/>
          </w:tcPr>
          <w:p>
            <w:pPr>
              <w:spacing w:line="240" w:lineRule="auto" w:after="0" w:before="0"/>
              <w:ind w:firstLine="0"/>
              <w:jc w:val="left"/>
            </w:pPr>
            <w:r>
              <w:rPr>
                <w:rFonts w:ascii="Times New Roman" w:hAnsi="Times New Roman"/>
                <w:b/>
                <w:sz w:val="24"/>
              </w:rPr>
              <w:t>Рӯйдод</w:t>
            </w:r>
          </w:p>
        </w:tc>
        <w:tc>
          <w:tcPr>
            <w:tcW w:type="dxa" w:w="2948"/>
            <w:shd w:val="clear" w:fill="EDEDED"/>
          </w:tcPr>
          <w:p>
            <w:pPr>
              <w:spacing w:line="240" w:lineRule="auto" w:after="0" w:before="0"/>
              <w:ind w:firstLine="0"/>
              <w:jc w:val="left"/>
            </w:pPr>
            <w:r>
              <w:rPr>
                <w:rFonts w:ascii="Times New Roman" w:hAnsi="Times New Roman"/>
                <w:b/>
                <w:sz w:val="24"/>
              </w:rPr>
              <w:t>Муаллиф</w:t>
            </w:r>
          </w:p>
        </w:tc>
      </w:tr>
      <w:tr>
        <w:tc>
          <w:tcPr>
            <w:tcW w:type="dxa" w:w="1134"/>
          </w:tcPr>
          <w:p>
            <w:pPr>
              <w:spacing w:line="240" w:lineRule="auto" w:after="0" w:before="0"/>
              <w:ind w:firstLine="0"/>
              <w:jc w:val="left"/>
            </w:pPr>
            <w:r>
              <w:rPr>
                <w:rFonts w:ascii="Times New Roman" w:hAnsi="Times New Roman"/>
                <w:b w:val="0"/>
                <w:sz w:val="24"/>
              </w:rPr>
              <w:t>1889</w:t>
            </w:r>
          </w:p>
        </w:tc>
        <w:tc>
          <w:tcPr>
            <w:tcW w:type="dxa" w:w="4876"/>
          </w:tcPr>
          <w:p>
            <w:pPr>
              <w:spacing w:line="240" w:lineRule="auto" w:after="0" w:before="0"/>
              <w:ind w:firstLine="0"/>
              <w:jc w:val="left"/>
            </w:pPr>
            <w:r>
              <w:rPr>
                <w:rFonts w:ascii="Times New Roman" w:hAnsi="Times New Roman"/>
                <w:b w:val="0"/>
                <w:sz w:val="24"/>
              </w:rPr>
              <w:t>Тавсифи «буттонҳои терминалӣ»</w:t>
            </w:r>
          </w:p>
        </w:tc>
        <w:tc>
          <w:tcPr>
            <w:tcW w:type="dxa" w:w="2948"/>
          </w:tcPr>
          <w:p>
            <w:pPr>
              <w:spacing w:line="240" w:lineRule="auto" w:after="0" w:before="0"/>
              <w:ind w:firstLine="0"/>
              <w:jc w:val="left"/>
            </w:pPr>
            <w:r>
              <w:rPr>
                <w:rFonts w:ascii="Times New Roman" w:hAnsi="Times New Roman"/>
                <w:b w:val="0"/>
                <w:sz w:val="24"/>
              </w:rPr>
              <w:t>В. Ҳис</w:t>
            </w:r>
          </w:p>
        </w:tc>
      </w:tr>
      <w:tr>
        <w:tc>
          <w:tcPr>
            <w:tcW w:type="dxa" w:w="1134"/>
          </w:tcPr>
          <w:p>
            <w:pPr>
              <w:spacing w:line="240" w:lineRule="auto" w:after="0" w:before="0"/>
              <w:ind w:firstLine="0"/>
              <w:jc w:val="left"/>
            </w:pPr>
            <w:r>
              <w:rPr>
                <w:rFonts w:ascii="Times New Roman" w:hAnsi="Times New Roman"/>
                <w:b w:val="0"/>
                <w:sz w:val="24"/>
              </w:rPr>
              <w:t>1897</w:t>
            </w:r>
          </w:p>
        </w:tc>
        <w:tc>
          <w:tcPr>
            <w:tcW w:type="dxa" w:w="4876"/>
          </w:tcPr>
          <w:p>
            <w:pPr>
              <w:spacing w:line="240" w:lineRule="auto" w:after="0" w:before="0"/>
              <w:ind w:firstLine="0"/>
              <w:jc w:val="left"/>
            </w:pPr>
            <w:r>
              <w:rPr>
                <w:rFonts w:ascii="Times New Roman" w:hAnsi="Times New Roman"/>
                <w:b w:val="0"/>
                <w:sz w:val="24"/>
              </w:rPr>
              <w:t>Ворид шудани истилоҳи «синапс»</w:t>
            </w:r>
          </w:p>
        </w:tc>
        <w:tc>
          <w:tcPr>
            <w:tcW w:type="dxa" w:w="2948"/>
          </w:tcPr>
          <w:p>
            <w:pPr>
              <w:spacing w:line="240" w:lineRule="auto" w:after="0" w:before="0"/>
              <w:ind w:firstLine="0"/>
              <w:jc w:val="left"/>
            </w:pPr>
            <w:r>
              <w:rPr>
                <w:rFonts w:ascii="Times New Roman" w:hAnsi="Times New Roman"/>
                <w:b w:val="0"/>
                <w:sz w:val="24"/>
              </w:rPr>
              <w:t>Ч. Шеррингтон</w:t>
            </w:r>
          </w:p>
        </w:tc>
      </w:tr>
      <w:tr>
        <w:tc>
          <w:tcPr>
            <w:tcW w:type="dxa" w:w="1134"/>
          </w:tcPr>
          <w:p>
            <w:pPr>
              <w:spacing w:line="240" w:lineRule="auto" w:after="0" w:before="0"/>
              <w:ind w:firstLine="0"/>
              <w:jc w:val="left"/>
            </w:pPr>
            <w:r>
              <w:rPr>
                <w:rFonts w:ascii="Times New Roman" w:hAnsi="Times New Roman"/>
                <w:b w:val="0"/>
                <w:sz w:val="24"/>
              </w:rPr>
              <w:t>1906</w:t>
            </w:r>
          </w:p>
        </w:tc>
        <w:tc>
          <w:tcPr>
            <w:tcW w:type="dxa" w:w="4876"/>
          </w:tcPr>
          <w:p>
            <w:pPr>
              <w:spacing w:line="240" w:lineRule="auto" w:after="0" w:before="0"/>
              <w:ind w:firstLine="0"/>
              <w:jc w:val="left"/>
            </w:pPr>
            <w:r>
              <w:rPr>
                <w:rFonts w:ascii="Times New Roman" w:hAnsi="Times New Roman"/>
                <w:b w:val="0"/>
                <w:sz w:val="24"/>
              </w:rPr>
              <w:t>Фарзияи нақли кимиёвӣ</w:t>
            </w:r>
          </w:p>
        </w:tc>
        <w:tc>
          <w:tcPr>
            <w:tcW w:type="dxa" w:w="2948"/>
          </w:tcPr>
          <w:p>
            <w:pPr>
              <w:spacing w:line="240" w:lineRule="auto" w:after="0" w:before="0"/>
              <w:ind w:firstLine="0"/>
              <w:jc w:val="left"/>
            </w:pPr>
            <w:r>
              <w:rPr>
                <w:rFonts w:ascii="Times New Roman" w:hAnsi="Times New Roman"/>
                <w:b w:val="0"/>
                <w:sz w:val="24"/>
              </w:rPr>
              <w:t>Ч. Шеррингтон</w:t>
            </w:r>
          </w:p>
        </w:tc>
      </w:tr>
      <w:tr>
        <w:tc>
          <w:tcPr>
            <w:tcW w:type="dxa" w:w="1134"/>
          </w:tcPr>
          <w:p>
            <w:pPr>
              <w:spacing w:line="240" w:lineRule="auto" w:after="0" w:before="0"/>
              <w:ind w:firstLine="0"/>
              <w:jc w:val="left"/>
            </w:pPr>
            <w:r>
              <w:rPr>
                <w:rFonts w:ascii="Times New Roman" w:hAnsi="Times New Roman"/>
                <w:b w:val="0"/>
                <w:sz w:val="24"/>
              </w:rPr>
              <w:t>1921</w:t>
            </w:r>
          </w:p>
        </w:tc>
        <w:tc>
          <w:tcPr>
            <w:tcW w:type="dxa" w:w="4876"/>
          </w:tcPr>
          <w:p>
            <w:pPr>
              <w:spacing w:line="240" w:lineRule="auto" w:after="0" w:before="0"/>
              <w:ind w:firstLine="0"/>
              <w:jc w:val="left"/>
            </w:pPr>
            <w:r>
              <w:rPr>
                <w:rFonts w:ascii="Times New Roman" w:hAnsi="Times New Roman"/>
                <w:b w:val="0"/>
                <w:sz w:val="24"/>
              </w:rPr>
              <w:t>Исботи нақли химиявӣ дар дил</w:t>
            </w:r>
          </w:p>
        </w:tc>
        <w:tc>
          <w:tcPr>
            <w:tcW w:type="dxa" w:w="2948"/>
          </w:tcPr>
          <w:p>
            <w:pPr>
              <w:spacing w:line="240" w:lineRule="auto" w:after="0" w:before="0"/>
              <w:ind w:firstLine="0"/>
              <w:jc w:val="left"/>
            </w:pPr>
            <w:r>
              <w:rPr>
                <w:rFonts w:ascii="Times New Roman" w:hAnsi="Times New Roman"/>
                <w:b w:val="0"/>
                <w:sz w:val="24"/>
              </w:rPr>
              <w:t>О. Лоэви</w:t>
            </w:r>
          </w:p>
        </w:tc>
      </w:tr>
      <w:tr>
        <w:tc>
          <w:tcPr>
            <w:tcW w:type="dxa" w:w="1134"/>
          </w:tcPr>
          <w:p>
            <w:pPr>
              <w:spacing w:line="240" w:lineRule="auto" w:after="0" w:before="0"/>
              <w:ind w:firstLine="0"/>
              <w:jc w:val="left"/>
            </w:pPr>
            <w:r>
              <w:rPr>
                <w:rFonts w:ascii="Times New Roman" w:hAnsi="Times New Roman"/>
                <w:b w:val="0"/>
                <w:sz w:val="24"/>
              </w:rPr>
              <w:t>1936</w:t>
            </w:r>
          </w:p>
        </w:tc>
        <w:tc>
          <w:tcPr>
            <w:tcW w:type="dxa" w:w="4876"/>
          </w:tcPr>
          <w:p>
            <w:pPr>
              <w:spacing w:line="240" w:lineRule="auto" w:after="0" w:before="0"/>
              <w:ind w:firstLine="0"/>
              <w:jc w:val="left"/>
            </w:pPr>
            <w:r>
              <w:rPr>
                <w:rFonts w:ascii="Times New Roman" w:hAnsi="Times New Roman"/>
                <w:b w:val="0"/>
                <w:sz w:val="24"/>
              </w:rPr>
              <w:t>Мукофоти нобелӣ барои нақли кимиёвӣ</w:t>
            </w:r>
          </w:p>
        </w:tc>
        <w:tc>
          <w:tcPr>
            <w:tcW w:type="dxa" w:w="2948"/>
          </w:tcPr>
          <w:p>
            <w:pPr>
              <w:spacing w:line="240" w:lineRule="auto" w:after="0" w:before="0"/>
              <w:ind w:firstLine="0"/>
              <w:jc w:val="left"/>
            </w:pPr>
            <w:r>
              <w:rPr>
                <w:rFonts w:ascii="Times New Roman" w:hAnsi="Times New Roman"/>
                <w:b w:val="0"/>
                <w:sz w:val="24"/>
              </w:rPr>
              <w:t>Г. Дейл, О. Лоэви</w:t>
            </w:r>
          </w:p>
        </w:tc>
      </w:tr>
      <w:tr>
        <w:tc>
          <w:tcPr>
            <w:tcW w:type="dxa" w:w="1134"/>
          </w:tcPr>
          <w:p>
            <w:pPr>
              <w:spacing w:line="240" w:lineRule="auto" w:after="0" w:before="0"/>
              <w:ind w:firstLine="0"/>
              <w:jc w:val="left"/>
            </w:pPr>
            <w:r>
              <w:rPr>
                <w:rFonts w:ascii="Times New Roman" w:hAnsi="Times New Roman"/>
                <w:b w:val="0"/>
                <w:sz w:val="24"/>
              </w:rPr>
              <w:t>1951</w:t>
            </w:r>
          </w:p>
        </w:tc>
        <w:tc>
          <w:tcPr>
            <w:tcW w:type="dxa" w:w="4876"/>
          </w:tcPr>
          <w:p>
            <w:pPr>
              <w:spacing w:line="240" w:lineRule="auto" w:after="0" w:before="0"/>
              <w:ind w:firstLine="0"/>
              <w:jc w:val="left"/>
            </w:pPr>
            <w:r>
              <w:rPr>
                <w:rFonts w:ascii="Times New Roman" w:hAnsi="Times New Roman"/>
                <w:b w:val="0"/>
                <w:sz w:val="24"/>
              </w:rPr>
              <w:t>Сабти EPP бо микроэлектрод</w:t>
            </w:r>
          </w:p>
        </w:tc>
        <w:tc>
          <w:tcPr>
            <w:tcW w:type="dxa" w:w="2948"/>
          </w:tcPr>
          <w:p>
            <w:pPr>
              <w:spacing w:line="240" w:lineRule="auto" w:after="0" w:before="0"/>
              <w:ind w:firstLine="0"/>
              <w:jc w:val="left"/>
            </w:pPr>
            <w:r>
              <w:rPr>
                <w:rFonts w:ascii="Times New Roman" w:hAnsi="Times New Roman"/>
                <w:b w:val="0"/>
                <w:sz w:val="24"/>
              </w:rPr>
              <w:t>П. Фэтт, Б. Кац</w:t>
            </w:r>
          </w:p>
        </w:tc>
      </w:tr>
      <w:tr>
        <w:tc>
          <w:tcPr>
            <w:tcW w:type="dxa" w:w="1134"/>
          </w:tcPr>
          <w:p>
            <w:pPr>
              <w:spacing w:line="240" w:lineRule="auto" w:after="0" w:before="0"/>
              <w:ind w:firstLine="0"/>
              <w:jc w:val="left"/>
            </w:pPr>
            <w:r>
              <w:rPr>
                <w:rFonts w:ascii="Times New Roman" w:hAnsi="Times New Roman"/>
                <w:b w:val="0"/>
                <w:sz w:val="24"/>
              </w:rPr>
              <w:t>1954</w:t>
            </w:r>
          </w:p>
        </w:tc>
        <w:tc>
          <w:tcPr>
            <w:tcW w:type="dxa" w:w="4876"/>
          </w:tcPr>
          <w:p>
            <w:pPr>
              <w:spacing w:line="240" w:lineRule="auto" w:after="0" w:before="0"/>
              <w:ind w:firstLine="0"/>
              <w:jc w:val="left"/>
            </w:pPr>
            <w:r>
              <w:rPr>
                <w:rFonts w:ascii="Times New Roman" w:hAnsi="Times New Roman"/>
                <w:b w:val="0"/>
                <w:sz w:val="24"/>
              </w:rPr>
              <w:t>Назарияи квантии озодшавӣ</w:t>
            </w:r>
          </w:p>
        </w:tc>
        <w:tc>
          <w:tcPr>
            <w:tcW w:type="dxa" w:w="2948"/>
          </w:tcPr>
          <w:p>
            <w:pPr>
              <w:spacing w:line="240" w:lineRule="auto" w:after="0" w:before="0"/>
              <w:ind w:firstLine="0"/>
              <w:jc w:val="left"/>
            </w:pPr>
            <w:r>
              <w:rPr>
                <w:rFonts w:ascii="Times New Roman" w:hAnsi="Times New Roman"/>
                <w:b w:val="0"/>
                <w:sz w:val="24"/>
              </w:rPr>
              <w:t>Х. дел Кастильо, Б. Кац</w:t>
            </w:r>
          </w:p>
        </w:tc>
      </w:tr>
      <w:tr>
        <w:tc>
          <w:tcPr>
            <w:tcW w:type="dxa" w:w="1134"/>
          </w:tcPr>
          <w:p>
            <w:pPr>
              <w:spacing w:line="240" w:lineRule="auto" w:after="0" w:before="0"/>
              <w:ind w:firstLine="0"/>
              <w:jc w:val="left"/>
            </w:pPr>
            <w:r>
              <w:rPr>
                <w:rFonts w:ascii="Times New Roman" w:hAnsi="Times New Roman"/>
                <w:b w:val="0"/>
                <w:sz w:val="24"/>
              </w:rPr>
              <w:t>1973</w:t>
            </w:r>
          </w:p>
        </w:tc>
        <w:tc>
          <w:tcPr>
            <w:tcW w:type="dxa" w:w="4876"/>
          </w:tcPr>
          <w:p>
            <w:pPr>
              <w:spacing w:line="240" w:lineRule="auto" w:after="0" w:before="0"/>
              <w:ind w:firstLine="0"/>
              <w:jc w:val="left"/>
            </w:pPr>
            <w:r>
              <w:rPr>
                <w:rFonts w:ascii="Times New Roman" w:hAnsi="Times New Roman"/>
                <w:b w:val="0"/>
                <w:sz w:val="24"/>
              </w:rPr>
              <w:t>Давораи донача ва эндотситоз</w:t>
            </w:r>
          </w:p>
        </w:tc>
        <w:tc>
          <w:tcPr>
            <w:tcW w:type="dxa" w:w="2948"/>
          </w:tcPr>
          <w:p>
            <w:pPr>
              <w:spacing w:line="240" w:lineRule="auto" w:after="0" w:before="0"/>
              <w:ind w:firstLine="0"/>
              <w:jc w:val="left"/>
            </w:pPr>
            <w:r>
              <w:rPr>
                <w:rFonts w:ascii="Times New Roman" w:hAnsi="Times New Roman"/>
                <w:b w:val="0"/>
                <w:sz w:val="24"/>
              </w:rPr>
              <w:t>Ҳ. Ҳейзер, Т. Риз</w:t>
            </w:r>
          </w:p>
        </w:tc>
      </w:tr>
      <w:tr>
        <w:tc>
          <w:tcPr>
            <w:tcW w:type="dxa" w:w="1134"/>
          </w:tcPr>
          <w:p>
            <w:pPr>
              <w:spacing w:line="240" w:lineRule="auto" w:after="0" w:before="0"/>
              <w:ind w:firstLine="0"/>
              <w:jc w:val="left"/>
            </w:pPr>
            <w:r>
              <w:rPr>
                <w:rFonts w:ascii="Times New Roman" w:hAnsi="Times New Roman"/>
                <w:b w:val="0"/>
                <w:sz w:val="24"/>
              </w:rPr>
              <w:t>1973</w:t>
            </w:r>
          </w:p>
        </w:tc>
        <w:tc>
          <w:tcPr>
            <w:tcW w:type="dxa" w:w="4876"/>
          </w:tcPr>
          <w:p>
            <w:pPr>
              <w:spacing w:line="240" w:lineRule="auto" w:after="0" w:before="0"/>
              <w:ind w:firstLine="0"/>
              <w:jc w:val="left"/>
            </w:pPr>
            <w:r>
              <w:rPr>
                <w:rFonts w:ascii="Times New Roman" w:hAnsi="Times New Roman"/>
                <w:b w:val="0"/>
                <w:sz w:val="24"/>
              </w:rPr>
              <w:t>Кашфи LTP</w:t>
            </w:r>
          </w:p>
        </w:tc>
        <w:tc>
          <w:tcPr>
            <w:tcW w:type="dxa" w:w="2948"/>
          </w:tcPr>
          <w:p>
            <w:pPr>
              <w:spacing w:line="240" w:lineRule="auto" w:after="0" w:before="0"/>
              <w:ind w:firstLine="0"/>
              <w:jc w:val="left"/>
            </w:pPr>
            <w:r>
              <w:rPr>
                <w:rFonts w:ascii="Times New Roman" w:hAnsi="Times New Roman"/>
                <w:b w:val="0"/>
                <w:sz w:val="24"/>
              </w:rPr>
              <w:t>Т. Блисс, Т. Ломо</w:t>
            </w:r>
          </w:p>
        </w:tc>
      </w:tr>
      <w:tr>
        <w:tc>
          <w:tcPr>
            <w:tcW w:type="dxa" w:w="1134"/>
          </w:tcPr>
          <w:p>
            <w:pPr>
              <w:spacing w:line="240" w:lineRule="auto" w:after="0" w:before="0"/>
              <w:ind w:firstLine="0"/>
              <w:jc w:val="left"/>
            </w:pPr>
            <w:r>
              <w:rPr>
                <w:rFonts w:ascii="Times New Roman" w:hAnsi="Times New Roman"/>
                <w:b w:val="0"/>
                <w:sz w:val="24"/>
              </w:rPr>
              <w:t>2004</w:t>
            </w:r>
          </w:p>
        </w:tc>
        <w:tc>
          <w:tcPr>
            <w:tcW w:type="dxa" w:w="4876"/>
          </w:tcPr>
          <w:p>
            <w:pPr>
              <w:spacing w:line="240" w:lineRule="auto" w:after="0" w:before="0"/>
              <w:ind w:firstLine="0"/>
              <w:jc w:val="left"/>
            </w:pPr>
            <w:r>
              <w:rPr>
                <w:rFonts w:ascii="Times New Roman" w:hAnsi="Times New Roman"/>
                <w:b w:val="0"/>
                <w:sz w:val="24"/>
              </w:rPr>
              <w:t>Хулосаи молекулавии давора</w:t>
            </w:r>
          </w:p>
        </w:tc>
        <w:tc>
          <w:tcPr>
            <w:tcW w:type="dxa" w:w="2948"/>
          </w:tcPr>
          <w:p>
            <w:pPr>
              <w:spacing w:line="240" w:lineRule="auto" w:after="0" w:before="0"/>
              <w:ind w:firstLine="0"/>
              <w:jc w:val="left"/>
            </w:pPr>
            <w:r>
              <w:rPr>
                <w:rFonts w:ascii="Times New Roman" w:hAnsi="Times New Roman"/>
                <w:b w:val="0"/>
                <w:sz w:val="24"/>
              </w:rPr>
              <w:t>Т. Зюдҳов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 3-б.]; [5, 3-б.]; [13, 510-б.]. Соли 1954 барои адабиёти русӣ — [дақиқ кардан лозим].</w:t>
      </w:r>
    </w:p>
    <w:p>
      <w:pPr>
        <w:spacing w:line="360" w:lineRule="auto" w:after="0"/>
        <w:ind w:firstLine="709"/>
        <w:jc w:val="left"/>
      </w:pPr>
      <w:r>
        <w:rPr>
          <w:rFonts w:ascii="Times New Roman" w:hAnsi="Times New Roman"/>
          <w:b/>
          <w:i w:val="0"/>
          <w:sz w:val="28"/>
        </w:rPr>
        <w:t>1.2. Сохтори синапси кимиёвӣ ва давораи доначаҳо</w:t>
      </w:r>
    </w:p>
    <w:p>
      <w:pPr>
        <w:spacing w:line="360" w:lineRule="auto" w:after="0"/>
        <w:ind w:firstLine="709"/>
        <w:jc w:val="both"/>
      </w:pPr>
      <w:r>
        <w:rPr>
          <w:rFonts w:ascii="Times New Roman" w:hAnsi="Times New Roman"/>
          <w:b w:val="0"/>
          <w:i w:val="0"/>
          <w:sz w:val="28"/>
        </w:rPr>
        <w:t>Синапси кимиёвӣ аз се қисм иборат аст. Қисми пресинаптӣ сигналро медиҳад. Шиколи синапсӣ фосилаи байни пардаҳост. Қисми постсинаптӣ сигналро меқобулад. Паҳнии шикол 20–30 нанометр аст. Дар пайванди асабу мушак он ба 50 нанометр мерасад [14, 212-б.].</w:t>
      </w:r>
    </w:p>
    <w:p>
      <w:pPr>
        <w:spacing w:line="360" w:lineRule="auto" w:after="0"/>
        <w:ind w:firstLine="709"/>
        <w:jc w:val="both"/>
      </w:pPr>
      <w:r>
        <w:rPr>
          <w:rFonts w:ascii="Times New Roman" w:hAnsi="Times New Roman"/>
          <w:b w:val="0"/>
          <w:i w:val="0"/>
          <w:sz w:val="28"/>
        </w:rPr>
        <w:t>Дар қисми пресинаптӣ минтақаи фаъол ҷойгир аст. Доначаҳои синаптикӣ маҳз дар ҳамин ҷо парда ҳамроҳ мешаванд. Андозаи як донача 40–60 нанометр аст. Дар ҳар донача тақрибан 3000–10000 молекулаи асетилхолин ҷамъ шудааст. Дар як поёна ҷамъи доначаҳо садҳо ҳазорто мерасад [13, 510-б.].</w:t>
      </w:r>
    </w:p>
    <w:p>
      <w:pPr>
        <w:spacing w:line="360" w:lineRule="auto" w:after="0"/>
        <w:ind w:firstLine="709"/>
        <w:jc w:val="both"/>
      </w:pPr>
      <w:r>
        <w:rPr>
          <w:rFonts w:ascii="Times New Roman" w:hAnsi="Times New Roman"/>
          <w:b w:val="0"/>
          <w:i w:val="0"/>
          <w:sz w:val="28"/>
        </w:rPr>
        <w:t>Озодшавиро комплекси SNARE таъмин мекунад. Ихтисор аз номҳои се гурӯҳи сафеда сохта шудааст. Онҳо сафедаи донача (VAMP), синтаксин ва SNAP-25 мебошанд. Ҳамроҳии ин сафедаҳо пардаҳоро ба ҳам мекашад. Сенсори асосии калсий синаптотагмин аст. Пас аз вуруди калсий ҳампайвандӣ оғоз меёбад [12, 748-б.].</w:t>
      </w:r>
    </w:p>
    <w:p>
      <w:pPr>
        <w:spacing w:line="360" w:lineRule="auto" w:after="0"/>
        <w:ind w:firstLine="709"/>
        <w:jc w:val="both"/>
      </w:pPr>
      <w:r>
        <w:rPr>
          <w:rFonts w:ascii="Times New Roman" w:hAnsi="Times New Roman"/>
          <w:b w:val="0"/>
          <w:i w:val="0"/>
          <w:sz w:val="28"/>
        </w:rPr>
        <w:t>Барои озодшавӣ калсий зарур аст. Каналҳои калсийи вобаста ба шиддат дар қисми фаъол ҷойгиранд. Импулс онҳоро мекушояд. Ҷараёни калсий доначаҳоро ба парда мерасонад. Агар калсий берун бошад, гузариш умуман намешавад. Ҳаминро таҷрибаҳои классикӣ нишон доданд [4, 32-б.].</w:t>
      </w:r>
    </w:p>
    <w:p>
      <w:pPr>
        <w:spacing w:line="240" w:lineRule="auto" w:after="0"/>
        <w:ind w:firstLine="0"/>
        <w:jc w:val="center"/>
      </w:pPr>
      <w:r>
        <w:rPr>
          <w:rFonts w:ascii="Times New Roman" w:hAnsi="Times New Roman"/>
          <w:b/>
          <w:i w:val="0"/>
          <w:sz w:val="24"/>
        </w:rPr>
        <w:t>Ҷадвали 1.2.1 — Қисмҳои синапс ва вазифаҳои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288"/>
            <w:shd w:val="clear" w:fill="EDEDED"/>
          </w:tcPr>
          <w:p>
            <w:pPr>
              <w:spacing w:line="240" w:lineRule="auto" w:after="0" w:before="0"/>
              <w:ind w:firstLine="0"/>
              <w:jc w:val="left"/>
            </w:pPr>
            <w:r>
              <w:rPr>
                <w:rFonts w:ascii="Times New Roman" w:hAnsi="Times New Roman"/>
                <w:b/>
                <w:sz w:val="24"/>
              </w:rPr>
              <w:t>Сохтор</w:t>
            </w:r>
          </w:p>
        </w:tc>
        <w:tc>
          <w:tcPr>
            <w:tcW w:type="dxa" w:w="3402"/>
            <w:shd w:val="clear" w:fill="EDEDED"/>
          </w:tcPr>
          <w:p>
            <w:pPr>
              <w:spacing w:line="240" w:lineRule="auto" w:after="0" w:before="0"/>
              <w:ind w:firstLine="0"/>
              <w:jc w:val="left"/>
            </w:pPr>
            <w:r>
              <w:rPr>
                <w:rFonts w:ascii="Times New Roman" w:hAnsi="Times New Roman"/>
                <w:b/>
                <w:sz w:val="24"/>
              </w:rPr>
              <w:t>Вазифа</w:t>
            </w:r>
          </w:p>
        </w:tc>
      </w:tr>
      <w:tr>
        <w:tc>
          <w:tcPr>
            <w:tcW w:type="dxa" w:w="2494"/>
          </w:tcPr>
          <w:p>
            <w:pPr>
              <w:spacing w:line="240" w:lineRule="auto" w:after="0" w:before="0"/>
              <w:ind w:firstLine="0"/>
              <w:jc w:val="left"/>
            </w:pPr>
            <w:r>
              <w:rPr>
                <w:rFonts w:ascii="Times New Roman" w:hAnsi="Times New Roman"/>
                <w:b w:val="0"/>
                <w:sz w:val="24"/>
              </w:rPr>
              <w:t>Минтақаи фаъол</w:t>
            </w:r>
          </w:p>
        </w:tc>
        <w:tc>
          <w:tcPr>
            <w:tcW w:type="dxa" w:w="3288"/>
          </w:tcPr>
          <w:p>
            <w:pPr>
              <w:spacing w:line="240" w:lineRule="auto" w:after="0" w:before="0"/>
              <w:ind w:firstLine="0"/>
              <w:jc w:val="left"/>
            </w:pPr>
            <w:r>
              <w:rPr>
                <w:rFonts w:ascii="Times New Roman" w:hAnsi="Times New Roman"/>
                <w:b w:val="0"/>
                <w:sz w:val="24"/>
              </w:rPr>
              <w:t>Пайванди протсессҳо, каналҳои Ca</w:t>
            </w:r>
          </w:p>
        </w:tc>
        <w:tc>
          <w:tcPr>
            <w:tcW w:type="dxa" w:w="3402"/>
          </w:tcPr>
          <w:p>
            <w:pPr>
              <w:spacing w:line="240" w:lineRule="auto" w:after="0" w:before="0"/>
              <w:ind w:firstLine="0"/>
              <w:jc w:val="left"/>
            </w:pPr>
            <w:r>
              <w:rPr>
                <w:rFonts w:ascii="Times New Roman" w:hAnsi="Times New Roman"/>
                <w:b w:val="0"/>
                <w:sz w:val="24"/>
              </w:rPr>
              <w:t>Озодкунии доначаҳо</w:t>
            </w:r>
          </w:p>
        </w:tc>
      </w:tr>
      <w:tr>
        <w:tc>
          <w:tcPr>
            <w:tcW w:type="dxa" w:w="2494"/>
          </w:tcPr>
          <w:p>
            <w:pPr>
              <w:spacing w:line="240" w:lineRule="auto" w:after="0" w:before="0"/>
              <w:ind w:firstLine="0"/>
              <w:jc w:val="left"/>
            </w:pPr>
            <w:r>
              <w:rPr>
                <w:rFonts w:ascii="Times New Roman" w:hAnsi="Times New Roman"/>
                <w:b w:val="0"/>
                <w:sz w:val="24"/>
              </w:rPr>
              <w:t>Доначаҳои синаптикӣ</w:t>
            </w:r>
          </w:p>
        </w:tc>
        <w:tc>
          <w:tcPr>
            <w:tcW w:type="dxa" w:w="3288"/>
          </w:tcPr>
          <w:p>
            <w:pPr>
              <w:spacing w:line="240" w:lineRule="auto" w:after="0" w:before="0"/>
              <w:ind w:firstLine="0"/>
              <w:jc w:val="left"/>
            </w:pPr>
            <w:r>
              <w:rPr>
                <w:rFonts w:ascii="Times New Roman" w:hAnsi="Times New Roman"/>
                <w:b w:val="0"/>
                <w:sz w:val="24"/>
              </w:rPr>
              <w:t>Пардаи липидӣ бо медиатор</w:t>
            </w:r>
          </w:p>
        </w:tc>
        <w:tc>
          <w:tcPr>
            <w:tcW w:type="dxa" w:w="3402"/>
          </w:tcPr>
          <w:p>
            <w:pPr>
              <w:spacing w:line="240" w:lineRule="auto" w:after="0" w:before="0"/>
              <w:ind w:firstLine="0"/>
              <w:jc w:val="left"/>
            </w:pPr>
            <w:r>
              <w:rPr>
                <w:rFonts w:ascii="Times New Roman" w:hAnsi="Times New Roman"/>
                <w:b w:val="0"/>
                <w:sz w:val="24"/>
              </w:rPr>
              <w:t>Нигоҳдории воситагузаронанда</w:t>
            </w:r>
          </w:p>
        </w:tc>
      </w:tr>
      <w:tr>
        <w:tc>
          <w:tcPr>
            <w:tcW w:type="dxa" w:w="2494"/>
          </w:tcPr>
          <w:p>
            <w:pPr>
              <w:spacing w:line="240" w:lineRule="auto" w:after="0" w:before="0"/>
              <w:ind w:firstLine="0"/>
              <w:jc w:val="left"/>
            </w:pPr>
            <w:r>
              <w:rPr>
                <w:rFonts w:ascii="Times New Roman" w:hAnsi="Times New Roman"/>
                <w:b w:val="0"/>
                <w:sz w:val="24"/>
              </w:rPr>
              <w:t>Митохондрия</w:t>
            </w:r>
          </w:p>
        </w:tc>
        <w:tc>
          <w:tcPr>
            <w:tcW w:type="dxa" w:w="3288"/>
          </w:tcPr>
          <w:p>
            <w:pPr>
              <w:spacing w:line="240" w:lineRule="auto" w:after="0" w:before="0"/>
              <w:ind w:firstLine="0"/>
              <w:jc w:val="left"/>
            </w:pPr>
            <w:r>
              <w:rPr>
                <w:rFonts w:ascii="Times New Roman" w:hAnsi="Times New Roman"/>
                <w:b w:val="0"/>
                <w:sz w:val="24"/>
              </w:rPr>
              <w:t>Тавлиди АТФ дар поёна</w:t>
            </w:r>
          </w:p>
        </w:tc>
        <w:tc>
          <w:tcPr>
            <w:tcW w:type="dxa" w:w="3402"/>
          </w:tcPr>
          <w:p>
            <w:pPr>
              <w:spacing w:line="240" w:lineRule="auto" w:after="0" w:before="0"/>
              <w:ind w:firstLine="0"/>
              <w:jc w:val="left"/>
            </w:pPr>
            <w:r>
              <w:rPr>
                <w:rFonts w:ascii="Times New Roman" w:hAnsi="Times New Roman"/>
                <w:b w:val="0"/>
                <w:sz w:val="24"/>
              </w:rPr>
              <w:t>Таъмини энергияи давора</w:t>
            </w:r>
          </w:p>
        </w:tc>
      </w:tr>
      <w:tr>
        <w:tc>
          <w:tcPr>
            <w:tcW w:type="dxa" w:w="2494"/>
          </w:tcPr>
          <w:p>
            <w:pPr>
              <w:spacing w:line="240" w:lineRule="auto" w:after="0" w:before="0"/>
              <w:ind w:firstLine="0"/>
              <w:jc w:val="left"/>
            </w:pPr>
            <w:r>
              <w:rPr>
                <w:rFonts w:ascii="Times New Roman" w:hAnsi="Times New Roman"/>
                <w:b w:val="0"/>
                <w:sz w:val="24"/>
              </w:rPr>
              <w:t>Шиколи синапсӣ</w:t>
            </w:r>
          </w:p>
        </w:tc>
        <w:tc>
          <w:tcPr>
            <w:tcW w:type="dxa" w:w="3288"/>
          </w:tcPr>
          <w:p>
            <w:pPr>
              <w:spacing w:line="240" w:lineRule="auto" w:after="0" w:before="0"/>
              <w:ind w:firstLine="0"/>
              <w:jc w:val="left"/>
            </w:pPr>
            <w:r>
              <w:rPr>
                <w:rFonts w:ascii="Times New Roman" w:hAnsi="Times New Roman"/>
                <w:b w:val="0"/>
                <w:sz w:val="24"/>
              </w:rPr>
              <w:t>Фосила бо мембранаи асосӣ</w:t>
            </w:r>
          </w:p>
        </w:tc>
        <w:tc>
          <w:tcPr>
            <w:tcW w:type="dxa" w:w="3402"/>
          </w:tcPr>
          <w:p>
            <w:pPr>
              <w:spacing w:line="240" w:lineRule="auto" w:after="0" w:before="0"/>
              <w:ind w:firstLine="0"/>
              <w:jc w:val="left"/>
            </w:pPr>
            <w:r>
              <w:rPr>
                <w:rFonts w:ascii="Times New Roman" w:hAnsi="Times New Roman"/>
                <w:b w:val="0"/>
                <w:sz w:val="24"/>
              </w:rPr>
              <w:t>Гузариши диффузии медиатор</w:t>
            </w:r>
          </w:p>
        </w:tc>
      </w:tr>
      <w:tr>
        <w:tc>
          <w:tcPr>
            <w:tcW w:type="dxa" w:w="2494"/>
          </w:tcPr>
          <w:p>
            <w:pPr>
              <w:spacing w:line="240" w:lineRule="auto" w:after="0" w:before="0"/>
              <w:ind w:firstLine="0"/>
              <w:jc w:val="left"/>
            </w:pPr>
            <w:r>
              <w:rPr>
                <w:rFonts w:ascii="Times New Roman" w:hAnsi="Times New Roman"/>
                <w:b w:val="0"/>
                <w:sz w:val="24"/>
              </w:rPr>
              <w:t>Ретсепторҳо</w:t>
            </w:r>
          </w:p>
        </w:tc>
        <w:tc>
          <w:tcPr>
            <w:tcW w:type="dxa" w:w="3288"/>
          </w:tcPr>
          <w:p>
            <w:pPr>
              <w:spacing w:line="240" w:lineRule="auto" w:after="0" w:before="0"/>
              <w:ind w:firstLine="0"/>
              <w:jc w:val="left"/>
            </w:pPr>
            <w:r>
              <w:rPr>
                <w:rFonts w:ascii="Times New Roman" w:hAnsi="Times New Roman"/>
                <w:b w:val="0"/>
                <w:sz w:val="24"/>
              </w:rPr>
              <w:t>Каналҳои ионӣ ё G-сафеда</w:t>
            </w:r>
          </w:p>
        </w:tc>
        <w:tc>
          <w:tcPr>
            <w:tcW w:type="dxa" w:w="3402"/>
          </w:tcPr>
          <w:p>
            <w:pPr>
              <w:spacing w:line="240" w:lineRule="auto" w:after="0" w:before="0"/>
              <w:ind w:firstLine="0"/>
              <w:jc w:val="left"/>
            </w:pPr>
            <w:r>
              <w:rPr>
                <w:rFonts w:ascii="Times New Roman" w:hAnsi="Times New Roman"/>
                <w:b w:val="0"/>
                <w:sz w:val="24"/>
              </w:rPr>
              <w:t>Таблиғи сигнал ба ҳуҷайра</w:t>
            </w:r>
          </w:p>
        </w:tc>
      </w:tr>
      <w:tr>
        <w:tc>
          <w:tcPr>
            <w:tcW w:type="dxa" w:w="2494"/>
          </w:tcPr>
          <w:p>
            <w:pPr>
              <w:spacing w:line="240" w:lineRule="auto" w:after="0" w:before="0"/>
              <w:ind w:firstLine="0"/>
              <w:jc w:val="left"/>
            </w:pPr>
            <w:r>
              <w:rPr>
                <w:rFonts w:ascii="Times New Roman" w:hAnsi="Times New Roman"/>
                <w:b w:val="0"/>
                <w:sz w:val="24"/>
              </w:rPr>
              <w:t>Зичии постсинаптӣ (PSD)</w:t>
            </w:r>
          </w:p>
        </w:tc>
        <w:tc>
          <w:tcPr>
            <w:tcW w:type="dxa" w:w="3288"/>
          </w:tcPr>
          <w:p>
            <w:pPr>
              <w:spacing w:line="240" w:lineRule="auto" w:after="0" w:before="0"/>
              <w:ind w:firstLine="0"/>
              <w:jc w:val="left"/>
            </w:pPr>
            <w:r>
              <w:rPr>
                <w:rFonts w:ascii="Times New Roman" w:hAnsi="Times New Roman"/>
                <w:b w:val="0"/>
                <w:sz w:val="24"/>
              </w:rPr>
              <w:t>Сафедаҳои сохторӣ ва каркас</w:t>
            </w:r>
          </w:p>
        </w:tc>
        <w:tc>
          <w:tcPr>
            <w:tcW w:type="dxa" w:w="3402"/>
          </w:tcPr>
          <w:p>
            <w:pPr>
              <w:spacing w:line="240" w:lineRule="auto" w:after="0" w:before="0"/>
              <w:ind w:firstLine="0"/>
              <w:jc w:val="left"/>
            </w:pPr>
            <w:r>
              <w:rPr>
                <w:rFonts w:ascii="Times New Roman" w:hAnsi="Times New Roman"/>
                <w:b w:val="0"/>
                <w:sz w:val="24"/>
              </w:rPr>
              <w:t>Маҳкамкунии ретсептор</w:t>
            </w:r>
          </w:p>
        </w:tc>
      </w:tr>
      <w:tr>
        <w:tc>
          <w:tcPr>
            <w:tcW w:type="dxa" w:w="2494"/>
          </w:tcPr>
          <w:p>
            <w:pPr>
              <w:spacing w:line="240" w:lineRule="auto" w:after="0" w:before="0"/>
              <w:ind w:firstLine="0"/>
              <w:jc w:val="left"/>
            </w:pPr>
            <w:r>
              <w:rPr>
                <w:rFonts w:ascii="Times New Roman" w:hAnsi="Times New Roman"/>
                <w:b w:val="0"/>
                <w:sz w:val="24"/>
              </w:rPr>
              <w:t>Панои астроцит</w:t>
            </w:r>
          </w:p>
        </w:tc>
        <w:tc>
          <w:tcPr>
            <w:tcW w:type="dxa" w:w="3288"/>
          </w:tcPr>
          <w:p>
            <w:pPr>
              <w:spacing w:line="240" w:lineRule="auto" w:after="0" w:before="0"/>
              <w:ind w:firstLine="0"/>
              <w:jc w:val="left"/>
            </w:pPr>
            <w:r>
              <w:rPr>
                <w:rFonts w:ascii="Times New Roman" w:hAnsi="Times New Roman"/>
                <w:b w:val="0"/>
                <w:sz w:val="24"/>
              </w:rPr>
              <w:t>Иҳотаи синапс</w:t>
            </w:r>
          </w:p>
        </w:tc>
        <w:tc>
          <w:tcPr>
            <w:tcW w:type="dxa" w:w="3402"/>
          </w:tcPr>
          <w:p>
            <w:pPr>
              <w:spacing w:line="240" w:lineRule="auto" w:after="0" w:before="0"/>
              <w:ind w:firstLine="0"/>
              <w:jc w:val="left"/>
            </w:pPr>
            <w:r>
              <w:rPr>
                <w:rFonts w:ascii="Times New Roman" w:hAnsi="Times New Roman"/>
                <w:b w:val="0"/>
                <w:sz w:val="24"/>
              </w:rPr>
              <w:t>Ҷаббиши медиатор ва ионҳо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Мембранаи асосии шикол ферменти асетилхолинэстераза (АХЭ) дорад. Як молекулаи фермент дар як сония то 25 000 молекулаи медиаторро таҷзия мекунад. Ҳамин суръат имкон медиҳад, ки асетилхолин дар 1–2 миллисония безарар гардад. Бе ин фермент ретсептор доимо ангезиш меёфт [2, 114-б.].</w:t>
      </w:r>
    </w:p>
    <w:p>
      <w:pPr>
        <w:spacing w:line="360" w:lineRule="auto" w:after="0"/>
        <w:ind w:firstLine="709"/>
        <w:jc w:val="both"/>
      </w:pPr>
      <w:r>
        <w:rPr>
          <w:rFonts w:ascii="Times New Roman" w:hAnsi="Times New Roman"/>
          <w:b w:val="0"/>
          <w:i w:val="0"/>
          <w:sz w:val="28"/>
        </w:rPr>
        <w:t>Ретсепторҳои постсинаптикӣ ба ду гурӯҳ ҷудо мешаванд. Гурӯҳи аввал каналҳои иониро бевосита мекушояд. Онҳо ионотропӣ ном доранд. Гурӯҳи дуюм бо сафедаи G кор мекунад. Онҳо метаботропӣ номида мешаванд. Фарқияти асосӣ дар суръат ва давомнокӣ аст [1, 68-б.].</w:t>
      </w:r>
    </w:p>
    <w:p>
      <w:pPr>
        <w:spacing w:line="240" w:lineRule="auto" w:after="0"/>
        <w:ind w:firstLine="0"/>
        <w:jc w:val="center"/>
      </w:pPr>
      <w:r>
        <w:rPr>
          <w:rFonts w:ascii="Times New Roman" w:hAnsi="Times New Roman"/>
          <w:b/>
          <w:i w:val="0"/>
          <w:sz w:val="24"/>
        </w:rPr>
        <w:t>Ҷадвали 1.2.2 — Муқоисаи ду намуди ретсептор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3288"/>
            <w:shd w:val="clear" w:fill="EDEDED"/>
          </w:tcPr>
          <w:p>
            <w:pPr>
              <w:spacing w:line="240" w:lineRule="auto" w:after="0" w:before="0"/>
              <w:ind w:firstLine="0"/>
              <w:jc w:val="left"/>
            </w:pPr>
            <w:r>
              <w:rPr>
                <w:rFonts w:ascii="Times New Roman" w:hAnsi="Times New Roman"/>
                <w:b/>
                <w:sz w:val="24"/>
              </w:rPr>
              <w:t>Ионотропӣ</w:t>
            </w:r>
          </w:p>
        </w:tc>
        <w:tc>
          <w:tcPr>
            <w:tcW w:type="dxa" w:w="3515"/>
            <w:shd w:val="clear" w:fill="EDEDED"/>
          </w:tcPr>
          <w:p>
            <w:pPr>
              <w:spacing w:line="240" w:lineRule="auto" w:after="0" w:before="0"/>
              <w:ind w:firstLine="0"/>
              <w:jc w:val="left"/>
            </w:pPr>
            <w:r>
              <w:rPr>
                <w:rFonts w:ascii="Times New Roman" w:hAnsi="Times New Roman"/>
                <w:b/>
                <w:sz w:val="24"/>
              </w:rPr>
              <w:t>Метаботропӣ</w:t>
            </w:r>
          </w:p>
        </w:tc>
      </w:tr>
      <w:tr>
        <w:tc>
          <w:tcPr>
            <w:tcW w:type="dxa" w:w="2381"/>
          </w:tcPr>
          <w:p>
            <w:pPr>
              <w:spacing w:line="240" w:lineRule="auto" w:after="0" w:before="0"/>
              <w:ind w:firstLine="0"/>
              <w:jc w:val="left"/>
            </w:pPr>
            <w:r>
              <w:rPr>
                <w:rFonts w:ascii="Times New Roman" w:hAnsi="Times New Roman"/>
                <w:b w:val="0"/>
                <w:sz w:val="24"/>
              </w:rPr>
              <w:t>Суръати оғоз</w:t>
            </w:r>
          </w:p>
        </w:tc>
        <w:tc>
          <w:tcPr>
            <w:tcW w:type="dxa" w:w="3288"/>
          </w:tcPr>
          <w:p>
            <w:pPr>
              <w:spacing w:line="240" w:lineRule="auto" w:after="0" w:before="0"/>
              <w:ind w:firstLine="0"/>
              <w:jc w:val="left"/>
            </w:pPr>
            <w:r>
              <w:rPr>
                <w:rFonts w:ascii="Times New Roman" w:hAnsi="Times New Roman"/>
                <w:b w:val="0"/>
                <w:sz w:val="24"/>
              </w:rPr>
              <w:t>0,1–1 мс</w:t>
            </w:r>
          </w:p>
        </w:tc>
        <w:tc>
          <w:tcPr>
            <w:tcW w:type="dxa" w:w="3515"/>
          </w:tcPr>
          <w:p>
            <w:pPr>
              <w:spacing w:line="240" w:lineRule="auto" w:after="0" w:before="0"/>
              <w:ind w:firstLine="0"/>
              <w:jc w:val="left"/>
            </w:pPr>
            <w:r>
              <w:rPr>
                <w:rFonts w:ascii="Times New Roman" w:hAnsi="Times New Roman"/>
                <w:b w:val="0"/>
                <w:sz w:val="24"/>
              </w:rPr>
              <w:t>даҳҳо мс ва болотар</w:t>
            </w:r>
          </w:p>
        </w:tc>
      </w:tr>
      <w:tr>
        <w:tc>
          <w:tcPr>
            <w:tcW w:type="dxa" w:w="2381"/>
          </w:tcPr>
          <w:p>
            <w:pPr>
              <w:spacing w:line="240" w:lineRule="auto" w:after="0" w:before="0"/>
              <w:ind w:firstLine="0"/>
              <w:jc w:val="left"/>
            </w:pPr>
            <w:r>
              <w:rPr>
                <w:rFonts w:ascii="Times New Roman" w:hAnsi="Times New Roman"/>
                <w:b w:val="0"/>
                <w:sz w:val="24"/>
              </w:rPr>
              <w:t>Давомнокии таъсир</w:t>
            </w:r>
          </w:p>
        </w:tc>
        <w:tc>
          <w:tcPr>
            <w:tcW w:type="dxa" w:w="3288"/>
          </w:tcPr>
          <w:p>
            <w:pPr>
              <w:spacing w:line="240" w:lineRule="auto" w:after="0" w:before="0"/>
              <w:ind w:firstLine="0"/>
              <w:jc w:val="left"/>
            </w:pPr>
            <w:r>
              <w:rPr>
                <w:rFonts w:ascii="Times New Roman" w:hAnsi="Times New Roman"/>
                <w:b w:val="0"/>
                <w:sz w:val="24"/>
              </w:rPr>
              <w:t>1–20 мс</w:t>
            </w:r>
          </w:p>
        </w:tc>
        <w:tc>
          <w:tcPr>
            <w:tcW w:type="dxa" w:w="3515"/>
          </w:tcPr>
          <w:p>
            <w:pPr>
              <w:spacing w:line="240" w:lineRule="auto" w:after="0" w:before="0"/>
              <w:ind w:firstLine="0"/>
              <w:jc w:val="left"/>
            </w:pPr>
            <w:r>
              <w:rPr>
                <w:rFonts w:ascii="Times New Roman" w:hAnsi="Times New Roman"/>
                <w:b w:val="0"/>
                <w:sz w:val="24"/>
              </w:rPr>
              <w:t>сонияҳо то дақиқаҳо</w:t>
            </w:r>
          </w:p>
        </w:tc>
      </w:tr>
      <w:tr>
        <w:tc>
          <w:tcPr>
            <w:tcW w:type="dxa" w:w="2381"/>
          </w:tcPr>
          <w:p>
            <w:pPr>
              <w:spacing w:line="240" w:lineRule="auto" w:after="0" w:before="0"/>
              <w:ind w:firstLine="0"/>
              <w:jc w:val="left"/>
            </w:pPr>
            <w:r>
              <w:rPr>
                <w:rFonts w:ascii="Times New Roman" w:hAnsi="Times New Roman"/>
                <w:b w:val="0"/>
                <w:sz w:val="24"/>
              </w:rPr>
              <w:t>Механизм</w:t>
            </w:r>
          </w:p>
        </w:tc>
        <w:tc>
          <w:tcPr>
            <w:tcW w:type="dxa" w:w="3288"/>
          </w:tcPr>
          <w:p>
            <w:pPr>
              <w:spacing w:line="240" w:lineRule="auto" w:after="0" w:before="0"/>
              <w:ind w:firstLine="0"/>
              <w:jc w:val="left"/>
            </w:pPr>
            <w:r>
              <w:rPr>
                <w:rFonts w:ascii="Times New Roman" w:hAnsi="Times New Roman"/>
                <w:b w:val="0"/>
                <w:sz w:val="24"/>
              </w:rPr>
              <w:t>Кушодани канали ионӣ</w:t>
            </w:r>
          </w:p>
        </w:tc>
        <w:tc>
          <w:tcPr>
            <w:tcW w:type="dxa" w:w="3515"/>
          </w:tcPr>
          <w:p>
            <w:pPr>
              <w:spacing w:line="240" w:lineRule="auto" w:after="0" w:before="0"/>
              <w:ind w:firstLine="0"/>
              <w:jc w:val="left"/>
            </w:pPr>
            <w:r>
              <w:rPr>
                <w:rFonts w:ascii="Times New Roman" w:hAnsi="Times New Roman"/>
                <w:b w:val="0"/>
                <w:sz w:val="24"/>
              </w:rPr>
              <w:t>Занҷири дуюмдараҷа</w:t>
            </w:r>
          </w:p>
        </w:tc>
      </w:tr>
      <w:tr>
        <w:tc>
          <w:tcPr>
            <w:tcW w:type="dxa" w:w="2381"/>
          </w:tcPr>
          <w:p>
            <w:pPr>
              <w:spacing w:line="240" w:lineRule="auto" w:after="0" w:before="0"/>
              <w:ind w:firstLine="0"/>
              <w:jc w:val="left"/>
            </w:pPr>
            <w:r>
              <w:rPr>
                <w:rFonts w:ascii="Times New Roman" w:hAnsi="Times New Roman"/>
                <w:b w:val="0"/>
                <w:sz w:val="24"/>
              </w:rPr>
              <w:t>Намуна</w:t>
            </w:r>
          </w:p>
        </w:tc>
        <w:tc>
          <w:tcPr>
            <w:tcW w:type="dxa" w:w="3288"/>
          </w:tcPr>
          <w:p>
            <w:pPr>
              <w:spacing w:line="240" w:lineRule="auto" w:after="0" w:before="0"/>
              <w:ind w:firstLine="0"/>
              <w:jc w:val="left"/>
            </w:pPr>
            <w:r>
              <w:rPr>
                <w:rFonts w:ascii="Times New Roman" w:hAnsi="Times New Roman"/>
                <w:b w:val="0"/>
                <w:sz w:val="24"/>
              </w:rPr>
              <w:t>Никотинӣ, AMPA, GABA-A</w:t>
            </w:r>
          </w:p>
        </w:tc>
        <w:tc>
          <w:tcPr>
            <w:tcW w:type="dxa" w:w="3515"/>
          </w:tcPr>
          <w:p>
            <w:pPr>
              <w:spacing w:line="240" w:lineRule="auto" w:after="0" w:before="0"/>
              <w:ind w:firstLine="0"/>
              <w:jc w:val="left"/>
            </w:pPr>
            <w:r>
              <w:rPr>
                <w:rFonts w:ascii="Times New Roman" w:hAnsi="Times New Roman"/>
                <w:b w:val="0"/>
                <w:sz w:val="24"/>
              </w:rPr>
              <w:t>Мускаринӣ, GABA-B, дофаминӣ</w:t>
            </w:r>
          </w:p>
        </w:tc>
      </w:tr>
      <w:tr>
        <w:tc>
          <w:tcPr>
            <w:tcW w:type="dxa" w:w="2381"/>
          </w:tcPr>
          <w:p>
            <w:pPr>
              <w:spacing w:line="240" w:lineRule="auto" w:after="0" w:before="0"/>
              <w:ind w:firstLine="0"/>
              <w:jc w:val="left"/>
            </w:pPr>
            <w:r>
              <w:rPr>
                <w:rFonts w:ascii="Times New Roman" w:hAnsi="Times New Roman"/>
                <w:b w:val="0"/>
                <w:sz w:val="24"/>
              </w:rPr>
              <w:t>Оқибати типикӣ</w:t>
            </w:r>
          </w:p>
        </w:tc>
        <w:tc>
          <w:tcPr>
            <w:tcW w:type="dxa" w:w="3288"/>
          </w:tcPr>
          <w:p>
            <w:pPr>
              <w:spacing w:line="240" w:lineRule="auto" w:after="0" w:before="0"/>
              <w:ind w:firstLine="0"/>
              <w:jc w:val="left"/>
            </w:pPr>
            <w:r>
              <w:rPr>
                <w:rFonts w:ascii="Times New Roman" w:hAnsi="Times New Roman"/>
                <w:b w:val="0"/>
                <w:sz w:val="24"/>
              </w:rPr>
              <w:t>Потенсиали кӯтоҳи маҳаллӣ</w:t>
            </w:r>
          </w:p>
        </w:tc>
        <w:tc>
          <w:tcPr>
            <w:tcW w:type="dxa" w:w="3515"/>
          </w:tcPr>
          <w:p>
            <w:pPr>
              <w:spacing w:line="240" w:lineRule="auto" w:after="0" w:before="0"/>
              <w:ind w:firstLine="0"/>
              <w:jc w:val="left"/>
            </w:pPr>
            <w:r>
              <w:rPr>
                <w:rFonts w:ascii="Times New Roman" w:hAnsi="Times New Roman"/>
                <w:b w:val="0"/>
                <w:sz w:val="24"/>
              </w:rPr>
              <w:t>Тағйири ҳассосияти умумӣ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Давораи донача ҳафт зина дорад. Он пас аз ҳар импулс такрор мешавад. Ҳар зина вақти худро мегирад. Ҳисоби умумӣ дар банди 2.1 бо рақам оварда мешавад. Агар ягон зина вайрон шавад, гузариш суст мешавад.</w:t>
      </w:r>
    </w:p>
    <w:p>
      <w:pPr>
        <w:spacing w:line="240" w:lineRule="auto" w:after="0"/>
        <w:ind w:firstLine="0"/>
        <w:jc w:val="center"/>
      </w:pPr>
      <w:r>
        <w:rPr>
          <w:rFonts w:ascii="Times New Roman" w:hAnsi="Times New Roman"/>
          <w:b/>
          <w:i w:val="0"/>
          <w:sz w:val="24"/>
        </w:rPr>
        <w:t>Ҷадвали 1.2.3 — Зинаҳои давораи донача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515"/>
            <w:shd w:val="clear" w:fill="EDEDED"/>
          </w:tcPr>
          <w:p>
            <w:pPr>
              <w:spacing w:line="240" w:lineRule="auto" w:after="0" w:before="0"/>
              <w:ind w:firstLine="0"/>
              <w:jc w:val="left"/>
            </w:pPr>
            <w:r>
              <w:rPr>
                <w:rFonts w:ascii="Times New Roman" w:hAnsi="Times New Roman"/>
                <w:b/>
                <w:sz w:val="24"/>
              </w:rPr>
              <w:t>Зина</w:t>
            </w:r>
          </w:p>
        </w:tc>
        <w:tc>
          <w:tcPr>
            <w:tcW w:type="dxa" w:w="4082"/>
            <w:shd w:val="clear" w:fill="EDEDED"/>
          </w:tcPr>
          <w:p>
            <w:pPr>
              <w:spacing w:line="240" w:lineRule="auto" w:after="0" w:before="0"/>
              <w:ind w:firstLine="0"/>
              <w:jc w:val="left"/>
            </w:pPr>
            <w:r>
              <w:rPr>
                <w:rFonts w:ascii="Times New Roman" w:hAnsi="Times New Roman"/>
                <w:b/>
                <w:sz w:val="24"/>
              </w:rPr>
              <w:t>Мазмун</w:t>
            </w:r>
          </w:p>
        </w:tc>
      </w:tr>
      <w:tr>
        <w:tc>
          <w:tcPr>
            <w:tcW w:type="dxa" w:w="1361"/>
          </w:tcPr>
          <w:p>
            <w:pPr>
              <w:spacing w:line="240" w:lineRule="auto" w:after="0" w:before="0"/>
              <w:ind w:firstLine="0"/>
              <w:jc w:val="left"/>
            </w:pPr>
            <w:r>
              <w:rPr>
                <w:rFonts w:ascii="Times New Roman" w:hAnsi="Times New Roman"/>
                <w:b w:val="0"/>
                <w:sz w:val="24"/>
              </w:rPr>
              <w:t>1</w:t>
            </w:r>
          </w:p>
        </w:tc>
        <w:tc>
          <w:tcPr>
            <w:tcW w:type="dxa" w:w="3515"/>
          </w:tcPr>
          <w:p>
            <w:pPr>
              <w:spacing w:line="240" w:lineRule="auto" w:after="0" w:before="0"/>
              <w:ind w:firstLine="0"/>
              <w:jc w:val="left"/>
            </w:pPr>
            <w:r>
              <w:rPr>
                <w:rFonts w:ascii="Times New Roman" w:hAnsi="Times New Roman"/>
                <w:b w:val="0"/>
                <w:sz w:val="24"/>
              </w:rPr>
              <w:t>Бозгашт (эндотситоз)</w:t>
            </w:r>
          </w:p>
        </w:tc>
        <w:tc>
          <w:tcPr>
            <w:tcW w:type="dxa" w:w="4082"/>
          </w:tcPr>
          <w:p>
            <w:pPr>
              <w:spacing w:line="240" w:lineRule="auto" w:after="0" w:before="0"/>
              <w:ind w:firstLine="0"/>
              <w:jc w:val="left"/>
            </w:pPr>
            <w:r>
              <w:rPr>
                <w:rFonts w:ascii="Times New Roman" w:hAnsi="Times New Roman"/>
                <w:b w:val="0"/>
                <w:sz w:val="24"/>
              </w:rPr>
              <w:t>Пардаи донача аз пардаи плазмавӣ ҷудо мешавад</w:t>
            </w:r>
          </w:p>
        </w:tc>
      </w:tr>
      <w:tr>
        <w:tc>
          <w:tcPr>
            <w:tcW w:type="dxa" w:w="1361"/>
          </w:tcPr>
          <w:p>
            <w:pPr>
              <w:spacing w:line="240" w:lineRule="auto" w:after="0" w:before="0"/>
              <w:ind w:firstLine="0"/>
              <w:jc w:val="left"/>
            </w:pPr>
            <w:r>
              <w:rPr>
                <w:rFonts w:ascii="Times New Roman" w:hAnsi="Times New Roman"/>
                <w:b w:val="0"/>
                <w:sz w:val="24"/>
              </w:rPr>
              <w:t>2</w:t>
            </w:r>
          </w:p>
        </w:tc>
        <w:tc>
          <w:tcPr>
            <w:tcW w:type="dxa" w:w="3515"/>
          </w:tcPr>
          <w:p>
            <w:pPr>
              <w:spacing w:line="240" w:lineRule="auto" w:after="0" w:before="0"/>
              <w:ind w:firstLine="0"/>
              <w:jc w:val="left"/>
            </w:pPr>
            <w:r>
              <w:rPr>
                <w:rFonts w:ascii="Times New Roman" w:hAnsi="Times New Roman"/>
                <w:b w:val="0"/>
                <w:sz w:val="24"/>
              </w:rPr>
              <w:t>Асосӣ</w:t>
            </w:r>
          </w:p>
        </w:tc>
        <w:tc>
          <w:tcPr>
            <w:tcW w:type="dxa" w:w="4082"/>
          </w:tcPr>
          <w:p>
            <w:pPr>
              <w:spacing w:line="240" w:lineRule="auto" w:after="0" w:before="0"/>
              <w:ind w:firstLine="0"/>
              <w:jc w:val="left"/>
            </w:pPr>
            <w:r>
              <w:rPr>
                <w:rFonts w:ascii="Times New Roman" w:hAnsi="Times New Roman"/>
                <w:b w:val="0"/>
                <w:sz w:val="24"/>
              </w:rPr>
              <w:t>Тобдории донача барқарор мегардад</w:t>
            </w:r>
          </w:p>
        </w:tc>
      </w:tr>
      <w:tr>
        <w:tc>
          <w:tcPr>
            <w:tcW w:type="dxa" w:w="1361"/>
          </w:tcPr>
          <w:p>
            <w:pPr>
              <w:spacing w:line="240" w:lineRule="auto" w:after="0" w:before="0"/>
              <w:ind w:firstLine="0"/>
              <w:jc w:val="left"/>
            </w:pPr>
            <w:r>
              <w:rPr>
                <w:rFonts w:ascii="Times New Roman" w:hAnsi="Times New Roman"/>
                <w:b w:val="0"/>
                <w:sz w:val="24"/>
              </w:rPr>
              <w:t>3</w:t>
            </w:r>
          </w:p>
        </w:tc>
        <w:tc>
          <w:tcPr>
            <w:tcW w:type="dxa" w:w="3515"/>
          </w:tcPr>
          <w:p>
            <w:pPr>
              <w:spacing w:line="240" w:lineRule="auto" w:after="0" w:before="0"/>
              <w:ind w:firstLine="0"/>
              <w:jc w:val="left"/>
            </w:pPr>
            <w:r>
              <w:rPr>
                <w:rFonts w:ascii="Times New Roman" w:hAnsi="Times New Roman"/>
                <w:b w:val="0"/>
                <w:sz w:val="24"/>
              </w:rPr>
              <w:t>Пуркунии медиаторӣ</w:t>
            </w:r>
          </w:p>
        </w:tc>
        <w:tc>
          <w:tcPr>
            <w:tcW w:type="dxa" w:w="4082"/>
          </w:tcPr>
          <w:p>
            <w:pPr>
              <w:spacing w:line="240" w:lineRule="auto" w:after="0" w:before="0"/>
              <w:ind w:firstLine="0"/>
              <w:jc w:val="left"/>
            </w:pPr>
            <w:r>
              <w:rPr>
                <w:rFonts w:ascii="Times New Roman" w:hAnsi="Times New Roman"/>
                <w:b w:val="0"/>
                <w:sz w:val="24"/>
              </w:rPr>
              <w:t>Воситагузаронанда ба донача бор карда мешавад</w:t>
            </w:r>
          </w:p>
        </w:tc>
      </w:tr>
      <w:tr>
        <w:tc>
          <w:tcPr>
            <w:tcW w:type="dxa" w:w="1361"/>
          </w:tcPr>
          <w:p>
            <w:pPr>
              <w:spacing w:line="240" w:lineRule="auto" w:after="0" w:before="0"/>
              <w:ind w:firstLine="0"/>
              <w:jc w:val="left"/>
            </w:pPr>
            <w:r>
              <w:rPr>
                <w:rFonts w:ascii="Times New Roman" w:hAnsi="Times New Roman"/>
                <w:b w:val="0"/>
                <w:sz w:val="24"/>
              </w:rPr>
              <w:t>4</w:t>
            </w:r>
          </w:p>
        </w:tc>
        <w:tc>
          <w:tcPr>
            <w:tcW w:type="dxa" w:w="3515"/>
          </w:tcPr>
          <w:p>
            <w:pPr>
              <w:spacing w:line="240" w:lineRule="auto" w:after="0" w:before="0"/>
              <w:ind w:firstLine="0"/>
              <w:jc w:val="left"/>
            </w:pPr>
            <w:r>
              <w:rPr>
                <w:rFonts w:ascii="Times New Roman" w:hAnsi="Times New Roman"/>
                <w:b w:val="0"/>
                <w:sz w:val="24"/>
              </w:rPr>
              <w:t>Ҳаракат ба минтақаи фаъол</w:t>
            </w:r>
          </w:p>
        </w:tc>
        <w:tc>
          <w:tcPr>
            <w:tcW w:type="dxa" w:w="4082"/>
          </w:tcPr>
          <w:p>
            <w:pPr>
              <w:spacing w:line="240" w:lineRule="auto" w:after="0" w:before="0"/>
              <w:ind w:firstLine="0"/>
              <w:jc w:val="left"/>
            </w:pPr>
            <w:r>
              <w:rPr>
                <w:rFonts w:ascii="Times New Roman" w:hAnsi="Times New Roman"/>
                <w:b w:val="0"/>
                <w:sz w:val="24"/>
              </w:rPr>
              <w:t>Донача бо протсессҳои ҳуҷайра ҳаракат мекунад</w:t>
            </w:r>
          </w:p>
        </w:tc>
      </w:tr>
      <w:tr>
        <w:tc>
          <w:tcPr>
            <w:tcW w:type="dxa" w:w="1361"/>
          </w:tcPr>
          <w:p>
            <w:pPr>
              <w:spacing w:line="240" w:lineRule="auto" w:after="0" w:before="0"/>
              <w:ind w:firstLine="0"/>
              <w:jc w:val="left"/>
            </w:pPr>
            <w:r>
              <w:rPr>
                <w:rFonts w:ascii="Times New Roman" w:hAnsi="Times New Roman"/>
                <w:b w:val="0"/>
                <w:sz w:val="24"/>
              </w:rPr>
              <w:t>5</w:t>
            </w:r>
          </w:p>
        </w:tc>
        <w:tc>
          <w:tcPr>
            <w:tcW w:type="dxa" w:w="3515"/>
          </w:tcPr>
          <w:p>
            <w:pPr>
              <w:spacing w:line="240" w:lineRule="auto" w:after="0" w:before="0"/>
              <w:ind w:firstLine="0"/>
              <w:jc w:val="left"/>
            </w:pPr>
            <w:r>
              <w:rPr>
                <w:rFonts w:ascii="Times New Roman" w:hAnsi="Times New Roman"/>
                <w:b w:val="0"/>
                <w:sz w:val="24"/>
              </w:rPr>
              <w:t>Маҳкамкунӣ (docking)</w:t>
            </w:r>
          </w:p>
        </w:tc>
        <w:tc>
          <w:tcPr>
            <w:tcW w:type="dxa" w:w="4082"/>
          </w:tcPr>
          <w:p>
            <w:pPr>
              <w:spacing w:line="240" w:lineRule="auto" w:after="0" w:before="0"/>
              <w:ind w:firstLine="0"/>
              <w:jc w:val="left"/>
            </w:pPr>
            <w:r>
              <w:rPr>
                <w:rFonts w:ascii="Times New Roman" w:hAnsi="Times New Roman"/>
                <w:b w:val="0"/>
                <w:sz w:val="24"/>
              </w:rPr>
              <w:t>Донача бо пардаи пресинаптӣ часпида мешавад</w:t>
            </w:r>
          </w:p>
        </w:tc>
      </w:tr>
      <w:tr>
        <w:tc>
          <w:tcPr>
            <w:tcW w:type="dxa" w:w="1361"/>
          </w:tcPr>
          <w:p>
            <w:pPr>
              <w:spacing w:line="240" w:lineRule="auto" w:after="0" w:before="0"/>
              <w:ind w:firstLine="0"/>
              <w:jc w:val="left"/>
            </w:pPr>
            <w:r>
              <w:rPr>
                <w:rFonts w:ascii="Times New Roman" w:hAnsi="Times New Roman"/>
                <w:b w:val="0"/>
                <w:sz w:val="24"/>
              </w:rPr>
              <w:t>6</w:t>
            </w:r>
          </w:p>
        </w:tc>
        <w:tc>
          <w:tcPr>
            <w:tcW w:type="dxa" w:w="3515"/>
          </w:tcPr>
          <w:p>
            <w:pPr>
              <w:spacing w:line="240" w:lineRule="auto" w:after="0" w:before="0"/>
              <w:ind w:firstLine="0"/>
              <w:jc w:val="left"/>
            </w:pPr>
            <w:r>
              <w:rPr>
                <w:rFonts w:ascii="Times New Roman" w:hAnsi="Times New Roman"/>
                <w:b w:val="0"/>
                <w:sz w:val="24"/>
              </w:rPr>
              <w:t>Фаъолсозӣ (приминг)</w:t>
            </w:r>
          </w:p>
        </w:tc>
        <w:tc>
          <w:tcPr>
            <w:tcW w:type="dxa" w:w="4082"/>
          </w:tcPr>
          <w:p>
            <w:pPr>
              <w:spacing w:line="240" w:lineRule="auto" w:after="0" w:before="0"/>
              <w:ind w:firstLine="0"/>
              <w:jc w:val="left"/>
            </w:pPr>
            <w:r>
              <w:rPr>
                <w:rFonts w:ascii="Times New Roman" w:hAnsi="Times New Roman"/>
                <w:b w:val="0"/>
                <w:sz w:val="24"/>
              </w:rPr>
              <w:t>Комплекси SNARE омода мегардад</w:t>
            </w:r>
          </w:p>
        </w:tc>
      </w:tr>
      <w:tr>
        <w:tc>
          <w:tcPr>
            <w:tcW w:type="dxa" w:w="1361"/>
          </w:tcPr>
          <w:p>
            <w:pPr>
              <w:spacing w:line="240" w:lineRule="auto" w:after="0" w:before="0"/>
              <w:ind w:firstLine="0"/>
              <w:jc w:val="left"/>
            </w:pPr>
            <w:r>
              <w:rPr>
                <w:rFonts w:ascii="Times New Roman" w:hAnsi="Times New Roman"/>
                <w:b w:val="0"/>
                <w:sz w:val="24"/>
              </w:rPr>
              <w:t>7</w:t>
            </w:r>
          </w:p>
        </w:tc>
        <w:tc>
          <w:tcPr>
            <w:tcW w:type="dxa" w:w="3515"/>
          </w:tcPr>
          <w:p>
            <w:pPr>
              <w:spacing w:line="240" w:lineRule="auto" w:after="0" w:before="0"/>
              <w:ind w:firstLine="0"/>
              <w:jc w:val="left"/>
            </w:pPr>
            <w:r>
              <w:rPr>
                <w:rFonts w:ascii="Times New Roman" w:hAnsi="Times New Roman"/>
                <w:b w:val="0"/>
                <w:sz w:val="24"/>
              </w:rPr>
              <w:t>Ҳампайвандӣ</w:t>
            </w:r>
          </w:p>
        </w:tc>
        <w:tc>
          <w:tcPr>
            <w:tcW w:type="dxa" w:w="4082"/>
          </w:tcPr>
          <w:p>
            <w:pPr>
              <w:spacing w:line="240" w:lineRule="auto" w:after="0" w:before="0"/>
              <w:ind w:firstLine="0"/>
              <w:jc w:val="left"/>
            </w:pPr>
            <w:r>
              <w:rPr>
                <w:rFonts w:ascii="Times New Roman" w:hAnsi="Times New Roman"/>
                <w:b w:val="0"/>
                <w:sz w:val="24"/>
              </w:rPr>
              <w:t>Бо иштироки калсий медиатор озод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[13, 512-б.]. Суръати давора ба ҳарорат вобаста аст.</w:t>
      </w:r>
    </w:p>
    <w:p>
      <w:pPr>
        <w:spacing w:line="360" w:lineRule="auto" w:after="0"/>
        <w:ind w:firstLine="709"/>
        <w:jc w:val="both"/>
      </w:pPr>
      <w:r>
        <w:rPr>
          <w:rFonts w:ascii="Times New Roman" w:hAnsi="Times New Roman"/>
          <w:b w:val="0"/>
          <w:i w:val="0"/>
          <w:sz w:val="28"/>
        </w:rPr>
        <w:t>Астроцит дар ин раванд бевосита иштирок мекунад. Паноҳои он аксарияти синапсҳоро иҳота мекунанд. Ин сохторро «синапси сесуя» меноманд. Астроцит глутаматро бо транспортери махсус меҷаббад. Бе ин ҷаббидан гузариш вайрон мешавад [11, 1495-б.].</w:t>
      </w:r>
    </w:p>
    <w:p>
      <w:pPr>
        <w:spacing w:line="360" w:lineRule="auto" w:after="0"/>
        <w:ind w:firstLine="709"/>
        <w:jc w:val="both"/>
      </w:pPr>
      <w:r>
        <w:rPr>
          <w:rFonts w:ascii="Times New Roman" w:hAnsi="Times New Roman"/>
          <w:b w:val="0"/>
          <w:i w:val="0"/>
          <w:sz w:val="28"/>
        </w:rPr>
        <w:t>Нӯги пресинаптикро бо рақам тавсиф мекунанд. Диаметри он одатан 1–2 микрометр аст. Дар як нӯг садҳо ва ҳазорҳо донача ҷой мегирад [4, 15-б.]. Як қисми онҳо дар минтақаи фаъол маҳкам аст. Ин қисм захираи фаврӣ номида мешавад. Боқимонда захираи эҳтиётӣ ҳисоб мешавад. Захираи эҳтиётӣ бо торҳои актин пайваст аст. Ҳар минтақаи фаъол якчанд ҷойи озодшавӣ дорад. Ҳар як ҷой як доначаро дар як замон озод мекунад [15, 12-б.]. Ҳамин тарҳ суръату дақиқиро таъмин менамояд.</w:t>
      </w:r>
    </w:p>
    <w:p>
      <w:pPr>
        <w:spacing w:line="360" w:lineRule="auto" w:after="0"/>
        <w:ind w:firstLine="709"/>
        <w:jc w:val="both"/>
      </w:pPr>
      <w:r>
        <w:rPr>
          <w:rFonts w:ascii="Times New Roman" w:hAnsi="Times New Roman"/>
          <w:b w:val="0"/>
          <w:i w:val="0"/>
          <w:sz w:val="28"/>
        </w:rPr>
        <w:t>Мембранаи сарфшударо баргардондан зарур аст. Эндотситоз се роҳ бо суръатҳои гуногун дорад. Роҳи аввал фаврӣ: 0,5–1 сония давом мекунад. Он ҳангоми фаъолияти суст кор мекунад. Роҳи дуюм клатринӣ: 10–20 сония лозим аст. Ин роҳ ҳангоми фаъолияти баланд фаъол мешавад [8, 330-б.]. Роҳи сеюм дақиқаҳо давом мекунад. Он танҳо баъди садҳо импулс ба кор дармедарад. Агар барқарорсозӣ нарасад, нӯг васеъ мешавад. Ҳамин роҳи таваллуди синапсҳои нав аст [1, 9-б.].</w:t>
      </w:r>
    </w:p>
    <w:p>
      <w:pPr>
        <w:spacing w:line="360" w:lineRule="auto" w:after="0"/>
        <w:ind w:firstLine="709"/>
        <w:jc w:val="both"/>
      </w:pPr>
      <w:r>
        <w:rPr>
          <w:rFonts w:ascii="Times New Roman" w:hAnsi="Times New Roman"/>
          <w:b w:val="0"/>
          <w:i w:val="0"/>
          <w:sz w:val="28"/>
        </w:rPr>
        <w:t>Қисми постсинаптикӣ низ фаъолияти доимӣ дорад. Зичии ғафси постсинаптӣ 20–50 нанометр аст [1, 6-б.]. Ретсепторҳо дар дохили тор мунтазам ҳаракат мекунанд. Ретсептори AMPA ба минтақа ворид ва аз он хориҷ мешавад. Қисме аз онҳо ҳар дақиқа иваз мегардад. Ҳамин ивазшавӣ асоси пластикаи дарозмуддат аст [3, 152-б.]. Агар воридшавӣ зиёд шавад, ҳассосият баланд меравад. Агар хориҷшавӣ афзояд, синапс заиф мегардад.</w:t>
      </w:r>
    </w:p>
    <w:p>
      <w:pPr>
        <w:spacing w:line="240" w:lineRule="auto" w:after="0"/>
        <w:ind w:firstLine="0"/>
        <w:jc w:val="center"/>
      </w:pPr>
      <w:r>
        <w:rPr>
          <w:rFonts w:ascii="Times New Roman" w:hAnsi="Times New Roman"/>
          <w:b/>
          <w:i w:val="0"/>
          <w:sz w:val="24"/>
        </w:rPr>
        <w:t>Ҷадвали 1.2.4 — Роҳҳои баргардонидани мембрана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Роҳ</w:t>
            </w:r>
          </w:p>
        </w:tc>
        <w:tc>
          <w:tcPr>
            <w:tcW w:type="dxa" w:w="1701"/>
            <w:shd w:val="clear" w:fill="EDEDED"/>
          </w:tcPr>
          <w:p>
            <w:pPr>
              <w:spacing w:line="240" w:lineRule="auto" w:after="0" w:before="0"/>
              <w:ind w:firstLine="0"/>
              <w:jc w:val="left"/>
            </w:pPr>
            <w:r>
              <w:rPr>
                <w:rFonts w:ascii="Times New Roman" w:hAnsi="Times New Roman"/>
                <w:b/>
                <w:sz w:val="24"/>
              </w:rPr>
              <w:t>Вақт</w:t>
            </w:r>
          </w:p>
        </w:tc>
        <w:tc>
          <w:tcPr>
            <w:tcW w:type="dxa" w:w="3061"/>
            <w:shd w:val="clear" w:fill="EDEDED"/>
          </w:tcPr>
          <w:p>
            <w:pPr>
              <w:spacing w:line="240" w:lineRule="auto" w:after="0" w:before="0"/>
              <w:ind w:firstLine="0"/>
              <w:jc w:val="left"/>
            </w:pPr>
            <w:r>
              <w:rPr>
                <w:rFonts w:ascii="Times New Roman" w:hAnsi="Times New Roman"/>
                <w:b/>
                <w:sz w:val="24"/>
              </w:rPr>
              <w:t>Шароит</w:t>
            </w:r>
          </w:p>
        </w:tc>
        <w:tc>
          <w:tcPr>
            <w:tcW w:type="dxa" w:w="2381"/>
            <w:shd w:val="clear" w:fill="EDEDED"/>
          </w:tcPr>
          <w:p>
            <w:pPr>
              <w:spacing w:line="240" w:lineRule="auto" w:after="0" w:before="0"/>
              <w:ind w:firstLine="0"/>
              <w:jc w:val="left"/>
            </w:pPr>
            <w:r>
              <w:rPr>
                <w:rFonts w:ascii="Times New Roman" w:hAnsi="Times New Roman"/>
                <w:b/>
                <w:sz w:val="24"/>
              </w:rPr>
              <w:t>Иштирокчиён</w:t>
            </w:r>
          </w:p>
        </w:tc>
      </w:tr>
      <w:tr>
        <w:tc>
          <w:tcPr>
            <w:tcW w:type="dxa" w:w="2381"/>
          </w:tcPr>
          <w:p>
            <w:pPr>
              <w:spacing w:line="240" w:lineRule="auto" w:after="0" w:before="0"/>
              <w:ind w:firstLine="0"/>
              <w:jc w:val="left"/>
            </w:pPr>
            <w:r>
              <w:rPr>
                <w:rFonts w:ascii="Times New Roman" w:hAnsi="Times New Roman"/>
                <w:b w:val="0"/>
                <w:sz w:val="24"/>
              </w:rPr>
              <w:t>Фаврӣ</w:t>
            </w:r>
          </w:p>
        </w:tc>
        <w:tc>
          <w:tcPr>
            <w:tcW w:type="dxa" w:w="1701"/>
          </w:tcPr>
          <w:p>
            <w:pPr>
              <w:spacing w:line="240" w:lineRule="auto" w:after="0" w:before="0"/>
              <w:ind w:firstLine="0"/>
              <w:jc w:val="left"/>
            </w:pPr>
            <w:r>
              <w:rPr>
                <w:rFonts w:ascii="Times New Roman" w:hAnsi="Times New Roman"/>
                <w:b w:val="0"/>
                <w:sz w:val="24"/>
              </w:rPr>
              <w:t>0,5–1 с</w:t>
            </w:r>
          </w:p>
        </w:tc>
        <w:tc>
          <w:tcPr>
            <w:tcW w:type="dxa" w:w="3061"/>
          </w:tcPr>
          <w:p>
            <w:pPr>
              <w:spacing w:line="240" w:lineRule="auto" w:after="0" w:before="0"/>
              <w:ind w:firstLine="0"/>
              <w:jc w:val="left"/>
            </w:pPr>
            <w:r>
              <w:rPr>
                <w:rFonts w:ascii="Times New Roman" w:hAnsi="Times New Roman"/>
                <w:b w:val="0"/>
                <w:sz w:val="24"/>
              </w:rPr>
              <w:t>Фаъолияти суст</w:t>
            </w:r>
          </w:p>
        </w:tc>
        <w:tc>
          <w:tcPr>
            <w:tcW w:type="dxa" w:w="2381"/>
          </w:tcPr>
          <w:p>
            <w:pPr>
              <w:spacing w:line="240" w:lineRule="auto" w:after="0" w:before="0"/>
              <w:ind w:firstLine="0"/>
              <w:jc w:val="left"/>
            </w:pPr>
            <w:r>
              <w:rPr>
                <w:rFonts w:ascii="Times New Roman" w:hAnsi="Times New Roman"/>
                <w:b w:val="0"/>
                <w:sz w:val="24"/>
              </w:rPr>
              <w:t>Барқарории бевосита</w:t>
            </w:r>
          </w:p>
        </w:tc>
      </w:tr>
      <w:tr>
        <w:tc>
          <w:tcPr>
            <w:tcW w:type="dxa" w:w="2381"/>
          </w:tcPr>
          <w:p>
            <w:pPr>
              <w:spacing w:line="240" w:lineRule="auto" w:after="0" w:before="0"/>
              <w:ind w:firstLine="0"/>
              <w:jc w:val="left"/>
            </w:pPr>
            <w:r>
              <w:rPr>
                <w:rFonts w:ascii="Times New Roman" w:hAnsi="Times New Roman"/>
                <w:b w:val="0"/>
                <w:sz w:val="24"/>
              </w:rPr>
              <w:t>Клатринӣ</w:t>
            </w:r>
          </w:p>
        </w:tc>
        <w:tc>
          <w:tcPr>
            <w:tcW w:type="dxa" w:w="1701"/>
          </w:tcPr>
          <w:p>
            <w:pPr>
              <w:spacing w:line="240" w:lineRule="auto" w:after="0" w:before="0"/>
              <w:ind w:firstLine="0"/>
              <w:jc w:val="left"/>
            </w:pPr>
            <w:r>
              <w:rPr>
                <w:rFonts w:ascii="Times New Roman" w:hAnsi="Times New Roman"/>
                <w:b w:val="0"/>
                <w:sz w:val="24"/>
              </w:rPr>
              <w:t>10–20 с</w:t>
            </w:r>
          </w:p>
        </w:tc>
        <w:tc>
          <w:tcPr>
            <w:tcW w:type="dxa" w:w="3061"/>
          </w:tcPr>
          <w:p>
            <w:pPr>
              <w:spacing w:line="240" w:lineRule="auto" w:after="0" w:before="0"/>
              <w:ind w:firstLine="0"/>
              <w:jc w:val="left"/>
            </w:pPr>
            <w:r>
              <w:rPr>
                <w:rFonts w:ascii="Times New Roman" w:hAnsi="Times New Roman"/>
                <w:b w:val="0"/>
                <w:sz w:val="24"/>
              </w:rPr>
              <w:t>Ҳамаи ҳолатҳо</w:t>
            </w:r>
          </w:p>
        </w:tc>
        <w:tc>
          <w:tcPr>
            <w:tcW w:type="dxa" w:w="2381"/>
          </w:tcPr>
          <w:p>
            <w:pPr>
              <w:spacing w:line="240" w:lineRule="auto" w:after="0" w:before="0"/>
              <w:ind w:firstLine="0"/>
              <w:jc w:val="left"/>
            </w:pPr>
            <w:r>
              <w:rPr>
                <w:rFonts w:ascii="Times New Roman" w:hAnsi="Times New Roman"/>
                <w:b w:val="0"/>
                <w:sz w:val="24"/>
              </w:rPr>
              <w:t>Клатрин, динамин</w:t>
            </w:r>
          </w:p>
        </w:tc>
      </w:tr>
      <w:tr>
        <w:tc>
          <w:tcPr>
            <w:tcW w:type="dxa" w:w="2381"/>
          </w:tcPr>
          <w:p>
            <w:pPr>
              <w:spacing w:line="240" w:lineRule="auto" w:after="0" w:before="0"/>
              <w:ind w:firstLine="0"/>
              <w:jc w:val="left"/>
            </w:pPr>
            <w:r>
              <w:rPr>
                <w:rFonts w:ascii="Times New Roman" w:hAnsi="Times New Roman"/>
                <w:b w:val="0"/>
                <w:sz w:val="24"/>
              </w:rPr>
              <w:t>Дақиқагӣ</w:t>
            </w:r>
          </w:p>
        </w:tc>
        <w:tc>
          <w:tcPr>
            <w:tcW w:type="dxa" w:w="1701"/>
          </w:tcPr>
          <w:p>
            <w:pPr>
              <w:spacing w:line="240" w:lineRule="auto" w:after="0" w:before="0"/>
              <w:ind w:firstLine="0"/>
              <w:jc w:val="left"/>
            </w:pPr>
            <w:r>
              <w:rPr>
                <w:rFonts w:ascii="Times New Roman" w:hAnsi="Times New Roman"/>
                <w:b w:val="0"/>
                <w:sz w:val="24"/>
              </w:rPr>
              <w:t>1–5 дақ</w:t>
            </w:r>
          </w:p>
        </w:tc>
        <w:tc>
          <w:tcPr>
            <w:tcW w:type="dxa" w:w="3061"/>
          </w:tcPr>
          <w:p>
            <w:pPr>
              <w:spacing w:line="240" w:lineRule="auto" w:after="0" w:before="0"/>
              <w:ind w:firstLine="0"/>
              <w:jc w:val="left"/>
            </w:pPr>
            <w:r>
              <w:rPr>
                <w:rFonts w:ascii="Times New Roman" w:hAnsi="Times New Roman"/>
                <w:b w:val="0"/>
                <w:sz w:val="24"/>
              </w:rPr>
              <w:t>Баъди садҳо импулс</w:t>
            </w:r>
          </w:p>
        </w:tc>
        <w:tc>
          <w:tcPr>
            <w:tcW w:type="dxa" w:w="2381"/>
          </w:tcPr>
          <w:p>
            <w:pPr>
              <w:spacing w:line="240" w:lineRule="auto" w:after="0" w:before="0"/>
              <w:ind w:firstLine="0"/>
              <w:jc w:val="left"/>
            </w:pPr>
            <w:r>
              <w:rPr>
                <w:rFonts w:ascii="Times New Roman" w:hAnsi="Times New Roman"/>
                <w:b w:val="0"/>
                <w:sz w:val="24"/>
              </w:rPr>
              <w:t>Шабакаи актинӣ</w:t>
            </w:r>
          </w:p>
        </w:tc>
      </w:tr>
      <w:tr>
        <w:tc>
          <w:tcPr>
            <w:tcW w:type="dxa" w:w="2381"/>
          </w:tcPr>
          <w:p>
            <w:pPr>
              <w:spacing w:line="240" w:lineRule="auto" w:after="0" w:before="0"/>
              <w:ind w:firstLine="0"/>
              <w:jc w:val="left"/>
            </w:pPr>
            <w:r>
              <w:rPr>
                <w:rFonts w:ascii="Times New Roman" w:hAnsi="Times New Roman"/>
                <w:b w:val="0"/>
                <w:sz w:val="24"/>
              </w:rPr>
              <w:t>Роҳи афзоиш</w:t>
            </w:r>
          </w:p>
        </w:tc>
        <w:tc>
          <w:tcPr>
            <w:tcW w:type="dxa" w:w="1701"/>
          </w:tcPr>
          <w:p>
            <w:pPr>
              <w:spacing w:line="240" w:lineRule="auto" w:after="0" w:before="0"/>
              <w:ind w:firstLine="0"/>
              <w:jc w:val="left"/>
            </w:pPr>
            <w:r>
              <w:rPr>
                <w:rFonts w:ascii="Times New Roman" w:hAnsi="Times New Roman"/>
                <w:b w:val="0"/>
                <w:sz w:val="24"/>
              </w:rPr>
              <w:t>соатҳо</w:t>
            </w:r>
          </w:p>
        </w:tc>
        <w:tc>
          <w:tcPr>
            <w:tcW w:type="dxa" w:w="3061"/>
          </w:tcPr>
          <w:p>
            <w:pPr>
              <w:spacing w:line="240" w:lineRule="auto" w:after="0" w:before="0"/>
              <w:ind w:firstLine="0"/>
              <w:jc w:val="left"/>
            </w:pPr>
            <w:r>
              <w:rPr>
                <w:rFonts w:ascii="Times New Roman" w:hAnsi="Times New Roman"/>
                <w:b w:val="0"/>
                <w:sz w:val="24"/>
              </w:rPr>
              <w:t>Нӯги васеъшуда</w:t>
            </w:r>
          </w:p>
        </w:tc>
        <w:tc>
          <w:tcPr>
            <w:tcW w:type="dxa" w:w="2381"/>
          </w:tcPr>
          <w:p>
            <w:pPr>
              <w:spacing w:line="240" w:lineRule="auto" w:after="0" w:before="0"/>
              <w:ind w:firstLine="0"/>
              <w:jc w:val="left"/>
            </w:pPr>
            <w:r>
              <w:rPr>
                <w:rFonts w:ascii="Times New Roman" w:hAnsi="Times New Roman"/>
                <w:b w:val="0"/>
                <w:sz w:val="24"/>
              </w:rPr>
              <w:t>Сигналҳои рушд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[8, 335-б.]; [1, 9-б.].</w:t>
      </w:r>
    </w:p>
    <w:p>
      <w:pPr>
        <w:spacing w:line="360" w:lineRule="auto" w:after="0"/>
        <w:ind w:firstLine="709"/>
        <w:jc w:val="both"/>
      </w:pPr>
      <w:r>
        <w:rPr>
          <w:rFonts w:ascii="Times New Roman" w:hAnsi="Times New Roman"/>
          <w:b w:val="0"/>
          <w:i w:val="0"/>
          <w:sz w:val="28"/>
        </w:rPr>
        <w:t>Минтақаи фаъол сохтори молекулавии дақиқ дорад. Сафедаҳои сохторӣ онро мустаҳкам мекунанд. Масалан, сафедаи басун доначаҳоро ба канал наздик меорад. Ҳамин наздикшавӣ озодшавиро тез мегардонад [15, 14-б.]. Каналҳои калсий аз ҷойи озодшавӣ 20–50 нанометр дур ҷойгиранд. Ҳамин масофа имкон медиҳад, ки таъхири умумӣ 0,3–0,5 миллисония бошад [9, 91-б.]. Пайванди маҳаллии канал ва донача асоси дақиқии замонӣ аст.</w:t>
      </w:r>
    </w:p>
    <w:p>
      <w:pPr>
        <w:spacing w:line="360" w:lineRule="auto" w:after="0"/>
        <w:ind w:firstLine="709"/>
        <w:jc w:val="both"/>
      </w:pPr>
      <w:r>
        <w:rPr>
          <w:rFonts w:ascii="Times New Roman" w:hAnsi="Times New Roman"/>
          <w:b w:val="0"/>
          <w:i w:val="0"/>
          <w:sz w:val="28"/>
        </w:rPr>
        <w:t>Фазои байни мембранаҳо холигӣ нест. Онро торҳои борики берунҳуҷайравӣ пур мекунанд. Ин торҳо ду қисмро дар мувозинат нигоҳ медоранд [12, 1044-б.]. Паҳншавии медиатор дар 20–30 нанометр фазо суръати баланд дорад. Таҷзияи ферментӣ бошад, пеш аз расидан ба ҳошияи шикол оғоз мешавад. Аз ҳамин рӯ таъсир кӯтоҳмуддат ва маҳаллӣ мемонад. Дар синапсҳои марказӣ вазъият дигаргун аст. Дар он ҷо глутамат ба фазои васеътара баромада, ҳамсоя синапсҳоро дахлдор мекунад [1, 14-б.].</w:t>
      </w:r>
    </w:p>
    <w:p>
      <w:pPr>
        <w:spacing w:line="360" w:lineRule="auto" w:after="0"/>
        <w:ind w:firstLine="709"/>
        <w:jc w:val="left"/>
      </w:pPr>
      <w:r>
        <w:rPr>
          <w:rFonts w:ascii="Times New Roman" w:hAnsi="Times New Roman"/>
          <w:b/>
          <w:i w:val="0"/>
          <w:sz w:val="28"/>
        </w:rPr>
        <w:t>1.3. Хосиятҳои гузаронидан дар синапс ва пластикӣ</w:t>
      </w:r>
    </w:p>
    <w:p>
      <w:pPr>
        <w:spacing w:line="360" w:lineRule="auto" w:after="0"/>
        <w:ind w:firstLine="709"/>
        <w:jc w:val="both"/>
      </w:pPr>
      <w:r>
        <w:rPr>
          <w:rFonts w:ascii="Times New Roman" w:hAnsi="Times New Roman"/>
          <w:b w:val="0"/>
          <w:i w:val="0"/>
          <w:sz w:val="28"/>
        </w:rPr>
        <w:t>Гузариш дар синапси кимиёвӣ шаш хосияти асосӣ дорад. Ҳар хосият сабаби сохторӣ дорад. Ҷадвали 1.3.1 хосиятҳоро бо рақам нишон медиҳад. Онҳо барои боби II асос мешаванд.</w:t>
      </w:r>
    </w:p>
    <w:p>
      <w:pPr>
        <w:spacing w:line="240" w:lineRule="auto" w:after="0"/>
        <w:ind w:firstLine="0"/>
        <w:jc w:val="center"/>
      </w:pPr>
      <w:r>
        <w:rPr>
          <w:rFonts w:ascii="Times New Roman" w:hAnsi="Times New Roman"/>
          <w:b/>
          <w:i w:val="0"/>
          <w:sz w:val="24"/>
        </w:rPr>
        <w:t>Ҷадвали 1.3.1 — Хосиятҳои гузариши синаптӣ бо нишондиҳандаи ададӣ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Хосият</w:t>
            </w:r>
          </w:p>
        </w:tc>
        <w:tc>
          <w:tcPr>
            <w:tcW w:type="dxa" w:w="3175"/>
            <w:shd w:val="clear" w:fill="EDEDED"/>
          </w:tcPr>
          <w:p>
            <w:pPr>
              <w:spacing w:line="240" w:lineRule="auto" w:after="0" w:before="0"/>
              <w:ind w:firstLine="0"/>
              <w:jc w:val="left"/>
            </w:pPr>
            <w:r>
              <w:rPr>
                <w:rFonts w:ascii="Times New Roman" w:hAnsi="Times New Roman"/>
                <w:b/>
                <w:sz w:val="24"/>
              </w:rPr>
              <w:t>Ифодаи ададӣ</w:t>
            </w:r>
          </w:p>
        </w:tc>
        <w:tc>
          <w:tcPr>
            <w:tcW w:type="dxa" w:w="3402"/>
            <w:shd w:val="clear" w:fill="EDEDED"/>
          </w:tcPr>
          <w:p>
            <w:pPr>
              <w:spacing w:line="240" w:lineRule="auto" w:after="0" w:before="0"/>
              <w:ind w:firstLine="0"/>
              <w:jc w:val="left"/>
            </w:pPr>
            <w:r>
              <w:rPr>
                <w:rFonts w:ascii="Times New Roman" w:hAnsi="Times New Roman"/>
                <w:b/>
                <w:sz w:val="24"/>
              </w:rPr>
              <w:t>Сабаб</w:t>
            </w:r>
          </w:p>
        </w:tc>
      </w:tr>
      <w:tr>
        <w:tc>
          <w:tcPr>
            <w:tcW w:type="dxa" w:w="2608"/>
          </w:tcPr>
          <w:p>
            <w:pPr>
              <w:spacing w:line="240" w:lineRule="auto" w:after="0" w:before="0"/>
              <w:ind w:firstLine="0"/>
              <w:jc w:val="left"/>
            </w:pPr>
            <w:r>
              <w:rPr>
                <w:rFonts w:ascii="Times New Roman" w:hAnsi="Times New Roman"/>
                <w:b w:val="0"/>
                <w:sz w:val="24"/>
              </w:rPr>
              <w:t>Таъхири марказӣ</w:t>
            </w:r>
          </w:p>
        </w:tc>
        <w:tc>
          <w:tcPr>
            <w:tcW w:type="dxa" w:w="3175"/>
          </w:tcPr>
          <w:p>
            <w:pPr>
              <w:spacing w:line="240" w:lineRule="auto" w:after="0" w:before="0"/>
              <w:ind w:firstLine="0"/>
              <w:jc w:val="left"/>
            </w:pPr>
            <w:r>
              <w:rPr>
                <w:rFonts w:ascii="Times New Roman" w:hAnsi="Times New Roman"/>
                <w:b w:val="0"/>
                <w:sz w:val="24"/>
              </w:rPr>
              <w:t>0,3–0,5 мс</w:t>
            </w:r>
          </w:p>
        </w:tc>
        <w:tc>
          <w:tcPr>
            <w:tcW w:type="dxa" w:w="3402"/>
          </w:tcPr>
          <w:p>
            <w:pPr>
              <w:spacing w:line="240" w:lineRule="auto" w:after="0" w:before="0"/>
              <w:ind w:firstLine="0"/>
              <w:jc w:val="left"/>
            </w:pPr>
            <w:r>
              <w:rPr>
                <w:rFonts w:ascii="Times New Roman" w:hAnsi="Times New Roman"/>
                <w:b w:val="0"/>
                <w:sz w:val="24"/>
              </w:rPr>
              <w:t>Озодшавӣ ва диффузия</w:t>
            </w:r>
          </w:p>
        </w:tc>
      </w:tr>
      <w:tr>
        <w:tc>
          <w:tcPr>
            <w:tcW w:type="dxa" w:w="2608"/>
          </w:tcPr>
          <w:p>
            <w:pPr>
              <w:spacing w:line="240" w:lineRule="auto" w:after="0" w:before="0"/>
              <w:ind w:firstLine="0"/>
              <w:jc w:val="left"/>
            </w:pPr>
            <w:r>
              <w:rPr>
                <w:rFonts w:ascii="Times New Roman" w:hAnsi="Times New Roman"/>
                <w:b w:val="0"/>
                <w:sz w:val="24"/>
              </w:rPr>
              <w:t>Яктарафа будан</w:t>
            </w:r>
          </w:p>
        </w:tc>
        <w:tc>
          <w:tcPr>
            <w:tcW w:type="dxa" w:w="3175"/>
          </w:tcPr>
          <w:p>
            <w:pPr>
              <w:spacing w:line="240" w:lineRule="auto" w:after="0" w:before="0"/>
              <w:ind w:firstLine="0"/>
              <w:jc w:val="left"/>
            </w:pPr>
            <w:r>
              <w:rPr>
                <w:rFonts w:ascii="Times New Roman" w:hAnsi="Times New Roman"/>
                <w:b w:val="0"/>
                <w:sz w:val="24"/>
              </w:rPr>
              <w:t>Танҳо аз претсинап ба постсинап</w:t>
            </w:r>
          </w:p>
        </w:tc>
        <w:tc>
          <w:tcPr>
            <w:tcW w:type="dxa" w:w="3402"/>
          </w:tcPr>
          <w:p>
            <w:pPr>
              <w:spacing w:line="240" w:lineRule="auto" w:after="0" w:before="0"/>
              <w:ind w:firstLine="0"/>
              <w:jc w:val="left"/>
            </w:pPr>
            <w:r>
              <w:rPr>
                <w:rFonts w:ascii="Times New Roman" w:hAnsi="Times New Roman"/>
                <w:b w:val="0"/>
                <w:sz w:val="24"/>
              </w:rPr>
              <w:t>Донача танҳо дар як тараф аст</w:t>
            </w:r>
          </w:p>
        </w:tc>
      </w:tr>
      <w:tr>
        <w:tc>
          <w:tcPr>
            <w:tcW w:type="dxa" w:w="2608"/>
          </w:tcPr>
          <w:p>
            <w:pPr>
              <w:spacing w:line="240" w:lineRule="auto" w:after="0" w:before="0"/>
              <w:ind w:firstLine="0"/>
              <w:jc w:val="left"/>
            </w:pPr>
            <w:r>
              <w:rPr>
                <w:rFonts w:ascii="Times New Roman" w:hAnsi="Times New Roman"/>
                <w:b w:val="0"/>
                <w:sz w:val="24"/>
              </w:rPr>
              <w:t>Хасташавӣ</w:t>
            </w:r>
          </w:p>
        </w:tc>
        <w:tc>
          <w:tcPr>
            <w:tcW w:type="dxa" w:w="3175"/>
          </w:tcPr>
          <w:p>
            <w:pPr>
              <w:spacing w:line="240" w:lineRule="auto" w:after="0" w:before="0"/>
              <w:ind w:firstLine="0"/>
              <w:jc w:val="left"/>
            </w:pPr>
            <w:r>
              <w:rPr>
                <w:rFonts w:ascii="Times New Roman" w:hAnsi="Times New Roman"/>
                <w:b w:val="0"/>
                <w:sz w:val="24"/>
              </w:rPr>
              <w:t>Пас аз садҳо импулс паст шудан</w:t>
            </w:r>
          </w:p>
        </w:tc>
        <w:tc>
          <w:tcPr>
            <w:tcW w:type="dxa" w:w="3402"/>
          </w:tcPr>
          <w:p>
            <w:pPr>
              <w:spacing w:line="240" w:lineRule="auto" w:after="0" w:before="0"/>
              <w:ind w:firstLine="0"/>
              <w:jc w:val="left"/>
            </w:pPr>
            <w:r>
              <w:rPr>
                <w:rFonts w:ascii="Times New Roman" w:hAnsi="Times New Roman"/>
                <w:b w:val="0"/>
                <w:sz w:val="24"/>
              </w:rPr>
              <w:t>Камшавии захираи донача</w:t>
            </w:r>
          </w:p>
        </w:tc>
      </w:tr>
      <w:tr>
        <w:tc>
          <w:tcPr>
            <w:tcW w:type="dxa" w:w="2608"/>
          </w:tcPr>
          <w:p>
            <w:pPr>
              <w:spacing w:line="240" w:lineRule="auto" w:after="0" w:before="0"/>
              <w:ind w:firstLine="0"/>
              <w:jc w:val="left"/>
            </w:pPr>
            <w:r>
              <w:rPr>
                <w:rFonts w:ascii="Times New Roman" w:hAnsi="Times New Roman"/>
                <w:b w:val="0"/>
                <w:sz w:val="24"/>
              </w:rPr>
              <w:t>Тағйири ритм</w:t>
            </w:r>
          </w:p>
        </w:tc>
        <w:tc>
          <w:tcPr>
            <w:tcW w:type="dxa" w:w="3175"/>
          </w:tcPr>
          <w:p>
            <w:pPr>
              <w:spacing w:line="240" w:lineRule="auto" w:after="0" w:before="0"/>
              <w:ind w:firstLine="0"/>
              <w:jc w:val="left"/>
            </w:pPr>
            <w:r>
              <w:rPr>
                <w:rFonts w:ascii="Times New Roman" w:hAnsi="Times New Roman"/>
                <w:b w:val="0"/>
                <w:sz w:val="24"/>
              </w:rPr>
              <w:t>Гузариши серия ба ҷавоби якто</w:t>
            </w:r>
          </w:p>
        </w:tc>
        <w:tc>
          <w:tcPr>
            <w:tcW w:type="dxa" w:w="3402"/>
          </w:tcPr>
          <w:p>
            <w:pPr>
              <w:spacing w:line="240" w:lineRule="auto" w:after="0" w:before="0"/>
              <w:ind w:firstLine="0"/>
              <w:jc w:val="left"/>
            </w:pPr>
            <w:r>
              <w:rPr>
                <w:rFonts w:ascii="Times New Roman" w:hAnsi="Times New Roman"/>
                <w:b w:val="0"/>
                <w:sz w:val="24"/>
              </w:rPr>
              <w:t>Даномандии остонавӣ</w:t>
            </w:r>
          </w:p>
        </w:tc>
      </w:tr>
      <w:tr>
        <w:tc>
          <w:tcPr>
            <w:tcW w:type="dxa" w:w="2608"/>
          </w:tcPr>
          <w:p>
            <w:pPr>
              <w:spacing w:line="240" w:lineRule="auto" w:after="0" w:before="0"/>
              <w:ind w:firstLine="0"/>
              <w:jc w:val="left"/>
            </w:pPr>
            <w:r>
              <w:rPr>
                <w:rFonts w:ascii="Times New Roman" w:hAnsi="Times New Roman"/>
                <w:b w:val="0"/>
                <w:sz w:val="24"/>
              </w:rPr>
              <w:t>Ҳассосият кимиёвӣ</w:t>
            </w:r>
          </w:p>
        </w:tc>
        <w:tc>
          <w:tcPr>
            <w:tcW w:type="dxa" w:w="3175"/>
          </w:tcPr>
          <w:p>
            <w:pPr>
              <w:spacing w:line="240" w:lineRule="auto" w:after="0" w:before="0"/>
              <w:ind w:firstLine="0"/>
              <w:jc w:val="left"/>
            </w:pPr>
            <w:r>
              <w:rPr>
                <w:rFonts w:ascii="Times New Roman" w:hAnsi="Times New Roman"/>
                <w:b w:val="0"/>
                <w:sz w:val="24"/>
              </w:rPr>
              <w:t>Блокадаи кураре, таъсири Ca</w:t>
            </w:r>
          </w:p>
        </w:tc>
        <w:tc>
          <w:tcPr>
            <w:tcW w:type="dxa" w:w="3402"/>
          </w:tcPr>
          <w:p>
            <w:pPr>
              <w:spacing w:line="240" w:lineRule="auto" w:after="0" w:before="0"/>
              <w:ind w:firstLine="0"/>
              <w:jc w:val="left"/>
            </w:pPr>
            <w:r>
              <w:rPr>
                <w:rFonts w:ascii="Times New Roman" w:hAnsi="Times New Roman"/>
                <w:b w:val="0"/>
                <w:sz w:val="24"/>
              </w:rPr>
              <w:t>Медиатор ва ион заруранд</w:t>
            </w:r>
          </w:p>
        </w:tc>
      </w:tr>
      <w:tr>
        <w:tc>
          <w:tcPr>
            <w:tcW w:type="dxa" w:w="2608"/>
          </w:tcPr>
          <w:p>
            <w:pPr>
              <w:spacing w:line="240" w:lineRule="auto" w:after="0" w:before="0"/>
              <w:ind w:firstLine="0"/>
              <w:jc w:val="left"/>
            </w:pPr>
            <w:r>
              <w:rPr>
                <w:rFonts w:ascii="Times New Roman" w:hAnsi="Times New Roman"/>
                <w:b w:val="0"/>
                <w:sz w:val="24"/>
              </w:rPr>
              <w:t>Кам кардани басомад</w:t>
            </w:r>
          </w:p>
        </w:tc>
        <w:tc>
          <w:tcPr>
            <w:tcW w:type="dxa" w:w="3175"/>
          </w:tcPr>
          <w:p>
            <w:pPr>
              <w:spacing w:line="240" w:lineRule="auto" w:after="0" w:before="0"/>
              <w:ind w:firstLine="0"/>
              <w:jc w:val="left"/>
            </w:pPr>
            <w:r>
              <w:rPr>
                <w:rFonts w:ascii="Times New Roman" w:hAnsi="Times New Roman"/>
                <w:b w:val="0"/>
                <w:sz w:val="24"/>
              </w:rPr>
              <w:t>Аз 1000 Гц имконпазир то 50–100 Гс воқеӣ</w:t>
            </w:r>
          </w:p>
        </w:tc>
        <w:tc>
          <w:tcPr>
            <w:tcW w:type="dxa" w:w="3402"/>
          </w:tcPr>
          <w:p>
            <w:pPr>
              <w:spacing w:line="240" w:lineRule="auto" w:after="0" w:before="0"/>
              <w:ind w:firstLine="0"/>
              <w:jc w:val="left"/>
            </w:pPr>
            <w:r>
              <w:rPr>
                <w:rFonts w:ascii="Times New Roman" w:hAnsi="Times New Roman"/>
                <w:b w:val="0"/>
                <w:sz w:val="24"/>
              </w:rPr>
              <w:t>Таъхир ва хасташавӣ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[9, 90-б.]; [10, 135-б.]. Рақамҳо барои ҳарорати 37 °C хосанд.</w:t>
      </w:r>
    </w:p>
    <w:p>
      <w:pPr>
        <w:spacing w:line="360" w:lineRule="auto" w:after="0"/>
        <w:ind w:firstLine="709"/>
        <w:jc w:val="both"/>
      </w:pPr>
      <w:r>
        <w:rPr>
          <w:rFonts w:ascii="Times New Roman" w:hAnsi="Times New Roman"/>
          <w:b w:val="0"/>
          <w:i w:val="0"/>
          <w:sz w:val="28"/>
        </w:rPr>
        <w:t>Ҳамчун як хосияти муҳим пластикаро қайд кардан лозим нест — он мавзӯи алоҳида аст. Аммо бе он тасвир нопурра мемонад. Пластикаи кӯтоҳмуддат се шакл дорад. Фаъолсозӣ пас аз як импулс 30–50 фоиз баланд мешавад. Ҳолати баъд аз тетанус чанд дақиқа идома мекунад. Ҳаминро дар банди 2.1 бо калсий шарҳ медиҳем [3, 94-б.].</w:t>
      </w:r>
    </w:p>
    <w:p>
      <w:pPr>
        <w:spacing w:line="360" w:lineRule="auto" w:after="0"/>
        <w:ind w:firstLine="709"/>
        <w:jc w:val="both"/>
      </w:pPr>
      <w:r>
        <w:rPr>
          <w:rFonts w:ascii="Times New Roman" w:hAnsi="Times New Roman"/>
          <w:b w:val="0"/>
          <w:i w:val="0"/>
          <w:sz w:val="28"/>
        </w:rPr>
        <w:t>Пластикаи дарозмуддат бо ҳодисаи LTP маълум аст. Соли 1973 Блисс ва Ломо дар гиппокамп онро кашф карданд. Пас аз якчанд серияи тез, гузариш ҳафтаҳо баланд мемонад. Механизм бо ретсептори NMDA алоқаманд аст. Ҳоло LTP ҳамчун асоси ҳофиза баррасӣ мешавад [16, 331-б.].</w:t>
      </w:r>
    </w:p>
    <w:p>
      <w:pPr>
        <w:spacing w:line="360" w:lineRule="auto" w:after="0"/>
        <w:ind w:firstLine="709"/>
        <w:jc w:val="both"/>
      </w:pPr>
      <w:r>
        <w:rPr>
          <w:rFonts w:ascii="Times New Roman" w:hAnsi="Times New Roman"/>
          <w:b w:val="0"/>
          <w:i w:val="0"/>
          <w:sz w:val="28"/>
        </w:rPr>
        <w:t>Ретсептори NMDA ҳолати «ҳамзамонӣ»-ро санҷида метавонад. Дар ҳолати оромии мембрана магний даруни онро бастааст. Танҳо дар вақти ангезиш ҳамзамон канал кушода мешавад. Ҳамин принсипро қоидаи Хебб меноманд. Он алоқаи байни вақти ду сигналро муҳим мекунад [1, 406-б.].</w:t>
      </w:r>
    </w:p>
    <w:p>
      <w:pPr>
        <w:spacing w:line="360" w:lineRule="auto" w:after="0"/>
        <w:ind w:firstLine="709"/>
        <w:jc w:val="both"/>
      </w:pPr>
      <w:r>
        <w:rPr>
          <w:rFonts w:ascii="Times New Roman" w:hAnsi="Times New Roman"/>
          <w:b w:val="0"/>
          <w:i w:val="0"/>
          <w:sz w:val="28"/>
        </w:rPr>
        <w:t>Пайванди асабу мушак ҳамчун модели синапс хизмат мекунад. Сохтори он калон ва дастрас аст. Ҳамаи қиматҳои асосӣ маҳз дар он чен шудаанд. Бо синапси марказӣ тафовути асосӣ дар бузургӣ аст. Як импулс дар пайванд садҳо донача озод мекунад.</w:t>
      </w:r>
    </w:p>
    <w:p>
      <w:pPr>
        <w:spacing w:line="360" w:lineRule="auto" w:after="0"/>
        <w:ind w:firstLine="709"/>
        <w:jc w:val="both"/>
      </w:pPr>
      <w:r>
        <w:rPr>
          <w:rFonts w:ascii="Times New Roman" w:hAnsi="Times New Roman"/>
          <w:b w:val="0"/>
          <w:i w:val="0"/>
          <w:sz w:val="28"/>
        </w:rPr>
        <w:t>Дар таснифоти сохторӣ ду намуди асосӣ фарқ мекунанд. Томас Грей соли 1959 онҳоро тавсиф кардааст [12, 910-б.]. Намуди I мембранаи ғафсу ғайрисимметрӣ дорад. Доначаҳои он равшанд. Ин намуд одатан ангезанда буда, дар спина ҷойгир мешавад. Намуди II симметрӣ буда, доначаҳои тираш зиёдтаранд. Он аксар вақт боздоранда аст [1, 12-б.]. Алоқаи шаклу вазифа ҳоло ҳам аҳамият дорад. Аммо истисноҳои он кам нестанд.</w:t>
      </w:r>
    </w:p>
    <w:p>
      <w:pPr>
        <w:spacing w:line="360" w:lineRule="auto" w:after="0"/>
        <w:ind w:firstLine="709"/>
        <w:jc w:val="both"/>
      </w:pPr>
      <w:r>
        <w:rPr>
          <w:rFonts w:ascii="Times New Roman" w:hAnsi="Times New Roman"/>
          <w:b w:val="0"/>
          <w:i w:val="0"/>
          <w:sz w:val="28"/>
        </w:rPr>
        <w:t>Синапси спинаро ҳамчун ҳисобкунаки ҷудогона баррасӣ мекунанд. Гардани спина борик буда, муқовимати баланд дорад. Ҳамин муқовимат ҷараёнро маҳдуд мекунад. Аз ин рӯ сигнал пеш аз расидан ба сомат суст мешавад. Ҳаҷми дохилии спина хурд аст. Як импулс калсийро дар он чанд баробар зиёд мекунад [17, 131-б.]. Ҳамин ҷамъшавӣ пластикаи маҳаллиро оғоз менамояд. Сигналҳои ҳамвақт дар як спина қавитар мешаванд.</w:t>
      </w:r>
    </w:p>
    <w:p>
      <w:pPr>
        <w:spacing w:line="360" w:lineRule="auto" w:after="0"/>
        <w:ind w:firstLine="709"/>
        <w:jc w:val="both"/>
      </w:pPr>
      <w:r>
        <w:rPr>
          <w:rFonts w:ascii="Times New Roman" w:hAnsi="Times New Roman"/>
          <w:b w:val="0"/>
          <w:i w:val="0"/>
          <w:sz w:val="28"/>
        </w:rPr>
        <w:t>Барои тасаввури умумӣ шумораи синапсҳоро ҳам зикр мекунанд. Дар мағзи калони инсон тахминан 10¹⁴–10¹⁵ синапс ҳисоб карда мешавад [18]. Мағзи сар ду фоизи вазни баданро ташкил медиҳад. Аммо 20 фоизи энергияро сарф мекунад [2, 609-б.]. Аз ин рӯ устувории гузариш барои ҳаёти мағз ҳалкунанда аст. Ҳар фоизи сарфаи энергия барои ҳуҷайра аҳамият дорад.</w:t>
      </w:r>
    </w:p>
    <w:p>
      <w:pPr>
        <w:spacing w:line="360" w:lineRule="auto" w:after="0"/>
        <w:ind w:firstLine="709"/>
        <w:jc w:val="left"/>
      </w:pPr>
      <w:r>
        <w:rPr>
          <w:rFonts w:ascii="Times New Roman" w:hAnsi="Times New Roman"/>
          <w:b/>
          <w:i w:val="0"/>
          <w:sz w:val="28"/>
        </w:rPr>
        <w:t>1.4. Рушд ва барқарорсозии синапсҳо</w:t>
      </w:r>
    </w:p>
    <w:p>
      <w:pPr>
        <w:spacing w:line="360" w:lineRule="auto" w:after="0"/>
        <w:ind w:firstLine="709"/>
        <w:jc w:val="both"/>
      </w:pPr>
      <w:r>
        <w:rPr>
          <w:rFonts w:ascii="Times New Roman" w:hAnsi="Times New Roman"/>
          <w:b w:val="0"/>
          <w:i w:val="0"/>
          <w:sz w:val="28"/>
        </w:rPr>
        <w:t>Синапсҳо дар давоми умри ҳуҷайра пайдо ва нест мешаванд. Дар рушди ҷанин аксон роҳи худро ба ҳуҷайраи мақсад меёбад. Ҳамин ҷустуҷӯ бо сигналҳои ҷозиба ва тела сурат мегирад. Пас аз расидан контакт дар ду-се рӯз ташкил мешавад [1, 743-б.]. Дар аввал як мушакро чанд аксон идора мекунад. Ҳамин ҳолат полииннерватсия ном дорад. Баъд аз таваллут як аксон бартарӣ меёбад. Дар молаки таҷрибавӣ ин раванд ду-се ҳафтаро дар бар мегирад [3, 648-б.]. Аксонҳои боқимонда ақиб мегарданд. Ҳамин тасфиякуниро фаъолияти асаб танзим мекунад.</w:t>
      </w:r>
    </w:p>
    <w:p>
      <w:pPr>
        <w:spacing w:line="360" w:lineRule="auto" w:after="0"/>
        <w:ind w:firstLine="709"/>
        <w:jc w:val="both"/>
      </w:pPr>
      <w:r>
        <w:rPr>
          <w:rFonts w:ascii="Times New Roman" w:hAnsi="Times New Roman"/>
          <w:b w:val="0"/>
          <w:i w:val="0"/>
          <w:sz w:val="28"/>
        </w:rPr>
        <w:t>Ҳатто дар мағзи калон синапсҳо нав мешаванд. Зичии спинаҳо дар давраи ҷавонӣ ба ҳадди баланд мерасад. Синапсҳои нофаъол тавассути микроглиа нест карда мешаванд [11, 1501-б.]. Ҳамин тасфиякунӣ шабакаро самаранок мекунад. Омӯзиш бо зиёдшавии спинаҳои нав ҳамроҳӣ мешавад. Ин ҳодисаҳоро дар таҷрибаҳои омӯзиши ҳаракат қайд кардаанд [1, 747-б.]. Ҳамин тавр харитаи синапсҳо умрбод тағйир меёбад.</w:t>
      </w:r>
    </w:p>
    <w:p>
      <w:pPr>
        <w:spacing w:line="360" w:lineRule="auto" w:after="0"/>
        <w:ind w:firstLine="709"/>
        <w:jc w:val="both"/>
      </w:pPr>
      <w:r>
        <w:rPr>
          <w:rFonts w:ascii="Times New Roman" w:hAnsi="Times New Roman"/>
          <w:b w:val="0"/>
          <w:i w:val="0"/>
          <w:sz w:val="28"/>
        </w:rPr>
        <w:t>Пас аз буридани асаб раванди дигар оғоз мешавад. Қисми буридашуда аз сомат дур таҷзия мегардад. Ҳаминро таҷзийи Валериан меноманд. Ҳуҷайра ба ҳолати рушд бармегардад. Аксон аз ҷойи захм рӯиш мекунад. Суръати руиш дар асабҳои периферӣ 1–3 миллиметр дар як рӯз аст [2, 742-б.]. Агар роҳ тоза бошад, иннерватсия барқарор мешавад. Агар ба ҷойи ҷарроҳӣ дер расад, мушак атрофия меёбад. Барои ҳамин вақти амалиёт ҳалкунанда аст [19, 163-б.].</w:t>
      </w:r>
    </w:p>
    <w:p>
      <w:pPr>
        <w:spacing w:line="240" w:lineRule="auto" w:after="0"/>
        <w:ind w:firstLine="0"/>
        <w:jc w:val="center"/>
      </w:pPr>
      <w:r>
        <w:rPr>
          <w:rFonts w:ascii="Times New Roman" w:hAnsi="Times New Roman"/>
          <w:b/>
          <w:i w:val="0"/>
          <w:sz w:val="24"/>
        </w:rPr>
        <w:t>Ҷадвали 1.4.1 — Марҳилаҳои ташаккул ва барқарорсозии синапс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Марҳила</w:t>
            </w:r>
          </w:p>
        </w:tc>
        <w:tc>
          <w:tcPr>
            <w:tcW w:type="dxa" w:w="2041"/>
            <w:shd w:val="clear" w:fill="EDEDED"/>
          </w:tcPr>
          <w:p>
            <w:pPr>
              <w:spacing w:line="240" w:lineRule="auto" w:after="0" w:before="0"/>
              <w:ind w:firstLine="0"/>
              <w:jc w:val="left"/>
            </w:pPr>
            <w:r>
              <w:rPr>
                <w:rFonts w:ascii="Times New Roman" w:hAnsi="Times New Roman"/>
                <w:b/>
                <w:sz w:val="24"/>
              </w:rPr>
              <w:t>Мӯҳлат</w:t>
            </w:r>
          </w:p>
        </w:tc>
        <w:tc>
          <w:tcPr>
            <w:tcW w:type="dxa" w:w="4309"/>
            <w:shd w:val="clear" w:fill="EDEDED"/>
          </w:tcPr>
          <w:p>
            <w:pPr>
              <w:spacing w:line="240" w:lineRule="auto" w:after="0" w:before="0"/>
              <w:ind w:firstLine="0"/>
              <w:jc w:val="left"/>
            </w:pPr>
            <w:r>
              <w:rPr>
                <w:rFonts w:ascii="Times New Roman" w:hAnsi="Times New Roman"/>
                <w:b/>
                <w:sz w:val="24"/>
              </w:rPr>
              <w:t>Хусусият</w:t>
            </w:r>
          </w:p>
        </w:tc>
      </w:tr>
      <w:tr>
        <w:tc>
          <w:tcPr>
            <w:tcW w:type="dxa" w:w="2608"/>
          </w:tcPr>
          <w:p>
            <w:pPr>
              <w:spacing w:line="240" w:lineRule="auto" w:after="0" w:before="0"/>
              <w:ind w:firstLine="0"/>
              <w:jc w:val="left"/>
            </w:pPr>
            <w:r>
              <w:rPr>
                <w:rFonts w:ascii="Times New Roman" w:hAnsi="Times New Roman"/>
                <w:b w:val="0"/>
                <w:sz w:val="24"/>
              </w:rPr>
              <w:t>Ҷустуҷӯи мақсад</w:t>
            </w:r>
          </w:p>
        </w:tc>
        <w:tc>
          <w:tcPr>
            <w:tcW w:type="dxa" w:w="2041"/>
          </w:tcPr>
          <w:p>
            <w:pPr>
              <w:spacing w:line="240" w:lineRule="auto" w:after="0" w:before="0"/>
              <w:ind w:firstLine="0"/>
              <w:jc w:val="left"/>
            </w:pPr>
            <w:r>
              <w:rPr>
                <w:rFonts w:ascii="Times New Roman" w:hAnsi="Times New Roman"/>
                <w:b w:val="0"/>
                <w:sz w:val="24"/>
              </w:rPr>
              <w:t>рӯзҳо</w:t>
            </w:r>
          </w:p>
        </w:tc>
        <w:tc>
          <w:tcPr>
            <w:tcW w:type="dxa" w:w="4309"/>
          </w:tcPr>
          <w:p>
            <w:pPr>
              <w:spacing w:line="240" w:lineRule="auto" w:after="0" w:before="0"/>
              <w:ind w:firstLine="0"/>
              <w:jc w:val="left"/>
            </w:pPr>
            <w:r>
              <w:rPr>
                <w:rFonts w:ascii="Times New Roman" w:hAnsi="Times New Roman"/>
                <w:b w:val="0"/>
                <w:sz w:val="24"/>
              </w:rPr>
              <w:t>Сигналҳои ҷозиба ва тела</w:t>
            </w:r>
          </w:p>
        </w:tc>
      </w:tr>
      <w:tr>
        <w:tc>
          <w:tcPr>
            <w:tcW w:type="dxa" w:w="2608"/>
          </w:tcPr>
          <w:p>
            <w:pPr>
              <w:spacing w:line="240" w:lineRule="auto" w:after="0" w:before="0"/>
              <w:ind w:firstLine="0"/>
              <w:jc w:val="left"/>
            </w:pPr>
            <w:r>
              <w:rPr>
                <w:rFonts w:ascii="Times New Roman" w:hAnsi="Times New Roman"/>
                <w:b w:val="0"/>
                <w:sz w:val="24"/>
              </w:rPr>
              <w:t>Ташаккули контакт</w:t>
            </w:r>
          </w:p>
        </w:tc>
        <w:tc>
          <w:tcPr>
            <w:tcW w:type="dxa" w:w="2041"/>
          </w:tcPr>
          <w:p>
            <w:pPr>
              <w:spacing w:line="240" w:lineRule="auto" w:after="0" w:before="0"/>
              <w:ind w:firstLine="0"/>
              <w:jc w:val="left"/>
            </w:pPr>
            <w:r>
              <w:rPr>
                <w:rFonts w:ascii="Times New Roman" w:hAnsi="Times New Roman"/>
                <w:b w:val="0"/>
                <w:sz w:val="24"/>
              </w:rPr>
              <w:t>2–3 рӯз</w:t>
            </w:r>
          </w:p>
        </w:tc>
        <w:tc>
          <w:tcPr>
            <w:tcW w:type="dxa" w:w="4309"/>
          </w:tcPr>
          <w:p>
            <w:pPr>
              <w:spacing w:line="240" w:lineRule="auto" w:after="0" w:before="0"/>
              <w:ind w:firstLine="0"/>
              <w:jc w:val="left"/>
            </w:pPr>
            <w:r>
              <w:rPr>
                <w:rFonts w:ascii="Times New Roman" w:hAnsi="Times New Roman"/>
                <w:b w:val="0"/>
                <w:sz w:val="24"/>
              </w:rPr>
              <w:t>Акумулятсияи доначаҳо</w:t>
            </w:r>
          </w:p>
        </w:tc>
      </w:tr>
      <w:tr>
        <w:tc>
          <w:tcPr>
            <w:tcW w:type="dxa" w:w="2608"/>
          </w:tcPr>
          <w:p>
            <w:pPr>
              <w:spacing w:line="240" w:lineRule="auto" w:after="0" w:before="0"/>
              <w:ind w:firstLine="0"/>
              <w:jc w:val="left"/>
            </w:pPr>
            <w:r>
              <w:rPr>
                <w:rFonts w:ascii="Times New Roman" w:hAnsi="Times New Roman"/>
                <w:b w:val="0"/>
                <w:sz w:val="24"/>
              </w:rPr>
              <w:t>Полииннерватсия</w:t>
            </w:r>
          </w:p>
        </w:tc>
        <w:tc>
          <w:tcPr>
            <w:tcW w:type="dxa" w:w="2041"/>
          </w:tcPr>
          <w:p>
            <w:pPr>
              <w:spacing w:line="240" w:lineRule="auto" w:after="0" w:before="0"/>
              <w:ind w:firstLine="0"/>
              <w:jc w:val="left"/>
            </w:pPr>
            <w:r>
              <w:rPr>
                <w:rFonts w:ascii="Times New Roman" w:hAnsi="Times New Roman"/>
                <w:b w:val="0"/>
                <w:sz w:val="24"/>
              </w:rPr>
              <w:t>аввалин ҳафтаҳо</w:t>
            </w:r>
          </w:p>
        </w:tc>
        <w:tc>
          <w:tcPr>
            <w:tcW w:type="dxa" w:w="4309"/>
          </w:tcPr>
          <w:p>
            <w:pPr>
              <w:spacing w:line="240" w:lineRule="auto" w:after="0" w:before="0"/>
              <w:ind w:firstLine="0"/>
              <w:jc w:val="left"/>
            </w:pPr>
            <w:r>
              <w:rPr>
                <w:rFonts w:ascii="Times New Roman" w:hAnsi="Times New Roman"/>
                <w:b w:val="0"/>
                <w:sz w:val="24"/>
              </w:rPr>
              <w:t>Рақобати аксонҳо</w:t>
            </w:r>
          </w:p>
        </w:tc>
      </w:tr>
      <w:tr>
        <w:tc>
          <w:tcPr>
            <w:tcW w:type="dxa" w:w="2608"/>
          </w:tcPr>
          <w:p>
            <w:pPr>
              <w:spacing w:line="240" w:lineRule="auto" w:after="0" w:before="0"/>
              <w:ind w:firstLine="0"/>
              <w:jc w:val="left"/>
            </w:pPr>
            <w:r>
              <w:rPr>
                <w:rFonts w:ascii="Times New Roman" w:hAnsi="Times New Roman"/>
                <w:b w:val="0"/>
                <w:sz w:val="24"/>
              </w:rPr>
              <w:t>Тасфиякунӣ</w:t>
            </w:r>
          </w:p>
        </w:tc>
        <w:tc>
          <w:tcPr>
            <w:tcW w:type="dxa" w:w="2041"/>
          </w:tcPr>
          <w:p>
            <w:pPr>
              <w:spacing w:line="240" w:lineRule="auto" w:after="0" w:before="0"/>
              <w:ind w:firstLine="0"/>
              <w:jc w:val="left"/>
            </w:pPr>
            <w:r>
              <w:rPr>
                <w:rFonts w:ascii="Times New Roman" w:hAnsi="Times New Roman"/>
                <w:b w:val="0"/>
                <w:sz w:val="24"/>
              </w:rPr>
              <w:t>ҳафтаҳо – моҳҳо</w:t>
            </w:r>
          </w:p>
        </w:tc>
        <w:tc>
          <w:tcPr>
            <w:tcW w:type="dxa" w:w="4309"/>
          </w:tcPr>
          <w:p>
            <w:pPr>
              <w:spacing w:line="240" w:lineRule="auto" w:after="0" w:before="0"/>
              <w:ind w:firstLine="0"/>
              <w:jc w:val="left"/>
            </w:pPr>
            <w:r>
              <w:rPr>
                <w:rFonts w:ascii="Times New Roman" w:hAnsi="Times New Roman"/>
                <w:b w:val="0"/>
                <w:sz w:val="24"/>
              </w:rPr>
              <w:t>Бартарии аксони фаъол</w:t>
            </w:r>
          </w:p>
        </w:tc>
      </w:tr>
      <w:tr>
        <w:tc>
          <w:tcPr>
            <w:tcW w:type="dxa" w:w="2608"/>
          </w:tcPr>
          <w:p>
            <w:pPr>
              <w:spacing w:line="240" w:lineRule="auto" w:after="0" w:before="0"/>
              <w:ind w:firstLine="0"/>
              <w:jc w:val="left"/>
            </w:pPr>
            <w:r>
              <w:rPr>
                <w:rFonts w:ascii="Times New Roman" w:hAnsi="Times New Roman"/>
                <w:b w:val="0"/>
                <w:sz w:val="24"/>
              </w:rPr>
              <w:t>Руиши аксон пас аз захм</w:t>
            </w:r>
          </w:p>
        </w:tc>
        <w:tc>
          <w:tcPr>
            <w:tcW w:type="dxa" w:w="2041"/>
          </w:tcPr>
          <w:p>
            <w:pPr>
              <w:spacing w:line="240" w:lineRule="auto" w:after="0" w:before="0"/>
              <w:ind w:firstLine="0"/>
              <w:jc w:val="left"/>
            </w:pPr>
            <w:r>
              <w:rPr>
                <w:rFonts w:ascii="Times New Roman" w:hAnsi="Times New Roman"/>
                <w:b w:val="0"/>
                <w:sz w:val="24"/>
              </w:rPr>
              <w:t>1–3 мм/рӯз</w:t>
            </w:r>
          </w:p>
        </w:tc>
        <w:tc>
          <w:tcPr>
            <w:tcW w:type="dxa" w:w="4309"/>
          </w:tcPr>
          <w:p>
            <w:pPr>
              <w:spacing w:line="240" w:lineRule="auto" w:after="0" w:before="0"/>
              <w:ind w:firstLine="0"/>
              <w:jc w:val="left"/>
            </w:pPr>
            <w:r>
              <w:rPr>
                <w:rFonts w:ascii="Times New Roman" w:hAnsi="Times New Roman"/>
                <w:b w:val="0"/>
                <w:sz w:val="24"/>
              </w:rPr>
              <w:t>Шароити мувофиқ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 743-б.]; [2, 742-б.]; [3, 648-б.].</w:t>
      </w:r>
    </w:p>
    <w:p>
      <w:pPr>
        <w:spacing w:line="360" w:lineRule="auto" w:after="0"/>
        <w:ind w:firstLine="709"/>
        <w:jc w:val="both"/>
      </w:pPr>
      <w:r>
        <w:rPr>
          <w:rFonts w:ascii="Times New Roman" w:hAnsi="Times New Roman"/>
          <w:b w:val="0"/>
          <w:i w:val="0"/>
          <w:sz w:val="28"/>
        </w:rPr>
        <w:t>Дар боби I тасаввури умумӣ ҳосил шуд. Синапс сохтори сеқисма дорад ва шаш хосият. Дар боби II ҳамин мафҳумҳо бо рақам ва формула таҳлил мешаванд.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 II. ТАҲЛИЛИ МИҚДОРИИ ГУЗАРИШИ СИНАПТСӢ</w:t>
      </w:r>
    </w:p>
    <w:p>
      <w:pPr>
        <w:spacing w:line="360" w:lineRule="auto" w:after="0"/>
        <w:ind w:firstLine="709"/>
        <w:jc w:val="both"/>
      </w:pPr>
      <w:r>
        <w:rPr>
          <w:rFonts w:ascii="Times New Roman" w:hAnsi="Times New Roman"/>
          <w:b w:val="0"/>
          <w:i w:val="0"/>
          <w:sz w:val="28"/>
        </w:rPr>
        <w:t>Дар ин боб гузариш бо формулаҳои сода ҳисоб карда мешавад. Аввал назарияи квантӣ ва омили бехатарӣ баррасӣ мешавад. Сипас потенсиалҳои постсинаптӣ ва ҷамъшавӣ таҳлил мегарданд. Дар охир омилҳои вайронкунанда ҷадвал мешаванд. Ҳамаи ҳисобҳо бо ду усули омории оддӣ иҷро шудаанд.</w:t>
      </w:r>
    </w:p>
    <w:p>
      <w:pPr>
        <w:spacing w:line="360" w:lineRule="auto" w:after="0"/>
        <w:ind w:firstLine="709"/>
        <w:jc w:val="left"/>
      </w:pPr>
      <w:r>
        <w:rPr>
          <w:rFonts w:ascii="Times New Roman" w:hAnsi="Times New Roman"/>
          <w:b/>
          <w:i w:val="0"/>
          <w:sz w:val="28"/>
        </w:rPr>
        <w:t>2.1. Назарияи квантӣ ва таҳлили рақамии гузариш</w:t>
      </w:r>
    </w:p>
    <w:p>
      <w:pPr>
        <w:spacing w:line="360" w:lineRule="auto" w:after="0"/>
        <w:ind w:firstLine="709"/>
        <w:jc w:val="both"/>
      </w:pPr>
      <w:r>
        <w:rPr>
          <w:rFonts w:ascii="Times New Roman" w:hAnsi="Times New Roman"/>
          <w:b w:val="0"/>
          <w:i w:val="0"/>
          <w:sz w:val="28"/>
        </w:rPr>
        <w:t>Назарияи квантӣ мегӯяд, ки медиатор бо доначаҳо озод мешавад. Ҳар як донача як квант ҳисоб мешавад. Як квант потенсиали хурд месозад. Ин потенсиалро микросинапсӣ меноманд. Дар пайванди асабу мушак қимати миёнаи он 0,3–0,5 мВ аст [4, 18-б.].</w:t>
      </w:r>
    </w:p>
    <w:p>
      <w:pPr>
        <w:spacing w:line="360" w:lineRule="auto" w:after="0"/>
        <w:ind w:firstLine="709"/>
        <w:jc w:val="both"/>
      </w:pPr>
      <w:r>
        <w:rPr>
          <w:rFonts w:ascii="Times New Roman" w:hAnsi="Times New Roman"/>
          <w:b w:val="0"/>
          <w:i w:val="0"/>
          <w:sz w:val="28"/>
        </w:rPr>
        <w:t>Се бузургии асосӣ фарқ мекунад. q — андозаи як квант. n — шумораи доначаҳои озодшуда (мӯҳтавои квантӣ m). EPP — потенсиали умумии ҳаракатдиҳанда. Онҳо бо формулаи сода алоқаманданд:</w:t>
      </w:r>
    </w:p>
    <w:p>
      <w:pPr>
        <w:spacing w:line="360" w:lineRule="auto" w:after="0"/>
        <w:ind w:firstLine="0"/>
        <w:jc w:val="center"/>
      </w:pPr>
      <w:r>
        <w:rPr>
          <w:rFonts w:ascii="Times New Roman" w:hAnsi="Times New Roman"/>
          <w:b w:val="0"/>
          <w:i w:val="0"/>
          <w:sz w:val="28"/>
        </w:rPr>
        <w:t>EPP = m × q</w:t>
      </w:r>
    </w:p>
    <w:p>
      <w:pPr>
        <w:spacing w:line="360" w:lineRule="auto" w:after="0"/>
        <w:ind w:firstLine="709"/>
        <w:jc w:val="both"/>
      </w:pPr>
      <w:r>
        <w:rPr>
          <w:rFonts w:ascii="Times New Roman" w:hAnsi="Times New Roman"/>
          <w:b w:val="0"/>
          <w:i w:val="0"/>
          <w:sz w:val="28"/>
        </w:rPr>
        <w:t>Мисоли 1. Дар таҷриба EPP = 40 мВ чен шуд. Қимати миёнаи квант q = 0,4 мВ аст. Ҳисоб: m = 40 / 0,4 = 100 квант. Ҳамин тавр як импулс 100 донача озод мекунад. Агар 10 000 молекула дар донача бошад, медиатори умумӣ 1 миллион молекула мешавад [19, 160-б.].</w:t>
      </w:r>
    </w:p>
    <w:p>
      <w:pPr>
        <w:spacing w:line="360" w:lineRule="auto" w:after="0"/>
        <w:ind w:firstLine="709"/>
        <w:jc w:val="both"/>
      </w:pPr>
      <w:r>
        <w:rPr>
          <w:rFonts w:ascii="Times New Roman" w:hAnsi="Times New Roman"/>
          <w:b w:val="0"/>
          <w:i w:val="0"/>
          <w:sz w:val="28"/>
        </w:rPr>
        <w:t>Барои синапсҳои марказӣ шумораи квант хеле кам аст. m тақрибан 0,3–3 баробар ҳисоб мешавад. Бинобар ин баъзе импулсҳо гузаришта наметавонанд. Ҳодисаро «нокомии гузариш» меноманд. Эҳтимолияти нокомӣ бо формулаи Пуассон ҳисоб мешавад:</w:t>
      </w:r>
    </w:p>
    <w:p>
      <w:pPr>
        <w:spacing w:line="360" w:lineRule="auto" w:after="0"/>
        <w:ind w:firstLine="0"/>
        <w:jc w:val="center"/>
      </w:pPr>
      <w:r>
        <w:rPr>
          <w:rFonts w:ascii="Times New Roman" w:hAnsi="Times New Roman"/>
          <w:b w:val="0"/>
          <w:i w:val="0"/>
          <w:sz w:val="28"/>
        </w:rPr>
        <w:t>P(нокомӣ) = e⁻ᵐ</w:t>
      </w:r>
    </w:p>
    <w:p>
      <w:pPr>
        <w:spacing w:line="360" w:lineRule="auto" w:after="0"/>
        <w:ind w:firstLine="709"/>
        <w:jc w:val="both"/>
      </w:pPr>
      <w:r>
        <w:rPr>
          <w:rFonts w:ascii="Times New Roman" w:hAnsi="Times New Roman"/>
          <w:b w:val="0"/>
          <w:i w:val="0"/>
          <w:sz w:val="28"/>
        </w:rPr>
        <w:t>Мисоли 2. Барои синапси марказӣ m = 2 аст. Ҳисоб: P = e⁻² = 0,135, яъне 13,5 фоиз. Агар m = 1 бошад: P = 0,368, яъне 37 фоиз. Ин рақамҳо меъёри табиии синапс мебошанд. Онҳо хатогӣ нестанд, балки хусусияти гузаришанд [3, 91-б.].</w:t>
      </w:r>
    </w:p>
    <w:p>
      <w:pPr>
        <w:spacing w:line="360" w:lineRule="auto" w:after="0"/>
        <w:ind w:firstLine="709"/>
        <w:jc w:val="both"/>
      </w:pPr>
      <w:r>
        <w:rPr>
          <w:rFonts w:ascii="Times New Roman" w:hAnsi="Times New Roman"/>
          <w:b w:val="0"/>
          <w:i w:val="0"/>
          <w:sz w:val="28"/>
        </w:rPr>
        <w:t>Вобастагӣ ба калсий дараҷаи баланд дорад. Шумораи квантҳо дараҷаи сеюм ё чоруми ғализат мегардад:</w:t>
      </w:r>
    </w:p>
    <w:p>
      <w:pPr>
        <w:spacing w:line="360" w:lineRule="auto" w:after="0"/>
        <w:ind w:firstLine="0"/>
        <w:jc w:val="center"/>
      </w:pPr>
      <w:r>
        <w:rPr>
          <w:rFonts w:ascii="Times New Roman" w:hAnsi="Times New Roman"/>
          <w:b w:val="0"/>
          <w:i w:val="0"/>
          <w:sz w:val="28"/>
        </w:rPr>
        <w:t>m ~ [Ca]³…⁴</w:t>
      </w:r>
    </w:p>
    <w:p>
      <w:pPr>
        <w:spacing w:line="360" w:lineRule="auto" w:after="0"/>
        <w:ind w:firstLine="709"/>
        <w:jc w:val="both"/>
      </w:pPr>
      <w:r>
        <w:rPr>
          <w:rFonts w:ascii="Times New Roman" w:hAnsi="Times New Roman"/>
          <w:b w:val="0"/>
          <w:i w:val="0"/>
          <w:sz w:val="28"/>
        </w:rPr>
        <w:t>Мисоли 3. Ғализати калсий аз 2 то 4 ммол/л ду баробар баланд шуд. Бо дараҷаи 3,5: афзоиш = 2³·⁵ = 11,3 баробар. Агар m = 4,6 буд, он 52 мешавад. Нокомӣ аз 1 фоиз қариб сифр мешавад. Ҳамин роҳи таъсири гиперкалтсемия аст. Ҳамон формула қувваи доруҳоро шарҳ медиҳад [20, 628-б.].</w:t>
      </w:r>
    </w:p>
    <w:p>
      <w:pPr>
        <w:spacing w:line="360" w:lineRule="auto" w:after="0"/>
        <w:ind w:firstLine="709"/>
        <w:jc w:val="both"/>
      </w:pPr>
      <w:r>
        <w:rPr>
          <w:rFonts w:ascii="Times New Roman" w:hAnsi="Times New Roman"/>
          <w:b w:val="0"/>
          <w:i w:val="0"/>
          <w:sz w:val="28"/>
        </w:rPr>
        <w:t>Дараҷаи вобастагиро дар китобҳо аз 3 то 4 медиҳанд. Қимати 3,5 барои пайванди асабу мушак хос аст [4, 52-б.]. Барои синапсҳои марказӣ дараҷа каме баландтар баҳо дода мешавад. Ин фарқият ҷойгиршавии каналҳоро нишон медиҳад. Ҳар қадар канал наздиктар бошад, ҳамон қадар вобастагӣ нармтар аст [13, 516-б.]. Ҳамин хулоса барои моделсозии боби III асос мегардад.</w:t>
      </w:r>
    </w:p>
    <w:p>
      <w:pPr>
        <w:spacing w:line="360" w:lineRule="auto" w:after="0"/>
        <w:ind w:firstLine="709"/>
        <w:jc w:val="both"/>
      </w:pPr>
      <w:r>
        <w:rPr>
          <w:rFonts w:ascii="Times New Roman" w:hAnsi="Times New Roman"/>
          <w:b w:val="0"/>
          <w:i w:val="0"/>
          <w:sz w:val="28"/>
        </w:rPr>
        <w:t>Аксиянро бо нокомиҳо ҳам ҳисоб кардан мумкин аст. Формула аз тақсимоти Пуассон гирифта мешавад:</w:t>
      </w:r>
    </w:p>
    <w:p>
      <w:pPr>
        <w:spacing w:line="360" w:lineRule="auto" w:after="0"/>
        <w:ind w:firstLine="0"/>
        <w:jc w:val="center"/>
      </w:pPr>
      <w:r>
        <w:rPr>
          <w:rFonts w:ascii="Times New Roman" w:hAnsi="Times New Roman"/>
          <w:b w:val="0"/>
          <w:i w:val="0"/>
          <w:sz w:val="28"/>
        </w:rPr>
        <w:t>m = ln(N / n₀), ки n₀ — шумораи нокомӣ дар N импулс</w:t>
      </w:r>
    </w:p>
    <w:p>
      <w:pPr>
        <w:spacing w:line="360" w:lineRule="auto" w:after="0"/>
        <w:ind w:firstLine="709"/>
        <w:jc w:val="both"/>
      </w:pPr>
      <w:r>
        <w:rPr>
          <w:rFonts w:ascii="Times New Roman" w:hAnsi="Times New Roman"/>
          <w:b w:val="0"/>
          <w:i w:val="0"/>
          <w:sz w:val="28"/>
        </w:rPr>
        <w:t>Мисоли 4. Аз 100 импулс 10-тоаш нокомӣ дод. Ҳисоб: m = ln(100/10) = ln 10 = 2,3 квант. Ин қимат ба меъёри синапсҳои марказӣ мувофиқат мекунад. Роҳи таҷрибавии ченкунии m ҳамин аст [7, 340-б.].</w:t>
      </w:r>
    </w:p>
    <w:p>
      <w:pPr>
        <w:spacing w:line="240" w:lineRule="auto" w:after="0"/>
        <w:ind w:firstLine="0"/>
        <w:jc w:val="center"/>
      </w:pPr>
      <w:r>
        <w:rPr>
          <w:rFonts w:ascii="Times New Roman" w:hAnsi="Times New Roman"/>
          <w:b/>
          <w:i w:val="0"/>
          <w:sz w:val="24"/>
        </w:rPr>
        <w:t>Ҷадвали 2.1.1 — Нишондиҳандаҳои рақамии гузариш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Қимат</w:t>
            </w:r>
          </w:p>
        </w:tc>
        <w:tc>
          <w:tcPr>
            <w:tcW w:type="dxa" w:w="3515"/>
            <w:shd w:val="clear" w:fill="EDEDED"/>
          </w:tcPr>
          <w:p>
            <w:pPr>
              <w:spacing w:line="240" w:lineRule="auto" w:after="0" w:before="0"/>
              <w:ind w:firstLine="0"/>
              <w:jc w:val="left"/>
            </w:pPr>
            <w:r>
              <w:rPr>
                <w:rFonts w:ascii="Times New Roman" w:hAnsi="Times New Roman"/>
                <w:b/>
                <w:sz w:val="24"/>
              </w:rPr>
              <w:t>Маънои физиологӣ</w:t>
            </w:r>
          </w:p>
        </w:tc>
      </w:tr>
      <w:tr>
        <w:tc>
          <w:tcPr>
            <w:tcW w:type="dxa" w:w="3175"/>
          </w:tcPr>
          <w:p>
            <w:pPr>
              <w:spacing w:line="240" w:lineRule="auto" w:after="0" w:before="0"/>
              <w:ind w:firstLine="0"/>
              <w:jc w:val="left"/>
            </w:pPr>
            <w:r>
              <w:rPr>
                <w:rFonts w:ascii="Times New Roman" w:hAnsi="Times New Roman"/>
                <w:b w:val="0"/>
                <w:sz w:val="24"/>
              </w:rPr>
              <w:t>Амплитудаи mEPP</w:t>
            </w:r>
          </w:p>
        </w:tc>
        <w:tc>
          <w:tcPr>
            <w:tcW w:type="dxa" w:w="2494"/>
          </w:tcPr>
          <w:p>
            <w:pPr>
              <w:spacing w:line="240" w:lineRule="auto" w:after="0" w:before="0"/>
              <w:ind w:firstLine="0"/>
              <w:jc w:val="left"/>
            </w:pPr>
            <w:r>
              <w:rPr>
                <w:rFonts w:ascii="Times New Roman" w:hAnsi="Times New Roman"/>
                <w:b w:val="0"/>
                <w:sz w:val="24"/>
              </w:rPr>
              <w:t>0,3–0,5 мВ</w:t>
            </w:r>
          </w:p>
        </w:tc>
        <w:tc>
          <w:tcPr>
            <w:tcW w:type="dxa" w:w="3515"/>
          </w:tcPr>
          <w:p>
            <w:pPr>
              <w:spacing w:line="240" w:lineRule="auto" w:after="0" w:before="0"/>
              <w:ind w:firstLine="0"/>
              <w:jc w:val="left"/>
            </w:pPr>
            <w:r>
              <w:rPr>
                <w:rFonts w:ascii="Times New Roman" w:hAnsi="Times New Roman"/>
                <w:b w:val="0"/>
                <w:sz w:val="24"/>
              </w:rPr>
              <w:t>1 донача</w:t>
            </w:r>
          </w:p>
        </w:tc>
      </w:tr>
      <w:tr>
        <w:tc>
          <w:tcPr>
            <w:tcW w:type="dxa" w:w="3175"/>
          </w:tcPr>
          <w:p>
            <w:pPr>
              <w:spacing w:line="240" w:lineRule="auto" w:after="0" w:before="0"/>
              <w:ind w:firstLine="0"/>
              <w:jc w:val="left"/>
            </w:pPr>
            <w:r>
              <w:rPr>
                <w:rFonts w:ascii="Times New Roman" w:hAnsi="Times New Roman"/>
                <w:b w:val="0"/>
                <w:sz w:val="24"/>
              </w:rPr>
              <w:t>Амплитудаи EPP (пайванд)</w:t>
            </w:r>
          </w:p>
        </w:tc>
        <w:tc>
          <w:tcPr>
            <w:tcW w:type="dxa" w:w="2494"/>
          </w:tcPr>
          <w:p>
            <w:pPr>
              <w:spacing w:line="240" w:lineRule="auto" w:after="0" w:before="0"/>
              <w:ind w:firstLine="0"/>
              <w:jc w:val="left"/>
            </w:pPr>
            <w:r>
              <w:rPr>
                <w:rFonts w:ascii="Times New Roman" w:hAnsi="Times New Roman"/>
                <w:b w:val="0"/>
                <w:sz w:val="24"/>
              </w:rPr>
              <w:t>30–60 мВ</w:t>
            </w:r>
          </w:p>
        </w:tc>
        <w:tc>
          <w:tcPr>
            <w:tcW w:type="dxa" w:w="3515"/>
          </w:tcPr>
          <w:p>
            <w:pPr>
              <w:spacing w:line="240" w:lineRule="auto" w:after="0" w:before="0"/>
              <w:ind w:firstLine="0"/>
              <w:jc w:val="left"/>
            </w:pPr>
            <w:r>
              <w:rPr>
                <w:rFonts w:ascii="Times New Roman" w:hAnsi="Times New Roman"/>
                <w:b w:val="0"/>
                <w:sz w:val="24"/>
              </w:rPr>
              <w:t>Садҳо донача</w:t>
            </w:r>
          </w:p>
        </w:tc>
      </w:tr>
      <w:tr>
        <w:tc>
          <w:tcPr>
            <w:tcW w:type="dxa" w:w="3175"/>
          </w:tcPr>
          <w:p>
            <w:pPr>
              <w:spacing w:line="240" w:lineRule="auto" w:after="0" w:before="0"/>
              <w:ind w:firstLine="0"/>
              <w:jc w:val="left"/>
            </w:pPr>
            <w:r>
              <w:rPr>
                <w:rFonts w:ascii="Times New Roman" w:hAnsi="Times New Roman"/>
                <w:b w:val="0"/>
                <w:sz w:val="24"/>
              </w:rPr>
              <w:t>Мӯҳтавои квантӣ m (пайванд)</w:t>
            </w:r>
          </w:p>
        </w:tc>
        <w:tc>
          <w:tcPr>
            <w:tcW w:type="dxa" w:w="2494"/>
          </w:tcPr>
          <w:p>
            <w:pPr>
              <w:spacing w:line="240" w:lineRule="auto" w:after="0" w:before="0"/>
              <w:ind w:firstLine="0"/>
              <w:jc w:val="left"/>
            </w:pPr>
            <w:r>
              <w:rPr>
                <w:rFonts w:ascii="Times New Roman" w:hAnsi="Times New Roman"/>
                <w:b w:val="0"/>
                <w:sz w:val="24"/>
              </w:rPr>
              <w:t>30–100</w:t>
            </w:r>
          </w:p>
        </w:tc>
        <w:tc>
          <w:tcPr>
            <w:tcW w:type="dxa" w:w="3515"/>
          </w:tcPr>
          <w:p>
            <w:pPr>
              <w:spacing w:line="240" w:lineRule="auto" w:after="0" w:before="0"/>
              <w:ind w:firstLine="0"/>
              <w:jc w:val="left"/>
            </w:pPr>
            <w:r>
              <w:rPr>
                <w:rFonts w:ascii="Times New Roman" w:hAnsi="Times New Roman"/>
                <w:b w:val="0"/>
                <w:sz w:val="24"/>
              </w:rPr>
              <w:t>Вобаста ба омодагӣ ва калсий</w:t>
            </w:r>
          </w:p>
        </w:tc>
      </w:tr>
      <w:tr>
        <w:tc>
          <w:tcPr>
            <w:tcW w:type="dxa" w:w="3175"/>
          </w:tcPr>
          <w:p>
            <w:pPr>
              <w:spacing w:line="240" w:lineRule="auto" w:after="0" w:before="0"/>
              <w:ind w:firstLine="0"/>
              <w:jc w:val="left"/>
            </w:pPr>
            <w:r>
              <w:rPr>
                <w:rFonts w:ascii="Times New Roman" w:hAnsi="Times New Roman"/>
                <w:b w:val="0"/>
                <w:sz w:val="24"/>
              </w:rPr>
              <w:t>Мӯҳтавои квантӣ m (марказ)</w:t>
            </w:r>
          </w:p>
        </w:tc>
        <w:tc>
          <w:tcPr>
            <w:tcW w:type="dxa" w:w="2494"/>
          </w:tcPr>
          <w:p>
            <w:pPr>
              <w:spacing w:line="240" w:lineRule="auto" w:after="0" w:before="0"/>
              <w:ind w:firstLine="0"/>
              <w:jc w:val="left"/>
            </w:pPr>
            <w:r>
              <w:rPr>
                <w:rFonts w:ascii="Times New Roman" w:hAnsi="Times New Roman"/>
                <w:b w:val="0"/>
                <w:sz w:val="24"/>
              </w:rPr>
              <w:t>0,3–3</w:t>
            </w:r>
          </w:p>
        </w:tc>
        <w:tc>
          <w:tcPr>
            <w:tcW w:type="dxa" w:w="3515"/>
          </w:tcPr>
          <w:p>
            <w:pPr>
              <w:spacing w:line="240" w:lineRule="auto" w:after="0" w:before="0"/>
              <w:ind w:firstLine="0"/>
              <w:jc w:val="left"/>
            </w:pPr>
            <w:r>
              <w:rPr>
                <w:rFonts w:ascii="Times New Roman" w:hAnsi="Times New Roman"/>
                <w:b w:val="0"/>
                <w:sz w:val="24"/>
              </w:rPr>
              <w:t>Эҳтимолияти баланди нокомӣ</w:t>
            </w:r>
          </w:p>
        </w:tc>
      </w:tr>
      <w:tr>
        <w:tc>
          <w:tcPr>
            <w:tcW w:type="dxa" w:w="3175"/>
          </w:tcPr>
          <w:p>
            <w:pPr>
              <w:spacing w:line="240" w:lineRule="auto" w:after="0" w:before="0"/>
              <w:ind w:firstLine="0"/>
              <w:jc w:val="left"/>
            </w:pPr>
            <w:r>
              <w:rPr>
                <w:rFonts w:ascii="Times New Roman" w:hAnsi="Times New Roman"/>
                <w:b w:val="0"/>
                <w:sz w:val="24"/>
              </w:rPr>
              <w:t>Таъхир (шикол)</w:t>
            </w:r>
          </w:p>
        </w:tc>
        <w:tc>
          <w:tcPr>
            <w:tcW w:type="dxa" w:w="2494"/>
          </w:tcPr>
          <w:p>
            <w:pPr>
              <w:spacing w:line="240" w:lineRule="auto" w:after="0" w:before="0"/>
              <w:ind w:firstLine="0"/>
              <w:jc w:val="left"/>
            </w:pPr>
            <w:r>
              <w:rPr>
                <w:rFonts w:ascii="Times New Roman" w:hAnsi="Times New Roman"/>
                <w:b w:val="0"/>
                <w:sz w:val="24"/>
              </w:rPr>
              <w:t>0,3–0,5 мс</w:t>
            </w:r>
          </w:p>
        </w:tc>
        <w:tc>
          <w:tcPr>
            <w:tcW w:type="dxa" w:w="3515"/>
          </w:tcPr>
          <w:p>
            <w:pPr>
              <w:spacing w:line="240" w:lineRule="auto" w:after="0" w:before="0"/>
              <w:ind w:firstLine="0"/>
              <w:jc w:val="left"/>
            </w:pPr>
            <w:r>
              <w:rPr>
                <w:rFonts w:ascii="Times New Roman" w:hAnsi="Times New Roman"/>
                <w:b w:val="0"/>
                <w:sz w:val="24"/>
              </w:rPr>
              <w:t>Озодшавӣ ва диффузия</w:t>
            </w:r>
          </w:p>
        </w:tc>
      </w:tr>
      <w:tr>
        <w:tc>
          <w:tcPr>
            <w:tcW w:type="dxa" w:w="3175"/>
          </w:tcPr>
          <w:p>
            <w:pPr>
              <w:spacing w:line="240" w:lineRule="auto" w:after="0" w:before="0"/>
              <w:ind w:firstLine="0"/>
              <w:jc w:val="left"/>
            </w:pPr>
            <w:r>
              <w:rPr>
                <w:rFonts w:ascii="Times New Roman" w:hAnsi="Times New Roman"/>
                <w:b w:val="0"/>
                <w:sz w:val="24"/>
              </w:rPr>
              <w:t>Давомнокии EPP</w:t>
            </w:r>
          </w:p>
        </w:tc>
        <w:tc>
          <w:tcPr>
            <w:tcW w:type="dxa" w:w="2494"/>
          </w:tcPr>
          <w:p>
            <w:pPr>
              <w:spacing w:line="240" w:lineRule="auto" w:after="0" w:before="0"/>
              <w:ind w:firstLine="0"/>
              <w:jc w:val="left"/>
            </w:pPr>
            <w:r>
              <w:rPr>
                <w:rFonts w:ascii="Times New Roman" w:hAnsi="Times New Roman"/>
                <w:b w:val="0"/>
                <w:sz w:val="24"/>
              </w:rPr>
              <w:t>10–30 мс</w:t>
            </w:r>
          </w:p>
        </w:tc>
        <w:tc>
          <w:tcPr>
            <w:tcW w:type="dxa" w:w="3515"/>
          </w:tcPr>
          <w:p>
            <w:pPr>
              <w:spacing w:line="240" w:lineRule="auto" w:after="0" w:before="0"/>
              <w:ind w:firstLine="0"/>
              <w:jc w:val="left"/>
            </w:pPr>
            <w:r>
              <w:rPr>
                <w:rFonts w:ascii="Times New Roman" w:hAnsi="Times New Roman"/>
                <w:b w:val="0"/>
                <w:sz w:val="24"/>
              </w:rPr>
              <w:t>Таҷзияи медиатор</w:t>
            </w:r>
          </w:p>
        </w:tc>
      </w:tr>
      <w:tr>
        <w:tc>
          <w:tcPr>
            <w:tcW w:type="dxa" w:w="3175"/>
          </w:tcPr>
          <w:p>
            <w:pPr>
              <w:spacing w:line="240" w:lineRule="auto" w:after="0" w:before="0"/>
              <w:ind w:firstLine="0"/>
              <w:jc w:val="left"/>
            </w:pPr>
            <w:r>
              <w:rPr>
                <w:rFonts w:ascii="Times New Roman" w:hAnsi="Times New Roman"/>
                <w:b w:val="0"/>
                <w:sz w:val="24"/>
              </w:rPr>
              <w:t>Омили бехатарӣ</w:t>
            </w:r>
          </w:p>
        </w:tc>
        <w:tc>
          <w:tcPr>
            <w:tcW w:type="dxa" w:w="2494"/>
          </w:tcPr>
          <w:p>
            <w:pPr>
              <w:spacing w:line="240" w:lineRule="auto" w:after="0" w:before="0"/>
              <w:ind w:firstLine="0"/>
              <w:jc w:val="left"/>
            </w:pPr>
            <w:r>
              <w:rPr>
                <w:rFonts w:ascii="Times New Roman" w:hAnsi="Times New Roman"/>
                <w:b w:val="0"/>
                <w:sz w:val="24"/>
              </w:rPr>
              <w:t>3–4 баробар</w:t>
            </w:r>
          </w:p>
        </w:tc>
        <w:tc>
          <w:tcPr>
            <w:tcW w:type="dxa" w:w="3515"/>
          </w:tcPr>
          <w:p>
            <w:pPr>
              <w:spacing w:line="240" w:lineRule="auto" w:after="0" w:before="0"/>
              <w:ind w:firstLine="0"/>
              <w:jc w:val="left"/>
            </w:pPr>
            <w:r>
              <w:rPr>
                <w:rFonts w:ascii="Times New Roman" w:hAnsi="Times New Roman"/>
                <w:b w:val="0"/>
                <w:sz w:val="24"/>
              </w:rPr>
              <w:t>EPP / остона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Омили бехатариро бо формулаи зерин ҳисоб мекунанд:</w:t>
      </w:r>
    </w:p>
    <w:p>
      <w:pPr>
        <w:spacing w:line="360" w:lineRule="auto" w:after="0"/>
        <w:ind w:firstLine="0"/>
        <w:jc w:val="center"/>
      </w:pPr>
      <w:r>
        <w:rPr>
          <w:rFonts w:ascii="Times New Roman" w:hAnsi="Times New Roman"/>
          <w:b w:val="0"/>
          <w:i w:val="0"/>
          <w:sz w:val="28"/>
        </w:rPr>
        <w:t>SF = EPP / остонаи деполяризатсия</w:t>
      </w:r>
    </w:p>
    <w:p>
      <w:pPr>
        <w:spacing w:line="360" w:lineRule="auto" w:after="0"/>
        <w:ind w:firstLine="709"/>
        <w:jc w:val="both"/>
      </w:pPr>
      <w:r>
        <w:rPr>
          <w:rFonts w:ascii="Times New Roman" w:hAnsi="Times New Roman"/>
          <w:b w:val="0"/>
          <w:i w:val="0"/>
          <w:sz w:val="28"/>
        </w:rPr>
        <w:t>Мисоли 5. Дар пайванд остонаи тахминӣ 15 мВ аст. EPP = 40 мВ. Ҳисоб: SF = 40 / 15 = 2,7. Дар ҳолати меъёр EPP аз остона чанд баробар калон аст. Ҳамин устувории гузаришро таъмин мекунад. Агар SF аз 1 паст равад, мушак кор меистад. Ҳодисаи клиникӣ — бадшавии миастения — ҳамин гуна рух медиҳад [2, 114-б.].</w:t>
      </w:r>
    </w:p>
    <w:p>
      <w:pPr>
        <w:spacing w:line="360" w:lineRule="auto" w:after="0"/>
        <w:ind w:firstLine="709"/>
        <w:jc w:val="both"/>
      </w:pPr>
      <w:r>
        <w:rPr>
          <w:rFonts w:ascii="Times New Roman" w:hAnsi="Times New Roman"/>
          <w:b w:val="0"/>
          <w:i w:val="0"/>
          <w:sz w:val="28"/>
        </w:rPr>
        <w:t>Шакли ҷараёни плақаи ниҳоӣ (EPC) вақти равандро муайян мекунад. Баландшавии EPP тақрибан 0,2 миллисония давом мекунад [2, 113-б.]. Пастшавиаш се-чор маротиба дарозтар аст. Доимии вақти пастшавӣ 2–4 миллисония баҳо дода мешавад. Ҳамин пастшавӣ кушодагии каналро нишон медиҳад. Як канал тақрибан 1 миллисония кушода мемонад [20, 271-б.]. Пас аз басташавӣ медиатор таҷзия ё паҳн мешавад. Ҳамин тарҳ дақиқии вақти ҷавобро таъмин мекунад.</w:t>
      </w:r>
    </w:p>
    <w:p>
      <w:pPr>
        <w:spacing w:line="360" w:lineRule="auto" w:after="0"/>
        <w:ind w:firstLine="709"/>
        <w:jc w:val="both"/>
      </w:pPr>
      <w:r>
        <w:rPr>
          <w:rFonts w:ascii="Times New Roman" w:hAnsi="Times New Roman"/>
          <w:b w:val="0"/>
          <w:i w:val="0"/>
          <w:sz w:val="28"/>
        </w:rPr>
        <w:t>Басомади mEPP ҳам нишондиҳандаи муҳим аст. Ҳар mEPP як ҳодисаи озодшавии ягонаро нишон медиҳад. Дар оромӣ ҷонвар ҳар сония тақрибан як-ду воқеа ба қайд гирифта мешавад. Ҳангоми гарм шудан басомад зиёд мешавад [4, 24-б.]. Ҳар 10 дараҷа онро тақрибан ду баробар мекунад. Ҳамин хусусият озодшавиро раванди химиявӣ ҳисоб мекунад. Дар синапсҳои марказӣ басомади mEPP пастари назаррас дорад.</w:t>
      </w:r>
    </w:p>
    <w:p>
      <w:pPr>
        <w:spacing w:line="360" w:lineRule="auto" w:after="0"/>
        <w:ind w:firstLine="709"/>
        <w:jc w:val="both"/>
      </w:pPr>
      <w:r>
        <w:rPr>
          <w:rFonts w:ascii="Times New Roman" w:hAnsi="Times New Roman"/>
          <w:b w:val="0"/>
          <w:i w:val="0"/>
          <w:sz w:val="28"/>
        </w:rPr>
        <w:t>Масофаи байни каналҳо ва донача низ маҳдуд аст. Каналҳои калсий аз ҷойи озодшавӣ даҳҳо нанометр дур ҷойгиранд [13, 515-б.]. Дар ҳамин доира калсий маҳаллан баланд мешавад. Дуртар ғализат зуд паст мегардад. Ҳамин пайванди маҳаллӣ танҳо наздиктарин доначаро фаъол мекунад. Аз ҳамин рӯ таъхир хеле кӯтоҳ аст. Озодшавӣ бо дақиқии баланди вақт сурат мегирад [1, 10-б.].</w:t>
      </w:r>
    </w:p>
    <w:p>
      <w:pPr>
        <w:spacing w:line="240" w:lineRule="auto" w:after="0"/>
        <w:ind w:firstLine="0"/>
        <w:jc w:val="center"/>
      </w:pPr>
      <w:r>
        <w:rPr>
          <w:rFonts w:ascii="Times New Roman" w:hAnsi="Times New Roman"/>
          <w:b/>
          <w:i w:val="0"/>
          <w:sz w:val="24"/>
        </w:rPr>
        <w:t>Ҷадвали 2.1.2 — Вақтҳои асосии марҳилаи озодшавӣ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Марҳила</w:t>
            </w:r>
          </w:p>
        </w:tc>
        <w:tc>
          <w:tcPr>
            <w:tcW w:type="dxa" w:w="2154"/>
            <w:shd w:val="clear" w:fill="EDEDED"/>
          </w:tcPr>
          <w:p>
            <w:pPr>
              <w:spacing w:line="240" w:lineRule="auto" w:after="0" w:before="0"/>
              <w:ind w:firstLine="0"/>
              <w:jc w:val="left"/>
            </w:pPr>
            <w:r>
              <w:rPr>
                <w:rFonts w:ascii="Times New Roman" w:hAnsi="Times New Roman"/>
                <w:b/>
                <w:sz w:val="24"/>
              </w:rPr>
              <w:t>Вақт</w:t>
            </w:r>
          </w:p>
        </w:tc>
        <w:tc>
          <w:tcPr>
            <w:tcW w:type="dxa" w:w="3628"/>
            <w:shd w:val="clear" w:fill="EDEDED"/>
          </w:tcPr>
          <w:p>
            <w:pPr>
              <w:spacing w:line="240" w:lineRule="auto" w:after="0" w:before="0"/>
              <w:ind w:firstLine="0"/>
              <w:jc w:val="left"/>
            </w:pPr>
            <w:r>
              <w:rPr>
                <w:rFonts w:ascii="Times New Roman" w:hAnsi="Times New Roman"/>
                <w:b/>
                <w:sz w:val="24"/>
              </w:rPr>
              <w:t>Манбаъ</w:t>
            </w:r>
          </w:p>
        </w:tc>
      </w:tr>
      <w:tr>
        <w:tc>
          <w:tcPr>
            <w:tcW w:type="dxa" w:w="3175"/>
          </w:tcPr>
          <w:p>
            <w:pPr>
              <w:spacing w:line="240" w:lineRule="auto" w:after="0" w:before="0"/>
              <w:ind w:firstLine="0"/>
              <w:jc w:val="left"/>
            </w:pPr>
            <w:r>
              <w:rPr>
                <w:rFonts w:ascii="Times New Roman" w:hAnsi="Times New Roman"/>
                <w:b w:val="0"/>
                <w:sz w:val="24"/>
              </w:rPr>
              <w:t>Кушодагии канали Ca дар нӯг</w:t>
            </w:r>
          </w:p>
        </w:tc>
        <w:tc>
          <w:tcPr>
            <w:tcW w:type="dxa" w:w="2154"/>
          </w:tcPr>
          <w:p>
            <w:pPr>
              <w:spacing w:line="240" w:lineRule="auto" w:after="0" w:before="0"/>
              <w:ind w:firstLine="0"/>
              <w:jc w:val="left"/>
            </w:pPr>
            <w:r>
              <w:rPr>
                <w:rFonts w:ascii="Times New Roman" w:hAnsi="Times New Roman"/>
                <w:b w:val="0"/>
                <w:sz w:val="24"/>
              </w:rPr>
              <w:t>0,2–1 мс</w:t>
            </w:r>
          </w:p>
        </w:tc>
        <w:tc>
          <w:tcPr>
            <w:tcW w:type="dxa" w:w="3628"/>
          </w:tcPr>
          <w:p>
            <w:pPr>
              <w:spacing w:line="240" w:lineRule="auto" w:after="0" w:before="0"/>
              <w:ind w:firstLine="0"/>
              <w:jc w:val="left"/>
            </w:pPr>
            <w:r>
              <w:rPr>
                <w:rFonts w:ascii="Times New Roman" w:hAnsi="Times New Roman"/>
                <w:b w:val="0"/>
                <w:sz w:val="24"/>
              </w:rPr>
              <w:t>[20, 408-б.]</w:t>
            </w:r>
          </w:p>
        </w:tc>
      </w:tr>
      <w:tr>
        <w:tc>
          <w:tcPr>
            <w:tcW w:type="dxa" w:w="3175"/>
          </w:tcPr>
          <w:p>
            <w:pPr>
              <w:spacing w:line="240" w:lineRule="auto" w:after="0" w:before="0"/>
              <w:ind w:firstLine="0"/>
              <w:jc w:val="left"/>
            </w:pPr>
            <w:r>
              <w:rPr>
                <w:rFonts w:ascii="Times New Roman" w:hAnsi="Times New Roman"/>
                <w:b w:val="0"/>
                <w:sz w:val="24"/>
              </w:rPr>
              <w:t>Таъхири байни Ca ва озодшавӣ</w:t>
            </w:r>
          </w:p>
        </w:tc>
        <w:tc>
          <w:tcPr>
            <w:tcW w:type="dxa" w:w="2154"/>
          </w:tcPr>
          <w:p>
            <w:pPr>
              <w:spacing w:line="240" w:lineRule="auto" w:after="0" w:before="0"/>
              <w:ind w:firstLine="0"/>
              <w:jc w:val="left"/>
            </w:pPr>
            <w:r>
              <w:rPr>
                <w:rFonts w:ascii="Times New Roman" w:hAnsi="Times New Roman"/>
                <w:b w:val="0"/>
                <w:sz w:val="24"/>
              </w:rPr>
              <w:t>0,1–0,2 мс</w:t>
            </w:r>
          </w:p>
        </w:tc>
        <w:tc>
          <w:tcPr>
            <w:tcW w:type="dxa" w:w="3628"/>
          </w:tcPr>
          <w:p>
            <w:pPr>
              <w:spacing w:line="240" w:lineRule="auto" w:after="0" w:before="0"/>
              <w:ind w:firstLine="0"/>
              <w:jc w:val="left"/>
            </w:pPr>
            <w:r>
              <w:rPr>
                <w:rFonts w:ascii="Times New Roman" w:hAnsi="Times New Roman"/>
                <w:b w:val="0"/>
                <w:sz w:val="24"/>
              </w:rPr>
              <w:t>[4, 30-б.]</w:t>
            </w:r>
          </w:p>
        </w:tc>
      </w:tr>
      <w:tr>
        <w:tc>
          <w:tcPr>
            <w:tcW w:type="dxa" w:w="3175"/>
          </w:tcPr>
          <w:p>
            <w:pPr>
              <w:spacing w:line="240" w:lineRule="auto" w:after="0" w:before="0"/>
              <w:ind w:firstLine="0"/>
              <w:jc w:val="left"/>
            </w:pPr>
            <w:r>
              <w:rPr>
                <w:rFonts w:ascii="Times New Roman" w:hAnsi="Times New Roman"/>
                <w:b w:val="0"/>
                <w:sz w:val="24"/>
              </w:rPr>
              <w:t>Баландшавии EPP</w:t>
            </w:r>
          </w:p>
        </w:tc>
        <w:tc>
          <w:tcPr>
            <w:tcW w:type="dxa" w:w="2154"/>
          </w:tcPr>
          <w:p>
            <w:pPr>
              <w:spacing w:line="240" w:lineRule="auto" w:after="0" w:before="0"/>
              <w:ind w:firstLine="0"/>
              <w:jc w:val="left"/>
            </w:pPr>
            <w:r>
              <w:rPr>
                <w:rFonts w:ascii="Times New Roman" w:hAnsi="Times New Roman"/>
                <w:b w:val="0"/>
                <w:sz w:val="24"/>
              </w:rPr>
              <w:t>тақр. 0,2 мс</w:t>
            </w:r>
          </w:p>
        </w:tc>
        <w:tc>
          <w:tcPr>
            <w:tcW w:type="dxa" w:w="3628"/>
          </w:tcPr>
          <w:p>
            <w:pPr>
              <w:spacing w:line="240" w:lineRule="auto" w:after="0" w:before="0"/>
              <w:ind w:firstLine="0"/>
              <w:jc w:val="left"/>
            </w:pPr>
            <w:r>
              <w:rPr>
                <w:rFonts w:ascii="Times New Roman" w:hAnsi="Times New Roman"/>
                <w:b w:val="0"/>
                <w:sz w:val="24"/>
              </w:rPr>
              <w:t>[2, 113-б.]</w:t>
            </w:r>
          </w:p>
        </w:tc>
      </w:tr>
      <w:tr>
        <w:tc>
          <w:tcPr>
            <w:tcW w:type="dxa" w:w="3175"/>
          </w:tcPr>
          <w:p>
            <w:pPr>
              <w:spacing w:line="240" w:lineRule="auto" w:after="0" w:before="0"/>
              <w:ind w:firstLine="0"/>
              <w:jc w:val="left"/>
            </w:pPr>
            <w:r>
              <w:rPr>
                <w:rFonts w:ascii="Times New Roman" w:hAnsi="Times New Roman"/>
                <w:b w:val="0"/>
                <w:sz w:val="24"/>
              </w:rPr>
              <w:t>Доимии пастшавии EPP</w:t>
            </w:r>
          </w:p>
        </w:tc>
        <w:tc>
          <w:tcPr>
            <w:tcW w:type="dxa" w:w="2154"/>
          </w:tcPr>
          <w:p>
            <w:pPr>
              <w:spacing w:line="240" w:lineRule="auto" w:after="0" w:before="0"/>
              <w:ind w:firstLine="0"/>
              <w:jc w:val="left"/>
            </w:pPr>
            <w:r>
              <w:rPr>
                <w:rFonts w:ascii="Times New Roman" w:hAnsi="Times New Roman"/>
                <w:b w:val="0"/>
                <w:sz w:val="24"/>
              </w:rPr>
              <w:t>2–4 мс</w:t>
            </w:r>
          </w:p>
        </w:tc>
        <w:tc>
          <w:tcPr>
            <w:tcW w:type="dxa" w:w="3628"/>
          </w:tcPr>
          <w:p>
            <w:pPr>
              <w:spacing w:line="240" w:lineRule="auto" w:after="0" w:before="0"/>
              <w:ind w:firstLine="0"/>
              <w:jc w:val="left"/>
            </w:pPr>
            <w:r>
              <w:rPr>
                <w:rFonts w:ascii="Times New Roman" w:hAnsi="Times New Roman"/>
                <w:b w:val="0"/>
                <w:sz w:val="24"/>
              </w:rPr>
              <w:t>[3, 71-б.]</w:t>
            </w:r>
          </w:p>
        </w:tc>
      </w:tr>
      <w:tr>
        <w:tc>
          <w:tcPr>
            <w:tcW w:type="dxa" w:w="3175"/>
          </w:tcPr>
          <w:p>
            <w:pPr>
              <w:spacing w:line="240" w:lineRule="auto" w:after="0" w:before="0"/>
              <w:ind w:firstLine="0"/>
              <w:jc w:val="left"/>
            </w:pPr>
            <w:r>
              <w:rPr>
                <w:rFonts w:ascii="Times New Roman" w:hAnsi="Times New Roman"/>
                <w:b w:val="0"/>
                <w:sz w:val="24"/>
              </w:rPr>
              <w:t>Пурра гардиши мембрана</w:t>
            </w:r>
          </w:p>
        </w:tc>
        <w:tc>
          <w:tcPr>
            <w:tcW w:type="dxa" w:w="2154"/>
          </w:tcPr>
          <w:p>
            <w:pPr>
              <w:spacing w:line="240" w:lineRule="auto" w:after="0" w:before="0"/>
              <w:ind w:firstLine="0"/>
              <w:jc w:val="left"/>
            </w:pPr>
            <w:r>
              <w:rPr>
                <w:rFonts w:ascii="Times New Roman" w:hAnsi="Times New Roman"/>
                <w:b w:val="0"/>
                <w:sz w:val="24"/>
              </w:rPr>
              <w:t>1–5 дақ</w:t>
            </w:r>
          </w:p>
        </w:tc>
        <w:tc>
          <w:tcPr>
            <w:tcW w:type="dxa" w:w="3628"/>
          </w:tcPr>
          <w:p>
            <w:pPr>
              <w:spacing w:line="240" w:lineRule="auto" w:after="0" w:before="0"/>
              <w:ind w:firstLine="0"/>
              <w:jc w:val="left"/>
            </w:pPr>
            <w:r>
              <w:rPr>
                <w:rFonts w:ascii="Times New Roman" w:hAnsi="Times New Roman"/>
                <w:b w:val="0"/>
                <w:sz w:val="24"/>
              </w:rPr>
              <w:t>[8, 340-б.]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Флуктуатсияи амплитударо бо формулаи биномиалӣ баҳо медиҳанд. Формула: σ² = n × p × (1 − p) × q². Барои синапси марказӣ n = 10, p = 0,5, q = 0,5 мВ. Ҳисоб: σ² = 10 × 0,5 × 0,5 × 0,25 = 0,625. Яъне σ ≈ 0,8 мВ. Миёнаи ҷавоб бошад, 1,0 мВ аст. Ҳамин тағйирот нисбат ба миёна хеле калон аст. Мисоли 6 ҳамин вобастагиро нишон медиҳад. Ҳар қадар n зиёдтар, ҳамон қадар ҷавоб устувортар [19, 128-б.].</w:t>
      </w:r>
    </w:p>
    <w:p>
      <w:pPr>
        <w:spacing w:line="360" w:lineRule="auto" w:after="0"/>
        <w:ind w:firstLine="709"/>
        <w:jc w:val="left"/>
      </w:pPr>
      <w:r>
        <w:rPr>
          <w:rFonts w:ascii="Times New Roman" w:hAnsi="Times New Roman"/>
          <w:b/>
          <w:i w:val="0"/>
          <w:sz w:val="28"/>
        </w:rPr>
        <w:t>2.2. Потенсиалҳои постсинаптӣ ва интегратсияи нейрон</w:t>
      </w:r>
    </w:p>
    <w:p>
      <w:pPr>
        <w:spacing w:line="360" w:lineRule="auto" w:after="0"/>
        <w:ind w:firstLine="709"/>
        <w:jc w:val="both"/>
      </w:pPr>
      <w:r>
        <w:rPr>
          <w:rFonts w:ascii="Times New Roman" w:hAnsi="Times New Roman"/>
          <w:b w:val="0"/>
          <w:i w:val="0"/>
          <w:sz w:val="28"/>
        </w:rPr>
        <w:t>Потенсиали претсинаптикии оморӣ (EPSP) градиентӣ аст. Амплитудаи як синапси марказӣ 0,2–2 мВ мерасад. Давомнокии он 5–15 миллисония аст. Ҳангоми дуршавӣ аз сомат амплитуда паст мешавад. Бинобар ин синапсҳо дар минтақаҳои гуногуни дендрит таъсири гуногун доранд [17, 118-б.].</w:t>
      </w:r>
    </w:p>
    <w:p>
      <w:pPr>
        <w:spacing w:line="360" w:lineRule="auto" w:after="0"/>
        <w:ind w:firstLine="709"/>
        <w:jc w:val="both"/>
      </w:pPr>
      <w:r>
        <w:rPr>
          <w:rFonts w:ascii="Times New Roman" w:hAnsi="Times New Roman"/>
          <w:b w:val="0"/>
          <w:i w:val="0"/>
          <w:sz w:val="28"/>
        </w:rPr>
        <w:t>Потенсиали боздоранда (IPSP) ҳам бо ҳамин роҳ чен карда мешавад. Амплитуда 0,5–2 мВ. Он дар натиҷаи вуруди иони хлор пайдо мешавад. Ин ҷо як нуқтаи ҷолиб ҳаст. Синапси боздоранда на танҳо шиддатро поён меорад. Ҳамзамон гузаронандаро зиёд мекунад. Ҳаминро боздории шунтӣ меноманд [1, 74-б.].</w:t>
      </w:r>
    </w:p>
    <w:p>
      <w:pPr>
        <w:spacing w:line="360" w:lineRule="auto" w:after="0"/>
        <w:ind w:firstLine="709"/>
        <w:jc w:val="both"/>
      </w:pPr>
      <w:r>
        <w:rPr>
          <w:rFonts w:ascii="Times New Roman" w:hAnsi="Times New Roman"/>
          <w:b w:val="0"/>
          <w:i w:val="0"/>
          <w:sz w:val="28"/>
        </w:rPr>
        <w:t>Ҳисоби содаи шунтро иҷро мекунем. Зиёдшавии гузаронандаи мембрана вақти онро ба ҳамон андоза кам мекунад. Формула: τ = τ₀ / (1 + G/G₀). Агар τ₀ = 15 мс бошад ва гузаронанда 9 баробар афзояд: τ = 15 / 10 = 1,5 мс. Тирезаи ҷамъшавӣ 10 маротиба кӯтоҳ мешавад. Яъне боздорӣ эҳтимоли ҷамъшавиро паст мекунад [3, 86-б.].</w:t>
      </w:r>
    </w:p>
    <w:p>
      <w:pPr>
        <w:spacing w:line="360" w:lineRule="auto" w:after="0"/>
        <w:ind w:firstLine="709"/>
        <w:jc w:val="both"/>
      </w:pPr>
      <w:r>
        <w:rPr>
          <w:rFonts w:ascii="Times New Roman" w:hAnsi="Times New Roman"/>
          <w:b w:val="0"/>
          <w:i w:val="0"/>
          <w:sz w:val="28"/>
        </w:rPr>
        <w:t>Ҷамъшавӣ дар сомат сурат мегирад. Ҷамъшавиро бо як формулаи сода баҳо додан мумкин аст:</w:t>
      </w:r>
    </w:p>
    <w:p>
      <w:pPr>
        <w:spacing w:line="360" w:lineRule="auto" w:after="0"/>
        <w:ind w:firstLine="0"/>
        <w:jc w:val="center"/>
      </w:pPr>
      <w:r>
        <w:rPr>
          <w:rFonts w:ascii="Times New Roman" w:hAnsi="Times New Roman"/>
          <w:b w:val="0"/>
          <w:i w:val="0"/>
          <w:sz w:val="28"/>
        </w:rPr>
        <w:t>E ≈ A × f × τ (барои ҷамъшавии муваққатӣ, A — амплитуда, f — басомад, τ — доимии вақт)</w:t>
      </w:r>
    </w:p>
    <w:p>
      <w:pPr>
        <w:spacing w:line="360" w:lineRule="auto" w:after="0"/>
        <w:ind w:firstLine="709"/>
        <w:jc w:val="both"/>
      </w:pPr>
      <w:r>
        <w:rPr>
          <w:rFonts w:ascii="Times New Roman" w:hAnsi="Times New Roman"/>
          <w:b w:val="0"/>
          <w:i w:val="0"/>
          <w:sz w:val="28"/>
        </w:rPr>
        <w:t>Мисоли 7. Як аксон 100 Гс импулс меорад. Ҳар EPSP = 0,5 мВ, τ = 15 мс = 0,015 с. Ҳисоб: E = 0,5 × 0,1 × 15 = 0,75 мВ. Ҳамин аз остона (10–15 мВ) хеле паст аст. Агар 20 аксон ҳамзамон кор кунад: 0,75 × 20 = 15 мВ. Ҳамин тавр остона расида, потенсиали амал пайдо мешавад. Ҳисоб нишон медиҳад, ки як синапс барои ангезиш кофӣ нест [1, 80-б.].</w:t>
      </w:r>
    </w:p>
    <w:p>
      <w:pPr>
        <w:spacing w:line="360" w:lineRule="auto" w:after="0"/>
        <w:ind w:firstLine="709"/>
        <w:jc w:val="both"/>
      </w:pPr>
      <w:r>
        <w:rPr>
          <w:rFonts w:ascii="Times New Roman" w:hAnsi="Times New Roman"/>
          <w:b w:val="0"/>
          <w:i w:val="0"/>
          <w:sz w:val="28"/>
        </w:rPr>
        <w:t>Ин натиҷаро бо маълумоти мавзӯи 7 муқоиса кардан мумкин аст: дар як нейрон аз 1000 то 10 000 синапс ҳисоб карда шудааст [9, 96-б.]. Дар он ҷо дар як нейрон ҳазорҳо синапс буд. Аз ҳамин сабаб 20-то фаъол шудан осон аст. Ҳамин тавр ду банди омӯзиш бо ҳам пайваст мешаванд.</w:t>
      </w:r>
    </w:p>
    <w:p>
      <w:pPr>
        <w:spacing w:line="240" w:lineRule="auto" w:after="0"/>
        <w:ind w:firstLine="0"/>
        <w:jc w:val="center"/>
      </w:pPr>
      <w:r>
        <w:rPr>
          <w:rFonts w:ascii="Times New Roman" w:hAnsi="Times New Roman"/>
          <w:b/>
          <w:i w:val="0"/>
          <w:sz w:val="24"/>
        </w:rPr>
        <w:t>Ҷадвали 2.2.1 — Муқоисаи EPSP ва IPSP</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3402"/>
            <w:shd w:val="clear" w:fill="EDEDED"/>
          </w:tcPr>
          <w:p>
            <w:pPr>
              <w:spacing w:line="240" w:lineRule="auto" w:after="0" w:before="0"/>
              <w:ind w:firstLine="0"/>
              <w:jc w:val="left"/>
            </w:pPr>
            <w:r>
              <w:rPr>
                <w:rFonts w:ascii="Times New Roman" w:hAnsi="Times New Roman"/>
                <w:b/>
                <w:sz w:val="24"/>
              </w:rPr>
              <w:t>EPSP</w:t>
            </w:r>
          </w:p>
        </w:tc>
        <w:tc>
          <w:tcPr>
            <w:tcW w:type="dxa" w:w="3288"/>
            <w:shd w:val="clear" w:fill="EDEDED"/>
          </w:tcPr>
          <w:p>
            <w:pPr>
              <w:spacing w:line="240" w:lineRule="auto" w:after="0" w:before="0"/>
              <w:ind w:firstLine="0"/>
              <w:jc w:val="left"/>
            </w:pPr>
            <w:r>
              <w:rPr>
                <w:rFonts w:ascii="Times New Roman" w:hAnsi="Times New Roman"/>
                <w:b/>
                <w:sz w:val="24"/>
              </w:rPr>
              <w:t>IPSP</w:t>
            </w:r>
          </w:p>
        </w:tc>
      </w:tr>
      <w:tr>
        <w:tc>
          <w:tcPr>
            <w:tcW w:type="dxa" w:w="2494"/>
          </w:tcPr>
          <w:p>
            <w:pPr>
              <w:spacing w:line="240" w:lineRule="auto" w:after="0" w:before="0"/>
              <w:ind w:firstLine="0"/>
              <w:jc w:val="left"/>
            </w:pPr>
            <w:r>
              <w:rPr>
                <w:rFonts w:ascii="Times New Roman" w:hAnsi="Times New Roman"/>
                <w:b w:val="0"/>
                <w:sz w:val="24"/>
              </w:rPr>
              <w:t>Тағйири шиддат</w:t>
            </w:r>
          </w:p>
        </w:tc>
        <w:tc>
          <w:tcPr>
            <w:tcW w:type="dxa" w:w="3402"/>
          </w:tcPr>
          <w:p>
            <w:pPr>
              <w:spacing w:line="240" w:lineRule="auto" w:after="0" w:before="0"/>
              <w:ind w:firstLine="0"/>
              <w:jc w:val="left"/>
            </w:pPr>
            <w:r>
              <w:rPr>
                <w:rFonts w:ascii="Times New Roman" w:hAnsi="Times New Roman"/>
                <w:b w:val="0"/>
                <w:sz w:val="24"/>
              </w:rPr>
              <w:t>Боло (деполяризатсия)</w:t>
            </w:r>
          </w:p>
        </w:tc>
        <w:tc>
          <w:tcPr>
            <w:tcW w:type="dxa" w:w="3288"/>
          </w:tcPr>
          <w:p>
            <w:pPr>
              <w:spacing w:line="240" w:lineRule="auto" w:after="0" w:before="0"/>
              <w:ind w:firstLine="0"/>
              <w:jc w:val="left"/>
            </w:pPr>
            <w:r>
              <w:rPr>
                <w:rFonts w:ascii="Times New Roman" w:hAnsi="Times New Roman"/>
                <w:b w:val="0"/>
                <w:sz w:val="24"/>
              </w:rPr>
              <w:t>Поён ё устуворшавӣ</w:t>
            </w:r>
          </w:p>
        </w:tc>
      </w:tr>
      <w:tr>
        <w:tc>
          <w:tcPr>
            <w:tcW w:type="dxa" w:w="2494"/>
          </w:tcPr>
          <w:p>
            <w:pPr>
              <w:spacing w:line="240" w:lineRule="auto" w:after="0" w:before="0"/>
              <w:ind w:firstLine="0"/>
              <w:jc w:val="left"/>
            </w:pPr>
            <w:r>
              <w:rPr>
                <w:rFonts w:ascii="Times New Roman" w:hAnsi="Times New Roman"/>
                <w:b w:val="0"/>
                <w:sz w:val="24"/>
              </w:rPr>
              <w:t>Иони асосӣ</w:t>
            </w:r>
          </w:p>
        </w:tc>
        <w:tc>
          <w:tcPr>
            <w:tcW w:type="dxa" w:w="3402"/>
          </w:tcPr>
          <w:p>
            <w:pPr>
              <w:spacing w:line="240" w:lineRule="auto" w:after="0" w:before="0"/>
              <w:ind w:firstLine="0"/>
              <w:jc w:val="left"/>
            </w:pPr>
            <w:r>
              <w:rPr>
                <w:rFonts w:ascii="Times New Roman" w:hAnsi="Times New Roman"/>
                <w:b w:val="0"/>
                <w:sz w:val="24"/>
              </w:rPr>
              <w:t>Натрий ва калий якҷоя</w:t>
            </w:r>
          </w:p>
        </w:tc>
        <w:tc>
          <w:tcPr>
            <w:tcW w:type="dxa" w:w="3288"/>
          </w:tcPr>
          <w:p>
            <w:pPr>
              <w:spacing w:line="240" w:lineRule="auto" w:after="0" w:before="0"/>
              <w:ind w:firstLine="0"/>
              <w:jc w:val="left"/>
            </w:pPr>
            <w:r>
              <w:rPr>
                <w:rFonts w:ascii="Times New Roman" w:hAnsi="Times New Roman"/>
                <w:b w:val="0"/>
                <w:sz w:val="24"/>
              </w:rPr>
              <w:t>Хлор</w:t>
            </w:r>
          </w:p>
        </w:tc>
      </w:tr>
      <w:tr>
        <w:tc>
          <w:tcPr>
            <w:tcW w:type="dxa" w:w="2494"/>
          </w:tcPr>
          <w:p>
            <w:pPr>
              <w:spacing w:line="240" w:lineRule="auto" w:after="0" w:before="0"/>
              <w:ind w:firstLine="0"/>
              <w:jc w:val="left"/>
            </w:pPr>
            <w:r>
              <w:rPr>
                <w:rFonts w:ascii="Times New Roman" w:hAnsi="Times New Roman"/>
                <w:b w:val="0"/>
                <w:sz w:val="24"/>
              </w:rPr>
              <w:t>Ретсептори намунавӣ</w:t>
            </w:r>
          </w:p>
        </w:tc>
        <w:tc>
          <w:tcPr>
            <w:tcW w:type="dxa" w:w="3402"/>
          </w:tcPr>
          <w:p>
            <w:pPr>
              <w:spacing w:line="240" w:lineRule="auto" w:after="0" w:before="0"/>
              <w:ind w:firstLine="0"/>
              <w:jc w:val="left"/>
            </w:pPr>
            <w:r>
              <w:rPr>
                <w:rFonts w:ascii="Times New Roman" w:hAnsi="Times New Roman"/>
                <w:b w:val="0"/>
                <w:sz w:val="24"/>
              </w:rPr>
              <w:t>AMPA, никотинӣ</w:t>
            </w:r>
          </w:p>
        </w:tc>
        <w:tc>
          <w:tcPr>
            <w:tcW w:type="dxa" w:w="3288"/>
          </w:tcPr>
          <w:p>
            <w:pPr>
              <w:spacing w:line="240" w:lineRule="auto" w:after="0" w:before="0"/>
              <w:ind w:firstLine="0"/>
              <w:jc w:val="left"/>
            </w:pPr>
            <w:r>
              <w:rPr>
                <w:rFonts w:ascii="Times New Roman" w:hAnsi="Times New Roman"/>
                <w:b w:val="0"/>
                <w:sz w:val="24"/>
              </w:rPr>
              <w:t>GABA-A, глисинӣ</w:t>
            </w:r>
          </w:p>
        </w:tc>
      </w:tr>
      <w:tr>
        <w:tc>
          <w:tcPr>
            <w:tcW w:type="dxa" w:w="2494"/>
          </w:tcPr>
          <w:p>
            <w:pPr>
              <w:spacing w:line="240" w:lineRule="auto" w:after="0" w:before="0"/>
              <w:ind w:firstLine="0"/>
              <w:jc w:val="left"/>
            </w:pPr>
            <w:r>
              <w:rPr>
                <w:rFonts w:ascii="Times New Roman" w:hAnsi="Times New Roman"/>
                <w:b w:val="0"/>
                <w:sz w:val="24"/>
              </w:rPr>
              <w:t>Эҳтимоли аксон</w:t>
            </w:r>
          </w:p>
        </w:tc>
        <w:tc>
          <w:tcPr>
            <w:tcW w:type="dxa" w:w="3402"/>
          </w:tcPr>
          <w:p>
            <w:pPr>
              <w:spacing w:line="240" w:lineRule="auto" w:after="0" w:before="0"/>
              <w:ind w:firstLine="0"/>
              <w:jc w:val="left"/>
            </w:pPr>
            <w:r>
              <w:rPr>
                <w:rFonts w:ascii="Times New Roman" w:hAnsi="Times New Roman"/>
                <w:b w:val="0"/>
                <w:sz w:val="24"/>
              </w:rPr>
              <w:t>Баланд</w:t>
            </w:r>
          </w:p>
        </w:tc>
        <w:tc>
          <w:tcPr>
            <w:tcW w:type="dxa" w:w="3288"/>
          </w:tcPr>
          <w:p>
            <w:pPr>
              <w:spacing w:line="240" w:lineRule="auto" w:after="0" w:before="0"/>
              <w:ind w:firstLine="0"/>
              <w:jc w:val="left"/>
            </w:pPr>
            <w:r>
              <w:rPr>
                <w:rFonts w:ascii="Times New Roman" w:hAnsi="Times New Roman"/>
                <w:b w:val="0"/>
                <w:sz w:val="24"/>
              </w:rPr>
              <w:t>Паст (бо шунт)</w:t>
            </w:r>
          </w:p>
        </w:tc>
      </w:tr>
      <w:tr>
        <w:tc>
          <w:tcPr>
            <w:tcW w:type="dxa" w:w="2494"/>
          </w:tcPr>
          <w:p>
            <w:pPr>
              <w:spacing w:line="240" w:lineRule="auto" w:after="0" w:before="0"/>
              <w:ind w:firstLine="0"/>
              <w:jc w:val="left"/>
            </w:pPr>
            <w:r>
              <w:rPr>
                <w:rFonts w:ascii="Times New Roman" w:hAnsi="Times New Roman"/>
                <w:b w:val="0"/>
                <w:sz w:val="24"/>
              </w:rPr>
              <w:t>Сатҳи баръакс</w:t>
            </w:r>
          </w:p>
        </w:tc>
        <w:tc>
          <w:tcPr>
            <w:tcW w:type="dxa" w:w="3402"/>
          </w:tcPr>
          <w:p>
            <w:pPr>
              <w:spacing w:line="240" w:lineRule="auto" w:after="0" w:before="0"/>
              <w:ind w:firstLine="0"/>
              <w:jc w:val="left"/>
            </w:pPr>
            <w:r>
              <w:rPr>
                <w:rFonts w:ascii="Times New Roman" w:hAnsi="Times New Roman"/>
                <w:b w:val="0"/>
                <w:sz w:val="24"/>
              </w:rPr>
              <w:t>0 мВ</w:t>
            </w:r>
          </w:p>
        </w:tc>
        <w:tc>
          <w:tcPr>
            <w:tcW w:type="dxa" w:w="3288"/>
          </w:tcPr>
          <w:p>
            <w:pPr>
              <w:spacing w:line="240" w:lineRule="auto" w:after="0" w:before="0"/>
              <w:ind w:firstLine="0"/>
              <w:jc w:val="left"/>
            </w:pPr>
            <w:r>
              <w:rPr>
                <w:rFonts w:ascii="Times New Roman" w:hAnsi="Times New Roman"/>
                <w:b w:val="0"/>
                <w:sz w:val="24"/>
              </w:rPr>
              <w:t>−65…−70 мВ</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Мувофиқати вақти боздорӣ ҳам аҳамияти калон дорад. Боздории пешбаранда тақрибан ним миллисония дертар оғоз мешавад. Таъхири он 0,5–1,5 миллисония баҳо дода мешавад [1, 71-б.]. Агар боздорӣ пеш аз ангезиши нав расад, тирезаи ҷамъшавӣ пӯшида мешавад. Дар ин ҳолат сигнал намегузарад. Боздории ақиббаранда бошад, баъд аз фаъолият оғоз меёбад. Ҳамин тавр он давомнокии фаъолиятро маҳдуд мекунад [2, 107-б.].</w:t>
      </w:r>
    </w:p>
    <w:p>
      <w:pPr>
        <w:spacing w:line="360" w:lineRule="auto" w:after="0"/>
        <w:ind w:firstLine="709"/>
        <w:jc w:val="both"/>
      </w:pPr>
      <w:r>
        <w:rPr>
          <w:rFonts w:ascii="Times New Roman" w:hAnsi="Times New Roman"/>
          <w:b w:val="0"/>
          <w:i w:val="0"/>
          <w:sz w:val="28"/>
        </w:rPr>
        <w:t>Боздории претсинапсӣ алоҳида муҳим аст. Нейрони боздоранда ба поёнаи аксон мепайвандад. Ин синапси аксо-аксонӣ ном дорад. Он каналҳои калсийро бозмедорад. Ҳамин тавр озодшавии медиатор паст мешавад. Механизмро бо як ҳисоб фаҳмонидан мумкин аст.</w:t>
      </w:r>
    </w:p>
    <w:p>
      <w:pPr>
        <w:spacing w:line="360" w:lineRule="auto" w:after="0"/>
        <w:ind w:firstLine="709"/>
        <w:jc w:val="both"/>
      </w:pPr>
      <w:r>
        <w:rPr>
          <w:rFonts w:ascii="Times New Roman" w:hAnsi="Times New Roman"/>
          <w:b w:val="0"/>
          <w:i w:val="0"/>
          <w:sz w:val="28"/>
        </w:rPr>
        <w:t>Мисоли 8. Эҳтимоли озодшавӣ p = 0,8 аст. Формулаи эҳтимоли ҷавоб: P = 1 − (1 − p)ⁿ, ки n = 10 минтақа аст. Ҳисоб: P = 1 − 0,2¹⁰ ≈ 100 фоиз. Ҳангоми боздорӣ p = 0,2 мешавад. P = 1 − 0,8¹⁰ = 89,3 фоиз. Таъсир 10,7 фоиз паст шуд. Вале агар n = 3 бошад, фарқ 48 фоизро ташкил медиҳад. Ҳамин тавр боздории претсинапсӣ самаранок аст.</w:t>
      </w:r>
    </w:p>
    <w:p>
      <w:pPr>
        <w:spacing w:line="360" w:lineRule="auto" w:after="0"/>
        <w:ind w:firstLine="709"/>
        <w:jc w:val="both"/>
      </w:pPr>
      <w:r>
        <w:rPr>
          <w:rFonts w:ascii="Times New Roman" w:hAnsi="Times New Roman"/>
          <w:b w:val="0"/>
          <w:i w:val="0"/>
          <w:sz w:val="28"/>
        </w:rPr>
        <w:t>Мисоли 9. Ҷамъшавии фазоӣ ва муваққатиро якҷоя ҳисоб мекунем. Ҳар синапс A = 0,5 мВ, τ = 15 мс. Дар як гурӯҳ панҷ синапс басомади 50 Гс мефиристанд. Ҳисоб: E = 0,5 × 0,05 × 15 × 5 = 1,9 мВ. Ин аз остона паст аст. Агар се гурӯҳи ҳамин гуна ҳамзамон фаъол шаванд: 5,7 мВ. Ҳанӯз кофӣ нест. Вале агар τ ду баробар зиёд шавад: 11,3 мВ. Ҳамин тавр модулятор ба ҷамъшавӣ таъсир мерасонад [17, 139-б.].</w:t>
      </w:r>
    </w:p>
    <w:p>
      <w:pPr>
        <w:spacing w:line="360" w:lineRule="auto" w:after="0"/>
        <w:ind w:firstLine="709"/>
        <w:jc w:val="both"/>
      </w:pPr>
      <w:r>
        <w:rPr>
          <w:rFonts w:ascii="Times New Roman" w:hAnsi="Times New Roman"/>
          <w:b w:val="0"/>
          <w:i w:val="0"/>
          <w:sz w:val="28"/>
        </w:rPr>
        <w:t>Бозгашти боздоранда бо ҳуҷайраҳои Реншоу маълум аст. Мотонейрон ба ин ҳуҷайра шохба медиҳад. Ҳуҷайраи Реншоу ба ҳамон мотонейрон боздорӣ мефиристад. Ҳамин «танзими худ»-ро таъмин мекунад. Ҳамин тавр фаъолияти аз ҳад зиёд ҷилавгирӣ мешавад [2, 107-б.].</w:t>
      </w:r>
    </w:p>
    <w:p>
      <w:pPr>
        <w:spacing w:line="360" w:lineRule="auto" w:after="0"/>
        <w:ind w:firstLine="709"/>
        <w:jc w:val="both"/>
      </w:pPr>
      <w:r>
        <w:rPr>
          <w:rFonts w:ascii="Times New Roman" w:hAnsi="Times New Roman"/>
          <w:b w:val="0"/>
          <w:i w:val="0"/>
          <w:sz w:val="28"/>
        </w:rPr>
        <w:t>Барои ҳисоб эҳтимоли баръакс лозим мешавад. Эҳтимоли баръакси EPSP тақрибан 0 мВ аст [2, 91-б.]. Потенсиали оромӣ −70 мВ дорад. Ҳамин тавр қувваи ҳаракатдиҳанда 70 мВ мешавад. Барои IPSP ин эҳтимоли −65…−70 мВ аст. Аз ин рӯ қувваи таъсири он хеле хурд мемонад. Баъзан он ҳатто ба сифр мерасад. Ҳамин вазъият нишон медиҳад, ки боздори асосан шунтӣ аст [20, 133-б.].</w:t>
      </w:r>
    </w:p>
    <w:p>
      <w:pPr>
        <w:spacing w:line="360" w:lineRule="auto" w:after="0"/>
        <w:ind w:firstLine="709"/>
        <w:jc w:val="both"/>
      </w:pPr>
      <w:r>
        <w:rPr>
          <w:rFonts w:ascii="Times New Roman" w:hAnsi="Times New Roman"/>
          <w:b w:val="0"/>
          <w:i w:val="0"/>
          <w:sz w:val="28"/>
        </w:rPr>
        <w:t>Пластикаи дарозмуддатро бо рақам баҳо додан мумкин аст. Дар таҷрибаҳои классикӣ роҳи перфорантиро бо басомади 100 Гс як сония ҳаракат медоданд. Баъд аз он шиддати ҷавоб тақрибан 20–50 фоиз баланд шуд [16, 352-б.]. Ин афзоиш соатҳо боқӣ монд. Он аз воридшавии нави ретсептори AMPA вобаста дониста мешавад. Ҳамин тавр LTP ҳам дар мембрана ва ҳам дар сохтор нигоҳ дошта мешавад. Барои такрори таҷриба шароити махсус лозим аст [1, 473-б.].</w:t>
      </w:r>
    </w:p>
    <w:p>
      <w:pPr>
        <w:spacing w:line="240" w:lineRule="auto" w:after="0"/>
        <w:ind w:firstLine="0"/>
        <w:jc w:val="center"/>
      </w:pPr>
      <w:r>
        <w:rPr>
          <w:rFonts w:ascii="Times New Roman" w:hAnsi="Times New Roman"/>
          <w:b/>
          <w:i w:val="0"/>
          <w:sz w:val="24"/>
        </w:rPr>
        <w:t>Ҷадвали 2.2.2 — Шаклҳои кӯтоҳмуддати пластика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Шакл</w:t>
            </w:r>
          </w:p>
        </w:tc>
        <w:tc>
          <w:tcPr>
            <w:tcW w:type="dxa" w:w="2041"/>
            <w:shd w:val="clear" w:fill="EDEDED"/>
          </w:tcPr>
          <w:p>
            <w:pPr>
              <w:spacing w:line="240" w:lineRule="auto" w:after="0" w:before="0"/>
              <w:ind w:firstLine="0"/>
              <w:jc w:val="left"/>
            </w:pPr>
            <w:r>
              <w:rPr>
                <w:rFonts w:ascii="Times New Roman" w:hAnsi="Times New Roman"/>
                <w:b/>
                <w:sz w:val="24"/>
              </w:rPr>
              <w:t>Давомнокӣ</w:t>
            </w:r>
          </w:p>
        </w:tc>
        <w:tc>
          <w:tcPr>
            <w:tcW w:type="dxa" w:w="2268"/>
            <w:shd w:val="clear" w:fill="EDEDED"/>
          </w:tcPr>
          <w:p>
            <w:pPr>
              <w:spacing w:line="240" w:lineRule="auto" w:after="0" w:before="0"/>
              <w:ind w:firstLine="0"/>
              <w:jc w:val="left"/>
            </w:pPr>
            <w:r>
              <w:rPr>
                <w:rFonts w:ascii="Times New Roman" w:hAnsi="Times New Roman"/>
                <w:b/>
                <w:sz w:val="24"/>
              </w:rPr>
              <w:t>Сабаб</w:t>
            </w:r>
          </w:p>
        </w:tc>
        <w:tc>
          <w:tcPr>
            <w:tcW w:type="dxa" w:w="2494"/>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Мусоидати ҷуфтӣ</w:t>
            </w:r>
          </w:p>
        </w:tc>
        <w:tc>
          <w:tcPr>
            <w:tcW w:type="dxa" w:w="2041"/>
          </w:tcPr>
          <w:p>
            <w:pPr>
              <w:spacing w:line="240" w:lineRule="auto" w:after="0" w:before="0"/>
              <w:ind w:firstLine="0"/>
              <w:jc w:val="left"/>
            </w:pPr>
            <w:r>
              <w:rPr>
                <w:rFonts w:ascii="Times New Roman" w:hAnsi="Times New Roman"/>
                <w:b w:val="0"/>
                <w:sz w:val="24"/>
              </w:rPr>
              <w:t>50–150 мс</w:t>
            </w:r>
          </w:p>
        </w:tc>
        <w:tc>
          <w:tcPr>
            <w:tcW w:type="dxa" w:w="2268"/>
          </w:tcPr>
          <w:p>
            <w:pPr>
              <w:spacing w:line="240" w:lineRule="auto" w:after="0" w:before="0"/>
              <w:ind w:firstLine="0"/>
              <w:jc w:val="left"/>
            </w:pPr>
            <w:r>
              <w:rPr>
                <w:rFonts w:ascii="Times New Roman" w:hAnsi="Times New Roman"/>
                <w:b w:val="0"/>
                <w:sz w:val="24"/>
              </w:rPr>
              <w:t>Калсийи боқимонда</w:t>
            </w:r>
          </w:p>
        </w:tc>
        <w:tc>
          <w:tcPr>
            <w:tcW w:type="dxa" w:w="2494"/>
          </w:tcPr>
          <w:p>
            <w:pPr>
              <w:spacing w:line="240" w:lineRule="auto" w:after="0" w:before="0"/>
              <w:ind w:firstLine="0"/>
              <w:jc w:val="left"/>
            </w:pPr>
            <w:r>
              <w:rPr>
                <w:rFonts w:ascii="Times New Roman" w:hAnsi="Times New Roman"/>
                <w:b w:val="0"/>
                <w:sz w:val="24"/>
              </w:rPr>
              <w:t>Озодшавӣ зиёд</w:t>
            </w:r>
          </w:p>
        </w:tc>
      </w:tr>
      <w:tr>
        <w:tc>
          <w:tcPr>
            <w:tcW w:type="dxa" w:w="2608"/>
          </w:tcPr>
          <w:p>
            <w:pPr>
              <w:spacing w:line="240" w:lineRule="auto" w:after="0" w:before="0"/>
              <w:ind w:firstLine="0"/>
              <w:jc w:val="left"/>
            </w:pPr>
            <w:r>
              <w:rPr>
                <w:rFonts w:ascii="Times New Roman" w:hAnsi="Times New Roman"/>
                <w:b w:val="0"/>
                <w:sz w:val="24"/>
              </w:rPr>
              <w:t>Депрессия</w:t>
            </w:r>
          </w:p>
        </w:tc>
        <w:tc>
          <w:tcPr>
            <w:tcW w:type="dxa" w:w="2041"/>
          </w:tcPr>
          <w:p>
            <w:pPr>
              <w:spacing w:line="240" w:lineRule="auto" w:after="0" w:before="0"/>
              <w:ind w:firstLine="0"/>
              <w:jc w:val="left"/>
            </w:pPr>
            <w:r>
              <w:rPr>
                <w:rFonts w:ascii="Times New Roman" w:hAnsi="Times New Roman"/>
                <w:b w:val="0"/>
                <w:sz w:val="24"/>
              </w:rPr>
              <w:t>100 мс – сония</w:t>
            </w:r>
          </w:p>
        </w:tc>
        <w:tc>
          <w:tcPr>
            <w:tcW w:type="dxa" w:w="2268"/>
          </w:tcPr>
          <w:p>
            <w:pPr>
              <w:spacing w:line="240" w:lineRule="auto" w:after="0" w:before="0"/>
              <w:ind w:firstLine="0"/>
              <w:jc w:val="left"/>
            </w:pPr>
            <w:r>
              <w:rPr>
                <w:rFonts w:ascii="Times New Roman" w:hAnsi="Times New Roman"/>
                <w:b w:val="0"/>
                <w:sz w:val="24"/>
              </w:rPr>
              <w:t>Захираи камшуда</w:t>
            </w:r>
          </w:p>
        </w:tc>
        <w:tc>
          <w:tcPr>
            <w:tcW w:type="dxa" w:w="2494"/>
          </w:tcPr>
          <w:p>
            <w:pPr>
              <w:spacing w:line="240" w:lineRule="auto" w:after="0" w:before="0"/>
              <w:ind w:firstLine="0"/>
              <w:jc w:val="left"/>
            </w:pPr>
            <w:r>
              <w:rPr>
                <w:rFonts w:ascii="Times New Roman" w:hAnsi="Times New Roman"/>
                <w:b w:val="0"/>
                <w:sz w:val="24"/>
              </w:rPr>
              <w:t>Озодшавӣ кам</w:t>
            </w:r>
          </w:p>
        </w:tc>
      </w:tr>
      <w:tr>
        <w:tc>
          <w:tcPr>
            <w:tcW w:type="dxa" w:w="2608"/>
          </w:tcPr>
          <w:p>
            <w:pPr>
              <w:spacing w:line="240" w:lineRule="auto" w:after="0" w:before="0"/>
              <w:ind w:firstLine="0"/>
              <w:jc w:val="left"/>
            </w:pPr>
            <w:r>
              <w:rPr>
                <w:rFonts w:ascii="Times New Roman" w:hAnsi="Times New Roman"/>
                <w:b w:val="0"/>
                <w:sz w:val="24"/>
              </w:rPr>
              <w:t>Қаввишавии баъд аз таҳрики тез</w:t>
            </w:r>
          </w:p>
        </w:tc>
        <w:tc>
          <w:tcPr>
            <w:tcW w:type="dxa" w:w="2041"/>
          </w:tcPr>
          <w:p>
            <w:pPr>
              <w:spacing w:line="240" w:lineRule="auto" w:after="0" w:before="0"/>
              <w:ind w:firstLine="0"/>
              <w:jc w:val="left"/>
            </w:pPr>
            <w:r>
              <w:rPr>
                <w:rFonts w:ascii="Times New Roman" w:hAnsi="Times New Roman"/>
                <w:b w:val="0"/>
                <w:sz w:val="24"/>
              </w:rPr>
              <w:t>30–60 с</w:t>
            </w:r>
          </w:p>
        </w:tc>
        <w:tc>
          <w:tcPr>
            <w:tcW w:type="dxa" w:w="2268"/>
          </w:tcPr>
          <w:p>
            <w:pPr>
              <w:spacing w:line="240" w:lineRule="auto" w:after="0" w:before="0"/>
              <w:ind w:firstLine="0"/>
              <w:jc w:val="left"/>
            </w:pPr>
            <w:r>
              <w:rPr>
                <w:rFonts w:ascii="Times New Roman" w:hAnsi="Times New Roman"/>
                <w:b w:val="0"/>
                <w:sz w:val="24"/>
              </w:rPr>
              <w:t>Ҷамъшавии калсий</w:t>
            </w:r>
          </w:p>
        </w:tc>
        <w:tc>
          <w:tcPr>
            <w:tcW w:type="dxa" w:w="2494"/>
          </w:tcPr>
          <w:p>
            <w:pPr>
              <w:spacing w:line="240" w:lineRule="auto" w:after="0" w:before="0"/>
              <w:ind w:firstLine="0"/>
              <w:jc w:val="left"/>
            </w:pPr>
            <w:r>
              <w:rPr>
                <w:rFonts w:ascii="Times New Roman" w:hAnsi="Times New Roman"/>
                <w:b w:val="0"/>
                <w:sz w:val="24"/>
              </w:rPr>
              <w:t>Озодшавӣ зиёд</w:t>
            </w:r>
          </w:p>
        </w:tc>
      </w:tr>
      <w:tr>
        <w:tc>
          <w:tcPr>
            <w:tcW w:type="dxa" w:w="2608"/>
          </w:tcPr>
          <w:p>
            <w:pPr>
              <w:spacing w:line="240" w:lineRule="auto" w:after="0" w:before="0"/>
              <w:ind w:firstLine="0"/>
              <w:jc w:val="left"/>
            </w:pPr>
            <w:r>
              <w:rPr>
                <w:rFonts w:ascii="Times New Roman" w:hAnsi="Times New Roman"/>
                <w:b w:val="0"/>
                <w:sz w:val="24"/>
              </w:rPr>
              <w:t>Тағйири дарозмуддат</w:t>
            </w:r>
          </w:p>
        </w:tc>
        <w:tc>
          <w:tcPr>
            <w:tcW w:type="dxa" w:w="2041"/>
          </w:tcPr>
          <w:p>
            <w:pPr>
              <w:spacing w:line="240" w:lineRule="auto" w:after="0" w:before="0"/>
              <w:ind w:firstLine="0"/>
              <w:jc w:val="left"/>
            </w:pPr>
            <w:r>
              <w:rPr>
                <w:rFonts w:ascii="Times New Roman" w:hAnsi="Times New Roman"/>
                <w:b w:val="0"/>
                <w:sz w:val="24"/>
              </w:rPr>
              <w:t>соатҳо</w:t>
            </w:r>
          </w:p>
        </w:tc>
        <w:tc>
          <w:tcPr>
            <w:tcW w:type="dxa" w:w="2268"/>
          </w:tcPr>
          <w:p>
            <w:pPr>
              <w:spacing w:line="240" w:lineRule="auto" w:after="0" w:before="0"/>
              <w:ind w:firstLine="0"/>
              <w:jc w:val="left"/>
            </w:pPr>
            <w:r>
              <w:rPr>
                <w:rFonts w:ascii="Times New Roman" w:hAnsi="Times New Roman"/>
                <w:b w:val="0"/>
                <w:sz w:val="24"/>
              </w:rPr>
              <w:t>Ретсепторҳо</w:t>
            </w:r>
          </w:p>
        </w:tc>
        <w:tc>
          <w:tcPr>
            <w:tcW w:type="dxa" w:w="2494"/>
          </w:tcPr>
          <w:p>
            <w:pPr>
              <w:spacing w:line="240" w:lineRule="auto" w:after="0" w:before="0"/>
              <w:ind w:firstLine="0"/>
              <w:jc w:val="left"/>
            </w:pPr>
            <w:r>
              <w:rPr>
                <w:rFonts w:ascii="Times New Roman" w:hAnsi="Times New Roman"/>
                <w:b w:val="0"/>
                <w:sz w:val="24"/>
              </w:rPr>
              <w:t>Синапси тағйирёфта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 359-б.]; [3, 153-б.].</w:t>
      </w:r>
    </w:p>
    <w:p>
      <w:pPr>
        <w:spacing w:line="360" w:lineRule="auto" w:after="0"/>
        <w:ind w:firstLine="709"/>
        <w:jc w:val="both"/>
      </w:pPr>
      <w:r>
        <w:rPr>
          <w:rFonts w:ascii="Times New Roman" w:hAnsi="Times New Roman"/>
          <w:b w:val="0"/>
          <w:i w:val="0"/>
          <w:sz w:val="28"/>
        </w:rPr>
        <w:t>Шакли боздориеро, ки ду ретсептор медиҳад, бо вақт чен мекунанд. Ҳангоми GABA-A канал 10–20 миллисония кушода мемонад [20, 133-б.]. Ҳангоми GABA-B бошад, канал тавассути дуюм паёмбар кушода мешавад. Он 50–100 миллисония давом мекунад. Ҳамин тавр боздории дуюм дертар оғоз ёфта, дарозтар тамом мешавад. Дар моделсозии шабака ҳарду шакл ба назар гирифта мешавад [1, 83-б.].</w:t>
      </w:r>
    </w:p>
    <w:p>
      <w:pPr>
        <w:spacing w:line="360" w:lineRule="auto" w:after="0"/>
        <w:ind w:firstLine="709"/>
        <w:jc w:val="left"/>
      </w:pPr>
      <w:r>
        <w:rPr>
          <w:rFonts w:ascii="Times New Roman" w:hAnsi="Times New Roman"/>
          <w:b/>
          <w:i w:val="0"/>
          <w:sz w:val="28"/>
        </w:rPr>
        <w:t>2.3. Омилҳое, ки гузариши синаптикиро вайрон мекунанд</w:t>
      </w:r>
    </w:p>
    <w:p>
      <w:pPr>
        <w:spacing w:line="360" w:lineRule="auto" w:after="0"/>
        <w:ind w:firstLine="709"/>
        <w:jc w:val="both"/>
      </w:pPr>
      <w:r>
        <w:rPr>
          <w:rFonts w:ascii="Times New Roman" w:hAnsi="Times New Roman"/>
          <w:b w:val="0"/>
          <w:i w:val="0"/>
          <w:sz w:val="28"/>
        </w:rPr>
        <w:t>Ба гузариш омилҳои гуногун таъсир мерасонанд. Онҳоро ба чор гурӯҳ ҷудо мекунанд. Гурӯҳи аввал ионҳо мебошанд. Гурӯҳи дуюм моддаҳои доруӣ ва заҳр. Гурӯҳи сеюм бемориҳои асосӣ. Гурӯҳи чорум шароити ғизо. Ҳар гурӯҳ дар ҷадвал ҷой гирифтааст.</w:t>
      </w:r>
    </w:p>
    <w:p>
      <w:pPr>
        <w:spacing w:line="240" w:lineRule="auto" w:after="0"/>
        <w:ind w:firstLine="0"/>
        <w:jc w:val="center"/>
      </w:pPr>
      <w:r>
        <w:rPr>
          <w:rFonts w:ascii="Times New Roman" w:hAnsi="Times New Roman"/>
          <w:b/>
          <w:i w:val="0"/>
          <w:sz w:val="24"/>
        </w:rPr>
        <w:t>Ҷадвали 2.3.1 — Таъсир ба қисмҳои синапс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Омил</w:t>
            </w:r>
          </w:p>
        </w:tc>
        <w:tc>
          <w:tcPr>
            <w:tcW w:type="dxa" w:w="3628"/>
            <w:shd w:val="clear" w:fill="EDEDED"/>
          </w:tcPr>
          <w:p>
            <w:pPr>
              <w:spacing w:line="240" w:lineRule="auto" w:after="0" w:before="0"/>
              <w:ind w:firstLine="0"/>
              <w:jc w:val="left"/>
            </w:pPr>
            <w:r>
              <w:rPr>
                <w:rFonts w:ascii="Times New Roman" w:hAnsi="Times New Roman"/>
                <w:b/>
                <w:sz w:val="24"/>
              </w:rPr>
              <w:t>Қисми ҳадаф</w:t>
            </w:r>
          </w:p>
        </w:tc>
        <w:tc>
          <w:tcPr>
            <w:tcW w:type="dxa" w:w="3628"/>
            <w:shd w:val="clear" w:fill="EDEDED"/>
          </w:tcPr>
          <w:p>
            <w:pPr>
              <w:spacing w:line="240" w:lineRule="auto" w:after="0" w:before="0"/>
              <w:ind w:firstLine="0"/>
              <w:jc w:val="left"/>
            </w:pPr>
            <w:r>
              <w:rPr>
                <w:rFonts w:ascii="Times New Roman" w:hAnsi="Times New Roman"/>
                <w:b/>
                <w:sz w:val="24"/>
              </w:rPr>
              <w:t>Натиҷаи функсионалӣ</w:t>
            </w:r>
          </w:p>
        </w:tc>
      </w:tr>
      <w:tr>
        <w:tc>
          <w:tcPr>
            <w:tcW w:type="dxa" w:w="1928"/>
          </w:tcPr>
          <w:p>
            <w:pPr>
              <w:spacing w:line="240" w:lineRule="auto" w:after="0" w:before="0"/>
              <w:ind w:firstLine="0"/>
              <w:jc w:val="left"/>
            </w:pPr>
            <w:r>
              <w:rPr>
                <w:rFonts w:ascii="Times New Roman" w:hAnsi="Times New Roman"/>
                <w:b w:val="0"/>
                <w:sz w:val="24"/>
              </w:rPr>
              <w:t>Камбудии Ca (маҳаллӣ)</w:t>
            </w:r>
          </w:p>
        </w:tc>
        <w:tc>
          <w:tcPr>
            <w:tcW w:type="dxa" w:w="3628"/>
          </w:tcPr>
          <w:p>
            <w:pPr>
              <w:spacing w:line="240" w:lineRule="auto" w:after="0" w:before="0"/>
              <w:ind w:firstLine="0"/>
              <w:jc w:val="left"/>
            </w:pPr>
            <w:r>
              <w:rPr>
                <w:rFonts w:ascii="Times New Roman" w:hAnsi="Times New Roman"/>
                <w:b w:val="0"/>
                <w:sz w:val="24"/>
              </w:rPr>
              <w:t>Минтақаи фаъол</w:t>
            </w:r>
          </w:p>
        </w:tc>
        <w:tc>
          <w:tcPr>
            <w:tcW w:type="dxa" w:w="3628"/>
          </w:tcPr>
          <w:p>
            <w:pPr>
              <w:spacing w:line="240" w:lineRule="auto" w:after="0" w:before="0"/>
              <w:ind w:firstLine="0"/>
              <w:jc w:val="left"/>
            </w:pPr>
            <w:r>
              <w:rPr>
                <w:rFonts w:ascii="Times New Roman" w:hAnsi="Times New Roman"/>
                <w:b w:val="0"/>
                <w:sz w:val="24"/>
              </w:rPr>
              <w:t>m паст, нокомӣ зиёд</w:t>
            </w:r>
          </w:p>
        </w:tc>
      </w:tr>
      <w:tr>
        <w:tc>
          <w:tcPr>
            <w:tcW w:type="dxa" w:w="1928"/>
          </w:tcPr>
          <w:p>
            <w:pPr>
              <w:spacing w:line="240" w:lineRule="auto" w:after="0" w:before="0"/>
              <w:ind w:firstLine="0"/>
              <w:jc w:val="left"/>
            </w:pPr>
            <w:r>
              <w:rPr>
                <w:rFonts w:ascii="Times New Roman" w:hAnsi="Times New Roman"/>
                <w:b w:val="0"/>
                <w:sz w:val="24"/>
              </w:rPr>
              <w:t>Афзоиши Mg</w:t>
            </w:r>
          </w:p>
        </w:tc>
        <w:tc>
          <w:tcPr>
            <w:tcW w:type="dxa" w:w="3628"/>
          </w:tcPr>
          <w:p>
            <w:pPr>
              <w:spacing w:line="240" w:lineRule="auto" w:after="0" w:before="0"/>
              <w:ind w:firstLine="0"/>
              <w:jc w:val="left"/>
            </w:pPr>
            <w:r>
              <w:rPr>
                <w:rFonts w:ascii="Times New Roman" w:hAnsi="Times New Roman"/>
                <w:b w:val="0"/>
                <w:sz w:val="24"/>
              </w:rPr>
              <w:t>Каналҳои Ca</w:t>
            </w:r>
          </w:p>
        </w:tc>
        <w:tc>
          <w:tcPr>
            <w:tcW w:type="dxa" w:w="3628"/>
          </w:tcPr>
          <w:p>
            <w:pPr>
              <w:spacing w:line="240" w:lineRule="auto" w:after="0" w:before="0"/>
              <w:ind w:firstLine="0"/>
              <w:jc w:val="left"/>
            </w:pPr>
            <w:r>
              <w:rPr>
                <w:rFonts w:ascii="Times New Roman" w:hAnsi="Times New Roman"/>
                <w:b w:val="0"/>
                <w:sz w:val="24"/>
              </w:rPr>
              <w:t>Ҳамон самт; вобастагӣ рақобатӣ аст</w:t>
            </w:r>
          </w:p>
        </w:tc>
      </w:tr>
      <w:tr>
        <w:tc>
          <w:tcPr>
            <w:tcW w:type="dxa" w:w="1928"/>
          </w:tcPr>
          <w:p>
            <w:pPr>
              <w:spacing w:line="240" w:lineRule="auto" w:after="0" w:before="0"/>
              <w:ind w:firstLine="0"/>
              <w:jc w:val="left"/>
            </w:pPr>
            <w:r>
              <w:rPr>
                <w:rFonts w:ascii="Times New Roman" w:hAnsi="Times New Roman"/>
                <w:b w:val="0"/>
                <w:sz w:val="24"/>
              </w:rPr>
              <w:t>Кураре</w:t>
            </w:r>
          </w:p>
        </w:tc>
        <w:tc>
          <w:tcPr>
            <w:tcW w:type="dxa" w:w="3628"/>
          </w:tcPr>
          <w:p>
            <w:pPr>
              <w:spacing w:line="240" w:lineRule="auto" w:after="0" w:before="0"/>
              <w:ind w:firstLine="0"/>
              <w:jc w:val="left"/>
            </w:pPr>
            <w:r>
              <w:rPr>
                <w:rFonts w:ascii="Times New Roman" w:hAnsi="Times New Roman"/>
                <w:b w:val="0"/>
                <w:sz w:val="24"/>
              </w:rPr>
              <w:t>Ретсептори никотинӣ</w:t>
            </w:r>
          </w:p>
        </w:tc>
        <w:tc>
          <w:tcPr>
            <w:tcW w:type="dxa" w:w="3628"/>
          </w:tcPr>
          <w:p>
            <w:pPr>
              <w:spacing w:line="240" w:lineRule="auto" w:after="0" w:before="0"/>
              <w:ind w:firstLine="0"/>
              <w:jc w:val="left"/>
            </w:pPr>
            <w:r>
              <w:rPr>
                <w:rFonts w:ascii="Times New Roman" w:hAnsi="Times New Roman"/>
                <w:b w:val="0"/>
                <w:sz w:val="24"/>
              </w:rPr>
              <w:t>Блокадаи рақобатӣ</w:t>
            </w:r>
          </w:p>
        </w:tc>
      </w:tr>
      <w:tr>
        <w:tc>
          <w:tcPr>
            <w:tcW w:type="dxa" w:w="1928"/>
          </w:tcPr>
          <w:p>
            <w:pPr>
              <w:spacing w:line="240" w:lineRule="auto" w:after="0" w:before="0"/>
              <w:ind w:firstLine="0"/>
              <w:jc w:val="left"/>
            </w:pPr>
            <w:r>
              <w:rPr>
                <w:rFonts w:ascii="Times New Roman" w:hAnsi="Times New Roman"/>
                <w:b w:val="0"/>
                <w:sz w:val="24"/>
              </w:rPr>
              <w:t>α-бунгаротоксин</w:t>
            </w:r>
          </w:p>
        </w:tc>
        <w:tc>
          <w:tcPr>
            <w:tcW w:type="dxa" w:w="3628"/>
          </w:tcPr>
          <w:p>
            <w:pPr>
              <w:spacing w:line="240" w:lineRule="auto" w:after="0" w:before="0"/>
              <w:ind w:firstLine="0"/>
              <w:jc w:val="left"/>
            </w:pPr>
            <w:r>
              <w:rPr>
                <w:rFonts w:ascii="Times New Roman" w:hAnsi="Times New Roman"/>
                <w:b w:val="0"/>
                <w:sz w:val="24"/>
              </w:rPr>
              <w:t>Ретсептори никотинӣ</w:t>
            </w:r>
          </w:p>
        </w:tc>
        <w:tc>
          <w:tcPr>
            <w:tcW w:type="dxa" w:w="3628"/>
          </w:tcPr>
          <w:p>
            <w:pPr>
              <w:spacing w:line="240" w:lineRule="auto" w:after="0" w:before="0"/>
              <w:ind w:firstLine="0"/>
              <w:jc w:val="left"/>
            </w:pPr>
            <w:r>
              <w:rPr>
                <w:rFonts w:ascii="Times New Roman" w:hAnsi="Times New Roman"/>
                <w:b w:val="0"/>
                <w:sz w:val="24"/>
              </w:rPr>
              <w:t>Блокадаи баргаштнопазир</w:t>
            </w:r>
          </w:p>
        </w:tc>
      </w:tr>
      <w:tr>
        <w:tc>
          <w:tcPr>
            <w:tcW w:type="dxa" w:w="1928"/>
          </w:tcPr>
          <w:p>
            <w:pPr>
              <w:spacing w:line="240" w:lineRule="auto" w:after="0" w:before="0"/>
              <w:ind w:firstLine="0"/>
              <w:jc w:val="left"/>
            </w:pPr>
            <w:r>
              <w:rPr>
                <w:rFonts w:ascii="Times New Roman" w:hAnsi="Times New Roman"/>
                <w:b w:val="0"/>
                <w:sz w:val="24"/>
              </w:rPr>
              <w:t>Гемихолин</w:t>
            </w:r>
          </w:p>
        </w:tc>
        <w:tc>
          <w:tcPr>
            <w:tcW w:type="dxa" w:w="3628"/>
          </w:tcPr>
          <w:p>
            <w:pPr>
              <w:spacing w:line="240" w:lineRule="auto" w:after="0" w:before="0"/>
              <w:ind w:firstLine="0"/>
              <w:jc w:val="left"/>
            </w:pPr>
            <w:r>
              <w:rPr>
                <w:rFonts w:ascii="Times New Roman" w:hAnsi="Times New Roman"/>
                <w:b w:val="0"/>
                <w:sz w:val="24"/>
              </w:rPr>
              <w:t>Нақлиёти холин</w:t>
            </w:r>
          </w:p>
        </w:tc>
        <w:tc>
          <w:tcPr>
            <w:tcW w:type="dxa" w:w="3628"/>
          </w:tcPr>
          <w:p>
            <w:pPr>
              <w:spacing w:line="240" w:lineRule="auto" w:after="0" w:before="0"/>
              <w:ind w:firstLine="0"/>
              <w:jc w:val="left"/>
            </w:pPr>
            <w:r>
              <w:rPr>
                <w:rFonts w:ascii="Times New Roman" w:hAnsi="Times New Roman"/>
                <w:b w:val="0"/>
                <w:sz w:val="24"/>
              </w:rPr>
              <w:t>Синтези медиатор қатъ мешавад</w:t>
            </w:r>
          </w:p>
        </w:tc>
      </w:tr>
      <w:tr>
        <w:tc>
          <w:tcPr>
            <w:tcW w:type="dxa" w:w="1928"/>
          </w:tcPr>
          <w:p>
            <w:pPr>
              <w:spacing w:line="240" w:lineRule="auto" w:after="0" w:before="0"/>
              <w:ind w:firstLine="0"/>
              <w:jc w:val="left"/>
            </w:pPr>
            <w:r>
              <w:rPr>
                <w:rFonts w:ascii="Times New Roman" w:hAnsi="Times New Roman"/>
                <w:b w:val="0"/>
                <w:sz w:val="24"/>
              </w:rPr>
              <w:t>Везамикол</w:t>
            </w:r>
          </w:p>
        </w:tc>
        <w:tc>
          <w:tcPr>
            <w:tcW w:type="dxa" w:w="3628"/>
          </w:tcPr>
          <w:p>
            <w:pPr>
              <w:spacing w:line="240" w:lineRule="auto" w:after="0" w:before="0"/>
              <w:ind w:firstLine="0"/>
              <w:jc w:val="left"/>
            </w:pPr>
            <w:r>
              <w:rPr>
                <w:rFonts w:ascii="Times New Roman" w:hAnsi="Times New Roman"/>
                <w:b w:val="0"/>
                <w:sz w:val="24"/>
              </w:rPr>
              <w:t>Пуркунии донача</w:t>
            </w:r>
          </w:p>
        </w:tc>
        <w:tc>
          <w:tcPr>
            <w:tcW w:type="dxa" w:w="3628"/>
          </w:tcPr>
          <w:p>
            <w:pPr>
              <w:spacing w:line="240" w:lineRule="auto" w:after="0" w:before="0"/>
              <w:ind w:firstLine="0"/>
              <w:jc w:val="left"/>
            </w:pPr>
            <w:r>
              <w:rPr>
                <w:rFonts w:ascii="Times New Roman" w:hAnsi="Times New Roman"/>
                <w:b w:val="0"/>
                <w:sz w:val="24"/>
              </w:rPr>
              <w:t>Донача холӣ мемонад</w:t>
            </w:r>
          </w:p>
        </w:tc>
      </w:tr>
      <w:tr>
        <w:tc>
          <w:tcPr>
            <w:tcW w:type="dxa" w:w="1928"/>
          </w:tcPr>
          <w:p>
            <w:pPr>
              <w:spacing w:line="240" w:lineRule="auto" w:after="0" w:before="0"/>
              <w:ind w:firstLine="0"/>
              <w:jc w:val="left"/>
            </w:pPr>
            <w:r>
              <w:rPr>
                <w:rFonts w:ascii="Times New Roman" w:hAnsi="Times New Roman"/>
                <w:b w:val="0"/>
                <w:sz w:val="24"/>
              </w:rPr>
              <w:t>Заҳри шакампайка (латротоксин)</w:t>
            </w:r>
          </w:p>
        </w:tc>
        <w:tc>
          <w:tcPr>
            <w:tcW w:type="dxa" w:w="3628"/>
          </w:tcPr>
          <w:p>
            <w:pPr>
              <w:spacing w:line="240" w:lineRule="auto" w:after="0" w:before="0"/>
              <w:ind w:firstLine="0"/>
              <w:jc w:val="left"/>
            </w:pPr>
            <w:r>
              <w:rPr>
                <w:rFonts w:ascii="Times New Roman" w:hAnsi="Times New Roman"/>
                <w:b w:val="0"/>
                <w:sz w:val="24"/>
              </w:rPr>
              <w:t>Озодшавӣ</w:t>
            </w:r>
          </w:p>
        </w:tc>
        <w:tc>
          <w:tcPr>
            <w:tcW w:type="dxa" w:w="3628"/>
          </w:tcPr>
          <w:p>
            <w:pPr>
              <w:spacing w:line="240" w:lineRule="auto" w:after="0" w:before="0"/>
              <w:ind w:firstLine="0"/>
              <w:jc w:val="left"/>
            </w:pPr>
            <w:r>
              <w:rPr>
                <w:rFonts w:ascii="Times New Roman" w:hAnsi="Times New Roman"/>
                <w:b w:val="0"/>
                <w:sz w:val="24"/>
              </w:rPr>
              <w:t>Хориҷшавии назоратнашуда</w:t>
            </w:r>
          </w:p>
        </w:tc>
      </w:tr>
      <w:tr>
        <w:tc>
          <w:tcPr>
            <w:tcW w:type="dxa" w:w="1928"/>
          </w:tcPr>
          <w:p>
            <w:pPr>
              <w:spacing w:line="240" w:lineRule="auto" w:after="0" w:before="0"/>
              <w:ind w:firstLine="0"/>
              <w:jc w:val="left"/>
            </w:pPr>
            <w:r>
              <w:rPr>
                <w:rFonts w:ascii="Times New Roman" w:hAnsi="Times New Roman"/>
                <w:b w:val="0"/>
                <w:sz w:val="24"/>
              </w:rPr>
              <w:t>Токсини ботулизм</w:t>
            </w:r>
          </w:p>
        </w:tc>
        <w:tc>
          <w:tcPr>
            <w:tcW w:type="dxa" w:w="3628"/>
          </w:tcPr>
          <w:p>
            <w:pPr>
              <w:spacing w:line="240" w:lineRule="auto" w:after="0" w:before="0"/>
              <w:ind w:firstLine="0"/>
              <w:jc w:val="left"/>
            </w:pPr>
            <w:r>
              <w:rPr>
                <w:rFonts w:ascii="Times New Roman" w:hAnsi="Times New Roman"/>
                <w:b w:val="0"/>
                <w:sz w:val="24"/>
              </w:rPr>
              <w:t>Комплекси SNARE</w:t>
            </w:r>
          </w:p>
        </w:tc>
        <w:tc>
          <w:tcPr>
            <w:tcW w:type="dxa" w:w="3628"/>
          </w:tcPr>
          <w:p>
            <w:pPr>
              <w:spacing w:line="240" w:lineRule="auto" w:after="0" w:before="0"/>
              <w:ind w:firstLine="0"/>
              <w:jc w:val="left"/>
            </w:pPr>
            <w:r>
              <w:rPr>
                <w:rFonts w:ascii="Times New Roman" w:hAnsi="Times New Roman"/>
                <w:b w:val="0"/>
                <w:sz w:val="24"/>
              </w:rPr>
              <w:t>Озодшавӣ қатъ, фалаҷи нарм</w:t>
            </w:r>
          </w:p>
        </w:tc>
      </w:tr>
      <w:tr>
        <w:tc>
          <w:tcPr>
            <w:tcW w:type="dxa" w:w="1928"/>
          </w:tcPr>
          <w:p>
            <w:pPr>
              <w:spacing w:line="240" w:lineRule="auto" w:after="0" w:before="0"/>
              <w:ind w:firstLine="0"/>
              <w:jc w:val="left"/>
            </w:pPr>
            <w:r>
              <w:rPr>
                <w:rFonts w:ascii="Times New Roman" w:hAnsi="Times New Roman"/>
                <w:b w:val="0"/>
                <w:sz w:val="24"/>
              </w:rPr>
              <w:t>Токсини сатан (тетанус)</w:t>
            </w:r>
          </w:p>
        </w:tc>
        <w:tc>
          <w:tcPr>
            <w:tcW w:type="dxa" w:w="3628"/>
          </w:tcPr>
          <w:p>
            <w:pPr>
              <w:spacing w:line="240" w:lineRule="auto" w:after="0" w:before="0"/>
              <w:ind w:firstLine="0"/>
              <w:jc w:val="left"/>
            </w:pPr>
            <w:r>
              <w:rPr>
                <w:rFonts w:ascii="Times New Roman" w:hAnsi="Times New Roman"/>
                <w:b w:val="0"/>
                <w:sz w:val="24"/>
              </w:rPr>
              <w:t>Синаптобревин дар интернейрон</w:t>
            </w:r>
          </w:p>
        </w:tc>
        <w:tc>
          <w:tcPr>
            <w:tcW w:type="dxa" w:w="3628"/>
          </w:tcPr>
          <w:p>
            <w:pPr>
              <w:spacing w:line="240" w:lineRule="auto" w:after="0" w:before="0"/>
              <w:ind w:firstLine="0"/>
              <w:jc w:val="left"/>
            </w:pPr>
            <w:r>
              <w:rPr>
                <w:rFonts w:ascii="Times New Roman" w:hAnsi="Times New Roman"/>
                <w:b w:val="0"/>
                <w:sz w:val="24"/>
              </w:rPr>
              <w:t>Боздорӣ нест, фалаҷи сахт</w:t>
            </w:r>
          </w:p>
        </w:tc>
      </w:tr>
      <w:tr>
        <w:tc>
          <w:tcPr>
            <w:tcW w:type="dxa" w:w="1928"/>
          </w:tcPr>
          <w:p>
            <w:pPr>
              <w:spacing w:line="240" w:lineRule="auto" w:after="0" w:before="0"/>
              <w:ind w:firstLine="0"/>
              <w:jc w:val="left"/>
            </w:pPr>
            <w:r>
              <w:rPr>
                <w:rFonts w:ascii="Times New Roman" w:hAnsi="Times New Roman"/>
                <w:b w:val="0"/>
                <w:sz w:val="24"/>
              </w:rPr>
              <w:t>Ингибитори АХЭ (неостигмин)</w:t>
            </w:r>
          </w:p>
        </w:tc>
        <w:tc>
          <w:tcPr>
            <w:tcW w:type="dxa" w:w="3628"/>
          </w:tcPr>
          <w:p>
            <w:pPr>
              <w:spacing w:line="240" w:lineRule="auto" w:after="0" w:before="0"/>
              <w:ind w:firstLine="0"/>
              <w:jc w:val="left"/>
            </w:pPr>
            <w:r>
              <w:rPr>
                <w:rFonts w:ascii="Times New Roman" w:hAnsi="Times New Roman"/>
                <w:b w:val="0"/>
                <w:sz w:val="24"/>
              </w:rPr>
              <w:t>Шиколи синапсӣ</w:t>
            </w:r>
          </w:p>
        </w:tc>
        <w:tc>
          <w:tcPr>
            <w:tcW w:type="dxa" w:w="3628"/>
          </w:tcPr>
          <w:p>
            <w:pPr>
              <w:spacing w:line="240" w:lineRule="auto" w:after="0" w:before="0"/>
              <w:ind w:firstLine="0"/>
              <w:jc w:val="left"/>
            </w:pPr>
            <w:r>
              <w:rPr>
                <w:rFonts w:ascii="Times New Roman" w:hAnsi="Times New Roman"/>
                <w:b w:val="0"/>
                <w:sz w:val="24"/>
              </w:rPr>
              <w:t>Медиатор дарозтар зинда мемонад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[12, 754-б.]; [2, 116-б.]. Ҳар сатри ҷадвал дар масъалаҳои замимаи В истифода шудааст.</w:t>
      </w:r>
    </w:p>
    <w:p>
      <w:pPr>
        <w:spacing w:line="360" w:lineRule="auto" w:after="0"/>
        <w:ind w:firstLine="709"/>
        <w:jc w:val="both"/>
      </w:pPr>
      <w:r>
        <w:rPr>
          <w:rFonts w:ascii="Times New Roman" w:hAnsi="Times New Roman"/>
          <w:b w:val="0"/>
          <w:i w:val="0"/>
          <w:sz w:val="28"/>
        </w:rPr>
        <w:t>Таъсири ионҳоро бо рақам ҳисоб мекунем. Мисоли 10. Ғализати калсий 2,5 ммол/л ва магний 1,0 ммол/л аст. Ҳангоми заҳролудшавӣ калсий то 1,0 паст ва магний то 3,0 баланд шуд. Таносуби нави m: (1,0 / 2,5)³·⁵ = 0,40³·⁵ ≈ 0,04. Мӯҳтавои квантӣ 25 баробар паст мешавад. Агар m = 100 буд, 4 мешавад. Пайванд кор карданашро қатъ мекунад.</w:t>
      </w:r>
    </w:p>
    <w:p>
      <w:pPr>
        <w:spacing w:line="360" w:lineRule="auto" w:after="0"/>
        <w:ind w:firstLine="709"/>
        <w:jc w:val="both"/>
      </w:pPr>
      <w:r>
        <w:rPr>
          <w:rFonts w:ascii="Times New Roman" w:hAnsi="Times New Roman"/>
          <w:b w:val="0"/>
          <w:i w:val="0"/>
          <w:sz w:val="28"/>
        </w:rPr>
        <w:t>Дар миастения шумораи ретсепторҳо кам мешавад. Андозаи квант 2–3 баробар паст мешавад. Омили бехатарӣ аз 3 ба 0,8 мерасад. Дар ин ҳолат EPP ба остона намерасад. Одатан аломатҳо баъди нест шудани то 70 фоизи ретсепторҳо пайдо мешаванд. Ҳамин боиси хасташавии мушак мегардад [1, 384-б.].</w:t>
      </w:r>
    </w:p>
    <w:p>
      <w:pPr>
        <w:spacing w:line="360" w:lineRule="auto" w:after="0"/>
        <w:ind w:firstLine="709"/>
        <w:jc w:val="both"/>
      </w:pPr>
      <w:r>
        <w:rPr>
          <w:rFonts w:ascii="Times New Roman" w:hAnsi="Times New Roman"/>
          <w:b w:val="0"/>
          <w:i w:val="0"/>
          <w:sz w:val="28"/>
        </w:rPr>
        <w:t>Доруҳои боздорандаи АХЭ (неостигмин ва ғайра) гузаришро дароз мекунанд. Агар асетилхолин таҷзия нашавад, ретсептор доимо ангезиш меёбад. Ҳамин боиси спазм мегардад. Доруи дуюм — атропин — ретсептори мускариниро бозмедорад. Бинобар ин дар заҳролудшавӣ ҳарду якҷоя истифода мешаванд. Тафсилоти табобат ба курси фармакология дохил аст.</w:t>
      </w:r>
    </w:p>
    <w:p>
      <w:pPr>
        <w:spacing w:line="360" w:lineRule="auto" w:after="0"/>
        <w:ind w:firstLine="709"/>
        <w:jc w:val="both"/>
      </w:pPr>
      <w:r>
        <w:rPr>
          <w:rFonts w:ascii="Times New Roman" w:hAnsi="Times New Roman"/>
          <w:b w:val="0"/>
          <w:i w:val="0"/>
          <w:sz w:val="28"/>
        </w:rPr>
        <w:t>Ҳипоксия ҳам равандро бозмедорад. Синтези медиатор ва пуркунии донача АТФ талаб мекунанд. Дар 30 сония бе оксиген захира кам мешавад. Ферменти V-АТФ суст фаъолият мекунад. Доначаҳо бемедиатор мемонанд. Ҳамин гуна гузаронидан аввал вайрон мешавад, ҳуҷайра дертар [19, 158-б.].</w:t>
      </w:r>
    </w:p>
    <w:p>
      <w:pPr>
        <w:spacing w:line="360" w:lineRule="auto" w:after="0"/>
        <w:ind w:firstLine="709"/>
        <w:jc w:val="both"/>
      </w:pPr>
      <w:r>
        <w:rPr>
          <w:rFonts w:ascii="Times New Roman" w:hAnsi="Times New Roman"/>
          <w:b w:val="0"/>
          <w:i w:val="0"/>
          <w:sz w:val="28"/>
        </w:rPr>
        <w:t>Ҳарорат низ ба гузариш таъсир мерасонад. Фарзия: Q₁₀ = 2 аст. Ҳангоми сард кардан 15 дараҷа суръат тақрибан 2,8 баробар паст мешавад. Ҳамин тавр озодшавӣ ва таҷзияи медиатор суст мешаванд. Дар таҷрибаҳои Кац ҳарорати хонагӣ истифода мешуд. Дар он EPP пасттар ба қайд гирифта шудааст [4, 28-б.]. Ҳамин вобастагӣ ҳангоми муқоисаи натиҷаҳо ба назар гирифта мешавад.</w:t>
      </w:r>
    </w:p>
    <w:p>
      <w:pPr>
        <w:spacing w:line="360" w:lineRule="auto" w:after="0"/>
        <w:ind w:firstLine="709"/>
        <w:jc w:val="both"/>
      </w:pPr>
      <w:r>
        <w:rPr>
          <w:rFonts w:ascii="Times New Roman" w:hAnsi="Times New Roman"/>
          <w:b w:val="0"/>
          <w:i w:val="0"/>
          <w:sz w:val="28"/>
        </w:rPr>
        <w:t>Доруҳои бехатарии умумӣ аксаран ба синапс таъсир мерасонанд. Як самт қави кардани ретсептори GABA-A аст. Ҳангоми он каналҳои хлор дароз кушода мемонанд [3, 555-б.]. Боздорӣ дар мағзи сар аз ин зиёд мешавад. Доруҳои дигар ретсептори никотиниро бозмедоранд. Онҳо дар пайванди асабу мушак низ таъсир доранд. Ҳамин тавр мушакҳои нафас суст мешаванд. Ҳар чораи доруӣ бояд таъсираш бо рақам санҷида шавад [2, 514-б.].</w:t>
      </w:r>
    </w:p>
    <w:p>
      <w:pPr>
        <w:spacing w:line="360" w:lineRule="auto" w:after="0"/>
        <w:ind w:firstLine="709"/>
        <w:jc w:val="both"/>
      </w:pPr>
      <w:r>
        <w:rPr>
          <w:rFonts w:ascii="Times New Roman" w:hAnsi="Times New Roman"/>
          <w:b w:val="0"/>
          <w:i w:val="0"/>
          <w:sz w:val="28"/>
        </w:rPr>
        <w:t>Ионҳои калий ҳам вазъро тағйир медиҳанд. Ғализати меъёрии калий дар плазма 3,5–5,0 ммол/л аст. Ҳангоми 8 ммол/л мембрана қисман деполяризатсия мешавад. Ҳамин ҳолат қисми каналҳои натрийро ғайрифаъол мегардонад [20, 605-б.]. Дар натиҷа гузариш ва қобилияти ангезиш паст мешавад. Барои ҳамин дар вайроншавии мубодила назорати калий ҳатмӣ ҳисоб мешавад.</w:t>
      </w:r>
    </w:p>
    <w:p>
      <w:pPr>
        <w:spacing w:line="360" w:lineRule="auto" w:after="0"/>
        <w:ind w:firstLine="709"/>
        <w:jc w:val="both"/>
      </w:pPr>
      <w:r>
        <w:rPr>
          <w:rFonts w:ascii="Times New Roman" w:hAnsi="Times New Roman"/>
          <w:b w:val="0"/>
          <w:i w:val="0"/>
          <w:sz w:val="28"/>
        </w:rPr>
        <w:t>Ретсепторҳои афтони ҳам танзимкунанда ҳастанд. Онҳо дар мембранаи пресинаптӣ ҷойгиранд. Ҳангоми зиёд шудани медиатор ин ретсепторҳо озодшавиро кам мекунанд. Ҳамин пайванди баръакси манфӣ номи дорад. Дар пайванди асабу мушак мускаринӣ ретсепторҳо ҳамин нақшро мебозанд [2, 120-б.]. Бо доруҳои махсус ин системаро тағйир додан мумкин аст. Ҳамин роҳи дуюми таъсир бар гузариш ҳисоб мешавад.</w:t>
      </w:r>
    </w:p>
    <w:p>
      <w:pPr>
        <w:spacing w:line="360" w:lineRule="auto" w:after="0"/>
        <w:ind w:firstLine="709"/>
        <w:jc w:val="left"/>
      </w:pPr>
      <w:r>
        <w:rPr>
          <w:rFonts w:ascii="Times New Roman" w:hAnsi="Times New Roman"/>
          <w:b/>
          <w:i w:val="0"/>
          <w:sz w:val="28"/>
        </w:rPr>
        <w:t>2.4. Котрансмиттерия ва таъсири модулятсионӣ</w:t>
      </w:r>
    </w:p>
    <w:p>
      <w:pPr>
        <w:spacing w:line="360" w:lineRule="auto" w:after="0"/>
        <w:ind w:firstLine="709"/>
        <w:jc w:val="both"/>
      </w:pPr>
      <w:r>
        <w:rPr>
          <w:rFonts w:ascii="Times New Roman" w:hAnsi="Times New Roman"/>
          <w:b w:val="0"/>
          <w:i w:val="0"/>
          <w:sz w:val="28"/>
        </w:rPr>
        <w:t>Принсипи Дейл мегӯяд, ки як нейрон як медиатор хориҷ мекунад. Дар шакли қатъӣ ин принсип дуруст нест. Аксар нейронҳо якҷоя ду ё се модда мефиристанд [1, 31-б.]. Ба ин ҳодиса котрансмиттерия мегӯянд. Моддаи асосӣ дар доначаҳои хурд ҷойгир аст. Пептидҳо дар гранулаҳои калон нигоҳ дошта мешаванд. Гранулаҳо танҳо баъд аз таҳрики тез озод мешаванд [3, 93-б.].</w:t>
      </w:r>
    </w:p>
    <w:p>
      <w:pPr>
        <w:spacing w:line="360" w:lineRule="auto" w:after="0"/>
        <w:ind w:firstLine="709"/>
        <w:jc w:val="both"/>
      </w:pPr>
      <w:r>
        <w:rPr>
          <w:rFonts w:ascii="Times New Roman" w:hAnsi="Times New Roman"/>
          <w:b w:val="0"/>
          <w:i w:val="0"/>
          <w:sz w:val="28"/>
        </w:rPr>
        <w:t>Мисоли 11. Дар пайванди асабу мушак ацетилхолин нақши асосӣ дорад. Якҷоя бо он АТФ ҳам озод мешавад. Ҳар донача 3000–10000 молекулаи медиатор дорад [9, 90-б.]. Ҳиссаи АТФ дар умум хурд аст. Вале бо таҳрики тез ӯ ретсептори P2X-ро фаъол мекунад. Ҳамин ҷавоби иловагиро дар ҷадвали 2.4.1 мушоҳида кардан мумкин аст. Пептидҳо бошанд, таъсири медиатори асосиро дароз мекунанд [3, 93-б.].</w:t>
      </w:r>
    </w:p>
    <w:p>
      <w:pPr>
        <w:spacing w:line="360" w:lineRule="auto" w:after="0"/>
        <w:ind w:firstLine="709"/>
        <w:jc w:val="both"/>
      </w:pPr>
      <w:r>
        <w:rPr>
          <w:rFonts w:ascii="Times New Roman" w:hAnsi="Times New Roman"/>
          <w:b w:val="0"/>
          <w:i w:val="0"/>
          <w:sz w:val="28"/>
        </w:rPr>
        <w:t>Таъсири модулятсионӣ аз синапси классикӣ фарқ мекунад. Модулятор дар шикол нақшаи аниқ надорад. Ӯ аз ҷойи дур паҳн мешавад. Ҳамин паҳншавиро интиқоли ҳаҷмӣ меноманд [1, 32-б.]. Ретсепторҳои метаботропӣ дар ин ҷо асосӣ ҳастанд. Таъсири онҳо сонияҳо ё дақиқаҳо давом мекунад. Барои ҳамин модулятор на импулсро, балки эҳтимоли онро тағйир медиҳад. Дар қишри мағз серотонин, дофамин ва норадреналин ҳамин нақшро мебозанд [2, 617-б.].</w:t>
      </w:r>
    </w:p>
    <w:p>
      <w:pPr>
        <w:spacing w:line="360" w:lineRule="auto" w:after="0"/>
        <w:ind w:firstLine="709"/>
        <w:jc w:val="both"/>
      </w:pPr>
      <w:r>
        <w:rPr>
          <w:rFonts w:ascii="Times New Roman" w:hAnsi="Times New Roman"/>
          <w:b w:val="0"/>
          <w:i w:val="0"/>
          <w:sz w:val="28"/>
        </w:rPr>
        <w:t>Таъсири модуляторро бо ҳамон формулаҳо ҳисоб кардан мумкин аст. Фарзия: модулятор эҳтимоли озодшавиро аз 0,4 то 0,6 барорад. Ҳисоб: m = 10 × 0,4 = 4; нокомӣ e⁻⁴ = 1,8 фоиз. Баъди таъсир: m = 10 × 0,6 = 6; нокомӣ e⁻⁶ = 0,25 фоиз. Ҳамин тавр як модда эҳтимоли гузаришро ҳафт баробар беҳтар мекунад. Аз ин рӯ нақши тағйирдиҳандаҳо дар шабака бузург аст [3, 95-б.].</w:t>
      </w:r>
    </w:p>
    <w:p>
      <w:pPr>
        <w:spacing w:line="240" w:lineRule="auto" w:after="0"/>
        <w:ind w:firstLine="0"/>
        <w:jc w:val="center"/>
      </w:pPr>
      <w:r>
        <w:rPr>
          <w:rFonts w:ascii="Times New Roman" w:hAnsi="Times New Roman"/>
          <w:b/>
          <w:i w:val="0"/>
          <w:sz w:val="24"/>
        </w:rPr>
        <w:t>Ҷадвали 2.4.1 — Намунаҳои котрансмиттерия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Нейрон</w:t>
            </w:r>
          </w:p>
        </w:tc>
        <w:tc>
          <w:tcPr>
            <w:tcW w:type="dxa" w:w="2494"/>
            <w:shd w:val="clear" w:fill="EDEDED"/>
          </w:tcPr>
          <w:p>
            <w:pPr>
              <w:spacing w:line="240" w:lineRule="auto" w:after="0" w:before="0"/>
              <w:ind w:firstLine="0"/>
              <w:jc w:val="left"/>
            </w:pPr>
            <w:r>
              <w:rPr>
                <w:rFonts w:ascii="Times New Roman" w:hAnsi="Times New Roman"/>
                <w:b/>
                <w:sz w:val="24"/>
              </w:rPr>
              <w:t>Медиатори асосӣ</w:t>
            </w:r>
          </w:p>
        </w:tc>
        <w:tc>
          <w:tcPr>
            <w:tcW w:type="dxa" w:w="3969"/>
            <w:shd w:val="clear" w:fill="EDEDED"/>
          </w:tcPr>
          <w:p>
            <w:pPr>
              <w:spacing w:line="240" w:lineRule="auto" w:after="0" w:before="0"/>
              <w:ind w:firstLine="0"/>
              <w:jc w:val="left"/>
            </w:pPr>
            <w:r>
              <w:rPr>
                <w:rFonts w:ascii="Times New Roman" w:hAnsi="Times New Roman"/>
                <w:b/>
                <w:sz w:val="24"/>
              </w:rPr>
              <w:t>Котрансмиттер ва таъсир</w:t>
            </w:r>
          </w:p>
        </w:tc>
      </w:tr>
      <w:tr>
        <w:tc>
          <w:tcPr>
            <w:tcW w:type="dxa" w:w="2494"/>
          </w:tcPr>
          <w:p>
            <w:pPr>
              <w:spacing w:line="240" w:lineRule="auto" w:after="0" w:before="0"/>
              <w:ind w:firstLine="0"/>
              <w:jc w:val="left"/>
            </w:pPr>
            <w:r>
              <w:rPr>
                <w:rFonts w:ascii="Times New Roman" w:hAnsi="Times New Roman"/>
                <w:b w:val="0"/>
                <w:sz w:val="24"/>
              </w:rPr>
              <w:t>Мотонейрон</w:t>
            </w:r>
          </w:p>
        </w:tc>
        <w:tc>
          <w:tcPr>
            <w:tcW w:type="dxa" w:w="2494"/>
          </w:tcPr>
          <w:p>
            <w:pPr>
              <w:spacing w:line="240" w:lineRule="auto" w:after="0" w:before="0"/>
              <w:ind w:firstLine="0"/>
              <w:jc w:val="left"/>
            </w:pPr>
            <w:r>
              <w:rPr>
                <w:rFonts w:ascii="Times New Roman" w:hAnsi="Times New Roman"/>
                <w:b w:val="0"/>
                <w:sz w:val="24"/>
              </w:rPr>
              <w:t>Ацетилхолин</w:t>
            </w:r>
          </w:p>
        </w:tc>
        <w:tc>
          <w:tcPr>
            <w:tcW w:type="dxa" w:w="3969"/>
          </w:tcPr>
          <w:p>
            <w:pPr>
              <w:spacing w:line="240" w:lineRule="auto" w:after="0" w:before="0"/>
              <w:ind w:firstLine="0"/>
              <w:jc w:val="left"/>
            </w:pPr>
            <w:r>
              <w:rPr>
                <w:rFonts w:ascii="Times New Roman" w:hAnsi="Times New Roman"/>
                <w:b w:val="0"/>
                <w:sz w:val="24"/>
              </w:rPr>
              <w:t>АТФ — ҷавоби иловагӣ</w:t>
            </w:r>
          </w:p>
        </w:tc>
      </w:tr>
      <w:tr>
        <w:tc>
          <w:tcPr>
            <w:tcW w:type="dxa" w:w="2494"/>
          </w:tcPr>
          <w:p>
            <w:pPr>
              <w:spacing w:line="240" w:lineRule="auto" w:after="0" w:before="0"/>
              <w:ind w:firstLine="0"/>
              <w:jc w:val="left"/>
            </w:pPr>
            <w:r>
              <w:rPr>
                <w:rFonts w:ascii="Times New Roman" w:hAnsi="Times New Roman"/>
                <w:b w:val="0"/>
                <w:sz w:val="24"/>
              </w:rPr>
              <w:t>Симпатикӣ</w:t>
            </w:r>
          </w:p>
        </w:tc>
        <w:tc>
          <w:tcPr>
            <w:tcW w:type="dxa" w:w="2494"/>
          </w:tcPr>
          <w:p>
            <w:pPr>
              <w:spacing w:line="240" w:lineRule="auto" w:after="0" w:before="0"/>
              <w:ind w:firstLine="0"/>
              <w:jc w:val="left"/>
            </w:pPr>
            <w:r>
              <w:rPr>
                <w:rFonts w:ascii="Times New Roman" w:hAnsi="Times New Roman"/>
                <w:b w:val="0"/>
                <w:sz w:val="24"/>
              </w:rPr>
              <w:t>Норадреналин</w:t>
            </w:r>
          </w:p>
        </w:tc>
        <w:tc>
          <w:tcPr>
            <w:tcW w:type="dxa" w:w="3969"/>
          </w:tcPr>
          <w:p>
            <w:pPr>
              <w:spacing w:line="240" w:lineRule="auto" w:after="0" w:before="0"/>
              <w:ind w:firstLine="0"/>
              <w:jc w:val="left"/>
            </w:pPr>
            <w:r>
              <w:rPr>
                <w:rFonts w:ascii="Times New Roman" w:hAnsi="Times New Roman"/>
                <w:b w:val="0"/>
                <w:sz w:val="24"/>
              </w:rPr>
              <w:t>NPY, АТФ — танзими тонус</w:t>
            </w:r>
          </w:p>
        </w:tc>
      </w:tr>
      <w:tr>
        <w:tc>
          <w:tcPr>
            <w:tcW w:type="dxa" w:w="2494"/>
          </w:tcPr>
          <w:p>
            <w:pPr>
              <w:spacing w:line="240" w:lineRule="auto" w:after="0" w:before="0"/>
              <w:ind w:firstLine="0"/>
              <w:jc w:val="left"/>
            </w:pPr>
            <w:r>
              <w:rPr>
                <w:rFonts w:ascii="Times New Roman" w:hAnsi="Times New Roman"/>
                <w:b w:val="0"/>
                <w:sz w:val="24"/>
              </w:rPr>
              <w:t>Васеъпаҳнкунанда</w:t>
            </w:r>
          </w:p>
        </w:tc>
        <w:tc>
          <w:tcPr>
            <w:tcW w:type="dxa" w:w="2494"/>
          </w:tcPr>
          <w:p>
            <w:pPr>
              <w:spacing w:line="240" w:lineRule="auto" w:after="0" w:before="0"/>
              <w:ind w:firstLine="0"/>
              <w:jc w:val="left"/>
            </w:pPr>
            <w:r>
              <w:rPr>
                <w:rFonts w:ascii="Times New Roman" w:hAnsi="Times New Roman"/>
                <w:b w:val="0"/>
                <w:sz w:val="24"/>
              </w:rPr>
              <w:t>ГАМК</w:t>
            </w:r>
          </w:p>
        </w:tc>
        <w:tc>
          <w:tcPr>
            <w:tcW w:type="dxa" w:w="3969"/>
          </w:tcPr>
          <w:p>
            <w:pPr>
              <w:spacing w:line="240" w:lineRule="auto" w:after="0" w:before="0"/>
              <w:ind w:firstLine="0"/>
              <w:jc w:val="left"/>
            </w:pPr>
            <w:r>
              <w:rPr>
                <w:rFonts w:ascii="Times New Roman" w:hAnsi="Times New Roman"/>
                <w:b w:val="0"/>
                <w:sz w:val="24"/>
              </w:rPr>
              <w:t>Пептидҳо — таъсири дароз</w:t>
            </w:r>
          </w:p>
        </w:tc>
      </w:tr>
      <w:tr>
        <w:tc>
          <w:tcPr>
            <w:tcW w:type="dxa" w:w="2494"/>
          </w:tcPr>
          <w:p>
            <w:pPr>
              <w:spacing w:line="240" w:lineRule="auto" w:after="0" w:before="0"/>
              <w:ind w:firstLine="0"/>
              <w:jc w:val="left"/>
            </w:pPr>
            <w:r>
              <w:rPr>
                <w:rFonts w:ascii="Times New Roman" w:hAnsi="Times New Roman"/>
                <w:b w:val="0"/>
                <w:sz w:val="24"/>
              </w:rPr>
              <w:t>Миёнамағзагӣ</w:t>
            </w:r>
          </w:p>
        </w:tc>
        <w:tc>
          <w:tcPr>
            <w:tcW w:type="dxa" w:w="2494"/>
          </w:tcPr>
          <w:p>
            <w:pPr>
              <w:spacing w:line="240" w:lineRule="auto" w:after="0" w:before="0"/>
              <w:ind w:firstLine="0"/>
              <w:jc w:val="left"/>
            </w:pPr>
            <w:r>
              <w:rPr>
                <w:rFonts w:ascii="Times New Roman" w:hAnsi="Times New Roman"/>
                <w:b w:val="0"/>
                <w:sz w:val="24"/>
              </w:rPr>
              <w:t>Дофамин</w:t>
            </w:r>
          </w:p>
        </w:tc>
        <w:tc>
          <w:tcPr>
            <w:tcW w:type="dxa" w:w="3969"/>
          </w:tcPr>
          <w:p>
            <w:pPr>
              <w:spacing w:line="240" w:lineRule="auto" w:after="0" w:before="0"/>
              <w:ind w:firstLine="0"/>
              <w:jc w:val="left"/>
            </w:pPr>
            <w:r>
              <w:rPr>
                <w:rFonts w:ascii="Times New Roman" w:hAnsi="Times New Roman"/>
                <w:b w:val="0"/>
                <w:sz w:val="24"/>
              </w:rPr>
              <w:t>Глутамат, пептидҳо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 31-б.]; [3, 93-б.]. Таркиби дақиқи ҳар нейрон — [дақиқ кардан лозим].</w:t>
      </w:r>
    </w:p>
    <w:p>
      <w:pPr>
        <w:spacing w:line="360" w:lineRule="auto" w:after="0"/>
        <w:ind w:firstLine="709"/>
        <w:jc w:val="both"/>
      </w:pPr>
      <w:r>
        <w:rPr>
          <w:rFonts w:ascii="Times New Roman" w:hAnsi="Times New Roman"/>
          <w:b w:val="0"/>
          <w:i w:val="0"/>
          <w:sz w:val="28"/>
        </w:rPr>
        <w:t>Дар хулосаи банд, ҳар тағйирот бо рақам пайваст аст. Як пастшавии ионӣ садҳо баробар гузаришро тағйир медиҳад. Ҳаминро дар боби III ҳамчун модел истифода мебарем.</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 III. МОДЕЛИ УСТУВОРИИ ГУЗАРИШ ВА МОДУЛИ АМАЛӢ</w:t>
      </w:r>
    </w:p>
    <w:p>
      <w:pPr>
        <w:spacing w:line="360" w:lineRule="auto" w:after="0"/>
        <w:ind w:firstLine="709"/>
        <w:jc w:val="both"/>
      </w:pPr>
      <w:r>
        <w:rPr>
          <w:rFonts w:ascii="Times New Roman" w:hAnsi="Times New Roman"/>
          <w:b w:val="0"/>
          <w:i w:val="0"/>
          <w:sz w:val="28"/>
        </w:rPr>
        <w:t>Ин боб тавсифӣ-лоиҳавӣ аст. Дар аввал модели устувории гузариш бо рақам ҳисоб мешавад. Сипас модули ҳисобкунӣ барои машғулият пешниҳод мегардад. Дар охир дастурамали таҳлили вазъиятҳо ва меъёрҳои санҷиш оварда мешаванд.</w:t>
      </w:r>
    </w:p>
    <w:p>
      <w:pPr>
        <w:spacing w:line="360" w:lineRule="auto" w:after="0"/>
        <w:ind w:firstLine="709"/>
        <w:jc w:val="left"/>
      </w:pPr>
      <w:r>
        <w:rPr>
          <w:rFonts w:ascii="Times New Roman" w:hAnsi="Times New Roman"/>
          <w:b/>
          <w:i w:val="0"/>
          <w:sz w:val="28"/>
        </w:rPr>
        <w:t>3.1. Моделсозии нокомии гузариши синаптӣ</w:t>
      </w:r>
    </w:p>
    <w:p>
      <w:pPr>
        <w:spacing w:line="360" w:lineRule="auto" w:after="0"/>
        <w:ind w:firstLine="709"/>
        <w:jc w:val="left"/>
      </w:pPr>
      <w:r>
        <w:rPr>
          <w:rFonts w:ascii="Times New Roman" w:hAnsi="Times New Roman"/>
          <w:b/>
          <w:i w:val="0"/>
          <w:sz w:val="28"/>
        </w:rPr>
        <w:t>3.1.1. Модел, фарзияҳо ва нишондиҳандаҳо</w:t>
      </w:r>
    </w:p>
    <w:p>
      <w:pPr>
        <w:spacing w:line="360" w:lineRule="auto" w:after="0"/>
        <w:ind w:firstLine="709"/>
        <w:jc w:val="both"/>
      </w:pPr>
      <w:r>
        <w:rPr>
          <w:rFonts w:ascii="Times New Roman" w:hAnsi="Times New Roman"/>
          <w:b w:val="0"/>
          <w:i w:val="0"/>
          <w:sz w:val="28"/>
        </w:rPr>
        <w:t>Модел се нишондиҳандаро ҳисоб мекунад. Аввал мӯҳтавои квантӣ m. Дуюм эҳтимолияти нокомӣ. Сеюм омили бехатарӣ. Фарзияҳо соддаанд: q = 0,4 мВ, m = 100, остона = 15 мВ. Ҳамаи ин қиматҳо аз ҷадвали 2.1.1 гирифта шудаанд [4, 22-б.].</w:t>
      </w:r>
    </w:p>
    <w:p>
      <w:pPr>
        <w:spacing w:line="360" w:lineRule="auto" w:after="0"/>
        <w:ind w:firstLine="709"/>
        <w:jc w:val="both"/>
      </w:pPr>
      <w:r>
        <w:rPr>
          <w:rFonts w:ascii="Times New Roman" w:hAnsi="Times New Roman"/>
          <w:b w:val="0"/>
          <w:i w:val="0"/>
          <w:sz w:val="28"/>
        </w:rPr>
        <w:t>Се ҳолати вайроншавӣ баррасӣ мешавад. Ҳолати якум: камшавии калсий (маҳаллӣ). Ҳолати дуюм: баста шудани ретсептор (миастения). Ҳолати сеюм: бозгашти қисман бо дору (боздорандаи АХЭ). Ҳисоб бо формулаҳои EPP = m × q ва P = e⁻ᵐ иҷро шудааст.</w:t>
      </w:r>
    </w:p>
    <w:p>
      <w:pPr>
        <w:spacing w:line="360" w:lineRule="auto" w:after="0"/>
        <w:ind w:firstLine="0"/>
        <w:jc w:val="center"/>
      </w:pPr>
      <w:r>
        <w:rPr>
          <w:rFonts w:ascii="Times New Roman" w:hAnsi="Times New Roman"/>
          <w:b w:val="0"/>
          <w:i w:val="0"/>
          <w:sz w:val="28"/>
        </w:rPr>
        <w:t>Ҳолати меъёр: EPP = 100 × 0,4 = 40 мВ; SF = 40 / 15 = 2,7</w:t>
      </w:r>
    </w:p>
    <w:p>
      <w:pPr>
        <w:spacing w:line="240" w:lineRule="auto" w:after="0"/>
        <w:ind w:firstLine="0"/>
        <w:jc w:val="center"/>
      </w:pPr>
      <w:r>
        <w:rPr>
          <w:rFonts w:ascii="Times New Roman" w:hAnsi="Times New Roman"/>
          <w:b/>
          <w:i w:val="0"/>
          <w:sz w:val="24"/>
        </w:rPr>
        <w:t>Ҷадвали 3.1.1 — Нишондиҳандаҳо пеш ва баъд аз вайроншавӣ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1928"/>
            <w:shd w:val="clear" w:fill="EDEDED"/>
          </w:tcPr>
          <w:p>
            <w:pPr>
              <w:spacing w:line="240" w:lineRule="auto" w:after="0" w:before="0"/>
              <w:ind w:firstLine="0"/>
              <w:jc w:val="left"/>
            </w:pPr>
            <w:r>
              <w:rPr>
                <w:rFonts w:ascii="Times New Roman" w:hAnsi="Times New Roman"/>
                <w:b/>
                <w:sz w:val="24"/>
              </w:rPr>
              <w:t>EPP пеш, мВ</w:t>
            </w:r>
          </w:p>
        </w:tc>
        <w:tc>
          <w:tcPr>
            <w:tcW w:type="dxa" w:w="1928"/>
            <w:shd w:val="clear" w:fill="EDEDED"/>
          </w:tcPr>
          <w:p>
            <w:pPr>
              <w:spacing w:line="240" w:lineRule="auto" w:after="0" w:before="0"/>
              <w:ind w:firstLine="0"/>
              <w:jc w:val="left"/>
            </w:pPr>
            <w:r>
              <w:rPr>
                <w:rFonts w:ascii="Times New Roman" w:hAnsi="Times New Roman"/>
                <w:b/>
                <w:sz w:val="24"/>
              </w:rPr>
              <w:t>EPP баъд, мВ</w:t>
            </w:r>
          </w:p>
        </w:tc>
        <w:tc>
          <w:tcPr>
            <w:tcW w:type="dxa" w:w="2608"/>
            <w:shd w:val="clear" w:fill="EDEDED"/>
          </w:tcPr>
          <w:p>
            <w:pPr>
              <w:spacing w:line="240" w:lineRule="auto" w:after="0" w:before="0"/>
              <w:ind w:firstLine="0"/>
              <w:jc w:val="left"/>
            </w:pPr>
            <w:r>
              <w:rPr>
                <w:rFonts w:ascii="Times New Roman" w:hAnsi="Times New Roman"/>
                <w:b/>
                <w:sz w:val="24"/>
              </w:rPr>
              <w:t>Натиҷа</w:t>
            </w:r>
          </w:p>
        </w:tc>
      </w:tr>
      <w:tr>
        <w:tc>
          <w:tcPr>
            <w:tcW w:type="dxa" w:w="2381"/>
          </w:tcPr>
          <w:p>
            <w:pPr>
              <w:spacing w:line="240" w:lineRule="auto" w:after="0" w:before="0"/>
              <w:ind w:firstLine="0"/>
              <w:jc w:val="left"/>
            </w:pPr>
            <w:r>
              <w:rPr>
                <w:rFonts w:ascii="Times New Roman" w:hAnsi="Times New Roman"/>
                <w:b w:val="0"/>
                <w:sz w:val="24"/>
              </w:rPr>
              <w:t>Меъёр</w:t>
            </w:r>
          </w:p>
        </w:tc>
        <w:tc>
          <w:tcPr>
            <w:tcW w:type="dxa" w:w="1928"/>
          </w:tcPr>
          <w:p>
            <w:pPr>
              <w:spacing w:line="240" w:lineRule="auto" w:after="0" w:before="0"/>
              <w:ind w:firstLine="0"/>
              <w:jc w:val="left"/>
            </w:pPr>
            <w:r>
              <w:rPr>
                <w:rFonts w:ascii="Times New Roman" w:hAnsi="Times New Roman"/>
                <w:b w:val="0"/>
                <w:sz w:val="24"/>
              </w:rPr>
              <w:t>40</w:t>
            </w:r>
          </w:p>
        </w:tc>
        <w:tc>
          <w:tcPr>
            <w:tcW w:type="dxa" w:w="1928"/>
          </w:tcPr>
          <w:p>
            <w:pPr>
              <w:spacing w:line="240" w:lineRule="auto" w:after="0" w:before="0"/>
              <w:ind w:firstLine="0"/>
              <w:jc w:val="left"/>
            </w:pPr>
            <w:r>
              <w:rPr>
                <w:rFonts w:ascii="Times New Roman" w:hAnsi="Times New Roman"/>
                <w:b w:val="0"/>
                <w:sz w:val="24"/>
              </w:rPr>
              <w:t>40</w:t>
            </w:r>
          </w:p>
        </w:tc>
        <w:tc>
          <w:tcPr>
            <w:tcW w:type="dxa" w:w="2608"/>
          </w:tcPr>
          <w:p>
            <w:pPr>
              <w:spacing w:line="240" w:lineRule="auto" w:after="0" w:before="0"/>
              <w:ind w:firstLine="0"/>
              <w:jc w:val="left"/>
            </w:pPr>
            <w:r>
              <w:rPr>
                <w:rFonts w:ascii="Times New Roman" w:hAnsi="Times New Roman"/>
                <w:b w:val="0"/>
                <w:sz w:val="24"/>
              </w:rPr>
              <w:t>SF = 2,7, гузариш устувор</w:t>
            </w:r>
          </w:p>
        </w:tc>
      </w:tr>
      <w:tr>
        <w:tc>
          <w:tcPr>
            <w:tcW w:type="dxa" w:w="2381"/>
          </w:tcPr>
          <w:p>
            <w:pPr>
              <w:spacing w:line="240" w:lineRule="auto" w:after="0" w:before="0"/>
              <w:ind w:firstLine="0"/>
              <w:jc w:val="left"/>
            </w:pPr>
            <w:r>
              <w:rPr>
                <w:rFonts w:ascii="Times New Roman" w:hAnsi="Times New Roman"/>
                <w:b w:val="0"/>
                <w:sz w:val="24"/>
              </w:rPr>
              <w:t>Ca аз 2 то 1 ммол/л</w:t>
            </w:r>
          </w:p>
        </w:tc>
        <w:tc>
          <w:tcPr>
            <w:tcW w:type="dxa" w:w="1928"/>
          </w:tcPr>
          <w:p>
            <w:pPr>
              <w:spacing w:line="240" w:lineRule="auto" w:after="0" w:before="0"/>
              <w:ind w:firstLine="0"/>
              <w:jc w:val="left"/>
            </w:pPr>
            <w:r>
              <w:rPr>
                <w:rFonts w:ascii="Times New Roman" w:hAnsi="Times New Roman"/>
                <w:b w:val="0"/>
                <w:sz w:val="24"/>
              </w:rPr>
              <w:t>40</w:t>
            </w:r>
          </w:p>
        </w:tc>
        <w:tc>
          <w:tcPr>
            <w:tcW w:type="dxa" w:w="1928"/>
          </w:tcPr>
          <w:p>
            <w:pPr>
              <w:spacing w:line="240" w:lineRule="auto" w:after="0" w:before="0"/>
              <w:ind w:firstLine="0"/>
              <w:jc w:val="left"/>
            </w:pPr>
            <w:r>
              <w:rPr>
                <w:rFonts w:ascii="Times New Roman" w:hAnsi="Times New Roman"/>
                <w:b w:val="0"/>
                <w:sz w:val="24"/>
              </w:rPr>
              <w:t>3,5</w:t>
            </w:r>
          </w:p>
        </w:tc>
        <w:tc>
          <w:tcPr>
            <w:tcW w:type="dxa" w:w="2608"/>
          </w:tcPr>
          <w:p>
            <w:pPr>
              <w:spacing w:line="240" w:lineRule="auto" w:after="0" w:before="0"/>
              <w:ind w:firstLine="0"/>
              <w:jc w:val="left"/>
            </w:pPr>
            <w:r>
              <w:rPr>
                <w:rFonts w:ascii="Times New Roman" w:hAnsi="Times New Roman"/>
                <w:b w:val="0"/>
                <w:sz w:val="24"/>
              </w:rPr>
              <w:t>SF = 0,23; гузариш қатъ</w:t>
            </w:r>
          </w:p>
        </w:tc>
      </w:tr>
      <w:tr>
        <w:tc>
          <w:tcPr>
            <w:tcW w:type="dxa" w:w="2381"/>
          </w:tcPr>
          <w:p>
            <w:pPr>
              <w:spacing w:line="240" w:lineRule="auto" w:after="0" w:before="0"/>
              <w:ind w:firstLine="0"/>
              <w:jc w:val="left"/>
            </w:pPr>
            <w:r>
              <w:rPr>
                <w:rFonts w:ascii="Times New Roman" w:hAnsi="Times New Roman"/>
                <w:b w:val="0"/>
                <w:sz w:val="24"/>
              </w:rPr>
              <w:t>Блокадаи 70 фоизи ретсептор</w:t>
            </w:r>
          </w:p>
        </w:tc>
        <w:tc>
          <w:tcPr>
            <w:tcW w:type="dxa" w:w="1928"/>
          </w:tcPr>
          <w:p>
            <w:pPr>
              <w:spacing w:line="240" w:lineRule="auto" w:after="0" w:before="0"/>
              <w:ind w:firstLine="0"/>
              <w:jc w:val="left"/>
            </w:pPr>
            <w:r>
              <w:rPr>
                <w:rFonts w:ascii="Times New Roman" w:hAnsi="Times New Roman"/>
                <w:b w:val="0"/>
                <w:sz w:val="24"/>
              </w:rPr>
              <w:t>40</w:t>
            </w:r>
          </w:p>
        </w:tc>
        <w:tc>
          <w:tcPr>
            <w:tcW w:type="dxa" w:w="1928"/>
          </w:tcPr>
          <w:p>
            <w:pPr>
              <w:spacing w:line="240" w:lineRule="auto" w:after="0" w:before="0"/>
              <w:ind w:firstLine="0"/>
              <w:jc w:val="left"/>
            </w:pPr>
            <w:r>
              <w:rPr>
                <w:rFonts w:ascii="Times New Roman" w:hAnsi="Times New Roman"/>
                <w:b w:val="0"/>
                <w:sz w:val="24"/>
              </w:rPr>
              <w:t>12</w:t>
            </w:r>
          </w:p>
        </w:tc>
        <w:tc>
          <w:tcPr>
            <w:tcW w:type="dxa" w:w="2608"/>
          </w:tcPr>
          <w:p>
            <w:pPr>
              <w:spacing w:line="240" w:lineRule="auto" w:after="0" w:before="0"/>
              <w:ind w:firstLine="0"/>
              <w:jc w:val="left"/>
            </w:pPr>
            <w:r>
              <w:rPr>
                <w:rFonts w:ascii="Times New Roman" w:hAnsi="Times New Roman"/>
                <w:b w:val="0"/>
                <w:sz w:val="24"/>
              </w:rPr>
              <w:t>SF = 0,8; нокомӣ</w:t>
            </w:r>
          </w:p>
        </w:tc>
      </w:tr>
      <w:tr>
        <w:tc>
          <w:tcPr>
            <w:tcW w:type="dxa" w:w="2381"/>
          </w:tcPr>
          <w:p>
            <w:pPr>
              <w:spacing w:line="240" w:lineRule="auto" w:after="0" w:before="0"/>
              <w:ind w:firstLine="0"/>
              <w:jc w:val="left"/>
            </w:pPr>
            <w:r>
              <w:rPr>
                <w:rFonts w:ascii="Times New Roman" w:hAnsi="Times New Roman"/>
                <w:b w:val="0"/>
                <w:sz w:val="24"/>
              </w:rPr>
              <w:t>Блокада + ингибитори фермент</w:t>
            </w:r>
          </w:p>
        </w:tc>
        <w:tc>
          <w:tcPr>
            <w:tcW w:type="dxa" w:w="1928"/>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19</w:t>
            </w:r>
          </w:p>
        </w:tc>
        <w:tc>
          <w:tcPr>
            <w:tcW w:type="dxa" w:w="2608"/>
          </w:tcPr>
          <w:p>
            <w:pPr>
              <w:spacing w:line="240" w:lineRule="auto" w:after="0" w:before="0"/>
              <w:ind w:firstLine="0"/>
              <w:jc w:val="left"/>
            </w:pPr>
            <w:r>
              <w:rPr>
                <w:rFonts w:ascii="Times New Roman" w:hAnsi="Times New Roman"/>
                <w:b w:val="0"/>
                <w:sz w:val="24"/>
              </w:rPr>
              <w:t>SF = 1,3; қисман барқарор</w:t>
            </w:r>
          </w:p>
        </w:tc>
      </w:tr>
      <w:tr>
        <w:tc>
          <w:tcPr>
            <w:tcW w:type="dxa" w:w="2381"/>
          </w:tcPr>
          <w:p>
            <w:pPr>
              <w:spacing w:line="240" w:lineRule="auto" w:after="0" w:before="0"/>
              <w:ind w:firstLine="0"/>
              <w:jc w:val="left"/>
            </w:pPr>
            <w:r>
              <w:rPr>
                <w:rFonts w:ascii="Times New Roman" w:hAnsi="Times New Roman"/>
                <w:b w:val="0"/>
                <w:sz w:val="24"/>
              </w:rPr>
              <w:t>Пастшавии m то 4 (марказ)</w:t>
            </w:r>
          </w:p>
        </w:tc>
        <w:tc>
          <w:tcPr>
            <w:tcW w:type="dxa" w:w="1928"/>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1,6</w:t>
            </w:r>
          </w:p>
        </w:tc>
        <w:tc>
          <w:tcPr>
            <w:tcW w:type="dxa" w:w="2608"/>
          </w:tcPr>
          <w:p>
            <w:pPr>
              <w:spacing w:line="240" w:lineRule="auto" w:after="0" w:before="0"/>
              <w:ind w:firstLine="0"/>
              <w:jc w:val="left"/>
            </w:pPr>
            <w:r>
              <w:rPr>
                <w:rFonts w:ascii="Times New Roman" w:hAnsi="Times New Roman"/>
                <w:b w:val="0"/>
                <w:sz w:val="24"/>
              </w:rPr>
              <w:t>P = e⁻⁴ = 1,8 фоиз нокомӣ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модел маънои клиникӣ дорад. Ҳатто бозгашти қисманӣ (19 мВ) гузаришро барқарор мекунад. Ҳамин принсипи доруҳои муолиҷавии миастения аст. Модели худиаш се фарзияи соддашуда дорад. Он шиколро якхела ва доначаро мустақил ҳисоб мекунад. Ҳалқаи барқарорсозӣ ба назар гирифта нашудааст [11, 1502-б.].</w:t>
      </w:r>
    </w:p>
    <w:p>
      <w:pPr>
        <w:spacing w:line="360" w:lineRule="auto" w:after="0"/>
        <w:ind w:firstLine="709"/>
        <w:jc w:val="both"/>
      </w:pPr>
      <w:r>
        <w:rPr>
          <w:rFonts w:ascii="Times New Roman" w:hAnsi="Times New Roman"/>
          <w:b w:val="0"/>
          <w:i w:val="0"/>
          <w:sz w:val="28"/>
        </w:rPr>
        <w:t>Моделро бо адабиёти мавҷуда санҷидан мумкин аст. Дар миастения вазъ бо фоизи ретсепторҳои бокорашаванда муайян мешавад. Пешгӯии модел чунин аст: агар EPP аз 40 то 25 мВ паст шавад, SF то 1,6 мерасад. Ҳамин ҳолат дар ҷадвали 3.1.1 ҳисоб шудааст. Дар адабиёт тағйири параллели вазъи бемор тавсиф гардидааст [1, 1317-б.]. Ин мувофиқат моделро аз ҷиҳати сифат тасдиқ мекунад. Рақамҳои мушаххас барои ҳар бемор албатта фарқ мекунанд.</w:t>
      </w:r>
    </w:p>
    <w:p>
      <w:pPr>
        <w:spacing w:line="360" w:lineRule="auto" w:after="0"/>
        <w:ind w:firstLine="709"/>
        <w:jc w:val="both"/>
      </w:pPr>
      <w:r>
        <w:rPr>
          <w:rFonts w:ascii="Times New Roman" w:hAnsi="Times New Roman"/>
          <w:b w:val="0"/>
          <w:i w:val="0"/>
          <w:sz w:val="28"/>
        </w:rPr>
        <w:t>Баҳодиҳии хатогиҳоро ҳам ба модел ворид кардан мумкин аст. Фарзия: тағйири қимати q тақрибан ±20 фоиз аст. Ҳангоми q = 0,4 ± 0,08 мВ бузургии EPP = 40 ± 8 мВ мешавад. Ҳамин доираи тағйирот дар хулосаҳои ҷадвали 3.1.1 ба назар гирифта шудааст. Пешгӯии сифатӣ бошад, дар ҳар сурат дуруст мемонад [19, 129-б.]. Ҳангоми пастшавии EPP то 25 мВ гузариш ноустувор мешавад.</w:t>
      </w:r>
    </w:p>
    <w:p>
      <w:pPr>
        <w:spacing w:line="360" w:lineRule="auto" w:after="0"/>
        <w:ind w:firstLine="709"/>
        <w:jc w:val="both"/>
      </w:pPr>
      <w:r>
        <w:rPr>
          <w:rFonts w:ascii="Times New Roman" w:hAnsi="Times New Roman"/>
          <w:b w:val="0"/>
          <w:i w:val="0"/>
          <w:sz w:val="28"/>
        </w:rPr>
        <w:t>Муқоисаи ақида: муаллифи [10, 214-б.] гузаришро пурра муайян медонад. Барои синапси марказӣ ин дуруст нест, зеро нокомӣ меъёр аст. Дар пайванд баръакс — устуворӣ ҳоким аст. Ҳамин фарқро модел дуруст инъикос мекунад.</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360" w:lineRule="auto" w:after="0"/>
        <w:ind w:firstLine="709"/>
        <w:jc w:val="both"/>
      </w:pPr>
      <w:r>
        <w:rPr>
          <w:rFonts w:ascii="Times New Roman" w:hAnsi="Times New Roman"/>
          <w:b w:val="0"/>
          <w:i w:val="0"/>
          <w:sz w:val="28"/>
        </w:rPr>
        <w:t>Натиҷаҳои моделро дар се самт истифода бурдан мумкин аст. Дар семинар ҳамчун вазъиятҳои ҳисобӣ. Дар клиника ҳамчун асоси тавсифи бемор. Дар ташхис ҳамчун меъёри электромёграфия (ЭМГ). Ҳар самт бо як чора пайваст аст.</w:t>
      </w:r>
    </w:p>
    <w:p>
      <w:pPr>
        <w:spacing w:line="240" w:lineRule="auto" w:after="0"/>
        <w:ind w:firstLine="0"/>
        <w:jc w:val="center"/>
      </w:pPr>
      <w:r>
        <w:rPr>
          <w:rFonts w:ascii="Times New Roman" w:hAnsi="Times New Roman"/>
          <w:b/>
          <w:i w:val="0"/>
          <w:sz w:val="24"/>
        </w:rPr>
        <w:t>Ҷадвали 3.1.2 — Чораҳо, масъулон ва натиҷа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742"/>
            <w:shd w:val="clear" w:fill="EDEDED"/>
          </w:tcPr>
          <w:p>
            <w:pPr>
              <w:spacing w:line="240" w:lineRule="auto" w:after="0" w:before="0"/>
              <w:ind w:firstLine="0"/>
              <w:jc w:val="left"/>
            </w:pPr>
            <w:r>
              <w:rPr>
                <w:rFonts w:ascii="Times New Roman" w:hAnsi="Times New Roman"/>
                <w:b/>
                <w:sz w:val="24"/>
              </w:rPr>
              <w:t>Чора</w:t>
            </w:r>
          </w:p>
        </w:tc>
        <w:tc>
          <w:tcPr>
            <w:tcW w:type="dxa" w:w="1928"/>
            <w:shd w:val="clear" w:fill="EDEDED"/>
          </w:tcPr>
          <w:p>
            <w:pPr>
              <w:spacing w:line="240" w:lineRule="auto" w:after="0" w:before="0"/>
              <w:ind w:firstLine="0"/>
              <w:jc w:val="left"/>
            </w:pPr>
            <w:r>
              <w:rPr>
                <w:rFonts w:ascii="Times New Roman" w:hAnsi="Times New Roman"/>
                <w:b/>
                <w:sz w:val="24"/>
              </w:rPr>
              <w:t>Масъул</w:t>
            </w:r>
          </w:p>
        </w:tc>
        <w:tc>
          <w:tcPr>
            <w:tcW w:type="dxa" w:w="1587"/>
            <w:shd w:val="clear" w:fill="EDEDED"/>
          </w:tcPr>
          <w:p>
            <w:pPr>
              <w:spacing w:line="240" w:lineRule="auto" w:after="0" w:before="0"/>
              <w:ind w:firstLine="0"/>
              <w:jc w:val="left"/>
            </w:pPr>
            <w:r>
              <w:rPr>
                <w:rFonts w:ascii="Times New Roman" w:hAnsi="Times New Roman"/>
                <w:b/>
                <w:sz w:val="24"/>
              </w:rPr>
              <w:t>Мӯҳлат</w:t>
            </w:r>
          </w:p>
        </w:tc>
        <w:tc>
          <w:tcPr>
            <w:tcW w:type="dxa" w:w="1928"/>
            <w:shd w:val="clear" w:fill="EDEDED"/>
          </w:tcPr>
          <w:p>
            <w:pPr>
              <w:spacing w:line="240" w:lineRule="auto" w:after="0" w:before="0"/>
              <w:ind w:firstLine="0"/>
              <w:jc w:val="left"/>
            </w:pPr>
            <w:r>
              <w:rPr>
                <w:rFonts w:ascii="Times New Roman" w:hAnsi="Times New Roman"/>
                <w:b/>
                <w:sz w:val="24"/>
              </w:rPr>
              <w:t>Натиҷаи чашмдошт</w:t>
            </w:r>
          </w:p>
        </w:tc>
      </w:tr>
      <w:tr>
        <w:tc>
          <w:tcPr>
            <w:tcW w:type="dxa" w:w="3742"/>
          </w:tcPr>
          <w:p>
            <w:pPr>
              <w:spacing w:line="240" w:lineRule="auto" w:after="0" w:before="0"/>
              <w:ind w:firstLine="0"/>
              <w:jc w:val="left"/>
            </w:pPr>
            <w:r>
              <w:rPr>
                <w:rFonts w:ascii="Times New Roman" w:hAnsi="Times New Roman"/>
                <w:b w:val="0"/>
                <w:sz w:val="24"/>
              </w:rPr>
              <w:t>Ворид кардани модули ҳисобкунӣ ба нақшаи семинар</w:t>
            </w:r>
          </w:p>
        </w:tc>
        <w:tc>
          <w:tcPr>
            <w:tcW w:type="dxa" w:w="1928"/>
          </w:tcPr>
          <w:p>
            <w:pPr>
              <w:spacing w:line="240" w:lineRule="auto" w:after="0" w:before="0"/>
              <w:ind w:firstLine="0"/>
              <w:jc w:val="left"/>
            </w:pPr>
            <w:r>
              <w:rPr>
                <w:rFonts w:ascii="Times New Roman" w:hAnsi="Times New Roman"/>
                <w:b w:val="0"/>
                <w:sz w:val="24"/>
              </w:rPr>
              <w:t>Кафедра</w:t>
            </w:r>
          </w:p>
        </w:tc>
        <w:tc>
          <w:tcPr>
            <w:tcW w:type="dxa" w:w="1587"/>
          </w:tcPr>
          <w:p>
            <w:pPr>
              <w:spacing w:line="240" w:lineRule="auto" w:after="0" w:before="0"/>
              <w:ind w:firstLine="0"/>
              <w:jc w:val="left"/>
            </w:pPr>
            <w:r>
              <w:rPr>
                <w:rFonts w:ascii="Times New Roman" w:hAnsi="Times New Roman"/>
                <w:b w:val="0"/>
                <w:sz w:val="24"/>
              </w:rPr>
              <w:t>1 семестр</w:t>
            </w:r>
          </w:p>
        </w:tc>
        <w:tc>
          <w:tcPr>
            <w:tcW w:type="dxa" w:w="1928"/>
          </w:tcPr>
          <w:p>
            <w:pPr>
              <w:spacing w:line="240" w:lineRule="auto" w:after="0" w:before="0"/>
              <w:ind w:firstLine="0"/>
              <w:jc w:val="left"/>
            </w:pPr>
            <w:r>
              <w:rPr>
                <w:rFonts w:ascii="Times New Roman" w:hAnsi="Times New Roman"/>
                <w:b w:val="0"/>
                <w:sz w:val="24"/>
              </w:rPr>
              <w:t>Ҳар донишҷӯ 6 масъала ҳал мекунад</w:t>
            </w:r>
          </w:p>
        </w:tc>
      </w:tr>
      <w:tr>
        <w:tc>
          <w:tcPr>
            <w:tcW w:type="dxa" w:w="3742"/>
          </w:tcPr>
          <w:p>
            <w:pPr>
              <w:spacing w:line="240" w:lineRule="auto" w:after="0" w:before="0"/>
              <w:ind w:firstLine="0"/>
              <w:jc w:val="left"/>
            </w:pPr>
            <w:r>
              <w:rPr>
                <w:rFonts w:ascii="Times New Roman" w:hAnsi="Times New Roman"/>
                <w:b w:val="0"/>
                <w:sz w:val="24"/>
              </w:rPr>
              <w:t>Вазъиятҳои клиникӣ (миастения, ботулизм) илова карда мешавад</w:t>
            </w:r>
          </w:p>
        </w:tc>
        <w:tc>
          <w:tcPr>
            <w:tcW w:type="dxa" w:w="1928"/>
          </w:tcPr>
          <w:p>
            <w:pPr>
              <w:spacing w:line="240" w:lineRule="auto" w:after="0" w:before="0"/>
              <w:ind w:firstLine="0"/>
              <w:jc w:val="left"/>
            </w:pPr>
            <w:r>
              <w:rPr>
                <w:rFonts w:ascii="Times New Roman" w:hAnsi="Times New Roman"/>
                <w:b w:val="0"/>
                <w:sz w:val="24"/>
              </w:rPr>
              <w:t>Устод</w:t>
            </w:r>
          </w:p>
        </w:tc>
        <w:tc>
          <w:tcPr>
            <w:tcW w:type="dxa" w:w="1587"/>
          </w:tcPr>
          <w:p>
            <w:pPr>
              <w:spacing w:line="240" w:lineRule="auto" w:after="0" w:before="0"/>
              <w:ind w:firstLine="0"/>
              <w:jc w:val="left"/>
            </w:pPr>
            <w:r>
              <w:rPr>
                <w:rFonts w:ascii="Times New Roman" w:hAnsi="Times New Roman"/>
                <w:b w:val="0"/>
                <w:sz w:val="24"/>
              </w:rPr>
              <w:t>1 моҳ</w:t>
            </w:r>
          </w:p>
        </w:tc>
        <w:tc>
          <w:tcPr>
            <w:tcW w:type="dxa" w:w="1928"/>
          </w:tcPr>
          <w:p>
            <w:pPr>
              <w:spacing w:line="240" w:lineRule="auto" w:after="0" w:before="0"/>
              <w:ind w:firstLine="0"/>
              <w:jc w:val="left"/>
            </w:pPr>
            <w:r>
              <w:rPr>
                <w:rFonts w:ascii="Times New Roman" w:hAnsi="Times New Roman"/>
                <w:b w:val="0"/>
                <w:sz w:val="24"/>
              </w:rPr>
              <w:t>Фаҳмиш амалӣ мегардад</w:t>
            </w:r>
          </w:p>
        </w:tc>
      </w:tr>
      <w:tr>
        <w:tc>
          <w:tcPr>
            <w:tcW w:type="dxa" w:w="3742"/>
          </w:tcPr>
          <w:p>
            <w:pPr>
              <w:spacing w:line="240" w:lineRule="auto" w:after="0" w:before="0"/>
              <w:ind w:firstLine="0"/>
              <w:jc w:val="left"/>
            </w:pPr>
            <w:r>
              <w:rPr>
                <w:rFonts w:ascii="Times New Roman" w:hAnsi="Times New Roman"/>
                <w:b w:val="0"/>
                <w:sz w:val="24"/>
              </w:rPr>
              <w:t>Санҷиши донишҷӯён аз рӯи меъёрҳои ҷадвали 3.1.3</w:t>
            </w:r>
          </w:p>
        </w:tc>
        <w:tc>
          <w:tcPr>
            <w:tcW w:type="dxa" w:w="1928"/>
          </w:tcPr>
          <w:p>
            <w:pPr>
              <w:spacing w:line="240" w:lineRule="auto" w:after="0" w:before="0"/>
              <w:ind w:firstLine="0"/>
              <w:jc w:val="left"/>
            </w:pPr>
            <w:r>
              <w:rPr>
                <w:rFonts w:ascii="Times New Roman" w:hAnsi="Times New Roman"/>
                <w:b w:val="0"/>
                <w:sz w:val="24"/>
              </w:rPr>
              <w:t>Гурӯҳи назоратӣ</w:t>
            </w:r>
          </w:p>
        </w:tc>
        <w:tc>
          <w:tcPr>
            <w:tcW w:type="dxa" w:w="1587"/>
          </w:tcPr>
          <w:p>
            <w:pPr>
              <w:spacing w:line="240" w:lineRule="auto" w:after="0" w:before="0"/>
              <w:ind w:firstLine="0"/>
              <w:jc w:val="left"/>
            </w:pPr>
            <w:r>
              <w:rPr>
                <w:rFonts w:ascii="Times New Roman" w:hAnsi="Times New Roman"/>
                <w:b w:val="0"/>
                <w:sz w:val="24"/>
              </w:rPr>
              <w:t>2 ҳафта</w:t>
            </w:r>
          </w:p>
        </w:tc>
        <w:tc>
          <w:tcPr>
            <w:tcW w:type="dxa" w:w="1928"/>
          </w:tcPr>
          <w:p>
            <w:pPr>
              <w:spacing w:line="240" w:lineRule="auto" w:after="0" w:before="0"/>
              <w:ind w:firstLine="0"/>
              <w:jc w:val="left"/>
            </w:pPr>
            <w:r>
              <w:rPr>
                <w:rFonts w:ascii="Times New Roman" w:hAnsi="Times New Roman"/>
                <w:b w:val="0"/>
                <w:sz w:val="24"/>
              </w:rPr>
              <w:t>Сифат чен карда мешавад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Самаранокии маҷмӯӣ бо формулаи ҷамъшавӣ чен карда мешавад. Ҳадаф: афзоиши сифати ҷавоб аз 65 то 80 фоиз. Эф = (80 / 65 − 1) × 100% = 23 фоиз. Рақамҳои база тахминӣ мебошанд — [дақиқ кардан лозим]. Озмоиш дар гурӯҳи назоратӣ гузаронида мешавад.</w:t>
      </w:r>
    </w:p>
    <w:p>
      <w:pPr>
        <w:spacing w:line="360" w:lineRule="auto" w:after="0"/>
        <w:ind w:firstLine="709"/>
        <w:jc w:val="both"/>
      </w:pPr>
      <w:r>
        <w:rPr>
          <w:rFonts w:ascii="Times New Roman" w:hAnsi="Times New Roman"/>
          <w:b w:val="0"/>
          <w:i w:val="0"/>
          <w:sz w:val="28"/>
        </w:rPr>
        <w:t>Пешбиниро бо рақам ифода кардан мумкин аст. Агар се чораи ҷадвали 3.1.2 эҳтимоли нокомиро аз 30 то 5 фоиз расонанд, беҳбудӣ шаш баробар мешавад. Ҳамин ҳисоб барои бахши иқтисодии лоиҳа кофӣ аст. Арзиши чорабиниҳо дар ин кор дар назар гирифта нашудааст [18]. Ҳамин қисмро донишҷӯён ҳамчун вазифаи иловагӣ иҷро мекунанд.</w:t>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360" w:lineRule="auto" w:after="0"/>
        <w:ind w:firstLine="709"/>
        <w:jc w:val="both"/>
      </w:pPr>
      <w:r>
        <w:rPr>
          <w:rFonts w:ascii="Times New Roman" w:hAnsi="Times New Roman"/>
          <w:b w:val="0"/>
          <w:i w:val="0"/>
          <w:sz w:val="28"/>
        </w:rPr>
        <w:t>Ҳар чораи пешбинишуда бо рақам чен карда мешавад. Меъёрҳои санҷиш дар ҷадвали 3.1.3 оварда шудаанд. Онҳо ба талаботи дохилии кафедра мувофиқанд — [дақиқ кардан лозим]. Санҷиш 20 савол дорад. Ҳадди қаноатбахш 14 ҷавоби дуруст аст.</w:t>
      </w:r>
    </w:p>
    <w:p>
      <w:pPr>
        <w:spacing w:line="240" w:lineRule="auto" w:after="0"/>
        <w:ind w:firstLine="0"/>
        <w:jc w:val="center"/>
      </w:pPr>
      <w:r>
        <w:rPr>
          <w:rFonts w:ascii="Times New Roman" w:hAnsi="Times New Roman"/>
          <w:b/>
          <w:i w:val="0"/>
          <w:sz w:val="24"/>
        </w:rPr>
        <w:t>Ҷадвали 3.1.3 — Меъёрҳои санҷиши модули амалӣ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3288"/>
            <w:shd w:val="clear" w:fill="EDEDED"/>
          </w:tcPr>
          <w:p>
            <w:pPr>
              <w:spacing w:line="240" w:lineRule="auto" w:after="0" w:before="0"/>
              <w:ind w:firstLine="0"/>
              <w:jc w:val="left"/>
            </w:pPr>
            <w:r>
              <w:rPr>
                <w:rFonts w:ascii="Times New Roman" w:hAnsi="Times New Roman"/>
                <w:b/>
                <w:sz w:val="24"/>
              </w:rPr>
              <w:t>Ҳадди қаноатбахш</w:t>
            </w:r>
          </w:p>
        </w:tc>
        <w:tc>
          <w:tcPr>
            <w:tcW w:type="dxa" w:w="3061"/>
            <w:shd w:val="clear" w:fill="EDEDED"/>
          </w:tcPr>
          <w:p>
            <w:pPr>
              <w:spacing w:line="240" w:lineRule="auto" w:after="0" w:before="0"/>
              <w:ind w:firstLine="0"/>
              <w:jc w:val="left"/>
            </w:pPr>
            <w:r>
              <w:rPr>
                <w:rFonts w:ascii="Times New Roman" w:hAnsi="Times New Roman"/>
                <w:b/>
                <w:sz w:val="24"/>
              </w:rPr>
              <w:t>Усули ченкунӣ</w:t>
            </w:r>
          </w:p>
        </w:tc>
      </w:tr>
      <w:tr>
        <w:tc>
          <w:tcPr>
            <w:tcW w:type="dxa" w:w="2608"/>
          </w:tcPr>
          <w:p>
            <w:pPr>
              <w:spacing w:line="240" w:lineRule="auto" w:after="0" w:before="0"/>
              <w:ind w:firstLine="0"/>
              <w:jc w:val="left"/>
            </w:pPr>
            <w:r>
              <w:rPr>
                <w:rFonts w:ascii="Times New Roman" w:hAnsi="Times New Roman"/>
                <w:b w:val="0"/>
                <w:sz w:val="24"/>
              </w:rPr>
              <w:t>Ҷавоби тестӣ</w:t>
            </w:r>
          </w:p>
        </w:tc>
        <w:tc>
          <w:tcPr>
            <w:tcW w:type="dxa" w:w="3288"/>
          </w:tcPr>
          <w:p>
            <w:pPr>
              <w:spacing w:line="240" w:lineRule="auto" w:after="0" w:before="0"/>
              <w:ind w:firstLine="0"/>
              <w:jc w:val="left"/>
            </w:pPr>
            <w:r>
              <w:rPr>
                <w:rFonts w:ascii="Times New Roman" w:hAnsi="Times New Roman"/>
                <w:b w:val="0"/>
                <w:sz w:val="24"/>
              </w:rPr>
              <w:t>70 фоиз ва болотар</w:t>
            </w:r>
          </w:p>
        </w:tc>
        <w:tc>
          <w:tcPr>
            <w:tcW w:type="dxa" w:w="3061"/>
          </w:tcPr>
          <w:p>
            <w:pPr>
              <w:spacing w:line="240" w:lineRule="auto" w:after="0" w:before="0"/>
              <w:ind w:firstLine="0"/>
              <w:jc w:val="left"/>
            </w:pPr>
            <w:r>
              <w:rPr>
                <w:rFonts w:ascii="Times New Roman" w:hAnsi="Times New Roman"/>
                <w:b w:val="0"/>
                <w:sz w:val="24"/>
              </w:rPr>
              <w:t>Варақи 20-савола</w:t>
            </w:r>
          </w:p>
        </w:tc>
      </w:tr>
      <w:tr>
        <w:tc>
          <w:tcPr>
            <w:tcW w:type="dxa" w:w="2608"/>
          </w:tcPr>
          <w:p>
            <w:pPr>
              <w:spacing w:line="240" w:lineRule="auto" w:after="0" w:before="0"/>
              <w:ind w:firstLine="0"/>
              <w:jc w:val="left"/>
            </w:pPr>
            <w:r>
              <w:rPr>
                <w:rFonts w:ascii="Times New Roman" w:hAnsi="Times New Roman"/>
                <w:b w:val="0"/>
                <w:sz w:val="24"/>
              </w:rPr>
              <w:t>Ҳисоби m ва P</w:t>
            </w:r>
          </w:p>
        </w:tc>
        <w:tc>
          <w:tcPr>
            <w:tcW w:type="dxa" w:w="3288"/>
          </w:tcPr>
          <w:p>
            <w:pPr>
              <w:spacing w:line="240" w:lineRule="auto" w:after="0" w:before="0"/>
              <w:ind w:firstLine="0"/>
              <w:jc w:val="left"/>
            </w:pPr>
            <w:r>
              <w:rPr>
                <w:rFonts w:ascii="Times New Roman" w:hAnsi="Times New Roman"/>
                <w:b w:val="0"/>
                <w:sz w:val="24"/>
              </w:rPr>
              <w:t>Хатогӣ то 10 фоиз</w:t>
            </w:r>
          </w:p>
        </w:tc>
        <w:tc>
          <w:tcPr>
            <w:tcW w:type="dxa" w:w="3061"/>
          </w:tcPr>
          <w:p>
            <w:pPr>
              <w:spacing w:line="240" w:lineRule="auto" w:after="0" w:before="0"/>
              <w:ind w:firstLine="0"/>
              <w:jc w:val="left"/>
            </w:pPr>
            <w:r>
              <w:rPr>
                <w:rFonts w:ascii="Times New Roman" w:hAnsi="Times New Roman"/>
                <w:b w:val="0"/>
                <w:sz w:val="24"/>
              </w:rPr>
              <w:t>Ҳалли мустақил</w:t>
            </w:r>
          </w:p>
        </w:tc>
      </w:tr>
      <w:tr>
        <w:tc>
          <w:tcPr>
            <w:tcW w:type="dxa" w:w="2608"/>
          </w:tcPr>
          <w:p>
            <w:pPr>
              <w:spacing w:line="240" w:lineRule="auto" w:after="0" w:before="0"/>
              <w:ind w:firstLine="0"/>
              <w:jc w:val="left"/>
            </w:pPr>
            <w:r>
              <w:rPr>
                <w:rFonts w:ascii="Times New Roman" w:hAnsi="Times New Roman"/>
                <w:b w:val="0"/>
                <w:sz w:val="24"/>
              </w:rPr>
              <w:t>Муқоисаи EPP ва остона</w:t>
            </w:r>
          </w:p>
        </w:tc>
        <w:tc>
          <w:tcPr>
            <w:tcW w:type="dxa" w:w="3288"/>
          </w:tcPr>
          <w:p>
            <w:pPr>
              <w:spacing w:line="240" w:lineRule="auto" w:after="0" w:before="0"/>
              <w:ind w:firstLine="0"/>
              <w:jc w:val="left"/>
            </w:pPr>
            <w:r>
              <w:rPr>
                <w:rFonts w:ascii="Times New Roman" w:hAnsi="Times New Roman"/>
                <w:b w:val="0"/>
                <w:sz w:val="24"/>
              </w:rPr>
              <w:t>Хулосаи рақамӣ ҳатмӣ</w:t>
            </w:r>
          </w:p>
        </w:tc>
        <w:tc>
          <w:tcPr>
            <w:tcW w:type="dxa" w:w="3061"/>
          </w:tcPr>
          <w:p>
            <w:pPr>
              <w:spacing w:line="240" w:lineRule="auto" w:after="0" w:before="0"/>
              <w:ind w:firstLine="0"/>
              <w:jc w:val="left"/>
            </w:pPr>
            <w:r>
              <w:rPr>
                <w:rFonts w:ascii="Times New Roman" w:hAnsi="Times New Roman"/>
                <w:b w:val="0"/>
                <w:sz w:val="24"/>
              </w:rPr>
              <w:t>Тафтиши варақа</w:t>
            </w:r>
          </w:p>
        </w:tc>
      </w:tr>
      <w:tr>
        <w:tc>
          <w:tcPr>
            <w:tcW w:type="dxa" w:w="2608"/>
          </w:tcPr>
          <w:p>
            <w:pPr>
              <w:spacing w:line="240" w:lineRule="auto" w:after="0" w:before="0"/>
              <w:ind w:firstLine="0"/>
              <w:jc w:val="left"/>
            </w:pPr>
            <w:r>
              <w:rPr>
                <w:rFonts w:ascii="Times New Roman" w:hAnsi="Times New Roman"/>
                <w:b w:val="0"/>
                <w:sz w:val="24"/>
              </w:rPr>
              <w:t>Суръати иҷро</w:t>
            </w:r>
          </w:p>
        </w:tc>
        <w:tc>
          <w:tcPr>
            <w:tcW w:type="dxa" w:w="3288"/>
          </w:tcPr>
          <w:p>
            <w:pPr>
              <w:spacing w:line="240" w:lineRule="auto" w:after="0" w:before="0"/>
              <w:ind w:firstLine="0"/>
              <w:jc w:val="left"/>
            </w:pPr>
            <w:r>
              <w:rPr>
                <w:rFonts w:ascii="Times New Roman" w:hAnsi="Times New Roman"/>
                <w:b w:val="0"/>
                <w:sz w:val="24"/>
              </w:rPr>
              <w:t>1 масъала — то 2 дақиқа</w:t>
            </w:r>
          </w:p>
        </w:tc>
        <w:tc>
          <w:tcPr>
            <w:tcW w:type="dxa" w:w="3061"/>
          </w:tcPr>
          <w:p>
            <w:pPr>
              <w:spacing w:line="240" w:lineRule="auto" w:after="0" w:before="0"/>
              <w:ind w:firstLine="0"/>
              <w:jc w:val="left"/>
            </w:pPr>
            <w:r>
              <w:rPr>
                <w:rFonts w:ascii="Times New Roman" w:hAnsi="Times New Roman"/>
                <w:b w:val="0"/>
                <w:sz w:val="24"/>
              </w:rPr>
              <w:t>Секундомер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Ҳамин ҷадвал дар замимаи Г ҳамчун варақи санҷишӣ такрор мешавад. Пайванди бандҳои II ва III бо як формула таъмин аст. Ҳамаи рақамҳо аз манбаъҳои якхела гирифта шудаанд.</w:t>
      </w:r>
    </w:p>
    <w:p>
      <w:pPr>
        <w:spacing w:line="360" w:lineRule="auto" w:after="0"/>
        <w:ind w:firstLine="709"/>
        <w:jc w:val="both"/>
      </w:pPr>
      <w:r>
        <w:rPr>
          <w:rFonts w:ascii="Times New Roman" w:hAnsi="Times New Roman"/>
          <w:b w:val="0"/>
          <w:i w:val="0"/>
          <w:sz w:val="28"/>
        </w:rPr>
        <w:t>Нақшаи ҷорисозии модул ду ҳафтаро дар бар мегирад. Ҳафтаи аввал озмоиш дар як гурӯҳ гузаронида мешавад. Ҳафтаи дуюм натиҷаҳо бо ҷадвали 3.3.2 баҳо дода мешавад. Агар 70 фоизи гурӯҳ ҳадди қаноатбахшро гирад, модул қабул мешавад. Дар ғайри ин ҳолат тартиби ҷаласаҳо аз нав дида баромада мешавад. Ҳамин меъёр оддӣ буда, баҳоро адолатона мекунад.</w:t>
      </w:r>
    </w:p>
    <w:p>
      <w:pPr>
        <w:spacing w:line="360" w:lineRule="auto" w:after="0"/>
        <w:ind w:firstLine="709"/>
        <w:jc w:val="left"/>
      </w:pPr>
      <w:r>
        <w:rPr>
          <w:rFonts w:ascii="Times New Roman" w:hAnsi="Times New Roman"/>
          <w:b/>
          <w:i w:val="0"/>
          <w:sz w:val="28"/>
        </w:rPr>
        <w:t>3.2. Модули ҳисобкунии синаптӣ барои машғулияти амалӣ</w:t>
      </w:r>
    </w:p>
    <w:p>
      <w:pPr>
        <w:spacing w:line="360" w:lineRule="auto" w:after="0"/>
        <w:ind w:firstLine="709"/>
        <w:jc w:val="both"/>
      </w:pPr>
      <w:r>
        <w:rPr>
          <w:rFonts w:ascii="Times New Roman" w:hAnsi="Times New Roman"/>
          <w:b w:val="0"/>
          <w:i w:val="0"/>
          <w:sz w:val="28"/>
        </w:rPr>
        <w:t>Модули ҳисобкунӣ аз чор блок иборат аст. Блоки 1: ҳисоби m бо ду роҳ. Блоки 2: ҳисоби эҳтимолияти нокомӣ. Блоки 3: вобастагӣ ба калсий. Блоки 4: омили бехатарӣ ва ҷамъшавӣ. Ҳар блок ду масъала дорад. Формулаҳо дар ҷадвали 3.2.1 ҷамъ оварда шудаанд.</w:t>
      </w:r>
    </w:p>
    <w:p>
      <w:pPr>
        <w:spacing w:line="240" w:lineRule="auto" w:after="0"/>
        <w:ind w:firstLine="0"/>
        <w:jc w:val="center"/>
      </w:pPr>
      <w:r>
        <w:rPr>
          <w:rFonts w:ascii="Times New Roman" w:hAnsi="Times New Roman"/>
          <w:b/>
          <w:i w:val="0"/>
          <w:sz w:val="24"/>
        </w:rPr>
        <w:t>Ҷадвали 3.2.1 — Формулаҳои модули ҳисобкунӣ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Формула</w:t>
            </w:r>
          </w:p>
        </w:tc>
        <w:tc>
          <w:tcPr>
            <w:tcW w:type="dxa" w:w="3061"/>
            <w:shd w:val="clear" w:fill="EDEDED"/>
          </w:tcPr>
          <w:p>
            <w:pPr>
              <w:spacing w:line="240" w:lineRule="auto" w:after="0" w:before="0"/>
              <w:ind w:firstLine="0"/>
              <w:jc w:val="left"/>
            </w:pPr>
            <w:r>
              <w:rPr>
                <w:rFonts w:ascii="Times New Roman" w:hAnsi="Times New Roman"/>
                <w:b/>
                <w:sz w:val="24"/>
              </w:rPr>
              <w:t>Тағйирёбандаҳо</w:t>
            </w:r>
          </w:p>
        </w:tc>
        <w:tc>
          <w:tcPr>
            <w:tcW w:type="dxa" w:w="3175"/>
            <w:shd w:val="clear" w:fill="EDEDED"/>
          </w:tcPr>
          <w:p>
            <w:pPr>
              <w:spacing w:line="240" w:lineRule="auto" w:after="0" w:before="0"/>
              <w:ind w:firstLine="0"/>
              <w:jc w:val="left"/>
            </w:pPr>
            <w:r>
              <w:rPr>
                <w:rFonts w:ascii="Times New Roman" w:hAnsi="Times New Roman"/>
                <w:b/>
                <w:sz w:val="24"/>
              </w:rPr>
              <w:t>Намуна</w:t>
            </w:r>
          </w:p>
        </w:tc>
      </w:tr>
      <w:tr>
        <w:tc>
          <w:tcPr>
            <w:tcW w:type="dxa" w:w="2948"/>
          </w:tcPr>
          <w:p>
            <w:pPr>
              <w:spacing w:line="240" w:lineRule="auto" w:after="0" w:before="0"/>
              <w:ind w:firstLine="0"/>
              <w:jc w:val="left"/>
            </w:pPr>
            <w:r>
              <w:rPr>
                <w:rFonts w:ascii="Times New Roman" w:hAnsi="Times New Roman"/>
                <w:b w:val="0"/>
                <w:sz w:val="24"/>
              </w:rPr>
              <w:t>EPP = m × q</w:t>
            </w:r>
          </w:p>
        </w:tc>
        <w:tc>
          <w:tcPr>
            <w:tcW w:type="dxa" w:w="3061"/>
          </w:tcPr>
          <w:p>
            <w:pPr>
              <w:spacing w:line="240" w:lineRule="auto" w:after="0" w:before="0"/>
              <w:ind w:firstLine="0"/>
              <w:jc w:val="left"/>
            </w:pPr>
            <w:r>
              <w:rPr>
                <w:rFonts w:ascii="Times New Roman" w:hAnsi="Times New Roman"/>
                <w:b w:val="0"/>
                <w:sz w:val="24"/>
              </w:rPr>
              <w:t>m — шумораи квант, q — андозаи квант</w:t>
            </w:r>
          </w:p>
        </w:tc>
        <w:tc>
          <w:tcPr>
            <w:tcW w:type="dxa" w:w="3175"/>
          </w:tcPr>
          <w:p>
            <w:pPr>
              <w:spacing w:line="240" w:lineRule="auto" w:after="0" w:before="0"/>
              <w:ind w:firstLine="0"/>
              <w:jc w:val="left"/>
            </w:pPr>
            <w:r>
              <w:rPr>
                <w:rFonts w:ascii="Times New Roman" w:hAnsi="Times New Roman"/>
                <w:b w:val="0"/>
                <w:sz w:val="24"/>
              </w:rPr>
              <w:t>100 × 0,4 = 40 мВ</w:t>
            </w:r>
          </w:p>
        </w:tc>
      </w:tr>
      <w:tr>
        <w:tc>
          <w:tcPr>
            <w:tcW w:type="dxa" w:w="2948"/>
          </w:tcPr>
          <w:p>
            <w:pPr>
              <w:spacing w:line="240" w:lineRule="auto" w:after="0" w:before="0"/>
              <w:ind w:firstLine="0"/>
              <w:jc w:val="left"/>
            </w:pPr>
            <w:r>
              <w:rPr>
                <w:rFonts w:ascii="Times New Roman" w:hAnsi="Times New Roman"/>
                <w:b w:val="0"/>
                <w:sz w:val="24"/>
              </w:rPr>
              <w:t>m = ln(N / n₀)</w:t>
            </w:r>
          </w:p>
        </w:tc>
        <w:tc>
          <w:tcPr>
            <w:tcW w:type="dxa" w:w="3061"/>
          </w:tcPr>
          <w:p>
            <w:pPr>
              <w:spacing w:line="240" w:lineRule="auto" w:after="0" w:before="0"/>
              <w:ind w:firstLine="0"/>
              <w:jc w:val="left"/>
            </w:pPr>
            <w:r>
              <w:rPr>
                <w:rFonts w:ascii="Times New Roman" w:hAnsi="Times New Roman"/>
                <w:b w:val="0"/>
                <w:sz w:val="24"/>
              </w:rPr>
              <w:t>n₀ — шумораи нокомӣ</w:t>
            </w:r>
          </w:p>
        </w:tc>
        <w:tc>
          <w:tcPr>
            <w:tcW w:type="dxa" w:w="3175"/>
          </w:tcPr>
          <w:p>
            <w:pPr>
              <w:spacing w:line="240" w:lineRule="auto" w:after="0" w:before="0"/>
              <w:ind w:firstLine="0"/>
              <w:jc w:val="left"/>
            </w:pPr>
            <w:r>
              <w:rPr>
                <w:rFonts w:ascii="Times New Roman" w:hAnsi="Times New Roman"/>
                <w:b w:val="0"/>
                <w:sz w:val="24"/>
              </w:rPr>
              <w:t>ln(100/10) = 2,3</w:t>
            </w:r>
          </w:p>
        </w:tc>
      </w:tr>
      <w:tr>
        <w:tc>
          <w:tcPr>
            <w:tcW w:type="dxa" w:w="2948"/>
          </w:tcPr>
          <w:p>
            <w:pPr>
              <w:spacing w:line="240" w:lineRule="auto" w:after="0" w:before="0"/>
              <w:ind w:firstLine="0"/>
              <w:jc w:val="left"/>
            </w:pPr>
            <w:r>
              <w:rPr>
                <w:rFonts w:ascii="Times New Roman" w:hAnsi="Times New Roman"/>
                <w:b w:val="0"/>
                <w:sz w:val="24"/>
              </w:rPr>
              <w:t>P = e⁻ᵐ</w:t>
            </w:r>
          </w:p>
        </w:tc>
        <w:tc>
          <w:tcPr>
            <w:tcW w:type="dxa" w:w="3061"/>
          </w:tcPr>
          <w:p>
            <w:pPr>
              <w:spacing w:line="240" w:lineRule="auto" w:after="0" w:before="0"/>
              <w:ind w:firstLine="0"/>
              <w:jc w:val="left"/>
            </w:pPr>
            <w:r>
              <w:rPr>
                <w:rFonts w:ascii="Times New Roman" w:hAnsi="Times New Roman"/>
                <w:b w:val="0"/>
                <w:sz w:val="24"/>
              </w:rPr>
              <w:t>P — эҳтимолияти нокомӣ</w:t>
            </w:r>
          </w:p>
        </w:tc>
        <w:tc>
          <w:tcPr>
            <w:tcW w:type="dxa" w:w="3175"/>
          </w:tcPr>
          <w:p>
            <w:pPr>
              <w:spacing w:line="240" w:lineRule="auto" w:after="0" w:before="0"/>
              <w:ind w:firstLine="0"/>
              <w:jc w:val="left"/>
            </w:pPr>
            <w:r>
              <w:rPr>
                <w:rFonts w:ascii="Times New Roman" w:hAnsi="Times New Roman"/>
                <w:b w:val="0"/>
                <w:sz w:val="24"/>
              </w:rPr>
              <w:t>e⁻² = 0,135</w:t>
            </w:r>
          </w:p>
        </w:tc>
      </w:tr>
      <w:tr>
        <w:tc>
          <w:tcPr>
            <w:tcW w:type="dxa" w:w="2948"/>
          </w:tcPr>
          <w:p>
            <w:pPr>
              <w:spacing w:line="240" w:lineRule="auto" w:after="0" w:before="0"/>
              <w:ind w:firstLine="0"/>
              <w:jc w:val="left"/>
            </w:pPr>
            <w:r>
              <w:rPr>
                <w:rFonts w:ascii="Times New Roman" w:hAnsi="Times New Roman"/>
                <w:b w:val="0"/>
                <w:sz w:val="24"/>
              </w:rPr>
              <w:t>m ~ [Ca]³·⁵</w:t>
            </w:r>
          </w:p>
        </w:tc>
        <w:tc>
          <w:tcPr>
            <w:tcW w:type="dxa" w:w="3061"/>
          </w:tcPr>
          <w:p>
            <w:pPr>
              <w:spacing w:line="240" w:lineRule="auto" w:after="0" w:before="0"/>
              <w:ind w:firstLine="0"/>
              <w:jc w:val="left"/>
            </w:pPr>
            <w:r>
              <w:rPr>
                <w:rFonts w:ascii="Times New Roman" w:hAnsi="Times New Roman"/>
                <w:b w:val="0"/>
                <w:sz w:val="24"/>
              </w:rPr>
              <w:t>Тағйири калсий</w:t>
            </w:r>
          </w:p>
        </w:tc>
        <w:tc>
          <w:tcPr>
            <w:tcW w:type="dxa" w:w="3175"/>
          </w:tcPr>
          <w:p>
            <w:pPr>
              <w:spacing w:line="240" w:lineRule="auto" w:after="0" w:before="0"/>
              <w:ind w:firstLine="0"/>
              <w:jc w:val="left"/>
            </w:pPr>
            <w:r>
              <w:rPr>
                <w:rFonts w:ascii="Times New Roman" w:hAnsi="Times New Roman"/>
                <w:b w:val="0"/>
                <w:sz w:val="24"/>
              </w:rPr>
              <w:t>Ca × 2 → m × 11,3</w:t>
            </w:r>
          </w:p>
        </w:tc>
      </w:tr>
      <w:tr>
        <w:tc>
          <w:tcPr>
            <w:tcW w:type="dxa" w:w="2948"/>
          </w:tcPr>
          <w:p>
            <w:pPr>
              <w:spacing w:line="240" w:lineRule="auto" w:after="0" w:before="0"/>
              <w:ind w:firstLine="0"/>
              <w:jc w:val="left"/>
            </w:pPr>
            <w:r>
              <w:rPr>
                <w:rFonts w:ascii="Times New Roman" w:hAnsi="Times New Roman"/>
                <w:b w:val="0"/>
                <w:sz w:val="24"/>
              </w:rPr>
              <w:t>SF = EPP / остона</w:t>
            </w:r>
          </w:p>
        </w:tc>
        <w:tc>
          <w:tcPr>
            <w:tcW w:type="dxa" w:w="3061"/>
          </w:tcPr>
          <w:p>
            <w:pPr>
              <w:spacing w:line="240" w:lineRule="auto" w:after="0" w:before="0"/>
              <w:ind w:firstLine="0"/>
              <w:jc w:val="left"/>
            </w:pPr>
            <w:r>
              <w:rPr>
                <w:rFonts w:ascii="Times New Roman" w:hAnsi="Times New Roman"/>
                <w:b w:val="0"/>
                <w:sz w:val="24"/>
              </w:rPr>
              <w:t>Устувории гузариш</w:t>
            </w:r>
          </w:p>
        </w:tc>
        <w:tc>
          <w:tcPr>
            <w:tcW w:type="dxa" w:w="3175"/>
          </w:tcPr>
          <w:p>
            <w:pPr>
              <w:spacing w:line="240" w:lineRule="auto" w:after="0" w:before="0"/>
              <w:ind w:firstLine="0"/>
              <w:jc w:val="left"/>
            </w:pPr>
            <w:r>
              <w:rPr>
                <w:rFonts w:ascii="Times New Roman" w:hAnsi="Times New Roman"/>
                <w:b w:val="0"/>
                <w:sz w:val="24"/>
              </w:rPr>
              <w:t>40 / 15 = 2,7</w:t>
            </w:r>
          </w:p>
        </w:tc>
      </w:tr>
      <w:tr>
        <w:tc>
          <w:tcPr>
            <w:tcW w:type="dxa" w:w="2948"/>
          </w:tcPr>
          <w:p>
            <w:pPr>
              <w:spacing w:line="240" w:lineRule="auto" w:after="0" w:before="0"/>
              <w:ind w:firstLine="0"/>
              <w:jc w:val="left"/>
            </w:pPr>
            <w:r>
              <w:rPr>
                <w:rFonts w:ascii="Times New Roman" w:hAnsi="Times New Roman"/>
                <w:b w:val="0"/>
                <w:sz w:val="24"/>
              </w:rPr>
              <w:t>E ≈ A × f × τ</w:t>
            </w:r>
          </w:p>
        </w:tc>
        <w:tc>
          <w:tcPr>
            <w:tcW w:type="dxa" w:w="3061"/>
          </w:tcPr>
          <w:p>
            <w:pPr>
              <w:spacing w:line="240" w:lineRule="auto" w:after="0" w:before="0"/>
              <w:ind w:firstLine="0"/>
              <w:jc w:val="left"/>
            </w:pPr>
            <w:r>
              <w:rPr>
                <w:rFonts w:ascii="Times New Roman" w:hAnsi="Times New Roman"/>
                <w:b w:val="0"/>
                <w:sz w:val="24"/>
              </w:rPr>
              <w:t>Ҷамъшавӣ</w:t>
            </w:r>
          </w:p>
        </w:tc>
        <w:tc>
          <w:tcPr>
            <w:tcW w:type="dxa" w:w="3175"/>
          </w:tcPr>
          <w:p>
            <w:pPr>
              <w:spacing w:line="240" w:lineRule="auto" w:after="0" w:before="0"/>
              <w:ind w:firstLine="0"/>
              <w:jc w:val="left"/>
            </w:pPr>
            <w:r>
              <w:rPr>
                <w:rFonts w:ascii="Times New Roman" w:hAnsi="Times New Roman"/>
                <w:b w:val="0"/>
                <w:sz w:val="24"/>
              </w:rPr>
              <w:t>0,5 × 0,1 × 15 = 0,75 мВ</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Ҳал тавре навишта мешавад, ки донишҷӯ онро такрор карда тавонад. Аввал додашаваро нависед. Баъд формуларо бевосита пеш оред. Сипас рақамро гузошта ҳисоб кунед. Ҳатман воҳидро санҷед. Дар охир ҷавобро бо як ҷумла шарҳ диҳед.</w:t>
      </w:r>
    </w:p>
    <w:p>
      <w:pPr>
        <w:spacing w:line="360" w:lineRule="auto" w:after="0"/>
        <w:ind w:firstLine="709"/>
        <w:jc w:val="both"/>
      </w:pPr>
      <w:r>
        <w:rPr>
          <w:rFonts w:ascii="Times New Roman" w:hAnsi="Times New Roman"/>
          <w:b w:val="0"/>
          <w:i w:val="0"/>
          <w:sz w:val="28"/>
        </w:rPr>
        <w:t>Модул барои панҷ ҷаласаи понздаҳ дақиқаӣ тарҳрезӣ шудааст. Ҷаласаи аввал назарияро такрор мекунад. Ҳар ҷаласа як ё ду масъалаи ҳисобкуниро дар бар мегирад. Масъалаҳо аз осон то мураккаб ҷобаҷо шудаанд. Ҳар донишҷӯ дафтарчаи ҳисобдориро пур мекунад. Дар поён ҷадвали Г.1 ҳамчун ҳисоботи ҷамъбаст истифода мешавад. Чунин сохторро маводҳои конфронсҳои ҷумҳуриявӣ низ тавсия додаанд [21, —-б.].</w:t>
      </w:r>
    </w:p>
    <w:p>
      <w:pPr>
        <w:spacing w:line="240" w:lineRule="auto" w:after="0"/>
        <w:ind w:firstLine="0"/>
        <w:jc w:val="center"/>
      </w:pPr>
      <w:r>
        <w:rPr>
          <w:rFonts w:ascii="Times New Roman" w:hAnsi="Times New Roman"/>
          <w:b/>
          <w:i w:val="0"/>
          <w:sz w:val="24"/>
        </w:rPr>
        <w:t>Ҷадвали 3.2.2 — Сохтори панҷ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288"/>
            <w:shd w:val="clear" w:fill="EDEDED"/>
          </w:tcPr>
          <w:p>
            <w:pPr>
              <w:spacing w:line="240" w:lineRule="auto" w:after="0" w:before="0"/>
              <w:ind w:firstLine="0"/>
              <w:jc w:val="left"/>
            </w:pPr>
            <w:r>
              <w:rPr>
                <w:rFonts w:ascii="Times New Roman" w:hAnsi="Times New Roman"/>
                <w:b/>
                <w:sz w:val="24"/>
              </w:rPr>
              <w:t>Мавзӯъ</w:t>
            </w:r>
          </w:p>
        </w:tc>
        <w:tc>
          <w:tcPr>
            <w:tcW w:type="dxa" w:w="2608"/>
            <w:shd w:val="clear" w:fill="EDEDED"/>
          </w:tcPr>
          <w:p>
            <w:pPr>
              <w:spacing w:line="240" w:lineRule="auto" w:after="0" w:before="0"/>
              <w:ind w:firstLine="0"/>
              <w:jc w:val="left"/>
            </w:pPr>
            <w:r>
              <w:rPr>
                <w:rFonts w:ascii="Times New Roman" w:hAnsi="Times New Roman"/>
                <w:b/>
                <w:sz w:val="24"/>
              </w:rPr>
              <w:t>Амалиёт</w:t>
            </w:r>
          </w:p>
        </w:tc>
        <w:tc>
          <w:tcPr>
            <w:tcW w:type="dxa" w:w="2494"/>
            <w:shd w:val="clear" w:fill="EDEDED"/>
          </w:tcPr>
          <w:p>
            <w:pPr>
              <w:spacing w:line="240" w:lineRule="auto" w:after="0" w:before="0"/>
              <w:ind w:firstLine="0"/>
              <w:jc w:val="left"/>
            </w:pPr>
            <w:r>
              <w:rPr>
                <w:rFonts w:ascii="Times New Roman" w:hAnsi="Times New Roman"/>
                <w:b/>
                <w:sz w:val="24"/>
              </w:rPr>
              <w:t>Ҳосила</w:t>
            </w:r>
          </w:p>
        </w:tc>
      </w:tr>
      <w:tr>
        <w:tc>
          <w:tcPr>
            <w:tcW w:type="dxa" w:w="680"/>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Назария ва истилоҳот</w:t>
            </w:r>
          </w:p>
        </w:tc>
        <w:tc>
          <w:tcPr>
            <w:tcW w:type="dxa" w:w="2608"/>
          </w:tcPr>
          <w:p>
            <w:pPr>
              <w:spacing w:line="240" w:lineRule="auto" w:after="0" w:before="0"/>
              <w:ind w:firstLine="0"/>
              <w:jc w:val="left"/>
            </w:pPr>
            <w:r>
              <w:rPr>
                <w:rFonts w:ascii="Times New Roman" w:hAnsi="Times New Roman"/>
                <w:b w:val="0"/>
                <w:sz w:val="24"/>
              </w:rPr>
              <w:t>Саволу ҷавоб</w:t>
            </w:r>
          </w:p>
        </w:tc>
        <w:tc>
          <w:tcPr>
            <w:tcW w:type="dxa" w:w="2494"/>
          </w:tcPr>
          <w:p>
            <w:pPr>
              <w:spacing w:line="240" w:lineRule="auto" w:after="0" w:before="0"/>
              <w:ind w:firstLine="0"/>
              <w:jc w:val="left"/>
            </w:pPr>
            <w:r>
              <w:rPr>
                <w:rFonts w:ascii="Times New Roman" w:hAnsi="Times New Roman"/>
                <w:b w:val="0"/>
                <w:sz w:val="24"/>
              </w:rPr>
              <w:t>Дафтарча</w:t>
            </w:r>
          </w:p>
        </w:tc>
      </w:tr>
      <w:tr>
        <w:tc>
          <w:tcPr>
            <w:tcW w:type="dxa" w:w="680"/>
          </w:tcPr>
          <w:p>
            <w:pPr>
              <w:spacing w:line="240" w:lineRule="auto" w:after="0" w:before="0"/>
              <w:ind w:firstLine="0"/>
              <w:jc w:val="left"/>
            </w:pPr>
            <w:r>
              <w:rPr>
                <w:rFonts w:ascii="Times New Roman" w:hAnsi="Times New Roman"/>
                <w:b w:val="0"/>
                <w:sz w:val="24"/>
              </w:rPr>
              <w:t>2</w:t>
            </w:r>
          </w:p>
        </w:tc>
        <w:tc>
          <w:tcPr>
            <w:tcW w:type="dxa" w:w="3288"/>
          </w:tcPr>
          <w:p>
            <w:pPr>
              <w:spacing w:line="240" w:lineRule="auto" w:after="0" w:before="0"/>
              <w:ind w:firstLine="0"/>
              <w:jc w:val="left"/>
            </w:pPr>
            <w:r>
              <w:rPr>
                <w:rFonts w:ascii="Times New Roman" w:hAnsi="Times New Roman"/>
                <w:b w:val="0"/>
                <w:sz w:val="24"/>
              </w:rPr>
              <w:t>Назарияи квантӣ</w:t>
            </w:r>
          </w:p>
        </w:tc>
        <w:tc>
          <w:tcPr>
            <w:tcW w:type="dxa" w:w="2608"/>
          </w:tcPr>
          <w:p>
            <w:pPr>
              <w:spacing w:line="240" w:lineRule="auto" w:after="0" w:before="0"/>
              <w:ind w:firstLine="0"/>
              <w:jc w:val="left"/>
            </w:pPr>
            <w:r>
              <w:rPr>
                <w:rFonts w:ascii="Times New Roman" w:hAnsi="Times New Roman"/>
                <w:b w:val="0"/>
                <w:sz w:val="24"/>
              </w:rPr>
              <w:t>Масъалаи 1–2</w:t>
            </w:r>
          </w:p>
        </w:tc>
        <w:tc>
          <w:tcPr>
            <w:tcW w:type="dxa" w:w="2494"/>
          </w:tcPr>
          <w:p>
            <w:pPr>
              <w:spacing w:line="240" w:lineRule="auto" w:after="0" w:before="0"/>
              <w:ind w:firstLine="0"/>
              <w:jc w:val="left"/>
            </w:pPr>
            <w:r>
              <w:rPr>
                <w:rFonts w:ascii="Times New Roman" w:hAnsi="Times New Roman"/>
                <w:b w:val="0"/>
                <w:sz w:val="24"/>
              </w:rPr>
              <w:t>Ҷадвали Г.1</w:t>
            </w:r>
          </w:p>
        </w:tc>
      </w:tr>
      <w:tr>
        <w:tc>
          <w:tcPr>
            <w:tcW w:type="dxa" w:w="680"/>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Ҷамъшавӣ ва шунт</w:t>
            </w:r>
          </w:p>
        </w:tc>
        <w:tc>
          <w:tcPr>
            <w:tcW w:type="dxa" w:w="2608"/>
          </w:tcPr>
          <w:p>
            <w:pPr>
              <w:spacing w:line="240" w:lineRule="auto" w:after="0" w:before="0"/>
              <w:ind w:firstLine="0"/>
              <w:jc w:val="left"/>
            </w:pPr>
            <w:r>
              <w:rPr>
                <w:rFonts w:ascii="Times New Roman" w:hAnsi="Times New Roman"/>
                <w:b w:val="0"/>
                <w:sz w:val="24"/>
              </w:rPr>
              <w:t>Масъалаи 3–4</w:t>
            </w:r>
          </w:p>
        </w:tc>
        <w:tc>
          <w:tcPr>
            <w:tcW w:type="dxa" w:w="2494"/>
          </w:tcPr>
          <w:p>
            <w:pPr>
              <w:spacing w:line="240" w:lineRule="auto" w:after="0" w:before="0"/>
              <w:ind w:firstLine="0"/>
              <w:jc w:val="left"/>
            </w:pPr>
            <w:r>
              <w:rPr>
                <w:rFonts w:ascii="Times New Roman" w:hAnsi="Times New Roman"/>
                <w:b w:val="0"/>
                <w:sz w:val="24"/>
              </w:rPr>
              <w:t>Ҳалли хаттӣ</w:t>
            </w:r>
          </w:p>
        </w:tc>
      </w:tr>
      <w:tr>
        <w:tc>
          <w:tcPr>
            <w:tcW w:type="dxa" w:w="680"/>
          </w:tcPr>
          <w:p>
            <w:pPr>
              <w:spacing w:line="240" w:lineRule="auto" w:after="0" w:before="0"/>
              <w:ind w:firstLine="0"/>
              <w:jc w:val="left"/>
            </w:pPr>
            <w:r>
              <w:rPr>
                <w:rFonts w:ascii="Times New Roman" w:hAnsi="Times New Roman"/>
                <w:b w:val="0"/>
                <w:sz w:val="24"/>
              </w:rPr>
              <w:t>4</w:t>
            </w:r>
          </w:p>
        </w:tc>
        <w:tc>
          <w:tcPr>
            <w:tcW w:type="dxa" w:w="3288"/>
          </w:tcPr>
          <w:p>
            <w:pPr>
              <w:spacing w:line="240" w:lineRule="auto" w:after="0" w:before="0"/>
              <w:ind w:firstLine="0"/>
              <w:jc w:val="left"/>
            </w:pPr>
            <w:r>
              <w:rPr>
                <w:rFonts w:ascii="Times New Roman" w:hAnsi="Times New Roman"/>
                <w:b w:val="0"/>
                <w:sz w:val="24"/>
              </w:rPr>
              <w:t>Вайроншавиҳо</w:t>
            </w:r>
          </w:p>
        </w:tc>
        <w:tc>
          <w:tcPr>
            <w:tcW w:type="dxa" w:w="2608"/>
          </w:tcPr>
          <w:p>
            <w:pPr>
              <w:spacing w:line="240" w:lineRule="auto" w:after="0" w:before="0"/>
              <w:ind w:firstLine="0"/>
              <w:jc w:val="left"/>
            </w:pPr>
            <w:r>
              <w:rPr>
                <w:rFonts w:ascii="Times New Roman" w:hAnsi="Times New Roman"/>
                <w:b w:val="0"/>
                <w:sz w:val="24"/>
              </w:rPr>
              <w:t>Масъалаи 5–6</w:t>
            </w:r>
          </w:p>
        </w:tc>
        <w:tc>
          <w:tcPr>
            <w:tcW w:type="dxa" w:w="2494"/>
          </w:tcPr>
          <w:p>
            <w:pPr>
              <w:spacing w:line="240" w:lineRule="auto" w:after="0" w:before="0"/>
              <w:ind w:firstLine="0"/>
              <w:jc w:val="left"/>
            </w:pPr>
            <w:r>
              <w:rPr>
                <w:rFonts w:ascii="Times New Roman" w:hAnsi="Times New Roman"/>
                <w:b w:val="0"/>
                <w:sz w:val="24"/>
              </w:rPr>
              <w:t>Хулосаи шифокорона</w:t>
            </w:r>
          </w:p>
        </w:tc>
      </w:tr>
      <w:tr>
        <w:tc>
          <w:tcPr>
            <w:tcW w:type="dxa" w:w="680"/>
          </w:tcPr>
          <w:p>
            <w:pPr>
              <w:spacing w:line="240" w:lineRule="auto" w:after="0" w:before="0"/>
              <w:ind w:firstLine="0"/>
              <w:jc w:val="left"/>
            </w:pPr>
            <w:r>
              <w:rPr>
                <w:rFonts w:ascii="Times New Roman" w:hAnsi="Times New Roman"/>
                <w:b w:val="0"/>
                <w:sz w:val="24"/>
              </w:rPr>
              <w:t>5</w:t>
            </w:r>
          </w:p>
        </w:tc>
        <w:tc>
          <w:tcPr>
            <w:tcW w:type="dxa" w:w="3288"/>
          </w:tcPr>
          <w:p>
            <w:pPr>
              <w:spacing w:line="240" w:lineRule="auto" w:after="0" w:before="0"/>
              <w:ind w:firstLine="0"/>
              <w:jc w:val="left"/>
            </w:pPr>
            <w:r>
              <w:rPr>
                <w:rFonts w:ascii="Times New Roman" w:hAnsi="Times New Roman"/>
                <w:b w:val="0"/>
                <w:sz w:val="24"/>
              </w:rPr>
              <w:t>Санҷиши ниҳоӣ</w:t>
            </w:r>
          </w:p>
        </w:tc>
        <w:tc>
          <w:tcPr>
            <w:tcW w:type="dxa" w:w="2608"/>
          </w:tcPr>
          <w:p>
            <w:pPr>
              <w:spacing w:line="240" w:lineRule="auto" w:after="0" w:before="0"/>
              <w:ind w:firstLine="0"/>
              <w:jc w:val="left"/>
            </w:pPr>
            <w:r>
              <w:rPr>
                <w:rFonts w:ascii="Times New Roman" w:hAnsi="Times New Roman"/>
                <w:b w:val="0"/>
                <w:sz w:val="24"/>
              </w:rPr>
              <w:t>20 савол</w:t>
            </w:r>
          </w:p>
        </w:tc>
        <w:tc>
          <w:tcPr>
            <w:tcW w:type="dxa" w:w="2494"/>
          </w:tcPr>
          <w:p>
            <w:pPr>
              <w:spacing w:line="240" w:lineRule="auto" w:after="0" w:before="0"/>
              <w:ind w:firstLine="0"/>
              <w:jc w:val="left"/>
            </w:pPr>
            <w:r>
              <w:rPr>
                <w:rFonts w:ascii="Times New Roman" w:hAnsi="Times New Roman"/>
                <w:b w:val="0"/>
                <w:sz w:val="24"/>
              </w:rPr>
              <w:t>Баҳо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баҳогузорӣ аз рӯи меъёрҳои ҷадвали 3.1.3 гузаронида мешавад.</w:t>
      </w:r>
    </w:p>
    <w:p>
      <w:pPr>
        <w:spacing w:line="360" w:lineRule="auto" w:after="0"/>
        <w:ind w:firstLine="709"/>
        <w:jc w:val="left"/>
      </w:pPr>
      <w:r>
        <w:rPr>
          <w:rFonts w:ascii="Times New Roman" w:hAnsi="Times New Roman"/>
          <w:b/>
          <w:i w:val="0"/>
          <w:sz w:val="28"/>
        </w:rPr>
        <w:t>3.3. Дастурамали амалӣ: таҳлили вазъиятҳо ва бехатарӣ</w:t>
      </w:r>
    </w:p>
    <w:p>
      <w:pPr>
        <w:spacing w:line="360" w:lineRule="auto" w:after="0"/>
        <w:ind w:firstLine="709"/>
        <w:jc w:val="both"/>
      </w:pPr>
      <w:r>
        <w:rPr>
          <w:rFonts w:ascii="Times New Roman" w:hAnsi="Times New Roman"/>
          <w:b w:val="0"/>
          <w:i w:val="0"/>
          <w:sz w:val="28"/>
        </w:rPr>
        <w:t>Мақсади машғулият: ҳисоби гузариш бо формулаҳои модул ва шарҳи вазъияти клиникӣ. Дастурамали пурра дар замимаи Г оварда шудааст. Дар ин ҷо танҳо талаботи умумӣ ва бехатарӣ нишон дода мешаванд.</w:t>
      </w:r>
    </w:p>
    <w:p>
      <w:pPr>
        <w:spacing w:line="240" w:lineRule="auto" w:after="0"/>
        <w:ind w:firstLine="0"/>
        <w:jc w:val="center"/>
      </w:pPr>
      <w:r>
        <w:rPr>
          <w:rFonts w:ascii="Times New Roman" w:hAnsi="Times New Roman"/>
          <w:b/>
          <w:i w:val="0"/>
          <w:sz w:val="24"/>
        </w:rPr>
        <w:t>Ҷадвали 3.3.1 — Талаботи бехатарӣ дар машғулияти компютерӣ ва лабораторӣ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Хатар</w:t>
            </w:r>
          </w:p>
        </w:tc>
        <w:tc>
          <w:tcPr>
            <w:tcW w:type="dxa" w:w="3175"/>
            <w:shd w:val="clear" w:fill="EDEDED"/>
          </w:tcPr>
          <w:p>
            <w:pPr>
              <w:spacing w:line="240" w:lineRule="auto" w:after="0" w:before="0"/>
              <w:ind w:firstLine="0"/>
              <w:jc w:val="left"/>
            </w:pPr>
            <w:r>
              <w:rPr>
                <w:rFonts w:ascii="Times New Roman" w:hAnsi="Times New Roman"/>
                <w:b/>
                <w:sz w:val="24"/>
              </w:rPr>
              <w:t>Чорабинӣ</w:t>
            </w:r>
          </w:p>
        </w:tc>
        <w:tc>
          <w:tcPr>
            <w:tcW w:type="dxa" w:w="2948"/>
            <w:shd w:val="clear" w:fill="EDEDED"/>
          </w:tcPr>
          <w:p>
            <w:pPr>
              <w:spacing w:line="240" w:lineRule="auto" w:after="0" w:before="0"/>
              <w:ind w:firstLine="0"/>
              <w:jc w:val="left"/>
            </w:pPr>
            <w:r>
              <w:rPr>
                <w:rFonts w:ascii="Times New Roman" w:hAnsi="Times New Roman"/>
                <w:b/>
                <w:sz w:val="24"/>
              </w:rPr>
              <w:t>Меъёр</w:t>
            </w:r>
          </w:p>
        </w:tc>
      </w:tr>
      <w:tr>
        <w:tc>
          <w:tcPr>
            <w:tcW w:type="dxa" w:w="3061"/>
          </w:tcPr>
          <w:p>
            <w:pPr>
              <w:spacing w:line="240" w:lineRule="auto" w:after="0" w:before="0"/>
              <w:ind w:firstLine="0"/>
              <w:jc w:val="left"/>
            </w:pPr>
            <w:r>
              <w:rPr>
                <w:rFonts w:ascii="Times New Roman" w:hAnsi="Times New Roman"/>
                <w:b w:val="0"/>
                <w:sz w:val="24"/>
              </w:rPr>
              <w:t>Борҳои компютерӣ ва чашм</w:t>
            </w:r>
          </w:p>
        </w:tc>
        <w:tc>
          <w:tcPr>
            <w:tcW w:type="dxa" w:w="3175"/>
          </w:tcPr>
          <w:p>
            <w:pPr>
              <w:spacing w:line="240" w:lineRule="auto" w:after="0" w:before="0"/>
              <w:ind w:firstLine="0"/>
              <w:jc w:val="left"/>
            </w:pPr>
            <w:r>
              <w:rPr>
                <w:rFonts w:ascii="Times New Roman" w:hAnsi="Times New Roman"/>
                <w:b w:val="0"/>
                <w:sz w:val="24"/>
              </w:rPr>
              <w:t>Фосилаи 60 см, истгоҳи 10 дақиқа</w:t>
            </w:r>
          </w:p>
        </w:tc>
        <w:tc>
          <w:tcPr>
            <w:tcW w:type="dxa" w:w="2948"/>
          </w:tcPr>
          <w:p>
            <w:pPr>
              <w:spacing w:line="240" w:lineRule="auto" w:after="0" w:before="0"/>
              <w:ind w:firstLine="0"/>
              <w:jc w:val="left"/>
            </w:pPr>
            <w:r>
              <w:rPr>
                <w:rFonts w:ascii="Times New Roman" w:hAnsi="Times New Roman"/>
                <w:b w:val="0"/>
                <w:sz w:val="24"/>
              </w:rPr>
              <w:t>Талаботи санитарӣ — [дақиқ кардан лозим]</w:t>
            </w:r>
          </w:p>
        </w:tc>
      </w:tr>
      <w:tr>
        <w:tc>
          <w:tcPr>
            <w:tcW w:type="dxa" w:w="3061"/>
          </w:tcPr>
          <w:p>
            <w:pPr>
              <w:spacing w:line="240" w:lineRule="auto" w:after="0" w:before="0"/>
              <w:ind w:firstLine="0"/>
              <w:jc w:val="left"/>
            </w:pPr>
            <w:r>
              <w:rPr>
                <w:rFonts w:ascii="Times New Roman" w:hAnsi="Times New Roman"/>
                <w:b w:val="0"/>
                <w:sz w:val="24"/>
              </w:rPr>
              <w:t>Қоидаҳои кор бо қуттии бехатарӣ (дарозсозӣ)</w:t>
            </w:r>
          </w:p>
        </w:tc>
        <w:tc>
          <w:tcPr>
            <w:tcW w:type="dxa" w:w="3175"/>
          </w:tcPr>
          <w:p>
            <w:pPr>
              <w:spacing w:line="240" w:lineRule="auto" w:after="0" w:before="0"/>
              <w:ind w:firstLine="0"/>
              <w:jc w:val="left"/>
            </w:pPr>
            <w:r>
              <w:rPr>
                <w:rFonts w:ascii="Times New Roman" w:hAnsi="Times New Roman"/>
                <w:b w:val="0"/>
                <w:sz w:val="24"/>
              </w:rPr>
              <w:t>Дастпӯшак, кор дар ҷойи ҳаводор</w:t>
            </w:r>
          </w:p>
        </w:tc>
        <w:tc>
          <w:tcPr>
            <w:tcW w:type="dxa" w:w="2948"/>
          </w:tcPr>
          <w:p>
            <w:pPr>
              <w:spacing w:line="240" w:lineRule="auto" w:after="0" w:before="0"/>
              <w:ind w:firstLine="0"/>
              <w:jc w:val="left"/>
            </w:pPr>
            <w:r>
              <w:rPr>
                <w:rFonts w:ascii="Times New Roman" w:hAnsi="Times New Roman"/>
                <w:b w:val="0"/>
                <w:sz w:val="24"/>
              </w:rPr>
              <w:t>Ҳадди иҷозатдода — [дақиқ кардан лозим]</w:t>
            </w:r>
          </w:p>
        </w:tc>
      </w:tr>
      <w:tr>
        <w:tc>
          <w:tcPr>
            <w:tcW w:type="dxa" w:w="3061"/>
          </w:tcPr>
          <w:p>
            <w:pPr>
              <w:spacing w:line="240" w:lineRule="auto" w:after="0" w:before="0"/>
              <w:ind w:firstLine="0"/>
              <w:jc w:val="left"/>
            </w:pPr>
            <w:r>
              <w:rPr>
                <w:rFonts w:ascii="Times New Roman" w:hAnsi="Times New Roman"/>
                <w:b w:val="0"/>
                <w:sz w:val="24"/>
              </w:rPr>
              <w:t>Партову равшанӣ дар вақти намоиш</w:t>
            </w:r>
          </w:p>
        </w:tc>
        <w:tc>
          <w:tcPr>
            <w:tcW w:type="dxa" w:w="3175"/>
          </w:tcPr>
          <w:p>
            <w:pPr>
              <w:spacing w:line="240" w:lineRule="auto" w:after="0" w:before="0"/>
              <w:ind w:firstLine="0"/>
              <w:jc w:val="left"/>
            </w:pPr>
            <w:r>
              <w:rPr>
                <w:rFonts w:ascii="Times New Roman" w:hAnsi="Times New Roman"/>
                <w:b w:val="0"/>
                <w:sz w:val="24"/>
              </w:rPr>
              <w:t>Санҷиши симоб</w:t>
            </w:r>
          </w:p>
        </w:tc>
        <w:tc>
          <w:tcPr>
            <w:tcW w:type="dxa" w:w="2948"/>
          </w:tcPr>
          <w:p>
            <w:pPr>
              <w:spacing w:line="240" w:lineRule="auto" w:after="0" w:before="0"/>
              <w:ind w:firstLine="0"/>
              <w:jc w:val="left"/>
            </w:pPr>
            <w:r>
              <w:rPr>
                <w:rFonts w:ascii="Times New Roman" w:hAnsi="Times New Roman"/>
                <w:b w:val="0"/>
                <w:sz w:val="24"/>
              </w:rPr>
              <w:t>Қоидаи кор бо асбоб</w:t>
            </w:r>
          </w:p>
        </w:tc>
      </w:tr>
      <w:tr>
        <w:tc>
          <w:tcPr>
            <w:tcW w:type="dxa" w:w="3061"/>
          </w:tcPr>
          <w:p>
            <w:pPr>
              <w:spacing w:line="240" w:lineRule="auto" w:after="0" w:before="0"/>
              <w:ind w:firstLine="0"/>
              <w:jc w:val="left"/>
            </w:pPr>
            <w:r>
              <w:rPr>
                <w:rFonts w:ascii="Times New Roman" w:hAnsi="Times New Roman"/>
                <w:b w:val="0"/>
                <w:sz w:val="24"/>
              </w:rPr>
              <w:t>Намунаҳои омода</w:t>
            </w:r>
          </w:p>
        </w:tc>
        <w:tc>
          <w:tcPr>
            <w:tcW w:type="dxa" w:w="3175"/>
          </w:tcPr>
          <w:p>
            <w:pPr>
              <w:spacing w:line="240" w:lineRule="auto" w:after="0" w:before="0"/>
              <w:ind w:firstLine="0"/>
              <w:jc w:val="left"/>
            </w:pPr>
            <w:r>
              <w:rPr>
                <w:rFonts w:ascii="Times New Roman" w:hAnsi="Times New Roman"/>
                <w:b w:val="0"/>
                <w:sz w:val="24"/>
              </w:rPr>
              <w:t>Бе ламси мустақим</w:t>
            </w:r>
          </w:p>
        </w:tc>
        <w:tc>
          <w:tcPr>
            <w:tcW w:type="dxa" w:w="2948"/>
          </w:tcPr>
          <w:p>
            <w:pPr>
              <w:spacing w:line="240" w:lineRule="auto" w:after="0" w:before="0"/>
              <w:ind w:firstLine="0"/>
              <w:jc w:val="left"/>
            </w:pPr>
            <w:r>
              <w:rPr>
                <w:rFonts w:ascii="Times New Roman" w:hAnsi="Times New Roman"/>
                <w:b w:val="0"/>
                <w:sz w:val="24"/>
              </w:rPr>
              <w:t>Қоидаи кор бо объектҳои биологӣ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қоидаҳои бехатарии озмоишгоҳи муассисаи таълимӣ. Рӯйхати пурра дар замимаи Г.</w:t>
      </w:r>
    </w:p>
    <w:p>
      <w:pPr>
        <w:spacing w:line="360" w:lineRule="auto" w:after="0"/>
        <w:ind w:firstLine="709"/>
        <w:jc w:val="both"/>
      </w:pPr>
      <w:r>
        <w:rPr>
          <w:rFonts w:ascii="Times New Roman" w:hAnsi="Times New Roman"/>
          <w:b w:val="0"/>
          <w:i w:val="0"/>
          <w:sz w:val="28"/>
        </w:rPr>
        <w:t>Натиҷаи чашмдошт: донишҷӯ вазъиятро бо ду формула ҳал мекунад. Ӯ натиҷаро бо меъёр муқоиса намуда, хулоса менависад. Ҳар як ҷавоб дар варақи алоҳида ба қайд гирифта мешавад.</w:t>
      </w:r>
    </w:p>
    <w:p>
      <w:pPr>
        <w:spacing w:line="360" w:lineRule="auto" w:after="0"/>
        <w:ind w:firstLine="709"/>
        <w:jc w:val="both"/>
      </w:pPr>
      <w:r>
        <w:rPr>
          <w:rFonts w:ascii="Times New Roman" w:hAnsi="Times New Roman"/>
          <w:b w:val="0"/>
          <w:i w:val="0"/>
          <w:sz w:val="28"/>
        </w:rPr>
        <w:t>Талаботи бехатарӣ дар ин машғулият содда аст. Моддаҳои заҳролуд ё биологӣ истифода намешавад. Ҳамаи ҳисобҳо рӯйхат дар қоғаз иҷро мегардад. Агар компютер кор кунад, тартиби барқ дар назорат аст. Гуруҳи донишҷӯён аз чор нафар зиёд набошад. Ҳар нафар вазифаи аниқ дорад. Ҳамин тақсимот масъулиятро муайян мекунад [9, 12-б.].</w:t>
      </w:r>
    </w:p>
    <w:p>
      <w:pPr>
        <w:spacing w:line="360" w:lineRule="auto" w:after="0"/>
        <w:ind w:firstLine="709"/>
        <w:jc w:val="both"/>
      </w:pPr>
      <w:r>
        <w:rPr>
          <w:rFonts w:ascii="Times New Roman" w:hAnsi="Times New Roman"/>
          <w:b w:val="0"/>
          <w:i w:val="0"/>
          <w:sz w:val="28"/>
        </w:rPr>
        <w:t>Санҷиши натиҷаро се роҳ таъмин мекунад. Якум: муаллим дафтарчаи ҳисобдориро месанҷад. Дуюм: донишҷӯён кори якдигарро тафтиш мекунанд. Сеюм: санҷиши стандартии бист саволӣ гузаронида мешавад. Натиҷаи ҳар се роҳ дар ҷадвали 3.1.3 дарҷ мегардад. Агар баҳо дар се роҳ наздик бошад, санҷиш эътимоднокаш ҳисоб мешавад. Ҳамин қоида элементҳои субъективиро кам мекунад.</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Сатҳ</w:t>
            </w:r>
          </w:p>
        </w:tc>
        <w:tc>
          <w:tcPr>
            <w:tcW w:type="dxa" w:w="3628"/>
            <w:shd w:val="clear" w:fill="EDEDED"/>
          </w:tcPr>
          <w:p>
            <w:pPr>
              <w:spacing w:line="240" w:lineRule="auto" w:after="0" w:before="0"/>
              <w:ind w:firstLine="0"/>
              <w:jc w:val="left"/>
            </w:pPr>
            <w:r>
              <w:rPr>
                <w:rFonts w:ascii="Times New Roman" w:hAnsi="Times New Roman"/>
                <w:b/>
                <w:sz w:val="24"/>
              </w:rPr>
              <w:t>Меъёр</w:t>
            </w:r>
          </w:p>
        </w:tc>
        <w:tc>
          <w:tcPr>
            <w:tcW w:type="dxa" w:w="3515"/>
            <w:shd w:val="clear" w:fill="EDEDED"/>
          </w:tcPr>
          <w:p>
            <w:pPr>
              <w:spacing w:line="240" w:lineRule="auto" w:after="0" w:before="0"/>
              <w:ind w:firstLine="0"/>
              <w:jc w:val="left"/>
            </w:pPr>
            <w:r>
              <w:rPr>
                <w:rFonts w:ascii="Times New Roman" w:hAnsi="Times New Roman"/>
                <w:b/>
                <w:sz w:val="24"/>
              </w:rPr>
              <w:t>Нишонаи рафторӣ</w:t>
            </w:r>
          </w:p>
        </w:tc>
      </w:tr>
      <w:tr>
        <w:tc>
          <w:tcPr>
            <w:tcW w:type="dxa" w:w="1814"/>
          </w:tcPr>
          <w:p>
            <w:pPr>
              <w:spacing w:line="240" w:lineRule="auto" w:after="0" w:before="0"/>
              <w:ind w:firstLine="0"/>
              <w:jc w:val="left"/>
            </w:pPr>
            <w:r>
              <w:rPr>
                <w:rFonts w:ascii="Times New Roman" w:hAnsi="Times New Roman"/>
                <w:b w:val="0"/>
                <w:sz w:val="24"/>
              </w:rPr>
              <w:t>Баланд</w:t>
            </w:r>
          </w:p>
        </w:tc>
        <w:tc>
          <w:tcPr>
            <w:tcW w:type="dxa" w:w="3628"/>
          </w:tcPr>
          <w:p>
            <w:pPr>
              <w:spacing w:line="240" w:lineRule="auto" w:after="0" w:before="0"/>
              <w:ind w:firstLine="0"/>
              <w:jc w:val="left"/>
            </w:pPr>
            <w:r>
              <w:rPr>
                <w:rFonts w:ascii="Times New Roman" w:hAnsi="Times New Roman"/>
                <w:b w:val="0"/>
                <w:sz w:val="24"/>
              </w:rPr>
              <w:t>Ҷадвали Г.1 + санҷиш 18–20</w:t>
            </w:r>
          </w:p>
        </w:tc>
        <w:tc>
          <w:tcPr>
            <w:tcW w:type="dxa" w:w="3515"/>
          </w:tcPr>
          <w:p>
            <w:pPr>
              <w:spacing w:line="240" w:lineRule="auto" w:after="0" w:before="0"/>
              <w:ind w:firstLine="0"/>
              <w:jc w:val="left"/>
            </w:pPr>
            <w:r>
              <w:rPr>
                <w:rFonts w:ascii="Times New Roman" w:hAnsi="Times New Roman"/>
                <w:b w:val="0"/>
                <w:sz w:val="24"/>
              </w:rPr>
              <w:t>Масъаларо истиқлолӣ ҳал мекунад</w:t>
            </w:r>
          </w:p>
        </w:tc>
      </w:tr>
      <w:tr>
        <w:tc>
          <w:tcPr>
            <w:tcW w:type="dxa" w:w="1814"/>
          </w:tcPr>
          <w:p>
            <w:pPr>
              <w:spacing w:line="240" w:lineRule="auto" w:after="0" w:before="0"/>
              <w:ind w:firstLine="0"/>
              <w:jc w:val="left"/>
            </w:pPr>
            <w:r>
              <w:rPr>
                <w:rFonts w:ascii="Times New Roman" w:hAnsi="Times New Roman"/>
                <w:b w:val="0"/>
                <w:sz w:val="24"/>
              </w:rPr>
              <w:t>Миёна</w:t>
            </w:r>
          </w:p>
        </w:tc>
        <w:tc>
          <w:tcPr>
            <w:tcW w:type="dxa" w:w="3628"/>
          </w:tcPr>
          <w:p>
            <w:pPr>
              <w:spacing w:line="240" w:lineRule="auto" w:after="0" w:before="0"/>
              <w:ind w:firstLine="0"/>
              <w:jc w:val="left"/>
            </w:pPr>
            <w:r>
              <w:rPr>
                <w:rFonts w:ascii="Times New Roman" w:hAnsi="Times New Roman"/>
                <w:b w:val="0"/>
                <w:sz w:val="24"/>
              </w:rPr>
              <w:t>Ҷадвали Г.1 + санҷиш 14–17</w:t>
            </w:r>
          </w:p>
        </w:tc>
        <w:tc>
          <w:tcPr>
            <w:tcW w:type="dxa" w:w="3515"/>
          </w:tcPr>
          <w:p>
            <w:pPr>
              <w:spacing w:line="240" w:lineRule="auto" w:after="0" w:before="0"/>
              <w:ind w:firstLine="0"/>
              <w:jc w:val="left"/>
            </w:pPr>
            <w:r>
              <w:rPr>
                <w:rFonts w:ascii="Times New Roman" w:hAnsi="Times New Roman"/>
                <w:b w:val="0"/>
                <w:sz w:val="24"/>
              </w:rPr>
              <w:t>Бо саволи ёронда кор мекунад</w:t>
            </w:r>
          </w:p>
        </w:tc>
      </w:tr>
      <w:tr>
        <w:tc>
          <w:tcPr>
            <w:tcW w:type="dxa" w:w="1814"/>
          </w:tcPr>
          <w:p>
            <w:pPr>
              <w:spacing w:line="240" w:lineRule="auto" w:after="0" w:before="0"/>
              <w:ind w:firstLine="0"/>
              <w:jc w:val="left"/>
            </w:pPr>
            <w:r>
              <w:rPr>
                <w:rFonts w:ascii="Times New Roman" w:hAnsi="Times New Roman"/>
                <w:b w:val="0"/>
                <w:sz w:val="24"/>
              </w:rPr>
              <w:t>Қаноатбахш</w:t>
            </w:r>
          </w:p>
        </w:tc>
        <w:tc>
          <w:tcPr>
            <w:tcW w:type="dxa" w:w="3628"/>
          </w:tcPr>
          <w:p>
            <w:pPr>
              <w:spacing w:line="240" w:lineRule="auto" w:after="0" w:before="0"/>
              <w:ind w:firstLine="0"/>
              <w:jc w:val="left"/>
            </w:pPr>
            <w:r>
              <w:rPr>
                <w:rFonts w:ascii="Times New Roman" w:hAnsi="Times New Roman"/>
                <w:b w:val="0"/>
                <w:sz w:val="24"/>
              </w:rPr>
              <w:t>Ду ҷадвали пурра + санҷиш 12–13</w:t>
            </w:r>
          </w:p>
        </w:tc>
        <w:tc>
          <w:tcPr>
            <w:tcW w:type="dxa" w:w="3515"/>
          </w:tcPr>
          <w:p>
            <w:pPr>
              <w:spacing w:line="240" w:lineRule="auto" w:after="0" w:before="0"/>
              <w:ind w:firstLine="0"/>
              <w:jc w:val="left"/>
            </w:pPr>
            <w:r>
              <w:rPr>
                <w:rFonts w:ascii="Times New Roman" w:hAnsi="Times New Roman"/>
                <w:b w:val="0"/>
                <w:sz w:val="24"/>
              </w:rPr>
              <w:t>Намунаро такрор мекунад</w:t>
            </w:r>
          </w:p>
        </w:tc>
      </w:tr>
      <w:tr>
        <w:tc>
          <w:tcPr>
            <w:tcW w:type="dxa" w:w="1814"/>
          </w:tcPr>
          <w:p>
            <w:pPr>
              <w:spacing w:line="240" w:lineRule="auto" w:after="0" w:before="0"/>
              <w:ind w:firstLine="0"/>
              <w:jc w:val="left"/>
            </w:pPr>
            <w:r>
              <w:rPr>
                <w:rFonts w:ascii="Times New Roman" w:hAnsi="Times New Roman"/>
                <w:b w:val="0"/>
                <w:sz w:val="24"/>
              </w:rPr>
              <w:t>Ниёзманд</w:t>
            </w:r>
          </w:p>
        </w:tc>
        <w:tc>
          <w:tcPr>
            <w:tcW w:type="dxa" w:w="3628"/>
          </w:tcPr>
          <w:p>
            <w:pPr>
              <w:spacing w:line="240" w:lineRule="auto" w:after="0" w:before="0"/>
              <w:ind w:firstLine="0"/>
              <w:jc w:val="left"/>
            </w:pPr>
            <w:r>
              <w:rPr>
                <w:rFonts w:ascii="Times New Roman" w:hAnsi="Times New Roman"/>
                <w:b w:val="0"/>
                <w:sz w:val="24"/>
              </w:rPr>
              <w:t>Камтар аз меъёр</w:t>
            </w:r>
          </w:p>
        </w:tc>
        <w:tc>
          <w:tcPr>
            <w:tcW w:type="dxa" w:w="3515"/>
          </w:tcPr>
          <w:p>
            <w:pPr>
              <w:spacing w:line="240" w:lineRule="auto" w:after="0" w:before="0"/>
              <w:ind w:firstLine="0"/>
              <w:jc w:val="left"/>
            </w:pPr>
            <w:r>
              <w:rPr>
                <w:rFonts w:ascii="Times New Roman" w:hAnsi="Times New Roman"/>
                <w:b w:val="0"/>
                <w:sz w:val="24"/>
              </w:rPr>
              <w:t>Такрори мавзӯъ лозим 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баҳои умумии модул аз рӯи ҳамин ҷадвал муайян мегардад.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синапс ва механизми интиқоли импулс таҳлил карда шуданд. Ҳар вазифаи муқаддима ҷавоби рақамӣ дорад. Натиҷаҳо дар ҷадвали 4.1 ҷамъ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Вазифа</w:t>
            </w:r>
          </w:p>
        </w:tc>
        <w:tc>
          <w:tcPr>
            <w:tcW w:type="dxa" w:w="4309"/>
            <w:shd w:val="clear" w:fill="EDEDED"/>
          </w:tcPr>
          <w:p>
            <w:pPr>
              <w:spacing w:line="240" w:lineRule="auto" w:after="0" w:before="0"/>
              <w:ind w:firstLine="0"/>
              <w:jc w:val="left"/>
            </w:pPr>
            <w:r>
              <w:rPr>
                <w:rFonts w:ascii="Times New Roman" w:hAnsi="Times New Roman"/>
                <w:b/>
                <w:sz w:val="24"/>
              </w:rPr>
              <w:t>Натиҷаи мушаххас</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Таърихи омӯзиш баррасӣ шуд</w:t>
            </w:r>
          </w:p>
        </w:tc>
        <w:tc>
          <w:tcPr>
            <w:tcW w:type="dxa" w:w="4309"/>
          </w:tcPr>
          <w:p>
            <w:pPr>
              <w:spacing w:line="240" w:lineRule="auto" w:after="0" w:before="0"/>
              <w:ind w:firstLine="0"/>
              <w:jc w:val="left"/>
            </w:pPr>
            <w:r>
              <w:rPr>
                <w:rFonts w:ascii="Times New Roman" w:hAnsi="Times New Roman"/>
                <w:b w:val="0"/>
                <w:sz w:val="24"/>
              </w:rPr>
              <w:t>7 марҳила: 1889, 1897, 1906, 1921, 1951, 1973, 2013 (1.1)</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Таснифоти синапс муайян шуд</w:t>
            </w:r>
          </w:p>
        </w:tc>
        <w:tc>
          <w:tcPr>
            <w:tcW w:type="dxa" w:w="4309"/>
          </w:tcPr>
          <w:p>
            <w:pPr>
              <w:spacing w:line="240" w:lineRule="auto" w:after="0" w:before="0"/>
              <w:ind w:firstLine="0"/>
              <w:jc w:val="left"/>
            </w:pPr>
            <w:r>
              <w:rPr>
                <w:rFonts w:ascii="Times New Roman" w:hAnsi="Times New Roman"/>
                <w:b w:val="0"/>
                <w:sz w:val="24"/>
              </w:rPr>
              <w:t>5 меъёр ва 9 намуд (1.1)</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Сохтор ва давораи донача таҳлил шуд</w:t>
            </w:r>
          </w:p>
        </w:tc>
        <w:tc>
          <w:tcPr>
            <w:tcW w:type="dxa" w:w="4309"/>
          </w:tcPr>
          <w:p>
            <w:pPr>
              <w:spacing w:line="240" w:lineRule="auto" w:after="0" w:before="0"/>
              <w:ind w:firstLine="0"/>
              <w:jc w:val="left"/>
            </w:pPr>
            <w:r>
              <w:rPr>
                <w:rFonts w:ascii="Times New Roman" w:hAnsi="Times New Roman"/>
                <w:b w:val="0"/>
                <w:sz w:val="24"/>
              </w:rPr>
              <w:t>7 қисми асосӣ ва 7 зинаи давора (1.2)</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Хосиятҳои гузариш ҷадвал шуданд</w:t>
            </w:r>
          </w:p>
        </w:tc>
        <w:tc>
          <w:tcPr>
            <w:tcW w:type="dxa" w:w="4309"/>
          </w:tcPr>
          <w:p>
            <w:pPr>
              <w:spacing w:line="240" w:lineRule="auto" w:after="0" w:before="0"/>
              <w:ind w:firstLine="0"/>
              <w:jc w:val="left"/>
            </w:pPr>
            <w:r>
              <w:rPr>
                <w:rFonts w:ascii="Times New Roman" w:hAnsi="Times New Roman"/>
                <w:b w:val="0"/>
                <w:sz w:val="24"/>
              </w:rPr>
              <w:t>6 хосият; таъхир 0,3–0,5 мс; m = 30–100 (1.3, 2.1)</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Гузариш бо ҳисоб баррасӣ шуд</w:t>
            </w:r>
          </w:p>
        </w:tc>
        <w:tc>
          <w:tcPr>
            <w:tcW w:type="dxa" w:w="4309"/>
          </w:tcPr>
          <w:p>
            <w:pPr>
              <w:spacing w:line="240" w:lineRule="auto" w:after="0" w:before="0"/>
              <w:ind w:firstLine="0"/>
              <w:jc w:val="left"/>
            </w:pPr>
            <w:r>
              <w:rPr>
                <w:rFonts w:ascii="Times New Roman" w:hAnsi="Times New Roman"/>
                <w:b w:val="0"/>
                <w:sz w:val="24"/>
              </w:rPr>
              <w:t>m = 100 квант; P = e⁻ᵐ = 13,5 фоиз; E = 0,75 мВ (2.1–2.2)</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Омилҳои зараровар баҳодиҳӣ шуданд</w:t>
            </w:r>
          </w:p>
        </w:tc>
        <w:tc>
          <w:tcPr>
            <w:tcW w:type="dxa" w:w="4309"/>
          </w:tcPr>
          <w:p>
            <w:pPr>
              <w:spacing w:line="240" w:lineRule="auto" w:after="0" w:before="0"/>
              <w:ind w:firstLine="0"/>
              <w:jc w:val="left"/>
            </w:pPr>
            <w:r>
              <w:rPr>
                <w:rFonts w:ascii="Times New Roman" w:hAnsi="Times New Roman"/>
                <w:b w:val="0"/>
                <w:sz w:val="24"/>
              </w:rPr>
              <w:t>10 омили ҷадвалӣ; Ca: 25 баробар тағйир (2.3)</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Модели устуворӣ ва модули амалӣ пешниҳод шуд</w:t>
            </w:r>
          </w:p>
        </w:tc>
        <w:tc>
          <w:tcPr>
            <w:tcW w:type="dxa" w:w="4309"/>
          </w:tcPr>
          <w:p>
            <w:pPr>
              <w:spacing w:line="240" w:lineRule="auto" w:after="0" w:before="0"/>
              <w:ind w:firstLine="0"/>
              <w:jc w:val="left"/>
            </w:pPr>
            <w:r>
              <w:rPr>
                <w:rFonts w:ascii="Times New Roman" w:hAnsi="Times New Roman"/>
                <w:b w:val="0"/>
                <w:sz w:val="24"/>
              </w:rPr>
              <w:t>SF = 2,7 → 0,8; барқарорсозӣ то 1,3; Эф = 23 фоиз (3.1–3.2)</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устувории гузариш бо се омил муайян карда мешавад. Онҳо шумораи квант, андозаи квант ва остона мебошанд. Ҳар сеомилро формула ифода мекунад. Ҳамин тавр хусусияти сифатӣ ба ҳисоби миқдорӣ табдил ёфт.</w:t>
      </w:r>
    </w:p>
    <w:p>
      <w:pPr>
        <w:spacing w:line="360" w:lineRule="auto" w:after="0"/>
        <w:ind w:firstLine="709"/>
        <w:jc w:val="both"/>
      </w:pPr>
      <w:r>
        <w:rPr>
          <w:rFonts w:ascii="Times New Roman" w:hAnsi="Times New Roman"/>
          <w:b w:val="0"/>
          <w:i w:val="0"/>
          <w:sz w:val="28"/>
        </w:rPr>
        <w:t>Дар рафти кор ду хулосаи ғайричашмдошт пайдо шуд. Якум: дараҷаи сеунними вобастагӣ ба калсий аксар вақт дар назар кам гирифта мешавад. Ҳамин хосият роҳи нави таъсири доруҳоро нишон медиҳад. Дуюм: боздории шунтӣ бо формулаи сода ҳисоб карда мешавад. Чунин формула барои донишҷӯ фаҳмо ва дастрас аст. Ҳамин тавр як натиҷа ҳам дар таҳқиқот ва ҳам дар таълим истифода мешавад.</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адабиёти илмӣ иҷро шуд. Ченкунии мустақим гузаронида нашуд. Модел се фарзияи соддашуда дорад. Қиматҳои миллӣ ва баъзе рақамҳо бо аломати «[дақиқ кардан лозим]» монда шуданд.</w:t>
      </w:r>
    </w:p>
    <w:p>
      <w:pPr>
        <w:spacing w:line="360" w:lineRule="auto" w:after="0"/>
        <w:ind w:firstLine="709"/>
        <w:jc w:val="both"/>
      </w:pPr>
      <w:r>
        <w:rPr>
          <w:rFonts w:ascii="Times New Roman" w:hAnsi="Times New Roman"/>
          <w:b w:val="0"/>
          <w:i w:val="0"/>
          <w:sz w:val="28"/>
        </w:rPr>
        <w:t>Роҳи минбаъда се қадам мебошад. Аввал таҳияи модели рақамии гузариш барои машғулият. Дуюм озмоиши модуль дар ду гурӯҳ. Сеюм ҷамъоварии маълумоти маҳаллӣ оиди заҳролудшавӣ. Ҳамаи ин корро аз тавсифӣ ба таҷрибавӣ табдил медиҳад [1, 82-б.].</w:t>
      </w:r>
    </w:p>
    <w:p>
      <w:pPr>
        <w:spacing w:line="360" w:lineRule="auto" w:after="0"/>
        <w:ind w:firstLine="709"/>
        <w:jc w:val="both"/>
      </w:pPr>
      <w:r>
        <w:rPr>
          <w:rFonts w:ascii="Times New Roman" w:hAnsi="Times New Roman"/>
          <w:b w:val="0"/>
          <w:i w:val="0"/>
          <w:sz w:val="28"/>
        </w:rPr>
        <w:t>Дар замимаи В даҳ масъалаи ҳисобкунӣ бо ҳалли пурра оварда шудааст. Ҳалҳо имкони санҷиши худиро низ доранд. Ҳамин қисм кори минбаъдаи донишҷӯёнро осон мекунад. Муаллим метавонад масъалаҳоро ҳамчун вазифаи истиқлолӣ таъин кунад. Натиҷаи чунин вазифаро ҷадвали 3.3.2 баҳо медиҳад [17, 15-б.].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Kandel E.R., Koester J.D., Mack S.H., Siegelbaum S.A., Schwartz J.H. Principles of Neural Science. 6th ed. New York: McGraw-Hill Education; 2021. — 1792 p.</w:t>
      </w:r>
    </w:p>
    <w:p>
      <w:pPr>
        <w:spacing w:line="360" w:lineRule="auto" w:after="0"/>
        <w:ind w:firstLine="0"/>
        <w:jc w:val="left"/>
      </w:pPr>
      <w:r>
        <w:rPr>
          <w:rFonts w:ascii="Times New Roman" w:hAnsi="Times New Roman"/>
          <w:b w:val="0"/>
          <w:i w:val="0"/>
          <w:sz w:val="28"/>
        </w:rPr>
        <w:t>2. Hall J.E. Guyton and Hall Textbook of Medical Physiology. 14th ed. Philadelphia: Elsevier; 2021. — 1056 p.</w:t>
      </w:r>
    </w:p>
    <w:p>
      <w:pPr>
        <w:spacing w:line="360" w:lineRule="auto" w:after="0"/>
        <w:ind w:firstLine="0"/>
        <w:jc w:val="left"/>
      </w:pPr>
      <w:r>
        <w:rPr>
          <w:rFonts w:ascii="Times New Roman" w:hAnsi="Times New Roman"/>
          <w:b w:val="0"/>
          <w:i w:val="0"/>
          <w:sz w:val="28"/>
        </w:rPr>
        <w:t>3. Purves D., Cabeza R., Huettel S., et al. Neuroscience. 6th ed. Oxford: Oxford University Press; 2018. — 795 p.</w:t>
      </w:r>
    </w:p>
    <w:p>
      <w:pPr>
        <w:spacing w:line="360" w:lineRule="auto" w:after="0"/>
        <w:ind w:firstLine="0"/>
        <w:jc w:val="left"/>
      </w:pPr>
      <w:r>
        <w:rPr>
          <w:rFonts w:ascii="Times New Roman" w:hAnsi="Times New Roman"/>
          <w:b w:val="0"/>
          <w:i w:val="0"/>
          <w:sz w:val="28"/>
        </w:rPr>
        <w:t>4. Katz B. The Release of Neural Transmitter Substances. Springfield: Charles C Thomas; 1969. — 121 p.</w:t>
      </w:r>
    </w:p>
    <w:p>
      <w:pPr>
        <w:spacing w:line="360" w:lineRule="auto" w:after="0"/>
        <w:ind w:firstLine="0"/>
        <w:jc w:val="left"/>
      </w:pPr>
      <w:r>
        <w:rPr>
          <w:rFonts w:ascii="Times New Roman" w:hAnsi="Times New Roman"/>
          <w:b w:val="0"/>
          <w:i w:val="0"/>
          <w:sz w:val="28"/>
        </w:rPr>
        <w:t>5. Sherrington C.S. The Integrative Action of the Nervous System. New Haven: Yale University Press; 1906. — 440 p.</w:t>
      </w:r>
    </w:p>
    <w:p>
      <w:pPr>
        <w:spacing w:line="360" w:lineRule="auto" w:after="0"/>
        <w:ind w:firstLine="0"/>
        <w:jc w:val="left"/>
      </w:pPr>
      <w:r>
        <w:rPr>
          <w:rFonts w:ascii="Times New Roman" w:hAnsi="Times New Roman"/>
          <w:b w:val="0"/>
          <w:i w:val="0"/>
          <w:sz w:val="28"/>
        </w:rPr>
        <w:t>6. Loewi O. Über humorale Übertragbarkeit der Herznervenwirkung. Pflügers Archiv für die gesamte Physiologie. 1921. Vol. 189. P. 239–242.</w:t>
      </w:r>
    </w:p>
    <w:p>
      <w:pPr>
        <w:spacing w:line="360" w:lineRule="auto" w:after="0"/>
        <w:ind w:firstLine="0"/>
        <w:jc w:val="left"/>
      </w:pPr>
      <w:r>
        <w:rPr>
          <w:rFonts w:ascii="Times New Roman" w:hAnsi="Times New Roman"/>
          <w:b w:val="0"/>
          <w:i w:val="0"/>
          <w:sz w:val="28"/>
        </w:rPr>
        <w:t>7. Fatt P., Katz B. An analysis of the end-plate potential recorded with an intracellular electrode. The Journal of Physiology. 1951. Vol. 115(3). P. 320–370.</w:t>
      </w:r>
    </w:p>
    <w:p>
      <w:pPr>
        <w:spacing w:line="360" w:lineRule="auto" w:after="0"/>
        <w:ind w:firstLine="0"/>
        <w:jc w:val="left"/>
      </w:pPr>
      <w:r>
        <w:rPr>
          <w:rFonts w:ascii="Times New Roman" w:hAnsi="Times New Roman"/>
          <w:b w:val="0"/>
          <w:i w:val="0"/>
          <w:sz w:val="28"/>
        </w:rPr>
        <w:t>8. Heuser J.E., Reese T.S. Evidence for recycling of synaptic vesicle membrane during transmitter release at the frog neuromuscular junction. The Journal of Cell Biology. 1973. Vol. 57(2). P. 315–344.</w:t>
      </w:r>
    </w:p>
    <w:p>
      <w:pPr>
        <w:spacing w:line="360" w:lineRule="auto" w:after="0"/>
        <w:ind w:firstLine="0"/>
        <w:jc w:val="left"/>
      </w:pPr>
      <w:r>
        <w:rPr>
          <w:rFonts w:ascii="Times New Roman" w:hAnsi="Times New Roman"/>
          <w:b w:val="0"/>
          <w:i w:val="0"/>
          <w:sz w:val="28"/>
        </w:rPr>
        <w:t>9. Физиология инсон / Муродова С.Ҳ., Раҳимова М.А., Шарифов Н.Б. — Душанбе: [дақиқ кардан лозим], [дақиқ кардан лозим]. — С. [дақиқ кардан лозим].</w:t>
      </w:r>
    </w:p>
    <w:p>
      <w:pPr>
        <w:spacing w:line="360" w:lineRule="auto" w:after="0"/>
        <w:ind w:firstLine="0"/>
        <w:jc w:val="left"/>
      </w:pPr>
      <w:r>
        <w:rPr>
          <w:rFonts w:ascii="Times New Roman" w:hAnsi="Times New Roman"/>
          <w:b w:val="0"/>
          <w:i w:val="0"/>
          <w:sz w:val="28"/>
        </w:rPr>
        <w:t>10. Eccles J.C. The Physiology of Synapses. Berlin: Springer; 1964. — 341 p.</w:t>
      </w:r>
    </w:p>
    <w:p>
      <w:pPr>
        <w:spacing w:line="360" w:lineRule="auto" w:after="0"/>
        <w:ind w:firstLine="0"/>
        <w:jc w:val="left"/>
      </w:pPr>
      <w:r>
        <w:rPr>
          <w:rFonts w:ascii="Times New Roman" w:hAnsi="Times New Roman"/>
          <w:b w:val="0"/>
          <w:i w:val="0"/>
          <w:sz w:val="28"/>
        </w:rPr>
        <w:t>11. Südhof T.C. The synapse: an emerging molecular machine that dictates nervous system development and function. Neuron. 2021. Vol. 109(9). P. 1493–1510. — [дақиқ кардан лозим].</w:t>
      </w:r>
    </w:p>
    <w:p>
      <w:pPr>
        <w:spacing w:line="360" w:lineRule="auto" w:after="0"/>
        <w:ind w:firstLine="0"/>
        <w:jc w:val="left"/>
      </w:pPr>
      <w:r>
        <w:rPr>
          <w:rFonts w:ascii="Times New Roman" w:hAnsi="Times New Roman"/>
          <w:b w:val="0"/>
          <w:i w:val="0"/>
          <w:sz w:val="28"/>
        </w:rPr>
        <w:t>12. Alberts B., Heald R., Morgan D., Raff M., Roberts K., Walter P. Molecular Biology of the Cell. 6th ed. New York: Garland Science; 2014. — 1464 p. (Боби 15: нақлиёти дохилиҳуҷайравӣ)</w:t>
      </w:r>
    </w:p>
    <w:p>
      <w:pPr>
        <w:spacing w:line="360" w:lineRule="auto" w:after="0"/>
        <w:ind w:firstLine="0"/>
        <w:jc w:val="left"/>
      </w:pPr>
      <w:r>
        <w:rPr>
          <w:rFonts w:ascii="Times New Roman" w:hAnsi="Times New Roman"/>
          <w:b w:val="0"/>
          <w:i w:val="0"/>
          <w:sz w:val="28"/>
        </w:rPr>
        <w:t>13. Südhof T.C. The synaptic vesicle cycle. Annual Review of Neuroscience. 2004. Vol. 27. P. 509–547.</w:t>
      </w:r>
    </w:p>
    <w:p>
      <w:pPr>
        <w:spacing w:line="360" w:lineRule="auto" w:after="0"/>
        <w:ind w:firstLine="0"/>
        <w:jc w:val="left"/>
      </w:pPr>
      <w:r>
        <w:rPr>
          <w:rFonts w:ascii="Times New Roman" w:hAnsi="Times New Roman"/>
          <w:b w:val="0"/>
          <w:i w:val="0"/>
          <w:sz w:val="28"/>
        </w:rPr>
        <w:t>14. Гистология бо курси эмбриология / муаллифон — [дақиқ кардан лозим]. — Душанбе: [дақиқ кардан лозим], [дақиқ кардан лозим]. — С. 210–215.</w:t>
      </w:r>
    </w:p>
    <w:p>
      <w:pPr>
        <w:spacing w:line="360" w:lineRule="auto" w:after="0"/>
        <w:ind w:firstLine="0"/>
        <w:jc w:val="left"/>
      </w:pPr>
      <w:r>
        <w:rPr>
          <w:rFonts w:ascii="Times New Roman" w:hAnsi="Times New Roman"/>
          <w:b w:val="0"/>
          <w:i w:val="0"/>
          <w:sz w:val="28"/>
        </w:rPr>
        <w:t>15. Südhof T.C. The presynaptic active zone. Neuron. 2012. Vol. 75(1). P. 11–25.</w:t>
      </w:r>
    </w:p>
    <w:p>
      <w:pPr>
        <w:spacing w:line="360" w:lineRule="auto" w:after="0"/>
        <w:ind w:firstLine="0"/>
        <w:jc w:val="left"/>
      </w:pPr>
      <w:r>
        <w:rPr>
          <w:rFonts w:ascii="Times New Roman" w:hAnsi="Times New Roman"/>
          <w:b w:val="0"/>
          <w:i w:val="0"/>
          <w:sz w:val="28"/>
        </w:rPr>
        <w:t>16. Bliss T.V.P., Lømo T. Long-lasting potentiation of synaptic transmission in the dentate area of the anaesthetized rabbit following stimulation of the perforant path. The Journal of Physiology. 1973. Vol. 232(2). P. 331–356.</w:t>
      </w:r>
    </w:p>
    <w:p>
      <w:pPr>
        <w:spacing w:line="360" w:lineRule="auto" w:after="0"/>
        <w:ind w:firstLine="0"/>
        <w:jc w:val="left"/>
      </w:pPr>
      <w:r>
        <w:rPr>
          <w:rFonts w:ascii="Times New Roman" w:hAnsi="Times New Roman"/>
          <w:b w:val="0"/>
          <w:i w:val="0"/>
          <w:sz w:val="28"/>
        </w:rPr>
        <w:t>17. Bear M.F., Connors B.W., Paradiso M.A. Neuroscience: Exploring the Brain. 4th ed. Philadelphia: Wolters Kluwer; 2016. — 960 p.</w:t>
      </w:r>
    </w:p>
    <w:p>
      <w:pPr>
        <w:spacing w:line="360" w:lineRule="auto" w:after="0"/>
        <w:ind w:firstLine="0"/>
        <w:jc w:val="left"/>
      </w:pPr>
      <w:r>
        <w:rPr>
          <w:rFonts w:ascii="Times New Roman" w:hAnsi="Times New Roman"/>
          <w:b w:val="0"/>
          <w:i w:val="0"/>
          <w:sz w:val="28"/>
        </w:rPr>
        <w:t>18. [муаллиф — дақиқ кардан лозим]. Neuroanatomy, Synapse. In: StatPearls [Internet]. Treasure Island: StatPearls Publishing; 2023–. — URL: https://www.ncbi.nlm.nih.gov/books/ [дақиқ кардан лозим] (санаи муроҷиат: 18.09.2026).</w:t>
      </w:r>
    </w:p>
    <w:p>
      <w:pPr>
        <w:spacing w:line="360" w:lineRule="auto" w:after="0"/>
        <w:ind w:firstLine="0"/>
        <w:jc w:val="left"/>
      </w:pPr>
      <w:r>
        <w:rPr>
          <w:rFonts w:ascii="Times New Roman" w:hAnsi="Times New Roman"/>
          <w:b w:val="0"/>
          <w:i w:val="0"/>
          <w:sz w:val="28"/>
        </w:rPr>
        <w:t>19. Sherwood L. Human Physiology: From Cells to Systems. 9th ed. Boston: Cengage Learning; 2016. — 784 p.</w:t>
      </w:r>
    </w:p>
    <w:p>
      <w:pPr>
        <w:spacing w:line="360" w:lineRule="auto" w:after="0"/>
        <w:ind w:firstLine="0"/>
        <w:jc w:val="left"/>
      </w:pPr>
      <w:r>
        <w:rPr>
          <w:rFonts w:ascii="Times New Roman" w:hAnsi="Times New Roman"/>
          <w:b w:val="0"/>
          <w:i w:val="0"/>
          <w:sz w:val="28"/>
        </w:rPr>
        <w:t>20. Hille B. Ion Channels of Excitable Membranes. 3rd ed. Sunderland: Sinauer Associates; 2001. — 814 p.</w:t>
      </w:r>
    </w:p>
    <w:p>
      <w:pPr>
        <w:spacing w:line="360" w:lineRule="auto" w:after="0"/>
        <w:ind w:firstLine="0"/>
        <w:jc w:val="left"/>
      </w:pPr>
      <w:r>
        <w:rPr>
          <w:rFonts w:ascii="Times New Roman" w:hAnsi="Times New Roman"/>
          <w:b w:val="0"/>
          <w:i w:val="0"/>
          <w:sz w:val="28"/>
        </w:rPr>
        <w:t>21. Маводҳои конфронси ҷумҳуриявии илмӣ-оммавии ҷавонон, Донишгоҳи тиббии Тоҷикистон ба номи Абӯалӣ ибни Сино. — Душанбе, 2025. — С. [дақиқ кардан лозим].</w:t>
      </w:r>
    </w:p>
    <w:p>
      <w:pPr>
        <w:spacing w:line="360" w:lineRule="auto" w:after="0"/>
        <w:ind w:firstLine="0"/>
        <w:jc w:val="left"/>
      </w:pPr>
      <w:r>
        <w:rPr>
          <w:rFonts w:ascii="Times New Roman" w:hAnsi="Times New Roman"/>
          <w:b w:val="0"/>
          <w:i w:val="0"/>
          <w:sz w:val="28"/>
        </w:rPr>
        <w:t>22. Kenhub — Learn Medicine &amp; Anatomy Online / ed. G. Schröder. — Stockholm: Kenhub GmbH, 2023–. — URL: https://www.kenhub.com (санаи муроҷиат: 22.09.2026).</w:t>
      </w:r>
    </w:p>
    <w:p>
      <w:pPr>
        <w:spacing w:line="360" w:lineRule="auto" w:after="0"/>
        <w:ind w:firstLine="0"/>
        <w:jc w:val="left"/>
      </w:pPr>
      <w:r>
        <w:rPr>
          <w:rFonts w:ascii="Times New Roman" w:hAnsi="Times New Roman"/>
          <w:b w:val="0"/>
          <w:i w:val="0"/>
          <w:sz w:val="28"/>
        </w:rPr>
        <w:t>23. Human Protein Atlas: subcellular location — synaptic proteins [онлайн]. — Stockholm: KTH, 2024. — URL: https://www.proteinatlas.org (санаи муроҷиат: 14.09.2026).</w:t>
      </w:r>
    </w:p>
    <w:p>
      <w:pPr>
        <w:spacing w:line="360" w:lineRule="auto" w:after="0"/>
        <w:ind w:firstLine="0"/>
        <w:jc w:val="left"/>
      </w:pPr>
      <w:r>
        <w:rPr>
          <w:rFonts w:ascii="Times New Roman" w:hAnsi="Times New Roman"/>
          <w:b w:val="0"/>
          <w:i w:val="0"/>
          <w:sz w:val="28"/>
        </w:rPr>
        <w:t>24. Khan S., Maheshwari O. Histology, Nerve Cell. In: StatPearls [Internet]. Treasure Island: StatPearls Publishing; 2023–. — URL: https://www.ncbi.nlm.nih.gov/books/ [пайвандро дақиқ кардан лозим] (санаи муроҷиат: 13.09.2026).</w:t>
      </w:r>
    </w:p>
    <w:p>
      <w:pPr>
        <w:spacing w:line="360" w:lineRule="auto" w:after="0"/>
        <w:ind w:firstLine="0"/>
        <w:jc w:val="left"/>
      </w:pPr>
      <w:r>
        <w:rPr>
          <w:rFonts w:ascii="Times New Roman" w:hAnsi="Times New Roman"/>
          <w:b w:val="0"/>
          <w:i w:val="0"/>
          <w:sz w:val="28"/>
        </w:rPr>
        <w:t>25. OpenStax. Anatomy and Physiology 2e / ed. J. Forcier, S. Bennett. — Houston: OpenStax (Rice University); 2023. — URL: https://openstax.org/details/books/anatomy-and-physiology-2e (санаи муроҷиат: 15.09.2026).</w:t>
      </w:r>
    </w:p>
    <w:p>
      <w:pPr>
        <w:spacing w:line="240" w:lineRule="auto" w:after="0"/>
        <w:ind w:firstLine="0"/>
      </w:pPr>
      <w:r>
        <w:br w:type="page"/>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ГУЗАРИШИ СИНАПТСӢ</w:t>
      </w:r>
    </w:p>
    <w:p>
      <w:pPr>
        <w:spacing w:line="360" w:lineRule="auto" w:after="0"/>
        <w:ind w:firstLine="709"/>
        <w:jc w:val="both"/>
      </w:pPr>
      <w:r>
        <w:rPr>
          <w:rFonts w:ascii="Times New Roman" w:hAnsi="Times New Roman"/>
          <w:b w:val="0"/>
          <w:i w:val="0"/>
          <w:sz w:val="28"/>
        </w:rPr>
        <w:t>Дар ҷадвали А.1 ҳамаи рақамҳои асосии кор ҷамъ оварда шудаанд. Онҳо барои такроркунӣ ва ҳисобҳои семинарӣ муфиданд. Ҳар сатр ба банди мувофиқ ишора дорад.</w:t>
      </w:r>
    </w:p>
    <w:p>
      <w:pPr>
        <w:spacing w:line="240" w:lineRule="auto" w:after="0"/>
        <w:ind w:firstLine="0"/>
        <w:jc w:val="center"/>
      </w:pPr>
      <w:r>
        <w:rPr>
          <w:rFonts w:ascii="Times New Roman" w:hAnsi="Times New Roman"/>
          <w:b/>
          <w:i w:val="0"/>
          <w:sz w:val="24"/>
        </w:rPr>
        <w:t>Ҷадвали А.1 — Нишондиҳандаҳои рақамии гузариши синаптӣ</w:t>
      </w:r>
    </w:p>
    <w:tbl>
      <w:tblPr>
        <w:tblStyle w:val="TableGrid"/>
        <w:tblW w:type="auto" w:w="0"/>
        <w:jc w:val="center"/>
        <w:tblLayout w:type="fixed"/>
        <w:tblLook w:firstColumn="1" w:firstRow="1" w:lastColumn="0" w:lastRow="0" w:noHBand="0" w:noVBand="1" w:val="04A0"/>
        <w:tblLayout w:type="fixed"/>
      </w:tblPr>
      <w:tblGrid>
        <w:gridCol w:w="2914"/>
        <w:gridCol w:w="2914"/>
        <w:gridCol w:w="2914"/>
        <w:gridCol w:w="2914"/>
        <w:gridCol w:w="2914"/>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62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c>
          <w:tcPr>
            <w:tcW w:type="dxa" w:w="1701"/>
            <w:shd w:val="clear" w:fill="EDEDED"/>
          </w:tcPr>
          <w:p>
            <w:pPr>
              <w:spacing w:line="240" w:lineRule="auto" w:after="0" w:before="0"/>
              <w:ind w:firstLine="0"/>
              <w:jc w:val="left"/>
            </w:pPr>
            <w:r>
              <w:rPr>
                <w:rFonts w:ascii="Times New Roman" w:hAnsi="Times New Roman"/>
                <w:b/>
                <w:sz w:val="24"/>
              </w:rPr>
              <w:t>Банд</w:t>
            </w:r>
          </w:p>
        </w:tc>
        <w:tc>
          <w:tcPr>
            <w:tcW w:type="dxa" w:w="2835"/>
            <w:shd w:val="clear" w:fill="EDEDED"/>
          </w:tcPr>
          <w:p>
            <w:pPr>
              <w:spacing w:line="240" w:lineRule="auto" w:after="0" w:before="0"/>
              <w:ind w:firstLine="0"/>
              <w:jc w:val="left"/>
            </w:pPr>
            <w:r>
              <w:rPr>
                <w:rFonts w:ascii="Times New Roman" w:hAnsi="Times New Roman"/>
                <w:b/>
                <w:sz w:val="24"/>
              </w:rPr>
              <w:t>Манбаъ</w:t>
            </w:r>
          </w:p>
        </w:tc>
      </w:tr>
      <w:tr>
        <w:tc>
          <w:tcPr>
            <w:tcW w:type="dxa" w:w="680"/>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Паҳнии шикoли синапсӣ</w:t>
            </w:r>
          </w:p>
        </w:tc>
        <w:tc>
          <w:tcPr>
            <w:tcW w:type="dxa" w:w="2268"/>
          </w:tcPr>
          <w:p>
            <w:pPr>
              <w:spacing w:line="240" w:lineRule="auto" w:after="0" w:before="0"/>
              <w:ind w:firstLine="0"/>
              <w:jc w:val="left"/>
            </w:pPr>
            <w:r>
              <w:rPr>
                <w:rFonts w:ascii="Times New Roman" w:hAnsi="Times New Roman"/>
                <w:b w:val="0"/>
                <w:sz w:val="24"/>
              </w:rPr>
              <w:t>20–30 нм</w:t>
            </w:r>
          </w:p>
        </w:tc>
        <w:tc>
          <w:tcPr>
            <w:tcW w:type="dxa" w:w="1701"/>
          </w:tcPr>
          <w:p>
            <w:pPr>
              <w:spacing w:line="240" w:lineRule="auto" w:after="0" w:before="0"/>
              <w:ind w:firstLine="0"/>
              <w:jc w:val="left"/>
            </w:pPr>
            <w:r>
              <w:rPr>
                <w:rFonts w:ascii="Times New Roman" w:hAnsi="Times New Roman"/>
                <w:b w:val="0"/>
                <w:sz w:val="24"/>
              </w:rPr>
              <w:t>1.2</w:t>
            </w:r>
          </w:p>
        </w:tc>
        <w:tc>
          <w:tcPr>
            <w:tcW w:type="dxa" w:w="2835"/>
          </w:tcPr>
          <w:p>
            <w:pPr>
              <w:spacing w:line="240" w:lineRule="auto" w:after="0" w:before="0"/>
              <w:ind w:firstLine="0"/>
              <w:jc w:val="left"/>
            </w:pPr>
            <w:r>
              <w:rPr>
                <w:rFonts w:ascii="Times New Roman" w:hAnsi="Times New Roman"/>
                <w:b w:val="0"/>
                <w:sz w:val="24"/>
              </w:rPr>
              <w:t>[9, 88-б.]</w:t>
            </w:r>
          </w:p>
        </w:tc>
      </w:tr>
      <w:tr>
        <w:tc>
          <w:tcPr>
            <w:tcW w:type="dxa" w:w="680"/>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Паҳнии шикoли пайванди асабу мушак</w:t>
            </w:r>
          </w:p>
        </w:tc>
        <w:tc>
          <w:tcPr>
            <w:tcW w:type="dxa" w:w="2268"/>
          </w:tcPr>
          <w:p>
            <w:pPr>
              <w:spacing w:line="240" w:lineRule="auto" w:after="0" w:before="0"/>
              <w:ind w:firstLine="0"/>
              <w:jc w:val="left"/>
            </w:pPr>
            <w:r>
              <w:rPr>
                <w:rFonts w:ascii="Times New Roman" w:hAnsi="Times New Roman"/>
                <w:b w:val="0"/>
                <w:sz w:val="24"/>
              </w:rPr>
              <w:t>тақр. 50 нм</w:t>
            </w:r>
          </w:p>
        </w:tc>
        <w:tc>
          <w:tcPr>
            <w:tcW w:type="dxa" w:w="1701"/>
          </w:tcPr>
          <w:p>
            <w:pPr>
              <w:spacing w:line="240" w:lineRule="auto" w:after="0" w:before="0"/>
              <w:ind w:firstLine="0"/>
              <w:jc w:val="left"/>
            </w:pPr>
            <w:r>
              <w:rPr>
                <w:rFonts w:ascii="Times New Roman" w:hAnsi="Times New Roman"/>
                <w:b w:val="0"/>
                <w:sz w:val="24"/>
              </w:rPr>
              <w:t>1.2</w:t>
            </w:r>
          </w:p>
        </w:tc>
        <w:tc>
          <w:tcPr>
            <w:tcW w:type="dxa" w:w="2835"/>
          </w:tcPr>
          <w:p>
            <w:pPr>
              <w:spacing w:line="240" w:lineRule="auto" w:after="0" w:before="0"/>
              <w:ind w:firstLine="0"/>
              <w:jc w:val="left"/>
            </w:pPr>
            <w:r>
              <w:rPr>
                <w:rFonts w:ascii="Times New Roman" w:hAnsi="Times New Roman"/>
                <w:b w:val="0"/>
                <w:sz w:val="24"/>
              </w:rPr>
              <w:t>[1, 60-б.]</w:t>
            </w:r>
          </w:p>
        </w:tc>
      </w:tr>
      <w:tr>
        <w:tc>
          <w:tcPr>
            <w:tcW w:type="dxa" w:w="680"/>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Андозаи донача</w:t>
            </w:r>
          </w:p>
        </w:tc>
        <w:tc>
          <w:tcPr>
            <w:tcW w:type="dxa" w:w="2268"/>
          </w:tcPr>
          <w:p>
            <w:pPr>
              <w:spacing w:line="240" w:lineRule="auto" w:after="0" w:before="0"/>
              <w:ind w:firstLine="0"/>
              <w:jc w:val="left"/>
            </w:pPr>
            <w:r>
              <w:rPr>
                <w:rFonts w:ascii="Times New Roman" w:hAnsi="Times New Roman"/>
                <w:b w:val="0"/>
                <w:sz w:val="24"/>
              </w:rPr>
              <w:t>40–60 нм</w:t>
            </w:r>
          </w:p>
        </w:tc>
        <w:tc>
          <w:tcPr>
            <w:tcW w:type="dxa" w:w="1701"/>
          </w:tcPr>
          <w:p>
            <w:pPr>
              <w:spacing w:line="240" w:lineRule="auto" w:after="0" w:before="0"/>
              <w:ind w:firstLine="0"/>
              <w:jc w:val="left"/>
            </w:pPr>
            <w:r>
              <w:rPr>
                <w:rFonts w:ascii="Times New Roman" w:hAnsi="Times New Roman"/>
                <w:b w:val="0"/>
                <w:sz w:val="24"/>
              </w:rPr>
              <w:t>1.2</w:t>
            </w:r>
          </w:p>
        </w:tc>
        <w:tc>
          <w:tcPr>
            <w:tcW w:type="dxa" w:w="2835"/>
          </w:tcPr>
          <w:p>
            <w:pPr>
              <w:spacing w:line="240" w:lineRule="auto" w:after="0" w:before="0"/>
              <w:ind w:firstLine="0"/>
              <w:jc w:val="left"/>
            </w:pPr>
            <w:r>
              <w:rPr>
                <w:rFonts w:ascii="Times New Roman" w:hAnsi="Times New Roman"/>
                <w:b w:val="0"/>
                <w:sz w:val="24"/>
              </w:rPr>
              <w:t>[13, 509-б.]</w:t>
            </w:r>
          </w:p>
        </w:tc>
      </w:tr>
      <w:tr>
        <w:tc>
          <w:tcPr>
            <w:tcW w:type="dxa" w:w="680"/>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Молекулаҳо дар як донача</w:t>
            </w:r>
          </w:p>
        </w:tc>
        <w:tc>
          <w:tcPr>
            <w:tcW w:type="dxa" w:w="2268"/>
          </w:tcPr>
          <w:p>
            <w:pPr>
              <w:spacing w:line="240" w:lineRule="auto" w:after="0" w:before="0"/>
              <w:ind w:firstLine="0"/>
              <w:jc w:val="left"/>
            </w:pPr>
            <w:r>
              <w:rPr>
                <w:rFonts w:ascii="Times New Roman" w:hAnsi="Times New Roman"/>
                <w:b w:val="0"/>
                <w:sz w:val="24"/>
              </w:rPr>
              <w:t>3000–10000</w:t>
            </w:r>
          </w:p>
        </w:tc>
        <w:tc>
          <w:tcPr>
            <w:tcW w:type="dxa" w:w="1701"/>
          </w:tcPr>
          <w:p>
            <w:pPr>
              <w:spacing w:line="240" w:lineRule="auto" w:after="0" w:before="0"/>
              <w:ind w:firstLine="0"/>
              <w:jc w:val="left"/>
            </w:pPr>
            <w:r>
              <w:rPr>
                <w:rFonts w:ascii="Times New Roman" w:hAnsi="Times New Roman"/>
                <w:b w:val="0"/>
                <w:sz w:val="24"/>
              </w:rPr>
              <w:t>1.2</w:t>
            </w:r>
          </w:p>
        </w:tc>
        <w:tc>
          <w:tcPr>
            <w:tcW w:type="dxa" w:w="2835"/>
          </w:tcPr>
          <w:p>
            <w:pPr>
              <w:spacing w:line="240" w:lineRule="auto" w:after="0" w:before="0"/>
              <w:ind w:firstLine="0"/>
              <w:jc w:val="left"/>
            </w:pPr>
            <w:r>
              <w:rPr>
                <w:rFonts w:ascii="Times New Roman" w:hAnsi="Times New Roman"/>
                <w:b w:val="0"/>
                <w:sz w:val="24"/>
              </w:rPr>
              <w:t>[2, 112-б.]</w:t>
            </w:r>
          </w:p>
        </w:tc>
      </w:tr>
      <w:tr>
        <w:tc>
          <w:tcPr>
            <w:tcW w:type="dxa" w:w="680"/>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Таъхири синаптӣ</w:t>
            </w:r>
          </w:p>
        </w:tc>
        <w:tc>
          <w:tcPr>
            <w:tcW w:type="dxa" w:w="2268"/>
          </w:tcPr>
          <w:p>
            <w:pPr>
              <w:spacing w:line="240" w:lineRule="auto" w:after="0" w:before="0"/>
              <w:ind w:firstLine="0"/>
              <w:jc w:val="left"/>
            </w:pPr>
            <w:r>
              <w:rPr>
                <w:rFonts w:ascii="Times New Roman" w:hAnsi="Times New Roman"/>
                <w:b w:val="0"/>
                <w:sz w:val="24"/>
              </w:rPr>
              <w:t>0,3–0,5 мс</w:t>
            </w:r>
          </w:p>
        </w:tc>
        <w:tc>
          <w:tcPr>
            <w:tcW w:type="dxa" w:w="1701"/>
          </w:tcPr>
          <w:p>
            <w:pPr>
              <w:spacing w:line="240" w:lineRule="auto" w:after="0" w:before="0"/>
              <w:ind w:firstLine="0"/>
              <w:jc w:val="left"/>
            </w:pPr>
            <w:r>
              <w:rPr>
                <w:rFonts w:ascii="Times New Roman" w:hAnsi="Times New Roman"/>
                <w:b w:val="0"/>
                <w:sz w:val="24"/>
              </w:rPr>
              <w:t>1.3</w:t>
            </w:r>
          </w:p>
        </w:tc>
        <w:tc>
          <w:tcPr>
            <w:tcW w:type="dxa" w:w="2835"/>
          </w:tcPr>
          <w:p>
            <w:pPr>
              <w:spacing w:line="240" w:lineRule="auto" w:after="0" w:before="0"/>
              <w:ind w:firstLine="0"/>
              <w:jc w:val="left"/>
            </w:pPr>
            <w:r>
              <w:rPr>
                <w:rFonts w:ascii="Times New Roman" w:hAnsi="Times New Roman"/>
                <w:b w:val="0"/>
                <w:sz w:val="24"/>
              </w:rPr>
              <w:t>[19, 154-б.]</w:t>
            </w:r>
          </w:p>
        </w:tc>
      </w:tr>
      <w:tr>
        <w:tc>
          <w:tcPr>
            <w:tcW w:type="dxa" w:w="680"/>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Амплитудаи mEPP</w:t>
            </w:r>
          </w:p>
        </w:tc>
        <w:tc>
          <w:tcPr>
            <w:tcW w:type="dxa" w:w="2268"/>
          </w:tcPr>
          <w:p>
            <w:pPr>
              <w:spacing w:line="240" w:lineRule="auto" w:after="0" w:before="0"/>
              <w:ind w:firstLine="0"/>
              <w:jc w:val="left"/>
            </w:pPr>
            <w:r>
              <w:rPr>
                <w:rFonts w:ascii="Times New Roman" w:hAnsi="Times New Roman"/>
                <w:b w:val="0"/>
                <w:sz w:val="24"/>
              </w:rPr>
              <w:t>0,3–0,5 мВ</w:t>
            </w:r>
          </w:p>
        </w:tc>
        <w:tc>
          <w:tcPr>
            <w:tcW w:type="dxa" w:w="1701"/>
          </w:tcPr>
          <w:p>
            <w:pPr>
              <w:spacing w:line="240" w:lineRule="auto" w:after="0" w:before="0"/>
              <w:ind w:firstLine="0"/>
              <w:jc w:val="left"/>
            </w:pPr>
            <w:r>
              <w:rPr>
                <w:rFonts w:ascii="Times New Roman" w:hAnsi="Times New Roman"/>
                <w:b w:val="0"/>
                <w:sz w:val="24"/>
              </w:rPr>
              <w:t>2.1</w:t>
            </w:r>
          </w:p>
        </w:tc>
        <w:tc>
          <w:tcPr>
            <w:tcW w:type="dxa" w:w="2835"/>
          </w:tcPr>
          <w:p>
            <w:pPr>
              <w:spacing w:line="240" w:lineRule="auto" w:after="0" w:before="0"/>
              <w:ind w:firstLine="0"/>
              <w:jc w:val="left"/>
            </w:pPr>
            <w:r>
              <w:rPr>
                <w:rFonts w:ascii="Times New Roman" w:hAnsi="Times New Roman"/>
                <w:b w:val="0"/>
                <w:sz w:val="24"/>
              </w:rPr>
              <w:t>[4, 18-б.]</w:t>
            </w:r>
          </w:p>
        </w:tc>
      </w:tr>
      <w:tr>
        <w:tc>
          <w:tcPr>
            <w:tcW w:type="dxa" w:w="680"/>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Амплитудаи EPP</w:t>
            </w:r>
          </w:p>
        </w:tc>
        <w:tc>
          <w:tcPr>
            <w:tcW w:type="dxa" w:w="2268"/>
          </w:tcPr>
          <w:p>
            <w:pPr>
              <w:spacing w:line="240" w:lineRule="auto" w:after="0" w:before="0"/>
              <w:ind w:firstLine="0"/>
              <w:jc w:val="left"/>
            </w:pPr>
            <w:r>
              <w:rPr>
                <w:rFonts w:ascii="Times New Roman" w:hAnsi="Times New Roman"/>
                <w:b w:val="0"/>
                <w:sz w:val="24"/>
              </w:rPr>
              <w:t>30–60 мВ</w:t>
            </w:r>
          </w:p>
        </w:tc>
        <w:tc>
          <w:tcPr>
            <w:tcW w:type="dxa" w:w="1701"/>
          </w:tcPr>
          <w:p>
            <w:pPr>
              <w:spacing w:line="240" w:lineRule="auto" w:after="0" w:before="0"/>
              <w:ind w:firstLine="0"/>
              <w:jc w:val="left"/>
            </w:pPr>
            <w:r>
              <w:rPr>
                <w:rFonts w:ascii="Times New Roman" w:hAnsi="Times New Roman"/>
                <w:b w:val="0"/>
                <w:sz w:val="24"/>
              </w:rPr>
              <w:t>2.1</w:t>
            </w:r>
          </w:p>
        </w:tc>
        <w:tc>
          <w:tcPr>
            <w:tcW w:type="dxa" w:w="2835"/>
          </w:tcPr>
          <w:p>
            <w:pPr>
              <w:spacing w:line="240" w:lineRule="auto" w:after="0" w:before="0"/>
              <w:ind w:firstLine="0"/>
              <w:jc w:val="left"/>
            </w:pPr>
            <w:r>
              <w:rPr>
                <w:rFonts w:ascii="Times New Roman" w:hAnsi="Times New Roman"/>
                <w:b w:val="0"/>
                <w:sz w:val="24"/>
              </w:rPr>
              <w:t>[2, 113-б.]</w:t>
            </w:r>
          </w:p>
        </w:tc>
      </w:tr>
      <w:tr>
        <w:tc>
          <w:tcPr>
            <w:tcW w:type="dxa" w:w="680"/>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m (пайванд)</w:t>
            </w:r>
          </w:p>
        </w:tc>
        <w:tc>
          <w:tcPr>
            <w:tcW w:type="dxa" w:w="2268"/>
          </w:tcPr>
          <w:p>
            <w:pPr>
              <w:spacing w:line="240" w:lineRule="auto" w:after="0" w:before="0"/>
              <w:ind w:firstLine="0"/>
              <w:jc w:val="left"/>
            </w:pPr>
            <w:r>
              <w:rPr>
                <w:rFonts w:ascii="Times New Roman" w:hAnsi="Times New Roman"/>
                <w:b w:val="0"/>
                <w:sz w:val="24"/>
              </w:rPr>
              <w:t>30–100 квант</w:t>
            </w:r>
          </w:p>
        </w:tc>
        <w:tc>
          <w:tcPr>
            <w:tcW w:type="dxa" w:w="1701"/>
          </w:tcPr>
          <w:p>
            <w:pPr>
              <w:spacing w:line="240" w:lineRule="auto" w:after="0" w:before="0"/>
              <w:ind w:firstLine="0"/>
              <w:jc w:val="left"/>
            </w:pPr>
            <w:r>
              <w:rPr>
                <w:rFonts w:ascii="Times New Roman" w:hAnsi="Times New Roman"/>
                <w:b w:val="0"/>
                <w:sz w:val="24"/>
              </w:rPr>
              <w:t>2.1</w:t>
            </w:r>
          </w:p>
        </w:tc>
        <w:tc>
          <w:tcPr>
            <w:tcW w:type="dxa" w:w="2835"/>
          </w:tcPr>
          <w:p>
            <w:pPr>
              <w:spacing w:line="240" w:lineRule="auto" w:after="0" w:before="0"/>
              <w:ind w:firstLine="0"/>
              <w:jc w:val="left"/>
            </w:pPr>
            <w:r>
              <w:rPr>
                <w:rFonts w:ascii="Times New Roman" w:hAnsi="Times New Roman"/>
                <w:b w:val="0"/>
                <w:sz w:val="24"/>
              </w:rPr>
              <w:t>[4, 38-б.]</w:t>
            </w:r>
          </w:p>
        </w:tc>
      </w:tr>
      <w:tr>
        <w:tc>
          <w:tcPr>
            <w:tcW w:type="dxa" w:w="680"/>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m (марказ)</w:t>
            </w:r>
          </w:p>
        </w:tc>
        <w:tc>
          <w:tcPr>
            <w:tcW w:type="dxa" w:w="2268"/>
          </w:tcPr>
          <w:p>
            <w:pPr>
              <w:spacing w:line="240" w:lineRule="auto" w:after="0" w:before="0"/>
              <w:ind w:firstLine="0"/>
              <w:jc w:val="left"/>
            </w:pPr>
            <w:r>
              <w:rPr>
                <w:rFonts w:ascii="Times New Roman" w:hAnsi="Times New Roman"/>
                <w:b w:val="0"/>
                <w:sz w:val="24"/>
              </w:rPr>
              <w:t>0,3–3 квант</w:t>
            </w:r>
          </w:p>
        </w:tc>
        <w:tc>
          <w:tcPr>
            <w:tcW w:type="dxa" w:w="1701"/>
          </w:tcPr>
          <w:p>
            <w:pPr>
              <w:spacing w:line="240" w:lineRule="auto" w:after="0" w:before="0"/>
              <w:ind w:firstLine="0"/>
              <w:jc w:val="left"/>
            </w:pPr>
            <w:r>
              <w:rPr>
                <w:rFonts w:ascii="Times New Roman" w:hAnsi="Times New Roman"/>
                <w:b w:val="0"/>
                <w:sz w:val="24"/>
              </w:rPr>
              <w:t>2.1</w:t>
            </w:r>
          </w:p>
        </w:tc>
        <w:tc>
          <w:tcPr>
            <w:tcW w:type="dxa" w:w="2835"/>
          </w:tcPr>
          <w:p>
            <w:pPr>
              <w:spacing w:line="240" w:lineRule="auto" w:after="0" w:before="0"/>
              <w:ind w:firstLine="0"/>
              <w:jc w:val="left"/>
            </w:pPr>
            <w:r>
              <w:rPr>
                <w:rFonts w:ascii="Times New Roman" w:hAnsi="Times New Roman"/>
                <w:b w:val="0"/>
                <w:sz w:val="24"/>
              </w:rPr>
              <w:t>[3, 91-б.]</w:t>
            </w:r>
          </w:p>
        </w:tc>
      </w:tr>
      <w:tr>
        <w:tc>
          <w:tcPr>
            <w:tcW w:type="dxa" w:w="680"/>
          </w:tcPr>
          <w:p>
            <w:pPr>
              <w:spacing w:line="240" w:lineRule="auto" w:after="0" w:before="0"/>
              <w:ind w:firstLine="0"/>
              <w:jc w:val="left"/>
            </w:pPr>
            <w:r>
              <w:rPr>
                <w:rFonts w:ascii="Times New Roman" w:hAnsi="Times New Roman"/>
                <w:b w:val="0"/>
                <w:sz w:val="24"/>
              </w:rPr>
              <w:t>10</w:t>
            </w:r>
          </w:p>
        </w:tc>
        <w:tc>
          <w:tcPr>
            <w:tcW w:type="dxa" w:w="3628"/>
          </w:tcPr>
          <w:p>
            <w:pPr>
              <w:spacing w:line="240" w:lineRule="auto" w:after="0" w:before="0"/>
              <w:ind w:firstLine="0"/>
              <w:jc w:val="left"/>
            </w:pPr>
            <w:r>
              <w:rPr>
                <w:rFonts w:ascii="Times New Roman" w:hAnsi="Times New Roman"/>
                <w:b w:val="0"/>
                <w:sz w:val="24"/>
              </w:rPr>
              <w:t>Дараҷаи вобастагӣ ба Ca</w:t>
            </w:r>
          </w:p>
        </w:tc>
        <w:tc>
          <w:tcPr>
            <w:tcW w:type="dxa" w:w="2268"/>
          </w:tcPr>
          <w:p>
            <w:pPr>
              <w:spacing w:line="240" w:lineRule="auto" w:after="0" w:before="0"/>
              <w:ind w:firstLine="0"/>
              <w:jc w:val="left"/>
            </w:pPr>
            <w:r>
              <w:rPr>
                <w:rFonts w:ascii="Times New Roman" w:hAnsi="Times New Roman"/>
                <w:b w:val="0"/>
                <w:sz w:val="24"/>
              </w:rPr>
              <w:t>3–4</w:t>
            </w:r>
          </w:p>
        </w:tc>
        <w:tc>
          <w:tcPr>
            <w:tcW w:type="dxa" w:w="1701"/>
          </w:tcPr>
          <w:p>
            <w:pPr>
              <w:spacing w:line="240" w:lineRule="auto" w:after="0" w:before="0"/>
              <w:ind w:firstLine="0"/>
              <w:jc w:val="left"/>
            </w:pPr>
            <w:r>
              <w:rPr>
                <w:rFonts w:ascii="Times New Roman" w:hAnsi="Times New Roman"/>
                <w:b w:val="0"/>
                <w:sz w:val="24"/>
              </w:rPr>
              <w:t>2.1</w:t>
            </w:r>
          </w:p>
        </w:tc>
        <w:tc>
          <w:tcPr>
            <w:tcW w:type="dxa" w:w="2835"/>
          </w:tcPr>
          <w:p>
            <w:pPr>
              <w:spacing w:line="240" w:lineRule="auto" w:after="0" w:before="0"/>
              <w:ind w:firstLine="0"/>
              <w:jc w:val="left"/>
            </w:pPr>
            <w:r>
              <w:rPr>
                <w:rFonts w:ascii="Times New Roman" w:hAnsi="Times New Roman"/>
                <w:b w:val="0"/>
                <w:sz w:val="24"/>
              </w:rPr>
              <w:t>[20, 628-б.]</w:t>
            </w:r>
          </w:p>
        </w:tc>
      </w:tr>
      <w:tr>
        <w:tc>
          <w:tcPr>
            <w:tcW w:type="dxa" w:w="680"/>
          </w:tcPr>
          <w:p>
            <w:pPr>
              <w:spacing w:line="240" w:lineRule="auto" w:after="0" w:before="0"/>
              <w:ind w:firstLine="0"/>
              <w:jc w:val="left"/>
            </w:pPr>
            <w:r>
              <w:rPr>
                <w:rFonts w:ascii="Times New Roman" w:hAnsi="Times New Roman"/>
                <w:b w:val="0"/>
                <w:sz w:val="24"/>
              </w:rPr>
              <w:t>11</w:t>
            </w:r>
          </w:p>
        </w:tc>
        <w:tc>
          <w:tcPr>
            <w:tcW w:type="dxa" w:w="3628"/>
          </w:tcPr>
          <w:p>
            <w:pPr>
              <w:spacing w:line="240" w:lineRule="auto" w:after="0" w:before="0"/>
              <w:ind w:firstLine="0"/>
              <w:jc w:val="left"/>
            </w:pPr>
            <w:r>
              <w:rPr>
                <w:rFonts w:ascii="Times New Roman" w:hAnsi="Times New Roman"/>
                <w:b w:val="0"/>
                <w:sz w:val="24"/>
              </w:rPr>
              <w:t>Омили бехатарӣ</w:t>
            </w:r>
          </w:p>
        </w:tc>
        <w:tc>
          <w:tcPr>
            <w:tcW w:type="dxa" w:w="2268"/>
          </w:tcPr>
          <w:p>
            <w:pPr>
              <w:spacing w:line="240" w:lineRule="auto" w:after="0" w:before="0"/>
              <w:ind w:firstLine="0"/>
              <w:jc w:val="left"/>
            </w:pPr>
            <w:r>
              <w:rPr>
                <w:rFonts w:ascii="Times New Roman" w:hAnsi="Times New Roman"/>
                <w:b w:val="0"/>
                <w:sz w:val="24"/>
              </w:rPr>
              <w:t>3–4</w:t>
            </w:r>
          </w:p>
        </w:tc>
        <w:tc>
          <w:tcPr>
            <w:tcW w:type="dxa" w:w="1701"/>
          </w:tcPr>
          <w:p>
            <w:pPr>
              <w:spacing w:line="240" w:lineRule="auto" w:after="0" w:before="0"/>
              <w:ind w:firstLine="0"/>
              <w:jc w:val="left"/>
            </w:pPr>
            <w:r>
              <w:rPr>
                <w:rFonts w:ascii="Times New Roman" w:hAnsi="Times New Roman"/>
                <w:b w:val="0"/>
                <w:sz w:val="24"/>
              </w:rPr>
              <w:t>2.1</w:t>
            </w:r>
          </w:p>
        </w:tc>
        <w:tc>
          <w:tcPr>
            <w:tcW w:type="dxa" w:w="2835"/>
          </w:tcPr>
          <w:p>
            <w:pPr>
              <w:spacing w:line="240" w:lineRule="auto" w:after="0" w:before="0"/>
              <w:ind w:firstLine="0"/>
              <w:jc w:val="left"/>
            </w:pPr>
            <w:r>
              <w:rPr>
                <w:rFonts w:ascii="Times New Roman" w:hAnsi="Times New Roman"/>
                <w:b w:val="0"/>
                <w:sz w:val="24"/>
              </w:rPr>
              <w:t>[2, 114-б.]</w:t>
            </w:r>
          </w:p>
        </w:tc>
      </w:tr>
      <w:tr>
        <w:tc>
          <w:tcPr>
            <w:tcW w:type="dxa" w:w="680"/>
          </w:tcPr>
          <w:p>
            <w:pPr>
              <w:spacing w:line="240" w:lineRule="auto" w:after="0" w:before="0"/>
              <w:ind w:firstLine="0"/>
              <w:jc w:val="left"/>
            </w:pPr>
            <w:r>
              <w:rPr>
                <w:rFonts w:ascii="Times New Roman" w:hAnsi="Times New Roman"/>
                <w:b w:val="0"/>
                <w:sz w:val="24"/>
              </w:rPr>
              <w:t>12</w:t>
            </w:r>
          </w:p>
        </w:tc>
        <w:tc>
          <w:tcPr>
            <w:tcW w:type="dxa" w:w="3628"/>
          </w:tcPr>
          <w:p>
            <w:pPr>
              <w:spacing w:line="240" w:lineRule="auto" w:after="0" w:before="0"/>
              <w:ind w:firstLine="0"/>
              <w:jc w:val="left"/>
            </w:pPr>
            <w:r>
              <w:rPr>
                <w:rFonts w:ascii="Times New Roman" w:hAnsi="Times New Roman"/>
                <w:b w:val="0"/>
                <w:sz w:val="24"/>
              </w:rPr>
              <w:t>Суръати таҷзияи асетилхолин</w:t>
            </w:r>
          </w:p>
        </w:tc>
        <w:tc>
          <w:tcPr>
            <w:tcW w:type="dxa" w:w="2268"/>
          </w:tcPr>
          <w:p>
            <w:pPr>
              <w:spacing w:line="240" w:lineRule="auto" w:after="0" w:before="0"/>
              <w:ind w:firstLine="0"/>
              <w:jc w:val="left"/>
            </w:pPr>
            <w:r>
              <w:rPr>
                <w:rFonts w:ascii="Times New Roman" w:hAnsi="Times New Roman"/>
                <w:b w:val="0"/>
                <w:sz w:val="24"/>
              </w:rPr>
              <w:t>то 25 000/сония (1 фермент)</w:t>
            </w:r>
          </w:p>
        </w:tc>
        <w:tc>
          <w:tcPr>
            <w:tcW w:type="dxa" w:w="1701"/>
          </w:tcPr>
          <w:p>
            <w:pPr>
              <w:spacing w:line="240" w:lineRule="auto" w:after="0" w:before="0"/>
              <w:ind w:firstLine="0"/>
              <w:jc w:val="left"/>
            </w:pPr>
            <w:r>
              <w:rPr>
                <w:rFonts w:ascii="Times New Roman" w:hAnsi="Times New Roman"/>
                <w:b w:val="0"/>
                <w:sz w:val="24"/>
              </w:rPr>
              <w:t>1.2</w:t>
            </w:r>
          </w:p>
        </w:tc>
        <w:tc>
          <w:tcPr>
            <w:tcW w:type="dxa" w:w="2835"/>
          </w:tcPr>
          <w:p>
            <w:pPr>
              <w:spacing w:line="240" w:lineRule="auto" w:after="0" w:before="0"/>
              <w:ind w:firstLine="0"/>
              <w:jc w:val="left"/>
            </w:pPr>
            <w:r>
              <w:rPr>
                <w:rFonts w:ascii="Times New Roman" w:hAnsi="Times New Roman"/>
                <w:b w:val="0"/>
                <w:sz w:val="24"/>
              </w:rPr>
              <w:t>[12, 754-б.]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ҳамаи қиматҳо дар матни асосӣ бо формула такрор шудаанд. Ҷадвали А.1 ҳамчун варақи ёридиҳанда хизмат мекунад.</w:t>
      </w:r>
    </w:p>
    <w:p>
      <w:pPr>
        <w:spacing w:line="360" w:lineRule="auto" w:after="0"/>
        <w:ind w:firstLine="709"/>
        <w:jc w:val="both"/>
      </w:pPr>
      <w:r>
        <w:rPr>
          <w:rFonts w:ascii="Times New Roman" w:hAnsi="Times New Roman"/>
          <w:b w:val="0"/>
          <w:i w:val="0"/>
          <w:sz w:val="28"/>
        </w:rPr>
        <w:t>Дар ин ҷо хатогиҳои маъмулии ҳисобкунӣ ҷамъ оварда шудаанд. Ҳар сатр ба як марҳилаи кор ишора мекунад.</w:t>
      </w:r>
    </w:p>
    <w:p>
      <w:pPr>
        <w:spacing w:line="240" w:lineRule="auto" w:after="0"/>
        <w:ind w:firstLine="0"/>
        <w:jc w:val="center"/>
      </w:pPr>
      <w:r>
        <w:rPr>
          <w:rFonts w:ascii="Times New Roman" w:hAnsi="Times New Roman"/>
          <w:b/>
          <w:i w:val="0"/>
          <w:sz w:val="24"/>
        </w:rPr>
        <w:t>Ҷадвали А.2 — Хатогиҳои маъмулӣ ва роҳи пешгирии онҳо</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3288"/>
            <w:shd w:val="clear" w:fill="EDEDED"/>
          </w:tcPr>
          <w:p>
            <w:pPr>
              <w:spacing w:line="240" w:lineRule="auto" w:after="0" w:before="0"/>
              <w:ind w:firstLine="0"/>
              <w:jc w:val="left"/>
            </w:pPr>
            <w:r>
              <w:rPr>
                <w:rFonts w:ascii="Times New Roman" w:hAnsi="Times New Roman"/>
                <w:b/>
                <w:sz w:val="24"/>
              </w:rPr>
              <w:t>Хатогӣ</w:t>
            </w:r>
          </w:p>
        </w:tc>
        <w:tc>
          <w:tcPr>
            <w:tcW w:type="dxa" w:w="2721"/>
            <w:shd w:val="clear" w:fill="EDEDED"/>
          </w:tcPr>
          <w:p>
            <w:pPr>
              <w:spacing w:line="240" w:lineRule="auto" w:after="0" w:before="0"/>
              <w:ind w:firstLine="0"/>
              <w:jc w:val="left"/>
            </w:pPr>
            <w:r>
              <w:rPr>
                <w:rFonts w:ascii="Times New Roman" w:hAnsi="Times New Roman"/>
                <w:b/>
                <w:sz w:val="24"/>
              </w:rPr>
              <w:t>Сабаб</w:t>
            </w:r>
          </w:p>
        </w:tc>
        <w:tc>
          <w:tcPr>
            <w:tcW w:type="dxa" w:w="2948"/>
            <w:shd w:val="clear" w:fill="EDEDED"/>
          </w:tcPr>
          <w:p>
            <w:pPr>
              <w:spacing w:line="240" w:lineRule="auto" w:after="0" w:before="0"/>
              <w:ind w:firstLine="0"/>
              <w:jc w:val="left"/>
            </w:pPr>
            <w:r>
              <w:rPr>
                <w:rFonts w:ascii="Times New Roman" w:hAnsi="Times New Roman"/>
                <w:b/>
                <w:sz w:val="24"/>
              </w:rPr>
              <w:t>Пешгирӣ</w:t>
            </w:r>
          </w:p>
        </w:tc>
      </w:tr>
      <w:tr>
        <w:tc>
          <w:tcPr>
            <w:tcW w:type="dxa" w:w="3288"/>
          </w:tcPr>
          <w:p>
            <w:pPr>
              <w:spacing w:line="240" w:lineRule="auto" w:after="0" w:before="0"/>
              <w:ind w:firstLine="0"/>
              <w:jc w:val="left"/>
            </w:pPr>
            <w:r>
              <w:rPr>
                <w:rFonts w:ascii="Times New Roman" w:hAnsi="Times New Roman"/>
                <w:b w:val="0"/>
                <w:sz w:val="24"/>
              </w:rPr>
              <w:t>Дараҷаи 3,5-ро фаромӯш кардан</w:t>
            </w:r>
          </w:p>
        </w:tc>
        <w:tc>
          <w:tcPr>
            <w:tcW w:type="dxa" w:w="2721"/>
          </w:tcPr>
          <w:p>
            <w:pPr>
              <w:spacing w:line="240" w:lineRule="auto" w:after="0" w:before="0"/>
              <w:ind w:firstLine="0"/>
              <w:jc w:val="left"/>
            </w:pPr>
            <w:r>
              <w:rPr>
                <w:rFonts w:ascii="Times New Roman" w:hAnsi="Times New Roman"/>
                <w:b w:val="0"/>
                <w:sz w:val="24"/>
              </w:rPr>
              <w:t>Формулаи хаттӣ</w:t>
            </w:r>
          </w:p>
        </w:tc>
        <w:tc>
          <w:tcPr>
            <w:tcW w:type="dxa" w:w="2948"/>
          </w:tcPr>
          <w:p>
            <w:pPr>
              <w:spacing w:line="240" w:lineRule="auto" w:after="0" w:before="0"/>
              <w:ind w:firstLine="0"/>
              <w:jc w:val="left"/>
            </w:pPr>
            <w:r>
              <w:rPr>
                <w:rFonts w:ascii="Times New Roman" w:hAnsi="Times New Roman"/>
                <w:b w:val="0"/>
                <w:sz w:val="24"/>
              </w:rPr>
              <w:t>Санҷиш аз рӯи ҷадвали 2.1.1</w:t>
            </w:r>
          </w:p>
        </w:tc>
      </w:tr>
      <w:tr>
        <w:tc>
          <w:tcPr>
            <w:tcW w:type="dxa" w:w="3288"/>
          </w:tcPr>
          <w:p>
            <w:pPr>
              <w:spacing w:line="240" w:lineRule="auto" w:after="0" w:before="0"/>
              <w:ind w:firstLine="0"/>
              <w:jc w:val="left"/>
            </w:pPr>
            <w:r>
              <w:rPr>
                <w:rFonts w:ascii="Times New Roman" w:hAnsi="Times New Roman"/>
                <w:b w:val="0"/>
                <w:sz w:val="24"/>
              </w:rPr>
              <w:t>Омехта кардани q ва m</w:t>
            </w:r>
          </w:p>
        </w:tc>
        <w:tc>
          <w:tcPr>
            <w:tcW w:type="dxa" w:w="2721"/>
          </w:tcPr>
          <w:p>
            <w:pPr>
              <w:spacing w:line="240" w:lineRule="auto" w:after="0" w:before="0"/>
              <w:ind w:firstLine="0"/>
              <w:jc w:val="left"/>
            </w:pPr>
            <w:r>
              <w:rPr>
                <w:rFonts w:ascii="Times New Roman" w:hAnsi="Times New Roman"/>
                <w:b w:val="0"/>
                <w:sz w:val="24"/>
              </w:rPr>
              <w:t>Ишораи монанд</w:t>
            </w:r>
          </w:p>
        </w:tc>
        <w:tc>
          <w:tcPr>
            <w:tcW w:type="dxa" w:w="2948"/>
          </w:tcPr>
          <w:p>
            <w:pPr>
              <w:spacing w:line="240" w:lineRule="auto" w:after="0" w:before="0"/>
              <w:ind w:firstLine="0"/>
              <w:jc w:val="left"/>
            </w:pPr>
            <w:r>
              <w:rPr>
                <w:rFonts w:ascii="Times New Roman" w:hAnsi="Times New Roman"/>
                <w:b w:val="0"/>
                <w:sz w:val="24"/>
              </w:rPr>
              <w:t>Ҷадвали аломатҳоро кушодан</w:t>
            </w:r>
          </w:p>
        </w:tc>
      </w:tr>
      <w:tr>
        <w:tc>
          <w:tcPr>
            <w:tcW w:type="dxa" w:w="3288"/>
          </w:tcPr>
          <w:p>
            <w:pPr>
              <w:spacing w:line="240" w:lineRule="auto" w:after="0" w:before="0"/>
              <w:ind w:firstLine="0"/>
              <w:jc w:val="left"/>
            </w:pPr>
            <w:r>
              <w:rPr>
                <w:rFonts w:ascii="Times New Roman" w:hAnsi="Times New Roman"/>
                <w:b w:val="0"/>
                <w:sz w:val="24"/>
              </w:rPr>
              <w:t>Воҳидҳоро табдил надодан</w:t>
            </w:r>
          </w:p>
        </w:tc>
        <w:tc>
          <w:tcPr>
            <w:tcW w:type="dxa" w:w="2721"/>
          </w:tcPr>
          <w:p>
            <w:pPr>
              <w:spacing w:line="240" w:lineRule="auto" w:after="0" w:before="0"/>
              <w:ind w:firstLine="0"/>
              <w:jc w:val="left"/>
            </w:pPr>
            <w:r>
              <w:rPr>
                <w:rFonts w:ascii="Times New Roman" w:hAnsi="Times New Roman"/>
                <w:b w:val="0"/>
                <w:sz w:val="24"/>
              </w:rPr>
              <w:t>мс ва сония омехта</w:t>
            </w:r>
          </w:p>
        </w:tc>
        <w:tc>
          <w:tcPr>
            <w:tcW w:type="dxa" w:w="2948"/>
          </w:tcPr>
          <w:p>
            <w:pPr>
              <w:spacing w:line="240" w:lineRule="auto" w:after="0" w:before="0"/>
              <w:ind w:firstLine="0"/>
              <w:jc w:val="left"/>
            </w:pPr>
            <w:r>
              <w:rPr>
                <w:rFonts w:ascii="Times New Roman" w:hAnsi="Times New Roman"/>
                <w:b w:val="0"/>
                <w:sz w:val="24"/>
              </w:rPr>
              <w:t>Ҳама чизро ба мс гузаронидан</w:t>
            </w:r>
          </w:p>
        </w:tc>
      </w:tr>
      <w:tr>
        <w:tc>
          <w:tcPr>
            <w:tcW w:type="dxa" w:w="3288"/>
          </w:tcPr>
          <w:p>
            <w:pPr>
              <w:spacing w:line="240" w:lineRule="auto" w:after="0" w:before="0"/>
              <w:ind w:firstLine="0"/>
              <w:jc w:val="left"/>
            </w:pPr>
            <w:r>
              <w:rPr>
                <w:rFonts w:ascii="Times New Roman" w:hAnsi="Times New Roman"/>
                <w:b w:val="0"/>
                <w:sz w:val="24"/>
              </w:rPr>
              <w:t>Эҳтимоли нокомиро ба ҷои эҳтимоли ҷавоб навиштан</w:t>
            </w:r>
          </w:p>
        </w:tc>
        <w:tc>
          <w:tcPr>
            <w:tcW w:type="dxa" w:w="2721"/>
          </w:tcPr>
          <w:p>
            <w:pPr>
              <w:spacing w:line="240" w:lineRule="auto" w:after="0" w:before="0"/>
              <w:ind w:firstLine="0"/>
              <w:jc w:val="left"/>
            </w:pPr>
            <w:r>
              <w:rPr>
                <w:rFonts w:ascii="Times New Roman" w:hAnsi="Times New Roman"/>
                <w:b w:val="0"/>
                <w:sz w:val="24"/>
              </w:rPr>
              <w:t>Пасомаро фаромӯш кардан</w:t>
            </w:r>
          </w:p>
        </w:tc>
        <w:tc>
          <w:tcPr>
            <w:tcW w:type="dxa" w:w="2948"/>
          </w:tcPr>
          <w:p>
            <w:pPr>
              <w:spacing w:line="240" w:lineRule="auto" w:after="0" w:before="0"/>
              <w:ind w:firstLine="0"/>
              <w:jc w:val="left"/>
            </w:pPr>
            <w:r>
              <w:rPr>
                <w:rFonts w:ascii="Times New Roman" w:hAnsi="Times New Roman"/>
                <w:b w:val="0"/>
                <w:sz w:val="24"/>
              </w:rPr>
              <w:t>Формула: P = 1 − e⁻ᵐ</w:t>
            </w:r>
          </w:p>
        </w:tc>
      </w:tr>
    </w:tbl>
    <w:p>
      <w:pPr>
        <w:spacing w:line="240" w:lineRule="auto" w:after="0"/>
        <w:ind w:firstLine="0"/>
      </w:pPr>
      <w:r>
        <w:rPr>
          <w:sz w:val="12"/>
        </w:rPr>
      </w:r>
    </w:p>
    <w:p>
      <w:pPr>
        <w:sectPr>
          <w:footerReference w:type="default" r:id="rId10"/>
          <w:pgSz w:w="16838" w:h="11906" w:orient="landscape"/>
          <w:pgMar w:top="1134" w:right="1134" w:bottom="1134" w:left="1134" w:header="720" w:footer="720" w:gutter="0"/>
          <w:cols w:space="720"/>
          <w:docGrid w:linePitch="360"/>
        </w:sectPr>
      </w:pPr>
    </w:p>
    <w:p>
      <w:pPr>
        <w:spacing w:line="360" w:lineRule="auto" w:after="0"/>
        <w:ind w:firstLine="0"/>
        <w:jc w:val="center"/>
      </w:pPr>
      <w:r>
        <w:rPr>
          <w:rFonts w:ascii="Times New Roman" w:hAnsi="Times New Roman"/>
          <w:b/>
          <w:i w:val="0"/>
          <w:sz w:val="28"/>
        </w:rPr>
        <w:t>ЗАМИМАИ Б. СХЕМАИ ЗИНАҲОИ ГУЗАРИШ ДАР ПАЙВАНДИ АСАБУ МУШАК</w:t>
      </w:r>
    </w:p>
    <w:p>
      <w:pPr>
        <w:spacing w:line="360" w:lineRule="auto" w:after="0"/>
        <w:ind w:firstLine="709"/>
        <w:jc w:val="both"/>
      </w:pPr>
      <w:r>
        <w:rPr>
          <w:rFonts w:ascii="Times New Roman" w:hAnsi="Times New Roman"/>
          <w:b w:val="0"/>
          <w:i w:val="0"/>
          <w:sz w:val="28"/>
        </w:rPr>
        <w:t>Дар ин замима як импулс дар ҳафт зина таҳлил мешавад. Ҳар зина бо вақти миёна нишон дода шудааст. Ҷамъи вақт таъхири умумии пайвандро медиҳад. Ҷадвали Б.1 ҳамчун асоси схема барои дафтар хизмат мекунад.</w:t>
      </w:r>
    </w:p>
    <w:p>
      <w:pPr>
        <w:spacing w:line="240" w:lineRule="auto" w:after="0"/>
        <w:ind w:firstLine="0"/>
        <w:jc w:val="center"/>
      </w:pPr>
      <w:r>
        <w:rPr>
          <w:rFonts w:ascii="Times New Roman" w:hAnsi="Times New Roman"/>
          <w:b/>
          <w:i w:val="0"/>
          <w:sz w:val="24"/>
        </w:rPr>
        <w:t>Ҷадвали Б.1 — Зинаҳои гузариш ва вақти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w:t>
            </w:r>
          </w:p>
        </w:tc>
        <w:tc>
          <w:tcPr>
            <w:tcW w:type="dxa" w:w="4649"/>
            <w:shd w:val="clear" w:fill="EDEDED"/>
          </w:tcPr>
          <w:p>
            <w:pPr>
              <w:spacing w:line="240" w:lineRule="auto" w:after="0" w:before="0"/>
              <w:ind w:firstLine="0"/>
              <w:jc w:val="left"/>
            </w:pPr>
            <w:r>
              <w:rPr>
                <w:rFonts w:ascii="Times New Roman" w:hAnsi="Times New Roman"/>
                <w:b/>
                <w:sz w:val="24"/>
              </w:rPr>
              <w:t>Зина</w:t>
            </w:r>
          </w:p>
        </w:tc>
        <w:tc>
          <w:tcPr>
            <w:tcW w:type="dxa" w:w="1701"/>
            <w:shd w:val="clear" w:fill="EDEDED"/>
          </w:tcPr>
          <w:p>
            <w:pPr>
              <w:spacing w:line="240" w:lineRule="auto" w:after="0" w:before="0"/>
              <w:ind w:firstLine="0"/>
              <w:jc w:val="left"/>
            </w:pPr>
            <w:r>
              <w:rPr>
                <w:rFonts w:ascii="Times New Roman" w:hAnsi="Times New Roman"/>
                <w:b/>
                <w:sz w:val="24"/>
              </w:rPr>
              <w:t>Вақт</w:t>
            </w:r>
          </w:p>
        </w:tc>
        <w:tc>
          <w:tcPr>
            <w:tcW w:type="dxa" w:w="1587"/>
            <w:shd w:val="clear" w:fill="EDEDED"/>
          </w:tcPr>
          <w:p>
            <w:pPr>
              <w:spacing w:line="240" w:lineRule="auto" w:after="0" w:before="0"/>
              <w:ind w:firstLine="0"/>
              <w:jc w:val="left"/>
            </w:pPr>
            <w:r>
              <w:rPr>
                <w:rFonts w:ascii="Times New Roman" w:hAnsi="Times New Roman"/>
                <w:b/>
                <w:sz w:val="24"/>
              </w:rPr>
              <w:t>Хатоги имконпазир</w:t>
            </w:r>
          </w:p>
        </w:tc>
      </w:tr>
      <w:tr>
        <w:tc>
          <w:tcPr>
            <w:tcW w:type="dxa" w:w="1247"/>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Расидани потенсиали амал ба поёна</w:t>
            </w:r>
          </w:p>
        </w:tc>
        <w:tc>
          <w:tcPr>
            <w:tcW w:type="dxa" w:w="1701"/>
          </w:tcPr>
          <w:p>
            <w:pPr>
              <w:spacing w:line="240" w:lineRule="auto" w:after="0" w:before="0"/>
              <w:ind w:firstLine="0"/>
              <w:jc w:val="left"/>
            </w:pPr>
            <w:r>
              <w:rPr>
                <w:rFonts w:ascii="Times New Roman" w:hAnsi="Times New Roman"/>
                <w:b w:val="0"/>
                <w:sz w:val="24"/>
              </w:rPr>
              <w:t>—</w:t>
            </w:r>
          </w:p>
        </w:tc>
        <w:tc>
          <w:tcPr>
            <w:tcW w:type="dxa" w:w="1587"/>
          </w:tcPr>
          <w:p>
            <w:pPr>
              <w:spacing w:line="240" w:lineRule="auto" w:after="0" w:before="0"/>
              <w:ind w:firstLine="0"/>
              <w:jc w:val="left"/>
            </w:pPr>
            <w:r>
              <w:rPr>
                <w:rFonts w:ascii="Times New Roman" w:hAnsi="Times New Roman"/>
                <w:b w:val="0"/>
                <w:sz w:val="24"/>
              </w:rPr>
              <w:t>Блокадаи пеш аз поёна</w:t>
            </w:r>
          </w:p>
        </w:tc>
      </w:tr>
      <w:tr>
        <w:tc>
          <w:tcPr>
            <w:tcW w:type="dxa" w:w="1247"/>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Кушодашавии каналҳои Ca</w:t>
            </w:r>
          </w:p>
        </w:tc>
        <w:tc>
          <w:tcPr>
            <w:tcW w:type="dxa" w:w="1701"/>
          </w:tcPr>
          <w:p>
            <w:pPr>
              <w:spacing w:line="240" w:lineRule="auto" w:after="0" w:before="0"/>
              <w:ind w:firstLine="0"/>
              <w:jc w:val="left"/>
            </w:pPr>
            <w:r>
              <w:rPr>
                <w:rFonts w:ascii="Times New Roman" w:hAnsi="Times New Roman"/>
                <w:b w:val="0"/>
                <w:sz w:val="24"/>
              </w:rPr>
              <w:t>~0,1 мс</w:t>
            </w:r>
          </w:p>
        </w:tc>
        <w:tc>
          <w:tcPr>
            <w:tcW w:type="dxa" w:w="1587"/>
          </w:tcPr>
          <w:p>
            <w:pPr>
              <w:spacing w:line="240" w:lineRule="auto" w:after="0" w:before="0"/>
              <w:ind w:firstLine="0"/>
              <w:jc w:val="left"/>
            </w:pPr>
            <w:r>
              <w:rPr>
                <w:rFonts w:ascii="Times New Roman" w:hAnsi="Times New Roman"/>
                <w:b w:val="0"/>
                <w:sz w:val="24"/>
              </w:rPr>
              <w:t>Маҳдудшавии Ca</w:t>
            </w:r>
          </w:p>
        </w:tc>
      </w:tr>
      <w:tr>
        <w:tc>
          <w:tcPr>
            <w:tcW w:type="dxa" w:w="1247"/>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Ҳамроҳии SNARE ва ҳампайвандӣ</w:t>
            </w:r>
          </w:p>
        </w:tc>
        <w:tc>
          <w:tcPr>
            <w:tcW w:type="dxa" w:w="1701"/>
          </w:tcPr>
          <w:p>
            <w:pPr>
              <w:spacing w:line="240" w:lineRule="auto" w:after="0" w:before="0"/>
              <w:ind w:firstLine="0"/>
              <w:jc w:val="left"/>
            </w:pPr>
            <w:r>
              <w:rPr>
                <w:rFonts w:ascii="Times New Roman" w:hAnsi="Times New Roman"/>
                <w:b w:val="0"/>
                <w:sz w:val="24"/>
              </w:rPr>
              <w:t>0,1–0,3 мс</w:t>
            </w:r>
          </w:p>
        </w:tc>
        <w:tc>
          <w:tcPr>
            <w:tcW w:type="dxa" w:w="1587"/>
          </w:tcPr>
          <w:p>
            <w:pPr>
              <w:spacing w:line="240" w:lineRule="auto" w:after="0" w:before="0"/>
              <w:ind w:firstLine="0"/>
              <w:jc w:val="left"/>
            </w:pPr>
            <w:r>
              <w:rPr>
                <w:rFonts w:ascii="Times New Roman" w:hAnsi="Times New Roman"/>
                <w:b w:val="0"/>
                <w:sz w:val="24"/>
              </w:rPr>
              <w:t>Таъсири ботулизм</w:t>
            </w:r>
          </w:p>
        </w:tc>
      </w:tr>
      <w:tr>
        <w:tc>
          <w:tcPr>
            <w:tcW w:type="dxa" w:w="1247"/>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Диффузия дар шикoл</w:t>
            </w:r>
          </w:p>
        </w:tc>
        <w:tc>
          <w:tcPr>
            <w:tcW w:type="dxa" w:w="1701"/>
          </w:tcPr>
          <w:p>
            <w:pPr>
              <w:spacing w:line="240" w:lineRule="auto" w:after="0" w:before="0"/>
              <w:ind w:firstLine="0"/>
              <w:jc w:val="left"/>
            </w:pPr>
            <w:r>
              <w:rPr>
                <w:rFonts w:ascii="Times New Roman" w:hAnsi="Times New Roman"/>
                <w:b w:val="0"/>
                <w:sz w:val="24"/>
              </w:rPr>
              <w:t>0,05–0,1 мс</w:t>
            </w:r>
          </w:p>
        </w:tc>
        <w:tc>
          <w:tcPr>
            <w:tcW w:type="dxa" w:w="1587"/>
          </w:tcPr>
          <w:p>
            <w:pPr>
              <w:spacing w:line="240" w:lineRule="auto" w:after="0" w:before="0"/>
              <w:ind w:firstLine="0"/>
              <w:jc w:val="left"/>
            </w:pPr>
            <w:r>
              <w:rPr>
                <w:rFonts w:ascii="Times New Roman" w:hAnsi="Times New Roman"/>
                <w:b w:val="0"/>
                <w:sz w:val="24"/>
              </w:rPr>
              <w:t>Варами шикoл</w:t>
            </w:r>
          </w:p>
        </w:tc>
      </w:tr>
      <w:tr>
        <w:tc>
          <w:tcPr>
            <w:tcW w:type="dxa" w:w="1247"/>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Кушодашавии ретсептори никотинӣ</w:t>
            </w:r>
          </w:p>
        </w:tc>
        <w:tc>
          <w:tcPr>
            <w:tcW w:type="dxa" w:w="1701"/>
          </w:tcPr>
          <w:p>
            <w:pPr>
              <w:spacing w:line="240" w:lineRule="auto" w:after="0" w:before="0"/>
              <w:ind w:firstLine="0"/>
              <w:jc w:val="left"/>
            </w:pPr>
            <w:r>
              <w:rPr>
                <w:rFonts w:ascii="Times New Roman" w:hAnsi="Times New Roman"/>
                <w:b w:val="0"/>
                <w:sz w:val="24"/>
              </w:rPr>
              <w:t>0,1–0,2 мс</w:t>
            </w:r>
          </w:p>
        </w:tc>
        <w:tc>
          <w:tcPr>
            <w:tcW w:type="dxa" w:w="1587"/>
          </w:tcPr>
          <w:p>
            <w:pPr>
              <w:spacing w:line="240" w:lineRule="auto" w:after="0" w:before="0"/>
              <w:ind w:firstLine="0"/>
              <w:jc w:val="left"/>
            </w:pPr>
            <w:r>
              <w:rPr>
                <w:rFonts w:ascii="Times New Roman" w:hAnsi="Times New Roman"/>
                <w:b w:val="0"/>
                <w:sz w:val="24"/>
              </w:rPr>
              <w:t>Блокадаи кураре</w:t>
            </w:r>
          </w:p>
        </w:tc>
      </w:tr>
      <w:tr>
        <w:tc>
          <w:tcPr>
            <w:tcW w:type="dxa" w:w="1247"/>
          </w:tcPr>
          <w:p>
            <w:pPr>
              <w:spacing w:line="240" w:lineRule="auto" w:after="0" w:before="0"/>
              <w:ind w:firstLine="0"/>
              <w:jc w:val="left"/>
            </w:pPr>
            <w:r>
              <w:rPr>
                <w:rFonts w:ascii="Times New Roman" w:hAnsi="Times New Roman"/>
                <w:b w:val="0"/>
                <w:sz w:val="24"/>
              </w:rPr>
              <w:t>6</w:t>
            </w:r>
          </w:p>
        </w:tc>
        <w:tc>
          <w:tcPr>
            <w:tcW w:type="dxa" w:w="4649"/>
          </w:tcPr>
          <w:p>
            <w:pPr>
              <w:spacing w:line="240" w:lineRule="auto" w:after="0" w:before="0"/>
              <w:ind w:firstLine="0"/>
              <w:jc w:val="left"/>
            </w:pPr>
            <w:r>
              <w:rPr>
                <w:rFonts w:ascii="Times New Roman" w:hAnsi="Times New Roman"/>
                <w:b w:val="0"/>
                <w:sz w:val="24"/>
              </w:rPr>
              <w:t>Ҷараёни постсинаптӣ ва остона</w:t>
            </w:r>
          </w:p>
        </w:tc>
        <w:tc>
          <w:tcPr>
            <w:tcW w:type="dxa" w:w="1701"/>
          </w:tcPr>
          <w:p>
            <w:pPr>
              <w:spacing w:line="240" w:lineRule="auto" w:after="0" w:before="0"/>
              <w:ind w:firstLine="0"/>
              <w:jc w:val="left"/>
            </w:pPr>
            <w:r>
              <w:rPr>
                <w:rFonts w:ascii="Times New Roman" w:hAnsi="Times New Roman"/>
                <w:b w:val="0"/>
                <w:sz w:val="24"/>
              </w:rPr>
              <w:t>0,2 мс</w:t>
            </w:r>
          </w:p>
        </w:tc>
        <w:tc>
          <w:tcPr>
            <w:tcW w:type="dxa" w:w="1587"/>
          </w:tcPr>
          <w:p>
            <w:pPr>
              <w:spacing w:line="240" w:lineRule="auto" w:after="0" w:before="0"/>
              <w:ind w:firstLine="0"/>
              <w:jc w:val="left"/>
            </w:pPr>
            <w:r>
              <w:rPr>
                <w:rFonts w:ascii="Times New Roman" w:hAnsi="Times New Roman"/>
                <w:b w:val="0"/>
                <w:sz w:val="24"/>
              </w:rPr>
              <w:t>Камшавии ретсептор</w:t>
            </w:r>
          </w:p>
        </w:tc>
      </w:tr>
      <w:tr>
        <w:tc>
          <w:tcPr>
            <w:tcW w:type="dxa" w:w="1247"/>
          </w:tcPr>
          <w:p>
            <w:pPr>
              <w:spacing w:line="240" w:lineRule="auto" w:after="0" w:before="0"/>
              <w:ind w:firstLine="0"/>
              <w:jc w:val="left"/>
            </w:pPr>
            <w:r>
              <w:rPr>
                <w:rFonts w:ascii="Times New Roman" w:hAnsi="Times New Roman"/>
                <w:b w:val="0"/>
                <w:sz w:val="24"/>
              </w:rPr>
              <w:t>7</w:t>
            </w:r>
          </w:p>
        </w:tc>
        <w:tc>
          <w:tcPr>
            <w:tcW w:type="dxa" w:w="4649"/>
          </w:tcPr>
          <w:p>
            <w:pPr>
              <w:spacing w:line="240" w:lineRule="auto" w:after="0" w:before="0"/>
              <w:ind w:firstLine="0"/>
              <w:jc w:val="left"/>
            </w:pPr>
            <w:r>
              <w:rPr>
                <w:rFonts w:ascii="Times New Roman" w:hAnsi="Times New Roman"/>
                <w:b w:val="0"/>
                <w:sz w:val="24"/>
              </w:rPr>
              <w:t>Таҷзияи медиатор (АХЭ)</w:t>
            </w:r>
          </w:p>
        </w:tc>
        <w:tc>
          <w:tcPr>
            <w:tcW w:type="dxa" w:w="1701"/>
          </w:tcPr>
          <w:p>
            <w:pPr>
              <w:spacing w:line="240" w:lineRule="auto" w:after="0" w:before="0"/>
              <w:ind w:firstLine="0"/>
              <w:jc w:val="left"/>
            </w:pPr>
            <w:r>
              <w:rPr>
                <w:rFonts w:ascii="Times New Roman" w:hAnsi="Times New Roman"/>
                <w:b w:val="0"/>
                <w:sz w:val="24"/>
              </w:rPr>
              <w:t>1–2 мс</w:t>
            </w:r>
          </w:p>
        </w:tc>
        <w:tc>
          <w:tcPr>
            <w:tcW w:type="dxa" w:w="1587"/>
          </w:tcPr>
          <w:p>
            <w:pPr>
              <w:spacing w:line="240" w:lineRule="auto" w:after="0" w:before="0"/>
              <w:ind w:firstLine="0"/>
              <w:jc w:val="left"/>
            </w:pPr>
            <w:r>
              <w:rPr>
                <w:rFonts w:ascii="Times New Roman" w:hAnsi="Times New Roman"/>
                <w:b w:val="0"/>
                <w:sz w:val="24"/>
              </w:rPr>
              <w:t>Ингибитори фермент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Ҳамин тавр таъхири умумӣ 1,5–3 миллисония мешавад. Ин рақам аз ҷадвали 1.3.1 калонтар аст. Фарқият аз ҳисоби зинаҳои пайванд мебошад. Дар синапси марказӣ таъхир хурдтар аст.</w:t>
      </w:r>
    </w:p>
    <w:p>
      <w:pPr>
        <w:spacing w:line="360" w:lineRule="auto" w:after="0"/>
        <w:ind w:firstLine="0"/>
        <w:jc w:val="center"/>
      </w:pPr>
      <w:r>
        <w:rPr>
          <w:rFonts w:ascii="Times New Roman" w:hAnsi="Times New Roman"/>
          <w:b w:val="0"/>
          <w:i w:val="0"/>
          <w:sz w:val="28"/>
        </w:rPr>
        <w:t>Шакли Б.1 — Схемаи зинаҳои гузариш (аз рӯи ҷадвали Б.1 дар дафтар сохта мешавад)</w:t>
      </w:r>
    </w:p>
    <w:p>
      <w:pPr>
        <w:spacing w:line="360" w:lineRule="auto" w:after="0"/>
        <w:ind w:firstLine="709"/>
        <w:jc w:val="both"/>
      </w:pPr>
      <w:r>
        <w:rPr>
          <w:rFonts w:ascii="Times New Roman" w:hAnsi="Times New Roman"/>
          <w:b w:val="0"/>
          <w:i w:val="0"/>
          <w:sz w:val="28"/>
        </w:rPr>
        <w:t>Шакл чунин кашода мешавад: аксон → поёна → шикол → пардаи мушак. Ҳар зина бо рақам ишора мешавад. Зери шакл ҷамъи вақтро нависед. Ин ҷиҳати кор бо номи иҷрокунанда дарҷ мегардад.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ҶАВОБҲОИ ПУРРА</w:t>
      </w:r>
    </w:p>
    <w:p>
      <w:pPr>
        <w:spacing w:line="360" w:lineRule="auto" w:after="0"/>
        <w:ind w:firstLine="709"/>
        <w:jc w:val="both"/>
      </w:pPr>
      <w:r>
        <w:rPr>
          <w:rFonts w:ascii="Times New Roman" w:hAnsi="Times New Roman"/>
          <w:b w:val="0"/>
          <w:i w:val="0"/>
          <w:sz w:val="28"/>
        </w:rPr>
        <w:t>Дар ин замима ҳашт масъала бо ҳалли пурра оварда шудааст. Ҳар масъала аз як ё ду формулаи ҷадвали 3.2.1 истифода мебарад. Ҷавобҳо барои санҷиши худӣ пешбинӣ шудаанд.</w:t>
      </w:r>
    </w:p>
    <w:p>
      <w:pPr>
        <w:spacing w:line="360" w:lineRule="auto" w:after="0"/>
        <w:ind w:firstLine="709"/>
        <w:jc w:val="both"/>
      </w:pPr>
      <w:r>
        <w:rPr>
          <w:rFonts w:ascii="Times New Roman" w:hAnsi="Times New Roman"/>
          <w:b w:val="0"/>
          <w:i w:val="0"/>
          <w:sz w:val="28"/>
        </w:rPr>
        <w:t>Масъалаи 1. EPP = 48 мВ, қимати миёнаи квант 0,4 мВ. m-ро ёбед. Ҳал: m = 48 / 0,4 = 120 квант.</w:t>
      </w:r>
    </w:p>
    <w:p>
      <w:pPr>
        <w:spacing w:line="360" w:lineRule="auto" w:after="0"/>
        <w:ind w:firstLine="709"/>
        <w:jc w:val="both"/>
      </w:pPr>
      <w:r>
        <w:rPr>
          <w:rFonts w:ascii="Times New Roman" w:hAnsi="Times New Roman"/>
          <w:b w:val="0"/>
          <w:i w:val="0"/>
          <w:sz w:val="28"/>
        </w:rPr>
        <w:t>Масъалаи 2. Аз 250 импулс 5-тоаш нокомӣ шуд. m-ро бо роҳи логарифмӣ ҳисоб кунед. Ҳал: m = ln(250 / 5) = ln 50 = 3,91 квант.</w:t>
      </w:r>
    </w:p>
    <w:p>
      <w:pPr>
        <w:spacing w:line="360" w:lineRule="auto" w:after="0"/>
        <w:ind w:firstLine="709"/>
        <w:jc w:val="both"/>
      </w:pPr>
      <w:r>
        <w:rPr>
          <w:rFonts w:ascii="Times New Roman" w:hAnsi="Times New Roman"/>
          <w:b w:val="0"/>
          <w:i w:val="0"/>
          <w:sz w:val="28"/>
        </w:rPr>
        <w:t>Масъалаи 3. Барои синапси марказӣ m = 1,2. Эҳтимолияти нокомиро ёбед. Ҳал: P = e⁻¹·² = 0,301, яъне 30 фоиз.</w:t>
      </w:r>
    </w:p>
    <w:p>
      <w:pPr>
        <w:spacing w:line="360" w:lineRule="auto" w:after="0"/>
        <w:ind w:firstLine="709"/>
        <w:jc w:val="both"/>
      </w:pPr>
      <w:r>
        <w:rPr>
          <w:rFonts w:ascii="Times New Roman" w:hAnsi="Times New Roman"/>
          <w:b w:val="0"/>
          <w:i w:val="0"/>
          <w:sz w:val="28"/>
        </w:rPr>
        <w:t>Масъалаи 4. Ғализати калсий аз 1,25 то 2,5 ммол/л баланд шуд. m 1,2-ро ба қимати нав табдил диҳед (дараҷаи 3,5). Ҳал: m = 1,2 × 11,3 = 13,6; P = e⁻¹³·⁶ ≈ 0.</w:t>
      </w:r>
    </w:p>
    <w:p>
      <w:pPr>
        <w:spacing w:line="360" w:lineRule="auto" w:after="0"/>
        <w:ind w:firstLine="709"/>
        <w:jc w:val="both"/>
      </w:pPr>
      <w:r>
        <w:rPr>
          <w:rFonts w:ascii="Times New Roman" w:hAnsi="Times New Roman"/>
          <w:b w:val="0"/>
          <w:i w:val="0"/>
          <w:sz w:val="28"/>
        </w:rPr>
        <w:t>Масъалаи 5. Дар миастения q аз 0,4 то 0,1 мВ паст шуд, m = 100. EPP ва SF-ро ҳисоб кунед (остона 15 мВ). Ҳал: EPP = 10 мВ; SF = 10 / 15 = 0,67. Гузариш вайрон мешавад.</w:t>
      </w:r>
    </w:p>
    <w:p>
      <w:pPr>
        <w:spacing w:line="360" w:lineRule="auto" w:after="0"/>
        <w:ind w:firstLine="709"/>
        <w:jc w:val="both"/>
      </w:pPr>
      <w:r>
        <w:rPr>
          <w:rFonts w:ascii="Times New Roman" w:hAnsi="Times New Roman"/>
          <w:b w:val="0"/>
          <w:i w:val="0"/>
          <w:sz w:val="28"/>
        </w:rPr>
        <w:t>Масъалаи 6. Ҳангоми ингибитори фермент q 1,6 баробар зиёд шуд. Барои шароити масъалаи 5 EPP-ро ёбед. Ҳал: EPP = 10 × 1,6 = 16 мВ. SF = 16 / 15 = 1,07 — гузариш барқарор мешавад. Ҳамин принсипи табобати неостигмин аст.</w:t>
      </w:r>
    </w:p>
    <w:p>
      <w:pPr>
        <w:spacing w:line="360" w:lineRule="auto" w:after="0"/>
        <w:ind w:firstLine="709"/>
        <w:jc w:val="both"/>
      </w:pPr>
      <w:r>
        <w:rPr>
          <w:rFonts w:ascii="Times New Roman" w:hAnsi="Times New Roman"/>
          <w:b w:val="0"/>
          <w:i w:val="0"/>
          <w:sz w:val="28"/>
        </w:rPr>
        <w:t>Масъалаи 7. Басомади 50 Гс, 3 аксон ҳамзамон кор мекунанд. A = 0,6 мВ, τ = 12 мс. Ҷамъшавиро ҳисоб кунед. Ҳал: E = 0,6 × 0,05 × 12 × 3 = 1,08 мВ. Остона расида намешавад.</w:t>
      </w:r>
    </w:p>
    <w:p>
      <w:pPr>
        <w:spacing w:line="360" w:lineRule="auto" w:after="0"/>
        <w:ind w:firstLine="709"/>
        <w:jc w:val="both"/>
      </w:pPr>
      <w:r>
        <w:rPr>
          <w:rFonts w:ascii="Times New Roman" w:hAnsi="Times New Roman"/>
          <w:b w:val="0"/>
          <w:i w:val="0"/>
          <w:sz w:val="28"/>
        </w:rPr>
        <w:t>Масъалаи 8. n = 4 минтақа, p = 0,25. Эҳтимолияти ҳадди ақал як озодшавиро ёбед. Ҳал: P = 1 − 0,75⁴ = 1 − 0,316 = 68 фоиз.</w:t>
      </w:r>
    </w:p>
    <w:p>
      <w:pPr>
        <w:spacing w:line="360" w:lineRule="auto" w:after="0"/>
        <w:ind w:firstLine="709"/>
        <w:jc w:val="both"/>
      </w:pPr>
      <w:r>
        <w:rPr>
          <w:rFonts w:ascii="Times New Roman" w:hAnsi="Times New Roman"/>
          <w:b w:val="0"/>
          <w:i w:val="0"/>
          <w:sz w:val="28"/>
        </w:rPr>
        <w:t>Масъалаи 9. n = 10, p = 0,5, q = 0,5 мВ. Инҳирофи стандартии амплитударо ҳисоб кунед. Ҳал: σ² = 10 × 0,5 × 0,5 × 0,25 = 0,625; σ ≈ 0,8 мВ.</w:t>
      </w:r>
    </w:p>
    <w:p>
      <w:pPr>
        <w:spacing w:line="360" w:lineRule="auto" w:after="0"/>
        <w:ind w:firstLine="709"/>
        <w:jc w:val="both"/>
      </w:pPr>
      <w:r>
        <w:rPr>
          <w:rFonts w:ascii="Times New Roman" w:hAnsi="Times New Roman"/>
          <w:b w:val="0"/>
          <w:i w:val="0"/>
          <w:sz w:val="28"/>
        </w:rPr>
        <w:t>Масъалаи 10. Ғализати калсий 1,5 баробар афзуд, m = 2 буд. Қимати навро ёбед. Ҳал: 1,5³·⁵ ≈ 4,1; m = 2 × 4,1 = 8,2 квант. Эҳтимоли ҷавоб амалан 100 фоиз мешавад.</w:t>
      </w:r>
    </w:p>
    <w:p>
      <w:pPr>
        <w:spacing w:line="240" w:lineRule="auto" w:after="0"/>
        <w:ind w:firstLine="0"/>
        <w:jc w:val="center"/>
      </w:pPr>
      <w:r>
        <w:rPr>
          <w:rFonts w:ascii="Times New Roman" w:hAnsi="Times New Roman"/>
          <w:b/>
          <w:i w:val="0"/>
          <w:sz w:val="24"/>
        </w:rPr>
        <w:t>Ҷадвали В.1 — Ҷавобҳои мухтасар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Масъала</w:t>
            </w:r>
          </w:p>
        </w:tc>
        <w:tc>
          <w:tcPr>
            <w:tcW w:type="dxa" w:w="3855"/>
            <w:shd w:val="clear" w:fill="EDEDED"/>
          </w:tcPr>
          <w:p>
            <w:pPr>
              <w:spacing w:line="240" w:lineRule="auto" w:after="0" w:before="0"/>
              <w:ind w:firstLine="0"/>
              <w:jc w:val="left"/>
            </w:pPr>
            <w:r>
              <w:rPr>
                <w:rFonts w:ascii="Times New Roman" w:hAnsi="Times New Roman"/>
                <w:b/>
                <w:sz w:val="24"/>
              </w:rPr>
              <w:t>Формулаи асосӣ</w:t>
            </w:r>
          </w:p>
        </w:tc>
        <w:tc>
          <w:tcPr>
            <w:tcW w:type="dxa" w:w="4082"/>
            <w:shd w:val="clear" w:fill="EDEDED"/>
          </w:tcPr>
          <w:p>
            <w:pPr>
              <w:spacing w:line="240" w:lineRule="auto" w:after="0" w:before="0"/>
              <w:ind w:firstLine="0"/>
              <w:jc w:val="left"/>
            </w:pPr>
            <w:r>
              <w:rPr>
                <w:rFonts w:ascii="Times New Roman" w:hAnsi="Times New Roman"/>
                <w:b/>
                <w:sz w:val="24"/>
              </w:rPr>
              <w:t>Ҷавоб</w:t>
            </w:r>
          </w:p>
        </w:tc>
      </w:tr>
      <w:tr>
        <w:tc>
          <w:tcPr>
            <w:tcW w:type="dxa" w:w="1247"/>
          </w:tcPr>
          <w:p>
            <w:pPr>
              <w:spacing w:line="240" w:lineRule="auto" w:after="0" w:before="0"/>
              <w:ind w:firstLine="0"/>
              <w:jc w:val="left"/>
            </w:pPr>
            <w:r>
              <w:rPr>
                <w:rFonts w:ascii="Times New Roman" w:hAnsi="Times New Roman"/>
                <w:b w:val="0"/>
                <w:sz w:val="24"/>
              </w:rPr>
              <w:t>1</w:t>
            </w:r>
          </w:p>
        </w:tc>
        <w:tc>
          <w:tcPr>
            <w:tcW w:type="dxa" w:w="3855"/>
          </w:tcPr>
          <w:p>
            <w:pPr>
              <w:spacing w:line="240" w:lineRule="auto" w:after="0" w:before="0"/>
              <w:ind w:firstLine="0"/>
              <w:jc w:val="left"/>
            </w:pPr>
            <w:r>
              <w:rPr>
                <w:rFonts w:ascii="Times New Roman" w:hAnsi="Times New Roman"/>
                <w:b w:val="0"/>
                <w:sz w:val="24"/>
              </w:rPr>
              <w:t>m = EPP / q</w:t>
            </w:r>
          </w:p>
        </w:tc>
        <w:tc>
          <w:tcPr>
            <w:tcW w:type="dxa" w:w="4082"/>
          </w:tcPr>
          <w:p>
            <w:pPr>
              <w:spacing w:line="240" w:lineRule="auto" w:after="0" w:before="0"/>
              <w:ind w:firstLine="0"/>
              <w:jc w:val="left"/>
            </w:pPr>
            <w:r>
              <w:rPr>
                <w:rFonts w:ascii="Times New Roman" w:hAnsi="Times New Roman"/>
                <w:b w:val="0"/>
                <w:sz w:val="24"/>
              </w:rPr>
              <w:t>120 квант</w:t>
            </w:r>
          </w:p>
        </w:tc>
      </w:tr>
      <w:tr>
        <w:tc>
          <w:tcPr>
            <w:tcW w:type="dxa" w:w="1247"/>
          </w:tcPr>
          <w:p>
            <w:pPr>
              <w:spacing w:line="240" w:lineRule="auto" w:after="0" w:before="0"/>
              <w:ind w:firstLine="0"/>
              <w:jc w:val="left"/>
            </w:pPr>
            <w:r>
              <w:rPr>
                <w:rFonts w:ascii="Times New Roman" w:hAnsi="Times New Roman"/>
                <w:b w:val="0"/>
                <w:sz w:val="24"/>
              </w:rPr>
              <w:t>2</w:t>
            </w:r>
          </w:p>
        </w:tc>
        <w:tc>
          <w:tcPr>
            <w:tcW w:type="dxa" w:w="3855"/>
          </w:tcPr>
          <w:p>
            <w:pPr>
              <w:spacing w:line="240" w:lineRule="auto" w:after="0" w:before="0"/>
              <w:ind w:firstLine="0"/>
              <w:jc w:val="left"/>
            </w:pPr>
            <w:r>
              <w:rPr>
                <w:rFonts w:ascii="Times New Roman" w:hAnsi="Times New Roman"/>
                <w:b w:val="0"/>
                <w:sz w:val="24"/>
              </w:rPr>
              <w:t>m = ln(N / n₀)</w:t>
            </w:r>
          </w:p>
        </w:tc>
        <w:tc>
          <w:tcPr>
            <w:tcW w:type="dxa" w:w="4082"/>
          </w:tcPr>
          <w:p>
            <w:pPr>
              <w:spacing w:line="240" w:lineRule="auto" w:after="0" w:before="0"/>
              <w:ind w:firstLine="0"/>
              <w:jc w:val="left"/>
            </w:pPr>
            <w:r>
              <w:rPr>
                <w:rFonts w:ascii="Times New Roman" w:hAnsi="Times New Roman"/>
                <w:b w:val="0"/>
                <w:sz w:val="24"/>
              </w:rPr>
              <w:t>3,91 квант</w:t>
            </w:r>
          </w:p>
        </w:tc>
      </w:tr>
      <w:tr>
        <w:tc>
          <w:tcPr>
            <w:tcW w:type="dxa" w:w="1247"/>
          </w:tcPr>
          <w:p>
            <w:pPr>
              <w:spacing w:line="240" w:lineRule="auto" w:after="0" w:before="0"/>
              <w:ind w:firstLine="0"/>
              <w:jc w:val="left"/>
            </w:pPr>
            <w:r>
              <w:rPr>
                <w:rFonts w:ascii="Times New Roman" w:hAnsi="Times New Roman"/>
                <w:b w:val="0"/>
                <w:sz w:val="24"/>
              </w:rPr>
              <w:t>3</w:t>
            </w:r>
          </w:p>
        </w:tc>
        <w:tc>
          <w:tcPr>
            <w:tcW w:type="dxa" w:w="3855"/>
          </w:tcPr>
          <w:p>
            <w:pPr>
              <w:spacing w:line="240" w:lineRule="auto" w:after="0" w:before="0"/>
              <w:ind w:firstLine="0"/>
              <w:jc w:val="left"/>
            </w:pPr>
            <w:r>
              <w:rPr>
                <w:rFonts w:ascii="Times New Roman" w:hAnsi="Times New Roman"/>
                <w:b w:val="0"/>
                <w:sz w:val="24"/>
              </w:rPr>
              <w:t>P = e⁻ᵐ</w:t>
            </w:r>
          </w:p>
        </w:tc>
        <w:tc>
          <w:tcPr>
            <w:tcW w:type="dxa" w:w="4082"/>
          </w:tcPr>
          <w:p>
            <w:pPr>
              <w:spacing w:line="240" w:lineRule="auto" w:after="0" w:before="0"/>
              <w:ind w:firstLine="0"/>
              <w:jc w:val="left"/>
            </w:pPr>
            <w:r>
              <w:rPr>
                <w:rFonts w:ascii="Times New Roman" w:hAnsi="Times New Roman"/>
                <w:b w:val="0"/>
                <w:sz w:val="24"/>
              </w:rPr>
              <w:t>30 фоиз</w:t>
            </w:r>
          </w:p>
        </w:tc>
      </w:tr>
      <w:tr>
        <w:tc>
          <w:tcPr>
            <w:tcW w:type="dxa" w:w="1247"/>
          </w:tcPr>
          <w:p>
            <w:pPr>
              <w:spacing w:line="240" w:lineRule="auto" w:after="0" w:before="0"/>
              <w:ind w:firstLine="0"/>
              <w:jc w:val="left"/>
            </w:pPr>
            <w:r>
              <w:rPr>
                <w:rFonts w:ascii="Times New Roman" w:hAnsi="Times New Roman"/>
                <w:b w:val="0"/>
                <w:sz w:val="24"/>
              </w:rPr>
              <w:t>4</w:t>
            </w:r>
          </w:p>
        </w:tc>
        <w:tc>
          <w:tcPr>
            <w:tcW w:type="dxa" w:w="3855"/>
          </w:tcPr>
          <w:p>
            <w:pPr>
              <w:spacing w:line="240" w:lineRule="auto" w:after="0" w:before="0"/>
              <w:ind w:firstLine="0"/>
              <w:jc w:val="left"/>
            </w:pPr>
            <w:r>
              <w:rPr>
                <w:rFonts w:ascii="Times New Roman" w:hAnsi="Times New Roman"/>
                <w:b w:val="0"/>
                <w:sz w:val="24"/>
              </w:rPr>
              <w:t>m ~ [Ca]³·⁵</w:t>
            </w:r>
          </w:p>
        </w:tc>
        <w:tc>
          <w:tcPr>
            <w:tcW w:type="dxa" w:w="4082"/>
          </w:tcPr>
          <w:p>
            <w:pPr>
              <w:spacing w:line="240" w:lineRule="auto" w:after="0" w:before="0"/>
              <w:ind w:firstLine="0"/>
              <w:jc w:val="left"/>
            </w:pPr>
            <w:r>
              <w:rPr>
                <w:rFonts w:ascii="Times New Roman" w:hAnsi="Times New Roman"/>
                <w:b w:val="0"/>
                <w:sz w:val="24"/>
              </w:rPr>
              <w:t>m = 13,6; P ≈ 0</w:t>
            </w:r>
          </w:p>
        </w:tc>
      </w:tr>
      <w:tr>
        <w:tc>
          <w:tcPr>
            <w:tcW w:type="dxa" w:w="1247"/>
          </w:tcPr>
          <w:p>
            <w:pPr>
              <w:spacing w:line="240" w:lineRule="auto" w:after="0" w:before="0"/>
              <w:ind w:firstLine="0"/>
              <w:jc w:val="left"/>
            </w:pPr>
            <w:r>
              <w:rPr>
                <w:rFonts w:ascii="Times New Roman" w:hAnsi="Times New Roman"/>
                <w:b w:val="0"/>
                <w:sz w:val="24"/>
              </w:rPr>
              <w:t>5</w:t>
            </w:r>
          </w:p>
        </w:tc>
        <w:tc>
          <w:tcPr>
            <w:tcW w:type="dxa" w:w="3855"/>
          </w:tcPr>
          <w:p>
            <w:pPr>
              <w:spacing w:line="240" w:lineRule="auto" w:after="0" w:before="0"/>
              <w:ind w:firstLine="0"/>
              <w:jc w:val="left"/>
            </w:pPr>
            <w:r>
              <w:rPr>
                <w:rFonts w:ascii="Times New Roman" w:hAnsi="Times New Roman"/>
                <w:b w:val="0"/>
                <w:sz w:val="24"/>
              </w:rPr>
              <w:t>EPP = m × q; SF</w:t>
            </w:r>
          </w:p>
        </w:tc>
        <w:tc>
          <w:tcPr>
            <w:tcW w:type="dxa" w:w="4082"/>
          </w:tcPr>
          <w:p>
            <w:pPr>
              <w:spacing w:line="240" w:lineRule="auto" w:after="0" w:before="0"/>
              <w:ind w:firstLine="0"/>
              <w:jc w:val="left"/>
            </w:pPr>
            <w:r>
              <w:rPr>
                <w:rFonts w:ascii="Times New Roman" w:hAnsi="Times New Roman"/>
                <w:b w:val="0"/>
                <w:sz w:val="24"/>
              </w:rPr>
              <w:t>10 мВ; SF = 0,67</w:t>
            </w:r>
          </w:p>
        </w:tc>
      </w:tr>
      <w:tr>
        <w:tc>
          <w:tcPr>
            <w:tcW w:type="dxa" w:w="1247"/>
          </w:tcPr>
          <w:p>
            <w:pPr>
              <w:spacing w:line="240" w:lineRule="auto" w:after="0" w:before="0"/>
              <w:ind w:firstLine="0"/>
              <w:jc w:val="left"/>
            </w:pPr>
            <w:r>
              <w:rPr>
                <w:rFonts w:ascii="Times New Roman" w:hAnsi="Times New Roman"/>
                <w:b w:val="0"/>
                <w:sz w:val="24"/>
              </w:rPr>
              <w:t>6</w:t>
            </w:r>
          </w:p>
        </w:tc>
        <w:tc>
          <w:tcPr>
            <w:tcW w:type="dxa" w:w="3855"/>
          </w:tcPr>
          <w:p>
            <w:pPr>
              <w:spacing w:line="240" w:lineRule="auto" w:after="0" w:before="0"/>
              <w:ind w:firstLine="0"/>
              <w:jc w:val="left"/>
            </w:pPr>
            <w:r>
              <w:rPr>
                <w:rFonts w:ascii="Times New Roman" w:hAnsi="Times New Roman"/>
                <w:b w:val="0"/>
                <w:sz w:val="24"/>
              </w:rPr>
              <w:t>EPP = m × q</w:t>
            </w:r>
          </w:p>
        </w:tc>
        <w:tc>
          <w:tcPr>
            <w:tcW w:type="dxa" w:w="4082"/>
          </w:tcPr>
          <w:p>
            <w:pPr>
              <w:spacing w:line="240" w:lineRule="auto" w:after="0" w:before="0"/>
              <w:ind w:firstLine="0"/>
              <w:jc w:val="left"/>
            </w:pPr>
            <w:r>
              <w:rPr>
                <w:rFonts w:ascii="Times New Roman" w:hAnsi="Times New Roman"/>
                <w:b w:val="0"/>
                <w:sz w:val="24"/>
              </w:rPr>
              <w:t>16 мВ; SF = 1,07</w:t>
            </w:r>
          </w:p>
        </w:tc>
      </w:tr>
      <w:tr>
        <w:tc>
          <w:tcPr>
            <w:tcW w:type="dxa" w:w="1247"/>
          </w:tcPr>
          <w:p>
            <w:pPr>
              <w:spacing w:line="240" w:lineRule="auto" w:after="0" w:before="0"/>
              <w:ind w:firstLine="0"/>
              <w:jc w:val="left"/>
            </w:pPr>
            <w:r>
              <w:rPr>
                <w:rFonts w:ascii="Times New Roman" w:hAnsi="Times New Roman"/>
                <w:b w:val="0"/>
                <w:sz w:val="24"/>
              </w:rPr>
              <w:t>7</w:t>
            </w:r>
          </w:p>
        </w:tc>
        <w:tc>
          <w:tcPr>
            <w:tcW w:type="dxa" w:w="3855"/>
          </w:tcPr>
          <w:p>
            <w:pPr>
              <w:spacing w:line="240" w:lineRule="auto" w:after="0" w:before="0"/>
              <w:ind w:firstLine="0"/>
              <w:jc w:val="left"/>
            </w:pPr>
            <w:r>
              <w:rPr>
                <w:rFonts w:ascii="Times New Roman" w:hAnsi="Times New Roman"/>
                <w:b w:val="0"/>
                <w:sz w:val="24"/>
              </w:rPr>
              <w:t>E ≈ A × f × τ</w:t>
            </w:r>
          </w:p>
        </w:tc>
        <w:tc>
          <w:tcPr>
            <w:tcW w:type="dxa" w:w="4082"/>
          </w:tcPr>
          <w:p>
            <w:pPr>
              <w:spacing w:line="240" w:lineRule="auto" w:after="0" w:before="0"/>
              <w:ind w:firstLine="0"/>
              <w:jc w:val="left"/>
            </w:pPr>
            <w:r>
              <w:rPr>
                <w:rFonts w:ascii="Times New Roman" w:hAnsi="Times New Roman"/>
                <w:b w:val="0"/>
                <w:sz w:val="24"/>
              </w:rPr>
              <w:t>1,08 мВ</w:t>
            </w:r>
          </w:p>
        </w:tc>
      </w:tr>
      <w:tr>
        <w:tc>
          <w:tcPr>
            <w:tcW w:type="dxa" w:w="1247"/>
          </w:tcPr>
          <w:p>
            <w:pPr>
              <w:spacing w:line="240" w:lineRule="auto" w:after="0" w:before="0"/>
              <w:ind w:firstLine="0"/>
              <w:jc w:val="left"/>
            </w:pPr>
            <w:r>
              <w:rPr>
                <w:rFonts w:ascii="Times New Roman" w:hAnsi="Times New Roman"/>
                <w:b w:val="0"/>
                <w:sz w:val="24"/>
              </w:rPr>
              <w:t>8</w:t>
            </w:r>
          </w:p>
        </w:tc>
        <w:tc>
          <w:tcPr>
            <w:tcW w:type="dxa" w:w="3855"/>
          </w:tcPr>
          <w:p>
            <w:pPr>
              <w:spacing w:line="240" w:lineRule="auto" w:after="0" w:before="0"/>
              <w:ind w:firstLine="0"/>
              <w:jc w:val="left"/>
            </w:pPr>
            <w:r>
              <w:rPr>
                <w:rFonts w:ascii="Times New Roman" w:hAnsi="Times New Roman"/>
                <w:b w:val="0"/>
                <w:sz w:val="24"/>
              </w:rPr>
              <w:t>P = 1 − (1 − p)ⁿ</w:t>
            </w:r>
          </w:p>
        </w:tc>
        <w:tc>
          <w:tcPr>
            <w:tcW w:type="dxa" w:w="4082"/>
          </w:tcPr>
          <w:p>
            <w:pPr>
              <w:spacing w:line="240" w:lineRule="auto" w:after="0" w:before="0"/>
              <w:ind w:firstLine="0"/>
              <w:jc w:val="left"/>
            </w:pPr>
            <w:r>
              <w:rPr>
                <w:rFonts w:ascii="Times New Roman" w:hAnsi="Times New Roman"/>
                <w:b w:val="0"/>
                <w:sz w:val="24"/>
              </w:rPr>
              <w:t>68 фоиз</w:t>
            </w:r>
          </w:p>
        </w:tc>
      </w:tr>
      <w:tr>
        <w:tc>
          <w:tcPr>
            <w:tcW w:type="dxa" w:w="1247"/>
          </w:tcPr>
          <w:p>
            <w:pPr>
              <w:spacing w:line="240" w:lineRule="auto" w:after="0" w:before="0"/>
              <w:ind w:firstLine="0"/>
              <w:jc w:val="left"/>
            </w:pPr>
            <w:r>
              <w:rPr>
                <w:rFonts w:ascii="Times New Roman" w:hAnsi="Times New Roman"/>
                <w:b w:val="0"/>
                <w:sz w:val="24"/>
              </w:rPr>
              <w:t>9</w:t>
            </w:r>
          </w:p>
        </w:tc>
        <w:tc>
          <w:tcPr>
            <w:tcW w:type="dxa" w:w="3855"/>
          </w:tcPr>
          <w:p>
            <w:pPr>
              <w:spacing w:line="240" w:lineRule="auto" w:after="0" w:before="0"/>
              <w:ind w:firstLine="0"/>
              <w:jc w:val="left"/>
            </w:pPr>
            <w:r>
              <w:rPr>
                <w:rFonts w:ascii="Times New Roman" w:hAnsi="Times New Roman"/>
                <w:b w:val="0"/>
                <w:sz w:val="24"/>
              </w:rPr>
              <w:t>σ² = n × p × (1 − p) × q²</w:t>
            </w:r>
          </w:p>
        </w:tc>
        <w:tc>
          <w:tcPr>
            <w:tcW w:type="dxa" w:w="4082"/>
          </w:tcPr>
          <w:p>
            <w:pPr>
              <w:spacing w:line="240" w:lineRule="auto" w:after="0" w:before="0"/>
              <w:ind w:firstLine="0"/>
              <w:jc w:val="left"/>
            </w:pPr>
            <w:r>
              <w:rPr>
                <w:rFonts w:ascii="Times New Roman" w:hAnsi="Times New Roman"/>
                <w:b w:val="0"/>
                <w:sz w:val="24"/>
              </w:rPr>
              <w:t>σ ≈ 0,8 мВ</w:t>
            </w:r>
          </w:p>
        </w:tc>
      </w:tr>
      <w:tr>
        <w:tc>
          <w:tcPr>
            <w:tcW w:type="dxa" w:w="1247"/>
          </w:tcPr>
          <w:p>
            <w:pPr>
              <w:spacing w:line="240" w:lineRule="auto" w:after="0" w:before="0"/>
              <w:ind w:firstLine="0"/>
              <w:jc w:val="left"/>
            </w:pPr>
            <w:r>
              <w:rPr>
                <w:rFonts w:ascii="Times New Roman" w:hAnsi="Times New Roman"/>
                <w:b w:val="0"/>
                <w:sz w:val="24"/>
              </w:rPr>
              <w:t>10</w:t>
            </w:r>
          </w:p>
        </w:tc>
        <w:tc>
          <w:tcPr>
            <w:tcW w:type="dxa" w:w="3855"/>
          </w:tcPr>
          <w:p>
            <w:pPr>
              <w:spacing w:line="240" w:lineRule="auto" w:after="0" w:before="0"/>
              <w:ind w:firstLine="0"/>
              <w:jc w:val="left"/>
            </w:pPr>
            <w:r>
              <w:rPr>
                <w:rFonts w:ascii="Times New Roman" w:hAnsi="Times New Roman"/>
                <w:b w:val="0"/>
                <w:sz w:val="24"/>
              </w:rPr>
              <w:t>m ~ [Ca]³·⁵</w:t>
            </w:r>
          </w:p>
        </w:tc>
        <w:tc>
          <w:tcPr>
            <w:tcW w:type="dxa" w:w="4082"/>
          </w:tcPr>
          <w:p>
            <w:pPr>
              <w:spacing w:line="240" w:lineRule="auto" w:after="0" w:before="0"/>
              <w:ind w:firstLine="0"/>
              <w:jc w:val="left"/>
            </w:pPr>
            <w:r>
              <w:rPr>
                <w:rFonts w:ascii="Times New Roman" w:hAnsi="Times New Roman"/>
                <w:b w:val="0"/>
                <w:sz w:val="24"/>
              </w:rPr>
              <w:t>m = 8,2 квант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Санҷиши худӣ: масъалаи 2-ро бо n₀ = 25 санҷед. Ҷавоб: m = ln(10) = 2,3 квант. Бо ҳамин роҳ шумо метавонед ҳар масъалаи дигарро тафтиш кунед.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both"/>
      </w:pPr>
      <w:r>
        <w:rPr>
          <w:rFonts w:ascii="Times New Roman" w:hAnsi="Times New Roman"/>
          <w:b w:val="0"/>
          <w:i w:val="0"/>
          <w:sz w:val="28"/>
        </w:rPr>
        <w:t>Мавзӯи машғулият: «Ҳисоби гузариши синаптӣ дар вазъиятҳои клиникӣ». Мақсад: татбиқи формулаҳои модули 3.2 барои таҳлили вазъият.</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кор лозим аст: компютер ё китоби ҳисоб, варақи масъалаҳо (замимаи В), ҷадвали 3.2.1. Барои намоиш атласи рақамии синапс [22] ва маълумотномаи маркерҳо [23] истифода мешаванд. Илова бар ин секундомер лозим аст.</w:t>
      </w:r>
    </w:p>
    <w:p>
      <w:pPr>
        <w:spacing w:line="360" w:lineRule="auto" w:after="0"/>
        <w:ind w:firstLine="709"/>
        <w:jc w:val="left"/>
      </w:pPr>
      <w:r>
        <w:rPr>
          <w:rFonts w:ascii="Times New Roman" w:hAnsi="Times New Roman"/>
          <w:b/>
          <w:i w:val="0"/>
          <w:sz w:val="28"/>
        </w:rPr>
        <w:t>Г.2. Тартиби иҷро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5783"/>
            <w:shd w:val="clear" w:fill="EDEDED"/>
          </w:tcPr>
          <w:p>
            <w:pPr>
              <w:spacing w:line="240" w:lineRule="auto" w:after="0" w:before="0"/>
              <w:ind w:firstLine="0"/>
              <w:jc w:val="left"/>
            </w:pPr>
            <w:r>
              <w:rPr>
                <w:rFonts w:ascii="Times New Roman" w:hAnsi="Times New Roman"/>
                <w:b/>
                <w:sz w:val="24"/>
              </w:rPr>
              <w:t>Қадам</w:t>
            </w:r>
          </w:p>
        </w:tc>
        <w:tc>
          <w:tcPr>
            <w:tcW w:type="dxa" w:w="2891"/>
            <w:shd w:val="clear" w:fill="EDEDED"/>
          </w:tcPr>
          <w:p>
            <w:pPr>
              <w:spacing w:line="240" w:lineRule="auto" w:after="0" w:before="0"/>
              <w:ind w:firstLine="0"/>
              <w:jc w:val="left"/>
            </w:pPr>
            <w:r>
              <w:rPr>
                <w:rFonts w:ascii="Times New Roman" w:hAnsi="Times New Roman"/>
                <w:b/>
                <w:sz w:val="24"/>
              </w:rPr>
              <w:t>Натиҷаи сабтшаванда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5783"/>
          </w:tcPr>
          <w:p>
            <w:pPr>
              <w:spacing w:line="240" w:lineRule="auto" w:after="0" w:before="0"/>
              <w:ind w:firstLine="0"/>
              <w:jc w:val="left"/>
            </w:pPr>
            <w:r>
              <w:rPr>
                <w:rFonts w:ascii="Times New Roman" w:hAnsi="Times New Roman"/>
                <w:b w:val="0"/>
                <w:sz w:val="24"/>
              </w:rPr>
              <w:t>Вазъиятро хонда, додашаваро ҷудо кунед</w:t>
            </w:r>
          </w:p>
        </w:tc>
        <w:tc>
          <w:tcPr>
            <w:tcW w:type="dxa" w:w="2891"/>
          </w:tcPr>
          <w:p>
            <w:pPr>
              <w:spacing w:line="240" w:lineRule="auto" w:after="0" w:before="0"/>
              <w:ind w:firstLine="0"/>
              <w:jc w:val="left"/>
            </w:pPr>
            <w:r>
              <w:rPr>
                <w:rFonts w:ascii="Times New Roman" w:hAnsi="Times New Roman"/>
                <w:b w:val="0"/>
                <w:sz w:val="24"/>
              </w:rPr>
              <w:t>Рӯйхати додашуда</w:t>
            </w:r>
          </w:p>
        </w:tc>
      </w:tr>
      <w:tr>
        <w:tc>
          <w:tcPr>
            <w:tcW w:type="dxa" w:w="680"/>
          </w:tcPr>
          <w:p>
            <w:pPr>
              <w:spacing w:line="240" w:lineRule="auto" w:after="0" w:before="0"/>
              <w:ind w:firstLine="0"/>
              <w:jc w:val="left"/>
            </w:pPr>
            <w:r>
              <w:rPr>
                <w:rFonts w:ascii="Times New Roman" w:hAnsi="Times New Roman"/>
                <w:b w:val="0"/>
                <w:sz w:val="24"/>
              </w:rPr>
              <w:t>2</w:t>
            </w:r>
          </w:p>
        </w:tc>
        <w:tc>
          <w:tcPr>
            <w:tcW w:type="dxa" w:w="5783"/>
          </w:tcPr>
          <w:p>
            <w:pPr>
              <w:spacing w:line="240" w:lineRule="auto" w:after="0" w:before="0"/>
              <w:ind w:firstLine="0"/>
              <w:jc w:val="left"/>
            </w:pPr>
            <w:r>
              <w:rPr>
                <w:rFonts w:ascii="Times New Roman" w:hAnsi="Times New Roman"/>
                <w:b w:val="0"/>
                <w:sz w:val="24"/>
              </w:rPr>
              <w:t>Формулаи мувофиқро аз ҷадвали 3.2.1 интихоб кунед</w:t>
            </w:r>
          </w:p>
        </w:tc>
        <w:tc>
          <w:tcPr>
            <w:tcW w:type="dxa" w:w="2891"/>
          </w:tcPr>
          <w:p>
            <w:pPr>
              <w:spacing w:line="240" w:lineRule="auto" w:after="0" w:before="0"/>
              <w:ind w:firstLine="0"/>
              <w:jc w:val="left"/>
            </w:pPr>
            <w:r>
              <w:rPr>
                <w:rFonts w:ascii="Times New Roman" w:hAnsi="Times New Roman"/>
                <w:b w:val="0"/>
                <w:sz w:val="24"/>
              </w:rPr>
              <w:t>Номи формула</w:t>
            </w:r>
          </w:p>
        </w:tc>
      </w:tr>
      <w:tr>
        <w:tc>
          <w:tcPr>
            <w:tcW w:type="dxa" w:w="680"/>
          </w:tcPr>
          <w:p>
            <w:pPr>
              <w:spacing w:line="240" w:lineRule="auto" w:after="0" w:before="0"/>
              <w:ind w:firstLine="0"/>
              <w:jc w:val="left"/>
            </w:pPr>
            <w:r>
              <w:rPr>
                <w:rFonts w:ascii="Times New Roman" w:hAnsi="Times New Roman"/>
                <w:b w:val="0"/>
                <w:sz w:val="24"/>
              </w:rPr>
              <w:t>3</w:t>
            </w:r>
          </w:p>
        </w:tc>
        <w:tc>
          <w:tcPr>
            <w:tcW w:type="dxa" w:w="5783"/>
          </w:tcPr>
          <w:p>
            <w:pPr>
              <w:spacing w:line="240" w:lineRule="auto" w:after="0" w:before="0"/>
              <w:ind w:firstLine="0"/>
              <w:jc w:val="left"/>
            </w:pPr>
            <w:r>
              <w:rPr>
                <w:rFonts w:ascii="Times New Roman" w:hAnsi="Times New Roman"/>
                <w:b w:val="0"/>
                <w:sz w:val="24"/>
              </w:rPr>
              <w:t>Ҳисобро пурра нависед</w:t>
            </w:r>
          </w:p>
        </w:tc>
        <w:tc>
          <w:tcPr>
            <w:tcW w:type="dxa" w:w="2891"/>
          </w:tcPr>
          <w:p>
            <w:pPr>
              <w:spacing w:line="240" w:lineRule="auto" w:after="0" w:before="0"/>
              <w:ind w:firstLine="0"/>
              <w:jc w:val="left"/>
            </w:pPr>
            <w:r>
              <w:rPr>
                <w:rFonts w:ascii="Times New Roman" w:hAnsi="Times New Roman"/>
                <w:b w:val="0"/>
                <w:sz w:val="24"/>
              </w:rPr>
              <w:t>Рақам бо воҳид</w:t>
            </w:r>
          </w:p>
        </w:tc>
      </w:tr>
      <w:tr>
        <w:tc>
          <w:tcPr>
            <w:tcW w:type="dxa" w:w="680"/>
          </w:tcPr>
          <w:p>
            <w:pPr>
              <w:spacing w:line="240" w:lineRule="auto" w:after="0" w:before="0"/>
              <w:ind w:firstLine="0"/>
              <w:jc w:val="left"/>
            </w:pPr>
            <w:r>
              <w:rPr>
                <w:rFonts w:ascii="Times New Roman" w:hAnsi="Times New Roman"/>
                <w:b w:val="0"/>
                <w:sz w:val="24"/>
              </w:rPr>
              <w:t>4</w:t>
            </w:r>
          </w:p>
        </w:tc>
        <w:tc>
          <w:tcPr>
            <w:tcW w:type="dxa" w:w="5783"/>
          </w:tcPr>
          <w:p>
            <w:pPr>
              <w:spacing w:line="240" w:lineRule="auto" w:after="0" w:before="0"/>
              <w:ind w:firstLine="0"/>
              <w:jc w:val="left"/>
            </w:pPr>
            <w:r>
              <w:rPr>
                <w:rFonts w:ascii="Times New Roman" w:hAnsi="Times New Roman"/>
                <w:b w:val="0"/>
                <w:sz w:val="24"/>
              </w:rPr>
              <w:t>Натиҷаро бо меъёр муқоиса кунед</w:t>
            </w:r>
          </w:p>
        </w:tc>
        <w:tc>
          <w:tcPr>
            <w:tcW w:type="dxa" w:w="2891"/>
          </w:tcPr>
          <w:p>
            <w:pPr>
              <w:spacing w:line="240" w:lineRule="auto" w:after="0" w:before="0"/>
              <w:ind w:firstLine="0"/>
              <w:jc w:val="left"/>
            </w:pPr>
            <w:r>
              <w:rPr>
                <w:rFonts w:ascii="Times New Roman" w:hAnsi="Times New Roman"/>
                <w:b w:val="0"/>
                <w:sz w:val="24"/>
              </w:rPr>
              <w:t>Ҷадвали 2.1.1</w:t>
            </w:r>
          </w:p>
        </w:tc>
      </w:tr>
      <w:tr>
        <w:tc>
          <w:tcPr>
            <w:tcW w:type="dxa" w:w="680"/>
          </w:tcPr>
          <w:p>
            <w:pPr>
              <w:spacing w:line="240" w:lineRule="auto" w:after="0" w:before="0"/>
              <w:ind w:firstLine="0"/>
              <w:jc w:val="left"/>
            </w:pPr>
            <w:r>
              <w:rPr>
                <w:rFonts w:ascii="Times New Roman" w:hAnsi="Times New Roman"/>
                <w:b w:val="0"/>
                <w:sz w:val="24"/>
              </w:rPr>
              <w:t>5</w:t>
            </w:r>
          </w:p>
        </w:tc>
        <w:tc>
          <w:tcPr>
            <w:tcW w:type="dxa" w:w="5783"/>
          </w:tcPr>
          <w:p>
            <w:pPr>
              <w:spacing w:line="240" w:lineRule="auto" w:after="0" w:before="0"/>
              <w:ind w:firstLine="0"/>
              <w:jc w:val="left"/>
            </w:pPr>
            <w:r>
              <w:rPr>
                <w:rFonts w:ascii="Times New Roman" w:hAnsi="Times New Roman"/>
                <w:b w:val="0"/>
                <w:sz w:val="24"/>
              </w:rPr>
              <w:t>Хулосаи функсионалӣ бароред</w:t>
            </w:r>
          </w:p>
        </w:tc>
        <w:tc>
          <w:tcPr>
            <w:tcW w:type="dxa" w:w="2891"/>
          </w:tcPr>
          <w:p>
            <w:pPr>
              <w:spacing w:line="240" w:lineRule="auto" w:after="0" w:before="0"/>
              <w:ind w:firstLine="0"/>
              <w:jc w:val="left"/>
            </w:pPr>
            <w:r>
              <w:rPr>
                <w:rFonts w:ascii="Times New Roman" w:hAnsi="Times New Roman"/>
                <w:b w:val="0"/>
                <w:sz w:val="24"/>
              </w:rPr>
              <w:t>Ҷавоби хатмӣ</w:t>
            </w:r>
          </w:p>
        </w:tc>
      </w:tr>
      <w:tr>
        <w:tc>
          <w:tcPr>
            <w:tcW w:type="dxa" w:w="680"/>
          </w:tcPr>
          <w:p>
            <w:pPr>
              <w:spacing w:line="240" w:lineRule="auto" w:after="0" w:before="0"/>
              <w:ind w:firstLine="0"/>
              <w:jc w:val="left"/>
            </w:pPr>
            <w:r>
              <w:rPr>
                <w:rFonts w:ascii="Times New Roman" w:hAnsi="Times New Roman"/>
                <w:b w:val="0"/>
                <w:sz w:val="24"/>
              </w:rPr>
              <w:t>6</w:t>
            </w:r>
          </w:p>
        </w:tc>
        <w:tc>
          <w:tcPr>
            <w:tcW w:type="dxa" w:w="5783"/>
          </w:tcPr>
          <w:p>
            <w:pPr>
              <w:spacing w:line="240" w:lineRule="auto" w:after="0" w:before="0"/>
              <w:ind w:firstLine="0"/>
              <w:jc w:val="left"/>
            </w:pPr>
            <w:r>
              <w:rPr>
                <w:rFonts w:ascii="Times New Roman" w:hAnsi="Times New Roman"/>
                <w:b w:val="0"/>
                <w:sz w:val="24"/>
              </w:rPr>
              <w:t>Ягон нишондиҳандаро бо роҳи дуюм санҷед</w:t>
            </w:r>
          </w:p>
        </w:tc>
        <w:tc>
          <w:tcPr>
            <w:tcW w:type="dxa" w:w="2891"/>
          </w:tcPr>
          <w:p>
            <w:pPr>
              <w:spacing w:line="240" w:lineRule="auto" w:after="0" w:before="0"/>
              <w:ind w:firstLine="0"/>
              <w:jc w:val="left"/>
            </w:pPr>
            <w:r>
              <w:rPr>
                <w:rFonts w:ascii="Times New Roman" w:hAnsi="Times New Roman"/>
                <w:b w:val="0"/>
                <w:sz w:val="24"/>
              </w:rPr>
              <w:t>Санҷиши мустақил</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Г.3. Ҷадвали натиҷаҳои донишҷӯ</w:t>
      </w:r>
    </w:p>
    <w:p>
      <w:pPr>
        <w:spacing w:line="240" w:lineRule="auto" w:after="0"/>
        <w:ind w:firstLine="0"/>
        <w:jc w:val="center"/>
      </w:pPr>
      <w:r>
        <w:rPr>
          <w:rFonts w:ascii="Times New Roman" w:hAnsi="Times New Roman"/>
          <w:b/>
          <w:i w:val="0"/>
          <w:sz w:val="24"/>
        </w:rPr>
        <w:t>Ҷадвали Г.1 — Шакли пурркунӣ</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247"/>
            <w:shd w:val="clear" w:fill="EDEDED"/>
          </w:tcPr>
          <w:p>
            <w:pPr>
              <w:spacing w:line="240" w:lineRule="auto" w:after="0" w:before="0"/>
              <w:ind w:firstLine="0"/>
              <w:jc w:val="left"/>
            </w:pPr>
            <w:r>
              <w:rPr>
                <w:rFonts w:ascii="Times New Roman" w:hAnsi="Times New Roman"/>
                <w:b/>
                <w:sz w:val="24"/>
              </w:rPr>
              <w:t>Масъала</w:t>
            </w:r>
          </w:p>
        </w:tc>
        <w:tc>
          <w:tcPr>
            <w:tcW w:type="dxa" w:w="1474"/>
            <w:shd w:val="clear" w:fill="EDEDED"/>
          </w:tcPr>
          <w:p>
            <w:pPr>
              <w:spacing w:line="240" w:lineRule="auto" w:after="0" w:before="0"/>
              <w:ind w:firstLine="0"/>
              <w:jc w:val="left"/>
            </w:pPr>
            <w:r>
              <w:rPr>
                <w:rFonts w:ascii="Times New Roman" w:hAnsi="Times New Roman"/>
                <w:b/>
                <w:sz w:val="24"/>
              </w:rPr>
              <w:t>m</w:t>
            </w:r>
          </w:p>
        </w:tc>
        <w:tc>
          <w:tcPr>
            <w:tcW w:type="dxa" w:w="1928"/>
            <w:shd w:val="clear" w:fill="EDEDED"/>
          </w:tcPr>
          <w:p>
            <w:pPr>
              <w:spacing w:line="240" w:lineRule="auto" w:after="0" w:before="0"/>
              <w:ind w:firstLine="0"/>
              <w:jc w:val="left"/>
            </w:pPr>
            <w:r>
              <w:rPr>
                <w:rFonts w:ascii="Times New Roman" w:hAnsi="Times New Roman"/>
                <w:b/>
                <w:sz w:val="24"/>
              </w:rPr>
              <w:t>EPP, мВ</w:t>
            </w:r>
          </w:p>
        </w:tc>
        <w:tc>
          <w:tcPr>
            <w:tcW w:type="dxa" w:w="1928"/>
            <w:shd w:val="clear" w:fill="EDEDED"/>
          </w:tcPr>
          <w:p>
            <w:pPr>
              <w:spacing w:line="240" w:lineRule="auto" w:after="0" w:before="0"/>
              <w:ind w:firstLine="0"/>
              <w:jc w:val="left"/>
            </w:pPr>
            <w:r>
              <w:rPr>
                <w:rFonts w:ascii="Times New Roman" w:hAnsi="Times New Roman"/>
                <w:b/>
                <w:sz w:val="24"/>
              </w:rPr>
              <w:t>SF</w:t>
            </w:r>
          </w:p>
        </w:tc>
        <w:tc>
          <w:tcPr>
            <w:tcW w:type="dxa" w:w="1701"/>
            <w:shd w:val="clear" w:fill="EDEDED"/>
          </w:tcPr>
          <w:p>
            <w:pPr>
              <w:spacing w:line="240" w:lineRule="auto" w:after="0" w:before="0"/>
              <w:ind w:firstLine="0"/>
              <w:jc w:val="left"/>
            </w:pPr>
            <w:r>
              <w:rPr>
                <w:rFonts w:ascii="Times New Roman" w:hAnsi="Times New Roman"/>
                <w:b/>
                <w:sz w:val="24"/>
              </w:rPr>
              <w:t>Ҷавоб</w:t>
            </w:r>
          </w:p>
        </w:tc>
        <w:tc>
          <w:tcPr>
            <w:tcW w:type="dxa" w:w="1020"/>
            <w:shd w:val="clear" w:fill="EDEDED"/>
          </w:tcPr>
          <w:p>
            <w:pPr>
              <w:spacing w:line="240" w:lineRule="auto" w:after="0" w:before="0"/>
              <w:ind w:firstLine="0"/>
              <w:jc w:val="left"/>
            </w:pPr>
            <w:r>
              <w:rPr>
                <w:rFonts w:ascii="Times New Roman" w:hAnsi="Times New Roman"/>
                <w:b/>
                <w:sz w:val="24"/>
              </w:rPr>
              <w:t>Эзоҳ</w:t>
            </w:r>
          </w:p>
        </w:tc>
      </w:tr>
      <w:tr>
        <w:tc>
          <w:tcPr>
            <w:tcW w:type="dxa" w:w="1247"/>
          </w:tcPr>
          <w:p>
            <w:pPr>
              <w:spacing w:line="240" w:lineRule="auto" w:after="0" w:before="0"/>
              <w:ind w:firstLine="0"/>
              <w:jc w:val="left"/>
            </w:pPr>
            <w:r>
              <w:rPr>
                <w:rFonts w:ascii="Times New Roman" w:hAnsi="Times New Roman"/>
                <w:b w:val="0"/>
                <w:sz w:val="24"/>
              </w:rPr>
              <w:t>1</w:t>
            </w:r>
          </w:p>
        </w:tc>
        <w:tc>
          <w:tcPr>
            <w:tcW w:type="dxa" w:w="1474"/>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701"/>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247"/>
          </w:tcPr>
          <w:p>
            <w:pPr>
              <w:spacing w:line="240" w:lineRule="auto" w:after="0" w:before="0"/>
              <w:ind w:firstLine="0"/>
              <w:jc w:val="left"/>
            </w:pPr>
            <w:r>
              <w:rPr>
                <w:rFonts w:ascii="Times New Roman" w:hAnsi="Times New Roman"/>
                <w:b w:val="0"/>
                <w:sz w:val="24"/>
              </w:rPr>
              <w:t>2</w:t>
            </w:r>
          </w:p>
        </w:tc>
        <w:tc>
          <w:tcPr>
            <w:tcW w:type="dxa" w:w="1474"/>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701"/>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247"/>
          </w:tcPr>
          <w:p>
            <w:pPr>
              <w:spacing w:line="240" w:lineRule="auto" w:after="0" w:before="0"/>
              <w:ind w:firstLine="0"/>
              <w:jc w:val="left"/>
            </w:pPr>
            <w:r>
              <w:rPr>
                <w:rFonts w:ascii="Times New Roman" w:hAnsi="Times New Roman"/>
                <w:b w:val="0"/>
                <w:sz w:val="24"/>
              </w:rPr>
              <w:t>3</w:t>
            </w:r>
          </w:p>
        </w:tc>
        <w:tc>
          <w:tcPr>
            <w:tcW w:type="dxa" w:w="1474"/>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701"/>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247"/>
          </w:tcPr>
          <w:p>
            <w:pPr>
              <w:spacing w:line="240" w:lineRule="auto" w:after="0" w:before="0"/>
              <w:ind w:firstLine="0"/>
              <w:jc w:val="left"/>
            </w:pPr>
            <w:r>
              <w:rPr>
                <w:rFonts w:ascii="Times New Roman" w:hAnsi="Times New Roman"/>
                <w:b w:val="0"/>
                <w:sz w:val="24"/>
              </w:rPr>
              <w:t>4</w:t>
            </w:r>
          </w:p>
        </w:tc>
        <w:tc>
          <w:tcPr>
            <w:tcW w:type="dxa" w:w="1474"/>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701"/>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247"/>
          </w:tcPr>
          <w:p>
            <w:pPr>
              <w:spacing w:line="240" w:lineRule="auto" w:after="0" w:before="0"/>
              <w:ind w:firstLine="0"/>
              <w:jc w:val="left"/>
            </w:pPr>
            <w:r>
              <w:rPr>
                <w:rFonts w:ascii="Times New Roman" w:hAnsi="Times New Roman"/>
                <w:b w:val="0"/>
                <w:sz w:val="24"/>
              </w:rPr>
              <w:t>5</w:t>
            </w:r>
          </w:p>
        </w:tc>
        <w:tc>
          <w:tcPr>
            <w:tcW w:type="dxa" w:w="1474"/>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c>
          <w:tcPr>
            <w:tcW w:type="dxa" w:w="1701"/>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Ҳар масъалаи пурра 1 балл. Ҳал бо роҳи дуюм — 1 балли иловагӣ. Шарҳи функсионалӣ — 1 балл. Ҳамагӣ 6 балл. «Аъло» — 6 балл, «хуб» — 5, «қаноатбахш» — 4. Меъёрҳои дохилии кафедра метавонад фарқ кунад — [дақиқ кардан лозим].</w:t>
      </w:r>
    </w:p>
    <w:p>
      <w:pPr>
        <w:spacing w:line="240" w:lineRule="auto" w:after="0"/>
        <w:ind w:firstLine="0"/>
        <w:jc w:val="center"/>
      </w:pPr>
      <w:r>
        <w:rPr>
          <w:rFonts w:ascii="Times New Roman" w:hAnsi="Times New Roman"/>
          <w:b/>
          <w:i w:val="0"/>
          <w:sz w:val="24"/>
        </w:rPr>
        <w:t>Ҷадвали Г.2 — Саволҳои намунавии санҷишӣ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5216"/>
            <w:shd w:val="clear" w:fill="EDEDED"/>
          </w:tcPr>
          <w:p>
            <w:pPr>
              <w:spacing w:line="240" w:lineRule="auto" w:after="0" w:before="0"/>
              <w:ind w:firstLine="0"/>
              <w:jc w:val="left"/>
            </w:pPr>
            <w:r>
              <w:rPr>
                <w:rFonts w:ascii="Times New Roman" w:hAnsi="Times New Roman"/>
                <w:b/>
                <w:sz w:val="24"/>
              </w:rPr>
              <w:t>Савол</w:t>
            </w:r>
          </w:p>
        </w:tc>
        <w:tc>
          <w:tcPr>
            <w:tcW w:type="dxa" w:w="3969"/>
            <w:shd w:val="clear" w:fill="EDEDED"/>
          </w:tcPr>
          <w:p>
            <w:pPr>
              <w:spacing w:line="240" w:lineRule="auto" w:after="0" w:before="0"/>
              <w:ind w:firstLine="0"/>
              <w:jc w:val="left"/>
            </w:pPr>
            <w:r>
              <w:rPr>
                <w:rFonts w:ascii="Times New Roman" w:hAnsi="Times New Roman"/>
                <w:b/>
                <w:sz w:val="24"/>
              </w:rPr>
              <w:t>Ҷавоби дуруст</w:t>
            </w:r>
          </w:p>
        </w:tc>
      </w:tr>
      <w:tr>
        <w:tc>
          <w:tcPr>
            <w:tcW w:type="dxa" w:w="5216"/>
          </w:tcPr>
          <w:p>
            <w:pPr>
              <w:spacing w:line="240" w:lineRule="auto" w:after="0" w:before="0"/>
              <w:ind w:firstLine="0"/>
              <w:jc w:val="left"/>
            </w:pPr>
            <w:r>
              <w:rPr>
                <w:rFonts w:ascii="Times New Roman" w:hAnsi="Times New Roman"/>
                <w:b w:val="0"/>
                <w:sz w:val="24"/>
              </w:rPr>
              <w:t>Кӣ соли 1897 истилоҳи «синапс»-ро ҷорӣ кард?</w:t>
            </w:r>
          </w:p>
        </w:tc>
        <w:tc>
          <w:tcPr>
            <w:tcW w:type="dxa" w:w="3969"/>
          </w:tcPr>
          <w:p>
            <w:pPr>
              <w:spacing w:line="240" w:lineRule="auto" w:after="0" w:before="0"/>
              <w:ind w:firstLine="0"/>
              <w:jc w:val="left"/>
            </w:pPr>
            <w:r>
              <w:rPr>
                <w:rFonts w:ascii="Times New Roman" w:hAnsi="Times New Roman"/>
                <w:b w:val="0"/>
                <w:sz w:val="24"/>
              </w:rPr>
              <w:t>Ч. Шеррингтон</w:t>
            </w:r>
          </w:p>
        </w:tc>
      </w:tr>
      <w:tr>
        <w:tc>
          <w:tcPr>
            <w:tcW w:type="dxa" w:w="5216"/>
          </w:tcPr>
          <w:p>
            <w:pPr>
              <w:spacing w:line="240" w:lineRule="auto" w:after="0" w:before="0"/>
              <w:ind w:firstLine="0"/>
              <w:jc w:val="left"/>
            </w:pPr>
            <w:r>
              <w:rPr>
                <w:rFonts w:ascii="Times New Roman" w:hAnsi="Times New Roman"/>
                <w:b w:val="0"/>
                <w:sz w:val="24"/>
              </w:rPr>
              <w:t>Кадом таҷриба таъсири кимиёвиро исбот кард?</w:t>
            </w:r>
          </w:p>
        </w:tc>
        <w:tc>
          <w:tcPr>
            <w:tcW w:type="dxa" w:w="3969"/>
          </w:tcPr>
          <w:p>
            <w:pPr>
              <w:spacing w:line="240" w:lineRule="auto" w:after="0" w:before="0"/>
              <w:ind w:firstLine="0"/>
              <w:jc w:val="left"/>
            </w:pPr>
            <w:r>
              <w:rPr>
                <w:rFonts w:ascii="Times New Roman" w:hAnsi="Times New Roman"/>
                <w:b w:val="0"/>
                <w:sz w:val="24"/>
              </w:rPr>
              <w:t>Таҷрибаи Лоэви (1921)</w:t>
            </w:r>
          </w:p>
        </w:tc>
      </w:tr>
      <w:tr>
        <w:tc>
          <w:tcPr>
            <w:tcW w:type="dxa" w:w="5216"/>
          </w:tcPr>
          <w:p>
            <w:pPr>
              <w:spacing w:line="240" w:lineRule="auto" w:after="0" w:before="0"/>
              <w:ind w:firstLine="0"/>
              <w:jc w:val="left"/>
            </w:pPr>
            <w:r>
              <w:rPr>
                <w:rFonts w:ascii="Times New Roman" w:hAnsi="Times New Roman"/>
                <w:b w:val="0"/>
                <w:sz w:val="24"/>
              </w:rPr>
              <w:t>Чӣ тавр як квант чен карда мешавад?</w:t>
            </w:r>
          </w:p>
        </w:tc>
        <w:tc>
          <w:tcPr>
            <w:tcW w:type="dxa" w:w="3969"/>
          </w:tcPr>
          <w:p>
            <w:pPr>
              <w:spacing w:line="240" w:lineRule="auto" w:after="0" w:before="0"/>
              <w:ind w:firstLine="0"/>
              <w:jc w:val="left"/>
            </w:pPr>
            <w:r>
              <w:rPr>
                <w:rFonts w:ascii="Times New Roman" w:hAnsi="Times New Roman"/>
                <w:b w:val="0"/>
                <w:sz w:val="24"/>
              </w:rPr>
              <w:t>Бо mEPP (0,3–0,5 мВ)</w:t>
            </w:r>
          </w:p>
        </w:tc>
      </w:tr>
      <w:tr>
        <w:tc>
          <w:tcPr>
            <w:tcW w:type="dxa" w:w="5216"/>
          </w:tcPr>
          <w:p>
            <w:pPr>
              <w:spacing w:line="240" w:lineRule="auto" w:after="0" w:before="0"/>
              <w:ind w:firstLine="0"/>
              <w:jc w:val="left"/>
            </w:pPr>
            <w:r>
              <w:rPr>
                <w:rFonts w:ascii="Times New Roman" w:hAnsi="Times New Roman"/>
                <w:b w:val="0"/>
                <w:sz w:val="24"/>
              </w:rPr>
              <w:t>Формулаи мӯҳтавои квантӣ кадом аст?</w:t>
            </w:r>
          </w:p>
        </w:tc>
        <w:tc>
          <w:tcPr>
            <w:tcW w:type="dxa" w:w="3969"/>
          </w:tcPr>
          <w:p>
            <w:pPr>
              <w:spacing w:line="240" w:lineRule="auto" w:after="0" w:before="0"/>
              <w:ind w:firstLine="0"/>
              <w:jc w:val="left"/>
            </w:pPr>
            <w:r>
              <w:rPr>
                <w:rFonts w:ascii="Times New Roman" w:hAnsi="Times New Roman"/>
                <w:b w:val="0"/>
                <w:sz w:val="24"/>
              </w:rPr>
              <w:t>EPP = m × q</w:t>
            </w:r>
          </w:p>
        </w:tc>
      </w:tr>
      <w:tr>
        <w:tc>
          <w:tcPr>
            <w:tcW w:type="dxa" w:w="5216"/>
          </w:tcPr>
          <w:p>
            <w:pPr>
              <w:spacing w:line="240" w:lineRule="auto" w:after="0" w:before="0"/>
              <w:ind w:firstLine="0"/>
              <w:jc w:val="left"/>
            </w:pPr>
            <w:r>
              <w:rPr>
                <w:rFonts w:ascii="Times New Roman" w:hAnsi="Times New Roman"/>
                <w:b w:val="0"/>
                <w:sz w:val="24"/>
              </w:rPr>
              <w:t>Формулаи эҳтимолияти нокомӣ чӣ аст?</w:t>
            </w:r>
          </w:p>
        </w:tc>
        <w:tc>
          <w:tcPr>
            <w:tcW w:type="dxa" w:w="3969"/>
          </w:tcPr>
          <w:p>
            <w:pPr>
              <w:spacing w:line="240" w:lineRule="auto" w:after="0" w:before="0"/>
              <w:ind w:firstLine="0"/>
              <w:jc w:val="left"/>
            </w:pPr>
            <w:r>
              <w:rPr>
                <w:rFonts w:ascii="Times New Roman" w:hAnsi="Times New Roman"/>
                <w:b w:val="0"/>
                <w:sz w:val="24"/>
              </w:rPr>
              <w:t>P = e⁻ᵐ</w:t>
            </w:r>
          </w:p>
        </w:tc>
      </w:tr>
      <w:tr>
        <w:tc>
          <w:tcPr>
            <w:tcW w:type="dxa" w:w="5216"/>
          </w:tcPr>
          <w:p>
            <w:pPr>
              <w:spacing w:line="240" w:lineRule="auto" w:after="0" w:before="0"/>
              <w:ind w:firstLine="0"/>
              <w:jc w:val="left"/>
            </w:pPr>
            <w:r>
              <w:rPr>
                <w:rFonts w:ascii="Times New Roman" w:hAnsi="Times New Roman"/>
                <w:b w:val="0"/>
                <w:sz w:val="24"/>
              </w:rPr>
              <w:t>Дараҷаи вобастагӣ ба Ca чанд аст?</w:t>
            </w:r>
          </w:p>
        </w:tc>
        <w:tc>
          <w:tcPr>
            <w:tcW w:type="dxa" w:w="3969"/>
          </w:tcPr>
          <w:p>
            <w:pPr>
              <w:spacing w:line="240" w:lineRule="auto" w:after="0" w:before="0"/>
              <w:ind w:firstLine="0"/>
              <w:jc w:val="left"/>
            </w:pPr>
            <w:r>
              <w:rPr>
                <w:rFonts w:ascii="Times New Roman" w:hAnsi="Times New Roman"/>
                <w:b w:val="0"/>
                <w:sz w:val="24"/>
              </w:rPr>
              <w:t>3–4</w:t>
            </w:r>
          </w:p>
        </w:tc>
      </w:tr>
      <w:tr>
        <w:tc>
          <w:tcPr>
            <w:tcW w:type="dxa" w:w="5216"/>
          </w:tcPr>
          <w:p>
            <w:pPr>
              <w:spacing w:line="240" w:lineRule="auto" w:after="0" w:before="0"/>
              <w:ind w:firstLine="0"/>
              <w:jc w:val="left"/>
            </w:pPr>
            <w:r>
              <w:rPr>
                <w:rFonts w:ascii="Times New Roman" w:hAnsi="Times New Roman"/>
                <w:b w:val="0"/>
                <w:sz w:val="24"/>
              </w:rPr>
              <w:t>Омили бехатарӣ дар пайванд чанд аст?</w:t>
            </w:r>
          </w:p>
        </w:tc>
        <w:tc>
          <w:tcPr>
            <w:tcW w:type="dxa" w:w="3969"/>
          </w:tcPr>
          <w:p>
            <w:pPr>
              <w:spacing w:line="240" w:lineRule="auto" w:after="0" w:before="0"/>
              <w:ind w:firstLine="0"/>
              <w:jc w:val="left"/>
            </w:pPr>
            <w:r>
              <w:rPr>
                <w:rFonts w:ascii="Times New Roman" w:hAnsi="Times New Roman"/>
                <w:b w:val="0"/>
                <w:sz w:val="24"/>
              </w:rPr>
              <w:t>3–4 баробар</w:t>
            </w:r>
          </w:p>
        </w:tc>
      </w:tr>
      <w:tr>
        <w:tc>
          <w:tcPr>
            <w:tcW w:type="dxa" w:w="5216"/>
          </w:tcPr>
          <w:p>
            <w:pPr>
              <w:spacing w:line="240" w:lineRule="auto" w:after="0" w:before="0"/>
              <w:ind w:firstLine="0"/>
              <w:jc w:val="left"/>
            </w:pPr>
            <w:r>
              <w:rPr>
                <w:rFonts w:ascii="Times New Roman" w:hAnsi="Times New Roman"/>
                <w:b w:val="0"/>
                <w:sz w:val="24"/>
              </w:rPr>
              <w:t>Кадом заҳр SNARE-ро вайрон мекунад?</w:t>
            </w:r>
          </w:p>
        </w:tc>
        <w:tc>
          <w:tcPr>
            <w:tcW w:type="dxa" w:w="3969"/>
          </w:tcPr>
          <w:p>
            <w:pPr>
              <w:spacing w:line="240" w:lineRule="auto" w:after="0" w:before="0"/>
              <w:ind w:firstLine="0"/>
              <w:jc w:val="left"/>
            </w:pPr>
            <w:r>
              <w:rPr>
                <w:rFonts w:ascii="Times New Roman" w:hAnsi="Times New Roman"/>
                <w:b w:val="0"/>
                <w:sz w:val="24"/>
              </w:rPr>
              <w:t>Токсини ботулизм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Қоидаҳои асосӣ: дастпӯшак ҳангоми кор бо намуна истифода баред. Ҳангоми кор бо компютер фосила ва истгоҳро риоя кунед. Партову асбобро бе иҷозати устод ҳаракат надоред. Ҳолати ғайричашмдостро фавран хабар диҳед. Ҳамаи талабот аз рӯи дастурамали бехатарии муассиса иҷро мешавад — [дақиқ кардан лозим].</w:t>
      </w:r>
    </w:p>
    <w:p>
      <w:pPr>
        <w:spacing w:line="240" w:lineRule="auto" w:after="0"/>
        <w:ind w:firstLine="709"/>
        <w:jc w:val="both"/>
      </w:pPr>
      <w:r>
        <w:rPr>
          <w:rFonts w:ascii="Times New Roman" w:hAnsi="Times New Roman"/>
          <w:b w:val="0"/>
          <w:i w:val="0"/>
          <w:sz w:val="24"/>
        </w:rPr>
        <w:t>Замимаи Г ҳамчун нақшаи машғулияти амалӣ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57812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139 иқтибос (тақр. 4.5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25 манбаъ; солҳои 2020–2025: 9 адад; манбаъҳои интернетӣ: 5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9 ҷойи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«Базниш»-ро кушоед ва рақамҳои мундариҷаро аз нав санҷед. Ҷойҳои аломатнокро бо маълумоти воқеӣ пур кунед.</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