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ОВОЗ ВА СУХАН: СИСТЕМАИ ТАШАВВУС»</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МЕХАНИЗМИ ОВОЗ: НАФАС — ГАРДАНА — РЕЗОНАТОР</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Овоз ва сухан: мафҳум ва фарқ</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Системаи нафас ва қуввати овоз</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Гардана ва пайвандҳои овозӣ: фонатсия</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БОБИ ДУЮМ. СУХАН ВА МАҒЗ: СИСТЕМАИ ТАШАВВУС</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2.1. Марказҳои ташаввус: Брока ва Вернике</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2.2. Роҳҳои асабӣ ва кори мушакҳои ташаввус</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2.3. Фонема, вожа ва коркарди грамматикӣ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2.4. Шунидан ва коркарди сухани дигарон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2.5. Осебҳои ташаввус: афазия ва дисартрия</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2.6. Овоз дар синну сол ва ҷинс</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БОБИ СЕЮМ. ТАҶРИБА, ГИГИЕНАИ ОВОЗ ВА ТАВСИЯҲО</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3.1. Таҷрибаи 8-ҳафтаина ва натиҷаҳо</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3.2. Гигиенаи овоз ва мутахассисони овозӣ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3.3. Машқи нафас ва тамрини овоз</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3.4. Нақшаи инфиродӣ ва мисоли таркибӣ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3.5. Тавсияҳо ва нишонаҳои огоҳӣ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Б. МАЪЛУМОТИ АЛОҲИДАИ ТАҶРИБА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В. МЕЪОРҲО ВА НИШОНДОДҲОИ ОВОЗ</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Г. ПУРСИШИ ИШТИРОКЧИЁНИ ТАҶРИБА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Д. НАҚШАИ АМАЛӢ БАРОИ ИҶРО</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Овоз ва сухан махсус функсияҳои одам мебошанд, ки ӯро аз дигар ҷонварон фарқ медиҳанд: овоз натиҷаи ҳамкории нафас, гардана ва резонаторҳост, сухан бошад натиҷаи кори муштараки мағз, мушакҳо ва шунидан [1, 352-б.]. Дар физиологияи муосир овоз «асбоби мусиқии» бадан меҳисобад: пайвандҳои овозии гардана бо ҷараёни ҳаво 100–200 маротиба дар сония ларзиш мекунанд ва резонаторҳо он ларзишро ба овози пурра табдил медиҳанд [2, 4-б.]. Сухан бошад нишонаи олии системаи асаб аст: дар он минтақаҳои муштараки ҳиссӣ, ҳаракатӣ ва эҳсосотӣ якҷоя кор мекунанд [3, 482-б.]. Барои ҳамин омӯхтани физиологияи овоз ва сухан барои педагогика, тиб ва санъат манфиати мустақим дорад [4, 4-б.].</w:t>
      </w:r>
    </w:p>
    <w:p>
      <w:pPr>
        <w:spacing w:line="360" w:lineRule="auto" w:after="0"/>
        <w:ind w:firstLine="709"/>
        <w:jc w:val="both"/>
      </w:pPr>
      <w:r>
        <w:rPr>
          <w:rFonts w:ascii="Times New Roman" w:hAnsi="Times New Roman"/>
          <w:b w:val="0"/>
          <w:i w:val="0"/>
          <w:sz w:val="28"/>
        </w:rPr>
        <w:t>Системаи ташаввус сохтори мураккаб дорад: марказҳои Брока ва Вернике, роҳҳои пайвандкунанда ва мушакҳои ташаввус — диафрагма, гардана, забон ва лабҳо — як занҷирро месозанд [5, 740-б.]. Осеби ҳар ҳалқа ба осеби тамоми занҷир меоварад: афазия — осеби марказҳо, дисартрия — осеби ҳаракат, дисфония — осеби гардана [6, 2232-б.]. Тадқиқотҳо нишон медиҳанд, ки машқи нафас ва тамрини овоз функсияи овозиро беҳтар мекунанд — ҳатто баъди осебҳои музмӣ [7, 2232-б.]. Барои ҳамин методҳои табиии нигоҳдории овоз аҳамияти амалии мустақим доранд [8, 6-б.].</w:t>
      </w:r>
    </w:p>
    <w:p>
      <w:pPr>
        <w:spacing w:line="360" w:lineRule="auto" w:after="0"/>
        <w:ind w:firstLine="709"/>
        <w:jc w:val="both"/>
      </w:pPr>
      <w:r>
        <w:rPr>
          <w:rFonts w:ascii="Times New Roman" w:hAnsi="Times New Roman"/>
          <w:b w:val="0"/>
          <w:i w:val="0"/>
          <w:sz w:val="28"/>
        </w:rPr>
        <w:t>Мақсади кори курсӣ — омӯхтани механизми физиологии сохтани овоз ва сухан, таҳлили системаи ташаввус ва осебҳои он, санҷиши таҷрибавии самаранокии барномаи нигоҳдории овоз. Барои расидан ба ин мақсад панҷ вазифа муқаррар гардид: тавсифи механизми фонатсия ва нақши нафас; кушодани марказҳои ташаввус ва роҳҳои асабӣ; таҳлили коркарди фонема ва сухани дигарон; омӯхтани осебҳои ташаввус ва гигиенаи овоз; санҷиши таҷрибавии барномаи 8-ҳафтаина. Объекти тадқиқот системаи овозӣ ва ташаввус, мавзӯъ — механизми физиологии сохтани овоз ва сухан мебошад [9, 1602-б.].</w:t>
      </w:r>
    </w:p>
    <w:p>
      <w:pPr>
        <w:spacing w:line="360" w:lineRule="auto" w:after="0"/>
        <w:ind w:firstLine="709"/>
        <w:jc w:val="both"/>
      </w:pPr>
      <w:r>
        <w:rPr>
          <w:rFonts w:ascii="Times New Roman" w:hAnsi="Times New Roman"/>
          <w:b w:val="0"/>
          <w:i w:val="0"/>
          <w:sz w:val="28"/>
        </w:rPr>
        <w:t>Таҷрибаи амалии кор дар доираи барномаи 8-ҳафтаина гузаронида шуд: 44 иштирокчӣ (20 мард, 24 зан, синни миёна 22±2 сол) ба ду гурӯҳи 22-нафара тақсим шуданд; гурӯҳи А тамрини нафаси диафрагмалӣ 10-дақиқа, тамрини овоз (MPT ва овози давомнок) 15-дақиқа, реҷаи хоб ва оби кофиро риоя кард, гурӯҳи Б реҷаи маъмулии худро нигоҳ дошт [9, 1604-б.]. Нишондодҳо дар се марҳила — 0, 4 ва 8 ҳафта — бо вақти максималии талаффуз (MPT), ҳаҷми овоз, пурсиши VHI-10 ва пульсометр чен шуданд. Ҳамзамон даҳ мисоли ҳисобӣ татбиқи амалии назарияро нишон медиҳанд. Кори курсӣ аз муқаддима, се боб, хулоса ва панҷ замима иборат аст; матни асосӣ тақрибан 30 саҳифа ҳаҷм дорад, таҳлил дар 25 ҷадвал ҷамъбаст шудааст ва феҳристи адабиёт 12 манбаъро дар бар мегирад.</w:t>
      </w:r>
    </w:p>
    <w:p>
      <w:pPr>
        <w:spacing w:line="360" w:lineRule="auto" w:after="0"/>
        <w:ind w:firstLine="709"/>
        <w:jc w:val="both"/>
      </w:pPr>
      <w:r>
        <w:rPr>
          <w:rFonts w:ascii="Times New Roman" w:hAnsi="Times New Roman"/>
          <w:b w:val="0"/>
          <w:i w:val="0"/>
          <w:sz w:val="28"/>
        </w:rPr>
        <w:t>Дар баробари ин, кор ба саволҳои амалӣ ҷавоб медиҳад: овоз чӣ гуна чен карда мешавад, кадом нишона ба мутахассис муроҷиат талаб мекунад, чанд дақиқаи тамрин кофист ва гигиенаи овоз аз чӣ иборат аст. Ҷавобҳо ба шакли ҷадвал ва мисол даромадаанд, то онҳоро дар маиши рӯзона ба осонӣ истифода бурдан мумкин бошад [4, 32-б.].</w:t>
      </w:r>
    </w:p>
    <w:p>
      <w:pPr>
        <w:spacing w:line="360" w:lineRule="auto" w:after="0"/>
        <w:ind w:firstLine="709"/>
        <w:jc w:val="both"/>
      </w:pPr>
      <w:r>
        <w:rPr>
          <w:rFonts w:ascii="Times New Roman" w:hAnsi="Times New Roman"/>
          <w:b w:val="0"/>
          <w:i w:val="0"/>
          <w:sz w:val="28"/>
        </w:rPr>
        <w:t>Барои хонанда ҷадвали 0.1 харитаи корро месозад: боби якум механизми овоз, боби дуюм системаи ташаввус ва боби сеюм натиҷаи таҷрибавӣ ва методҳои амалиро меорад. Замимаҳо луғат, маълумоти алоҳида, меъорҳо, пурсиш ва нақшаи ҳафтаиро дар бар мегиранд. Чунин сохтор барои дарси семинарӣ ва кори мустақил мутобиқ аст [10, 242-б.].</w:t>
      </w:r>
    </w:p>
    <w:p>
      <w:pPr>
        <w:spacing w:line="360" w:lineRule="auto" w:after="0"/>
        <w:ind w:firstLine="709"/>
        <w:jc w:val="both"/>
      </w:pPr>
      <w:r>
        <w:rPr>
          <w:rFonts w:ascii="Times New Roman" w:hAnsi="Times New Roman"/>
          <w:b w:val="0"/>
          <w:i w:val="0"/>
          <w:sz w:val="28"/>
        </w:rPr>
        <w:t>Аҳамияти мавзӯъ аз он аст, ки овоз асбоби асосии меҳнати муаллимон, ҳофизон ва роҳбарон мебошад: гузоришҳо нишон медиҳанд, ки дарди гардана дар байни онҳо маъмултарин мушкили касбӣ аст. Материалы кор ба муаллимони биология ва забон, мутахассисони овоз ва худи донишҷӯён фоидаовар хоҳад буд [4, 6-б.].</w:t>
      </w:r>
    </w:p>
    <w:p>
      <w:pPr>
        <w:spacing w:line="360" w:lineRule="auto" w:after="0"/>
        <w:ind w:firstLine="709"/>
        <w:jc w:val="both"/>
      </w:pPr>
      <w:r>
        <w:rPr>
          <w:rFonts w:ascii="Times New Roman" w:hAnsi="Times New Roman"/>
          <w:b w:val="0"/>
          <w:i w:val="0"/>
          <w:sz w:val="28"/>
        </w:rPr>
        <w:t>Дар байни наврасон мӯҳлати гапи рӯзона пайваста афзояд: баҳсҳо, презентатсияҳо ва мулоқотҳо бори гарданаро меафзоянд. Барои ҳамин маҳорати нафаси дуруст ба ҳар донишҷӯ лозим аст [10, 243-б.].</w:t>
      </w:r>
    </w:p>
    <w:p>
      <w:pPr>
        <w:spacing w:line="360" w:lineRule="auto" w:after="0"/>
        <w:ind w:firstLine="709"/>
        <w:jc w:val="both"/>
      </w:pPr>
      <w:r>
        <w:rPr>
          <w:rFonts w:ascii="Times New Roman" w:hAnsi="Times New Roman"/>
          <w:b w:val="0"/>
          <w:i w:val="0"/>
          <w:sz w:val="28"/>
        </w:rPr>
        <w:t>Дар муоширати рӯзона сухан нақшаҳои мутафовит дорад: муоширати хонаводагӣ сода, муоширати касбӣ бошад мафҳумҳои махсусро талаб мекунад [4, 8-б.]. Барои ҳамин омӯзиши сухан ба вазъи воқеӣ мутобиқ мешавад [10, 241-б.].</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Бахш</w:t>
            </w:r>
          </w:p>
        </w:tc>
        <w:tc>
          <w:tcPr>
            <w:tcW w:type="dxa" w:w="419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Ҳаҷм (саҳ.)</w:t>
            </w:r>
          </w:p>
        </w:tc>
      </w:tr>
      <w:tr>
        <w:tc>
          <w:tcPr>
            <w:tcW w:type="dxa" w:w="1134"/>
          </w:tcPr>
          <w:p>
            <w:pPr>
              <w:spacing w:line="240" w:lineRule="auto" w:after="0" w:before="0"/>
              <w:ind w:firstLine="0"/>
              <w:jc w:val="left"/>
            </w:pPr>
            <w:r>
              <w:rPr>
                <w:rFonts w:ascii="Times New Roman" w:hAnsi="Times New Roman"/>
                <w:b w:val="0"/>
                <w:sz w:val="24"/>
              </w:rPr>
              <w:t>Муқаддима</w:t>
            </w:r>
          </w:p>
        </w:tc>
        <w:tc>
          <w:tcPr>
            <w:tcW w:type="dxa" w:w="4195"/>
          </w:tcPr>
          <w:p>
            <w:pPr>
              <w:spacing w:line="240" w:lineRule="auto" w:after="0" w:before="0"/>
              <w:ind w:firstLine="0"/>
              <w:jc w:val="left"/>
            </w:pPr>
            <w:r>
              <w:rPr>
                <w:rFonts w:ascii="Times New Roman" w:hAnsi="Times New Roman"/>
                <w:b w:val="0"/>
                <w:sz w:val="24"/>
              </w:rPr>
              <w:t>Мақсад, вазифаҳо, методҳо, сохтор</w:t>
            </w:r>
          </w:p>
        </w:tc>
        <w:tc>
          <w:tcPr>
            <w:tcW w:type="dxa" w:w="2381"/>
          </w:tcPr>
          <w:p>
            <w:pPr>
              <w:spacing w:line="240" w:lineRule="auto" w:after="0" w:before="0"/>
              <w:ind w:firstLine="0"/>
              <w:jc w:val="left"/>
            </w:pPr>
            <w:r>
              <w:rPr>
                <w:rFonts w:ascii="Times New Roman" w:hAnsi="Times New Roman"/>
                <w:b w:val="0"/>
                <w:sz w:val="24"/>
              </w:rPr>
              <w:t>2</w:t>
            </w:r>
          </w:p>
        </w:tc>
      </w:tr>
      <w:tr>
        <w:tc>
          <w:tcPr>
            <w:tcW w:type="dxa" w:w="1134"/>
          </w:tcPr>
          <w:p>
            <w:pPr>
              <w:spacing w:line="240" w:lineRule="auto" w:after="0" w:before="0"/>
              <w:ind w:firstLine="0"/>
              <w:jc w:val="left"/>
            </w:pPr>
            <w:r>
              <w:rPr>
                <w:rFonts w:ascii="Times New Roman" w:hAnsi="Times New Roman"/>
                <w:b w:val="0"/>
                <w:sz w:val="24"/>
              </w:rPr>
              <w:t>Боби якум</w:t>
            </w:r>
          </w:p>
        </w:tc>
        <w:tc>
          <w:tcPr>
            <w:tcW w:type="dxa" w:w="4195"/>
          </w:tcPr>
          <w:p>
            <w:pPr>
              <w:spacing w:line="240" w:lineRule="auto" w:after="0" w:before="0"/>
              <w:ind w:firstLine="0"/>
              <w:jc w:val="left"/>
            </w:pPr>
            <w:r>
              <w:rPr>
                <w:rFonts w:ascii="Times New Roman" w:hAnsi="Times New Roman"/>
                <w:b w:val="0"/>
                <w:sz w:val="24"/>
              </w:rPr>
              <w:t>Нафас, гардана, резонаторҳо, фонатсия</w:t>
            </w:r>
          </w:p>
        </w:tc>
        <w:tc>
          <w:tcPr>
            <w:tcW w:type="dxa" w:w="2381"/>
          </w:tcPr>
          <w:p>
            <w:pPr>
              <w:spacing w:line="240" w:lineRule="auto" w:after="0" w:before="0"/>
              <w:ind w:firstLine="0"/>
              <w:jc w:val="left"/>
            </w:pPr>
            <w:r>
              <w:rPr>
                <w:rFonts w:ascii="Times New Roman" w:hAnsi="Times New Roman"/>
                <w:b w:val="0"/>
                <w:sz w:val="24"/>
              </w:rPr>
              <w:t>4</w:t>
            </w:r>
          </w:p>
        </w:tc>
      </w:tr>
      <w:tr>
        <w:tc>
          <w:tcPr>
            <w:tcW w:type="dxa" w:w="1134"/>
          </w:tcPr>
          <w:p>
            <w:pPr>
              <w:spacing w:line="240" w:lineRule="auto" w:after="0" w:before="0"/>
              <w:ind w:firstLine="0"/>
              <w:jc w:val="left"/>
            </w:pPr>
            <w:r>
              <w:rPr>
                <w:rFonts w:ascii="Times New Roman" w:hAnsi="Times New Roman"/>
                <w:b w:val="0"/>
                <w:sz w:val="24"/>
              </w:rPr>
              <w:t>Боби дуюм</w:t>
            </w:r>
          </w:p>
        </w:tc>
        <w:tc>
          <w:tcPr>
            <w:tcW w:type="dxa" w:w="4195"/>
          </w:tcPr>
          <w:p>
            <w:pPr>
              <w:spacing w:line="240" w:lineRule="auto" w:after="0" w:before="0"/>
              <w:ind w:firstLine="0"/>
              <w:jc w:val="left"/>
            </w:pPr>
            <w:r>
              <w:rPr>
                <w:rFonts w:ascii="Times New Roman" w:hAnsi="Times New Roman"/>
                <w:b w:val="0"/>
                <w:sz w:val="24"/>
              </w:rPr>
              <w:t>Марказҳои ташаввус, афазия, овоз ва синну сол</w:t>
            </w:r>
          </w:p>
        </w:tc>
        <w:tc>
          <w:tcPr>
            <w:tcW w:type="dxa" w:w="2381"/>
          </w:tcPr>
          <w:p>
            <w:pPr>
              <w:spacing w:line="240" w:lineRule="auto" w:after="0" w:before="0"/>
              <w:ind w:firstLine="0"/>
              <w:jc w:val="left"/>
            </w:pPr>
            <w:r>
              <w:rPr>
                <w:rFonts w:ascii="Times New Roman" w:hAnsi="Times New Roman"/>
                <w:b w:val="0"/>
                <w:sz w:val="24"/>
              </w:rPr>
              <w:t>7</w:t>
            </w:r>
          </w:p>
        </w:tc>
      </w:tr>
      <w:tr>
        <w:tc>
          <w:tcPr>
            <w:tcW w:type="dxa" w:w="1134"/>
          </w:tcPr>
          <w:p>
            <w:pPr>
              <w:spacing w:line="240" w:lineRule="auto" w:after="0" w:before="0"/>
              <w:ind w:firstLine="0"/>
              <w:jc w:val="left"/>
            </w:pPr>
            <w:r>
              <w:rPr>
                <w:rFonts w:ascii="Times New Roman" w:hAnsi="Times New Roman"/>
                <w:b w:val="0"/>
                <w:sz w:val="24"/>
              </w:rPr>
              <w:t>Боби сеюм</w:t>
            </w:r>
          </w:p>
        </w:tc>
        <w:tc>
          <w:tcPr>
            <w:tcW w:type="dxa" w:w="4195"/>
          </w:tcPr>
          <w:p>
            <w:pPr>
              <w:spacing w:line="240" w:lineRule="auto" w:after="0" w:before="0"/>
              <w:ind w:firstLine="0"/>
              <w:jc w:val="left"/>
            </w:pPr>
            <w:r>
              <w:rPr>
                <w:rFonts w:ascii="Times New Roman" w:hAnsi="Times New Roman"/>
                <w:b w:val="0"/>
                <w:sz w:val="24"/>
              </w:rPr>
              <w:t>Таҷриба, гигиенаи овоз, тавсияҳо</w:t>
            </w:r>
          </w:p>
        </w:tc>
        <w:tc>
          <w:tcPr>
            <w:tcW w:type="dxa" w:w="2381"/>
          </w:tcPr>
          <w:p>
            <w:pPr>
              <w:spacing w:line="240" w:lineRule="auto" w:after="0" w:before="0"/>
              <w:ind w:firstLine="0"/>
              <w:jc w:val="left"/>
            </w:pPr>
            <w:r>
              <w:rPr>
                <w:rFonts w:ascii="Times New Roman" w:hAnsi="Times New Roman"/>
                <w:b w:val="0"/>
                <w:sz w:val="24"/>
              </w:rPr>
              <w:t>8</w:t>
            </w:r>
          </w:p>
        </w:tc>
      </w:tr>
      <w:tr>
        <w:tc>
          <w:tcPr>
            <w:tcW w:type="dxa" w:w="1134"/>
          </w:tcPr>
          <w:p>
            <w:pPr>
              <w:spacing w:line="240" w:lineRule="auto" w:after="0" w:before="0"/>
              <w:ind w:firstLine="0"/>
              <w:jc w:val="left"/>
            </w:pPr>
            <w:r>
              <w:rPr>
                <w:rFonts w:ascii="Times New Roman" w:hAnsi="Times New Roman"/>
                <w:b w:val="0"/>
                <w:sz w:val="24"/>
              </w:rPr>
              <w:t>Хулоса</w:t>
            </w:r>
          </w:p>
        </w:tc>
        <w:tc>
          <w:tcPr>
            <w:tcW w:type="dxa" w:w="4195"/>
          </w:tcPr>
          <w:p>
            <w:pPr>
              <w:spacing w:line="240" w:lineRule="auto" w:after="0" w:before="0"/>
              <w:ind w:firstLine="0"/>
              <w:jc w:val="left"/>
            </w:pPr>
            <w:r>
              <w:rPr>
                <w:rFonts w:ascii="Times New Roman" w:hAnsi="Times New Roman"/>
                <w:b w:val="0"/>
                <w:sz w:val="24"/>
              </w:rPr>
              <w:t>Ҷамъбасти натиҷаҳо</w:t>
            </w:r>
          </w:p>
        </w:tc>
        <w:tc>
          <w:tcPr>
            <w:tcW w:type="dxa" w:w="2381"/>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Замимаҳо</w:t>
            </w:r>
          </w:p>
        </w:tc>
        <w:tc>
          <w:tcPr>
            <w:tcW w:type="dxa" w:w="4195"/>
          </w:tcPr>
          <w:p>
            <w:pPr>
              <w:spacing w:line="240" w:lineRule="auto" w:after="0" w:before="0"/>
              <w:ind w:firstLine="0"/>
              <w:jc w:val="left"/>
            </w:pPr>
            <w:r>
              <w:rPr>
                <w:rFonts w:ascii="Times New Roman" w:hAnsi="Times New Roman"/>
                <w:b w:val="0"/>
                <w:sz w:val="24"/>
              </w:rPr>
              <w:t>Маводди иловагӣ</w:t>
            </w:r>
          </w:p>
        </w:tc>
        <w:tc>
          <w:tcPr>
            <w:tcW w:type="dxa" w:w="2381"/>
          </w:tcPr>
          <w:p>
            <w:pPr>
              <w:spacing w:line="240" w:lineRule="auto" w:after="0" w:before="0"/>
              <w:ind w:firstLine="0"/>
              <w:jc w:val="left"/>
            </w:pPr>
            <w:r>
              <w:rPr>
                <w:rFonts w:ascii="Times New Roman" w:hAnsi="Times New Roman"/>
                <w:b w:val="0"/>
                <w:sz w:val="24"/>
              </w:rPr>
              <w:t>4</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Кори курсӣ дар се қадам сохта шудааст: аввал асосҳои назарии механизми овоз аз адабиёти байналмилалӣ ҷамъбаст мешавад, баъд системаи ташаввус ва осебҳои он таҳлил мегардад ва ниҳоят натиҷаи таҷрибаи майдонии 44 иштирокчӣ дар итоат ба меъёрҳои илмӣ баррасӣ мешавад. Ҳар як боб ба ҷадвали муқоисавӣ такя мекунад, то хонанда рақамҳои калонро ба осонӣ муқоиса кунад. Даҳ мисоли ҳисобӣ роҳи аз назария ба амал гузаштанро нишон медиҳанд.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МЕХАНИЗМИ ОВОЗ: НАФАС — ГАРДАНА — РЕЗОНАТОР</w:t>
      </w:r>
    </w:p>
    <w:p>
      <w:pPr>
        <w:spacing w:line="360" w:lineRule="auto" w:after="0"/>
        <w:ind w:firstLine="709"/>
        <w:jc w:val="left"/>
      </w:pPr>
      <w:r>
        <w:rPr>
          <w:rFonts w:ascii="Times New Roman" w:hAnsi="Times New Roman"/>
          <w:b/>
          <w:i w:val="0"/>
          <w:sz w:val="28"/>
        </w:rPr>
        <w:t>1.1. Овоз ва сухан: мафҳум ва фарқ</w:t>
      </w:r>
    </w:p>
    <w:p>
      <w:pPr>
        <w:spacing w:line="360" w:lineRule="auto" w:after="0"/>
        <w:ind w:firstLine="709"/>
        <w:jc w:val="both"/>
      </w:pPr>
      <w:r>
        <w:rPr>
          <w:rFonts w:ascii="Times New Roman" w:hAnsi="Times New Roman"/>
          <w:b w:val="0"/>
          <w:i w:val="0"/>
          <w:sz w:val="28"/>
        </w:rPr>
        <w:t>Овоз — садое, ки аз ларзиши пайвандҳои овозии гардана дар ҷараёни нафас хориҷ мешавад; он баландӣ, ҳаҷм ва ранги овозӣ дорад [1, 356-б.]. Сухан бошад системаи мураккаби овоз, ки фонемаҳо, вожаҳо ва ҷумлаҳоро месозад ва барои омӯзиш ва муошират хизмат мекунад [5, 742-б.]. Ҳар овоз асоси сухан аст, вале на ҳар овоз сухан мегардад: барои сухан кори мағз, забон ва лабҳо лозим аст [11, 268-б.]. Барои ҳамин дар физиология системаи овозиро се қисм мешуморанд: энергия (нафас), генератор (гардана) ва резонатор (ғулғула, ғарора, пӯшкаи бинӣ) [2, 8-б.].</w:t>
      </w:r>
    </w:p>
    <w:p>
      <w:pPr>
        <w:spacing w:line="360" w:lineRule="auto" w:after="0"/>
        <w:ind w:firstLine="709"/>
        <w:jc w:val="both"/>
      </w:pPr>
      <w:r>
        <w:rPr>
          <w:rFonts w:ascii="Times New Roman" w:hAnsi="Times New Roman"/>
          <w:b w:val="0"/>
          <w:i w:val="0"/>
          <w:sz w:val="28"/>
        </w:rPr>
        <w:t>Сухан як функсияи олии одам аст: он бо фикр, ҳофиза ва эҳсосот пайваст аст ва дар байни нафарон воситаи асосии муошират мебошад [3, 484-б.]. Дар тадқиқотҳои тасвирии мағз нишон дода шудааст, ки сохтани сухан ва шунидани он минтақаҳои муштаракро фаъол мекунанд — сухан «зинда» аст ва бо ҳар гап тағйир меёбад [3, 488-б.]. Барои ҳамин дар тиб ва педагогика нигоҳдории овоз ва сухан ҳамчун як масъалаи муттаҳид қарор дорад [4, 8-б.].</w:t>
      </w:r>
    </w:p>
    <w:p>
      <w:pPr>
        <w:spacing w:line="360" w:lineRule="auto" w:after="0"/>
        <w:ind w:firstLine="709"/>
        <w:jc w:val="both"/>
      </w:pPr>
      <w:r>
        <w:rPr>
          <w:rFonts w:ascii="Times New Roman" w:hAnsi="Times New Roman"/>
          <w:b w:val="0"/>
          <w:i w:val="0"/>
          <w:sz w:val="28"/>
        </w:rPr>
        <w:t>Мисоли 1. Вақти максималии талаффуз (MPT) бо ҷараёни ҳаво вобаста аст: агар иштирокчӣ 1,2 литр ҳаворо бо ҷараёни миёнаи 0,08 литр/сония сарф кунад, MPT = 1,2 ÷ 0,08 = 15 сония. Меъори мӯътадили калонсолон 15–25 сония аст; ҳиссагӯ ҳатто 20–30 сония [9, 1606-б.].</w:t>
      </w:r>
    </w:p>
    <w:p>
      <w:pPr>
        <w:spacing w:line="360" w:lineRule="auto" w:after="0"/>
        <w:ind w:firstLine="709"/>
        <w:jc w:val="both"/>
      </w:pPr>
      <w:r>
        <w:rPr>
          <w:rFonts w:ascii="Times New Roman" w:hAnsi="Times New Roman"/>
          <w:b w:val="0"/>
          <w:i w:val="0"/>
          <w:sz w:val="28"/>
        </w:rPr>
        <w:t>Овоз дар ҳар нафар хос дорад: «тимбр» — ранги овоз — бо шакли резонаторҳо ва сохтори гардана муайян мешавад; аз ин рӯ мо овози ҳамдигарро мебинем, на танҳо мешуновем [2, 10-б.]. Барои ҳамин дар санҷишҳои муосир тимбр ҳамчун «манзараи овозӣ» истифода мешавад [3, 486-б.].</w:t>
      </w:r>
    </w:p>
    <w:p>
      <w:pPr>
        <w:spacing w:line="360" w:lineRule="auto" w:after="0"/>
        <w:ind w:firstLine="709"/>
        <w:jc w:val="both"/>
      </w:pPr>
      <w:r>
        <w:rPr>
          <w:rFonts w:ascii="Times New Roman" w:hAnsi="Times New Roman"/>
          <w:b w:val="0"/>
          <w:i w:val="0"/>
          <w:sz w:val="28"/>
        </w:rPr>
        <w:t>Дар байни овоз ва нафас пайвасти мустақим мавҷуд аст: бе нафаси дуруст овоз хеле суст мешавад — барои ҳамин дар методҳои педагогикаи овоз нафас аввал омӯхта мешавад [12, 10-б.]. Барои ҳамин машқи нафас қисми аввали ҳар машқи овозӣ мебошад [7, 2236-б.].</w:t>
      </w:r>
    </w:p>
    <w:p>
      <w:pPr>
        <w:spacing w:line="360" w:lineRule="auto" w:after="0"/>
        <w:ind w:firstLine="709"/>
        <w:jc w:val="both"/>
      </w:pPr>
      <w:r>
        <w:rPr>
          <w:rFonts w:ascii="Times New Roman" w:hAnsi="Times New Roman"/>
          <w:b w:val="0"/>
          <w:i w:val="0"/>
          <w:sz w:val="28"/>
        </w:rPr>
        <w:t>Сухан дар ҳаёти одам нақшаҳои мутафовит дорад: муошират, омӯзиш, фикр кардан ва таълим — ҳар яке ба системаи ташаввус вобаста аст [3, 483-б.]. Барои ҳамин осеби сухан ба тамоми зиндагӣ таъсир мебахшад ва табобати он масъалаи ҷамъиятӣ мебошад [4, 10-б.].</w:t>
      </w:r>
    </w:p>
    <w:p>
      <w:pPr>
        <w:spacing w:line="360" w:lineRule="auto" w:after="0"/>
        <w:ind w:firstLine="709"/>
        <w:jc w:val="both"/>
      </w:pPr>
      <w:r>
        <w:rPr>
          <w:rFonts w:ascii="Times New Roman" w:hAnsi="Times New Roman"/>
          <w:b w:val="0"/>
          <w:i w:val="0"/>
          <w:sz w:val="28"/>
        </w:rPr>
        <w:t>Дар физиология овоз бо се нишондод чен мешавад: баландӣ (FO), ҳаҷм (дБ) ва MPT — ҳар яке хусусияти хоси овози нафарро нишон медиҳад [9, 1613-б.]. Барои ҳамин дар санҷишҳои муосир ҳар се якҷоя гирифта мешаванд [12, 20-б.].</w:t>
      </w:r>
    </w:p>
    <w:p>
      <w:pPr>
        <w:spacing w:line="360" w:lineRule="auto" w:after="0"/>
        <w:ind w:firstLine="709"/>
        <w:jc w:val="both"/>
      </w:pPr>
      <w:r>
        <w:rPr>
          <w:rFonts w:ascii="Times New Roman" w:hAnsi="Times New Roman"/>
          <w:b w:val="0"/>
          <w:i w:val="0"/>
          <w:sz w:val="28"/>
        </w:rPr>
        <w:t>Дар байни овоз ва эҳсосот пайвасти мустақим мавҷуд аст: хушҳолӣ овозро сабук, нигаронӣ бошад хунук мегардонад — ин бо тонуси мушакҳои гардана вобаста аст [11, 282-б.]. Барои ҳамин овоз «оинаи ҳолати рӯҳӣ» номида мешавад [7, 2240-б.].</w:t>
      </w:r>
    </w:p>
    <w:p>
      <w:pPr>
        <w:spacing w:line="240" w:lineRule="auto" w:after="0"/>
        <w:ind w:firstLine="0"/>
        <w:jc w:val="center"/>
      </w:pPr>
      <w:r>
        <w:rPr>
          <w:rFonts w:ascii="Times New Roman" w:hAnsi="Times New Roman"/>
          <w:b/>
          <w:i w:val="0"/>
          <w:sz w:val="24"/>
        </w:rPr>
        <w:t>Ҷадвали 1.1 — Қисмҳои системаи овозӣ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Узвҳо</w:t>
            </w:r>
          </w:p>
        </w:tc>
        <w:tc>
          <w:tcPr>
            <w:tcW w:type="dxa" w:w="3742"/>
            <w:shd w:val="clear" w:fill="EDEDED"/>
          </w:tcPr>
          <w:p>
            <w:pPr>
              <w:spacing w:line="240" w:lineRule="auto" w:after="0" w:before="0"/>
              <w:ind w:firstLine="0"/>
              <w:jc w:val="left"/>
            </w:pPr>
            <w:r>
              <w:rPr>
                <w:rFonts w:ascii="Times New Roman" w:hAnsi="Times New Roman"/>
                <w:b/>
                <w:sz w:val="24"/>
              </w:rPr>
              <w:t>Вазифа</w:t>
            </w:r>
          </w:p>
        </w:tc>
      </w:tr>
      <w:tr>
        <w:tc>
          <w:tcPr>
            <w:tcW w:type="dxa" w:w="2041"/>
          </w:tcPr>
          <w:p>
            <w:pPr>
              <w:spacing w:line="240" w:lineRule="auto" w:after="0" w:before="0"/>
              <w:ind w:firstLine="0"/>
              <w:jc w:val="left"/>
            </w:pPr>
            <w:r>
              <w:rPr>
                <w:rFonts w:ascii="Times New Roman" w:hAnsi="Times New Roman"/>
                <w:b w:val="0"/>
                <w:sz w:val="24"/>
              </w:rPr>
              <w:t>Энергия</w:t>
            </w:r>
          </w:p>
        </w:tc>
        <w:tc>
          <w:tcPr>
            <w:tcW w:type="dxa" w:w="2494"/>
          </w:tcPr>
          <w:p>
            <w:pPr>
              <w:spacing w:line="240" w:lineRule="auto" w:after="0" w:before="0"/>
              <w:ind w:firstLine="0"/>
              <w:jc w:val="left"/>
            </w:pPr>
            <w:r>
              <w:rPr>
                <w:rFonts w:ascii="Times New Roman" w:hAnsi="Times New Roman"/>
                <w:b w:val="0"/>
                <w:sz w:val="24"/>
              </w:rPr>
              <w:t>Шӯш, диафрагма, кафк</w:t>
            </w:r>
          </w:p>
        </w:tc>
        <w:tc>
          <w:tcPr>
            <w:tcW w:type="dxa" w:w="3742"/>
          </w:tcPr>
          <w:p>
            <w:pPr>
              <w:spacing w:line="240" w:lineRule="auto" w:after="0" w:before="0"/>
              <w:ind w:firstLine="0"/>
              <w:jc w:val="left"/>
            </w:pPr>
            <w:r>
              <w:rPr>
                <w:rFonts w:ascii="Times New Roman" w:hAnsi="Times New Roman"/>
                <w:b w:val="0"/>
                <w:sz w:val="24"/>
              </w:rPr>
              <w:t>Ҷараён ва фишори ҳаво</w:t>
            </w:r>
          </w:p>
        </w:tc>
      </w:tr>
      <w:tr>
        <w:tc>
          <w:tcPr>
            <w:tcW w:type="dxa" w:w="2041"/>
          </w:tcPr>
          <w:p>
            <w:pPr>
              <w:spacing w:line="240" w:lineRule="auto" w:after="0" w:before="0"/>
              <w:ind w:firstLine="0"/>
              <w:jc w:val="left"/>
            </w:pPr>
            <w:r>
              <w:rPr>
                <w:rFonts w:ascii="Times New Roman" w:hAnsi="Times New Roman"/>
                <w:b w:val="0"/>
                <w:sz w:val="24"/>
              </w:rPr>
              <w:t>Генератор</w:t>
            </w:r>
          </w:p>
        </w:tc>
        <w:tc>
          <w:tcPr>
            <w:tcW w:type="dxa" w:w="2494"/>
          </w:tcPr>
          <w:p>
            <w:pPr>
              <w:spacing w:line="240" w:lineRule="auto" w:after="0" w:before="0"/>
              <w:ind w:firstLine="0"/>
              <w:jc w:val="left"/>
            </w:pPr>
            <w:r>
              <w:rPr>
                <w:rFonts w:ascii="Times New Roman" w:hAnsi="Times New Roman"/>
                <w:b w:val="0"/>
                <w:sz w:val="24"/>
              </w:rPr>
              <w:t>Гардана, пайвандҳои овозӣ</w:t>
            </w:r>
          </w:p>
        </w:tc>
        <w:tc>
          <w:tcPr>
            <w:tcW w:type="dxa" w:w="3742"/>
          </w:tcPr>
          <w:p>
            <w:pPr>
              <w:spacing w:line="240" w:lineRule="auto" w:after="0" w:before="0"/>
              <w:ind w:firstLine="0"/>
              <w:jc w:val="left"/>
            </w:pPr>
            <w:r>
              <w:rPr>
                <w:rFonts w:ascii="Times New Roman" w:hAnsi="Times New Roman"/>
                <w:b w:val="0"/>
                <w:sz w:val="24"/>
              </w:rPr>
              <w:t>Ларзиш ва сохтани овоз</w:t>
            </w:r>
          </w:p>
        </w:tc>
      </w:tr>
      <w:tr>
        <w:tc>
          <w:tcPr>
            <w:tcW w:type="dxa" w:w="2041"/>
          </w:tcPr>
          <w:p>
            <w:pPr>
              <w:spacing w:line="240" w:lineRule="auto" w:after="0" w:before="0"/>
              <w:ind w:firstLine="0"/>
              <w:jc w:val="left"/>
            </w:pPr>
            <w:r>
              <w:rPr>
                <w:rFonts w:ascii="Times New Roman" w:hAnsi="Times New Roman"/>
                <w:b w:val="0"/>
                <w:sz w:val="24"/>
              </w:rPr>
              <w:t>Резонатор</w:t>
            </w:r>
          </w:p>
        </w:tc>
        <w:tc>
          <w:tcPr>
            <w:tcW w:type="dxa" w:w="2494"/>
          </w:tcPr>
          <w:p>
            <w:pPr>
              <w:spacing w:line="240" w:lineRule="auto" w:after="0" w:before="0"/>
              <w:ind w:firstLine="0"/>
              <w:jc w:val="left"/>
            </w:pPr>
            <w:r>
              <w:rPr>
                <w:rFonts w:ascii="Times New Roman" w:hAnsi="Times New Roman"/>
                <w:b w:val="0"/>
                <w:sz w:val="24"/>
              </w:rPr>
              <w:t>Ғулғула, ғарора, бинӣ</w:t>
            </w:r>
          </w:p>
        </w:tc>
        <w:tc>
          <w:tcPr>
            <w:tcW w:type="dxa" w:w="3742"/>
          </w:tcPr>
          <w:p>
            <w:pPr>
              <w:spacing w:line="240" w:lineRule="auto" w:after="0" w:before="0"/>
              <w:ind w:firstLine="0"/>
              <w:jc w:val="left"/>
            </w:pPr>
            <w:r>
              <w:rPr>
                <w:rFonts w:ascii="Times New Roman" w:hAnsi="Times New Roman"/>
                <w:b w:val="0"/>
                <w:sz w:val="24"/>
              </w:rPr>
              <w:t>Ранги овоз ва фавқулода</w:t>
            </w:r>
          </w:p>
        </w:tc>
      </w:tr>
      <w:tr>
        <w:tc>
          <w:tcPr>
            <w:tcW w:type="dxa" w:w="2041"/>
          </w:tcPr>
          <w:p>
            <w:pPr>
              <w:spacing w:line="240" w:lineRule="auto" w:after="0" w:before="0"/>
              <w:ind w:firstLine="0"/>
              <w:jc w:val="left"/>
            </w:pPr>
            <w:r>
              <w:rPr>
                <w:rFonts w:ascii="Times New Roman" w:hAnsi="Times New Roman"/>
                <w:b w:val="0"/>
                <w:sz w:val="24"/>
              </w:rPr>
              <w:t>Артикулятсия</w:t>
            </w:r>
          </w:p>
        </w:tc>
        <w:tc>
          <w:tcPr>
            <w:tcW w:type="dxa" w:w="2494"/>
          </w:tcPr>
          <w:p>
            <w:pPr>
              <w:spacing w:line="240" w:lineRule="auto" w:after="0" w:before="0"/>
              <w:ind w:firstLine="0"/>
              <w:jc w:val="left"/>
            </w:pPr>
            <w:r>
              <w:rPr>
                <w:rFonts w:ascii="Times New Roman" w:hAnsi="Times New Roman"/>
                <w:b w:val="0"/>
                <w:sz w:val="24"/>
              </w:rPr>
              <w:t>Забон, лаб, дандон</w:t>
            </w:r>
          </w:p>
        </w:tc>
        <w:tc>
          <w:tcPr>
            <w:tcW w:type="dxa" w:w="3742"/>
          </w:tcPr>
          <w:p>
            <w:pPr>
              <w:spacing w:line="240" w:lineRule="auto" w:after="0" w:before="0"/>
              <w:ind w:firstLine="0"/>
              <w:jc w:val="left"/>
            </w:pPr>
            <w:r>
              <w:rPr>
                <w:rFonts w:ascii="Times New Roman" w:hAnsi="Times New Roman"/>
                <w:b w:val="0"/>
                <w:sz w:val="24"/>
              </w:rPr>
              <w:t>Сохтани фонемаҳо</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Системаи нафас ва қуввати овоз</w:t>
      </w:r>
    </w:p>
    <w:p>
      <w:pPr>
        <w:spacing w:line="360" w:lineRule="auto" w:after="0"/>
        <w:ind w:firstLine="709"/>
        <w:jc w:val="both"/>
      </w:pPr>
      <w:r>
        <w:rPr>
          <w:rFonts w:ascii="Times New Roman" w:hAnsi="Times New Roman"/>
          <w:b w:val="0"/>
          <w:i w:val="0"/>
          <w:sz w:val="28"/>
        </w:rPr>
        <w:t>Нафас барои овоз «муҳаррик» мебошад: ҳангоми талаффуз диафрагма ва мушакҳои байналмафсоҳаӣ ҳаворо ба таври муқаррар мебароранд ва фишори субгарданӣ месозанд [1, 360-б.]. Дар нафаскашии маъмул нафасбарорӣ суст бошад ҳам фаро мегирад; дар овоз бошад он танаффуссоз ва идорашаванда мешавад — ин фарқи асосии нафаси ҳаётӣ ва нафаси овозӣ [2, 12-б.]. Ҷараёни ҳавои муқаррар ба овози мӯътадил 0,08–0,12 литр/сония мерасад [9, 1608-б.].</w:t>
      </w:r>
    </w:p>
    <w:p>
      <w:pPr>
        <w:spacing w:line="360" w:lineRule="auto" w:after="0"/>
        <w:ind w:firstLine="709"/>
        <w:jc w:val="both"/>
      </w:pPr>
      <w:r>
        <w:rPr>
          <w:rFonts w:ascii="Times New Roman" w:hAnsi="Times New Roman"/>
          <w:b w:val="0"/>
          <w:i w:val="0"/>
          <w:sz w:val="28"/>
        </w:rPr>
        <w:t>Қуввати овоз бо фишори субгарданӣ вобаста аст: афзоиши фишор ҳаҷмро меафзояд, вале фишори аз ҳад зиёд ба пайвандҳои овозӣ зарар мебарад [11, 272-б.]. Дар мутахассисони овозӣ — муаллимон, ҳофизон, роҳбарон — бори рӯзонаи гап аз 30 ҳазор вожа гузашта метавонад, ки ин бе тамрини диафрагмалӣ ба хастагии гардана меоварад [4, 12-б.]. Барои ҳамин машқи нафаси амиқ асоси гигиенаи овоз аст [7, 2234-б.].</w:t>
      </w:r>
    </w:p>
    <w:p>
      <w:pPr>
        <w:spacing w:line="360" w:lineRule="auto" w:after="0"/>
        <w:ind w:firstLine="709"/>
        <w:jc w:val="both"/>
      </w:pPr>
      <w:r>
        <w:rPr>
          <w:rFonts w:ascii="Times New Roman" w:hAnsi="Times New Roman"/>
          <w:b w:val="0"/>
          <w:i w:val="0"/>
          <w:sz w:val="28"/>
        </w:rPr>
        <w:t>Мисоли 2. Ҳаҷми овоз аз фосила пайдо мешавад: дар 1 метр 60 дБ; ҳар дубор аз дурии фосила ҳаҷм 6 дБ паст мешавад. Дар 4 метр: 60 − (6 + 6) = 48 дБ. Барои ҳамин гап ба таври мӯътадил дар синф ба донишҷӯён ба таври ду баробари зиёдтар лозим меояд [9, 1610-б.].</w:t>
      </w:r>
    </w:p>
    <w:p>
      <w:pPr>
        <w:spacing w:line="360" w:lineRule="auto" w:after="0"/>
        <w:ind w:firstLine="709"/>
        <w:jc w:val="both"/>
      </w:pPr>
      <w:r>
        <w:rPr>
          <w:rFonts w:ascii="Times New Roman" w:hAnsi="Times New Roman"/>
          <w:b w:val="0"/>
          <w:i w:val="0"/>
          <w:sz w:val="28"/>
        </w:rPr>
        <w:t>Дар нафаси овозӣ на танҳо диафрагма, балки мушакҳои шикам ва поён ҳам кор мекунанд: онҳо идораи нафасбарориро ба дахл медоранд [1, 362-б.]. Барои ҳамин тамрини мушакҳои шикам ба овози мӯътадил ёрӣ мерасонад [2, 14-б.].</w:t>
      </w:r>
    </w:p>
    <w:p>
      <w:pPr>
        <w:spacing w:line="360" w:lineRule="auto" w:after="0"/>
        <w:ind w:firstLine="709"/>
        <w:jc w:val="both"/>
      </w:pPr>
      <w:r>
        <w:rPr>
          <w:rFonts w:ascii="Times New Roman" w:hAnsi="Times New Roman"/>
          <w:b w:val="0"/>
          <w:i w:val="0"/>
          <w:sz w:val="28"/>
        </w:rPr>
        <w:t>Ҳаҷми овоз бо децибел чен мешавад: гапи мӯътадил 55–65 дБ, овози ҷангӣ то 90 дБ мерасад [9, 1609-б.]. Фишори субгарданӣ ҳаҷмро меафзояд, вале фишори баланди музмӣ ба пайвандҳо зарар мебарад — «фишорӣ»-и нохост ҳолати хоси мутахассисони овозӣ аст [12, 14-б.].</w:t>
      </w:r>
    </w:p>
    <w:p>
      <w:pPr>
        <w:spacing w:line="360" w:lineRule="auto" w:after="0"/>
        <w:ind w:firstLine="709"/>
        <w:jc w:val="both"/>
      </w:pPr>
      <w:r>
        <w:rPr>
          <w:rFonts w:ascii="Times New Roman" w:hAnsi="Times New Roman"/>
          <w:b w:val="0"/>
          <w:i w:val="0"/>
          <w:sz w:val="28"/>
        </w:rPr>
        <w:t>Дар нафаси овозӣ захираи ҳаво муҳим аст: ҳаҷми нафаси бештар ба MPT-и дарозтар меоварад ва гапи дарозро сабук месозад [9, 1607-б.]. Барои ҳамин дар санҷишҳои овоз ҳаҷми нафас ҳамроҳи MPT чен мешавад [9, 1611-б.].</w:t>
      </w:r>
    </w:p>
    <w:p>
      <w:pPr>
        <w:spacing w:line="360" w:lineRule="auto" w:after="0"/>
        <w:ind w:firstLine="709"/>
        <w:jc w:val="both"/>
      </w:pPr>
      <w:r>
        <w:rPr>
          <w:rFonts w:ascii="Times New Roman" w:hAnsi="Times New Roman"/>
          <w:b w:val="0"/>
          <w:i w:val="0"/>
          <w:sz w:val="28"/>
        </w:rPr>
        <w:t>Дар вазъи хастагӣ ва камхобӣ нафаси овозӣ суст мегардад: мушакҳои шикам ва диафрагма тез ҳассосӣ мешаванд [2, 15-б.]. Барои ҳамин хоби кофӣ ба овози мӯътадил ёрӣ мерасонад — ин дар таҷрибаи кор ҳам тасдиқ шуд [10, 248-б.].</w:t>
      </w:r>
    </w:p>
    <w:p>
      <w:pPr>
        <w:spacing w:line="360" w:lineRule="auto" w:after="0"/>
        <w:ind w:firstLine="709"/>
        <w:jc w:val="both"/>
      </w:pPr>
      <w:r>
        <w:rPr>
          <w:rFonts w:ascii="Times New Roman" w:hAnsi="Times New Roman"/>
          <w:b w:val="0"/>
          <w:i w:val="0"/>
          <w:sz w:val="28"/>
        </w:rPr>
        <w:t>Дар байни нафас ва набз пайвасти мустақим мавҷуд аст: нафаси амиқ вагусро фаъол мекунад ва набзро паст мегардонад — барои ҳамин пешаки мулоқот нафаси амиқ тавсия мешавад [9, 1607-б.]. Ин механизм дар таҷрибаи кор ҳам мушоҳида шуд [9, 1621-б.].</w:t>
      </w:r>
    </w:p>
    <w:p>
      <w:pPr>
        <w:spacing w:line="240" w:lineRule="auto" w:after="0"/>
        <w:ind w:firstLine="0"/>
        <w:jc w:val="center"/>
      </w:pPr>
      <w:r>
        <w:rPr>
          <w:rFonts w:ascii="Times New Roman" w:hAnsi="Times New Roman"/>
          <w:b/>
          <w:i w:val="0"/>
          <w:sz w:val="24"/>
        </w:rPr>
        <w:t>Ҷадвали 1.2 — Нафаси ҳаётӣ ва нафаси овозӣ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Ҷиҳат</w:t>
            </w:r>
          </w:p>
        </w:tc>
        <w:tc>
          <w:tcPr>
            <w:tcW w:type="dxa" w:w="2268"/>
            <w:shd w:val="clear" w:fill="EDEDED"/>
          </w:tcPr>
          <w:p>
            <w:pPr>
              <w:spacing w:line="240" w:lineRule="auto" w:after="0" w:before="0"/>
              <w:ind w:firstLine="0"/>
              <w:jc w:val="left"/>
            </w:pPr>
            <w:r>
              <w:rPr>
                <w:rFonts w:ascii="Times New Roman" w:hAnsi="Times New Roman"/>
                <w:b/>
                <w:sz w:val="24"/>
              </w:rPr>
              <w:t>Нафаси ҳаётӣ</w:t>
            </w:r>
          </w:p>
        </w:tc>
        <w:tc>
          <w:tcPr>
            <w:tcW w:type="dxa" w:w="3515"/>
            <w:shd w:val="clear" w:fill="EDEDED"/>
          </w:tcPr>
          <w:p>
            <w:pPr>
              <w:spacing w:line="240" w:lineRule="auto" w:after="0" w:before="0"/>
              <w:ind w:firstLine="0"/>
              <w:jc w:val="left"/>
            </w:pPr>
            <w:r>
              <w:rPr>
                <w:rFonts w:ascii="Times New Roman" w:hAnsi="Times New Roman"/>
                <w:b/>
                <w:sz w:val="24"/>
              </w:rPr>
              <w:t>Нафаси овозӣ</w:t>
            </w:r>
          </w:p>
        </w:tc>
      </w:tr>
      <w:tr>
        <w:tc>
          <w:tcPr>
            <w:tcW w:type="dxa" w:w="2494"/>
          </w:tcPr>
          <w:p>
            <w:pPr>
              <w:spacing w:line="240" w:lineRule="auto" w:after="0" w:before="0"/>
              <w:ind w:firstLine="0"/>
              <w:jc w:val="left"/>
            </w:pPr>
            <w:r>
              <w:rPr>
                <w:rFonts w:ascii="Times New Roman" w:hAnsi="Times New Roman"/>
                <w:b w:val="0"/>
                <w:sz w:val="24"/>
              </w:rPr>
              <w:t>Ҳаҷми нафас</w:t>
            </w:r>
          </w:p>
        </w:tc>
        <w:tc>
          <w:tcPr>
            <w:tcW w:type="dxa" w:w="2268"/>
          </w:tcPr>
          <w:p>
            <w:pPr>
              <w:spacing w:line="240" w:lineRule="auto" w:after="0" w:before="0"/>
              <w:ind w:firstLine="0"/>
              <w:jc w:val="left"/>
            </w:pPr>
            <w:r>
              <w:rPr>
                <w:rFonts w:ascii="Times New Roman" w:hAnsi="Times New Roman"/>
                <w:b w:val="0"/>
                <w:sz w:val="24"/>
              </w:rPr>
              <w:t>500 мл</w:t>
            </w:r>
          </w:p>
        </w:tc>
        <w:tc>
          <w:tcPr>
            <w:tcW w:type="dxa" w:w="3515"/>
          </w:tcPr>
          <w:p>
            <w:pPr>
              <w:spacing w:line="240" w:lineRule="auto" w:after="0" w:before="0"/>
              <w:ind w:firstLine="0"/>
              <w:jc w:val="left"/>
            </w:pPr>
            <w:r>
              <w:rPr>
                <w:rFonts w:ascii="Times New Roman" w:hAnsi="Times New Roman"/>
                <w:b w:val="0"/>
                <w:sz w:val="24"/>
              </w:rPr>
              <w:t>750–1000 мл</w:t>
            </w:r>
          </w:p>
        </w:tc>
      </w:tr>
      <w:tr>
        <w:tc>
          <w:tcPr>
            <w:tcW w:type="dxa" w:w="2494"/>
          </w:tcPr>
          <w:p>
            <w:pPr>
              <w:spacing w:line="240" w:lineRule="auto" w:after="0" w:before="0"/>
              <w:ind w:firstLine="0"/>
              <w:jc w:val="left"/>
            </w:pPr>
            <w:r>
              <w:rPr>
                <w:rFonts w:ascii="Times New Roman" w:hAnsi="Times New Roman"/>
                <w:b w:val="0"/>
                <w:sz w:val="24"/>
              </w:rPr>
              <w:t>Мӯҳлати нафасбарорӣ</w:t>
            </w:r>
          </w:p>
        </w:tc>
        <w:tc>
          <w:tcPr>
            <w:tcW w:type="dxa" w:w="2268"/>
          </w:tcPr>
          <w:p>
            <w:pPr>
              <w:spacing w:line="240" w:lineRule="auto" w:after="0" w:before="0"/>
              <w:ind w:firstLine="0"/>
              <w:jc w:val="left"/>
            </w:pPr>
            <w:r>
              <w:rPr>
                <w:rFonts w:ascii="Times New Roman" w:hAnsi="Times New Roman"/>
                <w:b w:val="0"/>
                <w:sz w:val="24"/>
              </w:rPr>
              <w:t>2–3 сония</w:t>
            </w:r>
          </w:p>
        </w:tc>
        <w:tc>
          <w:tcPr>
            <w:tcW w:type="dxa" w:w="3515"/>
          </w:tcPr>
          <w:p>
            <w:pPr>
              <w:spacing w:line="240" w:lineRule="auto" w:after="0" w:before="0"/>
              <w:ind w:firstLine="0"/>
              <w:jc w:val="left"/>
            </w:pPr>
            <w:r>
              <w:rPr>
                <w:rFonts w:ascii="Times New Roman" w:hAnsi="Times New Roman"/>
                <w:b w:val="0"/>
                <w:sz w:val="24"/>
              </w:rPr>
              <w:t>15–25 сония</w:t>
            </w:r>
          </w:p>
        </w:tc>
      </w:tr>
      <w:tr>
        <w:tc>
          <w:tcPr>
            <w:tcW w:type="dxa" w:w="2494"/>
          </w:tcPr>
          <w:p>
            <w:pPr>
              <w:spacing w:line="240" w:lineRule="auto" w:after="0" w:before="0"/>
              <w:ind w:firstLine="0"/>
              <w:jc w:val="left"/>
            </w:pPr>
            <w:r>
              <w:rPr>
                <w:rFonts w:ascii="Times New Roman" w:hAnsi="Times New Roman"/>
                <w:b w:val="0"/>
                <w:sz w:val="24"/>
              </w:rPr>
              <w:t>Мушакҳои асосӣ</w:t>
            </w:r>
          </w:p>
        </w:tc>
        <w:tc>
          <w:tcPr>
            <w:tcW w:type="dxa" w:w="2268"/>
          </w:tcPr>
          <w:p>
            <w:pPr>
              <w:spacing w:line="240" w:lineRule="auto" w:after="0" w:before="0"/>
              <w:ind w:firstLine="0"/>
              <w:jc w:val="left"/>
            </w:pPr>
            <w:r>
              <w:rPr>
                <w:rFonts w:ascii="Times New Roman" w:hAnsi="Times New Roman"/>
                <w:b w:val="0"/>
                <w:sz w:val="24"/>
              </w:rPr>
              <w:t>Диафрагма</w:t>
            </w:r>
          </w:p>
        </w:tc>
        <w:tc>
          <w:tcPr>
            <w:tcW w:type="dxa" w:w="3515"/>
          </w:tcPr>
          <w:p>
            <w:pPr>
              <w:spacing w:line="240" w:lineRule="auto" w:after="0" w:before="0"/>
              <w:ind w:firstLine="0"/>
              <w:jc w:val="left"/>
            </w:pPr>
            <w:r>
              <w:rPr>
                <w:rFonts w:ascii="Times New Roman" w:hAnsi="Times New Roman"/>
                <w:b w:val="0"/>
                <w:sz w:val="24"/>
              </w:rPr>
              <w:t>Диафрагма + шикам</w:t>
            </w:r>
          </w:p>
        </w:tc>
      </w:tr>
      <w:tr>
        <w:tc>
          <w:tcPr>
            <w:tcW w:type="dxa" w:w="2494"/>
          </w:tcPr>
          <w:p>
            <w:pPr>
              <w:spacing w:line="240" w:lineRule="auto" w:after="0" w:before="0"/>
              <w:ind w:firstLine="0"/>
              <w:jc w:val="left"/>
            </w:pPr>
            <w:r>
              <w:rPr>
                <w:rFonts w:ascii="Times New Roman" w:hAnsi="Times New Roman"/>
                <w:b w:val="0"/>
                <w:sz w:val="24"/>
              </w:rPr>
              <w:t>Идора</w:t>
            </w:r>
          </w:p>
        </w:tc>
        <w:tc>
          <w:tcPr>
            <w:tcW w:type="dxa" w:w="2268"/>
          </w:tcPr>
          <w:p>
            <w:pPr>
              <w:spacing w:line="240" w:lineRule="auto" w:after="0" w:before="0"/>
              <w:ind w:firstLine="0"/>
              <w:jc w:val="left"/>
            </w:pPr>
            <w:r>
              <w:rPr>
                <w:rFonts w:ascii="Times New Roman" w:hAnsi="Times New Roman"/>
                <w:b w:val="0"/>
                <w:sz w:val="24"/>
              </w:rPr>
              <w:t>Гайриихтиёрӣ</w:t>
            </w:r>
          </w:p>
        </w:tc>
        <w:tc>
          <w:tcPr>
            <w:tcW w:type="dxa" w:w="3515"/>
          </w:tcPr>
          <w:p>
            <w:pPr>
              <w:spacing w:line="240" w:lineRule="auto" w:after="0" w:before="0"/>
              <w:ind w:firstLine="0"/>
              <w:jc w:val="left"/>
            </w:pPr>
            <w:r>
              <w:rPr>
                <w:rFonts w:ascii="Times New Roman" w:hAnsi="Times New Roman"/>
                <w:b w:val="0"/>
                <w:sz w:val="24"/>
              </w:rPr>
              <w:t>Ихтиёрӣ ва идорашаванда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1.3. Гардана ва пайвандҳои овозӣ: фонатсия</w:t>
      </w:r>
    </w:p>
    <w:p>
      <w:pPr>
        <w:spacing w:line="360" w:lineRule="auto" w:after="0"/>
        <w:ind w:firstLine="709"/>
        <w:jc w:val="both"/>
      </w:pPr>
      <w:r>
        <w:rPr>
          <w:rFonts w:ascii="Times New Roman" w:hAnsi="Times New Roman"/>
          <w:b w:val="0"/>
          <w:i w:val="0"/>
          <w:sz w:val="28"/>
        </w:rPr>
        <w:t>Гардана дар миёнаи гардан ҷой дорад ва пайвандҳои овозӣ — ду чашми махсуси мушакӣ-пӯшакӣ — дорад, ки бо ҳаво ларзиш мекунанд [1, 364-б.]. Ларзиш аз принсипи Бернуллӣ меояд: ҳаво фишори зери пайвандҳоро паст мекунад ва онҳо ҳар 100–200 маротиба дар сония баста-кушода мешаванд [2, 16-б.]. Баландии овоз бо тезии ларзиш — FO — чен мешавад: мардон тақрибан 100–130 герс, занон 180–220 герс, кӯдакон бештар [11, 276-б.].</w:t>
      </w:r>
    </w:p>
    <w:p>
      <w:pPr>
        <w:spacing w:line="360" w:lineRule="auto" w:after="0"/>
        <w:ind w:firstLine="709"/>
        <w:jc w:val="both"/>
      </w:pPr>
      <w:r>
        <w:rPr>
          <w:rFonts w:ascii="Times New Roman" w:hAnsi="Times New Roman"/>
          <w:b w:val="0"/>
          <w:i w:val="0"/>
          <w:sz w:val="28"/>
        </w:rPr>
        <w:t>Дар фонатсия се механизми асосӣ амал мекунанд: модулятсия — тағйири баландии овоз бо тезии ларзиш; ҳаҷм — бо фишори ҳаво; ранг — бо шакли резонаторҳо [2, 20-б.]. Гардана дар синну сол тағйир меёбад: дар наврасон кӯтоҳ, дар муталиқат дароз шуда, овози мардона паст мешавад [1, 368-б.]. Барои ҳамин дар муталиқат тағйири босуръати овоз ҳолати муқаррарии рушд аст [11, 280-б.].</w:t>
      </w:r>
    </w:p>
    <w:p>
      <w:pPr>
        <w:spacing w:line="360" w:lineRule="auto" w:after="0"/>
        <w:ind w:firstLine="709"/>
        <w:jc w:val="both"/>
      </w:pPr>
      <w:r>
        <w:rPr>
          <w:rFonts w:ascii="Times New Roman" w:hAnsi="Times New Roman"/>
          <w:b w:val="0"/>
          <w:i w:val="0"/>
          <w:sz w:val="28"/>
        </w:rPr>
        <w:t>Мисоли 3. Нисбати FO-и зан ва мард: зан 210 Гц, мард 120 Гц; 210 ÷ 120 = 1,75. Барои ҳамин овози зан тақрибан 1,8 баробар баландтар ҳис мешавад; дар муталиқат овози писарбачаҳо то як октав паст мешавад — аз 250 ба 120–130 Гц [9, 1612-б.].</w:t>
      </w:r>
    </w:p>
    <w:p>
      <w:pPr>
        <w:spacing w:line="360" w:lineRule="auto" w:after="0"/>
        <w:ind w:firstLine="709"/>
        <w:jc w:val="both"/>
      </w:pPr>
      <w:r>
        <w:rPr>
          <w:rFonts w:ascii="Times New Roman" w:hAnsi="Times New Roman"/>
          <w:b w:val="0"/>
          <w:i w:val="0"/>
          <w:sz w:val="28"/>
        </w:rPr>
        <w:t>Пайвандҳои овозӣ дар ҳолати ором кушода мемонанд; ҳангоми фонатсия онҳо ба ҳам наздик шуда, ларзиш оғоз мекунанд [1, 366-б.]. Дар вазъи варам ё хушкӣ ларзиш вайрон мешавад ва овози хунук зоҳир мешавад — ин нишонаи аввали дисфония мебошад [12, 18-б.].</w:t>
      </w:r>
    </w:p>
    <w:p>
      <w:pPr>
        <w:spacing w:line="360" w:lineRule="auto" w:after="0"/>
        <w:ind w:firstLine="709"/>
        <w:jc w:val="both"/>
      </w:pPr>
      <w:r>
        <w:rPr>
          <w:rFonts w:ascii="Times New Roman" w:hAnsi="Times New Roman"/>
          <w:b w:val="0"/>
          <w:i w:val="0"/>
          <w:sz w:val="28"/>
        </w:rPr>
        <w:t>Сохтори гардана дар муосир бо МРТ ва стробоскопия омӯхта мешавад: ларзиши овозиро дар вақти воқеӣ биниш мумкин аст [2, 22-б.]. Барои ҳамин ташхиси дисфония дар муассисаҳои махсус дақиқ анҷом мешавад [4, 22-б.].</w:t>
      </w:r>
    </w:p>
    <w:p>
      <w:pPr>
        <w:spacing w:line="360" w:lineRule="auto" w:after="0"/>
        <w:ind w:firstLine="709"/>
        <w:jc w:val="both"/>
      </w:pPr>
      <w:r>
        <w:rPr>
          <w:rFonts w:ascii="Times New Roman" w:hAnsi="Times New Roman"/>
          <w:b w:val="0"/>
          <w:i w:val="0"/>
          <w:sz w:val="28"/>
        </w:rPr>
        <w:t>Дар вазъи ҷангӣ ва фавқулода овоз худ ба худ мутобиқ мешавад: ҳаҷм меафзояд ва баландӣ тағйир меёбад — ин посухи симпатикӣ мебошад [11, 278-б.]. Барои ҳамин овози ҷангӣ нишонаи ҳолати рӯҳӣ ҳам мебошад [2, 18-б.].</w:t>
      </w:r>
    </w:p>
    <w:p>
      <w:pPr>
        <w:spacing w:line="360" w:lineRule="auto" w:after="0"/>
        <w:ind w:firstLine="709"/>
        <w:jc w:val="both"/>
      </w:pPr>
      <w:r>
        <w:rPr>
          <w:rFonts w:ascii="Times New Roman" w:hAnsi="Times New Roman"/>
          <w:b w:val="0"/>
          <w:i w:val="0"/>
          <w:sz w:val="28"/>
        </w:rPr>
        <w:t>Дар байни пайвандҳо ва луобпарда пайвасти мустақим мавҷуд аст: хушкӣ ларзиши онҳоро вайрон мекунад — барои ҳамин оби кофӣ қоидаи асосии гигиена мебошад [12, 20-б.]. Варами гардана бо хушкӣ якҷоя ба дисфония меоварад [2, 19-б.].</w:t>
      </w:r>
    </w:p>
    <w:p>
      <w:pPr>
        <w:spacing w:line="360" w:lineRule="auto" w:after="0"/>
        <w:ind w:firstLine="709"/>
        <w:jc w:val="both"/>
      </w:pPr>
      <w:r>
        <w:rPr>
          <w:rFonts w:ascii="Times New Roman" w:hAnsi="Times New Roman"/>
          <w:b w:val="0"/>
          <w:i w:val="0"/>
          <w:sz w:val="28"/>
        </w:rPr>
        <w:t>Дар вазъи худгӯйӣ овоз хеле тағйир меёбад: худгӯйии мӯътадил овозро мустаҳкам мекунад, вале худгӯйии доимӣ бошад бо хунукии овоз ҳамроҳ мешавад [2, 33-б.]. Барои ҳамин дар тамрини овоз худгӯйии мусбат — таъкиди «метавонам» — тавсия мешавад [12, 36-б.].</w:t>
      </w:r>
    </w:p>
    <w:p>
      <w:pPr>
        <w:spacing w:line="240" w:lineRule="auto" w:after="0"/>
        <w:ind w:firstLine="0"/>
        <w:jc w:val="center"/>
      </w:pPr>
      <w:r>
        <w:rPr>
          <w:rFonts w:ascii="Times New Roman" w:hAnsi="Times New Roman"/>
          <w:b/>
          <w:i w:val="0"/>
          <w:sz w:val="24"/>
        </w:rPr>
        <w:t>Ҷадвали 1.3 — Механизмҳои фонатсия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Механизм</w:t>
            </w:r>
          </w:p>
        </w:tc>
        <w:tc>
          <w:tcPr>
            <w:tcW w:type="dxa" w:w="2268"/>
            <w:shd w:val="clear" w:fill="EDEDED"/>
          </w:tcPr>
          <w:p>
            <w:pPr>
              <w:spacing w:line="240" w:lineRule="auto" w:after="0" w:before="0"/>
              <w:ind w:firstLine="0"/>
              <w:jc w:val="left"/>
            </w:pPr>
            <w:r>
              <w:rPr>
                <w:rFonts w:ascii="Times New Roman" w:hAnsi="Times New Roman"/>
                <w:b/>
                <w:sz w:val="24"/>
              </w:rPr>
              <w:t>Асбоби физиологӣ</w:t>
            </w:r>
          </w:p>
        </w:tc>
        <w:tc>
          <w:tcPr>
            <w:tcW w:type="dxa" w:w="3742"/>
            <w:shd w:val="clear" w:fill="EDEDED"/>
          </w:tcPr>
          <w:p>
            <w:pPr>
              <w:spacing w:line="240" w:lineRule="auto" w:after="0" w:before="0"/>
              <w:ind w:firstLine="0"/>
              <w:jc w:val="left"/>
            </w:pPr>
            <w:r>
              <w:rPr>
                <w:rFonts w:ascii="Times New Roman" w:hAnsi="Times New Roman"/>
                <w:b/>
                <w:sz w:val="24"/>
              </w:rPr>
              <w:t>Натиҷа</w:t>
            </w:r>
          </w:p>
        </w:tc>
      </w:tr>
      <w:tr>
        <w:tc>
          <w:tcPr>
            <w:tcW w:type="dxa" w:w="2268"/>
          </w:tcPr>
          <w:p>
            <w:pPr>
              <w:spacing w:line="240" w:lineRule="auto" w:after="0" w:before="0"/>
              <w:ind w:firstLine="0"/>
              <w:jc w:val="left"/>
            </w:pPr>
            <w:r>
              <w:rPr>
                <w:rFonts w:ascii="Times New Roman" w:hAnsi="Times New Roman"/>
                <w:b w:val="0"/>
                <w:sz w:val="24"/>
              </w:rPr>
              <w:t>Баландӣ (FO)</w:t>
            </w:r>
          </w:p>
        </w:tc>
        <w:tc>
          <w:tcPr>
            <w:tcW w:type="dxa" w:w="2268"/>
          </w:tcPr>
          <w:p>
            <w:pPr>
              <w:spacing w:line="240" w:lineRule="auto" w:after="0" w:before="0"/>
              <w:ind w:firstLine="0"/>
              <w:jc w:val="left"/>
            </w:pPr>
            <w:r>
              <w:rPr>
                <w:rFonts w:ascii="Times New Roman" w:hAnsi="Times New Roman"/>
                <w:b w:val="0"/>
                <w:sz w:val="24"/>
              </w:rPr>
              <w:t>Тезии ларзиши пайвандҳо</w:t>
            </w:r>
          </w:p>
        </w:tc>
        <w:tc>
          <w:tcPr>
            <w:tcW w:type="dxa" w:w="3742"/>
          </w:tcPr>
          <w:p>
            <w:pPr>
              <w:spacing w:line="240" w:lineRule="auto" w:after="0" w:before="0"/>
              <w:ind w:firstLine="0"/>
              <w:jc w:val="left"/>
            </w:pPr>
            <w:r>
              <w:rPr>
                <w:rFonts w:ascii="Times New Roman" w:hAnsi="Times New Roman"/>
                <w:b w:val="0"/>
                <w:sz w:val="24"/>
              </w:rPr>
              <w:t>Овози паст ё баланд</w:t>
            </w:r>
          </w:p>
        </w:tc>
      </w:tr>
      <w:tr>
        <w:tc>
          <w:tcPr>
            <w:tcW w:type="dxa" w:w="2268"/>
          </w:tcPr>
          <w:p>
            <w:pPr>
              <w:spacing w:line="240" w:lineRule="auto" w:after="0" w:before="0"/>
              <w:ind w:firstLine="0"/>
              <w:jc w:val="left"/>
            </w:pPr>
            <w:r>
              <w:rPr>
                <w:rFonts w:ascii="Times New Roman" w:hAnsi="Times New Roman"/>
                <w:b w:val="0"/>
                <w:sz w:val="24"/>
              </w:rPr>
              <w:t>Ҳаҷм</w:t>
            </w:r>
          </w:p>
        </w:tc>
        <w:tc>
          <w:tcPr>
            <w:tcW w:type="dxa" w:w="2268"/>
          </w:tcPr>
          <w:p>
            <w:pPr>
              <w:spacing w:line="240" w:lineRule="auto" w:after="0" w:before="0"/>
              <w:ind w:firstLine="0"/>
              <w:jc w:val="left"/>
            </w:pPr>
            <w:r>
              <w:rPr>
                <w:rFonts w:ascii="Times New Roman" w:hAnsi="Times New Roman"/>
                <w:b w:val="0"/>
                <w:sz w:val="24"/>
              </w:rPr>
              <w:t>Фишори субгарданӣ</w:t>
            </w:r>
          </w:p>
        </w:tc>
        <w:tc>
          <w:tcPr>
            <w:tcW w:type="dxa" w:w="3742"/>
          </w:tcPr>
          <w:p>
            <w:pPr>
              <w:spacing w:line="240" w:lineRule="auto" w:after="0" w:before="0"/>
              <w:ind w:firstLine="0"/>
              <w:jc w:val="left"/>
            </w:pPr>
            <w:r>
              <w:rPr>
                <w:rFonts w:ascii="Times New Roman" w:hAnsi="Times New Roman"/>
                <w:b w:val="0"/>
                <w:sz w:val="24"/>
              </w:rPr>
              <w:t>Овози суст ё баланд</w:t>
            </w:r>
          </w:p>
        </w:tc>
      </w:tr>
      <w:tr>
        <w:tc>
          <w:tcPr>
            <w:tcW w:type="dxa" w:w="2268"/>
          </w:tcPr>
          <w:p>
            <w:pPr>
              <w:spacing w:line="240" w:lineRule="auto" w:after="0" w:before="0"/>
              <w:ind w:firstLine="0"/>
              <w:jc w:val="left"/>
            </w:pPr>
            <w:r>
              <w:rPr>
                <w:rFonts w:ascii="Times New Roman" w:hAnsi="Times New Roman"/>
                <w:b w:val="0"/>
                <w:sz w:val="24"/>
              </w:rPr>
              <w:t>Ранг (тимбр)</w:t>
            </w:r>
          </w:p>
        </w:tc>
        <w:tc>
          <w:tcPr>
            <w:tcW w:type="dxa" w:w="2268"/>
          </w:tcPr>
          <w:p>
            <w:pPr>
              <w:spacing w:line="240" w:lineRule="auto" w:after="0" w:before="0"/>
              <w:ind w:firstLine="0"/>
              <w:jc w:val="left"/>
            </w:pPr>
            <w:r>
              <w:rPr>
                <w:rFonts w:ascii="Times New Roman" w:hAnsi="Times New Roman"/>
                <w:b w:val="0"/>
                <w:sz w:val="24"/>
              </w:rPr>
              <w:t>Резонаторҳо</w:t>
            </w:r>
          </w:p>
        </w:tc>
        <w:tc>
          <w:tcPr>
            <w:tcW w:type="dxa" w:w="3742"/>
          </w:tcPr>
          <w:p>
            <w:pPr>
              <w:spacing w:line="240" w:lineRule="auto" w:after="0" w:before="0"/>
              <w:ind w:firstLine="0"/>
              <w:jc w:val="left"/>
            </w:pPr>
            <w:r>
              <w:rPr>
                <w:rFonts w:ascii="Times New Roman" w:hAnsi="Times New Roman"/>
                <w:b w:val="0"/>
                <w:sz w:val="24"/>
              </w:rPr>
              <w:t>Фарқи овози нафарон</w:t>
            </w:r>
          </w:p>
        </w:tc>
      </w:tr>
      <w:tr>
        <w:tc>
          <w:tcPr>
            <w:tcW w:type="dxa" w:w="2268"/>
          </w:tcPr>
          <w:p>
            <w:pPr>
              <w:spacing w:line="240" w:lineRule="auto" w:after="0" w:before="0"/>
              <w:ind w:firstLine="0"/>
              <w:jc w:val="left"/>
            </w:pPr>
            <w:r>
              <w:rPr>
                <w:rFonts w:ascii="Times New Roman" w:hAnsi="Times New Roman"/>
                <w:b w:val="0"/>
                <w:sz w:val="24"/>
              </w:rPr>
              <w:t>Давомнокӣ</w:t>
            </w:r>
          </w:p>
        </w:tc>
        <w:tc>
          <w:tcPr>
            <w:tcW w:type="dxa" w:w="2268"/>
          </w:tcPr>
          <w:p>
            <w:pPr>
              <w:spacing w:line="240" w:lineRule="auto" w:after="0" w:before="0"/>
              <w:ind w:firstLine="0"/>
              <w:jc w:val="left"/>
            </w:pPr>
            <w:r>
              <w:rPr>
                <w:rFonts w:ascii="Times New Roman" w:hAnsi="Times New Roman"/>
                <w:b w:val="0"/>
                <w:sz w:val="24"/>
              </w:rPr>
              <w:t>Захираи ҳаво ва идора</w:t>
            </w:r>
          </w:p>
        </w:tc>
        <w:tc>
          <w:tcPr>
            <w:tcW w:type="dxa" w:w="3742"/>
          </w:tcPr>
          <w:p>
            <w:pPr>
              <w:spacing w:line="240" w:lineRule="auto" w:after="0" w:before="0"/>
              <w:ind w:firstLine="0"/>
              <w:jc w:val="left"/>
            </w:pPr>
            <w:r>
              <w:rPr>
                <w:rFonts w:ascii="Times New Roman" w:hAnsi="Times New Roman"/>
                <w:b w:val="0"/>
                <w:sz w:val="24"/>
              </w:rPr>
              <w:t>MPT ваҷавомнокӣ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СУХАН ВА МАҒЗ: СИСТЕМАИ ТАШАВВУС</w:t>
      </w:r>
    </w:p>
    <w:p>
      <w:pPr>
        <w:spacing w:line="360" w:lineRule="auto" w:after="0"/>
        <w:ind w:firstLine="709"/>
        <w:jc w:val="left"/>
      </w:pPr>
      <w:r>
        <w:rPr>
          <w:rFonts w:ascii="Times New Roman" w:hAnsi="Times New Roman"/>
          <w:b/>
          <w:i w:val="0"/>
          <w:sz w:val="28"/>
        </w:rPr>
        <w:t>2.1. Марказҳои ташаввус: Брока ва Вернике</w:t>
      </w:r>
    </w:p>
    <w:p>
      <w:pPr>
        <w:spacing w:line="360" w:lineRule="auto" w:after="0"/>
        <w:ind w:firstLine="709"/>
        <w:jc w:val="both"/>
      </w:pPr>
      <w:r>
        <w:rPr>
          <w:rFonts w:ascii="Times New Roman" w:hAnsi="Times New Roman"/>
          <w:b w:val="0"/>
          <w:i w:val="0"/>
          <w:sz w:val="28"/>
        </w:rPr>
        <w:t>Маркази Брока дар қишраи пешсарии чап ҷой дорад ва барои сохтани сухан масъул аст: осеби он ба афазияи моторӣ меоварад — одам мефаҳмад, вале гап задан номумкин мегардад [11, 284-б.]. Маркази Вернике дар қишраи вақтии болоӣ ҷой дорад ва барои фаҳмиши сухан масъул аст: осеби он ба афазияи ҳиссӣ меоварад — одам гап мезанад, вале маънои сухани дигаронро намефаҳмад ва худаш ҷумлаҳои ноаён месозад [5, 736-б.]. Дар байни ин ду марказ пайвасти байниқишравии махсус мавҷуд аст [1, 372-б.].</w:t>
      </w:r>
    </w:p>
    <w:p>
      <w:pPr>
        <w:spacing w:line="360" w:lineRule="auto" w:after="0"/>
        <w:ind w:firstLine="709"/>
        <w:jc w:val="both"/>
      </w:pPr>
      <w:r>
        <w:rPr>
          <w:rFonts w:ascii="Times New Roman" w:hAnsi="Times New Roman"/>
          <w:b w:val="0"/>
          <w:i w:val="0"/>
          <w:sz w:val="28"/>
        </w:rPr>
        <w:t>Дар тадқиқотҳои муосир маълум шуд, ки системаи ташаввус танҳо аз ду марказ иборат нест: минтақаҳои паҳновари мағз — қишраи вақтӣ болоӣ, париеталӣ ва қишраи префронталиӣ — якҷоя кор мекунанд [3, 490-б.]. Барои ҳамин дар адабиёти муосир «шабакаи ташаввус» мегӯянд, на танҳо «марказҳои» алоҳида [3, 494-б.]. Осеби ҳар минтақа ба шакли махсуси афазия меоварад — аз ин рӯ ташхиси муосири афазия мураккаб аст [6, 2236-б.].</w:t>
      </w:r>
    </w:p>
    <w:p>
      <w:pPr>
        <w:spacing w:line="360" w:lineRule="auto" w:after="0"/>
        <w:ind w:firstLine="709"/>
        <w:jc w:val="both"/>
      </w:pPr>
      <w:r>
        <w:rPr>
          <w:rFonts w:ascii="Times New Roman" w:hAnsi="Times New Roman"/>
          <w:b w:val="0"/>
          <w:i w:val="0"/>
          <w:sz w:val="28"/>
        </w:rPr>
        <w:t>Мисоли 4. Суръати сухани мӯътадил 120 вожа дар дақиқа аст; ҳар вожа миёна 2 хиҷо дорад: 120 × 2 = 240 хиҷо/дақиқа = 4 хиҷо/сония. Барои ҳамин гапи як дақиқа ҳам то 240 ҳаракати мушакҳои ташаввусро талаб мекунад — ин боғи мураккаби нафас, гардана, забон ва лаб аст [9, 1614-б.].</w:t>
      </w:r>
    </w:p>
    <w:p>
      <w:pPr>
        <w:spacing w:line="360" w:lineRule="auto" w:after="0"/>
        <w:ind w:firstLine="709"/>
        <w:jc w:val="both"/>
      </w:pPr>
      <w:r>
        <w:rPr>
          <w:rFonts w:ascii="Times New Roman" w:hAnsi="Times New Roman"/>
          <w:b w:val="0"/>
          <w:i w:val="0"/>
          <w:sz w:val="28"/>
        </w:rPr>
        <w:t>Дар тадқиқотҳои тасвирии муосир нишон дода шудааст, ки гап задан ва шунидани минтақаҳои муштаракро фаъол мекунанд — сухан «фаъолияти якҷонибаи» мағз аст [3, 492-б.]. Барои ҳамин дар табобати афазия машқи «шунидан-гап задан» муфид аст [8, 18-б.].</w:t>
      </w:r>
    </w:p>
    <w:p>
      <w:pPr>
        <w:spacing w:line="360" w:lineRule="auto" w:after="0"/>
        <w:ind w:firstLine="709"/>
        <w:jc w:val="both"/>
      </w:pPr>
      <w:r>
        <w:rPr>
          <w:rFonts w:ascii="Times New Roman" w:hAnsi="Times New Roman"/>
          <w:b w:val="0"/>
          <w:i w:val="0"/>
          <w:sz w:val="28"/>
        </w:rPr>
        <w:t>Дар байни марказҳои ташаввус ва эҳсосот пайвасти мустақим мавҷуд аст: ҳолати рӯҳӣ ба овоз таъсир мебахшад — ташвиш овозро хунук месозад ва ҳолати ором бошад овозро сабук менамояд [11, 294-б.]. Барои ҳамин дар педагогикаи овоз ҳолати рӯҳӣ ҳам муҳим аст [7, 2234-б.].</w:t>
      </w:r>
    </w:p>
    <w:p>
      <w:pPr>
        <w:spacing w:line="360" w:lineRule="auto" w:after="0"/>
        <w:ind w:firstLine="709"/>
        <w:jc w:val="both"/>
      </w:pPr>
      <w:r>
        <w:rPr>
          <w:rFonts w:ascii="Times New Roman" w:hAnsi="Times New Roman"/>
          <w:b w:val="0"/>
          <w:i w:val="0"/>
          <w:sz w:val="28"/>
        </w:rPr>
        <w:t>Дар дарсҳои муосири физиология системаи ташаввус бо тасвири мағз омӯхта мешавад: марказҳоро ба вақти воқеӣ биниш мумкин аст [3, 491-б.]. Барои ҳамин дар тибби муосир ташхиси афазия бо тасвир ҳамроҳ мешавад [6, 2238-б.].</w:t>
      </w:r>
    </w:p>
    <w:p>
      <w:pPr>
        <w:spacing w:line="360" w:lineRule="auto" w:after="0"/>
        <w:ind w:firstLine="709"/>
        <w:jc w:val="both"/>
      </w:pPr>
      <w:r>
        <w:rPr>
          <w:rFonts w:ascii="Times New Roman" w:hAnsi="Times New Roman"/>
          <w:b w:val="0"/>
          <w:i w:val="0"/>
          <w:sz w:val="28"/>
        </w:rPr>
        <w:t>Марказҳои ташаввус бо ҳофиза ва диққат пайвастанд: гап задан ба ҳофизаи корӣ такя мекунад ва диққатро нигоҳ медорад [3, 495-б.]. Барои ҳамин гап задан ба омӯзиш ёрӣ мерасонад — баъди шарҳи овозӣ маълумот беҳтар мемонад [10, 245-б.].</w:t>
      </w:r>
    </w:p>
    <w:p>
      <w:pPr>
        <w:spacing w:line="360" w:lineRule="auto" w:after="0"/>
        <w:ind w:firstLine="709"/>
        <w:jc w:val="both"/>
      </w:pPr>
      <w:r>
        <w:rPr>
          <w:rFonts w:ascii="Times New Roman" w:hAnsi="Times New Roman"/>
          <w:b w:val="0"/>
          <w:i w:val="0"/>
          <w:sz w:val="28"/>
        </w:rPr>
        <w:t>Дар байни марказҳои ташаввус ва ҳофиза пайвасти дуҷониба мавҷуд аст: гап задан ҳофизаро мустаҳкам мекунад ва ҳофиза бошад сарватии суханиро меафзояд [3, 501-б.]. Барои ҳамин дар пиршавӣ фаъолияти сухан ба ҳофиза ёрӣ мерасонад [6, 2246-б.].</w:t>
      </w:r>
    </w:p>
    <w:p>
      <w:pPr>
        <w:spacing w:line="240" w:lineRule="auto" w:after="0"/>
        <w:ind w:firstLine="0"/>
        <w:jc w:val="center"/>
      </w:pPr>
      <w:r>
        <w:rPr>
          <w:rFonts w:ascii="Times New Roman" w:hAnsi="Times New Roman"/>
          <w:b/>
          <w:i w:val="0"/>
          <w:sz w:val="24"/>
        </w:rPr>
        <w:t>Ҷадвали 2.1 — Марказҳои асосии ташаввус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Марказ</w:t>
            </w:r>
          </w:p>
        </w:tc>
        <w:tc>
          <w:tcPr>
            <w:tcW w:type="dxa" w:w="2268"/>
            <w:shd w:val="clear" w:fill="EDEDED"/>
          </w:tcPr>
          <w:p>
            <w:pPr>
              <w:spacing w:line="240" w:lineRule="auto" w:after="0" w:before="0"/>
              <w:ind w:firstLine="0"/>
              <w:jc w:val="left"/>
            </w:pPr>
            <w:r>
              <w:rPr>
                <w:rFonts w:ascii="Times New Roman" w:hAnsi="Times New Roman"/>
                <w:b/>
                <w:sz w:val="24"/>
              </w:rPr>
              <w:t>Ҷойгоҳ</w:t>
            </w:r>
          </w:p>
        </w:tc>
        <w:tc>
          <w:tcPr>
            <w:tcW w:type="dxa" w:w="3628"/>
            <w:shd w:val="clear" w:fill="EDEDED"/>
          </w:tcPr>
          <w:p>
            <w:pPr>
              <w:spacing w:line="240" w:lineRule="auto" w:after="0" w:before="0"/>
              <w:ind w:firstLine="0"/>
              <w:jc w:val="left"/>
            </w:pPr>
            <w:r>
              <w:rPr>
                <w:rFonts w:ascii="Times New Roman" w:hAnsi="Times New Roman"/>
                <w:b/>
                <w:sz w:val="24"/>
              </w:rPr>
              <w:t>Вазифа</w:t>
            </w:r>
          </w:p>
        </w:tc>
      </w:tr>
      <w:tr>
        <w:tc>
          <w:tcPr>
            <w:tcW w:type="dxa" w:w="2381"/>
          </w:tcPr>
          <w:p>
            <w:pPr>
              <w:spacing w:line="240" w:lineRule="auto" w:after="0" w:before="0"/>
              <w:ind w:firstLine="0"/>
              <w:jc w:val="left"/>
            </w:pPr>
            <w:r>
              <w:rPr>
                <w:rFonts w:ascii="Times New Roman" w:hAnsi="Times New Roman"/>
                <w:b w:val="0"/>
                <w:sz w:val="24"/>
              </w:rPr>
              <w:t>Брока</w:t>
            </w:r>
          </w:p>
        </w:tc>
        <w:tc>
          <w:tcPr>
            <w:tcW w:type="dxa" w:w="2268"/>
          </w:tcPr>
          <w:p>
            <w:pPr>
              <w:spacing w:line="240" w:lineRule="auto" w:after="0" w:before="0"/>
              <w:ind w:firstLine="0"/>
              <w:jc w:val="left"/>
            </w:pPr>
            <w:r>
              <w:rPr>
                <w:rFonts w:ascii="Times New Roman" w:hAnsi="Times New Roman"/>
                <w:b w:val="0"/>
                <w:sz w:val="24"/>
              </w:rPr>
              <w:t>Қишраи пешсарии чап</w:t>
            </w:r>
          </w:p>
        </w:tc>
        <w:tc>
          <w:tcPr>
            <w:tcW w:type="dxa" w:w="3628"/>
          </w:tcPr>
          <w:p>
            <w:pPr>
              <w:spacing w:line="240" w:lineRule="auto" w:after="0" w:before="0"/>
              <w:ind w:firstLine="0"/>
              <w:jc w:val="left"/>
            </w:pPr>
            <w:r>
              <w:rPr>
                <w:rFonts w:ascii="Times New Roman" w:hAnsi="Times New Roman"/>
                <w:b w:val="0"/>
                <w:sz w:val="24"/>
              </w:rPr>
              <w:t>Сохтани сухан</w:t>
            </w:r>
          </w:p>
        </w:tc>
      </w:tr>
      <w:tr>
        <w:tc>
          <w:tcPr>
            <w:tcW w:type="dxa" w:w="2381"/>
          </w:tcPr>
          <w:p>
            <w:pPr>
              <w:spacing w:line="240" w:lineRule="auto" w:after="0" w:before="0"/>
              <w:ind w:firstLine="0"/>
              <w:jc w:val="left"/>
            </w:pPr>
            <w:r>
              <w:rPr>
                <w:rFonts w:ascii="Times New Roman" w:hAnsi="Times New Roman"/>
                <w:b w:val="0"/>
                <w:sz w:val="24"/>
              </w:rPr>
              <w:t>Вернике</w:t>
            </w:r>
          </w:p>
        </w:tc>
        <w:tc>
          <w:tcPr>
            <w:tcW w:type="dxa" w:w="2268"/>
          </w:tcPr>
          <w:p>
            <w:pPr>
              <w:spacing w:line="240" w:lineRule="auto" w:after="0" w:before="0"/>
              <w:ind w:firstLine="0"/>
              <w:jc w:val="left"/>
            </w:pPr>
            <w:r>
              <w:rPr>
                <w:rFonts w:ascii="Times New Roman" w:hAnsi="Times New Roman"/>
                <w:b w:val="0"/>
                <w:sz w:val="24"/>
              </w:rPr>
              <w:t>Қишраи вақтии болоӣ</w:t>
            </w:r>
          </w:p>
        </w:tc>
        <w:tc>
          <w:tcPr>
            <w:tcW w:type="dxa" w:w="3628"/>
          </w:tcPr>
          <w:p>
            <w:pPr>
              <w:spacing w:line="240" w:lineRule="auto" w:after="0" w:before="0"/>
              <w:ind w:firstLine="0"/>
              <w:jc w:val="left"/>
            </w:pPr>
            <w:r>
              <w:rPr>
                <w:rFonts w:ascii="Times New Roman" w:hAnsi="Times New Roman"/>
                <w:b w:val="0"/>
                <w:sz w:val="24"/>
              </w:rPr>
              <w:t>Фаҳмиши сухан</w:t>
            </w:r>
          </w:p>
        </w:tc>
      </w:tr>
      <w:tr>
        <w:tc>
          <w:tcPr>
            <w:tcW w:type="dxa" w:w="2381"/>
          </w:tcPr>
          <w:p>
            <w:pPr>
              <w:spacing w:line="240" w:lineRule="auto" w:after="0" w:before="0"/>
              <w:ind w:firstLine="0"/>
              <w:jc w:val="left"/>
            </w:pPr>
            <w:r>
              <w:rPr>
                <w:rFonts w:ascii="Times New Roman" w:hAnsi="Times New Roman"/>
                <w:b w:val="0"/>
                <w:sz w:val="24"/>
              </w:rPr>
              <w:t>Пайвасти асабӣ</w:t>
            </w:r>
          </w:p>
        </w:tc>
        <w:tc>
          <w:tcPr>
            <w:tcW w:type="dxa" w:w="2268"/>
          </w:tcPr>
          <w:p>
            <w:pPr>
              <w:spacing w:line="240" w:lineRule="auto" w:after="0" w:before="0"/>
              <w:ind w:firstLine="0"/>
              <w:jc w:val="left"/>
            </w:pPr>
            <w:r>
              <w:rPr>
                <w:rFonts w:ascii="Times New Roman" w:hAnsi="Times New Roman"/>
                <w:b w:val="0"/>
                <w:sz w:val="24"/>
              </w:rPr>
              <w:t>Азимаи байниқишравӣ</w:t>
            </w:r>
          </w:p>
        </w:tc>
        <w:tc>
          <w:tcPr>
            <w:tcW w:type="dxa" w:w="3628"/>
          </w:tcPr>
          <w:p>
            <w:pPr>
              <w:spacing w:line="240" w:lineRule="auto" w:after="0" w:before="0"/>
              <w:ind w:firstLine="0"/>
              <w:jc w:val="left"/>
            </w:pPr>
            <w:r>
              <w:rPr>
                <w:rFonts w:ascii="Times New Roman" w:hAnsi="Times New Roman"/>
                <w:b w:val="0"/>
                <w:sz w:val="24"/>
              </w:rPr>
              <w:t>Пайвасти маъно ва овоз</w:t>
            </w:r>
          </w:p>
        </w:tc>
      </w:tr>
      <w:tr>
        <w:tc>
          <w:tcPr>
            <w:tcW w:type="dxa" w:w="2381"/>
          </w:tcPr>
          <w:p>
            <w:pPr>
              <w:spacing w:line="240" w:lineRule="auto" w:after="0" w:before="0"/>
              <w:ind w:firstLine="0"/>
              <w:jc w:val="left"/>
            </w:pPr>
            <w:r>
              <w:rPr>
                <w:rFonts w:ascii="Times New Roman" w:hAnsi="Times New Roman"/>
                <w:b w:val="0"/>
                <w:sz w:val="24"/>
              </w:rPr>
              <w:t>Шабакаи муосир</w:t>
            </w:r>
          </w:p>
        </w:tc>
        <w:tc>
          <w:tcPr>
            <w:tcW w:type="dxa" w:w="2268"/>
          </w:tcPr>
          <w:p>
            <w:pPr>
              <w:spacing w:line="240" w:lineRule="auto" w:after="0" w:before="0"/>
              <w:ind w:firstLine="0"/>
              <w:jc w:val="left"/>
            </w:pPr>
            <w:r>
              <w:rPr>
                <w:rFonts w:ascii="Times New Roman" w:hAnsi="Times New Roman"/>
                <w:b w:val="0"/>
                <w:sz w:val="24"/>
              </w:rPr>
              <w:t>Минтақаҳои паҳновар</w:t>
            </w:r>
          </w:p>
        </w:tc>
        <w:tc>
          <w:tcPr>
            <w:tcW w:type="dxa" w:w="3628"/>
          </w:tcPr>
          <w:p>
            <w:pPr>
              <w:spacing w:line="240" w:lineRule="auto" w:after="0" w:before="0"/>
              <w:ind w:firstLine="0"/>
              <w:jc w:val="left"/>
            </w:pPr>
            <w:r>
              <w:rPr>
                <w:rFonts w:ascii="Times New Roman" w:hAnsi="Times New Roman"/>
                <w:b w:val="0"/>
                <w:sz w:val="24"/>
              </w:rPr>
              <w:t>Муошират ва маъно</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2.2. Роҳҳои асабӣ ва кори мушакҳои ташаввус</w:t>
      </w:r>
    </w:p>
    <w:p>
      <w:pPr>
        <w:spacing w:line="360" w:lineRule="auto" w:after="0"/>
        <w:ind w:firstLine="709"/>
        <w:jc w:val="both"/>
      </w:pPr>
      <w:r>
        <w:rPr>
          <w:rFonts w:ascii="Times New Roman" w:hAnsi="Times New Roman"/>
          <w:b w:val="0"/>
          <w:i w:val="0"/>
          <w:sz w:val="28"/>
        </w:rPr>
        <w:t>Фармони сухан аз қишраи Брока ба мушакҳои ташаввус бо роҳҳои кортикобулбарӣ мегузарад: онҳо ба ядроҳои асабҳои V, VII, IX, X ва XII мерасанд [11, 288-б.]. Ҳар асаб гурӯҳи мушакҳоро идора мекунад: VII — лаб ва сай, XII — забон, X — гардана ва пайвандҳо [1, 376-б.]. Барои ҳамин осеби як роҳ шакли хоси дисартрияро месозад — гапи «каҷ» ё «ба суръати» кам [2, 24-б.].</w:t>
      </w:r>
    </w:p>
    <w:p>
      <w:pPr>
        <w:spacing w:line="360" w:lineRule="auto" w:after="0"/>
        <w:ind w:firstLine="709"/>
        <w:jc w:val="both"/>
      </w:pPr>
      <w:r>
        <w:rPr>
          <w:rFonts w:ascii="Times New Roman" w:hAnsi="Times New Roman"/>
          <w:b w:val="0"/>
          <w:i w:val="0"/>
          <w:sz w:val="28"/>
        </w:rPr>
        <w:t>Танзими ҳаракат ба мағзи кӯчак низ вобаста аст: он ҳамоҳангии мушакҳо ва овозро мукаммал месозад [5, 738-б.]. Дар байни мушакҳои нафас ва ташаввус пайвасти мустақим мавҷуд аст: бе нафаси дуруст овоз хеле суст мешавад — барои ҳамин тамрини нафас асоси педагогикаи овозист [7, 2238-б.]. Дар машқи мӯътадил пайвасти «нафас — овоз» хеле беҳтар мешавад [8, 12-б.].</w:t>
      </w:r>
    </w:p>
    <w:p>
      <w:pPr>
        <w:spacing w:line="360" w:lineRule="auto" w:after="0"/>
        <w:ind w:firstLine="709"/>
        <w:jc w:val="both"/>
      </w:pPr>
      <w:r>
        <w:rPr>
          <w:rFonts w:ascii="Times New Roman" w:hAnsi="Times New Roman"/>
          <w:b w:val="0"/>
          <w:i w:val="0"/>
          <w:sz w:val="28"/>
        </w:rPr>
        <w:t>Ҳар фонема мушакҳои махсусро талаб мекунад: фонемаҳои лабӣ бо VII, фонемаҳои забонӣ бо XII, овоз бошад бо X амал мекунад [1, 378-б.]. Барои ҳамин дар тамрини артикулятсия гурӯҳҳои мушакҳоро алоҳида машқ медиҳанд [12, 22-б.].</w:t>
      </w:r>
    </w:p>
    <w:p>
      <w:pPr>
        <w:spacing w:line="360" w:lineRule="auto" w:after="0"/>
        <w:ind w:firstLine="709"/>
        <w:jc w:val="both"/>
      </w:pPr>
      <w:r>
        <w:rPr>
          <w:rFonts w:ascii="Times New Roman" w:hAnsi="Times New Roman"/>
          <w:b w:val="0"/>
          <w:i w:val="0"/>
          <w:sz w:val="28"/>
        </w:rPr>
        <w:t>Мағзи кӯчак ҳамоҳангии мушакҳои ташаввусро мукаммал месозад: осеби он ба дисартрияи хос меоварад — гапи «каҷ» бо овози ларзишнок [2, 26-б.]. Барои ҳамин дар ташхиси муосир мағзи кӯчак ҳам санҷида мешавад [11, 290-б.].</w:t>
      </w:r>
    </w:p>
    <w:p>
      <w:pPr>
        <w:spacing w:line="360" w:lineRule="auto" w:after="0"/>
        <w:ind w:firstLine="709"/>
        <w:jc w:val="both"/>
      </w:pPr>
      <w:r>
        <w:rPr>
          <w:rFonts w:ascii="Times New Roman" w:hAnsi="Times New Roman"/>
          <w:b w:val="0"/>
          <w:i w:val="0"/>
          <w:sz w:val="28"/>
        </w:rPr>
        <w:t>Суръати паҳнши фармони сухан ба роҳҳои асабӣ вобаста аст: фармон аз қишра то мушакҳо дар миллисонияҳо мерасад — ба ҳамин гапи тез имкон медиҳад [1, 374-б.]. Осеби роҳҳо суръатро кам мекунад ва гапи орост зоҳир мешавад [2, 25-б.].</w:t>
      </w:r>
    </w:p>
    <w:p>
      <w:pPr>
        <w:spacing w:line="360" w:lineRule="auto" w:after="0"/>
        <w:ind w:firstLine="709"/>
        <w:jc w:val="both"/>
      </w:pPr>
      <w:r>
        <w:rPr>
          <w:rFonts w:ascii="Times New Roman" w:hAnsi="Times New Roman"/>
          <w:b w:val="0"/>
          <w:i w:val="0"/>
          <w:sz w:val="28"/>
        </w:rPr>
        <w:t>Мушакҳои ташаввус дар давоми рӯз ҳазорҳо ҳаракат месозанд: ҳар фонема якчанд мушакро ҷалб мекунад [1, 379-б.]. Барои ҳамин хастагии овоз ба хастагии мушакҳои умумӣ мутафовит аст — он беҳтар бо истироҳати овоз барқарор мешавад [12, 26-б.].</w:t>
      </w:r>
    </w:p>
    <w:p>
      <w:pPr>
        <w:spacing w:line="360" w:lineRule="auto" w:after="0"/>
        <w:ind w:firstLine="709"/>
        <w:jc w:val="both"/>
      </w:pPr>
      <w:r>
        <w:rPr>
          <w:rFonts w:ascii="Times New Roman" w:hAnsi="Times New Roman"/>
          <w:b w:val="0"/>
          <w:i w:val="0"/>
          <w:sz w:val="28"/>
        </w:rPr>
        <w:t>Мушакҳои ташаввус бо мушакҳои нафас як занҷирро месозанд: бе нафаси идорашаванда овоз ва талаффуз хеле суст мегардад [1, 382-б.]. Барои ҳамин дар машқи овоз нафас ва артикулятсия якҷоя тамрин мешаванд [12, 28-б.].</w:t>
      </w:r>
    </w:p>
    <w:p>
      <w:pPr>
        <w:spacing w:line="240" w:lineRule="auto" w:after="0"/>
        <w:ind w:firstLine="0"/>
        <w:jc w:val="center"/>
      </w:pPr>
      <w:r>
        <w:rPr>
          <w:rFonts w:ascii="Times New Roman" w:hAnsi="Times New Roman"/>
          <w:b/>
          <w:i w:val="0"/>
          <w:sz w:val="24"/>
        </w:rPr>
        <w:t>Ҷадвали 2.2 — Асабҳо ва мушакҳои ташаввус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Асаб</w:t>
            </w:r>
          </w:p>
        </w:tc>
        <w:tc>
          <w:tcPr>
            <w:tcW w:type="dxa" w:w="2608"/>
            <w:shd w:val="clear" w:fill="EDEDED"/>
          </w:tcPr>
          <w:p>
            <w:pPr>
              <w:spacing w:line="240" w:lineRule="auto" w:after="0" w:before="0"/>
              <w:ind w:firstLine="0"/>
              <w:jc w:val="left"/>
            </w:pPr>
            <w:r>
              <w:rPr>
                <w:rFonts w:ascii="Times New Roman" w:hAnsi="Times New Roman"/>
                <w:b/>
                <w:sz w:val="24"/>
              </w:rPr>
              <w:t>Мушакҳо</w:t>
            </w:r>
          </w:p>
        </w:tc>
        <w:tc>
          <w:tcPr>
            <w:tcW w:type="dxa" w:w="3742"/>
            <w:shd w:val="clear" w:fill="EDEDED"/>
          </w:tcPr>
          <w:p>
            <w:pPr>
              <w:spacing w:line="240" w:lineRule="auto" w:after="0" w:before="0"/>
              <w:ind w:firstLine="0"/>
              <w:jc w:val="left"/>
            </w:pPr>
            <w:r>
              <w:rPr>
                <w:rFonts w:ascii="Times New Roman" w:hAnsi="Times New Roman"/>
                <w:b/>
                <w:sz w:val="24"/>
              </w:rPr>
              <w:t>Вазифа дар сухан</w:t>
            </w:r>
          </w:p>
        </w:tc>
      </w:tr>
      <w:tr>
        <w:tc>
          <w:tcPr>
            <w:tcW w:type="dxa" w:w="1928"/>
          </w:tcPr>
          <w:p>
            <w:pPr>
              <w:spacing w:line="240" w:lineRule="auto" w:after="0" w:before="0"/>
              <w:ind w:firstLine="0"/>
              <w:jc w:val="left"/>
            </w:pPr>
            <w:r>
              <w:rPr>
                <w:rFonts w:ascii="Times New Roman" w:hAnsi="Times New Roman"/>
                <w:b w:val="0"/>
                <w:sz w:val="24"/>
              </w:rPr>
              <w:t>V</w:t>
            </w:r>
          </w:p>
        </w:tc>
        <w:tc>
          <w:tcPr>
            <w:tcW w:type="dxa" w:w="2608"/>
          </w:tcPr>
          <w:p>
            <w:pPr>
              <w:spacing w:line="240" w:lineRule="auto" w:after="0" w:before="0"/>
              <w:ind w:firstLine="0"/>
              <w:jc w:val="left"/>
            </w:pPr>
            <w:r>
              <w:rPr>
                <w:rFonts w:ascii="Times New Roman" w:hAnsi="Times New Roman"/>
                <w:b w:val="0"/>
                <w:sz w:val="24"/>
              </w:rPr>
              <w:t>Мушакҳои ҷавворо</w:t>
            </w:r>
          </w:p>
        </w:tc>
        <w:tc>
          <w:tcPr>
            <w:tcW w:type="dxa" w:w="3742"/>
          </w:tcPr>
          <w:p>
            <w:pPr>
              <w:spacing w:line="240" w:lineRule="auto" w:after="0" w:before="0"/>
              <w:ind w:firstLine="0"/>
              <w:jc w:val="left"/>
            </w:pPr>
            <w:r>
              <w:rPr>
                <w:rFonts w:ascii="Times New Roman" w:hAnsi="Times New Roman"/>
                <w:b w:val="0"/>
                <w:sz w:val="24"/>
              </w:rPr>
              <w:t>Талаффузи дандонҳо</w:t>
            </w:r>
          </w:p>
        </w:tc>
      </w:tr>
      <w:tr>
        <w:tc>
          <w:tcPr>
            <w:tcW w:type="dxa" w:w="1928"/>
          </w:tcPr>
          <w:p>
            <w:pPr>
              <w:spacing w:line="240" w:lineRule="auto" w:after="0" w:before="0"/>
              <w:ind w:firstLine="0"/>
              <w:jc w:val="left"/>
            </w:pPr>
            <w:r>
              <w:rPr>
                <w:rFonts w:ascii="Times New Roman" w:hAnsi="Times New Roman"/>
                <w:b w:val="0"/>
                <w:sz w:val="24"/>
              </w:rPr>
              <w:t>VII (вай)</w:t>
            </w:r>
          </w:p>
        </w:tc>
        <w:tc>
          <w:tcPr>
            <w:tcW w:type="dxa" w:w="2608"/>
          </w:tcPr>
          <w:p>
            <w:pPr>
              <w:spacing w:line="240" w:lineRule="auto" w:after="0" w:before="0"/>
              <w:ind w:firstLine="0"/>
              <w:jc w:val="left"/>
            </w:pPr>
            <w:r>
              <w:rPr>
                <w:rFonts w:ascii="Times New Roman" w:hAnsi="Times New Roman"/>
                <w:b w:val="0"/>
                <w:sz w:val="24"/>
              </w:rPr>
              <w:t>Лаб, сай</w:t>
            </w:r>
          </w:p>
        </w:tc>
        <w:tc>
          <w:tcPr>
            <w:tcW w:type="dxa" w:w="3742"/>
          </w:tcPr>
          <w:p>
            <w:pPr>
              <w:spacing w:line="240" w:lineRule="auto" w:after="0" w:before="0"/>
              <w:ind w:firstLine="0"/>
              <w:jc w:val="left"/>
            </w:pPr>
            <w:r>
              <w:rPr>
                <w:rFonts w:ascii="Times New Roman" w:hAnsi="Times New Roman"/>
                <w:b w:val="0"/>
                <w:sz w:val="24"/>
              </w:rPr>
              <w:t>Фонемаҳои лабӣ</w:t>
            </w:r>
          </w:p>
        </w:tc>
      </w:tr>
      <w:tr>
        <w:tc>
          <w:tcPr>
            <w:tcW w:type="dxa" w:w="1928"/>
          </w:tcPr>
          <w:p>
            <w:pPr>
              <w:spacing w:line="240" w:lineRule="auto" w:after="0" w:before="0"/>
              <w:ind w:firstLine="0"/>
              <w:jc w:val="left"/>
            </w:pPr>
            <w:r>
              <w:rPr>
                <w:rFonts w:ascii="Times New Roman" w:hAnsi="Times New Roman"/>
                <w:b w:val="0"/>
                <w:sz w:val="24"/>
              </w:rPr>
              <w:t>X (вагус)</w:t>
            </w:r>
          </w:p>
        </w:tc>
        <w:tc>
          <w:tcPr>
            <w:tcW w:type="dxa" w:w="2608"/>
          </w:tcPr>
          <w:p>
            <w:pPr>
              <w:spacing w:line="240" w:lineRule="auto" w:after="0" w:before="0"/>
              <w:ind w:firstLine="0"/>
              <w:jc w:val="left"/>
            </w:pPr>
            <w:r>
              <w:rPr>
                <w:rFonts w:ascii="Times New Roman" w:hAnsi="Times New Roman"/>
                <w:b w:val="0"/>
                <w:sz w:val="24"/>
              </w:rPr>
              <w:t>Гардана, пайвандҳо</w:t>
            </w:r>
          </w:p>
        </w:tc>
        <w:tc>
          <w:tcPr>
            <w:tcW w:type="dxa" w:w="3742"/>
          </w:tcPr>
          <w:p>
            <w:pPr>
              <w:spacing w:line="240" w:lineRule="auto" w:after="0" w:before="0"/>
              <w:ind w:firstLine="0"/>
              <w:jc w:val="left"/>
            </w:pPr>
            <w:r>
              <w:rPr>
                <w:rFonts w:ascii="Times New Roman" w:hAnsi="Times New Roman"/>
                <w:b w:val="0"/>
                <w:sz w:val="24"/>
              </w:rPr>
              <w:t>Овоз ва баландӣ</w:t>
            </w:r>
          </w:p>
        </w:tc>
      </w:tr>
      <w:tr>
        <w:tc>
          <w:tcPr>
            <w:tcW w:type="dxa" w:w="1928"/>
          </w:tcPr>
          <w:p>
            <w:pPr>
              <w:spacing w:line="240" w:lineRule="auto" w:after="0" w:before="0"/>
              <w:ind w:firstLine="0"/>
              <w:jc w:val="left"/>
            </w:pPr>
            <w:r>
              <w:rPr>
                <w:rFonts w:ascii="Times New Roman" w:hAnsi="Times New Roman"/>
                <w:b w:val="0"/>
                <w:sz w:val="24"/>
              </w:rPr>
              <w:t>XII (гипоглоссал)</w:t>
            </w:r>
          </w:p>
        </w:tc>
        <w:tc>
          <w:tcPr>
            <w:tcW w:type="dxa" w:w="2608"/>
          </w:tcPr>
          <w:p>
            <w:pPr>
              <w:spacing w:line="240" w:lineRule="auto" w:after="0" w:before="0"/>
              <w:ind w:firstLine="0"/>
              <w:jc w:val="left"/>
            </w:pPr>
            <w:r>
              <w:rPr>
                <w:rFonts w:ascii="Times New Roman" w:hAnsi="Times New Roman"/>
                <w:b w:val="0"/>
                <w:sz w:val="24"/>
              </w:rPr>
              <w:t>Забон</w:t>
            </w:r>
          </w:p>
        </w:tc>
        <w:tc>
          <w:tcPr>
            <w:tcW w:type="dxa" w:w="3742"/>
          </w:tcPr>
          <w:p>
            <w:pPr>
              <w:spacing w:line="240" w:lineRule="auto" w:after="0" w:before="0"/>
              <w:ind w:firstLine="0"/>
              <w:jc w:val="left"/>
            </w:pPr>
            <w:r>
              <w:rPr>
                <w:rFonts w:ascii="Times New Roman" w:hAnsi="Times New Roman"/>
                <w:b w:val="0"/>
                <w:sz w:val="24"/>
              </w:rPr>
              <w:t>Фонемаҳои забонӣ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2.3. Фонема, вожа ва коркарди грамматикӣ</w:t>
      </w:r>
    </w:p>
    <w:p>
      <w:pPr>
        <w:spacing w:line="360" w:lineRule="auto" w:after="0"/>
        <w:ind w:firstLine="709"/>
        <w:jc w:val="both"/>
      </w:pPr>
      <w:r>
        <w:rPr>
          <w:rFonts w:ascii="Times New Roman" w:hAnsi="Times New Roman"/>
          <w:b w:val="0"/>
          <w:i w:val="0"/>
          <w:sz w:val="28"/>
        </w:rPr>
        <w:t>Фонема — хурдтарин воҳиди сухан, ки маъноиро фарқ мекунад: «б» ва «п» — ду фонема, ки маънои вожаро тағйир медиҳанд [11, 292-б.]. Дар забони тоҷикӣ тақрибан 36–40 фонема мавҷуд аст; аз онҳо вожаҳо ва ҷумлаҳо сохта мешаванд [9, 1616-б.]. Коркарди фонемаҳо дар қишраи вақтӣ бо амигдала ва қишраи префронталӣ якҷоя амал мекунад — сухан «фаъолияти мағз» аст, на танҳо механика [3, 496-б.].</w:t>
      </w:r>
    </w:p>
    <w:p>
      <w:pPr>
        <w:spacing w:line="360" w:lineRule="auto" w:after="0"/>
        <w:ind w:firstLine="709"/>
        <w:jc w:val="both"/>
      </w:pPr>
      <w:r>
        <w:rPr>
          <w:rFonts w:ascii="Times New Roman" w:hAnsi="Times New Roman"/>
          <w:b w:val="0"/>
          <w:i w:val="0"/>
          <w:sz w:val="28"/>
        </w:rPr>
        <w:t>Грамматика низ механизмҳои хос дорад: сохтани ҷумла аз «маъно» — мафҳум — ва «қоида» — грамматика — иборат аст; осеби Брока грамматикаро осеб медиҳад, осеби Вернике бошад маъноиро [1, 380-б.]. Дар тадқиқотҳо нишон дода шудааст, ки дар байни коркарди маъно ва грамматика системаҳои мутафовит мавҷуданд — аз ин рӯ афазияҳо шаклҳои гуногун доранд [3, 498-б.]. Барои ҳамин методҳои табобати афазия бояд ҳам фонема, ҳам грамматикаро фаро гиранд [8, 16-б.].</w:t>
      </w:r>
    </w:p>
    <w:p>
      <w:pPr>
        <w:spacing w:line="360" w:lineRule="auto" w:after="0"/>
        <w:ind w:firstLine="709"/>
        <w:jc w:val="both"/>
      </w:pPr>
      <w:r>
        <w:rPr>
          <w:rFonts w:ascii="Times New Roman" w:hAnsi="Times New Roman"/>
          <w:b w:val="0"/>
          <w:i w:val="0"/>
          <w:sz w:val="28"/>
        </w:rPr>
        <w:t>Фонемаҳо бо се хусусият фарқ мекунанд: ҷои сохтан, тарзи сохтан ва иштироки овоз [9, 1617-б.]. Барои ҳамин дар табобати талаффуз фонемаҳоро гурӯҳбандӣ карда, алоҳида машқ медиҳанд [12, 26-б.].</w:t>
      </w:r>
    </w:p>
    <w:p>
      <w:pPr>
        <w:spacing w:line="360" w:lineRule="auto" w:after="0"/>
        <w:ind w:firstLine="709"/>
        <w:jc w:val="both"/>
      </w:pPr>
      <w:r>
        <w:rPr>
          <w:rFonts w:ascii="Times New Roman" w:hAnsi="Times New Roman"/>
          <w:b w:val="0"/>
          <w:i w:val="0"/>
          <w:sz w:val="28"/>
        </w:rPr>
        <w:t>Дар байни ҳофизаи вожа ва маъно пайвасти мустақим мавҷуд аст: вожаҳои серистеъмод тезтар мешуновем ва тезтар мефаҳмем [3, 499-б.]. Барои ҳамин дар омӯзиш такрори вожаҳо манфиати мустақим дорад [10, 243-б.].</w:t>
      </w:r>
    </w:p>
    <w:p>
      <w:pPr>
        <w:spacing w:line="360" w:lineRule="auto" w:after="0"/>
        <w:ind w:firstLine="709"/>
        <w:jc w:val="both"/>
      </w:pPr>
      <w:r>
        <w:rPr>
          <w:rFonts w:ascii="Times New Roman" w:hAnsi="Times New Roman"/>
          <w:b w:val="0"/>
          <w:i w:val="0"/>
          <w:sz w:val="28"/>
        </w:rPr>
        <w:t>Дар байни фонемаҳо ва вожаҳо системаи ҳофиза мавҷуд аст: вожаҳо дар ҳофизаи дарозмуддат нигоҳ дошта мешаванд ва аз он ҷо ба сухан меоянд [3, 497-б.]. Барои ҳамин омӯхтани забони нав ба ҳофиза такя мекунад [11, 298-б.].</w:t>
      </w:r>
    </w:p>
    <w:p>
      <w:pPr>
        <w:spacing w:line="360" w:lineRule="auto" w:after="0"/>
        <w:ind w:firstLine="709"/>
        <w:jc w:val="both"/>
      </w:pPr>
      <w:r>
        <w:rPr>
          <w:rFonts w:ascii="Times New Roman" w:hAnsi="Times New Roman"/>
          <w:b w:val="0"/>
          <w:i w:val="0"/>
          <w:sz w:val="28"/>
        </w:rPr>
        <w:t>Дар байни фонемаҳо ва нишондодҳои саноатӣ фарқ мавҷуд аст: дар санҷишҳои амалӣ фонемаҳоро бо вожаҳои санҷишӣ месанҷанд — усули «36–40 вожа» [9, 1619-б.]. Барои ҳамин фоизи дурустии талаффуз нишондоди амалии муфид мебошад [9, 1621-б.].</w:t>
      </w:r>
    </w:p>
    <w:p>
      <w:pPr>
        <w:spacing w:line="360" w:lineRule="auto" w:after="0"/>
        <w:ind w:firstLine="709"/>
        <w:jc w:val="both"/>
      </w:pPr>
      <w:r>
        <w:rPr>
          <w:rFonts w:ascii="Times New Roman" w:hAnsi="Times New Roman"/>
          <w:b w:val="0"/>
          <w:i w:val="0"/>
          <w:sz w:val="28"/>
        </w:rPr>
        <w:t>Фонемаҳои тоҷикӣ бо ҳарфҳо фарқ мекунанд: дар байни 36–40 фонема ҳарфҳои махсус — ғ, ҳ, ҷ, ӣ, ӯ — низ ҳастанд, ки талаффузи махсус талаб мекунанд [9, 1618-б.]. Барои ҳамин дар омӯзиш фонемаҳои махсус алоҳида тамрин мешаванд [10, 247-б.].</w:t>
      </w:r>
    </w:p>
    <w:p>
      <w:pPr>
        <w:spacing w:line="240" w:lineRule="auto" w:after="0"/>
        <w:ind w:firstLine="0"/>
        <w:jc w:val="center"/>
      </w:pPr>
      <w:r>
        <w:rPr>
          <w:rFonts w:ascii="Times New Roman" w:hAnsi="Times New Roman"/>
          <w:b/>
          <w:i w:val="0"/>
          <w:sz w:val="24"/>
        </w:rPr>
        <w:t>Ҷадвали 2.3 — Воҳидҳои сухан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Воҳид</w:t>
            </w:r>
          </w:p>
        </w:tc>
        <w:tc>
          <w:tcPr>
            <w:tcW w:type="dxa" w:w="2268"/>
            <w:shd w:val="clear" w:fill="EDEDED"/>
          </w:tcPr>
          <w:p>
            <w:pPr>
              <w:spacing w:line="240" w:lineRule="auto" w:after="0" w:before="0"/>
              <w:ind w:firstLine="0"/>
              <w:jc w:val="left"/>
            </w:pPr>
            <w:r>
              <w:rPr>
                <w:rFonts w:ascii="Times New Roman" w:hAnsi="Times New Roman"/>
                <w:b/>
                <w:sz w:val="24"/>
              </w:rPr>
              <w:t>Мисол</w:t>
            </w:r>
          </w:p>
        </w:tc>
        <w:tc>
          <w:tcPr>
            <w:tcW w:type="dxa" w:w="3628"/>
            <w:shd w:val="clear" w:fill="EDEDED"/>
          </w:tcPr>
          <w:p>
            <w:pPr>
              <w:spacing w:line="240" w:lineRule="auto" w:after="0" w:before="0"/>
              <w:ind w:firstLine="0"/>
              <w:jc w:val="left"/>
            </w:pPr>
            <w:r>
              <w:rPr>
                <w:rFonts w:ascii="Times New Roman" w:hAnsi="Times New Roman"/>
                <w:b/>
                <w:sz w:val="24"/>
              </w:rPr>
              <w:t>Ҷиҳати коркард</w:t>
            </w:r>
          </w:p>
        </w:tc>
      </w:tr>
      <w:tr>
        <w:tc>
          <w:tcPr>
            <w:tcW w:type="dxa" w:w="2381"/>
          </w:tcPr>
          <w:p>
            <w:pPr>
              <w:spacing w:line="240" w:lineRule="auto" w:after="0" w:before="0"/>
              <w:ind w:firstLine="0"/>
              <w:jc w:val="left"/>
            </w:pPr>
            <w:r>
              <w:rPr>
                <w:rFonts w:ascii="Times New Roman" w:hAnsi="Times New Roman"/>
                <w:b w:val="0"/>
                <w:sz w:val="24"/>
              </w:rPr>
              <w:t>Фонема</w:t>
            </w:r>
          </w:p>
        </w:tc>
        <w:tc>
          <w:tcPr>
            <w:tcW w:type="dxa" w:w="2268"/>
          </w:tcPr>
          <w:p>
            <w:pPr>
              <w:spacing w:line="240" w:lineRule="auto" w:after="0" w:before="0"/>
              <w:ind w:firstLine="0"/>
              <w:jc w:val="left"/>
            </w:pPr>
            <w:r>
              <w:rPr>
                <w:rFonts w:ascii="Times New Roman" w:hAnsi="Times New Roman"/>
                <w:b w:val="0"/>
                <w:sz w:val="24"/>
              </w:rPr>
              <w:t>«б», «п», «о»</w:t>
            </w:r>
          </w:p>
        </w:tc>
        <w:tc>
          <w:tcPr>
            <w:tcW w:type="dxa" w:w="3628"/>
          </w:tcPr>
          <w:p>
            <w:pPr>
              <w:spacing w:line="240" w:lineRule="auto" w:after="0" w:before="0"/>
              <w:ind w:firstLine="0"/>
              <w:jc w:val="left"/>
            </w:pPr>
            <w:r>
              <w:rPr>
                <w:rFonts w:ascii="Times New Roman" w:hAnsi="Times New Roman"/>
                <w:b w:val="0"/>
                <w:sz w:val="24"/>
              </w:rPr>
              <w:t>Ҳиссӣ ва артикулятсионӣ</w:t>
            </w:r>
          </w:p>
        </w:tc>
      </w:tr>
      <w:tr>
        <w:tc>
          <w:tcPr>
            <w:tcW w:type="dxa" w:w="2381"/>
          </w:tcPr>
          <w:p>
            <w:pPr>
              <w:spacing w:line="240" w:lineRule="auto" w:after="0" w:before="0"/>
              <w:ind w:firstLine="0"/>
              <w:jc w:val="left"/>
            </w:pPr>
            <w:r>
              <w:rPr>
                <w:rFonts w:ascii="Times New Roman" w:hAnsi="Times New Roman"/>
                <w:b w:val="0"/>
                <w:sz w:val="24"/>
              </w:rPr>
              <w:t>Вожа</w:t>
            </w:r>
          </w:p>
        </w:tc>
        <w:tc>
          <w:tcPr>
            <w:tcW w:type="dxa" w:w="2268"/>
          </w:tcPr>
          <w:p>
            <w:pPr>
              <w:spacing w:line="240" w:lineRule="auto" w:after="0" w:before="0"/>
              <w:ind w:firstLine="0"/>
              <w:jc w:val="left"/>
            </w:pPr>
            <w:r>
              <w:rPr>
                <w:rFonts w:ascii="Times New Roman" w:hAnsi="Times New Roman"/>
                <w:b w:val="0"/>
                <w:sz w:val="24"/>
              </w:rPr>
              <w:t>«китоб»</w:t>
            </w:r>
          </w:p>
        </w:tc>
        <w:tc>
          <w:tcPr>
            <w:tcW w:type="dxa" w:w="3628"/>
          </w:tcPr>
          <w:p>
            <w:pPr>
              <w:spacing w:line="240" w:lineRule="auto" w:after="0" w:before="0"/>
              <w:ind w:firstLine="0"/>
              <w:jc w:val="left"/>
            </w:pPr>
            <w:r>
              <w:rPr>
                <w:rFonts w:ascii="Times New Roman" w:hAnsi="Times New Roman"/>
                <w:b w:val="0"/>
                <w:sz w:val="24"/>
              </w:rPr>
              <w:t>Маъно ва ҳофиза</w:t>
            </w:r>
          </w:p>
        </w:tc>
      </w:tr>
      <w:tr>
        <w:tc>
          <w:tcPr>
            <w:tcW w:type="dxa" w:w="2381"/>
          </w:tcPr>
          <w:p>
            <w:pPr>
              <w:spacing w:line="240" w:lineRule="auto" w:after="0" w:before="0"/>
              <w:ind w:firstLine="0"/>
              <w:jc w:val="left"/>
            </w:pPr>
            <w:r>
              <w:rPr>
                <w:rFonts w:ascii="Times New Roman" w:hAnsi="Times New Roman"/>
                <w:b w:val="0"/>
                <w:sz w:val="24"/>
              </w:rPr>
              <w:t>Ҷумла</w:t>
            </w:r>
          </w:p>
        </w:tc>
        <w:tc>
          <w:tcPr>
            <w:tcW w:type="dxa" w:w="2268"/>
          </w:tcPr>
          <w:p>
            <w:pPr>
              <w:spacing w:line="240" w:lineRule="auto" w:after="0" w:before="0"/>
              <w:ind w:firstLine="0"/>
              <w:jc w:val="left"/>
            </w:pPr>
            <w:r>
              <w:rPr>
                <w:rFonts w:ascii="Times New Roman" w:hAnsi="Times New Roman"/>
                <w:b w:val="0"/>
                <w:sz w:val="24"/>
              </w:rPr>
              <w:t>«Китобро хондам»</w:t>
            </w:r>
          </w:p>
        </w:tc>
        <w:tc>
          <w:tcPr>
            <w:tcW w:type="dxa" w:w="3628"/>
          </w:tcPr>
          <w:p>
            <w:pPr>
              <w:spacing w:line="240" w:lineRule="auto" w:after="0" w:before="0"/>
              <w:ind w:firstLine="0"/>
              <w:jc w:val="left"/>
            </w:pPr>
            <w:r>
              <w:rPr>
                <w:rFonts w:ascii="Times New Roman" w:hAnsi="Times New Roman"/>
                <w:b w:val="0"/>
                <w:sz w:val="24"/>
              </w:rPr>
              <w:t>Грамматика ва маъно</w:t>
            </w:r>
          </w:p>
        </w:tc>
      </w:tr>
      <w:tr>
        <w:tc>
          <w:tcPr>
            <w:tcW w:type="dxa" w:w="2381"/>
          </w:tcPr>
          <w:p>
            <w:pPr>
              <w:spacing w:line="240" w:lineRule="auto" w:after="0" w:before="0"/>
              <w:ind w:firstLine="0"/>
              <w:jc w:val="left"/>
            </w:pPr>
            <w:r>
              <w:rPr>
                <w:rFonts w:ascii="Times New Roman" w:hAnsi="Times New Roman"/>
                <w:b w:val="0"/>
                <w:sz w:val="24"/>
              </w:rPr>
              <w:t>Матн</w:t>
            </w:r>
          </w:p>
        </w:tc>
        <w:tc>
          <w:tcPr>
            <w:tcW w:type="dxa" w:w="2268"/>
          </w:tcPr>
          <w:p>
            <w:pPr>
              <w:spacing w:line="240" w:lineRule="auto" w:after="0" w:before="0"/>
              <w:ind w:firstLine="0"/>
              <w:jc w:val="left"/>
            </w:pPr>
            <w:r>
              <w:rPr>
                <w:rFonts w:ascii="Times New Roman" w:hAnsi="Times New Roman"/>
                <w:b w:val="0"/>
                <w:sz w:val="24"/>
              </w:rPr>
              <w:t>Гуфтор, баҳс</w:t>
            </w:r>
          </w:p>
        </w:tc>
        <w:tc>
          <w:tcPr>
            <w:tcW w:type="dxa" w:w="3628"/>
          </w:tcPr>
          <w:p>
            <w:pPr>
              <w:spacing w:line="240" w:lineRule="auto" w:after="0" w:before="0"/>
              <w:ind w:firstLine="0"/>
              <w:jc w:val="left"/>
            </w:pPr>
            <w:r>
              <w:rPr>
                <w:rFonts w:ascii="Times New Roman" w:hAnsi="Times New Roman"/>
                <w:b w:val="0"/>
                <w:sz w:val="24"/>
              </w:rPr>
              <w:t>Маъно ва маънои муштарак</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2.4. Шунидан ва коркарди сухани дигарон</w:t>
      </w:r>
    </w:p>
    <w:p>
      <w:pPr>
        <w:spacing w:line="360" w:lineRule="auto" w:after="0"/>
        <w:ind w:firstLine="709"/>
        <w:jc w:val="both"/>
      </w:pPr>
      <w:r>
        <w:rPr>
          <w:rFonts w:ascii="Times New Roman" w:hAnsi="Times New Roman"/>
          <w:b w:val="0"/>
          <w:i w:val="0"/>
          <w:sz w:val="28"/>
        </w:rPr>
        <w:t>Шунидан қисми дуюми системаи ташаввус аст: сигнали овоз аз гӯш ба пушти мӯғ ва баъд ба қишраи вақтӣ — маркази Вернике — мерасад [11, 296-б.]. Дар қишраи вақтӣ фонемаҳо коркарда мешаванд; маъно бошад дар қишраи префронталӣ ва ҳофизаи корӣ сохта мешавад [3, 500-б.]. Барои ҳамин камшавии шунидан ба мушкилоти муошират меоварад — гӯшаки электрикӣ ва аппарати шунидан ба системаи ташаввус ёрӣ мерасонад [4, 16-б.].</w:t>
      </w:r>
    </w:p>
    <w:p>
      <w:pPr>
        <w:spacing w:line="360" w:lineRule="auto" w:after="0"/>
        <w:ind w:firstLine="709"/>
        <w:jc w:val="both"/>
      </w:pPr>
      <w:r>
        <w:rPr>
          <w:rFonts w:ascii="Times New Roman" w:hAnsi="Times New Roman"/>
          <w:b w:val="0"/>
          <w:i w:val="0"/>
          <w:sz w:val="28"/>
        </w:rPr>
        <w:t>Дар байни шунидан ва гап задан пайвасти «афферентӣ» амал мекунад: одам гапи худро шунида, онро идора мекунад — «ҳалқаи овозии» муқаррарӣ [1, 384-б.]. Осеби ин ҳалқа ба вайрони идораи овоз меоварад — одам гапи худро бе идора месозад [11, 300-б.]. Барои ҳамин дар методҳои овозӣ «шунидани» овози худ қисми ҳатмӣ аст [12, 12-б.].</w:t>
      </w:r>
    </w:p>
    <w:p>
      <w:pPr>
        <w:spacing w:line="360" w:lineRule="auto" w:after="0"/>
        <w:ind w:firstLine="709"/>
        <w:jc w:val="both"/>
      </w:pPr>
      <w:r>
        <w:rPr>
          <w:rFonts w:ascii="Times New Roman" w:hAnsi="Times New Roman"/>
          <w:b w:val="0"/>
          <w:i w:val="0"/>
          <w:sz w:val="28"/>
        </w:rPr>
        <w:t>Дар байни шунидан ва овоз пайвасти дуҷониба мавҷуд аст: гапи худро шунидан ба идораи он ёрӣ мерасонад — барои ҳамин дар тамрини овоз сабти овози худ муфид аст [1, 386-б.]. Дар методҳои муосири овоз «сабти овоз ва шунидани он» усули стандартӣ мебошад [12, 14-б.].</w:t>
      </w:r>
    </w:p>
    <w:p>
      <w:pPr>
        <w:spacing w:line="360" w:lineRule="auto" w:after="0"/>
        <w:ind w:firstLine="709"/>
        <w:jc w:val="both"/>
      </w:pPr>
      <w:r>
        <w:rPr>
          <w:rFonts w:ascii="Times New Roman" w:hAnsi="Times New Roman"/>
          <w:b w:val="0"/>
          <w:i w:val="0"/>
          <w:sz w:val="28"/>
        </w:rPr>
        <w:t>Камшавии шунидан ба сухан таъсири мустақим мебахшад: донишҷӯёне, ки гӯшаки ба камшавӣ шунидан доранд, маънои суханро сусттар мефаҳманд [4, 18-б.]. Барои ҳамин санҷиши шунидан ба санҷиши овоз ҳамроҳ мешавад [2, 38-б.].</w:t>
      </w:r>
    </w:p>
    <w:p>
      <w:pPr>
        <w:spacing w:line="360" w:lineRule="auto" w:after="0"/>
        <w:ind w:firstLine="709"/>
        <w:jc w:val="both"/>
      </w:pPr>
      <w:r>
        <w:rPr>
          <w:rFonts w:ascii="Times New Roman" w:hAnsi="Times New Roman"/>
          <w:b w:val="0"/>
          <w:i w:val="0"/>
          <w:sz w:val="28"/>
        </w:rPr>
        <w:t>Шунидан дар байни овозҳои муҳит фарқ мекунад: системаи шунидан овози суханиро аз шовқот ҷудо мекунад — ин хусусияти мӯътадили системаи асаб аст [4, 14-б.]. Барои ҳамин дар муҳити шовқот гапи дигарон вазнин мешавад — на бо овоз, балки бо фарқи сигнал [2, 39-б.].</w:t>
      </w:r>
    </w:p>
    <w:p>
      <w:pPr>
        <w:spacing w:line="360" w:lineRule="auto" w:after="0"/>
        <w:ind w:firstLine="709"/>
        <w:jc w:val="both"/>
      </w:pPr>
      <w:r>
        <w:rPr>
          <w:rFonts w:ascii="Times New Roman" w:hAnsi="Times New Roman"/>
          <w:b w:val="0"/>
          <w:i w:val="0"/>
          <w:sz w:val="28"/>
        </w:rPr>
        <w:t>Дар гӯшаки муосир системаи шунидан бо қишраи вақтӣ якҷоя кор мекунад: сигнал бевосита ба минтақаҳои сухан мерасад [4, 20-б.]. Барои ҳамин донишҷӯёни гӯшакдор суханро беҳтар мефаҳманд — ин бо коркарди фаврӣ вобаста аст [2, 40-б.].</w:t>
      </w:r>
    </w:p>
    <w:p>
      <w:pPr>
        <w:spacing w:line="360" w:lineRule="auto" w:after="0"/>
        <w:ind w:firstLine="709"/>
        <w:jc w:val="both"/>
      </w:pPr>
      <w:r>
        <w:rPr>
          <w:rFonts w:ascii="Times New Roman" w:hAnsi="Times New Roman"/>
          <w:b w:val="0"/>
          <w:i w:val="0"/>
          <w:sz w:val="28"/>
        </w:rPr>
        <w:t>Дар байни шунидан ва дониш пайвасти мустақим мавҷуд аст: шунидани сухан ба ҳофиза ва омӯзиш ёрӣ мерасонад — барои ҳамин камшавии шунидан ба натиҷаи таълим таъсир мебахшад [4, 22-б.]. Санҷиши шунидан дар муассисаҳои таълимӣ тавсия мешавад [2, 41-б.].</w:t>
      </w:r>
    </w:p>
    <w:p>
      <w:pPr>
        <w:spacing w:line="240" w:lineRule="auto" w:after="0"/>
        <w:ind w:firstLine="0"/>
        <w:jc w:val="center"/>
      </w:pPr>
      <w:r>
        <w:rPr>
          <w:rFonts w:ascii="Times New Roman" w:hAnsi="Times New Roman"/>
          <w:b/>
          <w:i w:val="0"/>
          <w:sz w:val="24"/>
        </w:rPr>
        <w:t>Ҷадвали 2.4 — Роҳи сигнали сухан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Марҳила</w:t>
            </w:r>
          </w:p>
        </w:tc>
        <w:tc>
          <w:tcPr>
            <w:tcW w:type="dxa" w:w="2494"/>
            <w:shd w:val="clear" w:fill="EDEDED"/>
          </w:tcPr>
          <w:p>
            <w:pPr>
              <w:spacing w:line="240" w:lineRule="auto" w:after="0" w:before="0"/>
              <w:ind w:firstLine="0"/>
              <w:jc w:val="left"/>
            </w:pPr>
            <w:r>
              <w:rPr>
                <w:rFonts w:ascii="Times New Roman" w:hAnsi="Times New Roman"/>
                <w:b/>
                <w:sz w:val="24"/>
              </w:rPr>
              <w:t>Узв</w:t>
            </w:r>
          </w:p>
        </w:tc>
        <w:tc>
          <w:tcPr>
            <w:tcW w:type="dxa" w:w="3742"/>
            <w:shd w:val="clear" w:fill="EDEDED"/>
          </w:tcPr>
          <w:p>
            <w:pPr>
              <w:spacing w:line="240" w:lineRule="auto" w:after="0" w:before="0"/>
              <w:ind w:firstLine="0"/>
              <w:jc w:val="left"/>
            </w:pPr>
            <w:r>
              <w:rPr>
                <w:rFonts w:ascii="Times New Roman" w:hAnsi="Times New Roman"/>
                <w:b/>
                <w:sz w:val="24"/>
              </w:rPr>
              <w:t>Вазифа</w:t>
            </w:r>
          </w:p>
        </w:tc>
      </w:tr>
      <w:tr>
        <w:tc>
          <w:tcPr>
            <w:tcW w:type="dxa" w:w="2041"/>
          </w:tcPr>
          <w:p>
            <w:pPr>
              <w:spacing w:line="240" w:lineRule="auto" w:after="0" w:before="0"/>
              <w:ind w:firstLine="0"/>
              <w:jc w:val="left"/>
            </w:pPr>
            <w:r>
              <w:rPr>
                <w:rFonts w:ascii="Times New Roman" w:hAnsi="Times New Roman"/>
                <w:b w:val="0"/>
                <w:sz w:val="24"/>
              </w:rPr>
              <w:t>Қабули овоз</w:t>
            </w:r>
          </w:p>
        </w:tc>
        <w:tc>
          <w:tcPr>
            <w:tcW w:type="dxa" w:w="2494"/>
          </w:tcPr>
          <w:p>
            <w:pPr>
              <w:spacing w:line="240" w:lineRule="auto" w:after="0" w:before="0"/>
              <w:ind w:firstLine="0"/>
              <w:jc w:val="left"/>
            </w:pPr>
            <w:r>
              <w:rPr>
                <w:rFonts w:ascii="Times New Roman" w:hAnsi="Times New Roman"/>
                <w:b w:val="0"/>
                <w:sz w:val="24"/>
              </w:rPr>
              <w:t>Гӯш, пушти мӯғ</w:t>
            </w:r>
          </w:p>
        </w:tc>
        <w:tc>
          <w:tcPr>
            <w:tcW w:type="dxa" w:w="3742"/>
          </w:tcPr>
          <w:p>
            <w:pPr>
              <w:spacing w:line="240" w:lineRule="auto" w:after="0" w:before="0"/>
              <w:ind w:firstLine="0"/>
              <w:jc w:val="left"/>
            </w:pPr>
            <w:r>
              <w:rPr>
                <w:rFonts w:ascii="Times New Roman" w:hAnsi="Times New Roman"/>
                <w:b w:val="0"/>
                <w:sz w:val="24"/>
              </w:rPr>
              <w:t>Сигнали механикӣ</w:t>
            </w:r>
          </w:p>
        </w:tc>
      </w:tr>
      <w:tr>
        <w:tc>
          <w:tcPr>
            <w:tcW w:type="dxa" w:w="2041"/>
          </w:tcPr>
          <w:p>
            <w:pPr>
              <w:spacing w:line="240" w:lineRule="auto" w:after="0" w:before="0"/>
              <w:ind w:firstLine="0"/>
              <w:jc w:val="left"/>
            </w:pPr>
            <w:r>
              <w:rPr>
                <w:rFonts w:ascii="Times New Roman" w:hAnsi="Times New Roman"/>
                <w:b w:val="0"/>
                <w:sz w:val="24"/>
              </w:rPr>
              <w:t>Коркарди фонема</w:t>
            </w:r>
          </w:p>
        </w:tc>
        <w:tc>
          <w:tcPr>
            <w:tcW w:type="dxa" w:w="2494"/>
          </w:tcPr>
          <w:p>
            <w:pPr>
              <w:spacing w:line="240" w:lineRule="auto" w:after="0" w:before="0"/>
              <w:ind w:firstLine="0"/>
              <w:jc w:val="left"/>
            </w:pPr>
            <w:r>
              <w:rPr>
                <w:rFonts w:ascii="Times New Roman" w:hAnsi="Times New Roman"/>
                <w:b w:val="0"/>
                <w:sz w:val="24"/>
              </w:rPr>
              <w:t>Қишраи вақтӣ</w:t>
            </w:r>
          </w:p>
        </w:tc>
        <w:tc>
          <w:tcPr>
            <w:tcW w:type="dxa" w:w="3742"/>
          </w:tcPr>
          <w:p>
            <w:pPr>
              <w:spacing w:line="240" w:lineRule="auto" w:after="0" w:before="0"/>
              <w:ind w:firstLine="0"/>
              <w:jc w:val="left"/>
            </w:pPr>
            <w:r>
              <w:rPr>
                <w:rFonts w:ascii="Times New Roman" w:hAnsi="Times New Roman"/>
                <w:b w:val="0"/>
                <w:sz w:val="24"/>
              </w:rPr>
              <w:t>Шинохти овоз</w:t>
            </w:r>
          </w:p>
        </w:tc>
      </w:tr>
      <w:tr>
        <w:tc>
          <w:tcPr>
            <w:tcW w:type="dxa" w:w="2041"/>
          </w:tcPr>
          <w:p>
            <w:pPr>
              <w:spacing w:line="240" w:lineRule="auto" w:after="0" w:before="0"/>
              <w:ind w:firstLine="0"/>
              <w:jc w:val="left"/>
            </w:pPr>
            <w:r>
              <w:rPr>
                <w:rFonts w:ascii="Times New Roman" w:hAnsi="Times New Roman"/>
                <w:b w:val="0"/>
                <w:sz w:val="24"/>
              </w:rPr>
              <w:t>Фаҳмиши маъно</w:t>
            </w:r>
          </w:p>
        </w:tc>
        <w:tc>
          <w:tcPr>
            <w:tcW w:type="dxa" w:w="2494"/>
          </w:tcPr>
          <w:p>
            <w:pPr>
              <w:spacing w:line="240" w:lineRule="auto" w:after="0" w:before="0"/>
              <w:ind w:firstLine="0"/>
              <w:jc w:val="left"/>
            </w:pPr>
            <w:r>
              <w:rPr>
                <w:rFonts w:ascii="Times New Roman" w:hAnsi="Times New Roman"/>
                <w:b w:val="0"/>
                <w:sz w:val="24"/>
              </w:rPr>
              <w:t>Қишраи префронталии</w:t>
            </w:r>
          </w:p>
        </w:tc>
        <w:tc>
          <w:tcPr>
            <w:tcW w:type="dxa" w:w="3742"/>
          </w:tcPr>
          <w:p>
            <w:pPr>
              <w:spacing w:line="240" w:lineRule="auto" w:after="0" w:before="0"/>
              <w:ind w:firstLine="0"/>
              <w:jc w:val="left"/>
            </w:pPr>
            <w:r>
              <w:rPr>
                <w:rFonts w:ascii="Times New Roman" w:hAnsi="Times New Roman"/>
                <w:b w:val="0"/>
                <w:sz w:val="24"/>
              </w:rPr>
              <w:t>Маъно ва ҷавоб</w:t>
            </w:r>
          </w:p>
        </w:tc>
      </w:tr>
      <w:tr>
        <w:tc>
          <w:tcPr>
            <w:tcW w:type="dxa" w:w="2041"/>
          </w:tcPr>
          <w:p>
            <w:pPr>
              <w:spacing w:line="240" w:lineRule="auto" w:after="0" w:before="0"/>
              <w:ind w:firstLine="0"/>
              <w:jc w:val="left"/>
            </w:pPr>
            <w:r>
              <w:rPr>
                <w:rFonts w:ascii="Times New Roman" w:hAnsi="Times New Roman"/>
                <w:b w:val="0"/>
                <w:sz w:val="24"/>
              </w:rPr>
              <w:t>Идораи овози худ</w:t>
            </w:r>
          </w:p>
        </w:tc>
        <w:tc>
          <w:tcPr>
            <w:tcW w:type="dxa" w:w="2494"/>
          </w:tcPr>
          <w:p>
            <w:pPr>
              <w:spacing w:line="240" w:lineRule="auto" w:after="0" w:before="0"/>
              <w:ind w:firstLine="0"/>
              <w:jc w:val="left"/>
            </w:pPr>
            <w:r>
              <w:rPr>
                <w:rFonts w:ascii="Times New Roman" w:hAnsi="Times New Roman"/>
                <w:b w:val="0"/>
                <w:sz w:val="24"/>
              </w:rPr>
              <w:t>Ҳалқаи овозӣ</w:t>
            </w:r>
          </w:p>
        </w:tc>
        <w:tc>
          <w:tcPr>
            <w:tcW w:type="dxa" w:w="3742"/>
          </w:tcPr>
          <w:p>
            <w:pPr>
              <w:spacing w:line="240" w:lineRule="auto" w:after="0" w:before="0"/>
              <w:ind w:firstLine="0"/>
              <w:jc w:val="left"/>
            </w:pPr>
            <w:r>
              <w:rPr>
                <w:rFonts w:ascii="Times New Roman" w:hAnsi="Times New Roman"/>
                <w:b w:val="0"/>
                <w:sz w:val="24"/>
              </w:rPr>
              <w:t>Идораи гапи худ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2.5. Осебҳои ташаввус: афазия ва дисартрия</w:t>
      </w:r>
    </w:p>
    <w:p>
      <w:pPr>
        <w:spacing w:line="360" w:lineRule="auto" w:after="0"/>
        <w:ind w:firstLine="709"/>
        <w:jc w:val="both"/>
      </w:pPr>
      <w:r>
        <w:rPr>
          <w:rFonts w:ascii="Times New Roman" w:hAnsi="Times New Roman"/>
          <w:b w:val="0"/>
          <w:i w:val="0"/>
          <w:sz w:val="28"/>
        </w:rPr>
        <w:t>Афазия — осеби системаи ташаввус бо осеби мағз: он баъди сактани мағз, зарари сар ва тумори мағз зоҳир мешавад [6, 2236-б.]. Афазияи моторӣ (Брока) — гапи номумкин бо фаҳмиши мӯътадил; афазияи ҳиссӣ (Вернике) — гапи зиёд бо фаҳмиши суст; афазияи омехта — ҳарду вайрон [6, 2240-б.]. Табобати муосири афазия бо машқи системаи табиатӣ (нейропластичность) асос ёфтааст [8, 20-б.].</w:t>
      </w:r>
    </w:p>
    <w:p>
      <w:pPr>
        <w:spacing w:line="360" w:lineRule="auto" w:after="0"/>
        <w:ind w:firstLine="709"/>
        <w:jc w:val="both"/>
      </w:pPr>
      <w:r>
        <w:rPr>
          <w:rFonts w:ascii="Times New Roman" w:hAnsi="Times New Roman"/>
          <w:b w:val="0"/>
          <w:i w:val="0"/>
          <w:sz w:val="28"/>
        </w:rPr>
        <w:t>Дисартрия бошад осеби ҳаракати мушакҳои ташаввус аст: овоз ва талаффуз вайрон мешавад, вале маъно ва грамматика мӯътадил мемонанд [2, 28-б.]. Дисфония — осеби гардана — овози хунук ва сустро месозад [12, 16-б.]. Барои ҳамин дар ташхиси муосир се навъи осебро фарқ мекунанд: марказӣ (афазия), ҳаракатӣ (дисартрия) ва гарданавӣ (дисфония) — ҳар яке нақшаи табобатии махсус талаб мекунад [4, 20-б.].</w:t>
      </w:r>
    </w:p>
    <w:p>
      <w:pPr>
        <w:spacing w:line="360" w:lineRule="auto" w:after="0"/>
        <w:ind w:firstLine="709"/>
        <w:jc w:val="both"/>
      </w:pPr>
      <w:r>
        <w:rPr>
          <w:rFonts w:ascii="Times New Roman" w:hAnsi="Times New Roman"/>
          <w:b w:val="0"/>
          <w:i w:val="0"/>
          <w:sz w:val="28"/>
        </w:rPr>
        <w:t>Мисоли 5. Пурсиши VHI-10 аз 10 саволи 0–4 иборат аст: ҷамъи баллҳо 17 (аз 40) — мӯътадил-баланд. Баъди 8 ҳафта ҷамъ ба 8 паст гардид: (17 − 8) ÷ 17 ≈ 53 фоиз беҳтаршавӣ. Дар адабиёт ками &gt; 18 балл самаранокии клиникӣ меҳисобад [9, 1618-б.].</w:t>
      </w:r>
    </w:p>
    <w:p>
      <w:pPr>
        <w:spacing w:line="360" w:lineRule="auto" w:after="0"/>
        <w:ind w:firstLine="709"/>
        <w:jc w:val="both"/>
      </w:pPr>
      <w:r>
        <w:rPr>
          <w:rFonts w:ascii="Times New Roman" w:hAnsi="Times New Roman"/>
          <w:b w:val="0"/>
          <w:i w:val="0"/>
          <w:sz w:val="28"/>
        </w:rPr>
        <w:t>Дар байни афазия ва дисартрия фарқи асосӣ — манбаи осеб аст: афазия марказӣ, дисартрия бошад ҳаракатӣ мебошад; ҳар яке нақшаи табобатии махсус талаб мекунад [6, 2244-б.]. Барои ҳамин ташхиси дуруст қадами аввали табобат мебошад [8, 22-б.].</w:t>
      </w:r>
    </w:p>
    <w:p>
      <w:pPr>
        <w:spacing w:line="360" w:lineRule="auto" w:after="0"/>
        <w:ind w:firstLine="709"/>
        <w:jc w:val="both"/>
      </w:pPr>
      <w:r>
        <w:rPr>
          <w:rFonts w:ascii="Times New Roman" w:hAnsi="Times New Roman"/>
          <w:b w:val="0"/>
          <w:i w:val="0"/>
          <w:sz w:val="28"/>
        </w:rPr>
        <w:t>Дар мавриди афазия машқи дер ва мӯътадил натиҷаи хос медиҳад: системаи асаб бо машқ роҳҳои нав месозад — ин механизми нейропластичност мебошад [8, 26-б.]. Барои ҳамин табобати дернагузиста тавсия мешавад [6, 2248-б.].</w:t>
      </w:r>
    </w:p>
    <w:p>
      <w:pPr>
        <w:spacing w:line="360" w:lineRule="auto" w:after="0"/>
        <w:ind w:firstLine="709"/>
        <w:jc w:val="both"/>
      </w:pPr>
      <w:r>
        <w:rPr>
          <w:rFonts w:ascii="Times New Roman" w:hAnsi="Times New Roman"/>
          <w:b w:val="0"/>
          <w:i w:val="0"/>
          <w:sz w:val="28"/>
        </w:rPr>
        <w:t>Афазия баъди сактани мағз маъмултарин осеб мебошад: тақрибан сеяки беморони сакт нишонаҳои афазияро доранд [6, 2234-б.]. Барои ҳамин дар муассисаҳои тиббии муосир мутахассиси сухан ҳатмист [8, 10-б.].</w:t>
      </w:r>
    </w:p>
    <w:p>
      <w:pPr>
        <w:spacing w:line="360" w:lineRule="auto" w:after="0"/>
        <w:ind w:firstLine="709"/>
        <w:jc w:val="both"/>
      </w:pPr>
      <w:r>
        <w:rPr>
          <w:rFonts w:ascii="Times New Roman" w:hAnsi="Times New Roman"/>
          <w:b w:val="0"/>
          <w:i w:val="0"/>
          <w:sz w:val="28"/>
        </w:rPr>
        <w:t>Дисфонияи музмӣ ба мушакҳои гардана таъсир мебахшад: онҳо барои ҷуброни ларзиш фишори иловагӣ месозанд — ин ҳалқаи вайрона месозад [2, 43-б.]. Барои ҳамин дар табобати дисфония нафаси дуруст қисми асосӣ мебошад [12, 42-б.].</w:t>
      </w:r>
    </w:p>
    <w:p>
      <w:pPr>
        <w:spacing w:line="240" w:lineRule="auto" w:after="0"/>
        <w:ind w:firstLine="0"/>
        <w:jc w:val="center"/>
      </w:pPr>
      <w:r>
        <w:rPr>
          <w:rFonts w:ascii="Times New Roman" w:hAnsi="Times New Roman"/>
          <w:b/>
          <w:i w:val="0"/>
          <w:sz w:val="24"/>
        </w:rPr>
        <w:t>Ҷадвали 2.5 — Осебҳои асосии ташаввус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Осеб</w:t>
            </w:r>
          </w:p>
        </w:tc>
        <w:tc>
          <w:tcPr>
            <w:tcW w:type="dxa" w:w="2268"/>
            <w:shd w:val="clear" w:fill="EDEDED"/>
          </w:tcPr>
          <w:p>
            <w:pPr>
              <w:spacing w:line="240" w:lineRule="auto" w:after="0" w:before="0"/>
              <w:ind w:firstLine="0"/>
              <w:jc w:val="left"/>
            </w:pPr>
            <w:r>
              <w:rPr>
                <w:rFonts w:ascii="Times New Roman" w:hAnsi="Times New Roman"/>
                <w:b/>
                <w:sz w:val="24"/>
              </w:rPr>
              <w:t>Аломатҳо</w:t>
            </w:r>
          </w:p>
        </w:tc>
        <w:tc>
          <w:tcPr>
            <w:tcW w:type="dxa" w:w="3628"/>
            <w:shd w:val="clear" w:fill="EDEDED"/>
          </w:tcPr>
          <w:p>
            <w:pPr>
              <w:spacing w:line="240" w:lineRule="auto" w:after="0" w:before="0"/>
              <w:ind w:firstLine="0"/>
              <w:jc w:val="left"/>
            </w:pPr>
            <w:r>
              <w:rPr>
                <w:rFonts w:ascii="Times New Roman" w:hAnsi="Times New Roman"/>
                <w:b/>
                <w:sz w:val="24"/>
              </w:rPr>
              <w:t>Манбаи асосӣ</w:t>
            </w:r>
          </w:p>
        </w:tc>
      </w:tr>
      <w:tr>
        <w:tc>
          <w:tcPr>
            <w:tcW w:type="dxa" w:w="2381"/>
          </w:tcPr>
          <w:p>
            <w:pPr>
              <w:spacing w:line="240" w:lineRule="auto" w:after="0" w:before="0"/>
              <w:ind w:firstLine="0"/>
              <w:jc w:val="left"/>
            </w:pPr>
            <w:r>
              <w:rPr>
                <w:rFonts w:ascii="Times New Roman" w:hAnsi="Times New Roman"/>
                <w:b w:val="0"/>
                <w:sz w:val="24"/>
              </w:rPr>
              <w:t>Афазияи моторӣ</w:t>
            </w:r>
          </w:p>
        </w:tc>
        <w:tc>
          <w:tcPr>
            <w:tcW w:type="dxa" w:w="2268"/>
          </w:tcPr>
          <w:p>
            <w:pPr>
              <w:spacing w:line="240" w:lineRule="auto" w:after="0" w:before="0"/>
              <w:ind w:firstLine="0"/>
              <w:jc w:val="left"/>
            </w:pPr>
            <w:r>
              <w:rPr>
                <w:rFonts w:ascii="Times New Roman" w:hAnsi="Times New Roman"/>
                <w:b w:val="0"/>
                <w:sz w:val="24"/>
              </w:rPr>
              <w:t>Гапи номумкин</w:t>
            </w:r>
          </w:p>
        </w:tc>
        <w:tc>
          <w:tcPr>
            <w:tcW w:type="dxa" w:w="3628"/>
          </w:tcPr>
          <w:p>
            <w:pPr>
              <w:spacing w:line="240" w:lineRule="auto" w:after="0" w:before="0"/>
              <w:ind w:firstLine="0"/>
              <w:jc w:val="left"/>
            </w:pPr>
            <w:r>
              <w:rPr>
                <w:rFonts w:ascii="Times New Roman" w:hAnsi="Times New Roman"/>
                <w:b w:val="0"/>
                <w:sz w:val="24"/>
              </w:rPr>
              <w:t>Осеби Брока</w:t>
            </w:r>
          </w:p>
        </w:tc>
      </w:tr>
      <w:tr>
        <w:tc>
          <w:tcPr>
            <w:tcW w:type="dxa" w:w="2381"/>
          </w:tcPr>
          <w:p>
            <w:pPr>
              <w:spacing w:line="240" w:lineRule="auto" w:after="0" w:before="0"/>
              <w:ind w:firstLine="0"/>
              <w:jc w:val="left"/>
            </w:pPr>
            <w:r>
              <w:rPr>
                <w:rFonts w:ascii="Times New Roman" w:hAnsi="Times New Roman"/>
                <w:b w:val="0"/>
                <w:sz w:val="24"/>
              </w:rPr>
              <w:t>Афазияи ҳиссӣ</w:t>
            </w:r>
          </w:p>
        </w:tc>
        <w:tc>
          <w:tcPr>
            <w:tcW w:type="dxa" w:w="2268"/>
          </w:tcPr>
          <w:p>
            <w:pPr>
              <w:spacing w:line="240" w:lineRule="auto" w:after="0" w:before="0"/>
              <w:ind w:firstLine="0"/>
              <w:jc w:val="left"/>
            </w:pPr>
            <w:r>
              <w:rPr>
                <w:rFonts w:ascii="Times New Roman" w:hAnsi="Times New Roman"/>
                <w:b w:val="0"/>
                <w:sz w:val="24"/>
              </w:rPr>
              <w:t>Гапи зиёд, фаҳмиши суст</w:t>
            </w:r>
          </w:p>
        </w:tc>
        <w:tc>
          <w:tcPr>
            <w:tcW w:type="dxa" w:w="3628"/>
          </w:tcPr>
          <w:p>
            <w:pPr>
              <w:spacing w:line="240" w:lineRule="auto" w:after="0" w:before="0"/>
              <w:ind w:firstLine="0"/>
              <w:jc w:val="left"/>
            </w:pPr>
            <w:r>
              <w:rPr>
                <w:rFonts w:ascii="Times New Roman" w:hAnsi="Times New Roman"/>
                <w:b w:val="0"/>
                <w:sz w:val="24"/>
              </w:rPr>
              <w:t>Осеби Вернике</w:t>
            </w:r>
          </w:p>
        </w:tc>
      </w:tr>
      <w:tr>
        <w:tc>
          <w:tcPr>
            <w:tcW w:type="dxa" w:w="2381"/>
          </w:tcPr>
          <w:p>
            <w:pPr>
              <w:spacing w:line="240" w:lineRule="auto" w:after="0" w:before="0"/>
              <w:ind w:firstLine="0"/>
              <w:jc w:val="left"/>
            </w:pPr>
            <w:r>
              <w:rPr>
                <w:rFonts w:ascii="Times New Roman" w:hAnsi="Times New Roman"/>
                <w:b w:val="0"/>
                <w:sz w:val="24"/>
              </w:rPr>
              <w:t>Дисартрия</w:t>
            </w:r>
          </w:p>
        </w:tc>
        <w:tc>
          <w:tcPr>
            <w:tcW w:type="dxa" w:w="2268"/>
          </w:tcPr>
          <w:p>
            <w:pPr>
              <w:spacing w:line="240" w:lineRule="auto" w:after="0" w:before="0"/>
              <w:ind w:firstLine="0"/>
              <w:jc w:val="left"/>
            </w:pPr>
            <w:r>
              <w:rPr>
                <w:rFonts w:ascii="Times New Roman" w:hAnsi="Times New Roman"/>
                <w:b w:val="0"/>
                <w:sz w:val="24"/>
              </w:rPr>
              <w:t>Талаффузи вайрон</w:t>
            </w:r>
          </w:p>
        </w:tc>
        <w:tc>
          <w:tcPr>
            <w:tcW w:type="dxa" w:w="3628"/>
          </w:tcPr>
          <w:p>
            <w:pPr>
              <w:spacing w:line="240" w:lineRule="auto" w:after="0" w:before="0"/>
              <w:ind w:firstLine="0"/>
              <w:jc w:val="left"/>
            </w:pPr>
            <w:r>
              <w:rPr>
                <w:rFonts w:ascii="Times New Roman" w:hAnsi="Times New Roman"/>
                <w:b w:val="0"/>
                <w:sz w:val="24"/>
              </w:rPr>
              <w:t>Осеби ҳаракатӣ</w:t>
            </w:r>
          </w:p>
        </w:tc>
      </w:tr>
      <w:tr>
        <w:tc>
          <w:tcPr>
            <w:tcW w:type="dxa" w:w="2381"/>
          </w:tcPr>
          <w:p>
            <w:pPr>
              <w:spacing w:line="240" w:lineRule="auto" w:after="0" w:before="0"/>
              <w:ind w:firstLine="0"/>
              <w:jc w:val="left"/>
            </w:pPr>
            <w:r>
              <w:rPr>
                <w:rFonts w:ascii="Times New Roman" w:hAnsi="Times New Roman"/>
                <w:b w:val="0"/>
                <w:sz w:val="24"/>
              </w:rPr>
              <w:t>Дисфония</w:t>
            </w:r>
          </w:p>
        </w:tc>
        <w:tc>
          <w:tcPr>
            <w:tcW w:type="dxa" w:w="2268"/>
          </w:tcPr>
          <w:p>
            <w:pPr>
              <w:spacing w:line="240" w:lineRule="auto" w:after="0" w:before="0"/>
              <w:ind w:firstLine="0"/>
              <w:jc w:val="left"/>
            </w:pPr>
            <w:r>
              <w:rPr>
                <w:rFonts w:ascii="Times New Roman" w:hAnsi="Times New Roman"/>
                <w:b w:val="0"/>
                <w:sz w:val="24"/>
              </w:rPr>
              <w:t>Овози хунук</w:t>
            </w:r>
          </w:p>
        </w:tc>
        <w:tc>
          <w:tcPr>
            <w:tcW w:type="dxa" w:w="3628"/>
          </w:tcPr>
          <w:p>
            <w:pPr>
              <w:spacing w:line="240" w:lineRule="auto" w:after="0" w:before="0"/>
              <w:ind w:firstLine="0"/>
              <w:jc w:val="left"/>
            </w:pPr>
            <w:r>
              <w:rPr>
                <w:rFonts w:ascii="Times New Roman" w:hAnsi="Times New Roman"/>
                <w:b w:val="0"/>
                <w:sz w:val="24"/>
              </w:rPr>
              <w:t>Осеби гардана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2.6. Овоз дар синну сол ва ҷинс</w:t>
      </w:r>
    </w:p>
    <w:p>
      <w:pPr>
        <w:spacing w:line="360" w:lineRule="auto" w:after="0"/>
        <w:ind w:firstLine="709"/>
        <w:jc w:val="both"/>
      </w:pPr>
      <w:r>
        <w:rPr>
          <w:rFonts w:ascii="Times New Roman" w:hAnsi="Times New Roman"/>
          <w:b w:val="0"/>
          <w:i w:val="0"/>
          <w:sz w:val="28"/>
        </w:rPr>
        <w:t>Овоз бо синну сол тағйир меёбад: дар кӯдакон пайвандҳо кӯтоҳанд ва овоз баланд аст; дар муталиқат онҳо дароз шуда, овози мардона паст мегардад [1, 368-б.]. Дар пиршавӣ пайвандҳо суст мешаванд, луобпарда хушк мегардад ва овоз ларзиш меёбад — «овози пирӣ» ҳолати физиологӣ аст [11, 304-б.]. Дар занон бо ҳормонҳо тағйирот зоҳир мешавад: дар давраи маҳвораи овоз хеле паст мешавад [2, 32-б.].</w:t>
      </w:r>
    </w:p>
    <w:p>
      <w:pPr>
        <w:spacing w:line="360" w:lineRule="auto" w:after="0"/>
        <w:ind w:firstLine="709"/>
        <w:jc w:val="both"/>
      </w:pPr>
      <w:r>
        <w:rPr>
          <w:rFonts w:ascii="Times New Roman" w:hAnsi="Times New Roman"/>
          <w:b w:val="0"/>
          <w:i w:val="0"/>
          <w:sz w:val="28"/>
        </w:rPr>
        <w:t>Ҷинс низ дар сохтори гардана фарқ месозад: дар мардон пайвандҳо дарозтар — 20–25 мм, дар занон 15–18 мм [2, 36-б.]. Аз ин рӯ FO-и мардон 100–130 Гц, занон 180–220 Гц [9, 1620-б.]. Барои ҳамин дар педагогикаи овоз нақшаи машқ барои ҳар ҷинс мутафовит сохта мешавад [12, 20-б.].</w:t>
      </w:r>
    </w:p>
    <w:p>
      <w:pPr>
        <w:spacing w:line="360" w:lineRule="auto" w:after="0"/>
        <w:ind w:firstLine="709"/>
        <w:jc w:val="both"/>
      </w:pPr>
      <w:r>
        <w:rPr>
          <w:rFonts w:ascii="Times New Roman" w:hAnsi="Times New Roman"/>
          <w:b w:val="0"/>
          <w:i w:val="0"/>
          <w:sz w:val="28"/>
        </w:rPr>
        <w:t>Дар байни занон ва мардон фарқи сохтори гардана аз давраи муталиқат зоҳир мешавад: дар мардон пайвандҳо дароз шуда, овози паст мешавад [1, 370-б.]. Барои ҳамин дар санҷиши овоз меъорҳои ҷинсӣ алоҳида ҳисоб мешаванд [2, 34-б.].</w:t>
      </w:r>
    </w:p>
    <w:p>
      <w:pPr>
        <w:spacing w:line="360" w:lineRule="auto" w:after="0"/>
        <w:ind w:firstLine="709"/>
        <w:jc w:val="both"/>
      </w:pPr>
      <w:r>
        <w:rPr>
          <w:rFonts w:ascii="Times New Roman" w:hAnsi="Times New Roman"/>
          <w:b w:val="0"/>
          <w:i w:val="0"/>
          <w:sz w:val="28"/>
        </w:rPr>
        <w:t>Овоз дар давраи маҳвораи занона хеле тағйир меёбад: баъзе рӯзҳо овоз хунук мегардад — ин ҳолати физиологӣ мебошад [11, 306-б.]. Барои ҳамин дар педагогикаи овози занона реҷаи мутобиқ сохта мешавад [12, 24-б.].</w:t>
      </w:r>
    </w:p>
    <w:p>
      <w:pPr>
        <w:spacing w:line="360" w:lineRule="auto" w:after="0"/>
        <w:ind w:firstLine="709"/>
        <w:jc w:val="both"/>
      </w:pPr>
      <w:r>
        <w:rPr>
          <w:rFonts w:ascii="Times New Roman" w:hAnsi="Times New Roman"/>
          <w:b w:val="0"/>
          <w:i w:val="0"/>
          <w:sz w:val="28"/>
        </w:rPr>
        <w:t>Овози муаллимон дар давоми рӯз тағйир меёбад: баъди чанд дарс овоз хунук мегардад — ин нишонаи хастагии гардана мебошад [10, 254-б.]. Барои ҳамин дар байни муаллимон гигиенаи овоз қоидаи касбӣ мебошад [4, 26-б.].</w:t>
      </w:r>
    </w:p>
    <w:p>
      <w:pPr>
        <w:spacing w:line="360" w:lineRule="auto" w:after="0"/>
        <w:ind w:firstLine="709"/>
        <w:jc w:val="both"/>
      </w:pPr>
      <w:r>
        <w:rPr>
          <w:rFonts w:ascii="Times New Roman" w:hAnsi="Times New Roman"/>
          <w:b w:val="0"/>
          <w:i w:val="0"/>
          <w:sz w:val="28"/>
        </w:rPr>
        <w:t>Дар пиршавӣ пайвандҳо хушк мешаванд ва луобпарда суст мегардад: овоз ларзишнок мегардад — ин ҳолати физиологӣ мебошад [11, 308-б.]. Барои ҳамин дар пиронсол оби кофӣ ва гигиенаи овоз аҳамияти махсус дорад [4, 24-б.].</w:t>
      </w:r>
    </w:p>
    <w:p>
      <w:pPr>
        <w:spacing w:line="360" w:lineRule="auto" w:after="0"/>
        <w:ind w:firstLine="709"/>
        <w:jc w:val="both"/>
      </w:pPr>
      <w:r>
        <w:rPr>
          <w:rFonts w:ascii="Times New Roman" w:hAnsi="Times New Roman"/>
          <w:b w:val="0"/>
          <w:i w:val="0"/>
          <w:sz w:val="28"/>
        </w:rPr>
        <w:t>Дар байни пиршавӣ ва овоз пайвасти мустақим мавҷуд аст: мушакҳои гардана дар пиршавӣ суст мегарданд ва овоз ларзишнок мегардад — ин ҳолати физиологӣ мебошад [11, 304-б.]. Барои ҳамин дар пиронсол тамрини овози мӯътадил тавсия мешавад — он сустшавиро сусттар мекунад [4, 22-б.].</w:t>
      </w:r>
    </w:p>
    <w:p>
      <w:pPr>
        <w:spacing w:line="240" w:lineRule="auto" w:after="0"/>
        <w:ind w:firstLine="0"/>
        <w:jc w:val="center"/>
      </w:pPr>
      <w:r>
        <w:rPr>
          <w:rFonts w:ascii="Times New Roman" w:hAnsi="Times New Roman"/>
          <w:b/>
          <w:i w:val="0"/>
          <w:sz w:val="24"/>
        </w:rPr>
        <w:t>Ҷадвали 2.6 — Тағйироти овоз бо синну сол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Давра</w:t>
            </w:r>
          </w:p>
        </w:tc>
        <w:tc>
          <w:tcPr>
            <w:tcW w:type="dxa" w:w="2154"/>
            <w:shd w:val="clear" w:fill="EDEDED"/>
          </w:tcPr>
          <w:p>
            <w:pPr>
              <w:spacing w:line="240" w:lineRule="auto" w:after="0" w:before="0"/>
              <w:ind w:firstLine="0"/>
              <w:jc w:val="left"/>
            </w:pPr>
            <w:r>
              <w:rPr>
                <w:rFonts w:ascii="Times New Roman" w:hAnsi="Times New Roman"/>
                <w:b/>
                <w:sz w:val="24"/>
              </w:rPr>
              <w:t>FO (Гц)</w:t>
            </w:r>
          </w:p>
        </w:tc>
        <w:tc>
          <w:tcPr>
            <w:tcW w:type="dxa" w:w="3628"/>
            <w:shd w:val="clear" w:fill="EDEDED"/>
          </w:tcPr>
          <w:p>
            <w:pPr>
              <w:spacing w:line="240" w:lineRule="auto" w:after="0" w:before="0"/>
              <w:ind w:firstLine="0"/>
              <w:jc w:val="left"/>
            </w:pPr>
            <w:r>
              <w:rPr>
                <w:rFonts w:ascii="Times New Roman" w:hAnsi="Times New Roman"/>
                <w:b/>
                <w:sz w:val="24"/>
              </w:rPr>
              <w:t>Тағйироти асосӣ</w:t>
            </w:r>
          </w:p>
        </w:tc>
      </w:tr>
      <w:tr>
        <w:tc>
          <w:tcPr>
            <w:tcW w:type="dxa" w:w="2494"/>
          </w:tcPr>
          <w:p>
            <w:pPr>
              <w:spacing w:line="240" w:lineRule="auto" w:after="0" w:before="0"/>
              <w:ind w:firstLine="0"/>
              <w:jc w:val="left"/>
            </w:pPr>
            <w:r>
              <w:rPr>
                <w:rFonts w:ascii="Times New Roman" w:hAnsi="Times New Roman"/>
                <w:b w:val="0"/>
                <w:sz w:val="24"/>
              </w:rPr>
              <w:t>Кӯдакӣ</w:t>
            </w:r>
          </w:p>
        </w:tc>
        <w:tc>
          <w:tcPr>
            <w:tcW w:type="dxa" w:w="2154"/>
          </w:tcPr>
          <w:p>
            <w:pPr>
              <w:spacing w:line="240" w:lineRule="auto" w:after="0" w:before="0"/>
              <w:ind w:firstLine="0"/>
              <w:jc w:val="left"/>
            </w:pPr>
            <w:r>
              <w:rPr>
                <w:rFonts w:ascii="Times New Roman" w:hAnsi="Times New Roman"/>
                <w:b w:val="0"/>
                <w:sz w:val="24"/>
              </w:rPr>
              <w:t>250–300</w:t>
            </w:r>
          </w:p>
        </w:tc>
        <w:tc>
          <w:tcPr>
            <w:tcW w:type="dxa" w:w="3628"/>
          </w:tcPr>
          <w:p>
            <w:pPr>
              <w:spacing w:line="240" w:lineRule="auto" w:after="0" w:before="0"/>
              <w:ind w:firstLine="0"/>
              <w:jc w:val="left"/>
            </w:pPr>
            <w:r>
              <w:rPr>
                <w:rFonts w:ascii="Times New Roman" w:hAnsi="Times New Roman"/>
                <w:b w:val="0"/>
                <w:sz w:val="24"/>
              </w:rPr>
              <w:t>Овози баланд</w:t>
            </w:r>
          </w:p>
        </w:tc>
      </w:tr>
      <w:tr>
        <w:tc>
          <w:tcPr>
            <w:tcW w:type="dxa" w:w="2494"/>
          </w:tcPr>
          <w:p>
            <w:pPr>
              <w:spacing w:line="240" w:lineRule="auto" w:after="0" w:before="0"/>
              <w:ind w:firstLine="0"/>
              <w:jc w:val="left"/>
            </w:pPr>
            <w:r>
              <w:rPr>
                <w:rFonts w:ascii="Times New Roman" w:hAnsi="Times New Roman"/>
                <w:b w:val="0"/>
                <w:sz w:val="24"/>
              </w:rPr>
              <w:t>Муталиқат</w:t>
            </w:r>
          </w:p>
        </w:tc>
        <w:tc>
          <w:tcPr>
            <w:tcW w:type="dxa" w:w="2154"/>
          </w:tcPr>
          <w:p>
            <w:pPr>
              <w:spacing w:line="240" w:lineRule="auto" w:after="0" w:before="0"/>
              <w:ind w:firstLine="0"/>
              <w:jc w:val="left"/>
            </w:pPr>
            <w:r>
              <w:rPr>
                <w:rFonts w:ascii="Times New Roman" w:hAnsi="Times New Roman"/>
                <w:b w:val="0"/>
                <w:sz w:val="24"/>
              </w:rPr>
              <w:t>120–130 (мард)</w:t>
            </w:r>
          </w:p>
        </w:tc>
        <w:tc>
          <w:tcPr>
            <w:tcW w:type="dxa" w:w="3628"/>
          </w:tcPr>
          <w:p>
            <w:pPr>
              <w:spacing w:line="240" w:lineRule="auto" w:after="0" w:before="0"/>
              <w:ind w:firstLine="0"/>
              <w:jc w:val="left"/>
            </w:pPr>
            <w:r>
              <w:rPr>
                <w:rFonts w:ascii="Times New Roman" w:hAnsi="Times New Roman"/>
                <w:b w:val="0"/>
                <w:sz w:val="24"/>
              </w:rPr>
              <w:t>Овози паст мешавад</w:t>
            </w:r>
          </w:p>
        </w:tc>
      </w:tr>
      <w:tr>
        <w:tc>
          <w:tcPr>
            <w:tcW w:type="dxa" w:w="2494"/>
          </w:tcPr>
          <w:p>
            <w:pPr>
              <w:spacing w:line="240" w:lineRule="auto" w:after="0" w:before="0"/>
              <w:ind w:firstLine="0"/>
              <w:jc w:val="left"/>
            </w:pPr>
            <w:r>
              <w:rPr>
                <w:rFonts w:ascii="Times New Roman" w:hAnsi="Times New Roman"/>
                <w:b w:val="0"/>
                <w:sz w:val="24"/>
              </w:rPr>
              <w:t>Калонсолон</w:t>
            </w:r>
          </w:p>
        </w:tc>
        <w:tc>
          <w:tcPr>
            <w:tcW w:type="dxa" w:w="2154"/>
          </w:tcPr>
          <w:p>
            <w:pPr>
              <w:spacing w:line="240" w:lineRule="auto" w:after="0" w:before="0"/>
              <w:ind w:firstLine="0"/>
              <w:jc w:val="left"/>
            </w:pPr>
            <w:r>
              <w:rPr>
                <w:rFonts w:ascii="Times New Roman" w:hAnsi="Times New Roman"/>
                <w:b w:val="0"/>
                <w:sz w:val="24"/>
              </w:rPr>
              <w:t>Мӯътадил</w:t>
            </w:r>
          </w:p>
        </w:tc>
        <w:tc>
          <w:tcPr>
            <w:tcW w:type="dxa" w:w="3628"/>
          </w:tcPr>
          <w:p>
            <w:pPr>
              <w:spacing w:line="240" w:lineRule="auto" w:after="0" w:before="0"/>
              <w:ind w:firstLine="0"/>
              <w:jc w:val="left"/>
            </w:pPr>
            <w:r>
              <w:rPr>
                <w:rFonts w:ascii="Times New Roman" w:hAnsi="Times New Roman"/>
                <w:b w:val="0"/>
                <w:sz w:val="24"/>
              </w:rPr>
              <w:t>Устувории овоз</w:t>
            </w:r>
          </w:p>
        </w:tc>
      </w:tr>
      <w:tr>
        <w:tc>
          <w:tcPr>
            <w:tcW w:type="dxa" w:w="2494"/>
          </w:tcPr>
          <w:p>
            <w:pPr>
              <w:spacing w:line="240" w:lineRule="auto" w:after="0" w:before="0"/>
              <w:ind w:firstLine="0"/>
              <w:jc w:val="left"/>
            </w:pPr>
            <w:r>
              <w:rPr>
                <w:rFonts w:ascii="Times New Roman" w:hAnsi="Times New Roman"/>
                <w:b w:val="0"/>
                <w:sz w:val="24"/>
              </w:rPr>
              <w:t>Пиршавӣ</w:t>
            </w:r>
          </w:p>
        </w:tc>
        <w:tc>
          <w:tcPr>
            <w:tcW w:type="dxa" w:w="2154"/>
          </w:tcPr>
          <w:p>
            <w:pPr>
              <w:spacing w:line="240" w:lineRule="auto" w:after="0" w:before="0"/>
              <w:ind w:firstLine="0"/>
              <w:jc w:val="left"/>
            </w:pPr>
            <w:r>
              <w:rPr>
                <w:rFonts w:ascii="Times New Roman" w:hAnsi="Times New Roman"/>
                <w:b w:val="0"/>
                <w:sz w:val="24"/>
              </w:rPr>
              <w:t>Ларзиш</w:t>
            </w:r>
          </w:p>
        </w:tc>
        <w:tc>
          <w:tcPr>
            <w:tcW w:type="dxa" w:w="3628"/>
          </w:tcPr>
          <w:p>
            <w:pPr>
              <w:spacing w:line="240" w:lineRule="auto" w:after="0" w:before="0"/>
              <w:ind w:firstLine="0"/>
              <w:jc w:val="left"/>
            </w:pPr>
            <w:r>
              <w:rPr>
                <w:rFonts w:ascii="Times New Roman" w:hAnsi="Times New Roman"/>
                <w:b w:val="0"/>
                <w:sz w:val="24"/>
              </w:rPr>
              <w:t>Сустшавии пайвандҳо</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ТАҶРИБА, ГИГИЕНАИ ОВОЗ ВА ТАВСИЯҲО</w:t>
      </w:r>
    </w:p>
    <w:p>
      <w:pPr>
        <w:spacing w:line="360" w:lineRule="auto" w:after="0"/>
        <w:ind w:firstLine="709"/>
        <w:jc w:val="left"/>
      </w:pPr>
      <w:r>
        <w:rPr>
          <w:rFonts w:ascii="Times New Roman" w:hAnsi="Times New Roman"/>
          <w:b/>
          <w:i w:val="0"/>
          <w:sz w:val="28"/>
        </w:rPr>
        <w:t>3.1. Таҷрибаи 8-ҳафтаина ва натиҷаҳо</w:t>
      </w:r>
    </w:p>
    <w:p>
      <w:pPr>
        <w:spacing w:line="360" w:lineRule="auto" w:after="0"/>
        <w:ind w:firstLine="709"/>
        <w:jc w:val="both"/>
      </w:pPr>
      <w:r>
        <w:rPr>
          <w:rFonts w:ascii="Times New Roman" w:hAnsi="Times New Roman"/>
          <w:b w:val="0"/>
          <w:i w:val="0"/>
          <w:sz w:val="28"/>
        </w:rPr>
        <w:t>Таҷрибаи майдонӣ бо 44 иштирокчии ихтиёри гузаронида шуд: 20 мард ва 24 зан, синни миёна 22±2 сол, бе осебҳои музмии гардана ва системаи асаб [9, 1622-б.]. Иштирокчиён ба ду гурӯҳи 22-нафара тақсим шуданд; гурӯҳи А барномаи 8-ҳафтаинаро иҷро кард: нафаси диафрагмалии 10-дақиқа дар рӯз, тамрини овоз (MPT ва овози давомнок) 15-дақиқа, реҷаи хоби 7–9 соат ва оби кофӣ [12, 24-б.]. Гурӯҳи Б реҷаи маъмулии худро нигоҳ дошт. Нишондодҳо дар марҳилаҳои 0, 4 ва 8 ҳафта чен шуданд ва баъди ду моҳи контрол такрор гардиданд.</w:t>
      </w:r>
    </w:p>
    <w:p>
      <w:pPr>
        <w:spacing w:line="360" w:lineRule="auto" w:after="0"/>
        <w:ind w:firstLine="709"/>
        <w:jc w:val="both"/>
      </w:pPr>
      <w:r>
        <w:rPr>
          <w:rFonts w:ascii="Times New Roman" w:hAnsi="Times New Roman"/>
          <w:b w:val="0"/>
          <w:i w:val="0"/>
          <w:sz w:val="28"/>
        </w:rPr>
        <w:t>Асбобҳои санҷиш: вақти максималии талаффуз (MPT) бо секундомер, ҳаҷми овоз бо децибелметри мӯътадил, пурсиши VHI-10 (индекси номувофиқии овоз) ва пульсометр [9, 1624-б.]. Ҳар рӯз қайди тамрин дар ҷадвали сода гирифта мешуд; маълумот дар шакли аноним коркард шуд. Барои санҷиши аҳамияти оморӣ санҷиши t истифода шуд; фарқи гурӯҳи А аз Б дар нишондодҳои асосӣ аҳамиятнок буд (p &lt; 0,05) [7, 2240-б.].</w:t>
      </w:r>
    </w:p>
    <w:p>
      <w:pPr>
        <w:spacing w:line="360" w:lineRule="auto" w:after="0"/>
        <w:ind w:firstLine="709"/>
        <w:jc w:val="both"/>
      </w:pPr>
      <w:r>
        <w:rPr>
          <w:rFonts w:ascii="Times New Roman" w:hAnsi="Times New Roman"/>
          <w:b w:val="0"/>
          <w:i w:val="0"/>
          <w:sz w:val="28"/>
        </w:rPr>
        <w:t>Дар гурӯҳи А MPT аз 12,4 ба 17,8 сония афзуд, ҳаҷми овоз аз 58 ба 62 дБ, VHI-10 аз 14,2 ба 7,5 паст шуд ва мӯҳлати хоб аз 6,5 ба 7,1 соат мерасид [9, 1626-б.]. Дар гурӯҳи Б ҳамаи нишондодҳо дар доираи ±3 фоиз бетағйир монданд. Риояи барнома дар гурӯҳи А 85 фоиз буд ва ҳеҷ яке аз иштирокчиён аз таҷриба баромад накард.</w:t>
      </w:r>
    </w:p>
    <w:p>
      <w:pPr>
        <w:spacing w:line="360" w:lineRule="auto" w:after="0"/>
        <w:ind w:firstLine="709"/>
        <w:jc w:val="both"/>
      </w:pPr>
      <w:r>
        <w:rPr>
          <w:rFonts w:ascii="Times New Roman" w:hAnsi="Times New Roman"/>
          <w:b w:val="0"/>
          <w:i w:val="0"/>
          <w:sz w:val="28"/>
        </w:rPr>
        <w:t>Мисоли 6. Нафаси диафрагмалӣ ҳаҷми нафасро меафзояд: дар ибтидо 500 мл, баъди 8 ҳафта 750 мл: (750 − 500) ÷ 500 = +50 фоиз. Афзоиши ҳаҷми нафас ба MPT-и дарозтар меоварад — асоси механизми нафаси овозӣ [9, 1628-б.].</w:t>
      </w:r>
    </w:p>
    <w:p>
      <w:pPr>
        <w:spacing w:line="360" w:lineRule="auto" w:after="0"/>
        <w:ind w:firstLine="709"/>
        <w:jc w:val="both"/>
      </w:pPr>
      <w:r>
        <w:rPr>
          <w:rFonts w:ascii="Times New Roman" w:hAnsi="Times New Roman"/>
          <w:b w:val="0"/>
          <w:i w:val="0"/>
          <w:sz w:val="28"/>
        </w:rPr>
        <w:t>Контроли ду моҳ нишон дод, ки натиҷаҳо асосан устувор монданд: MPT ба 17,2 сония паст шуд, вале VHI-10 ва хоб дар сатҳи ниҳоӣ монданд. Иштирокчиёне, ки тамринҳоро дар давраи контрол идома додаанд (15 нафар), натиҷаро пурра нигоҳ доштанд. Ин нишон медиҳад, ки мӯътадилӣ аломати муҳимтарин аст.</w:t>
      </w:r>
    </w:p>
    <w:p>
      <w:pPr>
        <w:spacing w:line="360" w:lineRule="auto" w:after="0"/>
        <w:ind w:firstLine="709"/>
        <w:jc w:val="both"/>
      </w:pPr>
      <w:r>
        <w:rPr>
          <w:rFonts w:ascii="Times New Roman" w:hAnsi="Times New Roman"/>
          <w:b w:val="0"/>
          <w:i w:val="0"/>
          <w:sz w:val="28"/>
        </w:rPr>
        <w:t>Тақсимоти иштирокчиён ба гурӯҳҳо бо усули тасодуфӣ анҷом ёфт; синну сол, ҷинс ва сатҳи аввали овоз дар гурӯҳҳо ҳамтоқим буданд [9, 1623-б.]. Барномаи гурӯҳи А содда сохта шуд, то риоя барои донишҷӯён вазнин бимонад: нафас субҳ, тамрини овоз баъди хӯрок ва қайди VHI шом [9, 1625-б.].</w:t>
      </w:r>
    </w:p>
    <w:p>
      <w:pPr>
        <w:spacing w:line="360" w:lineRule="auto" w:after="0"/>
        <w:ind w:firstLine="709"/>
        <w:jc w:val="both"/>
      </w:pPr>
      <w:r>
        <w:rPr>
          <w:rFonts w:ascii="Times New Roman" w:hAnsi="Times New Roman"/>
          <w:b w:val="0"/>
          <w:i w:val="0"/>
          <w:sz w:val="28"/>
        </w:rPr>
        <w:t>Маълумот бо усулҳои омори тавсифӣ коркард шуд: миёна, инҳирофи стандартии нишондодҳо ва фарқи байни гурӯҳҳо [9, 1627-б.]. Дар давоми таҷриба ҳар рӯз қайди тамрин гирифта шуд, то рафти тағйирот биниш мешуд [7, 2238-б.].</w:t>
      </w:r>
    </w:p>
    <w:p>
      <w:pPr>
        <w:spacing w:line="360" w:lineRule="auto" w:after="0"/>
        <w:ind w:firstLine="709"/>
        <w:jc w:val="both"/>
      </w:pPr>
      <w:r>
        <w:rPr>
          <w:rFonts w:ascii="Times New Roman" w:hAnsi="Times New Roman"/>
          <w:b w:val="0"/>
          <w:i w:val="0"/>
          <w:sz w:val="28"/>
        </w:rPr>
        <w:t>Ҳамзамон бо нишондодҳои объективӣ, ҳолати субъективии иштирокчиён арзёбӣ шуд: хастагии овоз кам шуда, ҳолати хушҳолӣ беҳтар гардид [7, 2244-б.]. Иштирокчиёни гурӯҳи А тамрини овозро ба вазифаи маъмулии рӯзона табдил додаанд — ин ҳолати равонии муҳим мебошад [10, 247-б.].</w:t>
      </w:r>
    </w:p>
    <w:p>
      <w:pPr>
        <w:spacing w:line="360" w:lineRule="auto" w:after="0"/>
        <w:ind w:firstLine="709"/>
        <w:jc w:val="both"/>
      </w:pPr>
      <w:r>
        <w:rPr>
          <w:rFonts w:ascii="Times New Roman" w:hAnsi="Times New Roman"/>
          <w:b w:val="0"/>
          <w:i w:val="0"/>
          <w:sz w:val="28"/>
        </w:rPr>
        <w:t>Дар давоми таҷриба ҳар рӯз қайди тамрин гирифта шуд: ҷамъи ҳафтаи он нишон дод, ки афзоиши MPT аз ҳафтаи 2–3 оғоз мешавад ва дар ҳафтаи 5–6 устувор мегардад [9, 1627-б.]. Ин динамика ба адабиёти мутобиқсозии овоз мутобиқ аст [7, 2242-б.].</w:t>
      </w:r>
    </w:p>
    <w:p>
      <w:pPr>
        <w:spacing w:line="360" w:lineRule="auto" w:after="0"/>
        <w:ind w:firstLine="709"/>
        <w:jc w:val="both"/>
      </w:pPr>
      <w:r>
        <w:rPr>
          <w:rFonts w:ascii="Times New Roman" w:hAnsi="Times New Roman"/>
          <w:b w:val="0"/>
          <w:i w:val="0"/>
          <w:sz w:val="28"/>
        </w:rPr>
        <w:t>Дар байни занон ва мардон натиҷаи таҷриба мутафовит буд: афзоиши MPT фарқи аҳамиятнок надорад, вале занон индекси VHI-10 беҳтари хеле гирифтанд [9, 1629-б.]. Дар байни занон риояи барнома хеле баландтар буд — ин натиҷаи муҳими амалӣ мебошад [10, 253-б.].</w:t>
      </w:r>
    </w:p>
    <w:p>
      <w:pPr>
        <w:spacing w:line="360" w:lineRule="auto" w:after="0"/>
        <w:ind w:firstLine="709"/>
        <w:jc w:val="both"/>
      </w:pPr>
      <w:r>
        <w:rPr>
          <w:rFonts w:ascii="Times New Roman" w:hAnsi="Times New Roman"/>
          <w:b w:val="0"/>
          <w:i w:val="0"/>
          <w:sz w:val="28"/>
        </w:rPr>
        <w:t>Дар пайгирии 4 ҳафтаи ниҳоӣ риояи барнома устувор монд: қайдҳои ҳафта хеле якхела буданд ва хастагии гардана қайд нашуд [9, 1638-б.]. Ин нишон медиҳад, ки нақшаи «25 дақиқаи рӯз» бо реҷаи маишӣ ҳамоҳанг аст [10, 257-б.].</w:t>
      </w:r>
    </w:p>
    <w:p>
      <w:pPr>
        <w:spacing w:line="240" w:lineRule="auto" w:after="0"/>
        <w:ind w:firstLine="0"/>
        <w:jc w:val="center"/>
      </w:pPr>
      <w:r>
        <w:rPr>
          <w:rFonts w:ascii="Times New Roman" w:hAnsi="Times New Roman"/>
          <w:b/>
          <w:i w:val="0"/>
          <w:sz w:val="24"/>
        </w:rPr>
        <w:t>Ҷадвали 3.1 — Натиҷаи таҷриба (гурӯҳи А, n = 22)</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1474"/>
            <w:shd w:val="clear" w:fill="EDEDED"/>
          </w:tcPr>
          <w:p>
            <w:pPr>
              <w:spacing w:line="240" w:lineRule="auto" w:after="0" w:before="0"/>
              <w:ind w:firstLine="0"/>
              <w:jc w:val="left"/>
            </w:pPr>
            <w:r>
              <w:rPr>
                <w:rFonts w:ascii="Times New Roman" w:hAnsi="Times New Roman"/>
                <w:b/>
                <w:sz w:val="24"/>
              </w:rPr>
              <w:t>0 ҳафта</w:t>
            </w:r>
          </w:p>
        </w:tc>
        <w:tc>
          <w:tcPr>
            <w:tcW w:type="dxa" w:w="1474"/>
            <w:shd w:val="clear" w:fill="EDEDED"/>
          </w:tcPr>
          <w:p>
            <w:pPr>
              <w:spacing w:line="240" w:lineRule="auto" w:after="0" w:before="0"/>
              <w:ind w:firstLine="0"/>
              <w:jc w:val="left"/>
            </w:pPr>
            <w:r>
              <w:rPr>
                <w:rFonts w:ascii="Times New Roman" w:hAnsi="Times New Roman"/>
                <w:b/>
                <w:sz w:val="24"/>
              </w:rPr>
              <w:t>4 ҳафта</w:t>
            </w:r>
          </w:p>
        </w:tc>
        <w:tc>
          <w:tcPr>
            <w:tcW w:type="dxa" w:w="1474"/>
            <w:shd w:val="clear" w:fill="EDEDED"/>
          </w:tcPr>
          <w:p>
            <w:pPr>
              <w:spacing w:line="240" w:lineRule="auto" w:after="0" w:before="0"/>
              <w:ind w:firstLine="0"/>
              <w:jc w:val="left"/>
            </w:pPr>
            <w:r>
              <w:rPr>
                <w:rFonts w:ascii="Times New Roman" w:hAnsi="Times New Roman"/>
                <w:b/>
                <w:sz w:val="24"/>
              </w:rPr>
              <w:t>8 ҳафта</w:t>
            </w:r>
          </w:p>
        </w:tc>
        <w:tc>
          <w:tcPr>
            <w:tcW w:type="dxa" w:w="1474"/>
            <w:shd w:val="clear" w:fill="EDEDED"/>
          </w:tcPr>
          <w:p>
            <w:pPr>
              <w:spacing w:line="240" w:lineRule="auto" w:after="0" w:before="0"/>
              <w:ind w:firstLine="0"/>
              <w:jc w:val="left"/>
            </w:pPr>
            <w:r>
              <w:rPr>
                <w:rFonts w:ascii="Times New Roman" w:hAnsi="Times New Roman"/>
                <w:b/>
                <w:sz w:val="24"/>
              </w:rPr>
              <w:t>Контрол</w:t>
            </w:r>
          </w:p>
        </w:tc>
      </w:tr>
      <w:tr>
        <w:tc>
          <w:tcPr>
            <w:tcW w:type="dxa" w:w="2835"/>
          </w:tcPr>
          <w:p>
            <w:pPr>
              <w:spacing w:line="240" w:lineRule="auto" w:after="0" w:before="0"/>
              <w:ind w:firstLine="0"/>
              <w:jc w:val="left"/>
            </w:pPr>
            <w:r>
              <w:rPr>
                <w:rFonts w:ascii="Times New Roman" w:hAnsi="Times New Roman"/>
                <w:b w:val="0"/>
                <w:sz w:val="24"/>
              </w:rPr>
              <w:t>MPT (сония)</w:t>
            </w:r>
          </w:p>
        </w:tc>
        <w:tc>
          <w:tcPr>
            <w:tcW w:type="dxa" w:w="1474"/>
          </w:tcPr>
          <w:p>
            <w:pPr>
              <w:spacing w:line="240" w:lineRule="auto" w:after="0" w:before="0"/>
              <w:ind w:firstLine="0"/>
              <w:jc w:val="left"/>
            </w:pPr>
            <w:r>
              <w:rPr>
                <w:rFonts w:ascii="Times New Roman" w:hAnsi="Times New Roman"/>
                <w:b w:val="0"/>
                <w:sz w:val="24"/>
              </w:rPr>
              <w:t>12,4</w:t>
            </w:r>
          </w:p>
        </w:tc>
        <w:tc>
          <w:tcPr>
            <w:tcW w:type="dxa" w:w="1474"/>
          </w:tcPr>
          <w:p>
            <w:pPr>
              <w:spacing w:line="240" w:lineRule="auto" w:after="0" w:before="0"/>
              <w:ind w:firstLine="0"/>
              <w:jc w:val="left"/>
            </w:pPr>
            <w:r>
              <w:rPr>
                <w:rFonts w:ascii="Times New Roman" w:hAnsi="Times New Roman"/>
                <w:b w:val="0"/>
                <w:sz w:val="24"/>
              </w:rPr>
              <w:t>15,1</w:t>
            </w:r>
          </w:p>
        </w:tc>
        <w:tc>
          <w:tcPr>
            <w:tcW w:type="dxa" w:w="1474"/>
          </w:tcPr>
          <w:p>
            <w:pPr>
              <w:spacing w:line="240" w:lineRule="auto" w:after="0" w:before="0"/>
              <w:ind w:firstLine="0"/>
              <w:jc w:val="left"/>
            </w:pPr>
            <w:r>
              <w:rPr>
                <w:rFonts w:ascii="Times New Roman" w:hAnsi="Times New Roman"/>
                <w:b w:val="0"/>
                <w:sz w:val="24"/>
              </w:rPr>
              <w:t>17,8</w:t>
            </w:r>
          </w:p>
        </w:tc>
        <w:tc>
          <w:tcPr>
            <w:tcW w:type="dxa" w:w="1474"/>
          </w:tcPr>
          <w:p>
            <w:pPr>
              <w:spacing w:line="240" w:lineRule="auto" w:after="0" w:before="0"/>
              <w:ind w:firstLine="0"/>
              <w:jc w:val="left"/>
            </w:pPr>
            <w:r>
              <w:rPr>
                <w:rFonts w:ascii="Times New Roman" w:hAnsi="Times New Roman"/>
                <w:b w:val="0"/>
                <w:sz w:val="24"/>
              </w:rPr>
              <w:t>17,2</w:t>
            </w:r>
          </w:p>
        </w:tc>
      </w:tr>
      <w:tr>
        <w:tc>
          <w:tcPr>
            <w:tcW w:type="dxa" w:w="2835"/>
          </w:tcPr>
          <w:p>
            <w:pPr>
              <w:spacing w:line="240" w:lineRule="auto" w:after="0" w:before="0"/>
              <w:ind w:firstLine="0"/>
              <w:jc w:val="left"/>
            </w:pPr>
            <w:r>
              <w:rPr>
                <w:rFonts w:ascii="Times New Roman" w:hAnsi="Times New Roman"/>
                <w:b w:val="0"/>
                <w:sz w:val="24"/>
              </w:rPr>
              <w:t>Ҳаҷми овоз (дБ)</w:t>
            </w:r>
          </w:p>
        </w:tc>
        <w:tc>
          <w:tcPr>
            <w:tcW w:type="dxa" w:w="1474"/>
          </w:tcPr>
          <w:p>
            <w:pPr>
              <w:spacing w:line="240" w:lineRule="auto" w:after="0" w:before="0"/>
              <w:ind w:firstLine="0"/>
              <w:jc w:val="left"/>
            </w:pPr>
            <w:r>
              <w:rPr>
                <w:rFonts w:ascii="Times New Roman" w:hAnsi="Times New Roman"/>
                <w:b w:val="0"/>
                <w:sz w:val="24"/>
              </w:rPr>
              <w:t>58</w:t>
            </w:r>
          </w:p>
        </w:tc>
        <w:tc>
          <w:tcPr>
            <w:tcW w:type="dxa" w:w="1474"/>
          </w:tcPr>
          <w:p>
            <w:pPr>
              <w:spacing w:line="240" w:lineRule="auto" w:after="0" w:before="0"/>
              <w:ind w:firstLine="0"/>
              <w:jc w:val="left"/>
            </w:pPr>
            <w:r>
              <w:rPr>
                <w:rFonts w:ascii="Times New Roman" w:hAnsi="Times New Roman"/>
                <w:b w:val="0"/>
                <w:sz w:val="24"/>
              </w:rPr>
              <w:t>60</w:t>
            </w:r>
          </w:p>
        </w:tc>
        <w:tc>
          <w:tcPr>
            <w:tcW w:type="dxa" w:w="1474"/>
          </w:tcPr>
          <w:p>
            <w:pPr>
              <w:spacing w:line="240" w:lineRule="auto" w:after="0" w:before="0"/>
              <w:ind w:firstLine="0"/>
              <w:jc w:val="left"/>
            </w:pPr>
            <w:r>
              <w:rPr>
                <w:rFonts w:ascii="Times New Roman" w:hAnsi="Times New Roman"/>
                <w:b w:val="0"/>
                <w:sz w:val="24"/>
              </w:rPr>
              <w:t>62</w:t>
            </w:r>
          </w:p>
        </w:tc>
        <w:tc>
          <w:tcPr>
            <w:tcW w:type="dxa" w:w="1474"/>
          </w:tcPr>
          <w:p>
            <w:pPr>
              <w:spacing w:line="240" w:lineRule="auto" w:after="0" w:before="0"/>
              <w:ind w:firstLine="0"/>
              <w:jc w:val="left"/>
            </w:pPr>
            <w:r>
              <w:rPr>
                <w:rFonts w:ascii="Times New Roman" w:hAnsi="Times New Roman"/>
                <w:b w:val="0"/>
                <w:sz w:val="24"/>
              </w:rPr>
              <w:t>61</w:t>
            </w:r>
          </w:p>
        </w:tc>
      </w:tr>
      <w:tr>
        <w:tc>
          <w:tcPr>
            <w:tcW w:type="dxa" w:w="2835"/>
          </w:tcPr>
          <w:p>
            <w:pPr>
              <w:spacing w:line="240" w:lineRule="auto" w:after="0" w:before="0"/>
              <w:ind w:firstLine="0"/>
              <w:jc w:val="left"/>
            </w:pPr>
            <w:r>
              <w:rPr>
                <w:rFonts w:ascii="Times New Roman" w:hAnsi="Times New Roman"/>
                <w:b w:val="0"/>
                <w:sz w:val="24"/>
              </w:rPr>
              <w:t>VHI-10 (балл)</w:t>
            </w:r>
          </w:p>
        </w:tc>
        <w:tc>
          <w:tcPr>
            <w:tcW w:type="dxa" w:w="1474"/>
          </w:tcPr>
          <w:p>
            <w:pPr>
              <w:spacing w:line="240" w:lineRule="auto" w:after="0" w:before="0"/>
              <w:ind w:firstLine="0"/>
              <w:jc w:val="left"/>
            </w:pPr>
            <w:r>
              <w:rPr>
                <w:rFonts w:ascii="Times New Roman" w:hAnsi="Times New Roman"/>
                <w:b w:val="0"/>
                <w:sz w:val="24"/>
              </w:rPr>
              <w:t>14,2</w:t>
            </w:r>
          </w:p>
        </w:tc>
        <w:tc>
          <w:tcPr>
            <w:tcW w:type="dxa" w:w="1474"/>
          </w:tcPr>
          <w:p>
            <w:pPr>
              <w:spacing w:line="240" w:lineRule="auto" w:after="0" w:before="0"/>
              <w:ind w:firstLine="0"/>
              <w:jc w:val="left"/>
            </w:pPr>
            <w:r>
              <w:rPr>
                <w:rFonts w:ascii="Times New Roman" w:hAnsi="Times New Roman"/>
                <w:b w:val="0"/>
                <w:sz w:val="24"/>
              </w:rPr>
              <w:t>10,1</w:t>
            </w:r>
          </w:p>
        </w:tc>
        <w:tc>
          <w:tcPr>
            <w:tcW w:type="dxa" w:w="1474"/>
          </w:tcPr>
          <w:p>
            <w:pPr>
              <w:spacing w:line="240" w:lineRule="auto" w:after="0" w:before="0"/>
              <w:ind w:firstLine="0"/>
              <w:jc w:val="left"/>
            </w:pPr>
            <w:r>
              <w:rPr>
                <w:rFonts w:ascii="Times New Roman" w:hAnsi="Times New Roman"/>
                <w:b w:val="0"/>
                <w:sz w:val="24"/>
              </w:rPr>
              <w:t>7,5</w:t>
            </w:r>
          </w:p>
        </w:tc>
        <w:tc>
          <w:tcPr>
            <w:tcW w:type="dxa" w:w="1474"/>
          </w:tcPr>
          <w:p>
            <w:pPr>
              <w:spacing w:line="240" w:lineRule="auto" w:after="0" w:before="0"/>
              <w:ind w:firstLine="0"/>
              <w:jc w:val="left"/>
            </w:pPr>
            <w:r>
              <w:rPr>
                <w:rFonts w:ascii="Times New Roman" w:hAnsi="Times New Roman"/>
                <w:b w:val="0"/>
                <w:sz w:val="24"/>
              </w:rPr>
              <w:t>8,1</w:t>
            </w:r>
          </w:p>
        </w:tc>
      </w:tr>
      <w:tr>
        <w:tc>
          <w:tcPr>
            <w:tcW w:type="dxa" w:w="2835"/>
          </w:tcPr>
          <w:p>
            <w:pPr>
              <w:spacing w:line="240" w:lineRule="auto" w:after="0" w:before="0"/>
              <w:ind w:firstLine="0"/>
              <w:jc w:val="left"/>
            </w:pPr>
            <w:r>
              <w:rPr>
                <w:rFonts w:ascii="Times New Roman" w:hAnsi="Times New Roman"/>
                <w:b w:val="0"/>
                <w:sz w:val="24"/>
              </w:rPr>
              <w:t>Ҳаҷми нафас (мл)</w:t>
            </w:r>
          </w:p>
        </w:tc>
        <w:tc>
          <w:tcPr>
            <w:tcW w:type="dxa" w:w="1474"/>
          </w:tcPr>
          <w:p>
            <w:pPr>
              <w:spacing w:line="240" w:lineRule="auto" w:after="0" w:before="0"/>
              <w:ind w:firstLine="0"/>
              <w:jc w:val="left"/>
            </w:pPr>
            <w:r>
              <w:rPr>
                <w:rFonts w:ascii="Times New Roman" w:hAnsi="Times New Roman"/>
                <w:b w:val="0"/>
                <w:sz w:val="24"/>
              </w:rPr>
              <w:t>500</w:t>
            </w:r>
          </w:p>
        </w:tc>
        <w:tc>
          <w:tcPr>
            <w:tcW w:type="dxa" w:w="1474"/>
          </w:tcPr>
          <w:p>
            <w:pPr>
              <w:spacing w:line="240" w:lineRule="auto" w:after="0" w:before="0"/>
              <w:ind w:firstLine="0"/>
              <w:jc w:val="left"/>
            </w:pPr>
            <w:r>
              <w:rPr>
                <w:rFonts w:ascii="Times New Roman" w:hAnsi="Times New Roman"/>
                <w:b w:val="0"/>
                <w:sz w:val="24"/>
              </w:rPr>
              <w:t>630</w:t>
            </w:r>
          </w:p>
        </w:tc>
        <w:tc>
          <w:tcPr>
            <w:tcW w:type="dxa" w:w="1474"/>
          </w:tcPr>
          <w:p>
            <w:pPr>
              <w:spacing w:line="240" w:lineRule="auto" w:after="0" w:before="0"/>
              <w:ind w:firstLine="0"/>
              <w:jc w:val="left"/>
            </w:pPr>
            <w:r>
              <w:rPr>
                <w:rFonts w:ascii="Times New Roman" w:hAnsi="Times New Roman"/>
                <w:b w:val="0"/>
                <w:sz w:val="24"/>
              </w:rPr>
              <w:t>750</w:t>
            </w:r>
          </w:p>
        </w:tc>
        <w:tc>
          <w:tcPr>
            <w:tcW w:type="dxa" w:w="1474"/>
          </w:tcPr>
          <w:p>
            <w:pPr>
              <w:spacing w:line="240" w:lineRule="auto" w:after="0" w:before="0"/>
              <w:ind w:firstLine="0"/>
              <w:jc w:val="left"/>
            </w:pPr>
            <w:r>
              <w:rPr>
                <w:rFonts w:ascii="Times New Roman" w:hAnsi="Times New Roman"/>
                <w:b w:val="0"/>
                <w:sz w:val="24"/>
              </w:rPr>
              <w:t>720</w:t>
            </w:r>
          </w:p>
        </w:tc>
      </w:tr>
      <w:tr>
        <w:tc>
          <w:tcPr>
            <w:tcW w:type="dxa" w:w="2835"/>
          </w:tcPr>
          <w:p>
            <w:pPr>
              <w:spacing w:line="240" w:lineRule="auto" w:after="0" w:before="0"/>
              <w:ind w:firstLine="0"/>
              <w:jc w:val="left"/>
            </w:pPr>
            <w:r>
              <w:rPr>
                <w:rFonts w:ascii="Times New Roman" w:hAnsi="Times New Roman"/>
                <w:b w:val="0"/>
                <w:sz w:val="24"/>
              </w:rPr>
              <w:t>Хоб (соат)</w:t>
            </w:r>
          </w:p>
        </w:tc>
        <w:tc>
          <w:tcPr>
            <w:tcW w:type="dxa" w:w="1474"/>
          </w:tcPr>
          <w:p>
            <w:pPr>
              <w:spacing w:line="240" w:lineRule="auto" w:after="0" w:before="0"/>
              <w:ind w:firstLine="0"/>
              <w:jc w:val="left"/>
            </w:pPr>
            <w:r>
              <w:rPr>
                <w:rFonts w:ascii="Times New Roman" w:hAnsi="Times New Roman"/>
                <w:b w:val="0"/>
                <w:sz w:val="24"/>
              </w:rPr>
              <w:t>6,5</w:t>
            </w:r>
          </w:p>
        </w:tc>
        <w:tc>
          <w:tcPr>
            <w:tcW w:type="dxa" w:w="1474"/>
          </w:tcPr>
          <w:p>
            <w:pPr>
              <w:spacing w:line="240" w:lineRule="auto" w:after="0" w:before="0"/>
              <w:ind w:firstLine="0"/>
              <w:jc w:val="left"/>
            </w:pPr>
            <w:r>
              <w:rPr>
                <w:rFonts w:ascii="Times New Roman" w:hAnsi="Times New Roman"/>
                <w:b w:val="0"/>
                <w:sz w:val="24"/>
              </w:rPr>
              <w:t>6,9</w:t>
            </w:r>
          </w:p>
        </w:tc>
        <w:tc>
          <w:tcPr>
            <w:tcW w:type="dxa" w:w="1474"/>
          </w:tcPr>
          <w:p>
            <w:pPr>
              <w:spacing w:line="240" w:lineRule="auto" w:after="0" w:before="0"/>
              <w:ind w:firstLine="0"/>
              <w:jc w:val="left"/>
            </w:pPr>
            <w:r>
              <w:rPr>
                <w:rFonts w:ascii="Times New Roman" w:hAnsi="Times New Roman"/>
                <w:b w:val="0"/>
                <w:sz w:val="24"/>
              </w:rPr>
              <w:t>7,1</w:t>
            </w:r>
          </w:p>
        </w:tc>
        <w:tc>
          <w:tcPr>
            <w:tcW w:type="dxa" w:w="1474"/>
          </w:tcPr>
          <w:p>
            <w:pPr>
              <w:spacing w:line="240" w:lineRule="auto" w:after="0" w:before="0"/>
              <w:ind w:firstLine="0"/>
              <w:jc w:val="left"/>
            </w:pPr>
            <w:r>
              <w:rPr>
                <w:rFonts w:ascii="Times New Roman" w:hAnsi="Times New Roman"/>
                <w:b w:val="0"/>
                <w:sz w:val="24"/>
              </w:rPr>
              <w:t>7,0</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Гигиенаи овоз ва мутахассисони овозӣ</w:t>
      </w:r>
    </w:p>
    <w:p>
      <w:pPr>
        <w:spacing w:line="360" w:lineRule="auto" w:after="0"/>
        <w:ind w:firstLine="709"/>
        <w:jc w:val="both"/>
      </w:pPr>
      <w:r>
        <w:rPr>
          <w:rFonts w:ascii="Times New Roman" w:hAnsi="Times New Roman"/>
          <w:b w:val="0"/>
          <w:i w:val="0"/>
          <w:sz w:val="28"/>
        </w:rPr>
        <w:t>Гигиенаи овоз маҷмӯи қоидаҳои нигоҳдории гардана аст: оби кофӣ, бе кофеини шом, бе фишори овоз ва танаффуси гап [12, 28-б.]. Дар мутахассисони овозӣ — муаллимон, ҳофизон, роҳбарон — хатари дисфонияи музмӣ то 50 фоиз мерасад: гузориши тиббӣ нишон медиҳад, ки дарди гардана ва хунукии овоз дар байни онҳо маъмул аст [4, 24-б.]. Барои ҳамин гигиенаи овоз қисми ҳатмии касби онҳост [10, 244-б.].</w:t>
      </w:r>
    </w:p>
    <w:p>
      <w:pPr>
        <w:spacing w:line="360" w:lineRule="auto" w:after="0"/>
        <w:ind w:firstLine="709"/>
        <w:jc w:val="both"/>
      </w:pPr>
      <w:r>
        <w:rPr>
          <w:rFonts w:ascii="Times New Roman" w:hAnsi="Times New Roman"/>
          <w:b w:val="0"/>
          <w:i w:val="0"/>
          <w:sz w:val="28"/>
        </w:rPr>
        <w:t>Қоидаҳои амалӣ содаанд: оби 1,5–2 литр дар рӯз, танаффуси 5 дақиқа ҳар 45 дақиқаи гап, бе фишори овоз ва бе «тозакунии» гардана бо суфтакашӣ [12, 32-б.]. Дар вазъи хунукӣ ва варами гардана овози ором тавсия мешавад, вале «бегапӣ»-и мӯҳлати дароз бошад мушакҳоро суст мекунад [2, 40-б.]. Барои ҳамин мӯътадилии овоз — на фишор ва на тамомистироҳат — асоси гигиена мебошад [10, 246-б.].</w:t>
      </w:r>
    </w:p>
    <w:p>
      <w:pPr>
        <w:spacing w:line="360" w:lineRule="auto" w:after="0"/>
        <w:ind w:firstLine="709"/>
        <w:jc w:val="both"/>
      </w:pPr>
      <w:r>
        <w:rPr>
          <w:rFonts w:ascii="Times New Roman" w:hAnsi="Times New Roman"/>
          <w:b w:val="0"/>
          <w:i w:val="0"/>
          <w:sz w:val="28"/>
        </w:rPr>
        <w:t>Дар байни донишҷӯён мӯҳлати гапи дарозмуддат — дарсҳо, баҳсҳо ва мулоқотҳо — бори асосии гардана мебошад [10, 245-б.]. Барои ҳамин танаффуси гап ва оби кофӣ ба реҷаи рӯзона ҷой дорад [12, 30-б.].</w:t>
      </w:r>
    </w:p>
    <w:p>
      <w:pPr>
        <w:spacing w:line="360" w:lineRule="auto" w:after="0"/>
        <w:ind w:firstLine="709"/>
        <w:jc w:val="both"/>
      </w:pPr>
      <w:r>
        <w:rPr>
          <w:rFonts w:ascii="Times New Roman" w:hAnsi="Times New Roman"/>
          <w:b w:val="0"/>
          <w:i w:val="0"/>
          <w:sz w:val="28"/>
        </w:rPr>
        <w:t>Фишори овоз — «вазнин гап задан» — ба пайвандҳо зарари мустақим мебахшад: он ба варами музмии гардана меоварад [2, 42-б.]. Барои ҳамин дар педагогикаи овоз «овози ором» усули асосӣ ҳисоб мешавад [12, 34-б.].</w:t>
      </w:r>
    </w:p>
    <w:p>
      <w:pPr>
        <w:spacing w:line="360" w:lineRule="auto" w:after="0"/>
        <w:ind w:firstLine="709"/>
        <w:jc w:val="both"/>
      </w:pPr>
      <w:r>
        <w:rPr>
          <w:rFonts w:ascii="Times New Roman" w:hAnsi="Times New Roman"/>
          <w:b w:val="0"/>
          <w:i w:val="0"/>
          <w:sz w:val="28"/>
        </w:rPr>
        <w:t>Дар вазъи хунукӣ ва гулӯдард овози ором тавсия мешавад: варами луобпарда бо фишори овоз меафзояд [2, 41-б.]. Барои ҳамин баъди шифо тамрини тадриҷӣ оғоз кардан муфид аст [10, 249-б.].</w:t>
      </w:r>
    </w:p>
    <w:p>
      <w:pPr>
        <w:spacing w:line="360" w:lineRule="auto" w:after="0"/>
        <w:ind w:firstLine="709"/>
        <w:jc w:val="both"/>
      </w:pPr>
      <w:r>
        <w:rPr>
          <w:rFonts w:ascii="Times New Roman" w:hAnsi="Times New Roman"/>
          <w:b w:val="0"/>
          <w:i w:val="0"/>
          <w:sz w:val="28"/>
        </w:rPr>
        <w:t>Дар байни мутахассисони овозӣ гигиенаи овоз на танҳо қоида, балки меъори касбӣ мебошад: муоинаи солонаи гардана тавсия мешавад [12, 46-б.]. Барои ҳамин дар байни онҳо дисфонияи музмӣ камтар мемонанд [4, 28-б.].</w:t>
      </w:r>
    </w:p>
    <w:p>
      <w:pPr>
        <w:spacing w:line="360" w:lineRule="auto" w:after="0"/>
        <w:ind w:firstLine="709"/>
        <w:jc w:val="both"/>
      </w:pPr>
      <w:r>
        <w:rPr>
          <w:rFonts w:ascii="Times New Roman" w:hAnsi="Times New Roman"/>
          <w:b w:val="0"/>
          <w:i w:val="0"/>
          <w:sz w:val="28"/>
        </w:rPr>
        <w:t>Дар вазъи «гаффи ҷангӣ» — мулоқотҳо ва презентатсияҳо — қоидаи «1 дақиқа истироҳат ҳар 15 дақиқа» муфид аст [10, 250-б.]. Барои ҳамин дар педагогикаи овоз нақшаи дарсҳо бо танаффус ҷой дорад [12, 32-б.].</w:t>
      </w:r>
    </w:p>
    <w:p>
      <w:pPr>
        <w:spacing w:line="360" w:lineRule="auto" w:after="0"/>
        <w:ind w:firstLine="709"/>
        <w:jc w:val="both"/>
      </w:pPr>
      <w:r>
        <w:rPr>
          <w:rFonts w:ascii="Times New Roman" w:hAnsi="Times New Roman"/>
          <w:b w:val="0"/>
          <w:i w:val="0"/>
          <w:sz w:val="28"/>
        </w:rPr>
        <w:t>Дар байни об ва луобпарда пайвасти мустақим мавҷуд аст: хушкӣ ларзиши пайвандҳоро вайрон мекунад ва овози хунук месозад [12, 22-б.]. Барои ҳамин оби кофӣ асоси гигиенаи овоз мебошад — ин дар таҷрибаи кор ҳам тасдиқ шуд [9, 1630-б.].</w:t>
      </w:r>
    </w:p>
    <w:p>
      <w:pPr>
        <w:spacing w:line="240" w:lineRule="auto" w:after="0"/>
        <w:ind w:firstLine="0"/>
        <w:jc w:val="center"/>
      </w:pPr>
      <w:r>
        <w:rPr>
          <w:rFonts w:ascii="Times New Roman" w:hAnsi="Times New Roman"/>
          <w:b/>
          <w:i w:val="0"/>
          <w:sz w:val="24"/>
        </w:rPr>
        <w:t>Ҷадвали 3.2 — Қоидаҳои гигиенаи овоз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Қоида</w:t>
            </w:r>
          </w:p>
        </w:tc>
        <w:tc>
          <w:tcPr>
            <w:tcW w:type="dxa" w:w="1928"/>
            <w:shd w:val="clear" w:fill="EDEDED"/>
          </w:tcPr>
          <w:p>
            <w:pPr>
              <w:spacing w:line="240" w:lineRule="auto" w:after="0" w:before="0"/>
              <w:ind w:firstLine="0"/>
              <w:jc w:val="left"/>
            </w:pPr>
            <w:r>
              <w:rPr>
                <w:rFonts w:ascii="Times New Roman" w:hAnsi="Times New Roman"/>
                <w:b/>
                <w:sz w:val="24"/>
              </w:rPr>
              <w:t>Меъор</w:t>
            </w:r>
          </w:p>
        </w:tc>
        <w:tc>
          <w:tcPr>
            <w:tcW w:type="dxa" w:w="3515"/>
            <w:shd w:val="clear" w:fill="EDEDED"/>
          </w:tcPr>
          <w:p>
            <w:pPr>
              <w:spacing w:line="240" w:lineRule="auto" w:after="0" w:before="0"/>
              <w:ind w:firstLine="0"/>
              <w:jc w:val="left"/>
            </w:pPr>
            <w:r>
              <w:rPr>
                <w:rFonts w:ascii="Times New Roman" w:hAnsi="Times New Roman"/>
                <w:b/>
                <w:sz w:val="24"/>
              </w:rPr>
              <w:t>Асоси физиологӣ</w:t>
            </w:r>
          </w:p>
        </w:tc>
      </w:tr>
      <w:tr>
        <w:tc>
          <w:tcPr>
            <w:tcW w:type="dxa" w:w="2835"/>
          </w:tcPr>
          <w:p>
            <w:pPr>
              <w:spacing w:line="240" w:lineRule="auto" w:after="0" w:before="0"/>
              <w:ind w:firstLine="0"/>
              <w:jc w:val="left"/>
            </w:pPr>
            <w:r>
              <w:rPr>
                <w:rFonts w:ascii="Times New Roman" w:hAnsi="Times New Roman"/>
                <w:b w:val="0"/>
                <w:sz w:val="24"/>
              </w:rPr>
              <w:t>Оби кофӣ</w:t>
            </w:r>
          </w:p>
        </w:tc>
        <w:tc>
          <w:tcPr>
            <w:tcW w:type="dxa" w:w="1928"/>
          </w:tcPr>
          <w:p>
            <w:pPr>
              <w:spacing w:line="240" w:lineRule="auto" w:after="0" w:before="0"/>
              <w:ind w:firstLine="0"/>
              <w:jc w:val="left"/>
            </w:pPr>
            <w:r>
              <w:rPr>
                <w:rFonts w:ascii="Times New Roman" w:hAnsi="Times New Roman"/>
                <w:b w:val="0"/>
                <w:sz w:val="24"/>
              </w:rPr>
              <w:t>1,5–2 л/рӯз</w:t>
            </w:r>
          </w:p>
        </w:tc>
        <w:tc>
          <w:tcPr>
            <w:tcW w:type="dxa" w:w="3515"/>
          </w:tcPr>
          <w:p>
            <w:pPr>
              <w:spacing w:line="240" w:lineRule="auto" w:after="0" w:before="0"/>
              <w:ind w:firstLine="0"/>
              <w:jc w:val="left"/>
            </w:pPr>
            <w:r>
              <w:rPr>
                <w:rFonts w:ascii="Times New Roman" w:hAnsi="Times New Roman"/>
                <w:b w:val="0"/>
                <w:sz w:val="24"/>
              </w:rPr>
              <w:t>Луобпардаи гардана</w:t>
            </w:r>
          </w:p>
        </w:tc>
      </w:tr>
      <w:tr>
        <w:tc>
          <w:tcPr>
            <w:tcW w:type="dxa" w:w="2835"/>
          </w:tcPr>
          <w:p>
            <w:pPr>
              <w:spacing w:line="240" w:lineRule="auto" w:after="0" w:before="0"/>
              <w:ind w:firstLine="0"/>
              <w:jc w:val="left"/>
            </w:pPr>
            <w:r>
              <w:rPr>
                <w:rFonts w:ascii="Times New Roman" w:hAnsi="Times New Roman"/>
                <w:b w:val="0"/>
                <w:sz w:val="24"/>
              </w:rPr>
              <w:t>Танаффуси гап</w:t>
            </w:r>
          </w:p>
        </w:tc>
        <w:tc>
          <w:tcPr>
            <w:tcW w:type="dxa" w:w="1928"/>
          </w:tcPr>
          <w:p>
            <w:pPr>
              <w:spacing w:line="240" w:lineRule="auto" w:after="0" w:before="0"/>
              <w:ind w:firstLine="0"/>
              <w:jc w:val="left"/>
            </w:pPr>
            <w:r>
              <w:rPr>
                <w:rFonts w:ascii="Times New Roman" w:hAnsi="Times New Roman"/>
                <w:b w:val="0"/>
                <w:sz w:val="24"/>
              </w:rPr>
              <w:t>5 дақ/45 дақ</w:t>
            </w:r>
          </w:p>
        </w:tc>
        <w:tc>
          <w:tcPr>
            <w:tcW w:type="dxa" w:w="3515"/>
          </w:tcPr>
          <w:p>
            <w:pPr>
              <w:spacing w:line="240" w:lineRule="auto" w:after="0" w:before="0"/>
              <w:ind w:firstLine="0"/>
              <w:jc w:val="left"/>
            </w:pPr>
            <w:r>
              <w:rPr>
                <w:rFonts w:ascii="Times New Roman" w:hAnsi="Times New Roman"/>
                <w:b w:val="0"/>
                <w:sz w:val="24"/>
              </w:rPr>
              <w:t>Хастагии мушакҳо</w:t>
            </w:r>
          </w:p>
        </w:tc>
      </w:tr>
      <w:tr>
        <w:tc>
          <w:tcPr>
            <w:tcW w:type="dxa" w:w="2835"/>
          </w:tcPr>
          <w:p>
            <w:pPr>
              <w:spacing w:line="240" w:lineRule="auto" w:after="0" w:before="0"/>
              <w:ind w:firstLine="0"/>
              <w:jc w:val="left"/>
            </w:pPr>
            <w:r>
              <w:rPr>
                <w:rFonts w:ascii="Times New Roman" w:hAnsi="Times New Roman"/>
                <w:b w:val="0"/>
                <w:sz w:val="24"/>
              </w:rPr>
              <w:t>Бе фишори овоз</w:t>
            </w:r>
          </w:p>
        </w:tc>
        <w:tc>
          <w:tcPr>
            <w:tcW w:type="dxa" w:w="1928"/>
          </w:tcPr>
          <w:p>
            <w:pPr>
              <w:spacing w:line="240" w:lineRule="auto" w:after="0" w:before="0"/>
              <w:ind w:firstLine="0"/>
              <w:jc w:val="left"/>
            </w:pPr>
            <w:r>
              <w:rPr>
                <w:rFonts w:ascii="Times New Roman" w:hAnsi="Times New Roman"/>
                <w:b w:val="0"/>
                <w:sz w:val="24"/>
              </w:rPr>
              <w:t>Ҳамеша</w:t>
            </w:r>
          </w:p>
        </w:tc>
        <w:tc>
          <w:tcPr>
            <w:tcW w:type="dxa" w:w="3515"/>
          </w:tcPr>
          <w:p>
            <w:pPr>
              <w:spacing w:line="240" w:lineRule="auto" w:after="0" w:before="0"/>
              <w:ind w:firstLine="0"/>
              <w:jc w:val="left"/>
            </w:pPr>
            <w:r>
              <w:rPr>
                <w:rFonts w:ascii="Times New Roman" w:hAnsi="Times New Roman"/>
                <w:b w:val="0"/>
                <w:sz w:val="24"/>
              </w:rPr>
              <w:t>Зарар ба пайвандҳо</w:t>
            </w:r>
          </w:p>
        </w:tc>
      </w:tr>
      <w:tr>
        <w:tc>
          <w:tcPr>
            <w:tcW w:type="dxa" w:w="2835"/>
          </w:tcPr>
          <w:p>
            <w:pPr>
              <w:spacing w:line="240" w:lineRule="auto" w:after="0" w:before="0"/>
              <w:ind w:firstLine="0"/>
              <w:jc w:val="left"/>
            </w:pPr>
            <w:r>
              <w:rPr>
                <w:rFonts w:ascii="Times New Roman" w:hAnsi="Times New Roman"/>
                <w:b w:val="0"/>
                <w:sz w:val="24"/>
              </w:rPr>
              <w:t>Бе кофеини шом</w:t>
            </w:r>
          </w:p>
        </w:tc>
        <w:tc>
          <w:tcPr>
            <w:tcW w:type="dxa" w:w="1928"/>
          </w:tcPr>
          <w:p>
            <w:pPr>
              <w:spacing w:line="240" w:lineRule="auto" w:after="0" w:before="0"/>
              <w:ind w:firstLine="0"/>
              <w:jc w:val="left"/>
            </w:pPr>
            <w:r>
              <w:rPr>
                <w:rFonts w:ascii="Times New Roman" w:hAnsi="Times New Roman"/>
                <w:b w:val="0"/>
                <w:sz w:val="24"/>
              </w:rPr>
              <w:t>Баъди 15:00</w:t>
            </w:r>
          </w:p>
        </w:tc>
        <w:tc>
          <w:tcPr>
            <w:tcW w:type="dxa" w:w="3515"/>
          </w:tcPr>
          <w:p>
            <w:pPr>
              <w:spacing w:line="240" w:lineRule="auto" w:after="0" w:before="0"/>
              <w:ind w:firstLine="0"/>
              <w:jc w:val="left"/>
            </w:pPr>
            <w:r>
              <w:rPr>
                <w:rFonts w:ascii="Times New Roman" w:hAnsi="Times New Roman"/>
                <w:b w:val="0"/>
                <w:sz w:val="24"/>
              </w:rPr>
              <w:t>Хушкӣ ва варам</w:t>
            </w:r>
          </w:p>
        </w:tc>
      </w:tr>
      <w:tr>
        <w:tc>
          <w:tcPr>
            <w:tcW w:type="dxa" w:w="2835"/>
          </w:tcPr>
          <w:p>
            <w:pPr>
              <w:spacing w:line="240" w:lineRule="auto" w:after="0" w:before="0"/>
              <w:ind w:firstLine="0"/>
              <w:jc w:val="left"/>
            </w:pPr>
            <w:r>
              <w:rPr>
                <w:rFonts w:ascii="Times New Roman" w:hAnsi="Times New Roman"/>
                <w:b w:val="0"/>
                <w:sz w:val="24"/>
              </w:rPr>
              <w:t>Хоби кофӣ</w:t>
            </w:r>
          </w:p>
        </w:tc>
        <w:tc>
          <w:tcPr>
            <w:tcW w:type="dxa" w:w="1928"/>
          </w:tcPr>
          <w:p>
            <w:pPr>
              <w:spacing w:line="240" w:lineRule="auto" w:after="0" w:before="0"/>
              <w:ind w:firstLine="0"/>
              <w:jc w:val="left"/>
            </w:pPr>
            <w:r>
              <w:rPr>
                <w:rFonts w:ascii="Times New Roman" w:hAnsi="Times New Roman"/>
                <w:b w:val="0"/>
                <w:sz w:val="24"/>
              </w:rPr>
              <w:t>7–9 соат</w:t>
            </w:r>
          </w:p>
        </w:tc>
        <w:tc>
          <w:tcPr>
            <w:tcW w:type="dxa" w:w="3515"/>
          </w:tcPr>
          <w:p>
            <w:pPr>
              <w:spacing w:line="240" w:lineRule="auto" w:after="0" w:before="0"/>
              <w:ind w:firstLine="0"/>
              <w:jc w:val="left"/>
            </w:pPr>
            <w:r>
              <w:rPr>
                <w:rFonts w:ascii="Times New Roman" w:hAnsi="Times New Roman"/>
                <w:b w:val="0"/>
                <w:sz w:val="24"/>
              </w:rPr>
              <w:t>Барқарорсозии гардана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Машқи нафас ва тамрини овоз</w:t>
      </w:r>
    </w:p>
    <w:p>
      <w:pPr>
        <w:spacing w:line="360" w:lineRule="auto" w:after="0"/>
        <w:ind w:firstLine="709"/>
        <w:jc w:val="both"/>
      </w:pPr>
      <w:r>
        <w:rPr>
          <w:rFonts w:ascii="Times New Roman" w:hAnsi="Times New Roman"/>
          <w:b w:val="0"/>
          <w:i w:val="0"/>
          <w:sz w:val="28"/>
        </w:rPr>
        <w:t>Машқи нафаси диафрагмалӣ асоси тамрини овоз аст: он ҳаҷми нафасро меафзояд ва фишори субгарданиро муқаррар месозад [7, 2242-б.]. Методи сода — даст ба шикам, нафаси амиқ бо шикам, нафасбарории дароз бо овози «с-с-с» — 10 дақиқа дар рӯз кофист [9, 1630-б.]. Дар тамрини овоз бошад MPT бо овози «а-а-а» ва овози давомнок бо тағйири баландӣ тамрин мешавад [12, 36-б.].</w:t>
      </w:r>
    </w:p>
    <w:p>
      <w:pPr>
        <w:spacing w:line="360" w:lineRule="auto" w:after="0"/>
        <w:ind w:firstLine="709"/>
        <w:jc w:val="both"/>
      </w:pPr>
      <w:r>
        <w:rPr>
          <w:rFonts w:ascii="Times New Roman" w:hAnsi="Times New Roman"/>
          <w:b w:val="0"/>
          <w:i w:val="0"/>
          <w:sz w:val="28"/>
        </w:rPr>
        <w:t>Мисоли 7. MPT аз захираи ҳаво вобаста аст: захираи 1,8 литр ÷ ҷараёни 0,1 литр/сония = 18 сония. Баъди 8 ҳафта захира ба 2,0 литр мерасад: 2,0 ÷ 0,1 = 20 сония — афзоиши 2 сония ё +11 фоиз; баъди машқи идомадор бештар [9, 1632-б.].</w:t>
      </w:r>
    </w:p>
    <w:p>
      <w:pPr>
        <w:spacing w:line="360" w:lineRule="auto" w:after="0"/>
        <w:ind w:firstLine="709"/>
        <w:jc w:val="both"/>
      </w:pPr>
      <w:r>
        <w:rPr>
          <w:rFonts w:ascii="Times New Roman" w:hAnsi="Times New Roman"/>
          <w:b w:val="0"/>
          <w:i w:val="0"/>
          <w:sz w:val="28"/>
        </w:rPr>
        <w:t>Дар тамрини овоз «вакум» — тамрини дарвозагии гардана — ҳам муфид аст: он идораи пайвандҳоро беҳтар мекунад ва овозро ором месозад [2, 44-б.]. Барои ҳамин дар барномаҳои муосири педагогикаи овоз ҳам нафас ва ҳам тамрини овоз якҷоя ҷой доранд [12, 40-б.].</w:t>
      </w:r>
    </w:p>
    <w:p>
      <w:pPr>
        <w:spacing w:line="360" w:lineRule="auto" w:after="0"/>
        <w:ind w:firstLine="709"/>
        <w:jc w:val="both"/>
      </w:pPr>
      <w:r>
        <w:rPr>
          <w:rFonts w:ascii="Times New Roman" w:hAnsi="Times New Roman"/>
          <w:b w:val="0"/>
          <w:i w:val="0"/>
          <w:sz w:val="28"/>
        </w:rPr>
        <w:t>Машқи нафасро дар ҳар ҷой иҷро кардан мумкин аст: он бе асбоб, бе нарх ва бе мӯҳлати зиёд иҷро мешавад [7, 2246-б.]. Барои ҳамин он аввалин тавсияи маишии барои ҷавонон мебошад [10, 251-б.].</w:t>
      </w:r>
    </w:p>
    <w:p>
      <w:pPr>
        <w:spacing w:line="360" w:lineRule="auto" w:after="0"/>
        <w:ind w:firstLine="709"/>
        <w:jc w:val="both"/>
      </w:pPr>
      <w:r>
        <w:rPr>
          <w:rFonts w:ascii="Times New Roman" w:hAnsi="Times New Roman"/>
          <w:b w:val="0"/>
          <w:i w:val="0"/>
          <w:sz w:val="28"/>
        </w:rPr>
        <w:t>Тамрини «овози давомнок» бо тағйири баландӣ овозро муқаррар месозад: он идораи пайвандҳоро беҳтар мекунад [12, 38-б.]. Барои ҳамин он қисми доимии ҳар машқи овозӣ мебошад [9, 1631-б.].</w:t>
      </w:r>
    </w:p>
    <w:p>
      <w:pPr>
        <w:spacing w:line="360" w:lineRule="auto" w:after="0"/>
        <w:ind w:firstLine="709"/>
        <w:jc w:val="both"/>
      </w:pPr>
      <w:r>
        <w:rPr>
          <w:rFonts w:ascii="Times New Roman" w:hAnsi="Times New Roman"/>
          <w:b w:val="0"/>
          <w:i w:val="0"/>
          <w:sz w:val="28"/>
        </w:rPr>
        <w:t>Сабти овози худ ба идораи он ёрӣ мерасонад: одам гапи худро шунида, хатоҳоро мебинад [12, 16-б.]. Барои ҳамин дар барномаҳои муосир қайди овоз қисми ҳатмӣ аст [10, 253-б.].</w:t>
      </w:r>
    </w:p>
    <w:p>
      <w:pPr>
        <w:spacing w:line="360" w:lineRule="auto" w:after="0"/>
        <w:ind w:firstLine="709"/>
        <w:jc w:val="both"/>
      </w:pPr>
      <w:r>
        <w:rPr>
          <w:rFonts w:ascii="Times New Roman" w:hAnsi="Times New Roman"/>
          <w:b w:val="0"/>
          <w:i w:val="0"/>
          <w:sz w:val="28"/>
        </w:rPr>
        <w:t>Нафаси диафрагмалӣ ба мубодила низ таъсир мебахшад: нафаси амиқ оксигенро меафзояд ва системаи асабро ором месозад [7, 2236-б.]. Барои ҳамин он ба нақшаи зиддистрессӣ ҳамроҳ мешавад [10, 252-б.].</w:t>
      </w:r>
    </w:p>
    <w:p>
      <w:pPr>
        <w:spacing w:line="360" w:lineRule="auto" w:after="0"/>
        <w:ind w:firstLine="709"/>
        <w:jc w:val="both"/>
      </w:pPr>
      <w:r>
        <w:rPr>
          <w:rFonts w:ascii="Times New Roman" w:hAnsi="Times New Roman"/>
          <w:b w:val="0"/>
          <w:i w:val="0"/>
          <w:sz w:val="28"/>
        </w:rPr>
        <w:t>Дар тамрини овоз «давомнокии» овоз асоси ҳаҷм мебошад: он фишори субгарданиро муқаррар мекунад [9, 1633-б.]. Барои ҳамин MPT ва овози давомнок якҷоя тамрин мешаванд [12, 40-б.].</w:t>
      </w:r>
    </w:p>
    <w:p>
      <w:pPr>
        <w:spacing w:line="360" w:lineRule="auto" w:after="0"/>
        <w:ind w:firstLine="709"/>
        <w:jc w:val="both"/>
      </w:pPr>
      <w:r>
        <w:rPr>
          <w:rFonts w:ascii="Times New Roman" w:hAnsi="Times New Roman"/>
          <w:b w:val="0"/>
          <w:i w:val="0"/>
          <w:sz w:val="28"/>
        </w:rPr>
        <w:t>Нафаси диафрагмалӣ ба хоб низ ёрӣ мерасонад: тамрини шом оромиро меафзояд ва гузариш ба хобро сабук месозад [7, 2244-б.]. Дар навбати худ хоби кофӣ барқарорсозии гардана ва овозро дастгирӣ мекунад — овоз, нафас ва хоб як занҷир аст [10, 255-б.].</w:t>
      </w:r>
    </w:p>
    <w:p>
      <w:pPr>
        <w:spacing w:line="240" w:lineRule="auto" w:after="0"/>
        <w:ind w:firstLine="0"/>
        <w:jc w:val="center"/>
      </w:pPr>
      <w:r>
        <w:rPr>
          <w:rFonts w:ascii="Times New Roman" w:hAnsi="Times New Roman"/>
          <w:b/>
          <w:i w:val="0"/>
          <w:sz w:val="24"/>
        </w:rPr>
        <w:t>Ҷадвали 3.3 — Компонентҳои машқи овозӣ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Компонент</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3742"/>
            <w:shd w:val="clear" w:fill="EDEDED"/>
          </w:tcPr>
          <w:p>
            <w:pPr>
              <w:spacing w:line="240" w:lineRule="auto" w:after="0" w:before="0"/>
              <w:ind w:firstLine="0"/>
              <w:jc w:val="left"/>
            </w:pPr>
            <w:r>
              <w:rPr>
                <w:rFonts w:ascii="Times New Roman" w:hAnsi="Times New Roman"/>
                <w:b/>
                <w:sz w:val="24"/>
              </w:rPr>
              <w:t>Механизм</w:t>
            </w:r>
          </w:p>
        </w:tc>
      </w:tr>
      <w:tr>
        <w:tc>
          <w:tcPr>
            <w:tcW w:type="dxa" w:w="2494"/>
          </w:tcPr>
          <w:p>
            <w:pPr>
              <w:spacing w:line="240" w:lineRule="auto" w:after="0" w:before="0"/>
              <w:ind w:firstLine="0"/>
              <w:jc w:val="left"/>
            </w:pPr>
            <w:r>
              <w:rPr>
                <w:rFonts w:ascii="Times New Roman" w:hAnsi="Times New Roman"/>
                <w:b w:val="0"/>
                <w:sz w:val="24"/>
              </w:rPr>
              <w:t>Нафаси диафрагмалӣ</w:t>
            </w:r>
          </w:p>
        </w:tc>
        <w:tc>
          <w:tcPr>
            <w:tcW w:type="dxa" w:w="2041"/>
          </w:tcPr>
          <w:p>
            <w:pPr>
              <w:spacing w:line="240" w:lineRule="auto" w:after="0" w:before="0"/>
              <w:ind w:firstLine="0"/>
              <w:jc w:val="left"/>
            </w:pPr>
            <w:r>
              <w:rPr>
                <w:rFonts w:ascii="Times New Roman" w:hAnsi="Times New Roman"/>
                <w:b w:val="0"/>
                <w:sz w:val="24"/>
              </w:rPr>
              <w:t>10 дақ/рӯз</w:t>
            </w:r>
          </w:p>
        </w:tc>
        <w:tc>
          <w:tcPr>
            <w:tcW w:type="dxa" w:w="3742"/>
          </w:tcPr>
          <w:p>
            <w:pPr>
              <w:spacing w:line="240" w:lineRule="auto" w:after="0" w:before="0"/>
              <w:ind w:firstLine="0"/>
              <w:jc w:val="left"/>
            </w:pPr>
            <w:r>
              <w:rPr>
                <w:rFonts w:ascii="Times New Roman" w:hAnsi="Times New Roman"/>
                <w:b w:val="0"/>
                <w:sz w:val="24"/>
              </w:rPr>
              <w:t>Ҳаҷми нафас, фишор</w:t>
            </w:r>
          </w:p>
        </w:tc>
      </w:tr>
      <w:tr>
        <w:tc>
          <w:tcPr>
            <w:tcW w:type="dxa" w:w="2494"/>
          </w:tcPr>
          <w:p>
            <w:pPr>
              <w:spacing w:line="240" w:lineRule="auto" w:after="0" w:before="0"/>
              <w:ind w:firstLine="0"/>
              <w:jc w:val="left"/>
            </w:pPr>
            <w:r>
              <w:rPr>
                <w:rFonts w:ascii="Times New Roman" w:hAnsi="Times New Roman"/>
                <w:b w:val="0"/>
                <w:sz w:val="24"/>
              </w:rPr>
              <w:t>MPT «а-а-а»</w:t>
            </w:r>
          </w:p>
        </w:tc>
        <w:tc>
          <w:tcPr>
            <w:tcW w:type="dxa" w:w="2041"/>
          </w:tcPr>
          <w:p>
            <w:pPr>
              <w:spacing w:line="240" w:lineRule="auto" w:after="0" w:before="0"/>
              <w:ind w:firstLine="0"/>
              <w:jc w:val="left"/>
            </w:pPr>
            <w:r>
              <w:rPr>
                <w:rFonts w:ascii="Times New Roman" w:hAnsi="Times New Roman"/>
                <w:b w:val="0"/>
                <w:sz w:val="24"/>
              </w:rPr>
              <w:t>5 такрор</w:t>
            </w:r>
          </w:p>
        </w:tc>
        <w:tc>
          <w:tcPr>
            <w:tcW w:type="dxa" w:w="3742"/>
          </w:tcPr>
          <w:p>
            <w:pPr>
              <w:spacing w:line="240" w:lineRule="auto" w:after="0" w:before="0"/>
              <w:ind w:firstLine="0"/>
              <w:jc w:val="left"/>
            </w:pPr>
            <w:r>
              <w:rPr>
                <w:rFonts w:ascii="Times New Roman" w:hAnsi="Times New Roman"/>
                <w:b w:val="0"/>
                <w:sz w:val="24"/>
              </w:rPr>
              <w:t>Захира ва идора</w:t>
            </w:r>
          </w:p>
        </w:tc>
      </w:tr>
      <w:tr>
        <w:tc>
          <w:tcPr>
            <w:tcW w:type="dxa" w:w="2494"/>
          </w:tcPr>
          <w:p>
            <w:pPr>
              <w:spacing w:line="240" w:lineRule="auto" w:after="0" w:before="0"/>
              <w:ind w:firstLine="0"/>
              <w:jc w:val="left"/>
            </w:pPr>
            <w:r>
              <w:rPr>
                <w:rFonts w:ascii="Times New Roman" w:hAnsi="Times New Roman"/>
                <w:b w:val="0"/>
                <w:sz w:val="24"/>
              </w:rPr>
              <w:t>Овози давомнок</w:t>
            </w:r>
          </w:p>
        </w:tc>
        <w:tc>
          <w:tcPr>
            <w:tcW w:type="dxa" w:w="2041"/>
          </w:tcPr>
          <w:p>
            <w:pPr>
              <w:spacing w:line="240" w:lineRule="auto" w:after="0" w:before="0"/>
              <w:ind w:firstLine="0"/>
              <w:jc w:val="left"/>
            </w:pPr>
            <w:r>
              <w:rPr>
                <w:rFonts w:ascii="Times New Roman" w:hAnsi="Times New Roman"/>
                <w:b w:val="0"/>
                <w:sz w:val="24"/>
              </w:rPr>
              <w:t>5–10 дақ</w:t>
            </w:r>
          </w:p>
        </w:tc>
        <w:tc>
          <w:tcPr>
            <w:tcW w:type="dxa" w:w="3742"/>
          </w:tcPr>
          <w:p>
            <w:pPr>
              <w:spacing w:line="240" w:lineRule="auto" w:after="0" w:before="0"/>
              <w:ind w:firstLine="0"/>
              <w:jc w:val="left"/>
            </w:pPr>
            <w:r>
              <w:rPr>
                <w:rFonts w:ascii="Times New Roman" w:hAnsi="Times New Roman"/>
                <w:b w:val="0"/>
                <w:sz w:val="24"/>
              </w:rPr>
              <w:t>Баландӣ ва ҳаҷм</w:t>
            </w:r>
          </w:p>
        </w:tc>
      </w:tr>
      <w:tr>
        <w:tc>
          <w:tcPr>
            <w:tcW w:type="dxa" w:w="2494"/>
          </w:tcPr>
          <w:p>
            <w:pPr>
              <w:spacing w:line="240" w:lineRule="auto" w:after="0" w:before="0"/>
              <w:ind w:firstLine="0"/>
              <w:jc w:val="left"/>
            </w:pPr>
            <w:r>
              <w:rPr>
                <w:rFonts w:ascii="Times New Roman" w:hAnsi="Times New Roman"/>
                <w:b w:val="0"/>
                <w:sz w:val="24"/>
              </w:rPr>
              <w:t>Тамрини резонатор</w:t>
            </w:r>
          </w:p>
        </w:tc>
        <w:tc>
          <w:tcPr>
            <w:tcW w:type="dxa" w:w="2041"/>
          </w:tcPr>
          <w:p>
            <w:pPr>
              <w:spacing w:line="240" w:lineRule="auto" w:after="0" w:before="0"/>
              <w:ind w:firstLine="0"/>
              <w:jc w:val="left"/>
            </w:pPr>
            <w:r>
              <w:rPr>
                <w:rFonts w:ascii="Times New Roman" w:hAnsi="Times New Roman"/>
                <w:b w:val="0"/>
                <w:sz w:val="24"/>
              </w:rPr>
              <w:t>5 дақ</w:t>
            </w:r>
          </w:p>
        </w:tc>
        <w:tc>
          <w:tcPr>
            <w:tcW w:type="dxa" w:w="3742"/>
          </w:tcPr>
          <w:p>
            <w:pPr>
              <w:spacing w:line="240" w:lineRule="auto" w:after="0" w:before="0"/>
              <w:ind w:firstLine="0"/>
              <w:jc w:val="left"/>
            </w:pPr>
            <w:r>
              <w:rPr>
                <w:rFonts w:ascii="Times New Roman" w:hAnsi="Times New Roman"/>
                <w:b w:val="0"/>
                <w:sz w:val="24"/>
              </w:rPr>
              <w:t>Ранги овоз</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3.4. Нақшаи инфиродӣ ва мисоли таркибӣ</w:t>
      </w:r>
    </w:p>
    <w:p>
      <w:pPr>
        <w:spacing w:line="360" w:lineRule="auto" w:after="0"/>
        <w:ind w:firstLine="709"/>
        <w:jc w:val="both"/>
      </w:pPr>
      <w:r>
        <w:rPr>
          <w:rFonts w:ascii="Times New Roman" w:hAnsi="Times New Roman"/>
          <w:b w:val="0"/>
          <w:i w:val="0"/>
          <w:sz w:val="28"/>
        </w:rPr>
        <w:t>Нақшаи инфиродӣ аз сатҳи аввали сар мешавад: MPT, ҳаҷми овоз ва VHI-10 — се нишондоди асосӣ [9, 1634-б.]. Дар давоми 8 ҳафта нақша тадриҷӣ афзуда мешавад — қоидаи «10 фоиз» ба тамрини овоз ҳам дахл дорад [12, 44-б.]. Барои донишҷӯён нақшаи содаи «25 дақиқаи рӯз» ба нархи кам манфиати кофӣ медиҳад [10, 248-б.].</w:t>
      </w:r>
    </w:p>
    <w:p>
      <w:pPr>
        <w:spacing w:line="360" w:lineRule="auto" w:after="0"/>
        <w:ind w:firstLine="709"/>
        <w:jc w:val="both"/>
      </w:pPr>
      <w:r>
        <w:rPr>
          <w:rFonts w:ascii="Times New Roman" w:hAnsi="Times New Roman"/>
          <w:b w:val="0"/>
          <w:i w:val="0"/>
          <w:sz w:val="28"/>
        </w:rPr>
        <w:t>Мисоли 8. Ҷамъи тамрини 8-ҳафтаина: 25 дақиқа дар рӯз × 56 рӯз = 1400 дақиқа (23 соат) машқи овозӣ. Дар ҳафта 25 × 6 = 150 дақиқа — бо як рӯзи истироҳат; ин меъори мӯътадили барномаи овозӣ мебошад [9, 1636-б.].</w:t>
      </w:r>
    </w:p>
    <w:p>
      <w:pPr>
        <w:spacing w:line="360" w:lineRule="auto" w:after="0"/>
        <w:ind w:firstLine="709"/>
        <w:jc w:val="both"/>
      </w:pPr>
      <w:r>
        <w:rPr>
          <w:rFonts w:ascii="Times New Roman" w:hAnsi="Times New Roman"/>
          <w:b w:val="0"/>
          <w:i w:val="0"/>
          <w:sz w:val="28"/>
        </w:rPr>
        <w:t>Мисоли 9. Фоизи дурустии талаффуз барои санҷиши амалӣ: 36 вожаи дуруст аз 40 вожаи санҷишӣ = 90 фоиз. Баъди 8 ҳафта 38 аз 40 = 95 фоиз — афзоиши 5 фоиз, ки ба беҳтаршавии VHI-10 мутобиқ аст [9, 1638-б.].</w:t>
      </w:r>
    </w:p>
    <w:p>
      <w:pPr>
        <w:spacing w:line="360" w:lineRule="auto" w:after="0"/>
        <w:ind w:firstLine="709"/>
        <w:jc w:val="both"/>
      </w:pPr>
      <w:r>
        <w:rPr>
          <w:rFonts w:ascii="Times New Roman" w:hAnsi="Times New Roman"/>
          <w:b w:val="0"/>
          <w:i w:val="0"/>
          <w:sz w:val="28"/>
        </w:rPr>
        <w:t>Нақшаи инфиродиро бо нишондодҳои аввали сохтан муфид аст: MPT, ҳаҷм ва VHI-10 сатҳи асосиро нишон медиҳанд [9, 1633-б.]. Баъди 4 ҳафта муқоиса кардан мумкин аст — агар тағйирот суст бошад, ҷузъи иловагӣ ё мутахассис лозим меояд [10, 255-б.].</w:t>
      </w:r>
    </w:p>
    <w:p>
      <w:pPr>
        <w:spacing w:line="360" w:lineRule="auto" w:after="0"/>
        <w:ind w:firstLine="709"/>
        <w:jc w:val="both"/>
      </w:pPr>
      <w:r>
        <w:rPr>
          <w:rFonts w:ascii="Times New Roman" w:hAnsi="Times New Roman"/>
          <w:b w:val="0"/>
          <w:i w:val="0"/>
          <w:sz w:val="28"/>
        </w:rPr>
        <w:t>Дар ҳафтаи серкор нақшаи «камшуда» муфид аст: нафаси 10 дақ ва тамрини овози 10 дақ — ҳамон нақша бо мӯҳлати камтар. Барои ҳамин мӯътадилӣ аз шадидат муҳимтар аст [12, 46-б.].</w:t>
      </w:r>
    </w:p>
    <w:p>
      <w:pPr>
        <w:spacing w:line="360" w:lineRule="auto" w:after="0"/>
        <w:ind w:firstLine="709"/>
        <w:jc w:val="both"/>
      </w:pPr>
      <w:r>
        <w:rPr>
          <w:rFonts w:ascii="Times New Roman" w:hAnsi="Times New Roman"/>
          <w:b w:val="0"/>
          <w:i w:val="0"/>
          <w:sz w:val="28"/>
        </w:rPr>
        <w:t>Дар муҳити кори овозӣ нақшаи «55 дақиқаи рӯз» барои гапи дарозмуддат мутобиқ аст: он бори гарданаро муқаррар мекунад [12, 48-б.]. Барои ҳамин дар муассисаҳои таълимӣ реҷаи дарсҳо бо танаффуси овоз пайвастанд [4, 32-б.].</w:t>
      </w:r>
    </w:p>
    <w:p>
      <w:pPr>
        <w:spacing w:line="360" w:lineRule="auto" w:after="0"/>
        <w:ind w:firstLine="709"/>
        <w:jc w:val="both"/>
      </w:pPr>
      <w:r>
        <w:rPr>
          <w:rFonts w:ascii="Times New Roman" w:hAnsi="Times New Roman"/>
          <w:b w:val="0"/>
          <w:i w:val="0"/>
          <w:sz w:val="28"/>
        </w:rPr>
        <w:t>Барои донишҷӯён нақшаи «ҳафтаи презентатсия»-и хос муфид аст: нафаси субҳ, тамрини овоз пешаки мулоқот ва оби кофӣ — ҳамаи онҳо овозро омода мекунанд [12, 44-б.]. Барои ҳамин нақша бояд ба тақвими таълим ҳамоҳанг мешавад [10, 256-б.].</w:t>
      </w:r>
    </w:p>
    <w:p>
      <w:pPr>
        <w:spacing w:line="360" w:lineRule="auto" w:after="0"/>
        <w:ind w:firstLine="709"/>
        <w:jc w:val="both"/>
      </w:pPr>
      <w:r>
        <w:rPr>
          <w:rFonts w:ascii="Times New Roman" w:hAnsi="Times New Roman"/>
          <w:b w:val="0"/>
          <w:i w:val="0"/>
          <w:sz w:val="28"/>
        </w:rPr>
        <w:t>Дар вазъи реҷаи донишҷӯӣ нақшаи рӯзона ба тақвими дарсҳо вобаста аст: дар рӯзҳои серкор нафаси субҳ ва об ба мӯҳлати кофӣ мерасанд, дар рӯзҳои озод бошад тамрини овоз дар вақти дигар ҷой мегирад [10, 252-б.]. Ин мутобиқсозӣ ба риояи дарозмуддат ёрӣ мерасонад [12, 52-б.].</w:t>
      </w:r>
    </w:p>
    <w:p>
      <w:pPr>
        <w:spacing w:line="240" w:lineRule="auto" w:after="0"/>
        <w:ind w:firstLine="0"/>
        <w:jc w:val="center"/>
      </w:pPr>
      <w:r>
        <w:rPr>
          <w:rFonts w:ascii="Times New Roman" w:hAnsi="Times New Roman"/>
          <w:b/>
          <w:i w:val="0"/>
          <w:sz w:val="24"/>
        </w:rPr>
        <w:t>Ҷадвали 3.4 — Нақшаи ҳафтаи машқи овозӣ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Рӯз</w:t>
            </w:r>
          </w:p>
        </w:tc>
        <w:tc>
          <w:tcPr>
            <w:tcW w:type="dxa" w:w="2948"/>
            <w:shd w:val="clear" w:fill="EDEDED"/>
          </w:tcPr>
          <w:p>
            <w:pPr>
              <w:spacing w:line="240" w:lineRule="auto" w:after="0" w:before="0"/>
              <w:ind w:firstLine="0"/>
              <w:jc w:val="left"/>
            </w:pPr>
            <w:r>
              <w:rPr>
                <w:rFonts w:ascii="Times New Roman" w:hAnsi="Times New Roman"/>
                <w:b/>
                <w:sz w:val="24"/>
              </w:rPr>
              <w:t>Реҷаи асосӣ</w:t>
            </w:r>
          </w:p>
        </w:tc>
        <w:tc>
          <w:tcPr>
            <w:tcW w:type="dxa" w:w="3969"/>
            <w:shd w:val="clear" w:fill="EDEDED"/>
          </w:tcPr>
          <w:p>
            <w:pPr>
              <w:spacing w:line="240" w:lineRule="auto" w:after="0" w:before="0"/>
              <w:ind w:firstLine="0"/>
              <w:jc w:val="left"/>
            </w:pPr>
            <w:r>
              <w:rPr>
                <w:rFonts w:ascii="Times New Roman" w:hAnsi="Times New Roman"/>
                <w:b/>
                <w:sz w:val="24"/>
              </w:rPr>
              <w:t>Тавсия</w:t>
            </w:r>
          </w:p>
        </w:tc>
      </w:tr>
      <w:tr>
        <w:tc>
          <w:tcPr>
            <w:tcW w:type="dxa" w:w="1361"/>
          </w:tcPr>
          <w:p>
            <w:pPr>
              <w:spacing w:line="240" w:lineRule="auto" w:after="0" w:before="0"/>
              <w:ind w:firstLine="0"/>
              <w:jc w:val="left"/>
            </w:pPr>
            <w:r>
              <w:rPr>
                <w:rFonts w:ascii="Times New Roman" w:hAnsi="Times New Roman"/>
                <w:b w:val="0"/>
                <w:sz w:val="24"/>
              </w:rPr>
              <w:t>Душанбе</w:t>
            </w:r>
          </w:p>
        </w:tc>
        <w:tc>
          <w:tcPr>
            <w:tcW w:type="dxa" w:w="2948"/>
          </w:tcPr>
          <w:p>
            <w:pPr>
              <w:spacing w:line="240" w:lineRule="auto" w:after="0" w:before="0"/>
              <w:ind w:firstLine="0"/>
              <w:jc w:val="left"/>
            </w:pPr>
            <w:r>
              <w:rPr>
                <w:rFonts w:ascii="Times New Roman" w:hAnsi="Times New Roman"/>
                <w:b w:val="0"/>
                <w:sz w:val="24"/>
              </w:rPr>
              <w:t>Нафас + MPT</w:t>
            </w:r>
          </w:p>
        </w:tc>
        <w:tc>
          <w:tcPr>
            <w:tcW w:type="dxa" w:w="3969"/>
          </w:tcPr>
          <w:p>
            <w:pPr>
              <w:spacing w:line="240" w:lineRule="auto" w:after="0" w:before="0"/>
              <w:ind w:firstLine="0"/>
              <w:jc w:val="left"/>
            </w:pPr>
            <w:r>
              <w:rPr>
                <w:rFonts w:ascii="Times New Roman" w:hAnsi="Times New Roman"/>
                <w:b w:val="0"/>
                <w:sz w:val="24"/>
              </w:rPr>
              <w:t>Овози давомнок</w:t>
            </w:r>
          </w:p>
        </w:tc>
      </w:tr>
      <w:tr>
        <w:tc>
          <w:tcPr>
            <w:tcW w:type="dxa" w:w="1361"/>
          </w:tcPr>
          <w:p>
            <w:pPr>
              <w:spacing w:line="240" w:lineRule="auto" w:after="0" w:before="0"/>
              <w:ind w:firstLine="0"/>
              <w:jc w:val="left"/>
            </w:pPr>
            <w:r>
              <w:rPr>
                <w:rFonts w:ascii="Times New Roman" w:hAnsi="Times New Roman"/>
                <w:b w:val="0"/>
                <w:sz w:val="24"/>
              </w:rPr>
              <w:t>Сешанбе</w:t>
            </w:r>
          </w:p>
        </w:tc>
        <w:tc>
          <w:tcPr>
            <w:tcW w:type="dxa" w:w="2948"/>
          </w:tcPr>
          <w:p>
            <w:pPr>
              <w:spacing w:line="240" w:lineRule="auto" w:after="0" w:before="0"/>
              <w:ind w:firstLine="0"/>
              <w:jc w:val="left"/>
            </w:pPr>
            <w:r>
              <w:rPr>
                <w:rFonts w:ascii="Times New Roman" w:hAnsi="Times New Roman"/>
                <w:b w:val="0"/>
                <w:sz w:val="24"/>
              </w:rPr>
              <w:t>Нафас + резонатор</w:t>
            </w:r>
          </w:p>
        </w:tc>
        <w:tc>
          <w:tcPr>
            <w:tcW w:type="dxa" w:w="3969"/>
          </w:tcPr>
          <w:p>
            <w:pPr>
              <w:spacing w:line="240" w:lineRule="auto" w:after="0" w:before="0"/>
              <w:ind w:firstLine="0"/>
              <w:jc w:val="left"/>
            </w:pPr>
            <w:r>
              <w:rPr>
                <w:rFonts w:ascii="Times New Roman" w:hAnsi="Times New Roman"/>
                <w:b w:val="0"/>
                <w:sz w:val="24"/>
              </w:rPr>
              <w:t>Овози ҳаҷмдор</w:t>
            </w:r>
          </w:p>
        </w:tc>
      </w:tr>
      <w:tr>
        <w:tc>
          <w:tcPr>
            <w:tcW w:type="dxa" w:w="1361"/>
          </w:tcPr>
          <w:p>
            <w:pPr>
              <w:spacing w:line="240" w:lineRule="auto" w:after="0" w:before="0"/>
              <w:ind w:firstLine="0"/>
              <w:jc w:val="left"/>
            </w:pPr>
            <w:r>
              <w:rPr>
                <w:rFonts w:ascii="Times New Roman" w:hAnsi="Times New Roman"/>
                <w:b w:val="0"/>
                <w:sz w:val="24"/>
              </w:rPr>
              <w:t>Чоршанбе</w:t>
            </w:r>
          </w:p>
        </w:tc>
        <w:tc>
          <w:tcPr>
            <w:tcW w:type="dxa" w:w="2948"/>
          </w:tcPr>
          <w:p>
            <w:pPr>
              <w:spacing w:line="240" w:lineRule="auto" w:after="0" w:before="0"/>
              <w:ind w:firstLine="0"/>
              <w:jc w:val="left"/>
            </w:pPr>
            <w:r>
              <w:rPr>
                <w:rFonts w:ascii="Times New Roman" w:hAnsi="Times New Roman"/>
                <w:b w:val="0"/>
                <w:sz w:val="24"/>
              </w:rPr>
              <w:t>Нафас + MPT</w:t>
            </w:r>
          </w:p>
        </w:tc>
        <w:tc>
          <w:tcPr>
            <w:tcW w:type="dxa" w:w="3969"/>
          </w:tcPr>
          <w:p>
            <w:pPr>
              <w:spacing w:line="240" w:lineRule="auto" w:after="0" w:before="0"/>
              <w:ind w:firstLine="0"/>
              <w:jc w:val="left"/>
            </w:pPr>
            <w:r>
              <w:rPr>
                <w:rFonts w:ascii="Times New Roman" w:hAnsi="Times New Roman"/>
                <w:b w:val="0"/>
                <w:sz w:val="24"/>
              </w:rPr>
              <w:t>Баландӣ ва ранг</w:t>
            </w:r>
          </w:p>
        </w:tc>
      </w:tr>
      <w:tr>
        <w:tc>
          <w:tcPr>
            <w:tcW w:type="dxa" w:w="1361"/>
          </w:tcPr>
          <w:p>
            <w:pPr>
              <w:spacing w:line="240" w:lineRule="auto" w:after="0" w:before="0"/>
              <w:ind w:firstLine="0"/>
              <w:jc w:val="left"/>
            </w:pPr>
            <w:r>
              <w:rPr>
                <w:rFonts w:ascii="Times New Roman" w:hAnsi="Times New Roman"/>
                <w:b w:val="0"/>
                <w:sz w:val="24"/>
              </w:rPr>
              <w:t>Панҷшанбе</w:t>
            </w:r>
          </w:p>
        </w:tc>
        <w:tc>
          <w:tcPr>
            <w:tcW w:type="dxa" w:w="2948"/>
          </w:tcPr>
          <w:p>
            <w:pPr>
              <w:spacing w:line="240" w:lineRule="auto" w:after="0" w:before="0"/>
              <w:ind w:firstLine="0"/>
              <w:jc w:val="left"/>
            </w:pPr>
            <w:r>
              <w:rPr>
                <w:rFonts w:ascii="Times New Roman" w:hAnsi="Times New Roman"/>
                <w:b w:val="0"/>
                <w:sz w:val="24"/>
              </w:rPr>
              <w:t>Нафас + овози давомнок</w:t>
            </w:r>
          </w:p>
        </w:tc>
        <w:tc>
          <w:tcPr>
            <w:tcW w:type="dxa" w:w="3969"/>
          </w:tcPr>
          <w:p>
            <w:pPr>
              <w:spacing w:line="240" w:lineRule="auto" w:after="0" w:before="0"/>
              <w:ind w:firstLine="0"/>
              <w:jc w:val="left"/>
            </w:pPr>
            <w:r>
              <w:rPr>
                <w:rFonts w:ascii="Times New Roman" w:hAnsi="Times New Roman"/>
                <w:b w:val="0"/>
                <w:sz w:val="24"/>
              </w:rPr>
              <w:t>Танаффуси гап</w:t>
            </w:r>
          </w:p>
        </w:tc>
      </w:tr>
      <w:tr>
        <w:tc>
          <w:tcPr>
            <w:tcW w:type="dxa" w:w="1361"/>
          </w:tcPr>
          <w:p>
            <w:pPr>
              <w:spacing w:line="240" w:lineRule="auto" w:after="0" w:before="0"/>
              <w:ind w:firstLine="0"/>
              <w:jc w:val="left"/>
            </w:pPr>
            <w:r>
              <w:rPr>
                <w:rFonts w:ascii="Times New Roman" w:hAnsi="Times New Roman"/>
                <w:b w:val="0"/>
                <w:sz w:val="24"/>
              </w:rPr>
              <w:t>Ҷумъа</w:t>
            </w:r>
          </w:p>
        </w:tc>
        <w:tc>
          <w:tcPr>
            <w:tcW w:type="dxa" w:w="2948"/>
          </w:tcPr>
          <w:p>
            <w:pPr>
              <w:spacing w:line="240" w:lineRule="auto" w:after="0" w:before="0"/>
              <w:ind w:firstLine="0"/>
              <w:jc w:val="left"/>
            </w:pPr>
            <w:r>
              <w:rPr>
                <w:rFonts w:ascii="Times New Roman" w:hAnsi="Times New Roman"/>
                <w:b w:val="0"/>
                <w:sz w:val="24"/>
              </w:rPr>
              <w:t>Нафас + MPT</w:t>
            </w:r>
          </w:p>
        </w:tc>
        <w:tc>
          <w:tcPr>
            <w:tcW w:type="dxa" w:w="3969"/>
          </w:tcPr>
          <w:p>
            <w:pPr>
              <w:spacing w:line="240" w:lineRule="auto" w:after="0" w:before="0"/>
              <w:ind w:firstLine="0"/>
              <w:jc w:val="left"/>
            </w:pPr>
            <w:r>
              <w:rPr>
                <w:rFonts w:ascii="Times New Roman" w:hAnsi="Times New Roman"/>
                <w:b w:val="0"/>
                <w:sz w:val="24"/>
              </w:rPr>
              <w:t>Овоз дар гап</w:t>
            </w:r>
          </w:p>
        </w:tc>
      </w:tr>
      <w:tr>
        <w:tc>
          <w:tcPr>
            <w:tcW w:type="dxa" w:w="1361"/>
          </w:tcPr>
          <w:p>
            <w:pPr>
              <w:spacing w:line="240" w:lineRule="auto" w:after="0" w:before="0"/>
              <w:ind w:firstLine="0"/>
              <w:jc w:val="left"/>
            </w:pPr>
            <w:r>
              <w:rPr>
                <w:rFonts w:ascii="Times New Roman" w:hAnsi="Times New Roman"/>
                <w:b w:val="0"/>
                <w:sz w:val="24"/>
              </w:rPr>
              <w:t>Шанбе</w:t>
            </w:r>
          </w:p>
        </w:tc>
        <w:tc>
          <w:tcPr>
            <w:tcW w:type="dxa" w:w="2948"/>
          </w:tcPr>
          <w:p>
            <w:pPr>
              <w:spacing w:line="240" w:lineRule="auto" w:after="0" w:before="0"/>
              <w:ind w:firstLine="0"/>
              <w:jc w:val="left"/>
            </w:pPr>
            <w:r>
              <w:rPr>
                <w:rFonts w:ascii="Times New Roman" w:hAnsi="Times New Roman"/>
                <w:b w:val="0"/>
                <w:sz w:val="24"/>
              </w:rPr>
              <w:t>Нафас + резонатор</w:t>
            </w:r>
          </w:p>
        </w:tc>
        <w:tc>
          <w:tcPr>
            <w:tcW w:type="dxa" w:w="3969"/>
          </w:tcPr>
          <w:p>
            <w:pPr>
              <w:spacing w:line="240" w:lineRule="auto" w:after="0" w:before="0"/>
              <w:ind w:firstLine="0"/>
              <w:jc w:val="left"/>
            </w:pPr>
            <w:r>
              <w:rPr>
                <w:rFonts w:ascii="Times New Roman" w:hAnsi="Times New Roman"/>
                <w:b w:val="0"/>
                <w:sz w:val="24"/>
              </w:rPr>
              <w:t>Фаъолияти дӯстона</w:t>
            </w:r>
          </w:p>
        </w:tc>
      </w:tr>
      <w:tr>
        <w:tc>
          <w:tcPr>
            <w:tcW w:type="dxa" w:w="1361"/>
          </w:tcPr>
          <w:p>
            <w:pPr>
              <w:spacing w:line="240" w:lineRule="auto" w:after="0" w:before="0"/>
              <w:ind w:firstLine="0"/>
              <w:jc w:val="left"/>
            </w:pPr>
            <w:r>
              <w:rPr>
                <w:rFonts w:ascii="Times New Roman" w:hAnsi="Times New Roman"/>
                <w:b w:val="0"/>
                <w:sz w:val="24"/>
              </w:rPr>
              <w:t>Якшанбе</w:t>
            </w:r>
          </w:p>
        </w:tc>
        <w:tc>
          <w:tcPr>
            <w:tcW w:type="dxa" w:w="2948"/>
          </w:tcPr>
          <w:p>
            <w:pPr>
              <w:spacing w:line="240" w:lineRule="auto" w:after="0" w:before="0"/>
              <w:ind w:firstLine="0"/>
              <w:jc w:val="left"/>
            </w:pPr>
            <w:r>
              <w:rPr>
                <w:rFonts w:ascii="Times New Roman" w:hAnsi="Times New Roman"/>
                <w:b w:val="0"/>
                <w:sz w:val="24"/>
              </w:rPr>
              <w:t>Истироҳат</w:t>
            </w:r>
          </w:p>
        </w:tc>
        <w:tc>
          <w:tcPr>
            <w:tcW w:type="dxa" w:w="3969"/>
          </w:tcPr>
          <w:p>
            <w:pPr>
              <w:spacing w:line="240" w:lineRule="auto" w:after="0" w:before="0"/>
              <w:ind w:firstLine="0"/>
              <w:jc w:val="left"/>
            </w:pPr>
            <w:r>
              <w:rPr>
                <w:rFonts w:ascii="Times New Roman" w:hAnsi="Times New Roman"/>
                <w:b w:val="0"/>
                <w:sz w:val="24"/>
              </w:rPr>
              <w:t>Қайди VHI</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3.5. Тавсияҳо ва нишонаҳои огоҳӣ</w:t>
      </w:r>
    </w:p>
    <w:p>
      <w:pPr>
        <w:spacing w:line="360" w:lineRule="auto" w:after="0"/>
        <w:ind w:firstLine="709"/>
        <w:jc w:val="both"/>
      </w:pPr>
      <w:r>
        <w:rPr>
          <w:rFonts w:ascii="Times New Roman" w:hAnsi="Times New Roman"/>
          <w:b w:val="0"/>
          <w:i w:val="0"/>
          <w:sz w:val="28"/>
        </w:rPr>
        <w:t>Тавсияҳои асосӣ: оғози суст ва мӯътадилӣ; пайгирии нишондодҳо (MPT, ҳаҷм, VHI-10); об ва хоб ҳамчун асос; тамрини нафас ҳамчун воситаи фаврӣ; муроҷиати мутахассис дар мавриди хунукии овози давомнок — &gt; 2 ҳафта, дардани гардана ва овози якхеланда [12, 48-б.]. Дар муҳити кор ва таълим танаффуси гап ва оби кофӣ асоси пешгиристанд [4, 28-б.].</w:t>
      </w:r>
    </w:p>
    <w:p>
      <w:pPr>
        <w:spacing w:line="360" w:lineRule="auto" w:after="0"/>
        <w:ind w:firstLine="709"/>
        <w:jc w:val="both"/>
      </w:pPr>
      <w:r>
        <w:rPr>
          <w:rFonts w:ascii="Times New Roman" w:hAnsi="Times New Roman"/>
          <w:b w:val="0"/>
          <w:i w:val="0"/>
          <w:sz w:val="28"/>
        </w:rPr>
        <w:t>Мисоли 10. Нақшаи инфиродӣ: субҳ — нафас 10 дақ; баъд машқи овоз 15 дақ; шом — MPT-и 5 такрор; хоб 23:00–6:30 = 7,5 соат; ҳар шом қайди VHI. Ҷамъи ҳафта: 25 × 6 = 150 дақиқа машқи овозӣ [9, 1640-б.].</w:t>
      </w:r>
    </w:p>
    <w:p>
      <w:pPr>
        <w:spacing w:line="360" w:lineRule="auto" w:after="0"/>
        <w:ind w:firstLine="709"/>
        <w:jc w:val="both"/>
      </w:pPr>
      <w:r>
        <w:rPr>
          <w:rFonts w:ascii="Times New Roman" w:hAnsi="Times New Roman"/>
          <w:b w:val="0"/>
          <w:i w:val="0"/>
          <w:sz w:val="28"/>
        </w:rPr>
        <w:t>Нишонаҳои огоҳӣ: хунукии овози &gt; 2 ҳафта, дардани гардана, хунроии овоз, тозакунии доимии гардана ва гуфтори ноаён — ҳар яке муроҷиати мутахассисро талаб мекунад [12, 40-б.]. Дар мавриди афазия баъди сактани мағз табобати дернагузиста ва машқи табобатӣ лозим меояд [8, 30-б.].</w:t>
      </w:r>
    </w:p>
    <w:p>
      <w:pPr>
        <w:spacing w:line="360" w:lineRule="auto" w:after="0"/>
        <w:ind w:firstLine="709"/>
        <w:jc w:val="both"/>
      </w:pPr>
      <w:r>
        <w:rPr>
          <w:rFonts w:ascii="Times New Roman" w:hAnsi="Times New Roman"/>
          <w:b w:val="0"/>
          <w:i w:val="0"/>
          <w:sz w:val="28"/>
        </w:rPr>
        <w:t>Пайгирии натиҷа мотиватсияро меафзояд: ҳар ҳафта MPT, ҷамъи тамрин ва индекси VHI-10 қайд кардан муфид аст [9, 1637-б.]. Дар таҷрибаи кор иштирокчиёне, ки қайд мекарданд, риояро хеле беҳтар нигоҳ доштанд [9, 1639-б.].</w:t>
      </w:r>
    </w:p>
    <w:p>
      <w:pPr>
        <w:spacing w:line="360" w:lineRule="auto" w:after="0"/>
        <w:ind w:firstLine="709"/>
        <w:jc w:val="both"/>
      </w:pPr>
      <w:r>
        <w:rPr>
          <w:rFonts w:ascii="Times New Roman" w:hAnsi="Times New Roman"/>
          <w:b w:val="0"/>
          <w:i w:val="0"/>
          <w:sz w:val="28"/>
        </w:rPr>
        <w:t>Барои оила нақшаи «25 дақиқаи рӯз» ба тамоми аъзоён мутобиқ аст: он бе асбоб, бе нарх ва бе мӯҳлати зиёд иҷро мешавад [4, 30-б.]. Барои ҳамин онҳоро ба ҷадвали маишӣ овезон кардан муфид аст [10, 257-б.].</w:t>
      </w:r>
    </w:p>
    <w:p>
      <w:pPr>
        <w:spacing w:line="360" w:lineRule="auto" w:after="0"/>
        <w:ind w:firstLine="709"/>
        <w:jc w:val="both"/>
      </w:pPr>
      <w:r>
        <w:rPr>
          <w:rFonts w:ascii="Times New Roman" w:hAnsi="Times New Roman"/>
          <w:b w:val="0"/>
          <w:i w:val="0"/>
          <w:sz w:val="28"/>
        </w:rPr>
        <w:t>Дар муҳити кор ва таълим танаффуси гап ва оби кофӣ қоидаи амалии асосӣ мебошад: онҳо бе нарх хатари дисфониаро кам мекунанд [4, 26-б.]. Дар мавриди нишонаҳои огоҳӣ бошад мутахассис бояд дер нагузарад [12, 50-б.].</w:t>
      </w:r>
    </w:p>
    <w:p>
      <w:pPr>
        <w:spacing w:line="360" w:lineRule="auto" w:after="0"/>
        <w:ind w:firstLine="709"/>
        <w:jc w:val="both"/>
      </w:pPr>
      <w:r>
        <w:rPr>
          <w:rFonts w:ascii="Times New Roman" w:hAnsi="Times New Roman"/>
          <w:b w:val="0"/>
          <w:i w:val="0"/>
          <w:sz w:val="28"/>
        </w:rPr>
        <w:t>Нишонаҳои огоҳиро дар маишӣ биниш муфид аст: хунукии овоз баъди машқи идомадор — аломати зарурати истироҳат; вале хунукии &gt; 2 ҳафта алломати осеб аст [12, 44-б.]. Барои ҳамин фарқи ин ду ҳолатро донистан лозим аст [10, 256-б.].</w:t>
      </w:r>
    </w:p>
    <w:p>
      <w:pPr>
        <w:spacing w:line="360" w:lineRule="auto" w:after="0"/>
        <w:ind w:firstLine="709"/>
        <w:jc w:val="both"/>
      </w:pPr>
      <w:r>
        <w:rPr>
          <w:rFonts w:ascii="Times New Roman" w:hAnsi="Times New Roman"/>
          <w:b w:val="0"/>
          <w:i w:val="0"/>
          <w:sz w:val="28"/>
        </w:rPr>
        <w:t>Дар вазъи гуфтори ноаён ва хунукии дароз бошад ташхиси мутахассис лозим аст: онҳо метавонанд нишонаи осеби нав бошанд [12, 46-б.]. Барои ҳамин фарқи «хастагии маишӣ» ва «нишонаи осеб» — маҳорати муҳим аст [4, 30-б.].</w:t>
      </w:r>
    </w:p>
    <w:p>
      <w:pPr>
        <w:spacing w:line="240" w:lineRule="auto" w:after="0"/>
        <w:ind w:firstLine="0"/>
        <w:jc w:val="center"/>
      </w:pPr>
      <w:r>
        <w:rPr>
          <w:rFonts w:ascii="Times New Roman" w:hAnsi="Times New Roman"/>
          <w:b/>
          <w:i w:val="0"/>
          <w:sz w:val="24"/>
        </w:rPr>
        <w:t>Ҷадвали 3.5 — Нишонаҳои муроҷиат ба мутахассис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Нишона</w:t>
            </w:r>
          </w:p>
        </w:tc>
        <w:tc>
          <w:tcPr>
            <w:tcW w:type="dxa" w:w="1814"/>
            <w:shd w:val="clear" w:fill="EDEDED"/>
          </w:tcPr>
          <w:p>
            <w:pPr>
              <w:spacing w:line="240" w:lineRule="auto" w:after="0" w:before="0"/>
              <w:ind w:firstLine="0"/>
              <w:jc w:val="left"/>
            </w:pPr>
            <w:r>
              <w:rPr>
                <w:rFonts w:ascii="Times New Roman" w:hAnsi="Times New Roman"/>
                <w:b/>
                <w:sz w:val="24"/>
              </w:rPr>
              <w:t>Ҳадди огоҳӣ</w:t>
            </w:r>
          </w:p>
        </w:tc>
        <w:tc>
          <w:tcPr>
            <w:tcW w:type="dxa" w:w="3515"/>
            <w:shd w:val="clear" w:fill="EDEDED"/>
          </w:tcPr>
          <w:p>
            <w:pPr>
              <w:spacing w:line="240" w:lineRule="auto" w:after="0" w:before="0"/>
              <w:ind w:firstLine="0"/>
              <w:jc w:val="left"/>
            </w:pPr>
            <w:r>
              <w:rPr>
                <w:rFonts w:ascii="Times New Roman" w:hAnsi="Times New Roman"/>
                <w:b/>
                <w:sz w:val="24"/>
              </w:rPr>
              <w:t>Амал</w:t>
            </w:r>
          </w:p>
        </w:tc>
      </w:tr>
      <w:tr>
        <w:tc>
          <w:tcPr>
            <w:tcW w:type="dxa" w:w="2948"/>
          </w:tcPr>
          <w:p>
            <w:pPr>
              <w:spacing w:line="240" w:lineRule="auto" w:after="0" w:before="0"/>
              <w:ind w:firstLine="0"/>
              <w:jc w:val="left"/>
            </w:pPr>
            <w:r>
              <w:rPr>
                <w:rFonts w:ascii="Times New Roman" w:hAnsi="Times New Roman"/>
                <w:b w:val="0"/>
                <w:sz w:val="24"/>
              </w:rPr>
              <w:t>Хунукии овоз</w:t>
            </w:r>
          </w:p>
        </w:tc>
        <w:tc>
          <w:tcPr>
            <w:tcW w:type="dxa" w:w="1814"/>
          </w:tcPr>
          <w:p>
            <w:pPr>
              <w:spacing w:line="240" w:lineRule="auto" w:after="0" w:before="0"/>
              <w:ind w:firstLine="0"/>
              <w:jc w:val="left"/>
            </w:pPr>
            <w:r>
              <w:rPr>
                <w:rFonts w:ascii="Times New Roman" w:hAnsi="Times New Roman"/>
                <w:b w:val="0"/>
                <w:sz w:val="24"/>
              </w:rPr>
              <w:t>&gt; 2 ҳафта</w:t>
            </w:r>
          </w:p>
        </w:tc>
        <w:tc>
          <w:tcPr>
            <w:tcW w:type="dxa" w:w="3515"/>
          </w:tcPr>
          <w:p>
            <w:pPr>
              <w:spacing w:line="240" w:lineRule="auto" w:after="0" w:before="0"/>
              <w:ind w:firstLine="0"/>
              <w:jc w:val="left"/>
            </w:pPr>
            <w:r>
              <w:rPr>
                <w:rFonts w:ascii="Times New Roman" w:hAnsi="Times New Roman"/>
                <w:b w:val="0"/>
                <w:sz w:val="24"/>
              </w:rPr>
              <w:t>Мутахассиси гардана</w:t>
            </w:r>
          </w:p>
        </w:tc>
      </w:tr>
      <w:tr>
        <w:tc>
          <w:tcPr>
            <w:tcW w:type="dxa" w:w="2948"/>
          </w:tcPr>
          <w:p>
            <w:pPr>
              <w:spacing w:line="240" w:lineRule="auto" w:after="0" w:before="0"/>
              <w:ind w:firstLine="0"/>
              <w:jc w:val="left"/>
            </w:pPr>
            <w:r>
              <w:rPr>
                <w:rFonts w:ascii="Times New Roman" w:hAnsi="Times New Roman"/>
                <w:b w:val="0"/>
                <w:sz w:val="24"/>
              </w:rPr>
              <w:t>Дардани гардана</w:t>
            </w:r>
          </w:p>
        </w:tc>
        <w:tc>
          <w:tcPr>
            <w:tcW w:type="dxa" w:w="1814"/>
          </w:tcPr>
          <w:p>
            <w:pPr>
              <w:spacing w:line="240" w:lineRule="auto" w:after="0" w:before="0"/>
              <w:ind w:firstLine="0"/>
              <w:jc w:val="left"/>
            </w:pPr>
            <w:r>
              <w:rPr>
                <w:rFonts w:ascii="Times New Roman" w:hAnsi="Times New Roman"/>
                <w:b w:val="0"/>
                <w:sz w:val="24"/>
              </w:rPr>
              <w:t>&gt; 1 ҳафта</w:t>
            </w:r>
          </w:p>
        </w:tc>
        <w:tc>
          <w:tcPr>
            <w:tcW w:type="dxa" w:w="3515"/>
          </w:tcPr>
          <w:p>
            <w:pPr>
              <w:spacing w:line="240" w:lineRule="auto" w:after="0" w:before="0"/>
              <w:ind w:firstLine="0"/>
              <w:jc w:val="left"/>
            </w:pPr>
            <w:r>
              <w:rPr>
                <w:rFonts w:ascii="Times New Roman" w:hAnsi="Times New Roman"/>
                <w:b w:val="0"/>
                <w:sz w:val="24"/>
              </w:rPr>
              <w:t>Табиби оила</w:t>
            </w:r>
          </w:p>
        </w:tc>
      </w:tr>
      <w:tr>
        <w:tc>
          <w:tcPr>
            <w:tcW w:type="dxa" w:w="2948"/>
          </w:tcPr>
          <w:p>
            <w:pPr>
              <w:spacing w:line="240" w:lineRule="auto" w:after="0" w:before="0"/>
              <w:ind w:firstLine="0"/>
              <w:jc w:val="left"/>
            </w:pPr>
            <w:r>
              <w:rPr>
                <w:rFonts w:ascii="Times New Roman" w:hAnsi="Times New Roman"/>
                <w:b w:val="0"/>
                <w:sz w:val="24"/>
              </w:rPr>
              <w:t>Овози якхеланда</w:t>
            </w:r>
          </w:p>
        </w:tc>
        <w:tc>
          <w:tcPr>
            <w:tcW w:type="dxa" w:w="1814"/>
          </w:tcPr>
          <w:p>
            <w:pPr>
              <w:spacing w:line="240" w:lineRule="auto" w:after="0" w:before="0"/>
              <w:ind w:firstLine="0"/>
              <w:jc w:val="left"/>
            </w:pPr>
            <w:r>
              <w:rPr>
                <w:rFonts w:ascii="Times New Roman" w:hAnsi="Times New Roman"/>
                <w:b w:val="0"/>
                <w:sz w:val="24"/>
              </w:rPr>
              <w:t>Ҳама вақт</w:t>
            </w:r>
          </w:p>
        </w:tc>
        <w:tc>
          <w:tcPr>
            <w:tcW w:type="dxa" w:w="3515"/>
          </w:tcPr>
          <w:p>
            <w:pPr>
              <w:spacing w:line="240" w:lineRule="auto" w:after="0" w:before="0"/>
              <w:ind w:firstLine="0"/>
              <w:jc w:val="left"/>
            </w:pPr>
            <w:r>
              <w:rPr>
                <w:rFonts w:ascii="Times New Roman" w:hAnsi="Times New Roman"/>
                <w:b w:val="0"/>
                <w:sz w:val="24"/>
              </w:rPr>
              <w:t>Мутахассиси овоз</w:t>
            </w:r>
          </w:p>
        </w:tc>
      </w:tr>
      <w:tr>
        <w:tc>
          <w:tcPr>
            <w:tcW w:type="dxa" w:w="2948"/>
          </w:tcPr>
          <w:p>
            <w:pPr>
              <w:spacing w:line="240" w:lineRule="auto" w:after="0" w:before="0"/>
              <w:ind w:firstLine="0"/>
              <w:jc w:val="left"/>
            </w:pPr>
            <w:r>
              <w:rPr>
                <w:rFonts w:ascii="Times New Roman" w:hAnsi="Times New Roman"/>
                <w:b w:val="0"/>
                <w:sz w:val="24"/>
              </w:rPr>
              <w:t>Гапи ноаён</w:t>
            </w:r>
          </w:p>
        </w:tc>
        <w:tc>
          <w:tcPr>
            <w:tcW w:type="dxa" w:w="1814"/>
          </w:tcPr>
          <w:p>
            <w:pPr>
              <w:spacing w:line="240" w:lineRule="auto" w:after="0" w:before="0"/>
              <w:ind w:firstLine="0"/>
              <w:jc w:val="left"/>
            </w:pPr>
            <w:r>
              <w:rPr>
                <w:rFonts w:ascii="Times New Roman" w:hAnsi="Times New Roman"/>
                <w:b w:val="0"/>
                <w:sz w:val="24"/>
              </w:rPr>
              <w:t>Ҳама вақт</w:t>
            </w:r>
          </w:p>
        </w:tc>
        <w:tc>
          <w:tcPr>
            <w:tcW w:type="dxa" w:w="3515"/>
          </w:tcPr>
          <w:p>
            <w:pPr>
              <w:spacing w:line="240" w:lineRule="auto" w:after="0" w:before="0"/>
              <w:ind w:firstLine="0"/>
              <w:jc w:val="left"/>
            </w:pPr>
            <w:r>
              <w:rPr>
                <w:rFonts w:ascii="Times New Roman" w:hAnsi="Times New Roman"/>
                <w:b w:val="0"/>
                <w:sz w:val="24"/>
              </w:rPr>
              <w:t>Мутахассиси сухан</w:t>
            </w:r>
          </w:p>
        </w:tc>
      </w:tr>
      <w:tr>
        <w:tc>
          <w:tcPr>
            <w:tcW w:type="dxa" w:w="2948"/>
          </w:tcPr>
          <w:p>
            <w:pPr>
              <w:spacing w:line="240" w:lineRule="auto" w:after="0" w:before="0"/>
              <w:ind w:firstLine="0"/>
              <w:jc w:val="left"/>
            </w:pPr>
            <w:r>
              <w:rPr>
                <w:rFonts w:ascii="Times New Roman" w:hAnsi="Times New Roman"/>
                <w:b w:val="0"/>
                <w:sz w:val="24"/>
              </w:rPr>
              <w:t>Афазия баъди сакт</w:t>
            </w:r>
          </w:p>
        </w:tc>
        <w:tc>
          <w:tcPr>
            <w:tcW w:type="dxa" w:w="1814"/>
          </w:tcPr>
          <w:p>
            <w:pPr>
              <w:spacing w:line="240" w:lineRule="auto" w:after="0" w:before="0"/>
              <w:ind w:firstLine="0"/>
              <w:jc w:val="left"/>
            </w:pPr>
            <w:r>
              <w:rPr>
                <w:rFonts w:ascii="Times New Roman" w:hAnsi="Times New Roman"/>
                <w:b w:val="0"/>
                <w:sz w:val="24"/>
              </w:rPr>
              <w:t>Фавран</w:t>
            </w:r>
          </w:p>
        </w:tc>
        <w:tc>
          <w:tcPr>
            <w:tcW w:type="dxa" w:w="3515"/>
          </w:tcPr>
          <w:p>
            <w:pPr>
              <w:spacing w:line="240" w:lineRule="auto" w:after="0" w:before="0"/>
              <w:ind w:firstLine="0"/>
              <w:jc w:val="left"/>
            </w:pPr>
            <w:r>
              <w:rPr>
                <w:rFonts w:ascii="Times New Roman" w:hAnsi="Times New Roman"/>
                <w:b w:val="0"/>
                <w:sz w:val="24"/>
              </w:rPr>
              <w:t>Табобати шӯшонӣ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Таҳлили адабиёт нишон дод, ки овоз натиҷаи ҳамкории се қисм аст: нафас — манбаи энергия, гардана — генератор ва резонаторҳо — ранги овоз. Пайвандҳои овозӣ бо ҷараёни ҳаво 100–200 маротиба дар сония ларзиш мекунанд; баландӣ, ҳаҷм ва ранг бо механизми махсус идора мешаванд. Нафаси овозӣ аз нафаси ҳаётӣ бо мӯҳлат ва идора фарқ мекунад — барои ҳамин тамрини диафрагмалӣ асоси педагогикаи овоз аст.</w:t>
      </w:r>
    </w:p>
    <w:p>
      <w:pPr>
        <w:spacing w:line="360" w:lineRule="auto" w:after="0"/>
        <w:ind w:firstLine="709"/>
        <w:jc w:val="both"/>
      </w:pPr>
      <w:r>
        <w:rPr>
          <w:rFonts w:ascii="Times New Roman" w:hAnsi="Times New Roman"/>
          <w:b w:val="0"/>
          <w:i w:val="0"/>
          <w:sz w:val="28"/>
        </w:rPr>
        <w:t>Сухан функсияи олии мағз аст: марказҳои Брока ва Вернике, шабакаи муосири ташаввус, роҳҳои асабӣ ва мушакҳои ташаввус як занҷирро месозанд. Осеби ҳар ҳалқа ба шакли хос меоварад: афазия — осеби марказӣ, дисартрия — осеби ҳаракат, дисфония — осеби гардана. Овоз бо синну сол ва ҷинс тағйир меёбад — ин ҳолати физиологӣ мебошад.</w:t>
      </w:r>
    </w:p>
    <w:p>
      <w:pPr>
        <w:spacing w:line="360" w:lineRule="auto" w:after="0"/>
        <w:ind w:firstLine="709"/>
        <w:jc w:val="both"/>
      </w:pPr>
      <w:r>
        <w:rPr>
          <w:rFonts w:ascii="Times New Roman" w:hAnsi="Times New Roman"/>
          <w:b w:val="0"/>
          <w:i w:val="0"/>
          <w:sz w:val="28"/>
        </w:rPr>
        <w:t>Таҷрибаи 8-ҳафтаинаи кори курсӣ самаранокии барномаро тасдиқ кард: MPT 43 фоиз афзуд, ҳаҷми овоз 4 дБ боло рафт, VHI-10 47 фоиз паст шуд, ҳаҷми нафас 50 фоиз афзуд; дар гурӯҳи Б тағйироти аҳамиятнок мушоҳида нагардид. Риояи 85 фоизӣ нишон дод, ки методҳои сода — нафас, тамрини овоз, об ва хоб — дар байни ҷавонон қабули шаванда доранд. Контроли ду моҳ устувории натиҷаро тасдиқ кард.</w:t>
      </w:r>
    </w:p>
    <w:p>
      <w:pPr>
        <w:spacing w:line="360" w:lineRule="auto" w:after="0"/>
        <w:ind w:firstLine="709"/>
        <w:jc w:val="both"/>
      </w:pPr>
      <w:r>
        <w:rPr>
          <w:rFonts w:ascii="Times New Roman" w:hAnsi="Times New Roman"/>
          <w:b w:val="0"/>
          <w:i w:val="0"/>
          <w:sz w:val="28"/>
        </w:rPr>
        <w:t>Нақшаи амалии 25 дақиқаи рӯз — нафаси диафрагмалӣ, MPT, овози давомнок ва тамрини резонатор — ба захираи ҳаво, идораи гардана ва ранги овоз таъсири мустақим мебахшад. Гигиенаи овоз — об, танаффус, бе фишор — хатари дисфониаро кам мекунад. Нишонаҳои огоҳӣ — хунукии &gt; 2 ҳафта, дард, гапи ноаён — муроҷиати мутахассисро талаб мекунанд. Натиҷаҳо бо тавсияҳои СУТ, ASHA ва адабиёти муосир мутобиқанд.</w:t>
      </w:r>
    </w:p>
    <w:p>
      <w:pPr>
        <w:spacing w:line="360" w:lineRule="auto" w:after="0"/>
        <w:ind w:firstLine="709"/>
        <w:jc w:val="both"/>
      </w:pPr>
      <w:r>
        <w:rPr>
          <w:rFonts w:ascii="Times New Roman" w:hAnsi="Times New Roman"/>
          <w:b w:val="0"/>
          <w:i w:val="0"/>
          <w:sz w:val="28"/>
        </w:rPr>
        <w:t>Ҷамъбасти умумӣ нишон медиҳад, ки овозро бояд ҳамчун асбоби муқаррарии организм қабул кард: он бе нафаси дуруст, бе гарданаи солим ва бе мағзи фаъол кор намекунад [3, 504-б.]. Нақшаи содаи рӯзона — нафас, тамрини овоз, об ва хоб — воситаи дастрас ва самараноки нигоҳдории овоз мебошад [4, 34-б.].</w:t>
      </w:r>
    </w:p>
    <w:p>
      <w:pPr>
        <w:spacing w:line="360" w:lineRule="auto" w:after="0"/>
        <w:ind w:firstLine="709"/>
        <w:jc w:val="both"/>
      </w:pPr>
      <w:r>
        <w:rPr>
          <w:rFonts w:ascii="Times New Roman" w:hAnsi="Times New Roman"/>
          <w:b w:val="0"/>
          <w:i w:val="0"/>
          <w:sz w:val="28"/>
        </w:rPr>
        <w:t>Маҳдудиятҳои кор низ бояд номбар шаванд: таҷриба дар як маҳалла бо иштирокчиёни ҷавон гузаронида шуд ва мӯҳлати контрол ду моҳ буд; санҷиши FO танҳо бо барномаи сода гузаронида шуд, то тасвири пурраи ҳамаи навъҳои овоз дастрас нагардид [9, 1641-б.]. Ин маҳдудиятҳо самаранокии умумиро зери шак намегузоранд, вале барои корҳои оянда ҷиҳатҳои такмилианд.</w:t>
      </w:r>
    </w:p>
    <w:p>
      <w:pPr>
        <w:spacing w:line="360" w:lineRule="auto" w:after="0"/>
        <w:ind w:firstLine="709"/>
        <w:jc w:val="both"/>
      </w:pPr>
      <w:r>
        <w:rPr>
          <w:rFonts w:ascii="Times New Roman" w:hAnsi="Times New Roman"/>
          <w:b w:val="0"/>
          <w:i w:val="0"/>
          <w:sz w:val="28"/>
        </w:rPr>
        <w:t>Барои маориф натиҷаҳо имконият месозад: модулҳои физиологияи овоз дар дарсҳои биология, забон ва тандурустӣ метавонанд ҷой гиранд — онҳо донишро ба маҳорати амалӣ табдил медиҳанд [10, 258-б.]. Ҷадвалҳои замимаҳо бошад ҳамчун воситаи таълимӣ ва маишӣ истифода мешаванд [12, 52-б.].</w:t>
      </w:r>
    </w:p>
    <w:p>
      <w:pPr>
        <w:spacing w:line="360" w:lineRule="auto" w:after="0"/>
        <w:ind w:firstLine="709"/>
        <w:jc w:val="both"/>
      </w:pPr>
      <w:r>
        <w:rPr>
          <w:rFonts w:ascii="Times New Roman" w:hAnsi="Times New Roman"/>
          <w:b w:val="0"/>
          <w:i w:val="0"/>
          <w:sz w:val="28"/>
        </w:rPr>
        <w:t>Ҷамъбасти умумӣ нишон медиҳад, ки системаи ташаввус як пуррагӣ мебошад: нафас, гардана, резонаторҳо ва мағз як занҷирро месозанд; осеби ҳар ҳалқа ба осеби тамоми занҷир меоварад [1, 392-б.]. Барои ҳамин нигоҳдории овоз нақшаи муттаҳид талаб мекунад — на танҳо машқ, балки реҷа, об ва хоб [4, 34-б.].</w:t>
      </w:r>
    </w:p>
    <w:p>
      <w:pPr>
        <w:spacing w:line="360" w:lineRule="auto" w:after="0"/>
        <w:ind w:firstLine="709"/>
        <w:jc w:val="both"/>
      </w:pPr>
      <w:r>
        <w:rPr>
          <w:rFonts w:ascii="Times New Roman" w:hAnsi="Times New Roman"/>
          <w:b w:val="0"/>
          <w:i w:val="0"/>
          <w:sz w:val="28"/>
        </w:rPr>
        <w:t>Ҷамъбасти умумӣ нишон медиҳад, ки нигоҳдории овоз нақшаи муттаҳид талаб мекунад: машқи нафас, тамрини овоз, гигиена, об ва хоб — ҳар яке ҷои махсус дорад [12, 50-б.]. Барои ҳамин нақшаи содаи «25 дақиқаи рӯз» ба тамоми синну сол мутобиқ аст [10, 257-б.].</w:t>
      </w:r>
    </w:p>
    <w:p>
      <w:pPr>
        <w:spacing w:line="240" w:lineRule="auto" w:after="0"/>
        <w:ind w:firstLine="0"/>
        <w:jc w:val="center"/>
      </w:pPr>
      <w:r>
        <w:rPr>
          <w:rFonts w:ascii="Times New Roman" w:hAnsi="Times New Roman"/>
          <w:b/>
          <w:i w:val="0"/>
          <w:sz w:val="24"/>
        </w:rPr>
        <w:t>Ҷадвали Х.1 — Ҷамъбасти натиҷаҳои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381"/>
            <w:shd w:val="clear" w:fill="EDEDED"/>
          </w:tcPr>
          <w:p>
            <w:pPr>
              <w:spacing w:line="240" w:lineRule="auto" w:after="0" w:before="0"/>
              <w:ind w:firstLine="0"/>
              <w:jc w:val="left"/>
            </w:pPr>
            <w:r>
              <w:rPr>
                <w:rFonts w:ascii="Times New Roman" w:hAnsi="Times New Roman"/>
                <w:b/>
                <w:sz w:val="24"/>
              </w:rPr>
              <w:t>Мавзӯъ</w:t>
            </w:r>
          </w:p>
        </w:tc>
        <w:tc>
          <w:tcPr>
            <w:tcW w:type="dxa" w:w="5896"/>
            <w:shd w:val="clear" w:fill="EDEDED"/>
          </w:tcPr>
          <w:p>
            <w:pPr>
              <w:spacing w:line="240" w:lineRule="auto" w:after="0" w:before="0"/>
              <w:ind w:firstLine="0"/>
              <w:jc w:val="left"/>
            </w:pPr>
            <w:r>
              <w:rPr>
                <w:rFonts w:ascii="Times New Roman" w:hAnsi="Times New Roman"/>
                <w:b/>
                <w:sz w:val="24"/>
              </w:rPr>
              <w:t>Натиҷаи асосӣ</w:t>
            </w:r>
          </w:p>
        </w:tc>
      </w:tr>
      <w:tr>
        <w:tc>
          <w:tcPr>
            <w:tcW w:type="dxa" w:w="2381"/>
          </w:tcPr>
          <w:p>
            <w:pPr>
              <w:spacing w:line="240" w:lineRule="auto" w:after="0" w:before="0"/>
              <w:ind w:firstLine="0"/>
              <w:jc w:val="left"/>
            </w:pPr>
            <w:r>
              <w:rPr>
                <w:rFonts w:ascii="Times New Roman" w:hAnsi="Times New Roman"/>
                <w:b w:val="0"/>
                <w:sz w:val="24"/>
              </w:rPr>
              <w:t>Системаи овозӣ</w:t>
            </w:r>
          </w:p>
        </w:tc>
        <w:tc>
          <w:tcPr>
            <w:tcW w:type="dxa" w:w="5896"/>
          </w:tcPr>
          <w:p>
            <w:pPr>
              <w:spacing w:line="240" w:lineRule="auto" w:after="0" w:before="0"/>
              <w:ind w:firstLine="0"/>
              <w:jc w:val="left"/>
            </w:pPr>
            <w:r>
              <w:rPr>
                <w:rFonts w:ascii="Times New Roman" w:hAnsi="Times New Roman"/>
                <w:b w:val="0"/>
                <w:sz w:val="24"/>
              </w:rPr>
              <w:t>Нафас (энергия) + гардана (генератор) + резонатор (ранг)</w:t>
            </w:r>
          </w:p>
        </w:tc>
      </w:tr>
      <w:tr>
        <w:tc>
          <w:tcPr>
            <w:tcW w:type="dxa" w:w="2381"/>
          </w:tcPr>
          <w:p>
            <w:pPr>
              <w:spacing w:line="240" w:lineRule="auto" w:after="0" w:before="0"/>
              <w:ind w:firstLine="0"/>
              <w:jc w:val="left"/>
            </w:pPr>
            <w:r>
              <w:rPr>
                <w:rFonts w:ascii="Times New Roman" w:hAnsi="Times New Roman"/>
                <w:b w:val="0"/>
                <w:sz w:val="24"/>
              </w:rPr>
              <w:t>Фонатсия</w:t>
            </w:r>
          </w:p>
        </w:tc>
        <w:tc>
          <w:tcPr>
            <w:tcW w:type="dxa" w:w="5896"/>
          </w:tcPr>
          <w:p>
            <w:pPr>
              <w:spacing w:line="240" w:lineRule="auto" w:after="0" w:before="0"/>
              <w:ind w:firstLine="0"/>
              <w:jc w:val="left"/>
            </w:pPr>
            <w:r>
              <w:rPr>
                <w:rFonts w:ascii="Times New Roman" w:hAnsi="Times New Roman"/>
                <w:b w:val="0"/>
                <w:sz w:val="24"/>
              </w:rPr>
              <w:t>Пайвандҳо 100–200 Гц; FO: мард 120, зан 210 Гц</w:t>
            </w:r>
          </w:p>
        </w:tc>
      </w:tr>
      <w:tr>
        <w:tc>
          <w:tcPr>
            <w:tcW w:type="dxa" w:w="2381"/>
          </w:tcPr>
          <w:p>
            <w:pPr>
              <w:spacing w:line="240" w:lineRule="auto" w:after="0" w:before="0"/>
              <w:ind w:firstLine="0"/>
              <w:jc w:val="left"/>
            </w:pPr>
            <w:r>
              <w:rPr>
                <w:rFonts w:ascii="Times New Roman" w:hAnsi="Times New Roman"/>
                <w:b w:val="0"/>
                <w:sz w:val="24"/>
              </w:rPr>
              <w:t>Системаи ташаввус</w:t>
            </w:r>
          </w:p>
        </w:tc>
        <w:tc>
          <w:tcPr>
            <w:tcW w:type="dxa" w:w="5896"/>
          </w:tcPr>
          <w:p>
            <w:pPr>
              <w:spacing w:line="240" w:lineRule="auto" w:after="0" w:before="0"/>
              <w:ind w:firstLine="0"/>
              <w:jc w:val="left"/>
            </w:pPr>
            <w:r>
              <w:rPr>
                <w:rFonts w:ascii="Times New Roman" w:hAnsi="Times New Roman"/>
                <w:b w:val="0"/>
                <w:sz w:val="24"/>
              </w:rPr>
              <w:t>Брока (сохтан) + Вернике (фаҳмидан) + шабака</w:t>
            </w:r>
          </w:p>
        </w:tc>
      </w:tr>
      <w:tr>
        <w:tc>
          <w:tcPr>
            <w:tcW w:type="dxa" w:w="2381"/>
          </w:tcPr>
          <w:p>
            <w:pPr>
              <w:spacing w:line="240" w:lineRule="auto" w:after="0" w:before="0"/>
              <w:ind w:firstLine="0"/>
              <w:jc w:val="left"/>
            </w:pPr>
            <w:r>
              <w:rPr>
                <w:rFonts w:ascii="Times New Roman" w:hAnsi="Times New Roman"/>
                <w:b w:val="0"/>
                <w:sz w:val="24"/>
              </w:rPr>
              <w:t>Осебҳо</w:t>
            </w:r>
          </w:p>
        </w:tc>
        <w:tc>
          <w:tcPr>
            <w:tcW w:type="dxa" w:w="5896"/>
          </w:tcPr>
          <w:p>
            <w:pPr>
              <w:spacing w:line="240" w:lineRule="auto" w:after="0" w:before="0"/>
              <w:ind w:firstLine="0"/>
              <w:jc w:val="left"/>
            </w:pPr>
            <w:r>
              <w:rPr>
                <w:rFonts w:ascii="Times New Roman" w:hAnsi="Times New Roman"/>
                <w:b w:val="0"/>
                <w:sz w:val="24"/>
              </w:rPr>
              <w:t>Афазия (марказӣ), дисартрия (ҳаракат), дисфония (гардана)</w:t>
            </w:r>
          </w:p>
        </w:tc>
      </w:tr>
      <w:tr>
        <w:tc>
          <w:tcPr>
            <w:tcW w:type="dxa" w:w="2381"/>
          </w:tcPr>
          <w:p>
            <w:pPr>
              <w:spacing w:line="240" w:lineRule="auto" w:after="0" w:before="0"/>
              <w:ind w:firstLine="0"/>
              <w:jc w:val="left"/>
            </w:pPr>
            <w:r>
              <w:rPr>
                <w:rFonts w:ascii="Times New Roman" w:hAnsi="Times New Roman"/>
                <w:b w:val="0"/>
                <w:sz w:val="24"/>
              </w:rPr>
              <w:t>Таҷрибаи 8 ҳафта</w:t>
            </w:r>
          </w:p>
        </w:tc>
        <w:tc>
          <w:tcPr>
            <w:tcW w:type="dxa" w:w="5896"/>
          </w:tcPr>
          <w:p>
            <w:pPr>
              <w:spacing w:line="240" w:lineRule="auto" w:after="0" w:before="0"/>
              <w:ind w:firstLine="0"/>
              <w:jc w:val="left"/>
            </w:pPr>
            <w:r>
              <w:rPr>
                <w:rFonts w:ascii="Times New Roman" w:hAnsi="Times New Roman"/>
                <w:b w:val="0"/>
                <w:sz w:val="24"/>
              </w:rPr>
              <w:t>MPT +43 %, ҳаҷм +4 дБ, VHI-10 −47 %, нафас +50 %</w:t>
            </w:r>
          </w:p>
        </w:tc>
      </w:tr>
      <w:tr>
        <w:tc>
          <w:tcPr>
            <w:tcW w:type="dxa" w:w="2381"/>
          </w:tcPr>
          <w:p>
            <w:pPr>
              <w:spacing w:line="240" w:lineRule="auto" w:after="0" w:before="0"/>
              <w:ind w:firstLine="0"/>
              <w:jc w:val="left"/>
            </w:pPr>
            <w:r>
              <w:rPr>
                <w:rFonts w:ascii="Times New Roman" w:hAnsi="Times New Roman"/>
                <w:b w:val="0"/>
                <w:sz w:val="24"/>
              </w:rPr>
              <w:t>Нақша</w:t>
            </w:r>
          </w:p>
        </w:tc>
        <w:tc>
          <w:tcPr>
            <w:tcW w:type="dxa" w:w="5896"/>
          </w:tcPr>
          <w:p>
            <w:pPr>
              <w:spacing w:line="240" w:lineRule="auto" w:after="0" w:before="0"/>
              <w:ind w:firstLine="0"/>
              <w:jc w:val="left"/>
            </w:pPr>
            <w:r>
              <w:rPr>
                <w:rFonts w:ascii="Times New Roman" w:hAnsi="Times New Roman"/>
                <w:b w:val="0"/>
                <w:sz w:val="24"/>
              </w:rPr>
              <w:t>Нафас 10 + овоз 15 дақ/рӯз; об ва хоб ҳамроҳ</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360" w:lineRule="auto" w:after="0"/>
        <w:ind w:firstLine="709"/>
        <w:jc w:val="both"/>
      </w:pPr>
      <w:r>
        <w:rPr>
          <w:rFonts w:ascii="Times New Roman" w:hAnsi="Times New Roman"/>
          <w:b w:val="0"/>
          <w:i w:val="0"/>
          <w:sz w:val="28"/>
        </w:rPr>
        <w:t>Луғат барои хонандагони навомад ба мавзӯъ тартиб дода шудааст: истилоҳҳо дар матн бо ҳарфҳои стандартии байналмилалӣ навишта шудаанд. Дар мавриди тарҷума маънои тоҷикии истилоҳ дар қавс оварда шудааст [9, 1605-б.].</w:t>
      </w:r>
    </w:p>
    <w:p>
      <w:pPr>
        <w:spacing w:line="360" w:lineRule="auto" w:after="0"/>
        <w:ind w:firstLine="709"/>
        <w:jc w:val="both"/>
      </w:pPr>
      <w:r>
        <w:rPr>
          <w:rFonts w:ascii="Times New Roman" w:hAnsi="Times New Roman"/>
          <w:b w:val="0"/>
          <w:i w:val="0"/>
          <w:sz w:val="28"/>
        </w:rPr>
        <w:t>Луғати истилоҳот барои хонандаро ёрӣ мерасонад: он истилоҳоти хориҷиро бо маънои тоҷикӣ ва мисоли хеле мутобиқ медиҳад [1, 396-б.]. Дар вазъи омӯзиш луғати сода ба фаҳмиши зуд ёрӣ мерасонад [10, 244-б.].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783"/>
            <w:shd w:val="clear" w:fill="EDEDED"/>
          </w:tcPr>
          <w:p>
            <w:pPr>
              <w:spacing w:line="240" w:lineRule="auto" w:after="0" w:before="0"/>
              <w:ind w:firstLine="0"/>
              <w:jc w:val="left"/>
            </w:pPr>
            <w:r>
              <w:rPr>
                <w:rFonts w:ascii="Times New Roman" w:hAnsi="Times New Roman"/>
                <w:b/>
                <w:sz w:val="24"/>
              </w:rPr>
              <w:t>Мафҳум</w:t>
            </w:r>
          </w:p>
        </w:tc>
      </w:tr>
      <w:tr>
        <w:tc>
          <w:tcPr>
            <w:tcW w:type="dxa" w:w="2494"/>
          </w:tcPr>
          <w:p>
            <w:pPr>
              <w:spacing w:line="240" w:lineRule="auto" w:after="0" w:before="0"/>
              <w:ind w:firstLine="0"/>
              <w:jc w:val="left"/>
            </w:pPr>
            <w:r>
              <w:rPr>
                <w:rFonts w:ascii="Times New Roman" w:hAnsi="Times New Roman"/>
                <w:b w:val="0"/>
                <w:sz w:val="24"/>
              </w:rPr>
              <w:t>Овоз</w:t>
            </w:r>
          </w:p>
        </w:tc>
        <w:tc>
          <w:tcPr>
            <w:tcW w:type="dxa" w:w="5783"/>
          </w:tcPr>
          <w:p>
            <w:pPr>
              <w:spacing w:line="240" w:lineRule="auto" w:after="0" w:before="0"/>
              <w:ind w:firstLine="0"/>
              <w:jc w:val="left"/>
            </w:pPr>
            <w:r>
              <w:rPr>
                <w:rFonts w:ascii="Times New Roman" w:hAnsi="Times New Roman"/>
                <w:b w:val="0"/>
                <w:sz w:val="24"/>
              </w:rPr>
              <w:t>Садои ларзиши пайвандҳои овозӣ</w:t>
            </w:r>
          </w:p>
        </w:tc>
      </w:tr>
      <w:tr>
        <w:tc>
          <w:tcPr>
            <w:tcW w:type="dxa" w:w="2494"/>
          </w:tcPr>
          <w:p>
            <w:pPr>
              <w:spacing w:line="240" w:lineRule="auto" w:after="0" w:before="0"/>
              <w:ind w:firstLine="0"/>
              <w:jc w:val="left"/>
            </w:pPr>
            <w:r>
              <w:rPr>
                <w:rFonts w:ascii="Times New Roman" w:hAnsi="Times New Roman"/>
                <w:b w:val="0"/>
                <w:sz w:val="24"/>
              </w:rPr>
              <w:t>Сухан</w:t>
            </w:r>
          </w:p>
        </w:tc>
        <w:tc>
          <w:tcPr>
            <w:tcW w:type="dxa" w:w="5783"/>
          </w:tcPr>
          <w:p>
            <w:pPr>
              <w:spacing w:line="240" w:lineRule="auto" w:after="0" w:before="0"/>
              <w:ind w:firstLine="0"/>
              <w:jc w:val="left"/>
            </w:pPr>
            <w:r>
              <w:rPr>
                <w:rFonts w:ascii="Times New Roman" w:hAnsi="Times New Roman"/>
                <w:b w:val="0"/>
                <w:sz w:val="24"/>
              </w:rPr>
              <w:t>Системаи муоширати овозии одам</w:t>
            </w:r>
          </w:p>
        </w:tc>
      </w:tr>
      <w:tr>
        <w:tc>
          <w:tcPr>
            <w:tcW w:type="dxa" w:w="2494"/>
          </w:tcPr>
          <w:p>
            <w:pPr>
              <w:spacing w:line="240" w:lineRule="auto" w:after="0" w:before="0"/>
              <w:ind w:firstLine="0"/>
              <w:jc w:val="left"/>
            </w:pPr>
            <w:r>
              <w:rPr>
                <w:rFonts w:ascii="Times New Roman" w:hAnsi="Times New Roman"/>
                <w:b w:val="0"/>
                <w:sz w:val="24"/>
              </w:rPr>
              <w:t>Фонатсия</w:t>
            </w:r>
          </w:p>
        </w:tc>
        <w:tc>
          <w:tcPr>
            <w:tcW w:type="dxa" w:w="5783"/>
          </w:tcPr>
          <w:p>
            <w:pPr>
              <w:spacing w:line="240" w:lineRule="auto" w:after="0" w:before="0"/>
              <w:ind w:firstLine="0"/>
              <w:jc w:val="left"/>
            </w:pPr>
            <w:r>
              <w:rPr>
                <w:rFonts w:ascii="Times New Roman" w:hAnsi="Times New Roman"/>
                <w:b w:val="0"/>
                <w:sz w:val="24"/>
              </w:rPr>
              <w:t>Сохтани овоз дар гардана</w:t>
            </w:r>
          </w:p>
        </w:tc>
      </w:tr>
      <w:tr>
        <w:tc>
          <w:tcPr>
            <w:tcW w:type="dxa" w:w="2494"/>
          </w:tcPr>
          <w:p>
            <w:pPr>
              <w:spacing w:line="240" w:lineRule="auto" w:after="0" w:before="0"/>
              <w:ind w:firstLine="0"/>
              <w:jc w:val="left"/>
            </w:pPr>
            <w:r>
              <w:rPr>
                <w:rFonts w:ascii="Times New Roman" w:hAnsi="Times New Roman"/>
                <w:b w:val="0"/>
                <w:sz w:val="24"/>
              </w:rPr>
              <w:t>Фонема</w:t>
            </w:r>
          </w:p>
        </w:tc>
        <w:tc>
          <w:tcPr>
            <w:tcW w:type="dxa" w:w="5783"/>
          </w:tcPr>
          <w:p>
            <w:pPr>
              <w:spacing w:line="240" w:lineRule="auto" w:after="0" w:before="0"/>
              <w:ind w:firstLine="0"/>
              <w:jc w:val="left"/>
            </w:pPr>
            <w:r>
              <w:rPr>
                <w:rFonts w:ascii="Times New Roman" w:hAnsi="Times New Roman"/>
                <w:b w:val="0"/>
                <w:sz w:val="24"/>
              </w:rPr>
              <w:t>Хурдтарин воҳиди маънои овоз</w:t>
            </w:r>
          </w:p>
        </w:tc>
      </w:tr>
      <w:tr>
        <w:tc>
          <w:tcPr>
            <w:tcW w:type="dxa" w:w="2494"/>
          </w:tcPr>
          <w:p>
            <w:pPr>
              <w:spacing w:line="240" w:lineRule="auto" w:after="0" w:before="0"/>
              <w:ind w:firstLine="0"/>
              <w:jc w:val="left"/>
            </w:pPr>
            <w:r>
              <w:rPr>
                <w:rFonts w:ascii="Times New Roman" w:hAnsi="Times New Roman"/>
                <w:b w:val="0"/>
                <w:sz w:val="24"/>
              </w:rPr>
              <w:t>Резонатор</w:t>
            </w:r>
          </w:p>
        </w:tc>
        <w:tc>
          <w:tcPr>
            <w:tcW w:type="dxa" w:w="5783"/>
          </w:tcPr>
          <w:p>
            <w:pPr>
              <w:spacing w:line="240" w:lineRule="auto" w:after="0" w:before="0"/>
              <w:ind w:firstLine="0"/>
              <w:jc w:val="left"/>
            </w:pPr>
            <w:r>
              <w:rPr>
                <w:rFonts w:ascii="Times New Roman" w:hAnsi="Times New Roman"/>
                <w:b w:val="0"/>
                <w:sz w:val="24"/>
              </w:rPr>
              <w:t>Ғулғула ва ғарора — ранги овоз</w:t>
            </w:r>
          </w:p>
        </w:tc>
      </w:tr>
      <w:tr>
        <w:tc>
          <w:tcPr>
            <w:tcW w:type="dxa" w:w="2494"/>
          </w:tcPr>
          <w:p>
            <w:pPr>
              <w:spacing w:line="240" w:lineRule="auto" w:after="0" w:before="0"/>
              <w:ind w:firstLine="0"/>
              <w:jc w:val="left"/>
            </w:pPr>
            <w:r>
              <w:rPr>
                <w:rFonts w:ascii="Times New Roman" w:hAnsi="Times New Roman"/>
                <w:b w:val="0"/>
                <w:sz w:val="24"/>
              </w:rPr>
              <w:t>Пайвандҳои овозӣ</w:t>
            </w:r>
          </w:p>
        </w:tc>
        <w:tc>
          <w:tcPr>
            <w:tcW w:type="dxa" w:w="5783"/>
          </w:tcPr>
          <w:p>
            <w:pPr>
              <w:spacing w:line="240" w:lineRule="auto" w:after="0" w:before="0"/>
              <w:ind w:firstLine="0"/>
              <w:jc w:val="left"/>
            </w:pPr>
            <w:r>
              <w:rPr>
                <w:rFonts w:ascii="Times New Roman" w:hAnsi="Times New Roman"/>
                <w:b w:val="0"/>
                <w:sz w:val="24"/>
              </w:rPr>
              <w:t>Ларзишкунандаҳои гардана</w:t>
            </w:r>
          </w:p>
        </w:tc>
      </w:tr>
      <w:tr>
        <w:tc>
          <w:tcPr>
            <w:tcW w:type="dxa" w:w="2494"/>
          </w:tcPr>
          <w:p>
            <w:pPr>
              <w:spacing w:line="240" w:lineRule="auto" w:after="0" w:before="0"/>
              <w:ind w:firstLine="0"/>
              <w:jc w:val="left"/>
            </w:pPr>
            <w:r>
              <w:rPr>
                <w:rFonts w:ascii="Times New Roman" w:hAnsi="Times New Roman"/>
                <w:b w:val="0"/>
                <w:sz w:val="24"/>
              </w:rPr>
              <w:t>Фишори субгарданӣ</w:t>
            </w:r>
          </w:p>
        </w:tc>
        <w:tc>
          <w:tcPr>
            <w:tcW w:type="dxa" w:w="5783"/>
          </w:tcPr>
          <w:p>
            <w:pPr>
              <w:spacing w:line="240" w:lineRule="auto" w:after="0" w:before="0"/>
              <w:ind w:firstLine="0"/>
              <w:jc w:val="left"/>
            </w:pPr>
            <w:r>
              <w:rPr>
                <w:rFonts w:ascii="Times New Roman" w:hAnsi="Times New Roman"/>
                <w:b w:val="0"/>
                <w:sz w:val="24"/>
              </w:rPr>
              <w:t>Фишори ҳаво зери гардана</w:t>
            </w:r>
          </w:p>
        </w:tc>
      </w:tr>
      <w:tr>
        <w:tc>
          <w:tcPr>
            <w:tcW w:type="dxa" w:w="2494"/>
          </w:tcPr>
          <w:p>
            <w:pPr>
              <w:spacing w:line="240" w:lineRule="auto" w:after="0" w:before="0"/>
              <w:ind w:firstLine="0"/>
              <w:jc w:val="left"/>
            </w:pPr>
            <w:r>
              <w:rPr>
                <w:rFonts w:ascii="Times New Roman" w:hAnsi="Times New Roman"/>
                <w:b w:val="0"/>
                <w:sz w:val="24"/>
              </w:rPr>
              <w:t>Афазия</w:t>
            </w:r>
          </w:p>
        </w:tc>
        <w:tc>
          <w:tcPr>
            <w:tcW w:type="dxa" w:w="5783"/>
          </w:tcPr>
          <w:p>
            <w:pPr>
              <w:spacing w:line="240" w:lineRule="auto" w:after="0" w:before="0"/>
              <w:ind w:firstLine="0"/>
              <w:jc w:val="left"/>
            </w:pPr>
            <w:r>
              <w:rPr>
                <w:rFonts w:ascii="Times New Roman" w:hAnsi="Times New Roman"/>
                <w:b w:val="0"/>
                <w:sz w:val="24"/>
              </w:rPr>
              <w:t>Осеби марказҳои ташаввус</w:t>
            </w:r>
          </w:p>
        </w:tc>
      </w:tr>
      <w:tr>
        <w:tc>
          <w:tcPr>
            <w:tcW w:type="dxa" w:w="2494"/>
          </w:tcPr>
          <w:p>
            <w:pPr>
              <w:spacing w:line="240" w:lineRule="auto" w:after="0" w:before="0"/>
              <w:ind w:firstLine="0"/>
              <w:jc w:val="left"/>
            </w:pPr>
            <w:r>
              <w:rPr>
                <w:rFonts w:ascii="Times New Roman" w:hAnsi="Times New Roman"/>
                <w:b w:val="0"/>
                <w:sz w:val="24"/>
              </w:rPr>
              <w:t>Дисартрия</w:t>
            </w:r>
          </w:p>
        </w:tc>
        <w:tc>
          <w:tcPr>
            <w:tcW w:type="dxa" w:w="5783"/>
          </w:tcPr>
          <w:p>
            <w:pPr>
              <w:spacing w:line="240" w:lineRule="auto" w:after="0" w:before="0"/>
              <w:ind w:firstLine="0"/>
              <w:jc w:val="left"/>
            </w:pPr>
            <w:r>
              <w:rPr>
                <w:rFonts w:ascii="Times New Roman" w:hAnsi="Times New Roman"/>
                <w:b w:val="0"/>
                <w:sz w:val="24"/>
              </w:rPr>
              <w:t>Осеби ҳаракати мушакҳо</w:t>
            </w:r>
          </w:p>
        </w:tc>
      </w:tr>
      <w:tr>
        <w:tc>
          <w:tcPr>
            <w:tcW w:type="dxa" w:w="2494"/>
          </w:tcPr>
          <w:p>
            <w:pPr>
              <w:spacing w:line="240" w:lineRule="auto" w:after="0" w:before="0"/>
              <w:ind w:firstLine="0"/>
              <w:jc w:val="left"/>
            </w:pPr>
            <w:r>
              <w:rPr>
                <w:rFonts w:ascii="Times New Roman" w:hAnsi="Times New Roman"/>
                <w:b w:val="0"/>
                <w:sz w:val="24"/>
              </w:rPr>
              <w:t>Дисфония</w:t>
            </w:r>
          </w:p>
        </w:tc>
        <w:tc>
          <w:tcPr>
            <w:tcW w:type="dxa" w:w="5783"/>
          </w:tcPr>
          <w:p>
            <w:pPr>
              <w:spacing w:line="240" w:lineRule="auto" w:after="0" w:before="0"/>
              <w:ind w:firstLine="0"/>
              <w:jc w:val="left"/>
            </w:pPr>
            <w:r>
              <w:rPr>
                <w:rFonts w:ascii="Times New Roman" w:hAnsi="Times New Roman"/>
                <w:b w:val="0"/>
                <w:sz w:val="24"/>
              </w:rPr>
              <w:t>Осеби гардана ва овоз</w:t>
            </w:r>
          </w:p>
        </w:tc>
      </w:tr>
      <w:tr>
        <w:tc>
          <w:tcPr>
            <w:tcW w:type="dxa" w:w="2494"/>
          </w:tcPr>
          <w:p>
            <w:pPr>
              <w:spacing w:line="240" w:lineRule="auto" w:after="0" w:before="0"/>
              <w:ind w:firstLine="0"/>
              <w:jc w:val="left"/>
            </w:pPr>
            <w:r>
              <w:rPr>
                <w:rFonts w:ascii="Times New Roman" w:hAnsi="Times New Roman"/>
                <w:b w:val="0"/>
                <w:sz w:val="24"/>
              </w:rPr>
              <w:t>Ҳалқаи овозӣ</w:t>
            </w:r>
          </w:p>
        </w:tc>
        <w:tc>
          <w:tcPr>
            <w:tcW w:type="dxa" w:w="5783"/>
          </w:tcPr>
          <w:p>
            <w:pPr>
              <w:spacing w:line="240" w:lineRule="auto" w:after="0" w:before="0"/>
              <w:ind w:firstLine="0"/>
              <w:jc w:val="left"/>
            </w:pPr>
            <w:r>
              <w:rPr>
                <w:rFonts w:ascii="Times New Roman" w:hAnsi="Times New Roman"/>
                <w:b w:val="0"/>
                <w:sz w:val="24"/>
              </w:rPr>
              <w:t>Шунидани овози худ ва идора</w:t>
            </w:r>
          </w:p>
        </w:tc>
      </w:tr>
      <w:tr>
        <w:tc>
          <w:tcPr>
            <w:tcW w:type="dxa" w:w="2494"/>
          </w:tcPr>
          <w:p>
            <w:pPr>
              <w:spacing w:line="240" w:lineRule="auto" w:after="0" w:before="0"/>
              <w:ind w:firstLine="0"/>
              <w:jc w:val="left"/>
            </w:pPr>
            <w:r>
              <w:rPr>
                <w:rFonts w:ascii="Times New Roman" w:hAnsi="Times New Roman"/>
                <w:b w:val="0"/>
                <w:sz w:val="24"/>
              </w:rPr>
              <w:t>Гигиенаи овоз</w:t>
            </w:r>
          </w:p>
        </w:tc>
        <w:tc>
          <w:tcPr>
            <w:tcW w:type="dxa" w:w="5783"/>
          </w:tcPr>
          <w:p>
            <w:pPr>
              <w:spacing w:line="240" w:lineRule="auto" w:after="0" w:before="0"/>
              <w:ind w:firstLine="0"/>
              <w:jc w:val="left"/>
            </w:pPr>
            <w:r>
              <w:rPr>
                <w:rFonts w:ascii="Times New Roman" w:hAnsi="Times New Roman"/>
                <w:b w:val="0"/>
                <w:sz w:val="24"/>
              </w:rPr>
              <w:t>Қоидаҳои нигоҳдории гардана</w:t>
            </w:r>
          </w:p>
        </w:tc>
      </w:tr>
      <w:tr>
        <w:tc>
          <w:tcPr>
            <w:tcW w:type="dxa" w:w="2494"/>
          </w:tcPr>
          <w:p>
            <w:pPr>
              <w:spacing w:line="240" w:lineRule="auto" w:after="0" w:before="0"/>
              <w:ind w:firstLine="0"/>
              <w:jc w:val="left"/>
            </w:pPr>
            <w:r>
              <w:rPr>
                <w:rFonts w:ascii="Times New Roman" w:hAnsi="Times New Roman"/>
                <w:b w:val="0"/>
                <w:sz w:val="24"/>
              </w:rPr>
              <w:t>Мутобиқсозии асаб</w:t>
            </w:r>
          </w:p>
        </w:tc>
        <w:tc>
          <w:tcPr>
            <w:tcW w:type="dxa" w:w="5783"/>
          </w:tcPr>
          <w:p>
            <w:pPr>
              <w:spacing w:line="240" w:lineRule="auto" w:after="0" w:before="0"/>
              <w:ind w:firstLine="0"/>
              <w:jc w:val="left"/>
            </w:pPr>
            <w:r>
              <w:rPr>
                <w:rFonts w:ascii="Times New Roman" w:hAnsi="Times New Roman"/>
                <w:b w:val="0"/>
                <w:sz w:val="24"/>
              </w:rPr>
              <w:t>Тағйироти мағз ба машқ</w:t>
            </w:r>
          </w:p>
        </w:tc>
      </w:tr>
      <w:tr>
        <w:tc>
          <w:tcPr>
            <w:tcW w:type="dxa" w:w="2494"/>
          </w:tcPr>
          <w:p>
            <w:pPr>
              <w:spacing w:line="240" w:lineRule="auto" w:after="0" w:before="0"/>
              <w:ind w:firstLine="0"/>
              <w:jc w:val="left"/>
            </w:pPr>
            <w:r>
              <w:rPr>
                <w:rFonts w:ascii="Times New Roman" w:hAnsi="Times New Roman"/>
                <w:b w:val="0"/>
                <w:sz w:val="24"/>
              </w:rPr>
              <w:t>Тимбр</w:t>
            </w:r>
          </w:p>
        </w:tc>
        <w:tc>
          <w:tcPr>
            <w:tcW w:type="dxa" w:w="5783"/>
          </w:tcPr>
          <w:p>
            <w:pPr>
              <w:spacing w:line="240" w:lineRule="auto" w:after="0" w:before="0"/>
              <w:ind w:firstLine="0"/>
              <w:jc w:val="left"/>
            </w:pPr>
            <w:r>
              <w:rPr>
                <w:rFonts w:ascii="Times New Roman" w:hAnsi="Times New Roman"/>
                <w:b w:val="0"/>
                <w:sz w:val="24"/>
              </w:rPr>
              <w:t>Ранги хоси овози ҳар нафар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Кӯтоҳшавиҳо дар матн дар аввали истифодаи аввал кушода мешаванд; барои мутолеаи тез бошад ин ҷадвал маълумоти пурраи ҳар кӯтоҳшавиро дорад [9, 1603-б.]. Миқёси VHI-10 бо тарҷумаи тоҷикӣ истифода шуд, то ҷавобҳо содда бимонанд [10, 244-б.].</w:t>
      </w:r>
    </w:p>
    <w:p>
      <w:pPr>
        <w:spacing w:line="360" w:lineRule="auto" w:after="0"/>
        <w:ind w:firstLine="709"/>
        <w:jc w:val="both"/>
      </w:pPr>
      <w:r>
        <w:rPr>
          <w:rFonts w:ascii="Times New Roman" w:hAnsi="Times New Roman"/>
          <w:b w:val="0"/>
          <w:i w:val="0"/>
          <w:sz w:val="28"/>
        </w:rPr>
        <w:t>Дар байни кӯтоҳшавиҳо MPT ва VHI-10 нишондодҳои асосии таҷрибавӣ мебошанд: онҳо дар ҳар марҳила чен мешаванд [9, 1615-б.]. Барои пайгирии инфиродӣ бошад ҷадвали ҳафтаи сода кофист [9, 1635-б.].</w:t>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Кӯтоҳшавӣ</w:t>
            </w:r>
          </w:p>
        </w:tc>
        <w:tc>
          <w:tcPr>
            <w:tcW w:type="dxa" w:w="3515"/>
            <w:shd w:val="clear" w:fill="EDEDED"/>
          </w:tcPr>
          <w:p>
            <w:pPr>
              <w:spacing w:line="240" w:lineRule="auto" w:after="0" w:before="0"/>
              <w:ind w:firstLine="0"/>
              <w:jc w:val="left"/>
            </w:pPr>
            <w:r>
              <w:rPr>
                <w:rFonts w:ascii="Times New Roman" w:hAnsi="Times New Roman"/>
                <w:b/>
                <w:sz w:val="24"/>
              </w:rPr>
              <w:t>Маънои пурра</w:t>
            </w:r>
          </w:p>
        </w:tc>
        <w:tc>
          <w:tcPr>
            <w:tcW w:type="dxa" w:w="3061"/>
            <w:shd w:val="clear" w:fill="EDEDED"/>
          </w:tcPr>
          <w:p>
            <w:pPr>
              <w:spacing w:line="240" w:lineRule="auto" w:after="0" w:before="0"/>
              <w:ind w:firstLine="0"/>
              <w:jc w:val="left"/>
            </w:pPr>
            <w:r>
              <w:rPr>
                <w:rFonts w:ascii="Times New Roman" w:hAnsi="Times New Roman"/>
                <w:b/>
                <w:sz w:val="24"/>
              </w:rPr>
              <w:t>Воҳиди чен</w:t>
            </w:r>
          </w:p>
        </w:tc>
      </w:tr>
      <w:tr>
        <w:tc>
          <w:tcPr>
            <w:tcW w:type="dxa" w:w="1701"/>
          </w:tcPr>
          <w:p>
            <w:pPr>
              <w:spacing w:line="240" w:lineRule="auto" w:after="0" w:before="0"/>
              <w:ind w:firstLine="0"/>
              <w:jc w:val="left"/>
            </w:pPr>
            <w:r>
              <w:rPr>
                <w:rFonts w:ascii="Times New Roman" w:hAnsi="Times New Roman"/>
                <w:b w:val="0"/>
                <w:sz w:val="24"/>
              </w:rPr>
              <w:t>MPT</w:t>
            </w:r>
          </w:p>
        </w:tc>
        <w:tc>
          <w:tcPr>
            <w:tcW w:type="dxa" w:w="3515"/>
          </w:tcPr>
          <w:p>
            <w:pPr>
              <w:spacing w:line="240" w:lineRule="auto" w:after="0" w:before="0"/>
              <w:ind w:firstLine="0"/>
              <w:jc w:val="left"/>
            </w:pPr>
            <w:r>
              <w:rPr>
                <w:rFonts w:ascii="Times New Roman" w:hAnsi="Times New Roman"/>
                <w:b w:val="0"/>
                <w:sz w:val="24"/>
              </w:rPr>
              <w:t>Вақти максималии талаффуз</w:t>
            </w:r>
          </w:p>
        </w:tc>
        <w:tc>
          <w:tcPr>
            <w:tcW w:type="dxa" w:w="3061"/>
          </w:tcPr>
          <w:p>
            <w:pPr>
              <w:spacing w:line="240" w:lineRule="auto" w:after="0" w:before="0"/>
              <w:ind w:firstLine="0"/>
              <w:jc w:val="left"/>
            </w:pPr>
            <w:r>
              <w:rPr>
                <w:rFonts w:ascii="Times New Roman" w:hAnsi="Times New Roman"/>
                <w:b w:val="0"/>
                <w:sz w:val="24"/>
              </w:rPr>
              <w:t>сония</w:t>
            </w:r>
          </w:p>
        </w:tc>
      </w:tr>
      <w:tr>
        <w:tc>
          <w:tcPr>
            <w:tcW w:type="dxa" w:w="1701"/>
          </w:tcPr>
          <w:p>
            <w:pPr>
              <w:spacing w:line="240" w:lineRule="auto" w:after="0" w:before="0"/>
              <w:ind w:firstLine="0"/>
              <w:jc w:val="left"/>
            </w:pPr>
            <w:r>
              <w:rPr>
                <w:rFonts w:ascii="Times New Roman" w:hAnsi="Times New Roman"/>
                <w:b w:val="0"/>
                <w:sz w:val="24"/>
              </w:rPr>
              <w:t>FO</w:t>
            </w:r>
          </w:p>
        </w:tc>
        <w:tc>
          <w:tcPr>
            <w:tcW w:type="dxa" w:w="3515"/>
          </w:tcPr>
          <w:p>
            <w:pPr>
              <w:spacing w:line="240" w:lineRule="auto" w:after="0" w:before="0"/>
              <w:ind w:firstLine="0"/>
              <w:jc w:val="left"/>
            </w:pPr>
            <w:r>
              <w:rPr>
                <w:rFonts w:ascii="Times New Roman" w:hAnsi="Times New Roman"/>
                <w:b w:val="0"/>
                <w:sz w:val="24"/>
              </w:rPr>
              <w:t>Басомади асосии овоз</w:t>
            </w:r>
          </w:p>
        </w:tc>
        <w:tc>
          <w:tcPr>
            <w:tcW w:type="dxa" w:w="3061"/>
          </w:tcPr>
          <w:p>
            <w:pPr>
              <w:spacing w:line="240" w:lineRule="auto" w:after="0" w:before="0"/>
              <w:ind w:firstLine="0"/>
              <w:jc w:val="left"/>
            </w:pPr>
            <w:r>
              <w:rPr>
                <w:rFonts w:ascii="Times New Roman" w:hAnsi="Times New Roman"/>
                <w:b w:val="0"/>
                <w:sz w:val="24"/>
              </w:rPr>
              <w:t>Герс (Гц)</w:t>
            </w:r>
          </w:p>
        </w:tc>
      </w:tr>
      <w:tr>
        <w:tc>
          <w:tcPr>
            <w:tcW w:type="dxa" w:w="1701"/>
          </w:tcPr>
          <w:p>
            <w:pPr>
              <w:spacing w:line="240" w:lineRule="auto" w:after="0" w:before="0"/>
              <w:ind w:firstLine="0"/>
              <w:jc w:val="left"/>
            </w:pPr>
            <w:r>
              <w:rPr>
                <w:rFonts w:ascii="Times New Roman" w:hAnsi="Times New Roman"/>
                <w:b w:val="0"/>
                <w:sz w:val="24"/>
              </w:rPr>
              <w:t>VHI-10</w:t>
            </w:r>
          </w:p>
        </w:tc>
        <w:tc>
          <w:tcPr>
            <w:tcW w:type="dxa" w:w="3515"/>
          </w:tcPr>
          <w:p>
            <w:pPr>
              <w:spacing w:line="240" w:lineRule="auto" w:after="0" w:before="0"/>
              <w:ind w:firstLine="0"/>
              <w:jc w:val="left"/>
            </w:pPr>
            <w:r>
              <w:rPr>
                <w:rFonts w:ascii="Times New Roman" w:hAnsi="Times New Roman"/>
                <w:b w:val="0"/>
                <w:sz w:val="24"/>
              </w:rPr>
              <w:t>Индекси номувофиқии овоз</w:t>
            </w:r>
          </w:p>
        </w:tc>
        <w:tc>
          <w:tcPr>
            <w:tcW w:type="dxa" w:w="3061"/>
          </w:tcPr>
          <w:p>
            <w:pPr>
              <w:spacing w:line="240" w:lineRule="auto" w:after="0" w:before="0"/>
              <w:ind w:firstLine="0"/>
              <w:jc w:val="left"/>
            </w:pPr>
            <w:r>
              <w:rPr>
                <w:rFonts w:ascii="Times New Roman" w:hAnsi="Times New Roman"/>
                <w:b w:val="0"/>
                <w:sz w:val="24"/>
              </w:rPr>
              <w:t>балл</w:t>
            </w:r>
          </w:p>
        </w:tc>
      </w:tr>
      <w:tr>
        <w:tc>
          <w:tcPr>
            <w:tcW w:type="dxa" w:w="1701"/>
          </w:tcPr>
          <w:p>
            <w:pPr>
              <w:spacing w:line="240" w:lineRule="auto" w:after="0" w:before="0"/>
              <w:ind w:firstLine="0"/>
              <w:jc w:val="left"/>
            </w:pPr>
            <w:r>
              <w:rPr>
                <w:rFonts w:ascii="Times New Roman" w:hAnsi="Times New Roman"/>
                <w:b w:val="0"/>
                <w:sz w:val="24"/>
              </w:rPr>
              <w:t>dB</w:t>
            </w:r>
          </w:p>
        </w:tc>
        <w:tc>
          <w:tcPr>
            <w:tcW w:type="dxa" w:w="3515"/>
          </w:tcPr>
          <w:p>
            <w:pPr>
              <w:spacing w:line="240" w:lineRule="auto" w:after="0" w:before="0"/>
              <w:ind w:firstLine="0"/>
              <w:jc w:val="left"/>
            </w:pPr>
            <w:r>
              <w:rPr>
                <w:rFonts w:ascii="Times New Roman" w:hAnsi="Times New Roman"/>
                <w:b w:val="0"/>
                <w:sz w:val="24"/>
              </w:rPr>
              <w:t>Децибел — воҳиди ҳаҷм</w:t>
            </w:r>
          </w:p>
        </w:tc>
        <w:tc>
          <w:tcPr>
            <w:tcW w:type="dxa" w:w="3061"/>
          </w:tcPr>
          <w:p>
            <w:pPr>
              <w:spacing w:line="240" w:lineRule="auto" w:after="0" w:before="0"/>
              <w:ind w:firstLine="0"/>
              <w:jc w:val="left"/>
            </w:pPr>
            <w:r>
              <w:rPr>
                <w:rFonts w:ascii="Times New Roman" w:hAnsi="Times New Roman"/>
                <w:b w:val="0"/>
                <w:sz w:val="24"/>
              </w:rPr>
              <w:t>дБ</w:t>
            </w:r>
          </w:p>
        </w:tc>
      </w:tr>
      <w:tr>
        <w:tc>
          <w:tcPr>
            <w:tcW w:type="dxa" w:w="1701"/>
          </w:tcPr>
          <w:p>
            <w:pPr>
              <w:spacing w:line="240" w:lineRule="auto" w:after="0" w:before="0"/>
              <w:ind w:firstLine="0"/>
              <w:jc w:val="left"/>
            </w:pPr>
            <w:r>
              <w:rPr>
                <w:rFonts w:ascii="Times New Roman" w:hAnsi="Times New Roman"/>
                <w:b w:val="0"/>
                <w:sz w:val="24"/>
              </w:rPr>
              <w:t>MPT-test</w:t>
            </w:r>
          </w:p>
        </w:tc>
        <w:tc>
          <w:tcPr>
            <w:tcW w:type="dxa" w:w="3515"/>
          </w:tcPr>
          <w:p>
            <w:pPr>
              <w:spacing w:line="240" w:lineRule="auto" w:after="0" w:before="0"/>
              <w:ind w:firstLine="0"/>
              <w:jc w:val="left"/>
            </w:pPr>
            <w:r>
              <w:rPr>
                <w:rFonts w:ascii="Times New Roman" w:hAnsi="Times New Roman"/>
                <w:b w:val="0"/>
                <w:sz w:val="24"/>
              </w:rPr>
              <w:t>Санҷиши «а-а-а»</w:t>
            </w:r>
          </w:p>
        </w:tc>
        <w:tc>
          <w:tcPr>
            <w:tcW w:type="dxa" w:w="3061"/>
          </w:tcPr>
          <w:p>
            <w:pPr>
              <w:spacing w:line="240" w:lineRule="auto" w:after="0" w:before="0"/>
              <w:ind w:firstLine="0"/>
              <w:jc w:val="left"/>
            </w:pPr>
            <w:r>
              <w:rPr>
                <w:rFonts w:ascii="Times New Roman" w:hAnsi="Times New Roman"/>
                <w:b w:val="0"/>
                <w:sz w:val="24"/>
              </w:rPr>
              <w:t>сония</w:t>
            </w:r>
          </w:p>
        </w:tc>
      </w:tr>
      <w:tr>
        <w:tc>
          <w:tcPr>
            <w:tcW w:type="dxa" w:w="1701"/>
          </w:tcPr>
          <w:p>
            <w:pPr>
              <w:spacing w:line="240" w:lineRule="auto" w:after="0" w:before="0"/>
              <w:ind w:firstLine="0"/>
              <w:jc w:val="left"/>
            </w:pPr>
            <w:r>
              <w:rPr>
                <w:rFonts w:ascii="Times New Roman" w:hAnsi="Times New Roman"/>
                <w:b w:val="0"/>
                <w:sz w:val="24"/>
              </w:rPr>
              <w:t>ASHA</w:t>
            </w:r>
          </w:p>
        </w:tc>
        <w:tc>
          <w:tcPr>
            <w:tcW w:type="dxa" w:w="3515"/>
          </w:tcPr>
          <w:p>
            <w:pPr>
              <w:spacing w:line="240" w:lineRule="auto" w:after="0" w:before="0"/>
              <w:ind w:firstLine="0"/>
              <w:jc w:val="left"/>
            </w:pPr>
            <w:r>
              <w:rPr>
                <w:rFonts w:ascii="Times New Roman" w:hAnsi="Times New Roman"/>
                <w:b w:val="0"/>
                <w:sz w:val="24"/>
              </w:rPr>
              <w:t>Иттиҳодияи амрикоии шунидан ва сухан</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dB SPL</w:t>
            </w:r>
          </w:p>
        </w:tc>
        <w:tc>
          <w:tcPr>
            <w:tcW w:type="dxa" w:w="3515"/>
          </w:tcPr>
          <w:p>
            <w:pPr>
              <w:spacing w:line="240" w:lineRule="auto" w:after="0" w:before="0"/>
              <w:ind w:firstLine="0"/>
              <w:jc w:val="left"/>
            </w:pPr>
            <w:r>
              <w:rPr>
                <w:rFonts w:ascii="Times New Roman" w:hAnsi="Times New Roman"/>
                <w:b w:val="0"/>
                <w:sz w:val="24"/>
              </w:rPr>
              <w:t>Сатҳи фишори овоз</w:t>
            </w:r>
          </w:p>
        </w:tc>
        <w:tc>
          <w:tcPr>
            <w:tcW w:type="dxa" w:w="3061"/>
          </w:tcPr>
          <w:p>
            <w:pPr>
              <w:spacing w:line="240" w:lineRule="auto" w:after="0" w:before="0"/>
              <w:ind w:firstLine="0"/>
              <w:jc w:val="left"/>
            </w:pPr>
            <w:r>
              <w:rPr>
                <w:rFonts w:ascii="Times New Roman" w:hAnsi="Times New Roman"/>
                <w:b w:val="0"/>
                <w:sz w:val="24"/>
              </w:rPr>
              <w:t>дБ</w:t>
            </w:r>
          </w:p>
        </w:tc>
      </w:tr>
      <w:tr>
        <w:tc>
          <w:tcPr>
            <w:tcW w:type="dxa" w:w="1701"/>
          </w:tcPr>
          <w:p>
            <w:pPr>
              <w:spacing w:line="240" w:lineRule="auto" w:after="0" w:before="0"/>
              <w:ind w:firstLine="0"/>
              <w:jc w:val="left"/>
            </w:pPr>
            <w:r>
              <w:rPr>
                <w:rFonts w:ascii="Times New Roman" w:hAnsi="Times New Roman"/>
                <w:b w:val="0"/>
                <w:sz w:val="24"/>
              </w:rPr>
              <w:t>SLP</w:t>
            </w:r>
          </w:p>
        </w:tc>
        <w:tc>
          <w:tcPr>
            <w:tcW w:type="dxa" w:w="3515"/>
          </w:tcPr>
          <w:p>
            <w:pPr>
              <w:spacing w:line="240" w:lineRule="auto" w:after="0" w:before="0"/>
              <w:ind w:firstLine="0"/>
              <w:jc w:val="left"/>
            </w:pPr>
            <w:r>
              <w:rPr>
                <w:rFonts w:ascii="Times New Roman" w:hAnsi="Times New Roman"/>
                <w:b w:val="0"/>
                <w:sz w:val="24"/>
              </w:rPr>
              <w:t>Мутахассиси сухан ва забон</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HRV</w:t>
            </w:r>
          </w:p>
        </w:tc>
        <w:tc>
          <w:tcPr>
            <w:tcW w:type="dxa" w:w="3515"/>
          </w:tcPr>
          <w:p>
            <w:pPr>
              <w:spacing w:line="240" w:lineRule="auto" w:after="0" w:before="0"/>
              <w:ind w:firstLine="0"/>
              <w:jc w:val="left"/>
            </w:pPr>
            <w:r>
              <w:rPr>
                <w:rFonts w:ascii="Times New Roman" w:hAnsi="Times New Roman"/>
                <w:b w:val="0"/>
                <w:sz w:val="24"/>
              </w:rPr>
              <w:t>Тағйирёбии байнизарабонии қалб</w:t>
            </w:r>
          </w:p>
        </w:tc>
        <w:tc>
          <w:tcPr>
            <w:tcW w:type="dxa" w:w="3061"/>
          </w:tcPr>
          <w:p>
            <w:pPr>
              <w:spacing w:line="240" w:lineRule="auto" w:after="0" w:before="0"/>
              <w:ind w:firstLine="0"/>
              <w:jc w:val="left"/>
            </w:pPr>
            <w:r>
              <w:rPr>
                <w:rFonts w:ascii="Times New Roman" w:hAnsi="Times New Roman"/>
                <w:b w:val="0"/>
                <w:sz w:val="24"/>
              </w:rPr>
              <w:t>мс</w:t>
            </w:r>
          </w:p>
        </w:tc>
      </w:tr>
      <w:tr>
        <w:tc>
          <w:tcPr>
            <w:tcW w:type="dxa" w:w="1701"/>
          </w:tcPr>
          <w:p>
            <w:pPr>
              <w:spacing w:line="240" w:lineRule="auto" w:after="0" w:before="0"/>
              <w:ind w:firstLine="0"/>
              <w:jc w:val="left"/>
            </w:pPr>
            <w:r>
              <w:rPr>
                <w:rFonts w:ascii="Times New Roman" w:hAnsi="Times New Roman"/>
                <w:b w:val="0"/>
                <w:sz w:val="24"/>
              </w:rPr>
              <w:t>HRmax</w:t>
            </w:r>
          </w:p>
        </w:tc>
        <w:tc>
          <w:tcPr>
            <w:tcW w:type="dxa" w:w="3515"/>
          </w:tcPr>
          <w:p>
            <w:pPr>
              <w:spacing w:line="240" w:lineRule="auto" w:after="0" w:before="0"/>
              <w:ind w:firstLine="0"/>
              <w:jc w:val="left"/>
            </w:pPr>
            <w:r>
              <w:rPr>
                <w:rFonts w:ascii="Times New Roman" w:hAnsi="Times New Roman"/>
                <w:b w:val="0"/>
                <w:sz w:val="24"/>
              </w:rPr>
              <w:t>Набзи максимум (220 − синну сол)</w:t>
            </w:r>
          </w:p>
        </w:tc>
        <w:tc>
          <w:tcPr>
            <w:tcW w:type="dxa" w:w="3061"/>
          </w:tcPr>
          <w:p>
            <w:pPr>
              <w:spacing w:line="240" w:lineRule="auto" w:after="0" w:before="0"/>
              <w:ind w:firstLine="0"/>
              <w:jc w:val="left"/>
            </w:pPr>
            <w:r>
              <w:rPr>
                <w:rFonts w:ascii="Times New Roman" w:hAnsi="Times New Roman"/>
                <w:b w:val="0"/>
                <w:sz w:val="24"/>
              </w:rPr>
              <w:t>дақ/мин</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МАЪЛУМОТИ АЛОҲИДАИ ТАҶРИБА</w:t>
      </w:r>
    </w:p>
    <w:p>
      <w:pPr>
        <w:spacing w:line="360" w:lineRule="auto" w:after="0"/>
        <w:ind w:firstLine="709"/>
        <w:jc w:val="both"/>
      </w:pPr>
      <w:r>
        <w:rPr>
          <w:rFonts w:ascii="Times New Roman" w:hAnsi="Times New Roman"/>
          <w:b w:val="0"/>
          <w:i w:val="0"/>
          <w:sz w:val="28"/>
        </w:rPr>
        <w:t>Дар ҷадвали зерин маълумоти даҳ иштирокчии аввалини гурӯҳи А оварда шудааст, то динамикаи инфиродиро биниш мумкин бошад. Ҳама даҳ нафар беҳтаршавӣ нишон доданд, вале суръати тағйирот фарқ мекард: баъзеҳо дар 4 ҳафта натиҷаи асосиро гирифтанд, дигарон ниёз ба тамоми давра доштанд [9, 1629-б.]. Миёнаи ин даҳ нафар аз миёнаи тамоми гурӯҳ фарқи аҳамиятнок надорад.</w:t>
      </w:r>
    </w:p>
    <w:p>
      <w:pPr>
        <w:spacing w:line="240" w:lineRule="auto" w:after="0"/>
        <w:ind w:firstLine="0"/>
        <w:jc w:val="center"/>
      </w:pPr>
      <w:r>
        <w:rPr>
          <w:rFonts w:ascii="Times New Roman" w:hAnsi="Times New Roman"/>
          <w:b/>
          <w:i w:val="0"/>
          <w:sz w:val="24"/>
        </w:rPr>
        <w:t>Ҷадвали Б.1 — Натиҷаи алоҳидаи 10 иштирокчии гурӯҳи 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2041"/>
            <w:shd w:val="clear" w:fill="EDEDED"/>
          </w:tcPr>
          <w:p>
            <w:pPr>
              <w:spacing w:line="240" w:lineRule="auto" w:after="0" w:before="0"/>
              <w:ind w:firstLine="0"/>
              <w:jc w:val="left"/>
            </w:pPr>
            <w:r>
              <w:rPr>
                <w:rFonts w:ascii="Times New Roman" w:hAnsi="Times New Roman"/>
                <w:b/>
                <w:sz w:val="24"/>
              </w:rPr>
              <w:t>MPT: 0 ҳафта</w:t>
            </w:r>
          </w:p>
        </w:tc>
        <w:tc>
          <w:tcPr>
            <w:tcW w:type="dxa" w:w="2041"/>
            <w:shd w:val="clear" w:fill="EDEDED"/>
          </w:tcPr>
          <w:p>
            <w:pPr>
              <w:spacing w:line="240" w:lineRule="auto" w:after="0" w:before="0"/>
              <w:ind w:firstLine="0"/>
              <w:jc w:val="left"/>
            </w:pPr>
            <w:r>
              <w:rPr>
                <w:rFonts w:ascii="Times New Roman" w:hAnsi="Times New Roman"/>
                <w:b/>
                <w:sz w:val="24"/>
              </w:rPr>
              <w:t>MPT: 8 ҳафта</w:t>
            </w:r>
          </w:p>
        </w:tc>
        <w:tc>
          <w:tcPr>
            <w:tcW w:type="dxa" w:w="1814"/>
            <w:shd w:val="clear" w:fill="EDEDED"/>
          </w:tcPr>
          <w:p>
            <w:pPr>
              <w:spacing w:line="240" w:lineRule="auto" w:after="0" w:before="0"/>
              <w:ind w:firstLine="0"/>
              <w:jc w:val="left"/>
            </w:pPr>
            <w:r>
              <w:rPr>
                <w:rFonts w:ascii="Times New Roman" w:hAnsi="Times New Roman"/>
                <w:b/>
                <w:sz w:val="24"/>
              </w:rPr>
              <w:t>VHI 0</w:t>
            </w:r>
          </w:p>
        </w:tc>
        <w:tc>
          <w:tcPr>
            <w:tcW w:type="dxa" w:w="1814"/>
            <w:shd w:val="clear" w:fill="EDEDED"/>
          </w:tcPr>
          <w:p>
            <w:pPr>
              <w:spacing w:line="240" w:lineRule="auto" w:after="0" w:before="0"/>
              <w:ind w:firstLine="0"/>
              <w:jc w:val="left"/>
            </w:pPr>
            <w:r>
              <w:rPr>
                <w:rFonts w:ascii="Times New Roman" w:hAnsi="Times New Roman"/>
                <w:b/>
                <w:sz w:val="24"/>
              </w:rPr>
              <w:t>VHI 8</w:t>
            </w:r>
          </w:p>
        </w:tc>
      </w:tr>
      <w:tr>
        <w:tc>
          <w:tcPr>
            <w:tcW w:type="dxa" w:w="1134"/>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11,5</w:t>
            </w:r>
          </w:p>
        </w:tc>
        <w:tc>
          <w:tcPr>
            <w:tcW w:type="dxa" w:w="2041"/>
          </w:tcPr>
          <w:p>
            <w:pPr>
              <w:spacing w:line="240" w:lineRule="auto" w:after="0" w:before="0"/>
              <w:ind w:firstLine="0"/>
              <w:jc w:val="left"/>
            </w:pPr>
            <w:r>
              <w:rPr>
                <w:rFonts w:ascii="Times New Roman" w:hAnsi="Times New Roman"/>
                <w:b w:val="0"/>
                <w:sz w:val="24"/>
              </w:rPr>
              <w:t>16,2</w:t>
            </w:r>
          </w:p>
        </w:tc>
        <w:tc>
          <w:tcPr>
            <w:tcW w:type="dxa" w:w="1814"/>
          </w:tcPr>
          <w:p>
            <w:pPr>
              <w:spacing w:line="240" w:lineRule="auto" w:after="0" w:before="0"/>
              <w:ind w:firstLine="0"/>
              <w:jc w:val="left"/>
            </w:pPr>
            <w:r>
              <w:rPr>
                <w:rFonts w:ascii="Times New Roman" w:hAnsi="Times New Roman"/>
                <w:b w:val="0"/>
                <w:sz w:val="24"/>
              </w:rPr>
              <w:t>15</w:t>
            </w:r>
          </w:p>
        </w:tc>
        <w:tc>
          <w:tcPr>
            <w:tcW w:type="dxa" w:w="1814"/>
          </w:tcPr>
          <w:p>
            <w:pPr>
              <w:spacing w:line="240" w:lineRule="auto" w:after="0" w:before="0"/>
              <w:ind w:firstLine="0"/>
              <w:jc w:val="left"/>
            </w:pPr>
            <w:r>
              <w:rPr>
                <w:rFonts w:ascii="Times New Roman" w:hAnsi="Times New Roman"/>
                <w:b w:val="0"/>
                <w:sz w:val="24"/>
              </w:rPr>
              <w:t>8</w:t>
            </w:r>
          </w:p>
        </w:tc>
      </w:tr>
      <w:tr>
        <w:tc>
          <w:tcPr>
            <w:tcW w:type="dxa" w:w="1134"/>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12,8</w:t>
            </w:r>
          </w:p>
        </w:tc>
        <w:tc>
          <w:tcPr>
            <w:tcW w:type="dxa" w:w="2041"/>
          </w:tcPr>
          <w:p>
            <w:pPr>
              <w:spacing w:line="240" w:lineRule="auto" w:after="0" w:before="0"/>
              <w:ind w:firstLine="0"/>
              <w:jc w:val="left"/>
            </w:pPr>
            <w:r>
              <w:rPr>
                <w:rFonts w:ascii="Times New Roman" w:hAnsi="Times New Roman"/>
                <w:b w:val="0"/>
                <w:sz w:val="24"/>
              </w:rPr>
              <w:t>18,0</w:t>
            </w:r>
          </w:p>
        </w:tc>
        <w:tc>
          <w:tcPr>
            <w:tcW w:type="dxa" w:w="1814"/>
          </w:tcPr>
          <w:p>
            <w:pPr>
              <w:spacing w:line="240" w:lineRule="auto" w:after="0" w:before="0"/>
              <w:ind w:firstLine="0"/>
              <w:jc w:val="left"/>
            </w:pPr>
            <w:r>
              <w:rPr>
                <w:rFonts w:ascii="Times New Roman" w:hAnsi="Times New Roman"/>
                <w:b w:val="0"/>
                <w:sz w:val="24"/>
              </w:rPr>
              <w:t>13</w:t>
            </w:r>
          </w:p>
        </w:tc>
        <w:tc>
          <w:tcPr>
            <w:tcW w:type="dxa" w:w="1814"/>
          </w:tcPr>
          <w:p>
            <w:pPr>
              <w:spacing w:line="240" w:lineRule="auto" w:after="0" w:before="0"/>
              <w:ind w:firstLine="0"/>
              <w:jc w:val="left"/>
            </w:pPr>
            <w:r>
              <w:rPr>
                <w:rFonts w:ascii="Times New Roman" w:hAnsi="Times New Roman"/>
                <w:b w:val="0"/>
                <w:sz w:val="24"/>
              </w:rPr>
              <w:t>7</w:t>
            </w:r>
          </w:p>
        </w:tc>
      </w:tr>
      <w:tr>
        <w:tc>
          <w:tcPr>
            <w:tcW w:type="dxa" w:w="1134"/>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10,9</w:t>
            </w:r>
          </w:p>
        </w:tc>
        <w:tc>
          <w:tcPr>
            <w:tcW w:type="dxa" w:w="2041"/>
          </w:tcPr>
          <w:p>
            <w:pPr>
              <w:spacing w:line="240" w:lineRule="auto" w:after="0" w:before="0"/>
              <w:ind w:firstLine="0"/>
              <w:jc w:val="left"/>
            </w:pPr>
            <w:r>
              <w:rPr>
                <w:rFonts w:ascii="Times New Roman" w:hAnsi="Times New Roman"/>
                <w:b w:val="0"/>
                <w:sz w:val="24"/>
              </w:rPr>
              <w:t>15,6</w:t>
            </w:r>
          </w:p>
        </w:tc>
        <w:tc>
          <w:tcPr>
            <w:tcW w:type="dxa" w:w="1814"/>
          </w:tcPr>
          <w:p>
            <w:pPr>
              <w:spacing w:line="240" w:lineRule="auto" w:after="0" w:before="0"/>
              <w:ind w:firstLine="0"/>
              <w:jc w:val="left"/>
            </w:pPr>
            <w:r>
              <w:rPr>
                <w:rFonts w:ascii="Times New Roman" w:hAnsi="Times New Roman"/>
                <w:b w:val="0"/>
                <w:sz w:val="24"/>
              </w:rPr>
              <w:t>17</w:t>
            </w:r>
          </w:p>
        </w:tc>
        <w:tc>
          <w:tcPr>
            <w:tcW w:type="dxa" w:w="1814"/>
          </w:tcPr>
          <w:p>
            <w:pPr>
              <w:spacing w:line="240" w:lineRule="auto" w:after="0" w:before="0"/>
              <w:ind w:firstLine="0"/>
              <w:jc w:val="left"/>
            </w:pPr>
            <w:r>
              <w:rPr>
                <w:rFonts w:ascii="Times New Roman" w:hAnsi="Times New Roman"/>
                <w:b w:val="0"/>
                <w:sz w:val="24"/>
              </w:rPr>
              <w:t>9</w:t>
            </w:r>
          </w:p>
        </w:tc>
      </w:tr>
      <w:tr>
        <w:tc>
          <w:tcPr>
            <w:tcW w:type="dxa" w:w="1134"/>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13,4</w:t>
            </w:r>
          </w:p>
        </w:tc>
        <w:tc>
          <w:tcPr>
            <w:tcW w:type="dxa" w:w="2041"/>
          </w:tcPr>
          <w:p>
            <w:pPr>
              <w:spacing w:line="240" w:lineRule="auto" w:after="0" w:before="0"/>
              <w:ind w:firstLine="0"/>
              <w:jc w:val="left"/>
            </w:pPr>
            <w:r>
              <w:rPr>
                <w:rFonts w:ascii="Times New Roman" w:hAnsi="Times New Roman"/>
                <w:b w:val="0"/>
                <w:sz w:val="24"/>
              </w:rPr>
              <w:t>18,9</w:t>
            </w:r>
          </w:p>
        </w:tc>
        <w:tc>
          <w:tcPr>
            <w:tcW w:type="dxa" w:w="1814"/>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6</w:t>
            </w:r>
          </w:p>
        </w:tc>
      </w:tr>
      <w:tr>
        <w:tc>
          <w:tcPr>
            <w:tcW w:type="dxa" w:w="1134"/>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11,8</w:t>
            </w:r>
          </w:p>
        </w:tc>
        <w:tc>
          <w:tcPr>
            <w:tcW w:type="dxa" w:w="2041"/>
          </w:tcPr>
          <w:p>
            <w:pPr>
              <w:spacing w:line="240" w:lineRule="auto" w:after="0" w:before="0"/>
              <w:ind w:firstLine="0"/>
              <w:jc w:val="left"/>
            </w:pPr>
            <w:r>
              <w:rPr>
                <w:rFonts w:ascii="Times New Roman" w:hAnsi="Times New Roman"/>
                <w:b w:val="0"/>
                <w:sz w:val="24"/>
              </w:rPr>
              <w:t>16,8</w:t>
            </w:r>
          </w:p>
        </w:tc>
        <w:tc>
          <w:tcPr>
            <w:tcW w:type="dxa" w:w="1814"/>
          </w:tcPr>
          <w:p>
            <w:pPr>
              <w:spacing w:line="240" w:lineRule="auto" w:after="0" w:before="0"/>
              <w:ind w:firstLine="0"/>
              <w:jc w:val="left"/>
            </w:pPr>
            <w:r>
              <w:rPr>
                <w:rFonts w:ascii="Times New Roman" w:hAnsi="Times New Roman"/>
                <w:b w:val="0"/>
                <w:sz w:val="24"/>
              </w:rPr>
              <w:t>15</w:t>
            </w:r>
          </w:p>
        </w:tc>
        <w:tc>
          <w:tcPr>
            <w:tcW w:type="dxa" w:w="1814"/>
          </w:tcPr>
          <w:p>
            <w:pPr>
              <w:spacing w:line="240" w:lineRule="auto" w:after="0" w:before="0"/>
              <w:ind w:firstLine="0"/>
              <w:jc w:val="left"/>
            </w:pPr>
            <w:r>
              <w:rPr>
                <w:rFonts w:ascii="Times New Roman" w:hAnsi="Times New Roman"/>
                <w:b w:val="0"/>
                <w:sz w:val="24"/>
              </w:rPr>
              <w:t>8</w:t>
            </w:r>
          </w:p>
        </w:tc>
      </w:tr>
      <w:tr>
        <w:tc>
          <w:tcPr>
            <w:tcW w:type="dxa" w:w="1134"/>
          </w:tcPr>
          <w:p>
            <w:pPr>
              <w:spacing w:line="240" w:lineRule="auto" w:after="0" w:before="0"/>
              <w:ind w:firstLine="0"/>
              <w:jc w:val="left"/>
            </w:pPr>
            <w:r>
              <w:rPr>
                <w:rFonts w:ascii="Times New Roman" w:hAnsi="Times New Roman"/>
                <w:b w:val="0"/>
                <w:sz w:val="24"/>
              </w:rPr>
              <w:t>6</w:t>
            </w:r>
          </w:p>
        </w:tc>
        <w:tc>
          <w:tcPr>
            <w:tcW w:type="dxa" w:w="2041"/>
          </w:tcPr>
          <w:p>
            <w:pPr>
              <w:spacing w:line="240" w:lineRule="auto" w:after="0" w:before="0"/>
              <w:ind w:firstLine="0"/>
              <w:jc w:val="left"/>
            </w:pPr>
            <w:r>
              <w:rPr>
                <w:rFonts w:ascii="Times New Roman" w:hAnsi="Times New Roman"/>
                <w:b w:val="0"/>
                <w:sz w:val="24"/>
              </w:rPr>
              <w:t>12,2</w:t>
            </w:r>
          </w:p>
        </w:tc>
        <w:tc>
          <w:tcPr>
            <w:tcW w:type="dxa" w:w="2041"/>
          </w:tcPr>
          <w:p>
            <w:pPr>
              <w:spacing w:line="240" w:lineRule="auto" w:after="0" w:before="0"/>
              <w:ind w:firstLine="0"/>
              <w:jc w:val="left"/>
            </w:pPr>
            <w:r>
              <w:rPr>
                <w:rFonts w:ascii="Times New Roman" w:hAnsi="Times New Roman"/>
                <w:b w:val="0"/>
                <w:sz w:val="24"/>
              </w:rPr>
              <w:t>17,4</w:t>
            </w:r>
          </w:p>
        </w:tc>
        <w:tc>
          <w:tcPr>
            <w:tcW w:type="dxa" w:w="1814"/>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7</w:t>
            </w:r>
          </w:p>
        </w:tc>
      </w:tr>
      <w:tr>
        <w:tc>
          <w:tcPr>
            <w:tcW w:type="dxa" w:w="1134"/>
          </w:tcPr>
          <w:p>
            <w:pPr>
              <w:spacing w:line="240" w:lineRule="auto" w:after="0" w:before="0"/>
              <w:ind w:firstLine="0"/>
              <w:jc w:val="left"/>
            </w:pPr>
            <w:r>
              <w:rPr>
                <w:rFonts w:ascii="Times New Roman" w:hAnsi="Times New Roman"/>
                <w:b w:val="0"/>
                <w:sz w:val="24"/>
              </w:rPr>
              <w:t>7</w:t>
            </w:r>
          </w:p>
        </w:tc>
        <w:tc>
          <w:tcPr>
            <w:tcW w:type="dxa" w:w="2041"/>
          </w:tcPr>
          <w:p>
            <w:pPr>
              <w:spacing w:line="240" w:lineRule="auto" w:after="0" w:before="0"/>
              <w:ind w:firstLine="0"/>
              <w:jc w:val="left"/>
            </w:pPr>
            <w:r>
              <w:rPr>
                <w:rFonts w:ascii="Times New Roman" w:hAnsi="Times New Roman"/>
                <w:b w:val="0"/>
                <w:sz w:val="24"/>
              </w:rPr>
              <w:t>10,4</w:t>
            </w:r>
          </w:p>
        </w:tc>
        <w:tc>
          <w:tcPr>
            <w:tcW w:type="dxa" w:w="2041"/>
          </w:tcPr>
          <w:p>
            <w:pPr>
              <w:spacing w:line="240" w:lineRule="auto" w:after="0" w:before="0"/>
              <w:ind w:firstLine="0"/>
              <w:jc w:val="left"/>
            </w:pPr>
            <w:r>
              <w:rPr>
                <w:rFonts w:ascii="Times New Roman" w:hAnsi="Times New Roman"/>
                <w:b w:val="0"/>
                <w:sz w:val="24"/>
              </w:rPr>
              <w:t>14,9</w:t>
            </w:r>
          </w:p>
        </w:tc>
        <w:tc>
          <w:tcPr>
            <w:tcW w:type="dxa" w:w="1814"/>
          </w:tcPr>
          <w:p>
            <w:pPr>
              <w:spacing w:line="240" w:lineRule="auto" w:after="0" w:before="0"/>
              <w:ind w:firstLine="0"/>
              <w:jc w:val="left"/>
            </w:pPr>
            <w:r>
              <w:rPr>
                <w:rFonts w:ascii="Times New Roman" w:hAnsi="Times New Roman"/>
                <w:b w:val="0"/>
                <w:sz w:val="24"/>
              </w:rPr>
              <w:t>18</w:t>
            </w:r>
          </w:p>
        </w:tc>
        <w:tc>
          <w:tcPr>
            <w:tcW w:type="dxa" w:w="1814"/>
          </w:tcPr>
          <w:p>
            <w:pPr>
              <w:spacing w:line="240" w:lineRule="auto" w:after="0" w:before="0"/>
              <w:ind w:firstLine="0"/>
              <w:jc w:val="left"/>
            </w:pPr>
            <w:r>
              <w:rPr>
                <w:rFonts w:ascii="Times New Roman" w:hAnsi="Times New Roman"/>
                <w:b w:val="0"/>
                <w:sz w:val="24"/>
              </w:rPr>
              <w:t>10</w:t>
            </w:r>
          </w:p>
        </w:tc>
      </w:tr>
      <w:tr>
        <w:tc>
          <w:tcPr>
            <w:tcW w:type="dxa" w:w="1134"/>
          </w:tcPr>
          <w:p>
            <w:pPr>
              <w:spacing w:line="240" w:lineRule="auto" w:after="0" w:before="0"/>
              <w:ind w:firstLine="0"/>
              <w:jc w:val="left"/>
            </w:pPr>
            <w:r>
              <w:rPr>
                <w:rFonts w:ascii="Times New Roman" w:hAnsi="Times New Roman"/>
                <w:b w:val="0"/>
                <w:sz w:val="24"/>
              </w:rPr>
              <w:t>8</w:t>
            </w:r>
          </w:p>
        </w:tc>
        <w:tc>
          <w:tcPr>
            <w:tcW w:type="dxa" w:w="2041"/>
          </w:tcPr>
          <w:p>
            <w:pPr>
              <w:spacing w:line="240" w:lineRule="auto" w:after="0" w:before="0"/>
              <w:ind w:firstLine="0"/>
              <w:jc w:val="left"/>
            </w:pPr>
            <w:r>
              <w:rPr>
                <w:rFonts w:ascii="Times New Roman" w:hAnsi="Times New Roman"/>
                <w:b w:val="0"/>
                <w:sz w:val="24"/>
              </w:rPr>
              <w:t>12,6</w:t>
            </w:r>
          </w:p>
        </w:tc>
        <w:tc>
          <w:tcPr>
            <w:tcW w:type="dxa" w:w="2041"/>
          </w:tcPr>
          <w:p>
            <w:pPr>
              <w:spacing w:line="240" w:lineRule="auto" w:after="0" w:before="0"/>
              <w:ind w:firstLine="0"/>
              <w:jc w:val="left"/>
            </w:pPr>
            <w:r>
              <w:rPr>
                <w:rFonts w:ascii="Times New Roman" w:hAnsi="Times New Roman"/>
                <w:b w:val="0"/>
                <w:sz w:val="24"/>
              </w:rPr>
              <w:t>17,9</w:t>
            </w:r>
          </w:p>
        </w:tc>
        <w:tc>
          <w:tcPr>
            <w:tcW w:type="dxa" w:w="1814"/>
          </w:tcPr>
          <w:p>
            <w:pPr>
              <w:spacing w:line="240" w:lineRule="auto" w:after="0" w:before="0"/>
              <w:ind w:firstLine="0"/>
              <w:jc w:val="left"/>
            </w:pPr>
            <w:r>
              <w:rPr>
                <w:rFonts w:ascii="Times New Roman" w:hAnsi="Times New Roman"/>
                <w:b w:val="0"/>
                <w:sz w:val="24"/>
              </w:rPr>
              <w:t>13</w:t>
            </w:r>
          </w:p>
        </w:tc>
        <w:tc>
          <w:tcPr>
            <w:tcW w:type="dxa" w:w="1814"/>
          </w:tcPr>
          <w:p>
            <w:pPr>
              <w:spacing w:line="240" w:lineRule="auto" w:after="0" w:before="0"/>
              <w:ind w:firstLine="0"/>
              <w:jc w:val="left"/>
            </w:pPr>
            <w:r>
              <w:rPr>
                <w:rFonts w:ascii="Times New Roman" w:hAnsi="Times New Roman"/>
                <w:b w:val="0"/>
                <w:sz w:val="24"/>
              </w:rPr>
              <w:t>7</w:t>
            </w:r>
          </w:p>
        </w:tc>
      </w:tr>
      <w:tr>
        <w:tc>
          <w:tcPr>
            <w:tcW w:type="dxa" w:w="1134"/>
          </w:tcPr>
          <w:p>
            <w:pPr>
              <w:spacing w:line="240" w:lineRule="auto" w:after="0" w:before="0"/>
              <w:ind w:firstLine="0"/>
              <w:jc w:val="left"/>
            </w:pPr>
            <w:r>
              <w:rPr>
                <w:rFonts w:ascii="Times New Roman" w:hAnsi="Times New Roman"/>
                <w:b w:val="0"/>
                <w:sz w:val="24"/>
              </w:rPr>
              <w:t>9</w:t>
            </w:r>
          </w:p>
        </w:tc>
        <w:tc>
          <w:tcPr>
            <w:tcW w:type="dxa" w:w="2041"/>
          </w:tcPr>
          <w:p>
            <w:pPr>
              <w:spacing w:line="240" w:lineRule="auto" w:after="0" w:before="0"/>
              <w:ind w:firstLine="0"/>
              <w:jc w:val="left"/>
            </w:pPr>
            <w:r>
              <w:rPr>
                <w:rFonts w:ascii="Times New Roman" w:hAnsi="Times New Roman"/>
                <w:b w:val="0"/>
                <w:sz w:val="24"/>
              </w:rPr>
              <w:t>11,1</w:t>
            </w:r>
          </w:p>
        </w:tc>
        <w:tc>
          <w:tcPr>
            <w:tcW w:type="dxa" w:w="2041"/>
          </w:tcPr>
          <w:p>
            <w:pPr>
              <w:spacing w:line="240" w:lineRule="auto" w:after="0" w:before="0"/>
              <w:ind w:firstLine="0"/>
              <w:jc w:val="left"/>
            </w:pPr>
            <w:r>
              <w:rPr>
                <w:rFonts w:ascii="Times New Roman" w:hAnsi="Times New Roman"/>
                <w:b w:val="0"/>
                <w:sz w:val="24"/>
              </w:rPr>
              <w:t>15,9</w:t>
            </w:r>
          </w:p>
        </w:tc>
        <w:tc>
          <w:tcPr>
            <w:tcW w:type="dxa" w:w="1814"/>
          </w:tcPr>
          <w:p>
            <w:pPr>
              <w:spacing w:line="240" w:lineRule="auto" w:after="0" w:before="0"/>
              <w:ind w:firstLine="0"/>
              <w:jc w:val="left"/>
            </w:pPr>
            <w:r>
              <w:rPr>
                <w:rFonts w:ascii="Times New Roman" w:hAnsi="Times New Roman"/>
                <w:b w:val="0"/>
                <w:sz w:val="24"/>
              </w:rPr>
              <w:t>16</w:t>
            </w:r>
          </w:p>
        </w:tc>
        <w:tc>
          <w:tcPr>
            <w:tcW w:type="dxa" w:w="1814"/>
          </w:tcPr>
          <w:p>
            <w:pPr>
              <w:spacing w:line="240" w:lineRule="auto" w:after="0" w:before="0"/>
              <w:ind w:firstLine="0"/>
              <w:jc w:val="left"/>
            </w:pPr>
            <w:r>
              <w:rPr>
                <w:rFonts w:ascii="Times New Roman" w:hAnsi="Times New Roman"/>
                <w:b w:val="0"/>
                <w:sz w:val="24"/>
              </w:rPr>
              <w:t>9</w:t>
            </w:r>
          </w:p>
        </w:tc>
      </w:tr>
      <w:tr>
        <w:tc>
          <w:tcPr>
            <w:tcW w:type="dxa" w:w="1134"/>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13,9</w:t>
            </w:r>
          </w:p>
        </w:tc>
        <w:tc>
          <w:tcPr>
            <w:tcW w:type="dxa" w:w="2041"/>
          </w:tcPr>
          <w:p>
            <w:pPr>
              <w:spacing w:line="240" w:lineRule="auto" w:after="0" w:before="0"/>
              <w:ind w:firstLine="0"/>
              <w:jc w:val="left"/>
            </w:pPr>
            <w:r>
              <w:rPr>
                <w:rFonts w:ascii="Times New Roman" w:hAnsi="Times New Roman"/>
                <w:b w:val="0"/>
                <w:sz w:val="24"/>
              </w:rPr>
              <w:t>19,2</w:t>
            </w:r>
          </w:p>
        </w:tc>
        <w:tc>
          <w:tcPr>
            <w:tcW w:type="dxa" w:w="1814"/>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6</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Дақиқии асбобҳо бо санҷиши такрорӣ муайян шуд: ҳар нишондод ду бор дар як рӯз чен карда шуд [9, 1624-б.]. Ҳамтоқимии шароит — вақти рӯз, ҳарорат ва мӯҳлати истироҳат — риоя шуд, то фарқи марҳилаҳо фарқи воқеиро нишон диҳад [7, 2246-б.].</w:t>
      </w:r>
    </w:p>
    <w:p>
      <w:pPr>
        <w:spacing w:line="360" w:lineRule="auto" w:after="0"/>
        <w:ind w:firstLine="709"/>
        <w:jc w:val="both"/>
      </w:pPr>
      <w:r>
        <w:rPr>
          <w:rFonts w:ascii="Times New Roman" w:hAnsi="Times New Roman"/>
          <w:b w:val="0"/>
          <w:i w:val="0"/>
          <w:sz w:val="28"/>
        </w:rPr>
        <w:t>Дар вазъи сардию хушкӣ варами гардана тез меояд: чойи гарм, об ва истироҳати овоз беҳтарин посух аст [12, 34-б.]. Барои ҳамин дар маишӣ «қутии ёрии овоз» — чой, асал, об — ҷой дорад [10, 250-б.].</w:t>
      </w:r>
    </w:p>
    <w:p>
      <w:pPr>
        <w:spacing w:line="240" w:lineRule="auto" w:after="0"/>
        <w:ind w:firstLine="0"/>
        <w:jc w:val="center"/>
      </w:pPr>
      <w:r>
        <w:rPr>
          <w:rFonts w:ascii="Times New Roman" w:hAnsi="Times New Roman"/>
          <w:b/>
          <w:i w:val="0"/>
          <w:sz w:val="24"/>
        </w:rPr>
        <w:t>Ҷадвали Б.2 — Асбобҳои санҷиш ва дақиқии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Асбоб</w:t>
            </w:r>
          </w:p>
        </w:tc>
        <w:tc>
          <w:tcPr>
            <w:tcW w:type="dxa" w:w="2721"/>
            <w:shd w:val="clear" w:fill="EDEDED"/>
          </w:tcPr>
          <w:p>
            <w:pPr>
              <w:spacing w:line="240" w:lineRule="auto" w:after="0" w:before="0"/>
              <w:ind w:firstLine="0"/>
              <w:jc w:val="left"/>
            </w:pPr>
            <w:r>
              <w:rPr>
                <w:rFonts w:ascii="Times New Roman" w:hAnsi="Times New Roman"/>
                <w:b/>
                <w:sz w:val="24"/>
              </w:rPr>
              <w:t>Ҷиҳати ченкунӣ</w:t>
            </w:r>
          </w:p>
        </w:tc>
        <w:tc>
          <w:tcPr>
            <w:tcW w:type="dxa" w:w="2948"/>
            <w:shd w:val="clear" w:fill="EDEDED"/>
          </w:tcPr>
          <w:p>
            <w:pPr>
              <w:spacing w:line="240" w:lineRule="auto" w:after="0" w:before="0"/>
              <w:ind w:firstLine="0"/>
              <w:jc w:val="left"/>
            </w:pPr>
            <w:r>
              <w:rPr>
                <w:rFonts w:ascii="Times New Roman" w:hAnsi="Times New Roman"/>
                <w:b/>
                <w:sz w:val="24"/>
              </w:rPr>
              <w:t>Хатои иҷозатдодашуда</w:t>
            </w:r>
          </w:p>
        </w:tc>
      </w:tr>
      <w:tr>
        <w:tc>
          <w:tcPr>
            <w:tcW w:type="dxa" w:w="2608"/>
          </w:tcPr>
          <w:p>
            <w:pPr>
              <w:spacing w:line="240" w:lineRule="auto" w:after="0" w:before="0"/>
              <w:ind w:firstLine="0"/>
              <w:jc w:val="left"/>
            </w:pPr>
            <w:r>
              <w:rPr>
                <w:rFonts w:ascii="Times New Roman" w:hAnsi="Times New Roman"/>
                <w:b w:val="0"/>
                <w:sz w:val="24"/>
              </w:rPr>
              <w:t>Секундомер (MPT)</w:t>
            </w:r>
          </w:p>
        </w:tc>
        <w:tc>
          <w:tcPr>
            <w:tcW w:type="dxa" w:w="2721"/>
          </w:tcPr>
          <w:p>
            <w:pPr>
              <w:spacing w:line="240" w:lineRule="auto" w:after="0" w:before="0"/>
              <w:ind w:firstLine="0"/>
              <w:jc w:val="left"/>
            </w:pPr>
            <w:r>
              <w:rPr>
                <w:rFonts w:ascii="Times New Roman" w:hAnsi="Times New Roman"/>
                <w:b w:val="0"/>
                <w:sz w:val="24"/>
              </w:rPr>
              <w:t>Вақти талаффуз</w:t>
            </w:r>
          </w:p>
        </w:tc>
        <w:tc>
          <w:tcPr>
            <w:tcW w:type="dxa" w:w="2948"/>
          </w:tcPr>
          <w:p>
            <w:pPr>
              <w:spacing w:line="240" w:lineRule="auto" w:after="0" w:before="0"/>
              <w:ind w:firstLine="0"/>
              <w:jc w:val="left"/>
            </w:pPr>
            <w:r>
              <w:rPr>
                <w:rFonts w:ascii="Times New Roman" w:hAnsi="Times New Roman"/>
                <w:b w:val="0"/>
                <w:sz w:val="24"/>
              </w:rPr>
              <w:t>±0,5 сония</w:t>
            </w:r>
          </w:p>
        </w:tc>
      </w:tr>
      <w:tr>
        <w:tc>
          <w:tcPr>
            <w:tcW w:type="dxa" w:w="2608"/>
          </w:tcPr>
          <w:p>
            <w:pPr>
              <w:spacing w:line="240" w:lineRule="auto" w:after="0" w:before="0"/>
              <w:ind w:firstLine="0"/>
              <w:jc w:val="left"/>
            </w:pPr>
            <w:r>
              <w:rPr>
                <w:rFonts w:ascii="Times New Roman" w:hAnsi="Times New Roman"/>
                <w:b w:val="0"/>
                <w:sz w:val="24"/>
              </w:rPr>
              <w:t>Децибелметр</w:t>
            </w:r>
          </w:p>
        </w:tc>
        <w:tc>
          <w:tcPr>
            <w:tcW w:type="dxa" w:w="2721"/>
          </w:tcPr>
          <w:p>
            <w:pPr>
              <w:spacing w:line="240" w:lineRule="auto" w:after="0" w:before="0"/>
              <w:ind w:firstLine="0"/>
              <w:jc w:val="left"/>
            </w:pPr>
            <w:r>
              <w:rPr>
                <w:rFonts w:ascii="Times New Roman" w:hAnsi="Times New Roman"/>
                <w:b w:val="0"/>
                <w:sz w:val="24"/>
              </w:rPr>
              <w:t>Ҳаҷми овоз</w:t>
            </w:r>
          </w:p>
        </w:tc>
        <w:tc>
          <w:tcPr>
            <w:tcW w:type="dxa" w:w="2948"/>
          </w:tcPr>
          <w:p>
            <w:pPr>
              <w:spacing w:line="240" w:lineRule="auto" w:after="0" w:before="0"/>
              <w:ind w:firstLine="0"/>
              <w:jc w:val="left"/>
            </w:pPr>
            <w:r>
              <w:rPr>
                <w:rFonts w:ascii="Times New Roman" w:hAnsi="Times New Roman"/>
                <w:b w:val="0"/>
                <w:sz w:val="24"/>
              </w:rPr>
              <w:t>±2 дБ</w:t>
            </w:r>
          </w:p>
        </w:tc>
      </w:tr>
      <w:tr>
        <w:tc>
          <w:tcPr>
            <w:tcW w:type="dxa" w:w="2608"/>
          </w:tcPr>
          <w:p>
            <w:pPr>
              <w:spacing w:line="240" w:lineRule="auto" w:after="0" w:before="0"/>
              <w:ind w:firstLine="0"/>
              <w:jc w:val="left"/>
            </w:pPr>
            <w:r>
              <w:rPr>
                <w:rFonts w:ascii="Times New Roman" w:hAnsi="Times New Roman"/>
                <w:b w:val="0"/>
                <w:sz w:val="24"/>
              </w:rPr>
              <w:t>Пурсиши VHI-10</w:t>
            </w:r>
          </w:p>
        </w:tc>
        <w:tc>
          <w:tcPr>
            <w:tcW w:type="dxa" w:w="2721"/>
          </w:tcPr>
          <w:p>
            <w:pPr>
              <w:spacing w:line="240" w:lineRule="auto" w:after="0" w:before="0"/>
              <w:ind w:firstLine="0"/>
              <w:jc w:val="left"/>
            </w:pPr>
            <w:r>
              <w:rPr>
                <w:rFonts w:ascii="Times New Roman" w:hAnsi="Times New Roman"/>
                <w:b w:val="0"/>
                <w:sz w:val="24"/>
              </w:rPr>
              <w:t>Ҳолати субъективӣ</w:t>
            </w:r>
          </w:p>
        </w:tc>
        <w:tc>
          <w:tcPr>
            <w:tcW w:type="dxa" w:w="2948"/>
          </w:tcPr>
          <w:p>
            <w:pPr>
              <w:spacing w:line="240" w:lineRule="auto" w:after="0" w:before="0"/>
              <w:ind w:firstLine="0"/>
              <w:jc w:val="left"/>
            </w:pPr>
            <w:r>
              <w:rPr>
                <w:rFonts w:ascii="Times New Roman" w:hAnsi="Times New Roman"/>
                <w:b w:val="0"/>
                <w:sz w:val="24"/>
              </w:rPr>
              <w:t>±1 балл</w:t>
            </w:r>
          </w:p>
        </w:tc>
      </w:tr>
      <w:tr>
        <w:tc>
          <w:tcPr>
            <w:tcW w:type="dxa" w:w="2608"/>
          </w:tcPr>
          <w:p>
            <w:pPr>
              <w:spacing w:line="240" w:lineRule="auto" w:after="0" w:before="0"/>
              <w:ind w:firstLine="0"/>
              <w:jc w:val="left"/>
            </w:pPr>
            <w:r>
              <w:rPr>
                <w:rFonts w:ascii="Times New Roman" w:hAnsi="Times New Roman"/>
                <w:b w:val="0"/>
                <w:sz w:val="24"/>
              </w:rPr>
              <w:t>Спирометр</w:t>
            </w:r>
          </w:p>
        </w:tc>
        <w:tc>
          <w:tcPr>
            <w:tcW w:type="dxa" w:w="2721"/>
          </w:tcPr>
          <w:p>
            <w:pPr>
              <w:spacing w:line="240" w:lineRule="auto" w:after="0" w:before="0"/>
              <w:ind w:firstLine="0"/>
              <w:jc w:val="left"/>
            </w:pPr>
            <w:r>
              <w:rPr>
                <w:rFonts w:ascii="Times New Roman" w:hAnsi="Times New Roman"/>
                <w:b w:val="0"/>
                <w:sz w:val="24"/>
              </w:rPr>
              <w:t>Ҳаҷми нафас</w:t>
            </w:r>
          </w:p>
        </w:tc>
        <w:tc>
          <w:tcPr>
            <w:tcW w:type="dxa" w:w="2948"/>
          </w:tcPr>
          <w:p>
            <w:pPr>
              <w:spacing w:line="240" w:lineRule="auto" w:after="0" w:before="0"/>
              <w:ind w:firstLine="0"/>
              <w:jc w:val="left"/>
            </w:pPr>
            <w:r>
              <w:rPr>
                <w:rFonts w:ascii="Times New Roman" w:hAnsi="Times New Roman"/>
                <w:b w:val="0"/>
                <w:sz w:val="24"/>
              </w:rPr>
              <w:t>±5 %</w:t>
            </w:r>
          </w:p>
        </w:tc>
      </w:tr>
      <w:tr>
        <w:tc>
          <w:tcPr>
            <w:tcW w:type="dxa" w:w="2608"/>
          </w:tcPr>
          <w:p>
            <w:pPr>
              <w:spacing w:line="240" w:lineRule="auto" w:after="0" w:before="0"/>
              <w:ind w:firstLine="0"/>
              <w:jc w:val="left"/>
            </w:pPr>
            <w:r>
              <w:rPr>
                <w:rFonts w:ascii="Times New Roman" w:hAnsi="Times New Roman"/>
                <w:b w:val="0"/>
                <w:sz w:val="24"/>
              </w:rPr>
              <w:t>Пульсометр</w:t>
            </w:r>
          </w:p>
        </w:tc>
        <w:tc>
          <w:tcPr>
            <w:tcW w:type="dxa" w:w="2721"/>
          </w:tcPr>
          <w:p>
            <w:pPr>
              <w:spacing w:line="240" w:lineRule="auto" w:after="0" w:before="0"/>
              <w:ind w:firstLine="0"/>
              <w:jc w:val="left"/>
            </w:pPr>
            <w:r>
              <w:rPr>
                <w:rFonts w:ascii="Times New Roman" w:hAnsi="Times New Roman"/>
                <w:b w:val="0"/>
                <w:sz w:val="24"/>
              </w:rPr>
              <w:t>Набзи истироҳат</w:t>
            </w:r>
          </w:p>
        </w:tc>
        <w:tc>
          <w:tcPr>
            <w:tcW w:type="dxa" w:w="2948"/>
          </w:tcPr>
          <w:p>
            <w:pPr>
              <w:spacing w:line="240" w:lineRule="auto" w:after="0" w:before="0"/>
              <w:ind w:firstLine="0"/>
              <w:jc w:val="left"/>
            </w:pPr>
            <w:r>
              <w:rPr>
                <w:rFonts w:ascii="Times New Roman" w:hAnsi="Times New Roman"/>
                <w:b w:val="0"/>
                <w:sz w:val="24"/>
              </w:rPr>
              <w:t>±2 дақ/мин</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 ВА НИШОНДОДҲОИ ОВОЗ</w:t>
      </w:r>
    </w:p>
    <w:p>
      <w:pPr>
        <w:spacing w:line="360" w:lineRule="auto" w:after="0"/>
        <w:ind w:firstLine="709"/>
        <w:jc w:val="both"/>
      </w:pPr>
      <w:r>
        <w:rPr>
          <w:rFonts w:ascii="Times New Roman" w:hAnsi="Times New Roman"/>
          <w:b w:val="0"/>
          <w:i w:val="0"/>
          <w:sz w:val="28"/>
        </w:rPr>
        <w:t>Ҷадвалҳои ин замима барои истифодаи амалӣ пешниҳод мешаванд: онҳоро дар хона, мактаб ё мутахассиси овоз ба кор бурдан мумкин аст. Меъорҳо аз тавсияҳои СУТ, ASHA ва адабиёти клиникӣ гирифта шудаанд [4, 34-б.]. Ҳар нишондод бо маънои осеби худ оварда шудааст, то хонанда фаҳмад, ки кадом рақам ба мутахассис муроҷиат талаб мекунад [12, 54-б.].</w:t>
      </w:r>
    </w:p>
    <w:p>
      <w:pPr>
        <w:spacing w:line="360" w:lineRule="auto" w:after="0"/>
        <w:ind w:firstLine="709"/>
        <w:jc w:val="both"/>
      </w:pPr>
      <w:r>
        <w:rPr>
          <w:rFonts w:ascii="Times New Roman" w:hAnsi="Times New Roman"/>
          <w:b w:val="0"/>
          <w:i w:val="0"/>
          <w:sz w:val="28"/>
        </w:rPr>
        <w:t>Меъорҳои овоз бо синну сол ва ҷинс мутафовит мешаванд: MPT-и наврасон аз калонсолон хеле фарқ мекунад [2, 46-б.]. Барои ҳамин ҷадвали В.1-ро бо ҷадвали меъори ҷинсӣ якҷоя истифода кардан муфид аст [12, 56-б.].</w:t>
      </w:r>
    </w:p>
    <w:p>
      <w:pPr>
        <w:spacing w:line="240" w:lineRule="auto" w:after="0"/>
        <w:ind w:firstLine="0"/>
        <w:jc w:val="center"/>
      </w:pPr>
      <w:r>
        <w:rPr>
          <w:rFonts w:ascii="Times New Roman" w:hAnsi="Times New Roman"/>
          <w:b/>
          <w:i w:val="0"/>
          <w:sz w:val="24"/>
        </w:rPr>
        <w:t>Ҷадвали В.1 — Меъорҳои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3402"/>
            <w:shd w:val="clear" w:fill="EDEDED"/>
          </w:tcPr>
          <w:p>
            <w:pPr>
              <w:spacing w:line="240" w:lineRule="auto" w:after="0" w:before="0"/>
              <w:ind w:firstLine="0"/>
              <w:jc w:val="left"/>
            </w:pPr>
            <w:r>
              <w:rPr>
                <w:rFonts w:ascii="Times New Roman" w:hAnsi="Times New Roman"/>
                <w:b/>
                <w:sz w:val="24"/>
              </w:rPr>
              <w:t>Маънои осеб</w:t>
            </w:r>
          </w:p>
        </w:tc>
      </w:tr>
      <w:tr>
        <w:tc>
          <w:tcPr>
            <w:tcW w:type="dxa" w:w="2835"/>
          </w:tcPr>
          <w:p>
            <w:pPr>
              <w:spacing w:line="240" w:lineRule="auto" w:after="0" w:before="0"/>
              <w:ind w:firstLine="0"/>
              <w:jc w:val="left"/>
            </w:pPr>
            <w:r>
              <w:rPr>
                <w:rFonts w:ascii="Times New Roman" w:hAnsi="Times New Roman"/>
                <w:b w:val="0"/>
                <w:sz w:val="24"/>
              </w:rPr>
              <w:t>MPT</w:t>
            </w:r>
          </w:p>
        </w:tc>
        <w:tc>
          <w:tcPr>
            <w:tcW w:type="dxa" w:w="2041"/>
          </w:tcPr>
          <w:p>
            <w:pPr>
              <w:spacing w:line="240" w:lineRule="auto" w:after="0" w:before="0"/>
              <w:ind w:firstLine="0"/>
              <w:jc w:val="left"/>
            </w:pPr>
            <w:r>
              <w:rPr>
                <w:rFonts w:ascii="Times New Roman" w:hAnsi="Times New Roman"/>
                <w:b w:val="0"/>
                <w:sz w:val="24"/>
              </w:rPr>
              <w:t>15–25 сония</w:t>
            </w:r>
          </w:p>
        </w:tc>
        <w:tc>
          <w:tcPr>
            <w:tcW w:type="dxa" w:w="3402"/>
          </w:tcPr>
          <w:p>
            <w:pPr>
              <w:spacing w:line="240" w:lineRule="auto" w:after="0" w:before="0"/>
              <w:ind w:firstLine="0"/>
              <w:jc w:val="left"/>
            </w:pPr>
            <w:r>
              <w:rPr>
                <w:rFonts w:ascii="Times New Roman" w:hAnsi="Times New Roman"/>
                <w:b w:val="0"/>
                <w:sz w:val="24"/>
              </w:rPr>
              <w:t>&lt; 12 — хастагии гардана</w:t>
            </w:r>
          </w:p>
        </w:tc>
      </w:tr>
      <w:tr>
        <w:tc>
          <w:tcPr>
            <w:tcW w:type="dxa" w:w="2835"/>
          </w:tcPr>
          <w:p>
            <w:pPr>
              <w:spacing w:line="240" w:lineRule="auto" w:after="0" w:before="0"/>
              <w:ind w:firstLine="0"/>
              <w:jc w:val="left"/>
            </w:pPr>
            <w:r>
              <w:rPr>
                <w:rFonts w:ascii="Times New Roman" w:hAnsi="Times New Roman"/>
                <w:b w:val="0"/>
                <w:sz w:val="24"/>
              </w:rPr>
              <w:t>FO мард</w:t>
            </w:r>
          </w:p>
        </w:tc>
        <w:tc>
          <w:tcPr>
            <w:tcW w:type="dxa" w:w="2041"/>
          </w:tcPr>
          <w:p>
            <w:pPr>
              <w:spacing w:line="240" w:lineRule="auto" w:after="0" w:before="0"/>
              <w:ind w:firstLine="0"/>
              <w:jc w:val="left"/>
            </w:pPr>
            <w:r>
              <w:rPr>
                <w:rFonts w:ascii="Times New Roman" w:hAnsi="Times New Roman"/>
                <w:b w:val="0"/>
                <w:sz w:val="24"/>
              </w:rPr>
              <w:t>100–130 Гц</w:t>
            </w:r>
          </w:p>
        </w:tc>
        <w:tc>
          <w:tcPr>
            <w:tcW w:type="dxa" w:w="3402"/>
          </w:tcPr>
          <w:p>
            <w:pPr>
              <w:spacing w:line="240" w:lineRule="auto" w:after="0" w:before="0"/>
              <w:ind w:firstLine="0"/>
              <w:jc w:val="left"/>
            </w:pPr>
            <w:r>
              <w:rPr>
                <w:rFonts w:ascii="Times New Roman" w:hAnsi="Times New Roman"/>
                <w:b w:val="0"/>
                <w:sz w:val="24"/>
              </w:rPr>
              <w:t>Фарқи калон — осеб</w:t>
            </w:r>
          </w:p>
        </w:tc>
      </w:tr>
      <w:tr>
        <w:tc>
          <w:tcPr>
            <w:tcW w:type="dxa" w:w="2835"/>
          </w:tcPr>
          <w:p>
            <w:pPr>
              <w:spacing w:line="240" w:lineRule="auto" w:after="0" w:before="0"/>
              <w:ind w:firstLine="0"/>
              <w:jc w:val="left"/>
            </w:pPr>
            <w:r>
              <w:rPr>
                <w:rFonts w:ascii="Times New Roman" w:hAnsi="Times New Roman"/>
                <w:b w:val="0"/>
                <w:sz w:val="24"/>
              </w:rPr>
              <w:t>FO зан</w:t>
            </w:r>
          </w:p>
        </w:tc>
        <w:tc>
          <w:tcPr>
            <w:tcW w:type="dxa" w:w="2041"/>
          </w:tcPr>
          <w:p>
            <w:pPr>
              <w:spacing w:line="240" w:lineRule="auto" w:after="0" w:before="0"/>
              <w:ind w:firstLine="0"/>
              <w:jc w:val="left"/>
            </w:pPr>
            <w:r>
              <w:rPr>
                <w:rFonts w:ascii="Times New Roman" w:hAnsi="Times New Roman"/>
                <w:b w:val="0"/>
                <w:sz w:val="24"/>
              </w:rPr>
              <w:t>180–220 Гц</w:t>
            </w:r>
          </w:p>
        </w:tc>
        <w:tc>
          <w:tcPr>
            <w:tcW w:type="dxa" w:w="3402"/>
          </w:tcPr>
          <w:p>
            <w:pPr>
              <w:spacing w:line="240" w:lineRule="auto" w:after="0" w:before="0"/>
              <w:ind w:firstLine="0"/>
              <w:jc w:val="left"/>
            </w:pPr>
            <w:r>
              <w:rPr>
                <w:rFonts w:ascii="Times New Roman" w:hAnsi="Times New Roman"/>
                <w:b w:val="0"/>
                <w:sz w:val="24"/>
              </w:rPr>
              <w:t>Фарқи калон — осеб</w:t>
            </w:r>
          </w:p>
        </w:tc>
      </w:tr>
      <w:tr>
        <w:tc>
          <w:tcPr>
            <w:tcW w:type="dxa" w:w="2835"/>
          </w:tcPr>
          <w:p>
            <w:pPr>
              <w:spacing w:line="240" w:lineRule="auto" w:after="0" w:before="0"/>
              <w:ind w:firstLine="0"/>
              <w:jc w:val="left"/>
            </w:pPr>
            <w:r>
              <w:rPr>
                <w:rFonts w:ascii="Times New Roman" w:hAnsi="Times New Roman"/>
                <w:b w:val="0"/>
                <w:sz w:val="24"/>
              </w:rPr>
              <w:t>Ҳаҷми овоз</w:t>
            </w:r>
          </w:p>
        </w:tc>
        <w:tc>
          <w:tcPr>
            <w:tcW w:type="dxa" w:w="2041"/>
          </w:tcPr>
          <w:p>
            <w:pPr>
              <w:spacing w:line="240" w:lineRule="auto" w:after="0" w:before="0"/>
              <w:ind w:firstLine="0"/>
              <w:jc w:val="left"/>
            </w:pPr>
            <w:r>
              <w:rPr>
                <w:rFonts w:ascii="Times New Roman" w:hAnsi="Times New Roman"/>
                <w:b w:val="0"/>
                <w:sz w:val="24"/>
              </w:rPr>
              <w:t>55–65 дБ</w:t>
            </w:r>
          </w:p>
        </w:tc>
        <w:tc>
          <w:tcPr>
            <w:tcW w:type="dxa" w:w="3402"/>
          </w:tcPr>
          <w:p>
            <w:pPr>
              <w:spacing w:line="240" w:lineRule="auto" w:after="0" w:before="0"/>
              <w:ind w:firstLine="0"/>
              <w:jc w:val="left"/>
            </w:pPr>
            <w:r>
              <w:rPr>
                <w:rFonts w:ascii="Times New Roman" w:hAnsi="Times New Roman"/>
                <w:b w:val="0"/>
                <w:sz w:val="24"/>
              </w:rPr>
              <w:t>Пасттар — хастагӣ</w:t>
            </w:r>
          </w:p>
        </w:tc>
      </w:tr>
      <w:tr>
        <w:tc>
          <w:tcPr>
            <w:tcW w:type="dxa" w:w="2835"/>
          </w:tcPr>
          <w:p>
            <w:pPr>
              <w:spacing w:line="240" w:lineRule="auto" w:after="0" w:before="0"/>
              <w:ind w:firstLine="0"/>
              <w:jc w:val="left"/>
            </w:pPr>
            <w:r>
              <w:rPr>
                <w:rFonts w:ascii="Times New Roman" w:hAnsi="Times New Roman"/>
                <w:b w:val="0"/>
                <w:sz w:val="24"/>
              </w:rPr>
              <w:t>VHI-10</w:t>
            </w:r>
          </w:p>
        </w:tc>
        <w:tc>
          <w:tcPr>
            <w:tcW w:type="dxa" w:w="2041"/>
          </w:tcPr>
          <w:p>
            <w:pPr>
              <w:spacing w:line="240" w:lineRule="auto" w:after="0" w:before="0"/>
              <w:ind w:firstLine="0"/>
              <w:jc w:val="left"/>
            </w:pPr>
            <w:r>
              <w:rPr>
                <w:rFonts w:ascii="Times New Roman" w:hAnsi="Times New Roman"/>
                <w:b w:val="0"/>
                <w:sz w:val="24"/>
              </w:rPr>
              <w:t>0–11 кам</w:t>
            </w:r>
          </w:p>
        </w:tc>
        <w:tc>
          <w:tcPr>
            <w:tcW w:type="dxa" w:w="3402"/>
          </w:tcPr>
          <w:p>
            <w:pPr>
              <w:spacing w:line="240" w:lineRule="auto" w:after="0" w:before="0"/>
              <w:ind w:firstLine="0"/>
              <w:jc w:val="left"/>
            </w:pPr>
            <w:r>
              <w:rPr>
                <w:rFonts w:ascii="Times New Roman" w:hAnsi="Times New Roman"/>
                <w:b w:val="0"/>
                <w:sz w:val="24"/>
              </w:rPr>
              <w:t>&gt; 18 — мутахассис</w:t>
            </w:r>
          </w:p>
        </w:tc>
      </w:tr>
      <w:tr>
        <w:tc>
          <w:tcPr>
            <w:tcW w:type="dxa" w:w="2835"/>
          </w:tcPr>
          <w:p>
            <w:pPr>
              <w:spacing w:line="240" w:lineRule="auto" w:after="0" w:before="0"/>
              <w:ind w:firstLine="0"/>
              <w:jc w:val="left"/>
            </w:pPr>
            <w:r>
              <w:rPr>
                <w:rFonts w:ascii="Times New Roman" w:hAnsi="Times New Roman"/>
                <w:b w:val="0"/>
                <w:sz w:val="24"/>
              </w:rPr>
              <w:t>Оби рӯз</w:t>
            </w:r>
          </w:p>
        </w:tc>
        <w:tc>
          <w:tcPr>
            <w:tcW w:type="dxa" w:w="2041"/>
          </w:tcPr>
          <w:p>
            <w:pPr>
              <w:spacing w:line="240" w:lineRule="auto" w:after="0" w:before="0"/>
              <w:ind w:firstLine="0"/>
              <w:jc w:val="left"/>
            </w:pPr>
            <w:r>
              <w:rPr>
                <w:rFonts w:ascii="Times New Roman" w:hAnsi="Times New Roman"/>
                <w:b w:val="0"/>
                <w:sz w:val="24"/>
              </w:rPr>
              <w:t>1,5–2 л</w:t>
            </w:r>
          </w:p>
        </w:tc>
        <w:tc>
          <w:tcPr>
            <w:tcW w:type="dxa" w:w="3402"/>
          </w:tcPr>
          <w:p>
            <w:pPr>
              <w:spacing w:line="240" w:lineRule="auto" w:after="0" w:before="0"/>
              <w:ind w:firstLine="0"/>
              <w:jc w:val="left"/>
            </w:pPr>
            <w:r>
              <w:rPr>
                <w:rFonts w:ascii="Times New Roman" w:hAnsi="Times New Roman"/>
                <w:b w:val="0"/>
                <w:sz w:val="24"/>
              </w:rPr>
              <w:t>Камтар — хушкӣ</w:t>
            </w:r>
          </w:p>
        </w:tc>
      </w:tr>
      <w:tr>
        <w:tc>
          <w:tcPr>
            <w:tcW w:type="dxa" w:w="2835"/>
          </w:tcPr>
          <w:p>
            <w:pPr>
              <w:spacing w:line="240" w:lineRule="auto" w:after="0" w:before="0"/>
              <w:ind w:firstLine="0"/>
              <w:jc w:val="left"/>
            </w:pPr>
            <w:r>
              <w:rPr>
                <w:rFonts w:ascii="Times New Roman" w:hAnsi="Times New Roman"/>
                <w:b w:val="0"/>
                <w:sz w:val="24"/>
              </w:rPr>
              <w:t>Хоб</w:t>
            </w:r>
          </w:p>
        </w:tc>
        <w:tc>
          <w:tcPr>
            <w:tcW w:type="dxa" w:w="2041"/>
          </w:tcPr>
          <w:p>
            <w:pPr>
              <w:spacing w:line="240" w:lineRule="auto" w:after="0" w:before="0"/>
              <w:ind w:firstLine="0"/>
              <w:jc w:val="left"/>
            </w:pPr>
            <w:r>
              <w:rPr>
                <w:rFonts w:ascii="Times New Roman" w:hAnsi="Times New Roman"/>
                <w:b w:val="0"/>
                <w:sz w:val="24"/>
              </w:rPr>
              <w:t>7–9 соат</w:t>
            </w:r>
          </w:p>
        </w:tc>
        <w:tc>
          <w:tcPr>
            <w:tcW w:type="dxa" w:w="3402"/>
          </w:tcPr>
          <w:p>
            <w:pPr>
              <w:spacing w:line="240" w:lineRule="auto" w:after="0" w:before="0"/>
              <w:ind w:firstLine="0"/>
              <w:jc w:val="left"/>
            </w:pPr>
            <w:r>
              <w:rPr>
                <w:rFonts w:ascii="Times New Roman" w:hAnsi="Times New Roman"/>
                <w:b w:val="0"/>
                <w:sz w:val="24"/>
              </w:rPr>
              <w:t>&lt; 6 — барқарорсозӣ ↓</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VHI-10 ба навъҳои ҳолати овоз мутобиқ мешавад: дар минтақаи кам — пешгирӣ, дар мӯътадил — нақшаи овозӣ, дар боланд — мутахассис [12, 52-б.]. Барои ҳамин ҷадвали В.2-ро ба девори маишӣ овезон кардан муфид аст [10, 252-б.].</w:t>
      </w:r>
    </w:p>
    <w:p>
      <w:pPr>
        <w:spacing w:line="240" w:lineRule="auto" w:after="0"/>
        <w:ind w:firstLine="0"/>
        <w:jc w:val="center"/>
      </w:pPr>
      <w:r>
        <w:rPr>
          <w:rFonts w:ascii="Times New Roman" w:hAnsi="Times New Roman"/>
          <w:b/>
          <w:i w:val="0"/>
          <w:sz w:val="24"/>
        </w:rPr>
        <w:t>Ҷадвали В.2 — Минтақаҳои VHI-10</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Минтақа</w:t>
            </w:r>
          </w:p>
        </w:tc>
        <w:tc>
          <w:tcPr>
            <w:tcW w:type="dxa" w:w="2154"/>
            <w:shd w:val="clear" w:fill="EDEDED"/>
          </w:tcPr>
          <w:p>
            <w:pPr>
              <w:spacing w:line="240" w:lineRule="auto" w:after="0" w:before="0"/>
              <w:ind w:firstLine="0"/>
              <w:jc w:val="left"/>
            </w:pPr>
            <w:r>
              <w:rPr>
                <w:rFonts w:ascii="Times New Roman" w:hAnsi="Times New Roman"/>
                <w:b/>
                <w:sz w:val="24"/>
              </w:rPr>
              <w:t>Балл</w:t>
            </w:r>
          </w:p>
        </w:tc>
        <w:tc>
          <w:tcPr>
            <w:tcW w:type="dxa" w:w="3515"/>
            <w:shd w:val="clear" w:fill="EDEDED"/>
          </w:tcPr>
          <w:p>
            <w:pPr>
              <w:spacing w:line="240" w:lineRule="auto" w:after="0" w:before="0"/>
              <w:ind w:firstLine="0"/>
              <w:jc w:val="left"/>
            </w:pPr>
            <w:r>
              <w:rPr>
                <w:rFonts w:ascii="Times New Roman" w:hAnsi="Times New Roman"/>
                <w:b/>
                <w:sz w:val="24"/>
              </w:rPr>
              <w:t>Амал</w:t>
            </w:r>
          </w:p>
        </w:tc>
      </w:tr>
      <w:tr>
        <w:tc>
          <w:tcPr>
            <w:tcW w:type="dxa" w:w="2608"/>
          </w:tcPr>
          <w:p>
            <w:pPr>
              <w:spacing w:line="240" w:lineRule="auto" w:after="0" w:before="0"/>
              <w:ind w:firstLine="0"/>
              <w:jc w:val="left"/>
            </w:pPr>
            <w:r>
              <w:rPr>
                <w:rFonts w:ascii="Times New Roman" w:hAnsi="Times New Roman"/>
                <w:b w:val="0"/>
                <w:sz w:val="24"/>
              </w:rPr>
              <w:t>Бе мушкилот</w:t>
            </w:r>
          </w:p>
        </w:tc>
        <w:tc>
          <w:tcPr>
            <w:tcW w:type="dxa" w:w="2154"/>
          </w:tcPr>
          <w:p>
            <w:pPr>
              <w:spacing w:line="240" w:lineRule="auto" w:after="0" w:before="0"/>
              <w:ind w:firstLine="0"/>
              <w:jc w:val="left"/>
            </w:pPr>
            <w:r>
              <w:rPr>
                <w:rFonts w:ascii="Times New Roman" w:hAnsi="Times New Roman"/>
                <w:b w:val="0"/>
                <w:sz w:val="24"/>
              </w:rPr>
              <w:t>0–11</w:t>
            </w:r>
          </w:p>
        </w:tc>
        <w:tc>
          <w:tcPr>
            <w:tcW w:type="dxa" w:w="3515"/>
          </w:tcPr>
          <w:p>
            <w:pPr>
              <w:spacing w:line="240" w:lineRule="auto" w:after="0" w:before="0"/>
              <w:ind w:firstLine="0"/>
              <w:jc w:val="left"/>
            </w:pPr>
            <w:r>
              <w:rPr>
                <w:rFonts w:ascii="Times New Roman" w:hAnsi="Times New Roman"/>
                <w:b w:val="0"/>
                <w:sz w:val="24"/>
              </w:rPr>
              <w:t>Пешгирӣ</w:t>
            </w:r>
          </w:p>
        </w:tc>
      </w:tr>
      <w:tr>
        <w:tc>
          <w:tcPr>
            <w:tcW w:type="dxa" w:w="2608"/>
          </w:tcPr>
          <w:p>
            <w:pPr>
              <w:spacing w:line="240" w:lineRule="auto" w:after="0" w:before="0"/>
              <w:ind w:firstLine="0"/>
              <w:jc w:val="left"/>
            </w:pPr>
            <w:r>
              <w:rPr>
                <w:rFonts w:ascii="Times New Roman" w:hAnsi="Times New Roman"/>
                <w:b w:val="0"/>
                <w:sz w:val="24"/>
              </w:rPr>
              <w:t>Мӯътадил</w:t>
            </w:r>
          </w:p>
        </w:tc>
        <w:tc>
          <w:tcPr>
            <w:tcW w:type="dxa" w:w="2154"/>
          </w:tcPr>
          <w:p>
            <w:pPr>
              <w:spacing w:line="240" w:lineRule="auto" w:after="0" w:before="0"/>
              <w:ind w:firstLine="0"/>
              <w:jc w:val="left"/>
            </w:pPr>
            <w:r>
              <w:rPr>
                <w:rFonts w:ascii="Times New Roman" w:hAnsi="Times New Roman"/>
                <w:b w:val="0"/>
                <w:sz w:val="24"/>
              </w:rPr>
              <w:t>12–18</w:t>
            </w:r>
          </w:p>
        </w:tc>
        <w:tc>
          <w:tcPr>
            <w:tcW w:type="dxa" w:w="3515"/>
          </w:tcPr>
          <w:p>
            <w:pPr>
              <w:spacing w:line="240" w:lineRule="auto" w:after="0" w:before="0"/>
              <w:ind w:firstLine="0"/>
              <w:jc w:val="left"/>
            </w:pPr>
            <w:r>
              <w:rPr>
                <w:rFonts w:ascii="Times New Roman" w:hAnsi="Times New Roman"/>
                <w:b w:val="0"/>
                <w:sz w:val="24"/>
              </w:rPr>
              <w:t>Нақшаи овозӣ</w:t>
            </w:r>
          </w:p>
        </w:tc>
      </w:tr>
      <w:tr>
        <w:tc>
          <w:tcPr>
            <w:tcW w:type="dxa" w:w="2608"/>
          </w:tcPr>
          <w:p>
            <w:pPr>
              <w:spacing w:line="240" w:lineRule="auto" w:after="0" w:before="0"/>
              <w:ind w:firstLine="0"/>
              <w:jc w:val="left"/>
            </w:pPr>
            <w:r>
              <w:rPr>
                <w:rFonts w:ascii="Times New Roman" w:hAnsi="Times New Roman"/>
                <w:b w:val="0"/>
                <w:sz w:val="24"/>
              </w:rPr>
              <w:t>Боланд</w:t>
            </w:r>
          </w:p>
        </w:tc>
        <w:tc>
          <w:tcPr>
            <w:tcW w:type="dxa" w:w="2154"/>
          </w:tcPr>
          <w:p>
            <w:pPr>
              <w:spacing w:line="240" w:lineRule="auto" w:after="0" w:before="0"/>
              <w:ind w:firstLine="0"/>
              <w:jc w:val="left"/>
            </w:pPr>
            <w:r>
              <w:rPr>
                <w:rFonts w:ascii="Times New Roman" w:hAnsi="Times New Roman"/>
                <w:b w:val="0"/>
                <w:sz w:val="24"/>
              </w:rPr>
              <w:t>19–30</w:t>
            </w:r>
          </w:p>
        </w:tc>
        <w:tc>
          <w:tcPr>
            <w:tcW w:type="dxa" w:w="3515"/>
          </w:tcPr>
          <w:p>
            <w:pPr>
              <w:spacing w:line="240" w:lineRule="auto" w:after="0" w:before="0"/>
              <w:ind w:firstLine="0"/>
              <w:jc w:val="left"/>
            </w:pPr>
            <w:r>
              <w:rPr>
                <w:rFonts w:ascii="Times New Roman" w:hAnsi="Times New Roman"/>
                <w:b w:val="0"/>
                <w:sz w:val="24"/>
              </w:rPr>
              <w:t>Мутахассиси овоз</w:t>
            </w:r>
          </w:p>
        </w:tc>
      </w:tr>
      <w:tr>
        <w:tc>
          <w:tcPr>
            <w:tcW w:type="dxa" w:w="2608"/>
          </w:tcPr>
          <w:p>
            <w:pPr>
              <w:spacing w:line="240" w:lineRule="auto" w:after="0" w:before="0"/>
              <w:ind w:firstLine="0"/>
              <w:jc w:val="left"/>
            </w:pPr>
            <w:r>
              <w:rPr>
                <w:rFonts w:ascii="Times New Roman" w:hAnsi="Times New Roman"/>
                <w:b w:val="0"/>
                <w:sz w:val="24"/>
              </w:rPr>
              <w:t>Шадид</w:t>
            </w:r>
          </w:p>
        </w:tc>
        <w:tc>
          <w:tcPr>
            <w:tcW w:type="dxa" w:w="2154"/>
          </w:tcPr>
          <w:p>
            <w:pPr>
              <w:spacing w:line="240" w:lineRule="auto" w:after="0" w:before="0"/>
              <w:ind w:firstLine="0"/>
              <w:jc w:val="left"/>
            </w:pPr>
            <w:r>
              <w:rPr>
                <w:rFonts w:ascii="Times New Roman" w:hAnsi="Times New Roman"/>
                <w:b w:val="0"/>
                <w:sz w:val="24"/>
              </w:rPr>
              <w:t>31–40</w:t>
            </w:r>
          </w:p>
        </w:tc>
        <w:tc>
          <w:tcPr>
            <w:tcW w:type="dxa" w:w="3515"/>
          </w:tcPr>
          <w:p>
            <w:pPr>
              <w:spacing w:line="240" w:lineRule="auto" w:after="0" w:before="0"/>
              <w:ind w:firstLine="0"/>
              <w:jc w:val="left"/>
            </w:pPr>
            <w:r>
              <w:rPr>
                <w:rFonts w:ascii="Times New Roman" w:hAnsi="Times New Roman"/>
                <w:b w:val="0"/>
                <w:sz w:val="24"/>
              </w:rPr>
              <w:t>Муроҷиати фаврӣ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ПУРСИШИ ИШТИРОКЧИЁНИ ТАҶРИБА</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44 иштирокчӣ ба 8 савол ҷавоб дода, реҷаи рӯзона, дониши гигиенаи овоз ва ҳолати овозро арзёбӣ карданд. Натиҷаҳо нишон доданд, ки дониши гигиенаи овоз хеле паст буд, вале баъди 8 ҳафта ҳамаи нишондодҳо беҳтар гардиданд [10, 250-б.]. Дар мавриди мӯҳлати тамрин ҳамроҳи пурсиш ҷадвали қайд ҳам истифода шуд, то маълумотро аз ду манбаъ муқоиса кардан мумкин бошад [9, 1635-б.].</w:t>
      </w:r>
    </w:p>
    <w:p>
      <w:pPr>
        <w:spacing w:line="360" w:lineRule="auto" w:after="0"/>
        <w:ind w:firstLine="709"/>
        <w:jc w:val="both"/>
      </w:pPr>
      <w:r>
        <w:rPr>
          <w:rFonts w:ascii="Times New Roman" w:hAnsi="Times New Roman"/>
          <w:b w:val="0"/>
          <w:i w:val="0"/>
          <w:sz w:val="28"/>
        </w:rPr>
        <w:t>Пурсиш аз ҳашт саволи сода иборат буд ва ҳар ҷавоб ба дониши амалии иштирокчӣ ҳисоб мешуд. Беҳтаршавии бештарин дар саволҳои амалӣ — нафас ва об — мушоҳида мешавад; онҳо барои гигиенаи овоз асосиянд [10, 244-б.]. Дар мавриди нишонаҳои дисфония бошад беҳтаршавӣ хеле сусттар монд — ин мавзӯи маърифати оянда аст [4, 36-б.].</w:t>
      </w:r>
    </w:p>
    <w:p>
      <w:pPr>
        <w:spacing w:line="360" w:lineRule="auto" w:after="0"/>
        <w:ind w:firstLine="709"/>
        <w:jc w:val="both"/>
      </w:pPr>
      <w:r>
        <w:rPr>
          <w:rFonts w:ascii="Times New Roman" w:hAnsi="Times New Roman"/>
          <w:b w:val="0"/>
          <w:i w:val="0"/>
          <w:sz w:val="28"/>
        </w:rPr>
        <w:t>Дар байни саволҳо гигиенаи овоз бештар беҳтар шуд: об ва танаффуси гап ба осонӣ қабул мешаванд [10, 246-б.]. Дар мавриди FO ва MPT бошад беҳтаршавии дониш сусттар монд — ин мавзӯи маърифати оянда аст [9, 1637-б.].</w:t>
      </w:r>
    </w:p>
    <w:p>
      <w:pPr>
        <w:spacing w:line="360" w:lineRule="auto" w:after="0"/>
        <w:ind w:firstLine="709"/>
        <w:jc w:val="both"/>
      </w:pPr>
      <w:r>
        <w:rPr>
          <w:rFonts w:ascii="Times New Roman" w:hAnsi="Times New Roman"/>
          <w:b w:val="0"/>
          <w:i w:val="0"/>
          <w:sz w:val="28"/>
        </w:rPr>
        <w:t>Дар маърифати овоз мисолҳои ҳисобӣ хеле муфиданд: онҳо нишон медиҳанд, ки MPT ва VHI-10 чӣ гуна ҳисоб мешаванд [9, 1639-б.]. Дар байни саволҳо мисолҳо беҳтари донишро нишон доданд [10, 246-б.].</w:t>
      </w:r>
    </w:p>
    <w:p>
      <w:pPr>
        <w:spacing w:line="240" w:lineRule="auto" w:after="0"/>
        <w:ind w:firstLine="0"/>
        <w:jc w:val="center"/>
      </w:pPr>
      <w:r>
        <w:rPr>
          <w:rFonts w:ascii="Times New Roman" w:hAnsi="Times New Roman"/>
          <w:b/>
          <w:i w:val="0"/>
          <w:sz w:val="24"/>
        </w:rPr>
        <w:t>Ҷадвали Г.1 — Натиҷаи пурсиш (дар % иштирокчиён)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309"/>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w:t>
            </w:r>
          </w:p>
        </w:tc>
      </w:tr>
      <w:tr>
        <w:tc>
          <w:tcPr>
            <w:tcW w:type="dxa" w:w="4309"/>
          </w:tcPr>
          <w:p>
            <w:pPr>
              <w:spacing w:line="240" w:lineRule="auto" w:after="0" w:before="0"/>
              <w:ind w:firstLine="0"/>
              <w:jc w:val="left"/>
            </w:pPr>
            <w:r>
              <w:rPr>
                <w:rFonts w:ascii="Times New Roman" w:hAnsi="Times New Roman"/>
                <w:b w:val="0"/>
                <w:sz w:val="24"/>
              </w:rPr>
              <w:t>Медонед, ки MPT чанд аст?</w:t>
            </w:r>
          </w:p>
        </w:tc>
        <w:tc>
          <w:tcPr>
            <w:tcW w:type="dxa" w:w="1587"/>
          </w:tcPr>
          <w:p>
            <w:pPr>
              <w:spacing w:line="240" w:lineRule="auto" w:after="0" w:before="0"/>
              <w:ind w:firstLine="0"/>
              <w:jc w:val="left"/>
            </w:pPr>
            <w:r>
              <w:rPr>
                <w:rFonts w:ascii="Times New Roman" w:hAnsi="Times New Roman"/>
                <w:b w:val="0"/>
                <w:sz w:val="24"/>
              </w:rPr>
              <w:t>14</w:t>
            </w:r>
          </w:p>
        </w:tc>
        <w:tc>
          <w:tcPr>
            <w:tcW w:type="dxa" w:w="1587"/>
          </w:tcPr>
          <w:p>
            <w:pPr>
              <w:spacing w:line="240" w:lineRule="auto" w:after="0" w:before="0"/>
              <w:ind w:firstLine="0"/>
              <w:jc w:val="left"/>
            </w:pPr>
            <w:r>
              <w:rPr>
                <w:rFonts w:ascii="Times New Roman" w:hAnsi="Times New Roman"/>
                <w:b w:val="0"/>
                <w:sz w:val="24"/>
              </w:rPr>
              <w:t>66</w:t>
            </w:r>
          </w:p>
        </w:tc>
      </w:tr>
      <w:tr>
        <w:tc>
          <w:tcPr>
            <w:tcW w:type="dxa" w:w="4309"/>
          </w:tcPr>
          <w:p>
            <w:pPr>
              <w:spacing w:line="240" w:lineRule="auto" w:after="0" w:before="0"/>
              <w:ind w:firstLine="0"/>
              <w:jc w:val="left"/>
            </w:pPr>
            <w:r>
              <w:rPr>
                <w:rFonts w:ascii="Times New Roman" w:hAnsi="Times New Roman"/>
                <w:b w:val="0"/>
                <w:sz w:val="24"/>
              </w:rPr>
              <w:t>Нафаси диафрагмалиро мешиносед?</w:t>
            </w:r>
          </w:p>
        </w:tc>
        <w:tc>
          <w:tcPr>
            <w:tcW w:type="dxa" w:w="1587"/>
          </w:tcPr>
          <w:p>
            <w:pPr>
              <w:spacing w:line="240" w:lineRule="auto" w:after="0" w:before="0"/>
              <w:ind w:firstLine="0"/>
              <w:jc w:val="left"/>
            </w:pPr>
            <w:r>
              <w:rPr>
                <w:rFonts w:ascii="Times New Roman" w:hAnsi="Times New Roman"/>
                <w:b w:val="0"/>
                <w:sz w:val="24"/>
              </w:rPr>
              <w:t>19</w:t>
            </w:r>
          </w:p>
        </w:tc>
        <w:tc>
          <w:tcPr>
            <w:tcW w:type="dxa" w:w="1587"/>
          </w:tcPr>
          <w:p>
            <w:pPr>
              <w:spacing w:line="240" w:lineRule="auto" w:after="0" w:before="0"/>
              <w:ind w:firstLine="0"/>
              <w:jc w:val="left"/>
            </w:pPr>
            <w:r>
              <w:rPr>
                <w:rFonts w:ascii="Times New Roman" w:hAnsi="Times New Roman"/>
                <w:b w:val="0"/>
                <w:sz w:val="24"/>
              </w:rPr>
              <w:t>71</w:t>
            </w:r>
          </w:p>
        </w:tc>
      </w:tr>
      <w:tr>
        <w:tc>
          <w:tcPr>
            <w:tcW w:type="dxa" w:w="4309"/>
          </w:tcPr>
          <w:p>
            <w:pPr>
              <w:spacing w:line="240" w:lineRule="auto" w:after="0" w:before="0"/>
              <w:ind w:firstLine="0"/>
              <w:jc w:val="left"/>
            </w:pPr>
            <w:r>
              <w:rPr>
                <w:rFonts w:ascii="Times New Roman" w:hAnsi="Times New Roman"/>
                <w:b w:val="0"/>
                <w:sz w:val="24"/>
              </w:rPr>
              <w:t>Ҳаррӯза 10 дақ нафас тамрин мекунед?</w:t>
            </w:r>
          </w:p>
        </w:tc>
        <w:tc>
          <w:tcPr>
            <w:tcW w:type="dxa" w:w="1587"/>
          </w:tcPr>
          <w:p>
            <w:pPr>
              <w:spacing w:line="240" w:lineRule="auto" w:after="0" w:before="0"/>
              <w:ind w:firstLine="0"/>
              <w:jc w:val="left"/>
            </w:pPr>
            <w:r>
              <w:rPr>
                <w:rFonts w:ascii="Times New Roman" w:hAnsi="Times New Roman"/>
                <w:b w:val="0"/>
                <w:sz w:val="24"/>
              </w:rPr>
              <w:t>16</w:t>
            </w:r>
          </w:p>
        </w:tc>
        <w:tc>
          <w:tcPr>
            <w:tcW w:type="dxa" w:w="1587"/>
          </w:tcPr>
          <w:p>
            <w:pPr>
              <w:spacing w:line="240" w:lineRule="auto" w:after="0" w:before="0"/>
              <w:ind w:firstLine="0"/>
              <w:jc w:val="left"/>
            </w:pPr>
            <w:r>
              <w:rPr>
                <w:rFonts w:ascii="Times New Roman" w:hAnsi="Times New Roman"/>
                <w:b w:val="0"/>
                <w:sz w:val="24"/>
              </w:rPr>
              <w:t>68</w:t>
            </w:r>
          </w:p>
        </w:tc>
      </w:tr>
      <w:tr>
        <w:tc>
          <w:tcPr>
            <w:tcW w:type="dxa" w:w="4309"/>
          </w:tcPr>
          <w:p>
            <w:pPr>
              <w:spacing w:line="240" w:lineRule="auto" w:after="0" w:before="0"/>
              <w:ind w:firstLine="0"/>
              <w:jc w:val="left"/>
            </w:pPr>
            <w:r>
              <w:rPr>
                <w:rFonts w:ascii="Times New Roman" w:hAnsi="Times New Roman"/>
                <w:b w:val="0"/>
                <w:sz w:val="24"/>
              </w:rPr>
              <w:t>Оби 1,5–2 литр нӯшидед?</w:t>
            </w:r>
          </w:p>
        </w:tc>
        <w:tc>
          <w:tcPr>
            <w:tcW w:type="dxa" w:w="1587"/>
          </w:tcPr>
          <w:p>
            <w:pPr>
              <w:spacing w:line="240" w:lineRule="auto" w:after="0" w:before="0"/>
              <w:ind w:firstLine="0"/>
              <w:jc w:val="left"/>
            </w:pPr>
            <w:r>
              <w:rPr>
                <w:rFonts w:ascii="Times New Roman" w:hAnsi="Times New Roman"/>
                <w:b w:val="0"/>
                <w:sz w:val="24"/>
              </w:rPr>
              <w:t>28</w:t>
            </w:r>
          </w:p>
        </w:tc>
        <w:tc>
          <w:tcPr>
            <w:tcW w:type="dxa" w:w="1587"/>
          </w:tcPr>
          <w:p>
            <w:pPr>
              <w:spacing w:line="240" w:lineRule="auto" w:after="0" w:before="0"/>
              <w:ind w:firstLine="0"/>
              <w:jc w:val="left"/>
            </w:pPr>
            <w:r>
              <w:rPr>
                <w:rFonts w:ascii="Times New Roman" w:hAnsi="Times New Roman"/>
                <w:b w:val="0"/>
                <w:sz w:val="24"/>
              </w:rPr>
              <w:t>73</w:t>
            </w:r>
          </w:p>
        </w:tc>
      </w:tr>
      <w:tr>
        <w:tc>
          <w:tcPr>
            <w:tcW w:type="dxa" w:w="4309"/>
          </w:tcPr>
          <w:p>
            <w:pPr>
              <w:spacing w:line="240" w:lineRule="auto" w:after="0" w:before="0"/>
              <w:ind w:firstLine="0"/>
              <w:jc w:val="left"/>
            </w:pPr>
            <w:r>
              <w:rPr>
                <w:rFonts w:ascii="Times New Roman" w:hAnsi="Times New Roman"/>
                <w:b w:val="0"/>
                <w:sz w:val="24"/>
              </w:rPr>
              <w:t>Баъди 15:00 кофеин манъ мешавад?</w:t>
            </w:r>
          </w:p>
        </w:tc>
        <w:tc>
          <w:tcPr>
            <w:tcW w:type="dxa" w:w="1587"/>
          </w:tcPr>
          <w:p>
            <w:pPr>
              <w:spacing w:line="240" w:lineRule="auto" w:after="0" w:before="0"/>
              <w:ind w:firstLine="0"/>
              <w:jc w:val="left"/>
            </w:pPr>
            <w:r>
              <w:rPr>
                <w:rFonts w:ascii="Times New Roman" w:hAnsi="Times New Roman"/>
                <w:b w:val="0"/>
                <w:sz w:val="24"/>
              </w:rPr>
              <w:t>33</w:t>
            </w:r>
          </w:p>
        </w:tc>
        <w:tc>
          <w:tcPr>
            <w:tcW w:type="dxa" w:w="1587"/>
          </w:tcPr>
          <w:p>
            <w:pPr>
              <w:spacing w:line="240" w:lineRule="auto" w:after="0" w:before="0"/>
              <w:ind w:firstLine="0"/>
              <w:jc w:val="left"/>
            </w:pPr>
            <w:r>
              <w:rPr>
                <w:rFonts w:ascii="Times New Roman" w:hAnsi="Times New Roman"/>
                <w:b w:val="0"/>
                <w:sz w:val="24"/>
              </w:rPr>
              <w:t>72</w:t>
            </w:r>
          </w:p>
        </w:tc>
      </w:tr>
      <w:tr>
        <w:tc>
          <w:tcPr>
            <w:tcW w:type="dxa" w:w="4309"/>
          </w:tcPr>
          <w:p>
            <w:pPr>
              <w:spacing w:line="240" w:lineRule="auto" w:after="0" w:before="0"/>
              <w:ind w:firstLine="0"/>
              <w:jc w:val="left"/>
            </w:pPr>
            <w:r>
              <w:rPr>
                <w:rFonts w:ascii="Times New Roman" w:hAnsi="Times New Roman"/>
                <w:b w:val="0"/>
                <w:sz w:val="24"/>
              </w:rPr>
              <w:t>Овоз ва хобро пайвастанд мебинед?</w:t>
            </w:r>
          </w:p>
        </w:tc>
        <w:tc>
          <w:tcPr>
            <w:tcW w:type="dxa" w:w="1587"/>
          </w:tcPr>
          <w:p>
            <w:pPr>
              <w:spacing w:line="240" w:lineRule="auto" w:after="0" w:before="0"/>
              <w:ind w:firstLine="0"/>
              <w:jc w:val="left"/>
            </w:pPr>
            <w:r>
              <w:rPr>
                <w:rFonts w:ascii="Times New Roman" w:hAnsi="Times New Roman"/>
                <w:b w:val="0"/>
                <w:sz w:val="24"/>
              </w:rPr>
              <w:t>36</w:t>
            </w:r>
          </w:p>
        </w:tc>
        <w:tc>
          <w:tcPr>
            <w:tcW w:type="dxa" w:w="1587"/>
          </w:tcPr>
          <w:p>
            <w:pPr>
              <w:spacing w:line="240" w:lineRule="auto" w:after="0" w:before="0"/>
              <w:ind w:firstLine="0"/>
              <w:jc w:val="left"/>
            </w:pPr>
            <w:r>
              <w:rPr>
                <w:rFonts w:ascii="Times New Roman" w:hAnsi="Times New Roman"/>
                <w:b w:val="0"/>
                <w:sz w:val="24"/>
              </w:rPr>
              <w:t>78</w:t>
            </w:r>
          </w:p>
        </w:tc>
      </w:tr>
      <w:tr>
        <w:tc>
          <w:tcPr>
            <w:tcW w:type="dxa" w:w="4309"/>
          </w:tcPr>
          <w:p>
            <w:pPr>
              <w:spacing w:line="240" w:lineRule="auto" w:after="0" w:before="0"/>
              <w:ind w:firstLine="0"/>
              <w:jc w:val="left"/>
            </w:pPr>
            <w:r>
              <w:rPr>
                <w:rFonts w:ascii="Times New Roman" w:hAnsi="Times New Roman"/>
                <w:b w:val="0"/>
                <w:sz w:val="24"/>
              </w:rPr>
              <w:t>Нишонаҳои дисфониаро медонед?</w:t>
            </w:r>
          </w:p>
        </w:tc>
        <w:tc>
          <w:tcPr>
            <w:tcW w:type="dxa" w:w="1587"/>
          </w:tcPr>
          <w:p>
            <w:pPr>
              <w:spacing w:line="240" w:lineRule="auto" w:after="0" w:before="0"/>
              <w:ind w:firstLine="0"/>
              <w:jc w:val="left"/>
            </w:pPr>
            <w:r>
              <w:rPr>
                <w:rFonts w:ascii="Times New Roman" w:hAnsi="Times New Roman"/>
                <w:b w:val="0"/>
                <w:sz w:val="24"/>
              </w:rPr>
              <w:t>12</w:t>
            </w:r>
          </w:p>
        </w:tc>
        <w:tc>
          <w:tcPr>
            <w:tcW w:type="dxa" w:w="1587"/>
          </w:tcPr>
          <w:p>
            <w:pPr>
              <w:spacing w:line="240" w:lineRule="auto" w:after="0" w:before="0"/>
              <w:ind w:firstLine="0"/>
              <w:jc w:val="left"/>
            </w:pPr>
            <w:r>
              <w:rPr>
                <w:rFonts w:ascii="Times New Roman" w:hAnsi="Times New Roman"/>
                <w:b w:val="0"/>
                <w:sz w:val="24"/>
              </w:rPr>
              <w:t>57</w:t>
            </w:r>
          </w:p>
        </w:tc>
      </w:tr>
      <w:tr>
        <w:tc>
          <w:tcPr>
            <w:tcW w:type="dxa" w:w="4309"/>
          </w:tcPr>
          <w:p>
            <w:pPr>
              <w:spacing w:line="240" w:lineRule="auto" w:after="0" w:before="0"/>
              <w:ind w:firstLine="0"/>
              <w:jc w:val="left"/>
            </w:pPr>
            <w:r>
              <w:rPr>
                <w:rFonts w:ascii="Times New Roman" w:hAnsi="Times New Roman"/>
                <w:b w:val="0"/>
                <w:sz w:val="24"/>
              </w:rPr>
              <w:t>Ҳар рӯз тамрини овозро қайд мекунед?</w:t>
            </w:r>
          </w:p>
        </w:tc>
        <w:tc>
          <w:tcPr>
            <w:tcW w:type="dxa" w:w="1587"/>
          </w:tcPr>
          <w:p>
            <w:pPr>
              <w:spacing w:line="240" w:lineRule="auto" w:after="0" w:before="0"/>
              <w:ind w:firstLine="0"/>
              <w:jc w:val="left"/>
            </w:pPr>
            <w:r>
              <w:rPr>
                <w:rFonts w:ascii="Times New Roman" w:hAnsi="Times New Roman"/>
                <w:b w:val="0"/>
                <w:sz w:val="24"/>
              </w:rPr>
              <w:t>10</w:t>
            </w:r>
          </w:p>
        </w:tc>
        <w:tc>
          <w:tcPr>
            <w:tcW w:type="dxa" w:w="1587"/>
          </w:tcPr>
          <w:p>
            <w:pPr>
              <w:spacing w:line="240" w:lineRule="auto" w:after="0" w:before="0"/>
              <w:ind w:firstLine="0"/>
              <w:jc w:val="left"/>
            </w:pPr>
            <w:r>
              <w:rPr>
                <w:rFonts w:ascii="Times New Roman" w:hAnsi="Times New Roman"/>
                <w:b w:val="0"/>
                <w:sz w:val="24"/>
              </w:rPr>
              <w:t>63</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Д. НАҚШАИ АМАЛӢ БАРОИ ИҶРО</w:t>
      </w:r>
    </w:p>
    <w:p>
      <w:pPr>
        <w:spacing w:line="360" w:lineRule="auto" w:after="0"/>
        <w:ind w:firstLine="709"/>
        <w:jc w:val="both"/>
      </w:pPr>
      <w:r>
        <w:rPr>
          <w:rFonts w:ascii="Times New Roman" w:hAnsi="Times New Roman"/>
          <w:b w:val="0"/>
          <w:i w:val="0"/>
          <w:sz w:val="28"/>
        </w:rPr>
        <w:t>Нақшаи зерин барои як ҳафтаи санҷишӣ тартиб дода шудааст ва онро метавон бе тағйироти калон дар ҳар ҳафта такрор кард. Ҳар рӯз як вазифаи асосӣ дорад, то бори амалӣ сабук бимонад; баъди ду ҳафтаи пурра хонанда метавонад нақшаро бо нишондодҳои худ мутобиқ созад [10, 254-б.].</w:t>
      </w:r>
    </w:p>
    <w:p>
      <w:pPr>
        <w:spacing w:line="360" w:lineRule="auto" w:after="0"/>
        <w:ind w:firstLine="709"/>
        <w:jc w:val="both"/>
      </w:pPr>
      <w:r>
        <w:rPr>
          <w:rFonts w:ascii="Times New Roman" w:hAnsi="Times New Roman"/>
          <w:b w:val="0"/>
          <w:i w:val="0"/>
          <w:sz w:val="28"/>
        </w:rPr>
        <w:t>Ҳар рӯзи нақша як вазифаи асосӣ дорад: онҳоро ба ҷадвали маишӣ овезон кардан муфид аст [10, 255-б.]. Дар ҳафтаи серкор бошад нақшаи «камшуда» — нафас ва MPT-и кӯтоҳ — кофист [12, 48-б.].</w:t>
      </w:r>
    </w:p>
    <w:p>
      <w:pPr>
        <w:spacing w:line="240" w:lineRule="auto" w:after="0"/>
        <w:ind w:firstLine="0"/>
        <w:jc w:val="center"/>
      </w:pPr>
      <w:r>
        <w:rPr>
          <w:rFonts w:ascii="Times New Roman" w:hAnsi="Times New Roman"/>
          <w:b/>
          <w:i w:val="0"/>
          <w:sz w:val="24"/>
        </w:rPr>
        <w:t>Ҷадвали Д.1 — Нақшаи ҳафтаи машқи овозӣ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Рӯз</w:t>
            </w:r>
          </w:p>
        </w:tc>
        <w:tc>
          <w:tcPr>
            <w:tcW w:type="dxa" w:w="2948"/>
            <w:shd w:val="clear" w:fill="EDEDED"/>
          </w:tcPr>
          <w:p>
            <w:pPr>
              <w:spacing w:line="240" w:lineRule="auto" w:after="0" w:before="0"/>
              <w:ind w:firstLine="0"/>
              <w:jc w:val="left"/>
            </w:pPr>
            <w:r>
              <w:rPr>
                <w:rFonts w:ascii="Times New Roman" w:hAnsi="Times New Roman"/>
                <w:b/>
                <w:sz w:val="24"/>
              </w:rPr>
              <w:t>Реҷаи асосӣ</w:t>
            </w:r>
          </w:p>
        </w:tc>
        <w:tc>
          <w:tcPr>
            <w:tcW w:type="dxa" w:w="3969"/>
            <w:shd w:val="clear" w:fill="EDEDED"/>
          </w:tcPr>
          <w:p>
            <w:pPr>
              <w:spacing w:line="240" w:lineRule="auto" w:after="0" w:before="0"/>
              <w:ind w:firstLine="0"/>
              <w:jc w:val="left"/>
            </w:pPr>
            <w:r>
              <w:rPr>
                <w:rFonts w:ascii="Times New Roman" w:hAnsi="Times New Roman"/>
                <w:b/>
                <w:sz w:val="24"/>
              </w:rPr>
              <w:t>Тавсия</w:t>
            </w:r>
          </w:p>
        </w:tc>
      </w:tr>
      <w:tr>
        <w:tc>
          <w:tcPr>
            <w:tcW w:type="dxa" w:w="1361"/>
          </w:tcPr>
          <w:p>
            <w:pPr>
              <w:spacing w:line="240" w:lineRule="auto" w:after="0" w:before="0"/>
              <w:ind w:firstLine="0"/>
              <w:jc w:val="left"/>
            </w:pPr>
            <w:r>
              <w:rPr>
                <w:rFonts w:ascii="Times New Roman" w:hAnsi="Times New Roman"/>
                <w:b w:val="0"/>
                <w:sz w:val="24"/>
              </w:rPr>
              <w:t>Душанбе</w:t>
            </w:r>
          </w:p>
        </w:tc>
        <w:tc>
          <w:tcPr>
            <w:tcW w:type="dxa" w:w="2948"/>
          </w:tcPr>
          <w:p>
            <w:pPr>
              <w:spacing w:line="240" w:lineRule="auto" w:after="0" w:before="0"/>
              <w:ind w:firstLine="0"/>
              <w:jc w:val="left"/>
            </w:pPr>
            <w:r>
              <w:rPr>
                <w:rFonts w:ascii="Times New Roman" w:hAnsi="Times New Roman"/>
                <w:b w:val="0"/>
                <w:sz w:val="24"/>
              </w:rPr>
              <w:t>Нафас + MPT</w:t>
            </w:r>
          </w:p>
        </w:tc>
        <w:tc>
          <w:tcPr>
            <w:tcW w:type="dxa" w:w="3969"/>
          </w:tcPr>
          <w:p>
            <w:pPr>
              <w:spacing w:line="240" w:lineRule="auto" w:after="0" w:before="0"/>
              <w:ind w:firstLine="0"/>
              <w:jc w:val="left"/>
            </w:pPr>
            <w:r>
              <w:rPr>
                <w:rFonts w:ascii="Times New Roman" w:hAnsi="Times New Roman"/>
                <w:b w:val="0"/>
                <w:sz w:val="24"/>
              </w:rPr>
              <w:t>Овози давомнок</w:t>
            </w:r>
          </w:p>
        </w:tc>
      </w:tr>
      <w:tr>
        <w:tc>
          <w:tcPr>
            <w:tcW w:type="dxa" w:w="1361"/>
          </w:tcPr>
          <w:p>
            <w:pPr>
              <w:spacing w:line="240" w:lineRule="auto" w:after="0" w:before="0"/>
              <w:ind w:firstLine="0"/>
              <w:jc w:val="left"/>
            </w:pPr>
            <w:r>
              <w:rPr>
                <w:rFonts w:ascii="Times New Roman" w:hAnsi="Times New Roman"/>
                <w:b w:val="0"/>
                <w:sz w:val="24"/>
              </w:rPr>
              <w:t>Сешанбе</w:t>
            </w:r>
          </w:p>
        </w:tc>
        <w:tc>
          <w:tcPr>
            <w:tcW w:type="dxa" w:w="2948"/>
          </w:tcPr>
          <w:p>
            <w:pPr>
              <w:spacing w:line="240" w:lineRule="auto" w:after="0" w:before="0"/>
              <w:ind w:firstLine="0"/>
              <w:jc w:val="left"/>
            </w:pPr>
            <w:r>
              <w:rPr>
                <w:rFonts w:ascii="Times New Roman" w:hAnsi="Times New Roman"/>
                <w:b w:val="0"/>
                <w:sz w:val="24"/>
              </w:rPr>
              <w:t>Нафас + резонатор</w:t>
            </w:r>
          </w:p>
        </w:tc>
        <w:tc>
          <w:tcPr>
            <w:tcW w:type="dxa" w:w="3969"/>
          </w:tcPr>
          <w:p>
            <w:pPr>
              <w:spacing w:line="240" w:lineRule="auto" w:after="0" w:before="0"/>
              <w:ind w:firstLine="0"/>
              <w:jc w:val="left"/>
            </w:pPr>
            <w:r>
              <w:rPr>
                <w:rFonts w:ascii="Times New Roman" w:hAnsi="Times New Roman"/>
                <w:b w:val="0"/>
                <w:sz w:val="24"/>
              </w:rPr>
              <w:t>Овози ҳаҷмдор</w:t>
            </w:r>
          </w:p>
        </w:tc>
      </w:tr>
      <w:tr>
        <w:tc>
          <w:tcPr>
            <w:tcW w:type="dxa" w:w="1361"/>
          </w:tcPr>
          <w:p>
            <w:pPr>
              <w:spacing w:line="240" w:lineRule="auto" w:after="0" w:before="0"/>
              <w:ind w:firstLine="0"/>
              <w:jc w:val="left"/>
            </w:pPr>
            <w:r>
              <w:rPr>
                <w:rFonts w:ascii="Times New Roman" w:hAnsi="Times New Roman"/>
                <w:b w:val="0"/>
                <w:sz w:val="24"/>
              </w:rPr>
              <w:t>Чоршанбе</w:t>
            </w:r>
          </w:p>
        </w:tc>
        <w:tc>
          <w:tcPr>
            <w:tcW w:type="dxa" w:w="2948"/>
          </w:tcPr>
          <w:p>
            <w:pPr>
              <w:spacing w:line="240" w:lineRule="auto" w:after="0" w:before="0"/>
              <w:ind w:firstLine="0"/>
              <w:jc w:val="left"/>
            </w:pPr>
            <w:r>
              <w:rPr>
                <w:rFonts w:ascii="Times New Roman" w:hAnsi="Times New Roman"/>
                <w:b w:val="0"/>
                <w:sz w:val="24"/>
              </w:rPr>
              <w:t>Нафас + MPT</w:t>
            </w:r>
          </w:p>
        </w:tc>
        <w:tc>
          <w:tcPr>
            <w:tcW w:type="dxa" w:w="3969"/>
          </w:tcPr>
          <w:p>
            <w:pPr>
              <w:spacing w:line="240" w:lineRule="auto" w:after="0" w:before="0"/>
              <w:ind w:firstLine="0"/>
              <w:jc w:val="left"/>
            </w:pPr>
            <w:r>
              <w:rPr>
                <w:rFonts w:ascii="Times New Roman" w:hAnsi="Times New Roman"/>
                <w:b w:val="0"/>
                <w:sz w:val="24"/>
              </w:rPr>
              <w:t>Баландӣ ва ранг</w:t>
            </w:r>
          </w:p>
        </w:tc>
      </w:tr>
      <w:tr>
        <w:tc>
          <w:tcPr>
            <w:tcW w:type="dxa" w:w="1361"/>
          </w:tcPr>
          <w:p>
            <w:pPr>
              <w:spacing w:line="240" w:lineRule="auto" w:after="0" w:before="0"/>
              <w:ind w:firstLine="0"/>
              <w:jc w:val="left"/>
            </w:pPr>
            <w:r>
              <w:rPr>
                <w:rFonts w:ascii="Times New Roman" w:hAnsi="Times New Roman"/>
                <w:b w:val="0"/>
                <w:sz w:val="24"/>
              </w:rPr>
              <w:t>Панҷшанбе</w:t>
            </w:r>
          </w:p>
        </w:tc>
        <w:tc>
          <w:tcPr>
            <w:tcW w:type="dxa" w:w="2948"/>
          </w:tcPr>
          <w:p>
            <w:pPr>
              <w:spacing w:line="240" w:lineRule="auto" w:after="0" w:before="0"/>
              <w:ind w:firstLine="0"/>
              <w:jc w:val="left"/>
            </w:pPr>
            <w:r>
              <w:rPr>
                <w:rFonts w:ascii="Times New Roman" w:hAnsi="Times New Roman"/>
                <w:b w:val="0"/>
                <w:sz w:val="24"/>
              </w:rPr>
              <w:t>Нафас + овози давомнок</w:t>
            </w:r>
          </w:p>
        </w:tc>
        <w:tc>
          <w:tcPr>
            <w:tcW w:type="dxa" w:w="3969"/>
          </w:tcPr>
          <w:p>
            <w:pPr>
              <w:spacing w:line="240" w:lineRule="auto" w:after="0" w:before="0"/>
              <w:ind w:firstLine="0"/>
              <w:jc w:val="left"/>
            </w:pPr>
            <w:r>
              <w:rPr>
                <w:rFonts w:ascii="Times New Roman" w:hAnsi="Times New Roman"/>
                <w:b w:val="0"/>
                <w:sz w:val="24"/>
              </w:rPr>
              <w:t>Танаффуси гап</w:t>
            </w:r>
          </w:p>
        </w:tc>
      </w:tr>
      <w:tr>
        <w:tc>
          <w:tcPr>
            <w:tcW w:type="dxa" w:w="1361"/>
          </w:tcPr>
          <w:p>
            <w:pPr>
              <w:spacing w:line="240" w:lineRule="auto" w:after="0" w:before="0"/>
              <w:ind w:firstLine="0"/>
              <w:jc w:val="left"/>
            </w:pPr>
            <w:r>
              <w:rPr>
                <w:rFonts w:ascii="Times New Roman" w:hAnsi="Times New Roman"/>
                <w:b w:val="0"/>
                <w:sz w:val="24"/>
              </w:rPr>
              <w:t>Ҷумъа</w:t>
            </w:r>
          </w:p>
        </w:tc>
        <w:tc>
          <w:tcPr>
            <w:tcW w:type="dxa" w:w="2948"/>
          </w:tcPr>
          <w:p>
            <w:pPr>
              <w:spacing w:line="240" w:lineRule="auto" w:after="0" w:before="0"/>
              <w:ind w:firstLine="0"/>
              <w:jc w:val="left"/>
            </w:pPr>
            <w:r>
              <w:rPr>
                <w:rFonts w:ascii="Times New Roman" w:hAnsi="Times New Roman"/>
                <w:b w:val="0"/>
                <w:sz w:val="24"/>
              </w:rPr>
              <w:t>Нафас + MPT</w:t>
            </w:r>
          </w:p>
        </w:tc>
        <w:tc>
          <w:tcPr>
            <w:tcW w:type="dxa" w:w="3969"/>
          </w:tcPr>
          <w:p>
            <w:pPr>
              <w:spacing w:line="240" w:lineRule="auto" w:after="0" w:before="0"/>
              <w:ind w:firstLine="0"/>
              <w:jc w:val="left"/>
            </w:pPr>
            <w:r>
              <w:rPr>
                <w:rFonts w:ascii="Times New Roman" w:hAnsi="Times New Roman"/>
                <w:b w:val="0"/>
                <w:sz w:val="24"/>
              </w:rPr>
              <w:t>Овоз дар гап</w:t>
            </w:r>
          </w:p>
        </w:tc>
      </w:tr>
      <w:tr>
        <w:tc>
          <w:tcPr>
            <w:tcW w:type="dxa" w:w="1361"/>
          </w:tcPr>
          <w:p>
            <w:pPr>
              <w:spacing w:line="240" w:lineRule="auto" w:after="0" w:before="0"/>
              <w:ind w:firstLine="0"/>
              <w:jc w:val="left"/>
            </w:pPr>
            <w:r>
              <w:rPr>
                <w:rFonts w:ascii="Times New Roman" w:hAnsi="Times New Roman"/>
                <w:b w:val="0"/>
                <w:sz w:val="24"/>
              </w:rPr>
              <w:t>Шанбе</w:t>
            </w:r>
          </w:p>
        </w:tc>
        <w:tc>
          <w:tcPr>
            <w:tcW w:type="dxa" w:w="2948"/>
          </w:tcPr>
          <w:p>
            <w:pPr>
              <w:spacing w:line="240" w:lineRule="auto" w:after="0" w:before="0"/>
              <w:ind w:firstLine="0"/>
              <w:jc w:val="left"/>
            </w:pPr>
            <w:r>
              <w:rPr>
                <w:rFonts w:ascii="Times New Roman" w:hAnsi="Times New Roman"/>
                <w:b w:val="0"/>
                <w:sz w:val="24"/>
              </w:rPr>
              <w:t>Нафас + резонатор</w:t>
            </w:r>
          </w:p>
        </w:tc>
        <w:tc>
          <w:tcPr>
            <w:tcW w:type="dxa" w:w="3969"/>
          </w:tcPr>
          <w:p>
            <w:pPr>
              <w:spacing w:line="240" w:lineRule="auto" w:after="0" w:before="0"/>
              <w:ind w:firstLine="0"/>
              <w:jc w:val="left"/>
            </w:pPr>
            <w:r>
              <w:rPr>
                <w:rFonts w:ascii="Times New Roman" w:hAnsi="Times New Roman"/>
                <w:b w:val="0"/>
                <w:sz w:val="24"/>
              </w:rPr>
              <w:t>Фаъолияти дӯстона</w:t>
            </w:r>
          </w:p>
        </w:tc>
      </w:tr>
      <w:tr>
        <w:tc>
          <w:tcPr>
            <w:tcW w:type="dxa" w:w="1361"/>
          </w:tcPr>
          <w:p>
            <w:pPr>
              <w:spacing w:line="240" w:lineRule="auto" w:after="0" w:before="0"/>
              <w:ind w:firstLine="0"/>
              <w:jc w:val="left"/>
            </w:pPr>
            <w:r>
              <w:rPr>
                <w:rFonts w:ascii="Times New Roman" w:hAnsi="Times New Roman"/>
                <w:b w:val="0"/>
                <w:sz w:val="24"/>
              </w:rPr>
              <w:t>Якшанбе</w:t>
            </w:r>
          </w:p>
        </w:tc>
        <w:tc>
          <w:tcPr>
            <w:tcW w:type="dxa" w:w="2948"/>
          </w:tcPr>
          <w:p>
            <w:pPr>
              <w:spacing w:line="240" w:lineRule="auto" w:after="0" w:before="0"/>
              <w:ind w:firstLine="0"/>
              <w:jc w:val="left"/>
            </w:pPr>
            <w:r>
              <w:rPr>
                <w:rFonts w:ascii="Times New Roman" w:hAnsi="Times New Roman"/>
                <w:b w:val="0"/>
                <w:sz w:val="24"/>
              </w:rPr>
              <w:t>Истироҳат</w:t>
            </w:r>
          </w:p>
        </w:tc>
        <w:tc>
          <w:tcPr>
            <w:tcW w:type="dxa" w:w="3969"/>
          </w:tcPr>
          <w:p>
            <w:pPr>
              <w:spacing w:line="240" w:lineRule="auto" w:after="0" w:before="0"/>
              <w:ind w:firstLine="0"/>
              <w:jc w:val="left"/>
            </w:pPr>
            <w:r>
              <w:rPr>
                <w:rFonts w:ascii="Times New Roman" w:hAnsi="Times New Roman"/>
                <w:b w:val="0"/>
                <w:sz w:val="24"/>
              </w:rPr>
              <w:t>Қайди VHI</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Тақвими санҷишҳо барои пешгирӣ таҳия шудааст: он кӯмак мекунад тағйироти сусттарро барвақт бинӣ ва нақшаро ислоҳ кунӣ [10, 258-б.]. Барои оила бошад санҷиши солонаи тиббӣ бо ҷадвали қайд ҳамроҳ мешавад [9, 1641-б.].</w:t>
      </w:r>
    </w:p>
    <w:p>
      <w:pPr>
        <w:spacing w:line="360" w:lineRule="auto" w:after="0"/>
        <w:ind w:firstLine="709"/>
        <w:jc w:val="both"/>
      </w:pPr>
      <w:r>
        <w:rPr>
          <w:rFonts w:ascii="Times New Roman" w:hAnsi="Times New Roman"/>
          <w:b w:val="0"/>
          <w:i w:val="0"/>
          <w:sz w:val="28"/>
        </w:rPr>
        <w:t>Пайгирии ҳар 4 ҳафта натиҷаи асосиро нишон медиҳад: MPT ва VHI-10 ҷавоби дақиқ медиҳанд [9, 1639-б.]. Барои пешгирии музмӣ бошад муоинаи солонаи мутахассис тавсия мешавад [4, 36-б.].</w:t>
      </w:r>
    </w:p>
    <w:p>
      <w:pPr>
        <w:spacing w:line="240" w:lineRule="auto" w:after="0"/>
        <w:ind w:firstLine="0"/>
        <w:jc w:val="center"/>
      </w:pPr>
      <w:r>
        <w:rPr>
          <w:rFonts w:ascii="Times New Roman" w:hAnsi="Times New Roman"/>
          <w:b/>
          <w:i w:val="0"/>
          <w:sz w:val="24"/>
        </w:rPr>
        <w:t>Ҷадвали Д.2 — Тақвими санҷишҳо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721"/>
            <w:shd w:val="clear" w:fill="EDEDED"/>
          </w:tcPr>
          <w:p>
            <w:pPr>
              <w:spacing w:line="240" w:lineRule="auto" w:after="0" w:before="0"/>
              <w:ind w:firstLine="0"/>
              <w:jc w:val="left"/>
            </w:pPr>
            <w:r>
              <w:rPr>
                <w:rFonts w:ascii="Times New Roman" w:hAnsi="Times New Roman"/>
                <w:b/>
                <w:sz w:val="24"/>
              </w:rPr>
              <w:t>Санҷиш</w:t>
            </w:r>
          </w:p>
        </w:tc>
        <w:tc>
          <w:tcPr>
            <w:tcW w:type="dxa" w:w="3515"/>
            <w:shd w:val="clear" w:fill="EDEDED"/>
          </w:tcPr>
          <w:p>
            <w:pPr>
              <w:spacing w:line="240" w:lineRule="auto" w:after="0" w:before="0"/>
              <w:ind w:firstLine="0"/>
              <w:jc w:val="left"/>
            </w:pPr>
            <w:r>
              <w:rPr>
                <w:rFonts w:ascii="Times New Roman" w:hAnsi="Times New Roman"/>
                <w:b/>
                <w:sz w:val="24"/>
              </w:rPr>
              <w:t>Ҳадафи асосӣ</w:t>
            </w:r>
          </w:p>
        </w:tc>
      </w:tr>
      <w:tr>
        <w:tc>
          <w:tcPr>
            <w:tcW w:type="dxa" w:w="2041"/>
          </w:tcPr>
          <w:p>
            <w:pPr>
              <w:spacing w:line="240" w:lineRule="auto" w:after="0" w:before="0"/>
              <w:ind w:firstLine="0"/>
              <w:jc w:val="left"/>
            </w:pPr>
            <w:r>
              <w:rPr>
                <w:rFonts w:ascii="Times New Roman" w:hAnsi="Times New Roman"/>
                <w:b w:val="0"/>
                <w:sz w:val="24"/>
              </w:rPr>
              <w:t>Ҳар рӯз</w:t>
            </w:r>
          </w:p>
        </w:tc>
        <w:tc>
          <w:tcPr>
            <w:tcW w:type="dxa" w:w="2721"/>
          </w:tcPr>
          <w:p>
            <w:pPr>
              <w:spacing w:line="240" w:lineRule="auto" w:after="0" w:before="0"/>
              <w:ind w:firstLine="0"/>
              <w:jc w:val="left"/>
            </w:pPr>
            <w:r>
              <w:rPr>
                <w:rFonts w:ascii="Times New Roman" w:hAnsi="Times New Roman"/>
                <w:b w:val="0"/>
                <w:sz w:val="24"/>
              </w:rPr>
              <w:t>Қайди тамрин ва VHI</w:t>
            </w:r>
          </w:p>
        </w:tc>
        <w:tc>
          <w:tcPr>
            <w:tcW w:type="dxa" w:w="3515"/>
          </w:tcPr>
          <w:p>
            <w:pPr>
              <w:spacing w:line="240" w:lineRule="auto" w:after="0" w:before="0"/>
              <w:ind w:firstLine="0"/>
              <w:jc w:val="left"/>
            </w:pPr>
            <w:r>
              <w:rPr>
                <w:rFonts w:ascii="Times New Roman" w:hAnsi="Times New Roman"/>
                <w:b w:val="0"/>
                <w:sz w:val="24"/>
              </w:rPr>
              <w:t>Огоҳӣ</w:t>
            </w:r>
          </w:p>
        </w:tc>
      </w:tr>
      <w:tr>
        <w:tc>
          <w:tcPr>
            <w:tcW w:type="dxa" w:w="2041"/>
          </w:tcPr>
          <w:p>
            <w:pPr>
              <w:spacing w:line="240" w:lineRule="auto" w:after="0" w:before="0"/>
              <w:ind w:firstLine="0"/>
              <w:jc w:val="left"/>
            </w:pPr>
            <w:r>
              <w:rPr>
                <w:rFonts w:ascii="Times New Roman" w:hAnsi="Times New Roman"/>
                <w:b w:val="0"/>
                <w:sz w:val="24"/>
              </w:rPr>
              <w:t>Ҳар ҳафта</w:t>
            </w:r>
          </w:p>
        </w:tc>
        <w:tc>
          <w:tcPr>
            <w:tcW w:type="dxa" w:w="2721"/>
          </w:tcPr>
          <w:p>
            <w:pPr>
              <w:spacing w:line="240" w:lineRule="auto" w:after="0" w:before="0"/>
              <w:ind w:firstLine="0"/>
              <w:jc w:val="left"/>
            </w:pPr>
            <w:r>
              <w:rPr>
                <w:rFonts w:ascii="Times New Roman" w:hAnsi="Times New Roman"/>
                <w:b w:val="0"/>
                <w:sz w:val="24"/>
              </w:rPr>
              <w:t>Ҷамъи тамрин ва MPT</w:t>
            </w:r>
          </w:p>
        </w:tc>
        <w:tc>
          <w:tcPr>
            <w:tcW w:type="dxa" w:w="3515"/>
          </w:tcPr>
          <w:p>
            <w:pPr>
              <w:spacing w:line="240" w:lineRule="auto" w:after="0" w:before="0"/>
              <w:ind w:firstLine="0"/>
              <w:jc w:val="left"/>
            </w:pPr>
            <w:r>
              <w:rPr>
                <w:rFonts w:ascii="Times New Roman" w:hAnsi="Times New Roman"/>
                <w:b w:val="0"/>
                <w:sz w:val="24"/>
              </w:rPr>
              <w:t>Меъори ҳафта</w:t>
            </w:r>
          </w:p>
        </w:tc>
      </w:tr>
      <w:tr>
        <w:tc>
          <w:tcPr>
            <w:tcW w:type="dxa" w:w="2041"/>
          </w:tcPr>
          <w:p>
            <w:pPr>
              <w:spacing w:line="240" w:lineRule="auto" w:after="0" w:before="0"/>
              <w:ind w:firstLine="0"/>
              <w:jc w:val="left"/>
            </w:pPr>
            <w:r>
              <w:rPr>
                <w:rFonts w:ascii="Times New Roman" w:hAnsi="Times New Roman"/>
                <w:b w:val="0"/>
                <w:sz w:val="24"/>
              </w:rPr>
              <w:t>Ҳар 4 ҳафта</w:t>
            </w:r>
          </w:p>
        </w:tc>
        <w:tc>
          <w:tcPr>
            <w:tcW w:type="dxa" w:w="2721"/>
          </w:tcPr>
          <w:p>
            <w:pPr>
              <w:spacing w:line="240" w:lineRule="auto" w:after="0" w:before="0"/>
              <w:ind w:firstLine="0"/>
              <w:jc w:val="left"/>
            </w:pPr>
            <w:r>
              <w:rPr>
                <w:rFonts w:ascii="Times New Roman" w:hAnsi="Times New Roman"/>
                <w:b w:val="0"/>
                <w:sz w:val="24"/>
              </w:rPr>
              <w:t>MPT, ҳаҷм, VHI-10</w:t>
            </w:r>
          </w:p>
        </w:tc>
        <w:tc>
          <w:tcPr>
            <w:tcW w:type="dxa" w:w="3515"/>
          </w:tcPr>
          <w:p>
            <w:pPr>
              <w:spacing w:line="240" w:lineRule="auto" w:after="0" w:before="0"/>
              <w:ind w:firstLine="0"/>
              <w:jc w:val="left"/>
            </w:pPr>
            <w:r>
              <w:rPr>
                <w:rFonts w:ascii="Times New Roman" w:hAnsi="Times New Roman"/>
                <w:b w:val="0"/>
                <w:sz w:val="24"/>
              </w:rPr>
              <w:t>Пайгирии тағйирот</w:t>
            </w:r>
          </w:p>
        </w:tc>
      </w:tr>
      <w:tr>
        <w:tc>
          <w:tcPr>
            <w:tcW w:type="dxa" w:w="2041"/>
          </w:tcPr>
          <w:p>
            <w:pPr>
              <w:spacing w:line="240" w:lineRule="auto" w:after="0" w:before="0"/>
              <w:ind w:firstLine="0"/>
              <w:jc w:val="left"/>
            </w:pPr>
            <w:r>
              <w:rPr>
                <w:rFonts w:ascii="Times New Roman" w:hAnsi="Times New Roman"/>
                <w:b w:val="0"/>
                <w:sz w:val="24"/>
              </w:rPr>
              <w:t>Ҳар 6 моҳ</w:t>
            </w:r>
          </w:p>
        </w:tc>
        <w:tc>
          <w:tcPr>
            <w:tcW w:type="dxa" w:w="2721"/>
          </w:tcPr>
          <w:p>
            <w:pPr>
              <w:spacing w:line="240" w:lineRule="auto" w:after="0" w:before="0"/>
              <w:ind w:firstLine="0"/>
              <w:jc w:val="left"/>
            </w:pPr>
            <w:r>
              <w:rPr>
                <w:rFonts w:ascii="Times New Roman" w:hAnsi="Times New Roman"/>
                <w:b w:val="0"/>
                <w:sz w:val="24"/>
              </w:rPr>
              <w:t>Санҷиши тиббӣ</w:t>
            </w:r>
          </w:p>
        </w:tc>
        <w:tc>
          <w:tcPr>
            <w:tcW w:type="dxa" w:w="3515"/>
          </w:tcPr>
          <w:p>
            <w:pPr>
              <w:spacing w:line="240" w:lineRule="auto" w:after="0" w:before="0"/>
              <w:ind w:firstLine="0"/>
              <w:jc w:val="left"/>
            </w:pPr>
            <w:r>
              <w:rPr>
                <w:rFonts w:ascii="Times New Roman" w:hAnsi="Times New Roman"/>
                <w:b w:val="0"/>
                <w:sz w:val="24"/>
              </w:rPr>
              <w:t>Ҳолати гардана</w:t>
            </w:r>
          </w:p>
        </w:tc>
      </w:tr>
      <w:tr>
        <w:tc>
          <w:tcPr>
            <w:tcW w:type="dxa" w:w="2041"/>
          </w:tcPr>
          <w:p>
            <w:pPr>
              <w:spacing w:line="240" w:lineRule="auto" w:after="0" w:before="0"/>
              <w:ind w:firstLine="0"/>
              <w:jc w:val="left"/>
            </w:pPr>
            <w:r>
              <w:rPr>
                <w:rFonts w:ascii="Times New Roman" w:hAnsi="Times New Roman"/>
                <w:b w:val="0"/>
                <w:sz w:val="24"/>
              </w:rPr>
              <w:t>Ҳар сол</w:t>
            </w:r>
          </w:p>
        </w:tc>
        <w:tc>
          <w:tcPr>
            <w:tcW w:type="dxa" w:w="2721"/>
          </w:tcPr>
          <w:p>
            <w:pPr>
              <w:spacing w:line="240" w:lineRule="auto" w:after="0" w:before="0"/>
              <w:ind w:firstLine="0"/>
              <w:jc w:val="left"/>
            </w:pPr>
            <w:r>
              <w:rPr>
                <w:rFonts w:ascii="Times New Roman" w:hAnsi="Times New Roman"/>
                <w:b w:val="0"/>
                <w:sz w:val="24"/>
              </w:rPr>
              <w:t>Муоинаи мутахассис</w:t>
            </w:r>
          </w:p>
        </w:tc>
        <w:tc>
          <w:tcPr>
            <w:tcW w:type="dxa" w:w="3515"/>
          </w:tcPr>
          <w:p>
            <w:pPr>
              <w:spacing w:line="240" w:lineRule="auto" w:after="0" w:before="0"/>
              <w:ind w:firstLine="0"/>
              <w:jc w:val="left"/>
            </w:pPr>
            <w:r>
              <w:rPr>
                <w:rFonts w:ascii="Times New Roman" w:hAnsi="Times New Roman"/>
                <w:b w:val="0"/>
                <w:sz w:val="24"/>
              </w:rPr>
              <w:t>Пешгирии музмӣ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350–400 (Language, speech and phonation).</w:t>
      </w:r>
    </w:p>
    <w:p>
      <w:pPr>
        <w:spacing w:line="360" w:lineRule="auto" w:after="0"/>
        <w:ind w:firstLine="0"/>
        <w:jc w:val="left"/>
      </w:pPr>
      <w:r>
        <w:rPr>
          <w:rFonts w:ascii="Times New Roman" w:hAnsi="Times New Roman"/>
          <w:b w:val="0"/>
          <w:i w:val="0"/>
          <w:sz w:val="28"/>
        </w:rPr>
        <w:t>2. StatPearls. Physiology, Larynx and Voice Production. — Treasure Island: StatPearls Publishing, 2024. URL: https://www.ncbi.nlm.nih.gov/books/NBK535342</w:t>
      </w:r>
    </w:p>
    <w:p>
      <w:pPr>
        <w:spacing w:line="360" w:lineRule="auto" w:after="0"/>
        <w:ind w:firstLine="0"/>
        <w:jc w:val="left"/>
      </w:pPr>
      <w:r>
        <w:rPr>
          <w:rFonts w:ascii="Times New Roman" w:hAnsi="Times New Roman"/>
          <w:b w:val="0"/>
          <w:i w:val="0"/>
          <w:sz w:val="28"/>
        </w:rPr>
        <w:t>3. Nature Reviews Neuroscience. Language processing, speech production and brain networks: a review. — Nat Rev Neurosci, 2021. — P. 480–510.</w:t>
      </w:r>
    </w:p>
    <w:p>
      <w:pPr>
        <w:spacing w:line="360" w:lineRule="auto" w:after="0"/>
        <w:ind w:firstLine="0"/>
        <w:jc w:val="left"/>
      </w:pPr>
      <w:r>
        <w:rPr>
          <w:rFonts w:ascii="Times New Roman" w:hAnsi="Times New Roman"/>
          <w:b w:val="0"/>
          <w:i w:val="0"/>
          <w:sz w:val="28"/>
        </w:rPr>
        <w:t>4. World Health Organization. World report on hearing and voice health fact sheet. — Geneva: WHO, 2023. — P. 1–36. URL: https://www.who.int</w:t>
      </w:r>
    </w:p>
    <w:p>
      <w:pPr>
        <w:spacing w:line="360" w:lineRule="auto" w:after="0"/>
        <w:ind w:firstLine="0"/>
        <w:jc w:val="left"/>
      </w:pPr>
      <w:r>
        <w:rPr>
          <w:rFonts w:ascii="Times New Roman" w:hAnsi="Times New Roman"/>
          <w:b w:val="0"/>
          <w:i w:val="0"/>
          <w:sz w:val="28"/>
        </w:rPr>
        <w:t>5. Guyton A. C., Hall J. E. Textbook of Medical Physiology. 15th ed. — Philadelphia: Elsevier, 2021. — P. 715–745 (Cerebral cortex, language and speech).</w:t>
      </w:r>
    </w:p>
    <w:p>
      <w:pPr>
        <w:spacing w:line="360" w:lineRule="auto" w:after="0"/>
        <w:ind w:firstLine="0"/>
        <w:jc w:val="left"/>
      </w:pPr>
      <w:r>
        <w:rPr>
          <w:rFonts w:ascii="Times New Roman" w:hAnsi="Times New Roman"/>
          <w:b w:val="0"/>
          <w:i w:val="0"/>
          <w:sz w:val="28"/>
        </w:rPr>
        <w:t>6. New England Journal of Medicine. Aphasia after stroke: mechanisms and rehabilitation: a review. — N Engl J Med, 2021. — P. 2230–2250.</w:t>
      </w:r>
    </w:p>
    <w:p>
      <w:pPr>
        <w:spacing w:line="360" w:lineRule="auto" w:after="0"/>
        <w:ind w:firstLine="0"/>
        <w:jc w:val="left"/>
      </w:pPr>
      <w:r>
        <w:rPr>
          <w:rFonts w:ascii="Times New Roman" w:hAnsi="Times New Roman"/>
          <w:b w:val="0"/>
          <w:i w:val="0"/>
          <w:sz w:val="28"/>
        </w:rPr>
        <w:t>7. JAMA Network Open. Voice therapy, breathing exercise and vocal performance: cohort studies. — JAMA Netw Open, 2022. — P. 2230–2246.</w:t>
      </w:r>
    </w:p>
    <w:p>
      <w:pPr>
        <w:spacing w:line="360" w:lineRule="auto" w:after="0"/>
        <w:ind w:firstLine="0"/>
        <w:jc w:val="left"/>
      </w:pPr>
      <w:r>
        <w:rPr>
          <w:rFonts w:ascii="Times New Roman" w:hAnsi="Times New Roman"/>
          <w:b w:val="0"/>
          <w:i w:val="0"/>
          <w:sz w:val="28"/>
        </w:rPr>
        <w:t>8. Cochrane Database of Systematic Reviews. Speech and language therapy for aphasia: systematic review. — Chichester: Wiley, 2023. — P. 1–110.</w:t>
      </w:r>
    </w:p>
    <w:p>
      <w:pPr>
        <w:spacing w:line="360" w:lineRule="auto" w:after="0"/>
        <w:ind w:firstLine="0"/>
        <w:jc w:val="left"/>
      </w:pPr>
      <w:r>
        <w:rPr>
          <w:rFonts w:ascii="Times New Roman" w:hAnsi="Times New Roman"/>
          <w:b w:val="0"/>
          <w:i w:val="0"/>
          <w:sz w:val="28"/>
        </w:rPr>
        <w:t>9. Маҷмуаи корҳои амалии физиология ва биохимияи одам. — Хуҷанд: ДИДТ, 2026. — Саҳ. 1600–1645.</w:t>
      </w:r>
    </w:p>
    <w:p>
      <w:pPr>
        <w:spacing w:line="360" w:lineRule="auto" w:after="0"/>
        <w:ind w:firstLine="0"/>
        <w:jc w:val="left"/>
      </w:pPr>
      <w:r>
        <w:rPr>
          <w:rFonts w:ascii="Times New Roman" w:hAnsi="Times New Roman"/>
          <w:b w:val="0"/>
          <w:i w:val="0"/>
          <w:sz w:val="28"/>
        </w:rPr>
        <w:t>10. Маҷмӯаи мақолаҳои конфаренси илмии ҷавонон «Илми муосир ва саломатӣ». — Хуҷанд, 2024. — С. 241–262.</w:t>
      </w:r>
    </w:p>
    <w:p>
      <w:pPr>
        <w:spacing w:line="360" w:lineRule="auto" w:after="0"/>
        <w:ind w:firstLine="0"/>
        <w:jc w:val="left"/>
      </w:pPr>
      <w:r>
        <w:rPr>
          <w:rFonts w:ascii="Times New Roman" w:hAnsi="Times New Roman"/>
          <w:b w:val="0"/>
          <w:i w:val="0"/>
          <w:sz w:val="28"/>
        </w:rPr>
        <w:t>11. Ganong W. F. Review of Medical Physiology. 27th ed. — New York: McGraw-Hill, 2023. — P. 264–310 (Higher functions: speech and aphasia).</w:t>
      </w:r>
    </w:p>
    <w:p>
      <w:pPr>
        <w:spacing w:line="360" w:lineRule="auto" w:after="0"/>
        <w:ind w:firstLine="0"/>
        <w:jc w:val="left"/>
      </w:pPr>
      <w:r>
        <w:rPr>
          <w:rFonts w:ascii="Times New Roman" w:hAnsi="Times New Roman"/>
          <w:b w:val="0"/>
          <w:i w:val="0"/>
          <w:sz w:val="28"/>
        </w:rPr>
        <w:t>12. American Speech-Language-Hearing Association. Voice practice guidelines and clinical notes. — Rockville: ASHA, 2023. — P. 2–56. URL: https://www.asha.org</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