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5</w:t>
      </w:r>
    </w:p>
    <w:p>
      <w:pPr>
        <w:pStyle w:val="Subtitle"/>
      </w:pPr>
      <w:r>
        <w:t xml:space="preserve">Анализ файловой структуры UNIX. Команды для работы с файлами и каталогами</w:t>
      </w:r>
    </w:p>
    <w:p>
      <w:pPr>
        <w:pStyle w:val="Author"/>
      </w:pPr>
      <w:r>
        <w:t xml:space="preserve">Субанов Юсуф Жура угли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40615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40615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2950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2950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38820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38820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7766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7766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45932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45932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11305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305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0170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0170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29916"/>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29916"/>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46811"/>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46811"/>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83617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83617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83617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83617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Субанов Юсуф Жура угли</dc:creator>
  <dc:language>ru-RU</dc:language>
  <cp:keywords/>
  <dcterms:created xsi:type="dcterms:W3CDTF">2025-05-29T08:07:32Z</dcterms:created>
  <dcterms:modified xsi:type="dcterms:W3CDTF">2025-05-29T08:07:32Z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