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219CC" w:rsidRDefault="004219CC" w:rsidP="00515DA9">
      <w:pPr>
        <w:jc w:val="center"/>
        <w:rPr>
          <w:rFonts w:ascii="CMU Serif" w:hAnsi="CMU Serif" w:cs="CMU Serif"/>
          <w:b/>
          <w:sz w:val="32"/>
          <w:szCs w:val="28"/>
          <w:lang w:val="en-US"/>
        </w:rPr>
      </w:pPr>
      <w:r w:rsidRPr="00515DA9">
        <w:rPr>
          <w:rFonts w:ascii="CMU Serif" w:hAnsi="CMU Serif" w:cs="CMU Serif"/>
          <w:b/>
          <w:sz w:val="32"/>
          <w:szCs w:val="28"/>
          <w:lang w:val="en-US"/>
        </w:rPr>
        <w:t>M</w:t>
      </w:r>
      <w:r w:rsidRPr="00515DA9">
        <w:rPr>
          <w:rFonts w:ascii="CMU Serif" w:hAnsi="CMU Serif" w:cs="CMU Serif"/>
          <w:b/>
          <w:sz w:val="32"/>
          <w:szCs w:val="28"/>
        </w:rPr>
        <w:t>aqolaning birinchi taqrizchisi tomonidan qayd etilgan xato va kamchiliklarni bartaraf etish uchun amalga oshirilgan tuzatishlar bayon</w:t>
      </w:r>
      <w:r w:rsidRPr="00515DA9">
        <w:rPr>
          <w:rFonts w:ascii="CMU Serif" w:hAnsi="CMU Serif" w:cs="CMU Serif"/>
          <w:b/>
          <w:sz w:val="32"/>
          <w:szCs w:val="28"/>
          <w:lang w:val="en-US"/>
        </w:rPr>
        <w:t>i</w:t>
      </w:r>
    </w:p>
    <w:p w:rsidR="0098711B" w:rsidRPr="00515DA9" w:rsidRDefault="0098711B" w:rsidP="00515DA9">
      <w:pPr>
        <w:jc w:val="center"/>
        <w:rPr>
          <w:rFonts w:ascii="CMU Serif" w:hAnsi="CMU Serif" w:cs="CMU Serif"/>
          <w:b/>
          <w:sz w:val="32"/>
          <w:szCs w:val="28"/>
          <w:lang w:val="en-US"/>
        </w:rPr>
      </w:pPr>
    </w:p>
    <w:p w:rsidR="003D1D42" w:rsidRPr="0098711B" w:rsidRDefault="003D1D42" w:rsidP="00515DA9">
      <w:pPr>
        <w:pStyle w:val="a3"/>
        <w:numPr>
          <w:ilvl w:val="0"/>
          <w:numId w:val="1"/>
        </w:numPr>
        <w:jc w:val="both"/>
        <w:rPr>
          <w:rFonts w:ascii="CMU Serif" w:hAnsi="CMU Serif" w:cs="CMU Serif"/>
          <w:sz w:val="28"/>
          <w:szCs w:val="28"/>
          <w:lang w:val="en-US"/>
        </w:rPr>
      </w:pPr>
      <w:r w:rsidRPr="0098711B">
        <w:rPr>
          <w:rFonts w:ascii="CMU Serif" w:hAnsi="CMU Serif" w:cs="CMU Serif"/>
          <w:sz w:val="28"/>
          <w:szCs w:val="28"/>
          <w:lang w:val="en-US"/>
        </w:rPr>
        <w:t xml:space="preserve">Maqolada adabiyotlar ularga havola qilish tartibida bo‘lishi lozim. Masalan, kirish qismida havola [1] dan boshlanish o‘rniga [26] dan boshlangan.  </w:t>
      </w:r>
    </w:p>
    <w:p w:rsidR="004219CC" w:rsidRPr="00334C05" w:rsidRDefault="001B3ABB" w:rsidP="0098711B">
      <w:pPr>
        <w:ind w:firstLine="708"/>
        <w:jc w:val="both"/>
        <w:rPr>
          <w:rFonts w:ascii="CMU Serif" w:hAnsi="CMU Serif" w:cs="CMU Serif"/>
          <w:b/>
          <w:sz w:val="28"/>
          <w:szCs w:val="28"/>
          <w:lang w:val="en-US"/>
        </w:rPr>
      </w:pPr>
      <w:r w:rsidRPr="00334C05">
        <w:rPr>
          <w:rFonts w:ascii="CMU Serif" w:hAnsi="CMU Serif" w:cs="CMU Serif"/>
          <w:b/>
          <w:sz w:val="28"/>
          <w:szCs w:val="28"/>
          <w:lang w:val="en-US"/>
        </w:rPr>
        <w:t xml:space="preserve">Tuzatish: </w:t>
      </w:r>
      <w:r w:rsidR="00A46C30" w:rsidRPr="00334C05">
        <w:rPr>
          <w:rFonts w:ascii="CMU Serif" w:hAnsi="CMU Serif" w:cs="CMU Serif"/>
          <w:b/>
          <w:sz w:val="28"/>
          <w:szCs w:val="28"/>
          <w:lang w:val="en-US"/>
        </w:rPr>
        <w:t>Adabiyo</w:t>
      </w:r>
      <w:r w:rsidR="00F10A72">
        <w:rPr>
          <w:rFonts w:ascii="CMU Serif" w:hAnsi="CMU Serif" w:cs="CMU Serif"/>
          <w:b/>
          <w:sz w:val="28"/>
          <w:szCs w:val="28"/>
          <w:lang w:val="en-US"/>
        </w:rPr>
        <w:t>t</w:t>
      </w:r>
      <w:r w:rsidRPr="00334C05">
        <w:rPr>
          <w:rFonts w:ascii="CMU Serif" w:hAnsi="CMU Serif" w:cs="CMU Serif"/>
          <w:b/>
          <w:sz w:val="28"/>
          <w:szCs w:val="28"/>
          <w:lang w:val="en-US"/>
        </w:rPr>
        <w:t>lar</w:t>
      </w:r>
      <w:r w:rsidR="00F10A72">
        <w:rPr>
          <w:rFonts w:ascii="CMU Serif" w:hAnsi="CMU Serif" w:cs="CMU Serif"/>
          <w:b/>
          <w:sz w:val="28"/>
          <w:szCs w:val="28"/>
          <w:lang w:val="en-US"/>
        </w:rPr>
        <w:t xml:space="preserve"> havolasi</w:t>
      </w:r>
      <w:r w:rsidRPr="00334C05">
        <w:rPr>
          <w:rFonts w:ascii="CMU Serif" w:hAnsi="CMU Serif" w:cs="CMU Serif"/>
          <w:b/>
          <w:sz w:val="28"/>
          <w:szCs w:val="28"/>
          <w:lang w:val="en-US"/>
        </w:rPr>
        <w:t xml:space="preserve"> raqamlari tartiblandi</w:t>
      </w:r>
    </w:p>
    <w:p w:rsidR="00515DA9" w:rsidRPr="00515DA9" w:rsidRDefault="00515DA9" w:rsidP="00515DA9">
      <w:pPr>
        <w:pStyle w:val="a3"/>
        <w:ind w:left="408"/>
        <w:jc w:val="both"/>
        <w:rPr>
          <w:rFonts w:ascii="CMU Serif" w:hAnsi="CMU Serif" w:cs="CMU Serif"/>
          <w:sz w:val="28"/>
          <w:szCs w:val="28"/>
          <w:lang w:val="en-US"/>
        </w:rPr>
      </w:pPr>
    </w:p>
    <w:p w:rsidR="003D1D42" w:rsidRPr="00515DA9" w:rsidRDefault="003D1D42" w:rsidP="00334C05">
      <w:pPr>
        <w:ind w:firstLine="708"/>
        <w:jc w:val="both"/>
        <w:rPr>
          <w:rFonts w:ascii="CMU Serif" w:hAnsi="CMU Serif" w:cs="CMU Serif"/>
          <w:sz w:val="28"/>
          <w:szCs w:val="28"/>
          <w:lang w:val="en-US"/>
        </w:rPr>
      </w:pPr>
      <w:r w:rsidRPr="00515DA9">
        <w:rPr>
          <w:rFonts w:ascii="CMU Serif" w:hAnsi="CMU Serif" w:cs="CMU Serif"/>
          <w:sz w:val="28"/>
          <w:szCs w:val="28"/>
          <w:lang w:val="en-US"/>
        </w:rPr>
        <w:t xml:space="preserve">2. Maqolaning qisqacha mazmunidagi [4-8] havola olib tashlanishi lozim. </w:t>
      </w:r>
    </w:p>
    <w:p w:rsidR="003D1D42" w:rsidRDefault="00E456D7" w:rsidP="0098711B">
      <w:pPr>
        <w:ind w:firstLine="708"/>
        <w:jc w:val="both"/>
        <w:rPr>
          <w:rFonts w:ascii="CMU Serif" w:hAnsi="CMU Serif" w:cs="CMU Serif"/>
          <w:b/>
          <w:sz w:val="28"/>
          <w:szCs w:val="28"/>
          <w:lang w:val="en-US"/>
        </w:rPr>
      </w:pPr>
      <w:r w:rsidRPr="00515DA9">
        <w:rPr>
          <w:rFonts w:ascii="CMU Serif" w:hAnsi="CMU Serif" w:cs="CMU Serif"/>
          <w:b/>
          <w:sz w:val="28"/>
          <w:szCs w:val="28"/>
          <w:lang w:val="en-US"/>
        </w:rPr>
        <w:t>Tuzatish: q</w:t>
      </w:r>
      <w:r w:rsidR="004219CC" w:rsidRPr="00515DA9">
        <w:rPr>
          <w:rFonts w:ascii="CMU Serif" w:hAnsi="CMU Serif" w:cs="CMU Serif"/>
          <w:b/>
          <w:sz w:val="28"/>
          <w:szCs w:val="28"/>
          <w:lang w:val="en-US"/>
        </w:rPr>
        <w:t xml:space="preserve">isqacha mazmunda </w:t>
      </w:r>
      <w:r w:rsidR="00A46C30" w:rsidRPr="00515DA9">
        <w:rPr>
          <w:rFonts w:ascii="CMU Serif" w:hAnsi="CMU Serif" w:cs="CMU Serif"/>
          <w:b/>
          <w:sz w:val="28"/>
          <w:szCs w:val="28"/>
          <w:lang w:val="en-US"/>
        </w:rPr>
        <w:t xml:space="preserve">adabiyot </w:t>
      </w:r>
      <w:r w:rsidR="001B3ABB">
        <w:rPr>
          <w:rFonts w:ascii="CMU Serif" w:hAnsi="CMU Serif" w:cs="CMU Serif"/>
          <w:b/>
          <w:sz w:val="28"/>
          <w:szCs w:val="28"/>
          <w:lang w:val="en-US"/>
        </w:rPr>
        <w:t>h</w:t>
      </w:r>
      <w:r w:rsidR="00A46C30" w:rsidRPr="00515DA9">
        <w:rPr>
          <w:rFonts w:ascii="CMU Serif" w:hAnsi="CMU Serif" w:cs="CMU Serif"/>
          <w:b/>
          <w:sz w:val="28"/>
          <w:szCs w:val="28"/>
          <w:lang w:val="en-US"/>
        </w:rPr>
        <w:t>avolasi olib tashlandi</w:t>
      </w:r>
    </w:p>
    <w:p w:rsidR="00515DA9" w:rsidRPr="00515DA9" w:rsidRDefault="00515DA9" w:rsidP="00515DA9">
      <w:pPr>
        <w:jc w:val="both"/>
        <w:rPr>
          <w:rFonts w:ascii="CMU Serif" w:hAnsi="CMU Serif" w:cs="CMU Serif"/>
          <w:b/>
          <w:sz w:val="28"/>
          <w:szCs w:val="28"/>
          <w:lang w:val="en-US"/>
        </w:rPr>
      </w:pPr>
    </w:p>
    <w:p w:rsidR="003D1D42" w:rsidRPr="00515DA9" w:rsidRDefault="003D1D42" w:rsidP="00334C05">
      <w:pPr>
        <w:ind w:firstLine="708"/>
        <w:jc w:val="both"/>
        <w:rPr>
          <w:rFonts w:ascii="CMU Serif" w:hAnsi="CMU Serif" w:cs="CMU Serif"/>
          <w:sz w:val="28"/>
          <w:szCs w:val="28"/>
          <w:lang w:val="en-US"/>
        </w:rPr>
      </w:pPr>
      <w:r w:rsidRPr="00515DA9">
        <w:rPr>
          <w:rFonts w:ascii="CMU Serif" w:hAnsi="CMU Serif" w:cs="CMU Serif"/>
          <w:sz w:val="28"/>
          <w:szCs w:val="28"/>
          <w:lang w:val="en-US"/>
        </w:rPr>
        <w:t xml:space="preserve">3. Oldingi tavsiyalarimdan ba’zilari hisobga olinmagan. Maqola o‘zbek tilida yozilgan, shuning uchun birinchi navbatda o‘zbek tilidagi terminlar keltirilishi kerak. Misol uchun, “washback effektini yuzaga keltiradi” degan jumla “baholashning o‘qitishga va o‘rganishga ta’sirini (ing. “washback effect”)” deb o‘zgartirish lozim. Shunga o‘xshash tavsiya oldingi taqrizimda ham berilgan edi. Bu ikkinchi marta tavsiya ekanligini hisobga olib, maqolaning hamma joyida avvalo o‘zbek tilidagi terminlar yozilib, keyin qavs ichida (ing. inglizcha termin) yozilishi lozim. O‘zbek tiliga kirib kelgan yoki qabul qilingan terminlarni inglizchasini yozish shart emas. Misol uchun, respondent so‘zi o‘rniga “talabgor”, “latent” so‘zi o‘rniga “yashirin” so‘zlari allaqachon ishlatilib kelmoqda. </w:t>
      </w:r>
    </w:p>
    <w:p w:rsidR="003D1D42" w:rsidRDefault="00E456D7" w:rsidP="0098711B">
      <w:pPr>
        <w:ind w:firstLine="708"/>
        <w:jc w:val="both"/>
        <w:rPr>
          <w:rFonts w:ascii="CMU Serif" w:hAnsi="CMU Serif" w:cs="CMU Serif"/>
          <w:b/>
          <w:sz w:val="28"/>
          <w:szCs w:val="28"/>
          <w:lang w:val="en-US"/>
        </w:rPr>
      </w:pPr>
      <w:r w:rsidRPr="00515DA9">
        <w:rPr>
          <w:rFonts w:ascii="CMU Serif" w:hAnsi="CMU Serif" w:cs="CMU Serif"/>
          <w:b/>
          <w:sz w:val="28"/>
          <w:szCs w:val="28"/>
          <w:lang w:val="en-US"/>
        </w:rPr>
        <w:t>Tuzatish: b</w:t>
      </w:r>
      <w:r w:rsidR="00A46C30" w:rsidRPr="00515DA9">
        <w:rPr>
          <w:rFonts w:ascii="CMU Serif" w:hAnsi="CMU Serif" w:cs="CMU Serif"/>
          <w:b/>
          <w:sz w:val="28"/>
          <w:szCs w:val="28"/>
          <w:lang w:val="en-US"/>
        </w:rPr>
        <w:t>archa ingliz terminlari o’zbek tiliga tarjima qilindi va inglizcha muqobili qavs ichiga olindi</w:t>
      </w:r>
    </w:p>
    <w:p w:rsidR="00515DA9" w:rsidRDefault="00515DA9" w:rsidP="00515DA9">
      <w:pPr>
        <w:jc w:val="both"/>
        <w:rPr>
          <w:rFonts w:ascii="CMU Serif" w:hAnsi="CMU Serif" w:cs="CMU Serif"/>
          <w:b/>
          <w:sz w:val="28"/>
          <w:szCs w:val="28"/>
          <w:lang w:val="en-US"/>
        </w:rPr>
      </w:pPr>
    </w:p>
    <w:p w:rsidR="003D1D42" w:rsidRPr="00515DA9" w:rsidRDefault="003D1D42" w:rsidP="00334C05">
      <w:pPr>
        <w:ind w:firstLine="708"/>
        <w:jc w:val="both"/>
        <w:rPr>
          <w:rFonts w:ascii="CMU Serif" w:hAnsi="CMU Serif" w:cs="CMU Serif"/>
          <w:sz w:val="28"/>
          <w:szCs w:val="28"/>
          <w:lang w:val="en-US"/>
        </w:rPr>
      </w:pPr>
      <w:r w:rsidRPr="00515DA9">
        <w:rPr>
          <w:rFonts w:ascii="CMU Serif" w:hAnsi="CMU Serif" w:cs="CMU Serif"/>
          <w:sz w:val="28"/>
          <w:szCs w:val="28"/>
          <w:lang w:val="en-US"/>
        </w:rPr>
        <w:t xml:space="preserve">4. “qiyinchilik” termini ishlatilmaydi, u hamma joyda “qiyinlik” termini bilan almashtirilishi lozim. </w:t>
      </w:r>
    </w:p>
    <w:p w:rsidR="004219CC" w:rsidRPr="00515DA9" w:rsidRDefault="00E456D7" w:rsidP="0098711B">
      <w:pPr>
        <w:ind w:firstLine="708"/>
        <w:jc w:val="both"/>
        <w:rPr>
          <w:rFonts w:ascii="CMU Serif" w:hAnsi="CMU Serif" w:cs="CMU Serif"/>
          <w:b/>
          <w:sz w:val="28"/>
          <w:szCs w:val="28"/>
          <w:lang w:val="en-US"/>
        </w:rPr>
      </w:pPr>
      <w:r w:rsidRPr="00515DA9">
        <w:rPr>
          <w:rFonts w:ascii="CMU Serif" w:hAnsi="CMU Serif" w:cs="CMU Serif"/>
          <w:b/>
          <w:sz w:val="28"/>
          <w:szCs w:val="28"/>
          <w:lang w:val="en-US"/>
        </w:rPr>
        <w:t xml:space="preserve">Tuzatish: </w:t>
      </w:r>
      <w:r w:rsidR="004219CC" w:rsidRPr="00515DA9">
        <w:rPr>
          <w:rFonts w:ascii="CMU Serif" w:hAnsi="CMU Serif" w:cs="CMU Serif"/>
          <w:b/>
          <w:sz w:val="28"/>
          <w:szCs w:val="28"/>
          <w:lang w:val="en-US"/>
        </w:rPr>
        <w:t>maqoladagi barcha “qiyinchilik” termini “qiyinlik” terminiga o‘zgartirildi</w:t>
      </w:r>
    </w:p>
    <w:p w:rsidR="004219CC" w:rsidRPr="00515DA9" w:rsidRDefault="004219CC" w:rsidP="00515DA9">
      <w:pPr>
        <w:jc w:val="both"/>
        <w:rPr>
          <w:rFonts w:ascii="CMU Serif" w:hAnsi="CMU Serif" w:cs="CMU Serif"/>
          <w:i/>
          <w:sz w:val="28"/>
          <w:szCs w:val="28"/>
          <w:lang w:val="en-US"/>
        </w:rPr>
      </w:pPr>
    </w:p>
    <w:p w:rsidR="003D1D42" w:rsidRPr="00A87A9F" w:rsidRDefault="003D1D42" w:rsidP="00334C05">
      <w:pPr>
        <w:ind w:firstLine="708"/>
        <w:jc w:val="both"/>
        <w:rPr>
          <w:rFonts w:ascii="CMU Serif" w:hAnsi="CMU Serif" w:cs="CMU Serif"/>
          <w:sz w:val="28"/>
          <w:szCs w:val="28"/>
          <w:lang w:val="en-US"/>
        </w:rPr>
      </w:pPr>
      <w:r w:rsidRPr="00A87A9F">
        <w:rPr>
          <w:rFonts w:ascii="CMU Serif" w:hAnsi="CMU Serif" w:cs="CMU Serif"/>
          <w:sz w:val="28"/>
          <w:szCs w:val="28"/>
          <w:lang w:val="en-US"/>
        </w:rPr>
        <w:t>5. “chegara (threshold)” yaxshiroq tushuntirilishi lozim. Aslida “chegara” dixotomic modellardagi qiyinlik darajasiga o‘xshaydi. “</w:t>
      </w:r>
      <w:bookmarkStart w:id="0" w:name="_Hlk201234481"/>
      <w:r w:rsidRPr="00A87A9F">
        <w:rPr>
          <w:rFonts w:ascii="CMU Serif" w:hAnsi="CMU Serif" w:cs="CMU Serif"/>
          <w:sz w:val="28"/>
          <w:szCs w:val="28"/>
          <w:lang w:val="en-US"/>
        </w:rPr>
        <w:t xml:space="preserve">Chegara - bu qobiliyat </w:t>
      </w:r>
      <w:r w:rsidRPr="00A87A9F">
        <w:rPr>
          <w:rFonts w:ascii="CMU Serif" w:hAnsi="CMU Serif" w:cs="CMU Serif"/>
          <w:sz w:val="28"/>
          <w:szCs w:val="28"/>
          <w:lang w:val="en-US"/>
        </w:rPr>
        <w:lastRenderedPageBreak/>
        <w:t>shkalasida bir kategoriyadan ikkinchi kategoriyaga o‘tishda talabgorning 50% imkoniyati borligini ifodalaydi. Masalan, 3 kategoriyali elementni olaylik (0,1,2): talabgorning 1-chegara 0 ball olishga nisbatan 1 ball olishda 50% imkoniyati, 2-chegara esa talabgorning 1 ga nisbatan 2 ball olishda 50% imkoniyati mavjudligini ifodalaydi. Qisman kredit modellarida qiyinlik darajalari chegaralar bo‘yicha taqsimlanib ketadi. Ba’zan chegaralarning o‘rtacha qiymatlari elementning qiyinlik darajasi deb hisoblanadi</w:t>
      </w:r>
      <w:bookmarkEnd w:id="0"/>
      <w:r w:rsidRPr="00A87A9F">
        <w:rPr>
          <w:rFonts w:ascii="CMU Serif" w:hAnsi="CMU Serif" w:cs="CMU Serif"/>
          <w:sz w:val="28"/>
          <w:szCs w:val="28"/>
          <w:lang w:val="en-US"/>
        </w:rPr>
        <w:t>.” Mualliflar qo‘shtirnoq ichidagi gaplarni o ‘z maqolalariga kiritishlari mumkin yoki chegarani mazmunini o‘zlarining talqinlarida batafsilroq yoritishlari lozim.</w:t>
      </w:r>
    </w:p>
    <w:p w:rsidR="003D1D42" w:rsidRPr="0098711B" w:rsidRDefault="0098711B" w:rsidP="00515DA9">
      <w:pPr>
        <w:jc w:val="both"/>
        <w:rPr>
          <w:rFonts w:ascii="CMU Serif" w:hAnsi="CMU Serif" w:cs="CMU Serif"/>
          <w:b/>
          <w:sz w:val="28"/>
          <w:szCs w:val="28"/>
          <w:lang w:val="en-US"/>
        </w:rPr>
      </w:pPr>
      <w:r>
        <w:rPr>
          <w:rFonts w:ascii="CMU Serif" w:hAnsi="CMU Serif" w:cs="CMU Serif"/>
          <w:sz w:val="28"/>
          <w:szCs w:val="28"/>
          <w:lang w:val="en-US"/>
        </w:rPr>
        <w:tab/>
      </w:r>
      <w:r w:rsidRPr="0098711B">
        <w:rPr>
          <w:rFonts w:ascii="CMU Serif" w:hAnsi="CMU Serif" w:cs="CMU Serif"/>
          <w:b/>
          <w:sz w:val="28"/>
          <w:szCs w:val="28"/>
          <w:lang w:val="en-US"/>
        </w:rPr>
        <w:t>Tuzatish:</w:t>
      </w:r>
      <w:r>
        <w:rPr>
          <w:rFonts w:ascii="CMU Serif" w:hAnsi="CMU Serif" w:cs="CMU Serif"/>
          <w:b/>
          <w:sz w:val="28"/>
          <w:szCs w:val="28"/>
          <w:lang w:val="en-US"/>
        </w:rPr>
        <w:t xml:space="preserve"> Threshold (chegara) termini haqida </w:t>
      </w:r>
      <w:r w:rsidR="009E0E74">
        <w:rPr>
          <w:rFonts w:ascii="CMU Serif" w:hAnsi="CMU Serif" w:cs="CMU Serif"/>
          <w:b/>
          <w:sz w:val="28"/>
          <w:szCs w:val="28"/>
          <w:lang w:val="en-US"/>
        </w:rPr>
        <w:t>taklif etilgan ta’rifdan foydalanildi</w:t>
      </w:r>
    </w:p>
    <w:p w:rsidR="007C739D" w:rsidRDefault="007C739D" w:rsidP="00515DA9">
      <w:pPr>
        <w:jc w:val="both"/>
        <w:rPr>
          <w:rFonts w:ascii="CMU Serif" w:hAnsi="CMU Serif" w:cs="CMU Serif"/>
          <w:sz w:val="28"/>
          <w:szCs w:val="28"/>
          <w:lang w:val="en-US"/>
        </w:rPr>
      </w:pPr>
    </w:p>
    <w:p w:rsidR="003D1D42" w:rsidRPr="00515DA9" w:rsidRDefault="003D1D42" w:rsidP="00515DA9">
      <w:pPr>
        <w:jc w:val="both"/>
        <w:rPr>
          <w:rFonts w:ascii="CMU Serif" w:hAnsi="CMU Serif" w:cs="CMU Serif"/>
          <w:sz w:val="28"/>
          <w:szCs w:val="28"/>
          <w:lang w:val="en-US"/>
        </w:rPr>
      </w:pPr>
      <w:r w:rsidRPr="00515DA9">
        <w:rPr>
          <w:rFonts w:ascii="CMU Serif" w:hAnsi="CMU Serif" w:cs="CMU Serif"/>
          <w:sz w:val="28"/>
          <w:szCs w:val="28"/>
          <w:lang w:val="en-US"/>
        </w:rPr>
        <w:t xml:space="preserve"> </w:t>
      </w:r>
      <w:r w:rsidR="00334C05">
        <w:rPr>
          <w:rFonts w:ascii="CMU Serif" w:hAnsi="CMU Serif" w:cs="CMU Serif"/>
          <w:sz w:val="28"/>
          <w:szCs w:val="28"/>
          <w:lang w:val="en-US"/>
        </w:rPr>
        <w:tab/>
      </w:r>
      <w:r w:rsidRPr="00515DA9">
        <w:rPr>
          <w:rFonts w:ascii="CMU Serif" w:hAnsi="CMU Serif" w:cs="CMU Serif"/>
          <w:sz w:val="28"/>
          <w:szCs w:val="28"/>
          <w:lang w:val="en-US"/>
        </w:rPr>
        <w:t xml:space="preserve">6. </w:t>
      </w:r>
      <w:r w:rsidRPr="009E0E74">
        <w:rPr>
          <w:rFonts w:ascii="CMU Serif" w:hAnsi="CMU Serif" w:cs="CMU Serif"/>
          <w:sz w:val="28"/>
          <w:szCs w:val="28"/>
          <w:lang w:val="en-US"/>
        </w:rPr>
        <w:t>Qisman kredit modellarining afzalligi maqolada ko‘p ta’kidlangan. Ammo bu modellarning bir parametrli modellarga nisbatan kamchiligi (balki kirish qismida) ham yoritilishi lozim. Ilmiy tadqiqotlarda matematik nuqtai nazardan parametrlarning ko‘pligi “ixtiyoriy moslashtirish” muammosini keltrib chiqarishi ko‘p ta’kidlanadi.</w:t>
      </w:r>
      <w:r w:rsidRPr="00515DA9">
        <w:rPr>
          <w:rFonts w:ascii="CMU Serif" w:hAnsi="CMU Serif" w:cs="CMU Serif"/>
          <w:sz w:val="28"/>
          <w:szCs w:val="28"/>
          <w:lang w:val="en-US"/>
        </w:rPr>
        <w:t xml:space="preserve"> </w:t>
      </w:r>
    </w:p>
    <w:p w:rsidR="009E0E74" w:rsidRDefault="009E0E74" w:rsidP="009E0E74">
      <w:pPr>
        <w:ind w:firstLine="708"/>
        <w:jc w:val="both"/>
        <w:rPr>
          <w:rFonts w:ascii="CMU Serif" w:hAnsi="CMU Serif" w:cs="CMU Serif"/>
          <w:i/>
          <w:sz w:val="28"/>
          <w:szCs w:val="28"/>
          <w:lang w:val="en-US"/>
        </w:rPr>
      </w:pPr>
      <w:r w:rsidRPr="00334C05">
        <w:rPr>
          <w:rFonts w:ascii="CMU Serif" w:hAnsi="CMU Serif" w:cs="CMU Serif"/>
          <w:i/>
          <w:sz w:val="28"/>
          <w:szCs w:val="28"/>
          <w:lang w:val="en-US"/>
        </w:rPr>
        <w:t>Ixtiyoriy moslashtirish (ing. overfitting) muammosi, faqat GPCM modeliga xos emas. Bu holat, parametrlar soni ko‘paygan (1pl, 2pl, 3pl, GRM) har qanday statistik modelda yuzaga chiqishi mumkin. Biroq, GPCM va shunga o‘xshash ko‘p parametrli modellar uchun, ayniqsa, itemlar va ularning kategoriyalari soni ortgan sari, ixtiyoriy moslashtirish xavfi oshadi. Shu bois, model tanlashda parametrlar soni va namunalar soni o‘rtasidagi muvozanatni saqlash muhim hisoblanadi.</w:t>
      </w:r>
    </w:p>
    <w:p w:rsidR="001C0B99" w:rsidRPr="00334C05" w:rsidRDefault="002745D6" w:rsidP="00011602">
      <w:pPr>
        <w:ind w:firstLine="708"/>
        <w:jc w:val="both"/>
        <w:rPr>
          <w:rFonts w:ascii="CMU Serif" w:hAnsi="CMU Serif" w:cs="CMU Serif"/>
          <w:i/>
          <w:sz w:val="28"/>
          <w:szCs w:val="28"/>
          <w:lang w:val="en-US"/>
        </w:rPr>
      </w:pPr>
      <w:r w:rsidRPr="00334C05">
        <w:rPr>
          <w:rFonts w:ascii="CMU Serif" w:hAnsi="CMU Serif" w:cs="CMU Serif"/>
          <w:i/>
          <w:sz w:val="28"/>
          <w:szCs w:val="28"/>
          <w:lang w:val="en-US"/>
        </w:rPr>
        <w:t xml:space="preserve">Bir </w:t>
      </w:r>
      <w:r w:rsidR="001C0B99" w:rsidRPr="00334C05">
        <w:rPr>
          <w:rFonts w:ascii="CMU Serif" w:hAnsi="CMU Serif" w:cs="CMU Serif"/>
          <w:i/>
          <w:sz w:val="28"/>
          <w:szCs w:val="28"/>
          <w:lang w:val="en-US"/>
        </w:rPr>
        <w:t>parametrli dixotomik</w:t>
      </w:r>
      <w:r w:rsidR="00011602" w:rsidRPr="00334C05">
        <w:rPr>
          <w:rFonts w:ascii="CMU Serif" w:hAnsi="CMU Serif" w:cs="CMU Serif"/>
          <w:i/>
          <w:sz w:val="28"/>
          <w:szCs w:val="28"/>
          <w:lang w:val="en-US"/>
        </w:rPr>
        <w:t xml:space="preserve"> (to‘g‘ri/noto‘g‘ri)</w:t>
      </w:r>
      <w:r w:rsidR="001C0B99" w:rsidRPr="00334C05">
        <w:rPr>
          <w:rFonts w:ascii="CMU Serif" w:hAnsi="CMU Serif" w:cs="CMU Serif"/>
          <w:i/>
          <w:sz w:val="28"/>
          <w:szCs w:val="28"/>
          <w:lang w:val="en-US"/>
        </w:rPr>
        <w:t xml:space="preserve"> model (Rasch modeli) va politomik itemlar uchun mo‘ljallangan modellar (GPCM) o‘zining tuzilishi va baholash maqsadi bo‘yicha farqlanadi. Rasch modeli</w:t>
      </w:r>
      <w:r w:rsidR="00011602" w:rsidRPr="00334C05">
        <w:rPr>
          <w:rFonts w:ascii="CMU Serif" w:hAnsi="CMU Serif" w:cs="CMU Serif"/>
          <w:i/>
          <w:sz w:val="28"/>
          <w:szCs w:val="28"/>
          <w:lang w:val="en-US"/>
        </w:rPr>
        <w:t xml:space="preserve">dan farqli </w:t>
      </w:r>
      <w:r w:rsidR="001C0B99" w:rsidRPr="00334C05">
        <w:rPr>
          <w:rFonts w:ascii="CMU Serif" w:hAnsi="CMU Serif" w:cs="CMU Serif"/>
          <w:i/>
          <w:sz w:val="28"/>
          <w:szCs w:val="28"/>
          <w:lang w:val="en-US"/>
        </w:rPr>
        <w:t>GPCM politomik itemlarning har bir bosqichiga mos parametrlarni baholash imkonini beradi. Shuning uchun, ushbu modellarni bevosita parametrlar soni yoki moslashuvchanlik darajasi bo‘yicha solishtirish to‘liq to‘g‘ri bo‘lmaydi;</w:t>
      </w:r>
      <w:r w:rsidR="00011602" w:rsidRPr="00334C05">
        <w:rPr>
          <w:rFonts w:ascii="CMU Serif" w:hAnsi="CMU Serif" w:cs="CMU Serif"/>
          <w:i/>
          <w:sz w:val="28"/>
          <w:szCs w:val="28"/>
          <w:lang w:val="en-US"/>
        </w:rPr>
        <w:t xml:space="preserve"> </w:t>
      </w:r>
      <w:r w:rsidR="001C0B99" w:rsidRPr="00334C05">
        <w:rPr>
          <w:rFonts w:ascii="CMU Serif" w:hAnsi="CMU Serif" w:cs="CMU Serif"/>
          <w:i/>
          <w:sz w:val="28"/>
          <w:szCs w:val="28"/>
          <w:lang w:val="en-US"/>
        </w:rPr>
        <w:t>model tanlash test mazmuni va baholash strategiyasidan kelib chiqib amalga oshirilishi lozim.</w:t>
      </w:r>
    </w:p>
    <w:p w:rsidR="00334C05" w:rsidRPr="00334C05" w:rsidRDefault="00334C05" w:rsidP="00334C05">
      <w:pPr>
        <w:ind w:firstLine="708"/>
        <w:jc w:val="both"/>
        <w:rPr>
          <w:rFonts w:ascii="CMU Serif" w:hAnsi="CMU Serif" w:cs="CMU Serif"/>
          <w:i/>
          <w:sz w:val="28"/>
          <w:szCs w:val="28"/>
          <w:lang w:val="en-US"/>
        </w:rPr>
      </w:pPr>
      <w:r w:rsidRPr="00334C05">
        <w:rPr>
          <w:rFonts w:ascii="CMU Serif" w:hAnsi="CMU Serif" w:cs="CMU Serif"/>
          <w:i/>
          <w:sz w:val="28"/>
          <w:szCs w:val="28"/>
          <w:lang w:val="en-US"/>
        </w:rPr>
        <w:t>Ixtiyoriy moslashtirish</w:t>
      </w:r>
      <w:r w:rsidRPr="00334C05">
        <w:rPr>
          <w:rFonts w:ascii="CMU Serif" w:hAnsi="CMU Serif" w:cs="CMU Serif"/>
          <w:b/>
          <w:i/>
          <w:sz w:val="28"/>
          <w:szCs w:val="28"/>
          <w:lang w:val="en-US"/>
        </w:rPr>
        <w:t xml:space="preserve"> </w:t>
      </w:r>
      <w:r w:rsidRPr="00334C05">
        <w:rPr>
          <w:rFonts w:ascii="CMU Serif" w:hAnsi="CMU Serif" w:cs="CMU Serif"/>
          <w:i/>
          <w:sz w:val="28"/>
          <w:szCs w:val="28"/>
          <w:lang w:val="en-US"/>
        </w:rPr>
        <w:t>ta’sirini kamaytirish va parametrlarni ishonchli baholash uchun polytomik IRT modellarida kamida 300 nafar ishtirokchini, itemlar soni esa kamida 10–15 ta elementni tashkil qilishi tavsiya etiladi. Optimal natijaga erishish uchun esa, namunalar soni 500 va undan ortiq, itemlar soni esa 20 yoki undan ko‘proq bo‘lishi maqsadga muvofiq</w:t>
      </w:r>
      <w:r w:rsidR="009E0E74">
        <w:rPr>
          <w:rFonts w:ascii="CMU Serif" w:hAnsi="CMU Serif" w:cs="CMU Serif"/>
          <w:i/>
          <w:sz w:val="28"/>
          <w:szCs w:val="28"/>
          <w:lang w:val="en-US"/>
        </w:rPr>
        <w:t xml:space="preserve">.  </w:t>
      </w:r>
      <w:r w:rsidR="009E0E74" w:rsidRPr="009E0E74">
        <w:rPr>
          <w:rFonts w:ascii="CMU Serif" w:hAnsi="CMU Serif" w:cs="CMU Serif"/>
          <w:b/>
          <w:sz w:val="28"/>
          <w:szCs w:val="28"/>
          <w:lang w:val="en-US"/>
        </w:rPr>
        <w:t>Claude sun’iy idrok qidiruvi</w:t>
      </w:r>
      <w:r w:rsidR="009E0E74">
        <w:rPr>
          <w:rFonts w:ascii="CMU Serif" w:hAnsi="CMU Serif" w:cs="CMU Serif"/>
          <w:b/>
          <w:sz w:val="28"/>
          <w:szCs w:val="28"/>
          <w:lang w:val="en-US"/>
        </w:rPr>
        <w:t>.</w:t>
      </w:r>
    </w:p>
    <w:p w:rsidR="00334C05" w:rsidRPr="00334C05" w:rsidRDefault="00334C05" w:rsidP="002745D6">
      <w:pPr>
        <w:ind w:firstLine="708"/>
        <w:jc w:val="both"/>
        <w:rPr>
          <w:rFonts w:ascii="CMU Serif" w:hAnsi="CMU Serif" w:cs="CMU Serif"/>
          <w:i/>
          <w:sz w:val="28"/>
          <w:szCs w:val="28"/>
          <w:lang w:val="en-US"/>
        </w:rPr>
      </w:pPr>
    </w:p>
    <w:p w:rsidR="00011602" w:rsidRDefault="001C0B99" w:rsidP="00334C05">
      <w:pPr>
        <w:jc w:val="both"/>
        <w:rPr>
          <w:rFonts w:ascii="CMU Serif" w:hAnsi="CMU Serif" w:cs="CMU Serif"/>
          <w:b/>
          <w:sz w:val="28"/>
          <w:szCs w:val="28"/>
          <w:lang w:val="en-US"/>
        </w:rPr>
      </w:pPr>
      <w:r w:rsidRPr="009E0E74">
        <w:rPr>
          <w:rFonts w:ascii="CMU Serif" w:hAnsi="CMU Serif" w:cs="CMU Serif"/>
          <w:b/>
          <w:sz w:val="28"/>
          <w:szCs w:val="28"/>
          <w:lang w:val="en-US"/>
        </w:rPr>
        <w:lastRenderedPageBreak/>
        <w:t>Tuzatish: Maqola</w:t>
      </w:r>
      <w:r w:rsidR="009E0E74" w:rsidRPr="009E0E74">
        <w:rPr>
          <w:rFonts w:ascii="CMU Serif" w:hAnsi="CMU Serif" w:cs="CMU Serif"/>
          <w:b/>
          <w:sz w:val="28"/>
          <w:szCs w:val="28"/>
          <w:lang w:val="en-US"/>
        </w:rPr>
        <w:t xml:space="preserve">ning 4-bo‘limiga </w:t>
      </w:r>
      <w:r w:rsidRPr="009E0E74">
        <w:rPr>
          <w:rFonts w:ascii="CMU Serif" w:hAnsi="CMU Serif" w:cs="CMU Serif"/>
          <w:b/>
          <w:sz w:val="28"/>
          <w:szCs w:val="28"/>
          <w:lang w:val="en-US"/>
        </w:rPr>
        <w:t xml:space="preserve"> ko‘p parametrli modellarga mos ravishda yetarli miqdorda test ishtirokchilar va</w:t>
      </w:r>
      <w:r w:rsidR="00011602" w:rsidRPr="009E0E74">
        <w:rPr>
          <w:rFonts w:ascii="CMU Serif" w:hAnsi="CMU Serif" w:cs="CMU Serif"/>
          <w:b/>
          <w:sz w:val="28"/>
          <w:szCs w:val="28"/>
          <w:lang w:val="en-US"/>
        </w:rPr>
        <w:t xml:space="preserve"> yetarli</w:t>
      </w:r>
      <w:r w:rsidRPr="009E0E74">
        <w:rPr>
          <w:rFonts w:ascii="CMU Serif" w:hAnsi="CMU Serif" w:cs="CMU Serif"/>
          <w:b/>
          <w:sz w:val="28"/>
          <w:szCs w:val="28"/>
          <w:lang w:val="en-US"/>
        </w:rPr>
        <w:t xml:space="preserve"> savollar soni bo</w:t>
      </w:r>
      <w:r w:rsidR="00011602" w:rsidRPr="009E0E74">
        <w:rPr>
          <w:rFonts w:ascii="CMU Serif" w:hAnsi="CMU Serif" w:cs="CMU Serif"/>
          <w:b/>
          <w:sz w:val="28"/>
          <w:szCs w:val="28"/>
          <w:lang w:val="en-US"/>
        </w:rPr>
        <w:t>‘</w:t>
      </w:r>
      <w:r w:rsidRPr="009E0E74">
        <w:rPr>
          <w:rFonts w:ascii="CMU Serif" w:hAnsi="CMU Serif" w:cs="CMU Serif"/>
          <w:b/>
          <w:sz w:val="28"/>
          <w:szCs w:val="28"/>
          <w:lang w:val="en-US"/>
        </w:rPr>
        <w:t>lganda ixtiyoriy moslashtirish muammosi kamayishi haqida ma’lumot berildi</w:t>
      </w:r>
    </w:p>
    <w:p w:rsidR="00515DA9" w:rsidRPr="00515DA9" w:rsidRDefault="00515DA9" w:rsidP="00515DA9">
      <w:pPr>
        <w:ind w:firstLine="708"/>
        <w:jc w:val="both"/>
        <w:rPr>
          <w:rFonts w:ascii="CMU Serif" w:hAnsi="CMU Serif" w:cs="CMU Serif"/>
          <w:sz w:val="28"/>
          <w:szCs w:val="28"/>
          <w:lang w:val="en-US"/>
        </w:rPr>
      </w:pPr>
    </w:p>
    <w:p w:rsidR="00515DA9" w:rsidRPr="00515DA9" w:rsidRDefault="00515DA9" w:rsidP="00515DA9">
      <w:pPr>
        <w:jc w:val="center"/>
        <w:rPr>
          <w:rFonts w:ascii="CMU Serif" w:hAnsi="CMU Serif" w:cs="CMU Serif"/>
          <w:b/>
          <w:sz w:val="32"/>
          <w:szCs w:val="28"/>
          <w:lang w:val="en-US"/>
        </w:rPr>
      </w:pPr>
      <w:r w:rsidRPr="00515DA9">
        <w:rPr>
          <w:rFonts w:ascii="CMU Serif" w:hAnsi="CMU Serif" w:cs="CMU Serif"/>
          <w:b/>
          <w:sz w:val="32"/>
          <w:szCs w:val="28"/>
          <w:lang w:val="en-US"/>
        </w:rPr>
        <w:t>Maqolaning ikkinchi taqrizchisi tomonidan qayd etilgan xato va kamchiliklarni bartaraf etish uchun amalga oshirilgan tuzatishlar bayoni</w:t>
      </w:r>
    </w:p>
    <w:p w:rsidR="00334C05" w:rsidRPr="00515DA9" w:rsidRDefault="00334C05" w:rsidP="00515DA9">
      <w:pPr>
        <w:jc w:val="both"/>
        <w:rPr>
          <w:rFonts w:ascii="CMU Serif" w:hAnsi="CMU Serif" w:cs="CMU Serif"/>
          <w:sz w:val="28"/>
          <w:szCs w:val="28"/>
          <w:lang w:val="en-US"/>
        </w:rPr>
      </w:pPr>
    </w:p>
    <w:p w:rsidR="003D1D42" w:rsidRPr="00515DA9" w:rsidRDefault="003D1D42" w:rsidP="00334C05">
      <w:pPr>
        <w:ind w:firstLine="708"/>
        <w:jc w:val="both"/>
        <w:rPr>
          <w:rFonts w:ascii="CMU Serif" w:hAnsi="CMU Serif" w:cs="CMU Serif"/>
          <w:sz w:val="28"/>
          <w:szCs w:val="28"/>
          <w:lang w:val="en-US"/>
        </w:rPr>
      </w:pPr>
      <w:r w:rsidRPr="00515DA9">
        <w:rPr>
          <w:rFonts w:ascii="CMU Serif" w:hAnsi="CMU Serif" w:cs="CMU Serif"/>
          <w:sz w:val="28"/>
          <w:szCs w:val="28"/>
          <w:lang w:val="en-US"/>
        </w:rPr>
        <w:t xml:space="preserve">1. Maqolaning qisqacha mazmunida “muqobil tanlovli testlar” o‘rniga “muqobil javobli test topshiriqlari” bo‘lishi lozim. Maqoladagi barcha “ko‘p tanlovli topshiriqlar “ atamasi “muqobil javobli test topshiriqlar” deb o‘zgartirilishi kerak. </w:t>
      </w:r>
    </w:p>
    <w:p w:rsidR="003D1D42" w:rsidRDefault="00A46C30" w:rsidP="0098711B">
      <w:pPr>
        <w:ind w:firstLine="708"/>
        <w:jc w:val="both"/>
        <w:rPr>
          <w:rFonts w:ascii="CMU Serif" w:hAnsi="CMU Serif" w:cs="CMU Serif"/>
          <w:b/>
          <w:sz w:val="28"/>
          <w:szCs w:val="28"/>
          <w:lang w:val="en-US"/>
        </w:rPr>
      </w:pPr>
      <w:r w:rsidRPr="00515DA9">
        <w:rPr>
          <w:rFonts w:ascii="CMU Serif" w:hAnsi="CMU Serif" w:cs="CMU Serif"/>
          <w:b/>
          <w:sz w:val="28"/>
          <w:szCs w:val="28"/>
          <w:lang w:val="en-US"/>
        </w:rPr>
        <w:t>Tuzatish: endi muqobil javobli test topshiriqlari ishlatildi</w:t>
      </w:r>
    </w:p>
    <w:p w:rsidR="00334C05" w:rsidRPr="00515DA9" w:rsidRDefault="00334C05" w:rsidP="00515DA9">
      <w:pPr>
        <w:jc w:val="both"/>
        <w:rPr>
          <w:rFonts w:ascii="CMU Serif" w:hAnsi="CMU Serif" w:cs="CMU Serif"/>
          <w:b/>
          <w:sz w:val="28"/>
          <w:szCs w:val="28"/>
          <w:lang w:val="en-US"/>
        </w:rPr>
      </w:pPr>
    </w:p>
    <w:p w:rsidR="003D1D42" w:rsidRPr="00515DA9" w:rsidRDefault="003D1D42" w:rsidP="00334C05">
      <w:pPr>
        <w:ind w:firstLine="708"/>
        <w:jc w:val="both"/>
        <w:rPr>
          <w:rFonts w:ascii="CMU Serif" w:hAnsi="CMU Serif" w:cs="CMU Serif"/>
          <w:sz w:val="28"/>
          <w:szCs w:val="28"/>
          <w:lang w:val="en-US"/>
        </w:rPr>
      </w:pPr>
      <w:r w:rsidRPr="00515DA9">
        <w:rPr>
          <w:rFonts w:ascii="CMU Serif" w:hAnsi="CMU Serif" w:cs="CMU Serif"/>
          <w:sz w:val="28"/>
          <w:szCs w:val="28"/>
          <w:lang w:val="en-US"/>
        </w:rPr>
        <w:t xml:space="preserve">2. 2.1 - bo‘limida “difficulty ” atamasini “qiyinchilik” emas “qiyinlik darajasi” deb atash kerak. (Oldingi taqrizda ham yozilgan, inobatga olinmagan) </w:t>
      </w:r>
    </w:p>
    <w:p w:rsidR="003D1D42" w:rsidRPr="00515DA9" w:rsidRDefault="00A46C30" w:rsidP="00515DA9">
      <w:pPr>
        <w:jc w:val="both"/>
        <w:rPr>
          <w:rFonts w:ascii="CMU Serif" w:hAnsi="CMU Serif" w:cs="CMU Serif"/>
          <w:sz w:val="28"/>
          <w:szCs w:val="28"/>
          <w:lang w:val="en-US"/>
        </w:rPr>
      </w:pPr>
      <w:r w:rsidRPr="00515DA9">
        <w:rPr>
          <w:rFonts w:ascii="CMU Serif" w:hAnsi="CMU Serif" w:cs="CMU Serif"/>
          <w:b/>
          <w:sz w:val="28"/>
          <w:szCs w:val="28"/>
          <w:lang w:val="en-US"/>
        </w:rPr>
        <w:t>Tuzatish: qiyinlik darajasi va ba’zi o’rinli joylarda qiyinlik parametri deb o’zgartirildi</w:t>
      </w:r>
    </w:p>
    <w:p w:rsidR="00334C05" w:rsidRDefault="00334C05" w:rsidP="00515DA9">
      <w:pPr>
        <w:jc w:val="both"/>
        <w:rPr>
          <w:rFonts w:ascii="CMU Serif" w:hAnsi="CMU Serif" w:cs="CMU Serif"/>
          <w:sz w:val="28"/>
          <w:szCs w:val="28"/>
          <w:lang w:val="en-US"/>
        </w:rPr>
      </w:pPr>
    </w:p>
    <w:p w:rsidR="003D1D42" w:rsidRDefault="003D1D42" w:rsidP="00334C05">
      <w:pPr>
        <w:ind w:firstLine="708"/>
        <w:jc w:val="both"/>
        <w:rPr>
          <w:rFonts w:ascii="CMU Serif" w:hAnsi="CMU Serif" w:cs="CMU Serif"/>
          <w:sz w:val="28"/>
          <w:szCs w:val="28"/>
          <w:lang w:val="en-US"/>
        </w:rPr>
      </w:pPr>
      <w:r w:rsidRPr="00515DA9">
        <w:rPr>
          <w:rFonts w:ascii="CMU Serif" w:hAnsi="CMU Serif" w:cs="CMU Serif"/>
          <w:sz w:val="28"/>
          <w:szCs w:val="28"/>
          <w:lang w:val="en-US"/>
        </w:rPr>
        <w:t xml:space="preserve">3. 2.1 - bo‘limida “talabgorning latent qobiliyati” emas “talabgorning yashirin qobiliyati” deb o‘zgartirish kerak. </w:t>
      </w:r>
    </w:p>
    <w:p w:rsidR="003D1D42" w:rsidRDefault="00A46C30" w:rsidP="00515DA9">
      <w:pPr>
        <w:jc w:val="both"/>
        <w:rPr>
          <w:rFonts w:ascii="CMU Serif" w:hAnsi="CMU Serif" w:cs="CMU Serif"/>
          <w:b/>
          <w:sz w:val="28"/>
          <w:szCs w:val="28"/>
          <w:lang w:val="en-US"/>
        </w:rPr>
      </w:pPr>
      <w:r w:rsidRPr="00515DA9">
        <w:rPr>
          <w:rFonts w:ascii="CMU Serif" w:hAnsi="CMU Serif" w:cs="CMU Serif"/>
          <w:b/>
          <w:sz w:val="28"/>
          <w:szCs w:val="28"/>
          <w:lang w:val="en-US"/>
        </w:rPr>
        <w:t>Tuzatish: latent so</w:t>
      </w:r>
      <w:r w:rsidR="00B66453">
        <w:rPr>
          <w:rFonts w:ascii="CMU Serif" w:hAnsi="CMU Serif" w:cs="CMU Serif"/>
          <w:b/>
          <w:sz w:val="28"/>
          <w:szCs w:val="28"/>
          <w:lang w:val="en-US"/>
        </w:rPr>
        <w:t>‘</w:t>
      </w:r>
      <w:r w:rsidRPr="00515DA9">
        <w:rPr>
          <w:rFonts w:ascii="CMU Serif" w:hAnsi="CMU Serif" w:cs="CMU Serif"/>
          <w:b/>
          <w:sz w:val="28"/>
          <w:szCs w:val="28"/>
          <w:lang w:val="en-US"/>
        </w:rPr>
        <w:t>zining o</w:t>
      </w:r>
      <w:r w:rsidR="00B66453">
        <w:rPr>
          <w:rFonts w:ascii="CMU Serif" w:hAnsi="CMU Serif" w:cs="CMU Serif"/>
          <w:b/>
          <w:sz w:val="28"/>
          <w:szCs w:val="28"/>
          <w:lang w:val="en-US"/>
        </w:rPr>
        <w:t>‘</w:t>
      </w:r>
      <w:r w:rsidRPr="00515DA9">
        <w:rPr>
          <w:rFonts w:ascii="CMU Serif" w:hAnsi="CMU Serif" w:cs="CMU Serif"/>
          <w:b/>
          <w:sz w:val="28"/>
          <w:szCs w:val="28"/>
          <w:lang w:val="en-US"/>
        </w:rPr>
        <w:t>zbekcha muqobili ishlatildi</w:t>
      </w:r>
    </w:p>
    <w:p w:rsidR="00334C05" w:rsidRPr="00515DA9" w:rsidRDefault="00334C05" w:rsidP="00515DA9">
      <w:pPr>
        <w:jc w:val="both"/>
        <w:rPr>
          <w:rFonts w:ascii="CMU Serif" w:hAnsi="CMU Serif" w:cs="CMU Serif"/>
          <w:b/>
          <w:sz w:val="28"/>
          <w:szCs w:val="28"/>
          <w:lang w:val="en-US"/>
        </w:rPr>
      </w:pPr>
    </w:p>
    <w:p w:rsidR="003D1D42" w:rsidRPr="00515DA9" w:rsidRDefault="003D1D42" w:rsidP="00334C05">
      <w:pPr>
        <w:ind w:firstLine="708"/>
        <w:jc w:val="both"/>
        <w:rPr>
          <w:rFonts w:ascii="CMU Serif" w:hAnsi="CMU Serif" w:cs="CMU Serif"/>
          <w:sz w:val="28"/>
          <w:szCs w:val="28"/>
          <w:lang w:val="en-US"/>
        </w:rPr>
      </w:pPr>
      <w:r w:rsidRPr="00515DA9">
        <w:rPr>
          <w:rFonts w:ascii="CMU Serif" w:hAnsi="CMU Serif" w:cs="CMU Serif"/>
          <w:sz w:val="28"/>
          <w:szCs w:val="28"/>
          <w:lang w:val="en-US"/>
        </w:rPr>
        <w:t>4. 2.1 - bo‘limida “marginal maksimal ehtimollikka o‘xshashlik” “maksimal likelihood modeli” bunaqa inglizcha terminlarni qanday yozish haqida oldingi taqrizda ham aytilgandi.</w:t>
      </w:r>
    </w:p>
    <w:p w:rsidR="003D1D42" w:rsidRDefault="00A46C30" w:rsidP="00515DA9">
      <w:pPr>
        <w:jc w:val="both"/>
        <w:rPr>
          <w:rFonts w:ascii="CMU Serif" w:hAnsi="CMU Serif" w:cs="CMU Serif"/>
          <w:b/>
          <w:sz w:val="28"/>
          <w:szCs w:val="28"/>
          <w:lang w:val="en-US"/>
        </w:rPr>
      </w:pPr>
      <w:r w:rsidRPr="00515DA9">
        <w:rPr>
          <w:rFonts w:ascii="CMU Serif" w:hAnsi="CMU Serif" w:cs="CMU Serif"/>
          <w:b/>
          <w:sz w:val="28"/>
          <w:szCs w:val="28"/>
          <w:lang w:val="en-US"/>
        </w:rPr>
        <w:t>Tuzatish: maksimal likelihood</w:t>
      </w:r>
    </w:p>
    <w:p w:rsidR="00334C05" w:rsidRPr="00515DA9" w:rsidRDefault="00334C05" w:rsidP="00515DA9">
      <w:pPr>
        <w:jc w:val="both"/>
        <w:rPr>
          <w:rFonts w:ascii="CMU Serif" w:hAnsi="CMU Serif" w:cs="CMU Serif"/>
          <w:b/>
          <w:sz w:val="28"/>
          <w:szCs w:val="28"/>
          <w:lang w:val="en-US"/>
        </w:rPr>
      </w:pPr>
    </w:p>
    <w:p w:rsidR="003D1D42" w:rsidRDefault="003D1D42" w:rsidP="00334C05">
      <w:pPr>
        <w:ind w:firstLine="708"/>
        <w:jc w:val="both"/>
        <w:rPr>
          <w:rFonts w:ascii="CMU Serif" w:hAnsi="CMU Serif" w:cs="CMU Serif"/>
          <w:sz w:val="28"/>
          <w:szCs w:val="28"/>
          <w:lang w:val="en-US"/>
        </w:rPr>
      </w:pPr>
      <w:r w:rsidRPr="00515DA9">
        <w:rPr>
          <w:rFonts w:ascii="CMU Serif" w:hAnsi="CMU Serif" w:cs="CMU Serif"/>
          <w:sz w:val="28"/>
          <w:szCs w:val="28"/>
          <w:lang w:val="en-US"/>
        </w:rPr>
        <w:t xml:space="preserve">5. 2.2 - bo‘limdagi “ochiq javobli yoki qisman ball beriladigan topshiriqlar” jumlasi tushunarsiz bo‘lib qolgan, shuning uchun “qisqa yoki kengaytirilgan javobli ochiq test topshiriqlar” deb to‘g‘rilanishi lozim. </w:t>
      </w:r>
    </w:p>
    <w:p w:rsidR="001B3ABB" w:rsidRDefault="001B3ABB" w:rsidP="00515DA9">
      <w:pPr>
        <w:jc w:val="both"/>
        <w:rPr>
          <w:rFonts w:ascii="CMU Serif" w:hAnsi="CMU Serif" w:cs="CMU Serif"/>
          <w:sz w:val="28"/>
          <w:szCs w:val="28"/>
          <w:lang w:val="en-US"/>
        </w:rPr>
      </w:pPr>
      <w:r w:rsidRPr="00515DA9">
        <w:rPr>
          <w:rFonts w:ascii="CMU Serif" w:hAnsi="CMU Serif" w:cs="CMU Serif"/>
          <w:b/>
          <w:sz w:val="28"/>
          <w:szCs w:val="28"/>
          <w:lang w:val="en-US"/>
        </w:rPr>
        <w:lastRenderedPageBreak/>
        <w:t>Tuzatish:</w:t>
      </w:r>
      <w:r>
        <w:rPr>
          <w:rFonts w:ascii="CMU Serif" w:hAnsi="CMU Serif" w:cs="CMU Serif"/>
          <w:b/>
          <w:sz w:val="28"/>
          <w:szCs w:val="28"/>
          <w:lang w:val="en-US"/>
        </w:rPr>
        <w:t xml:space="preserve"> </w:t>
      </w:r>
      <w:r w:rsidR="00214A26">
        <w:rPr>
          <w:rFonts w:ascii="CMU Serif" w:hAnsi="CMU Serif" w:cs="CMU Serif"/>
          <w:b/>
          <w:sz w:val="28"/>
          <w:szCs w:val="28"/>
          <w:lang w:val="en-US"/>
        </w:rPr>
        <w:t>matematikadan yozma ish topshiriqlariga ta’rif berib o‘tildi</w:t>
      </w:r>
    </w:p>
    <w:p w:rsidR="001B3ABB" w:rsidRPr="00515DA9" w:rsidRDefault="001B3ABB" w:rsidP="00515DA9">
      <w:pPr>
        <w:jc w:val="both"/>
        <w:rPr>
          <w:rFonts w:ascii="CMU Serif" w:hAnsi="CMU Serif" w:cs="CMU Serif"/>
          <w:sz w:val="28"/>
          <w:szCs w:val="28"/>
          <w:lang w:val="en-US"/>
        </w:rPr>
      </w:pPr>
    </w:p>
    <w:p w:rsidR="003D1D42" w:rsidRPr="00515DA9" w:rsidRDefault="003D1D42" w:rsidP="00334C05">
      <w:pPr>
        <w:ind w:firstLine="708"/>
        <w:jc w:val="both"/>
        <w:rPr>
          <w:rFonts w:ascii="CMU Serif" w:hAnsi="CMU Serif" w:cs="CMU Serif"/>
          <w:sz w:val="28"/>
          <w:szCs w:val="28"/>
          <w:lang w:val="en-US"/>
        </w:rPr>
      </w:pPr>
      <w:r w:rsidRPr="00515DA9">
        <w:rPr>
          <w:rFonts w:ascii="CMU Serif" w:hAnsi="CMU Serif" w:cs="CMU Serif"/>
          <w:sz w:val="28"/>
          <w:szCs w:val="28"/>
          <w:lang w:val="en-US"/>
        </w:rPr>
        <w:t xml:space="preserve">6. 2.2 - bo‘limdagi “respondent” so‘zi “talabgor” deb o‘zgartirish kerak </w:t>
      </w:r>
    </w:p>
    <w:p w:rsidR="003D1D42" w:rsidRDefault="00240AC4" w:rsidP="00515DA9">
      <w:pPr>
        <w:jc w:val="both"/>
        <w:rPr>
          <w:rFonts w:ascii="CMU Serif" w:hAnsi="CMU Serif" w:cs="CMU Serif"/>
          <w:b/>
          <w:sz w:val="28"/>
          <w:szCs w:val="28"/>
          <w:lang w:val="en-US"/>
        </w:rPr>
      </w:pPr>
      <w:r w:rsidRPr="00515DA9">
        <w:rPr>
          <w:rFonts w:ascii="CMU Serif" w:hAnsi="CMU Serif" w:cs="CMU Serif"/>
          <w:b/>
          <w:sz w:val="28"/>
          <w:szCs w:val="28"/>
          <w:lang w:val="en-US"/>
        </w:rPr>
        <w:t>Tuzatish: barcha “respondent” so‘zi “talabgor” deb o‘zgartirildi</w:t>
      </w:r>
    </w:p>
    <w:p w:rsidR="00334C05" w:rsidRPr="00515DA9" w:rsidRDefault="00334C05" w:rsidP="00515DA9">
      <w:pPr>
        <w:jc w:val="both"/>
        <w:rPr>
          <w:rFonts w:ascii="CMU Serif" w:hAnsi="CMU Serif" w:cs="CMU Serif"/>
          <w:b/>
          <w:sz w:val="28"/>
          <w:szCs w:val="28"/>
          <w:lang w:val="en-US"/>
        </w:rPr>
      </w:pPr>
    </w:p>
    <w:p w:rsidR="00334C05" w:rsidRDefault="003D1D42" w:rsidP="00334C05">
      <w:pPr>
        <w:ind w:firstLine="708"/>
        <w:jc w:val="both"/>
        <w:rPr>
          <w:rFonts w:ascii="CMU Serif" w:hAnsi="CMU Serif" w:cs="CMU Serif"/>
          <w:sz w:val="28"/>
          <w:szCs w:val="28"/>
          <w:lang w:val="en-US"/>
        </w:rPr>
      </w:pPr>
      <w:r w:rsidRPr="00515DA9">
        <w:rPr>
          <w:rFonts w:ascii="CMU Serif" w:hAnsi="CMU Serif" w:cs="CMU Serif"/>
          <w:sz w:val="28"/>
          <w:szCs w:val="28"/>
          <w:lang w:val="en-US"/>
        </w:rPr>
        <w:t>7. Maximum Marginal Likelihood (MML)” jumlasini “marginal maksimum haqiqatga o‘xshashlik funksiyasi (ing. maximum marginal likelihood (MML)) deb o‘zgartirish kerak</w:t>
      </w:r>
      <w:r w:rsidR="00334C05">
        <w:rPr>
          <w:rFonts w:ascii="CMU Serif" w:hAnsi="CMU Serif" w:cs="CMU Serif"/>
          <w:sz w:val="28"/>
          <w:szCs w:val="28"/>
          <w:lang w:val="en-US"/>
        </w:rPr>
        <w:t>.</w:t>
      </w:r>
    </w:p>
    <w:p w:rsidR="00334C05" w:rsidRPr="00334C05" w:rsidRDefault="00334C05" w:rsidP="00334C05">
      <w:pPr>
        <w:jc w:val="both"/>
        <w:rPr>
          <w:rFonts w:ascii="CMU Serif" w:hAnsi="CMU Serif" w:cs="CMU Serif"/>
          <w:b/>
          <w:sz w:val="28"/>
          <w:szCs w:val="28"/>
          <w:lang w:val="en-US"/>
        </w:rPr>
      </w:pPr>
      <w:r w:rsidRPr="00334C05">
        <w:rPr>
          <w:rFonts w:ascii="CMU Serif" w:hAnsi="CMU Serif" w:cs="CMU Serif"/>
          <w:b/>
          <w:sz w:val="28"/>
          <w:szCs w:val="28"/>
          <w:lang w:val="en-US"/>
        </w:rPr>
        <w:t xml:space="preserve">Tuzatish: </w:t>
      </w:r>
      <w:r w:rsidRPr="00B66453">
        <w:rPr>
          <w:rFonts w:ascii="CMU Serif" w:hAnsi="CMU Serif" w:cs="CMU Serif"/>
          <w:b/>
          <w:sz w:val="28"/>
          <w:szCs w:val="28"/>
          <w:lang w:val="en-US"/>
        </w:rPr>
        <w:t>Maximum Marginal Likelihood (MML)” jumlasini “</w:t>
      </w:r>
      <w:r w:rsidR="00B66453" w:rsidRPr="00B66453">
        <w:rPr>
          <w:rFonts w:ascii="CMU Serif" w:hAnsi="CMU Serif" w:cs="CMU Serif"/>
          <w:b/>
          <w:i/>
          <w:sz w:val="28"/>
          <w:szCs w:val="28"/>
          <w:lang w:val="en-US"/>
        </w:rPr>
        <w:t xml:space="preserve">maksimal chegaraviy o‘xshashlik </w:t>
      </w:r>
      <w:r w:rsidRPr="00B66453">
        <w:rPr>
          <w:rFonts w:ascii="CMU Serif" w:hAnsi="CMU Serif" w:cs="CMU Serif"/>
          <w:b/>
          <w:sz w:val="28"/>
          <w:szCs w:val="28"/>
          <w:lang w:val="en-US"/>
        </w:rPr>
        <w:t>(ing. maximum marginal likelihood (MML)) deb o‘zgartirildi</w:t>
      </w:r>
    </w:p>
    <w:p w:rsidR="00334C05" w:rsidRDefault="00334C05" w:rsidP="00515DA9">
      <w:pPr>
        <w:jc w:val="both"/>
        <w:rPr>
          <w:rFonts w:ascii="CMU Serif" w:hAnsi="CMU Serif" w:cs="CMU Serif"/>
          <w:sz w:val="28"/>
          <w:szCs w:val="28"/>
          <w:highlight w:val="yellow"/>
          <w:lang w:val="en-US"/>
        </w:rPr>
      </w:pPr>
    </w:p>
    <w:p w:rsidR="003D1D42" w:rsidRPr="00515DA9" w:rsidRDefault="003D1D42" w:rsidP="00334C05">
      <w:pPr>
        <w:ind w:firstLine="708"/>
        <w:jc w:val="both"/>
        <w:rPr>
          <w:rFonts w:ascii="CMU Serif" w:hAnsi="CMU Serif" w:cs="CMU Serif"/>
          <w:sz w:val="28"/>
          <w:szCs w:val="28"/>
          <w:lang w:val="en-US"/>
        </w:rPr>
      </w:pPr>
      <w:r w:rsidRPr="0098711B">
        <w:rPr>
          <w:rFonts w:ascii="CMU Serif" w:hAnsi="CMU Serif" w:cs="CMU Serif"/>
          <w:sz w:val="28"/>
          <w:szCs w:val="28"/>
          <w:lang w:val="en-US"/>
        </w:rPr>
        <w:t>8. Maqolada foydalanilgan adabiyotlarga berilgan havolalar raqamlarini tartib bilan berish kerak. (Masalan, [4-8], [26] berilgan, bu [1], [2]... . tartibda berilishi lozim)</w:t>
      </w:r>
    </w:p>
    <w:p w:rsidR="003D1D42" w:rsidRDefault="00240AC4" w:rsidP="00515DA9">
      <w:pPr>
        <w:jc w:val="both"/>
        <w:rPr>
          <w:rFonts w:ascii="CMU Serif" w:hAnsi="CMU Serif" w:cs="CMU Serif"/>
          <w:b/>
          <w:sz w:val="28"/>
          <w:szCs w:val="28"/>
          <w:lang w:val="en-US"/>
        </w:rPr>
      </w:pPr>
      <w:r w:rsidRPr="00515DA9">
        <w:rPr>
          <w:rFonts w:ascii="CMU Serif" w:hAnsi="CMU Serif" w:cs="CMU Serif"/>
          <w:b/>
          <w:sz w:val="28"/>
          <w:szCs w:val="28"/>
          <w:lang w:val="en-US"/>
        </w:rPr>
        <w:t>Tuzatish: adabiyot raqamlari tartiblandi</w:t>
      </w:r>
    </w:p>
    <w:p w:rsidR="00334C05" w:rsidRPr="00515DA9" w:rsidRDefault="00334C05" w:rsidP="00515DA9">
      <w:pPr>
        <w:jc w:val="both"/>
        <w:rPr>
          <w:rFonts w:ascii="CMU Serif" w:hAnsi="CMU Serif" w:cs="CMU Serif"/>
          <w:b/>
          <w:sz w:val="28"/>
          <w:szCs w:val="28"/>
          <w:lang w:val="en-US"/>
        </w:rPr>
      </w:pPr>
    </w:p>
    <w:p w:rsidR="003D1D42" w:rsidRPr="00515DA9" w:rsidRDefault="003D1D42" w:rsidP="00515DA9">
      <w:pPr>
        <w:jc w:val="both"/>
        <w:rPr>
          <w:rFonts w:ascii="CMU Serif" w:hAnsi="CMU Serif" w:cs="CMU Serif"/>
          <w:sz w:val="28"/>
          <w:szCs w:val="28"/>
          <w:lang w:val="en-US"/>
        </w:rPr>
      </w:pPr>
      <w:r w:rsidRPr="00515DA9">
        <w:rPr>
          <w:rFonts w:ascii="CMU Serif" w:hAnsi="CMU Serif" w:cs="CMU Serif"/>
          <w:sz w:val="28"/>
          <w:szCs w:val="28"/>
          <w:lang w:val="en-US"/>
        </w:rPr>
        <w:t xml:space="preserve"> </w:t>
      </w:r>
      <w:r w:rsidR="00334C05">
        <w:rPr>
          <w:rFonts w:ascii="CMU Serif" w:hAnsi="CMU Serif" w:cs="CMU Serif"/>
          <w:sz w:val="28"/>
          <w:szCs w:val="28"/>
          <w:lang w:val="en-US"/>
        </w:rPr>
        <w:tab/>
      </w:r>
      <w:r w:rsidRPr="00515DA9">
        <w:rPr>
          <w:rFonts w:ascii="CMU Serif" w:hAnsi="CMU Serif" w:cs="CMU Serif"/>
          <w:sz w:val="28"/>
          <w:szCs w:val="28"/>
          <w:lang w:val="en-US"/>
        </w:rPr>
        <w:t xml:space="preserve">9. Jadvallardagi ma’lumotlar nima haqidaligi yozilishi kerak. Masalan, “4-jadval. Turli modellar bilan hisoblangan test natijalarinig Kronbax alfa ko’rsatkichlari” ko’rinishida. </w:t>
      </w:r>
    </w:p>
    <w:p w:rsidR="003D1D42" w:rsidRPr="00515DA9" w:rsidRDefault="006A7CCD" w:rsidP="00515DA9">
      <w:pPr>
        <w:jc w:val="both"/>
        <w:rPr>
          <w:rFonts w:ascii="CMU Serif" w:hAnsi="CMU Serif" w:cs="CMU Serif"/>
          <w:b/>
          <w:sz w:val="28"/>
          <w:szCs w:val="28"/>
          <w:lang w:val="en-US"/>
        </w:rPr>
      </w:pPr>
      <w:r w:rsidRPr="00515DA9">
        <w:rPr>
          <w:rFonts w:ascii="CMU Serif" w:hAnsi="CMU Serif" w:cs="CMU Serif"/>
          <w:b/>
          <w:sz w:val="28"/>
          <w:szCs w:val="28"/>
          <w:lang w:val="en-US"/>
        </w:rPr>
        <w:t>Tuzatish: jadvalda qanday ma’lumot berilgani yozib qo</w:t>
      </w:r>
      <w:r w:rsidR="00F53F25">
        <w:rPr>
          <w:rFonts w:ascii="CMU Serif" w:hAnsi="CMU Serif" w:cs="CMU Serif"/>
          <w:b/>
          <w:sz w:val="28"/>
          <w:szCs w:val="28"/>
          <w:lang w:val="en-US"/>
        </w:rPr>
        <w:t>‘</w:t>
      </w:r>
      <w:r w:rsidRPr="00515DA9">
        <w:rPr>
          <w:rFonts w:ascii="CMU Serif" w:hAnsi="CMU Serif" w:cs="CMU Serif"/>
          <w:b/>
          <w:sz w:val="28"/>
          <w:szCs w:val="28"/>
          <w:lang w:val="en-US"/>
        </w:rPr>
        <w:t>yildi</w:t>
      </w:r>
    </w:p>
    <w:p w:rsidR="00334C05" w:rsidRDefault="00334C05" w:rsidP="00515DA9">
      <w:pPr>
        <w:jc w:val="both"/>
        <w:rPr>
          <w:rFonts w:ascii="CMU Serif" w:hAnsi="CMU Serif" w:cs="CMU Serif"/>
          <w:sz w:val="28"/>
          <w:szCs w:val="28"/>
          <w:lang w:val="en-US"/>
        </w:rPr>
      </w:pPr>
    </w:p>
    <w:p w:rsidR="00240AC4" w:rsidRPr="00515DA9" w:rsidRDefault="003D1D42" w:rsidP="00334C05">
      <w:pPr>
        <w:ind w:firstLine="708"/>
        <w:jc w:val="both"/>
        <w:rPr>
          <w:rFonts w:ascii="CMU Serif" w:hAnsi="CMU Serif" w:cs="CMU Serif"/>
          <w:sz w:val="28"/>
          <w:szCs w:val="28"/>
          <w:lang w:val="en-US"/>
        </w:rPr>
      </w:pPr>
      <w:r w:rsidRPr="00515DA9">
        <w:rPr>
          <w:rFonts w:ascii="CMU Serif" w:hAnsi="CMU Serif" w:cs="CMU Serif"/>
          <w:sz w:val="28"/>
          <w:szCs w:val="28"/>
          <w:lang w:val="en-US"/>
        </w:rPr>
        <w:t>10. 3-jadvalda turli modellar bilan hisoblangan natijalar darajalarga bo‘linib ko‘rsatilgan va solishtirilgan. Bu qanday mezonlarga ko‘ra aniqlanganligi ko‘rsatillishi lozim. Odatda darajalar berish qobiliyat darajalariga ko‘ra aniqlanadi, shuning uchun qobiliyat daraja</w:t>
      </w:r>
      <w:r w:rsidR="00F10A72">
        <w:rPr>
          <w:rFonts w:ascii="CMU Serif" w:hAnsi="CMU Serif" w:cs="CMU Serif"/>
          <w:sz w:val="28"/>
          <w:szCs w:val="28"/>
          <w:lang w:val="en-US"/>
        </w:rPr>
        <w:t>la</w:t>
      </w:r>
      <w:r w:rsidRPr="00515DA9">
        <w:rPr>
          <w:rFonts w:ascii="CMU Serif" w:hAnsi="CMU Serif" w:cs="CMU Serif"/>
          <w:sz w:val="28"/>
          <w:szCs w:val="28"/>
          <w:lang w:val="en-US"/>
        </w:rPr>
        <w:t xml:space="preserve">ri ko‘rinishida tushuntirilib berilsa maqsadga muvofiq bo‘ladi. </w:t>
      </w:r>
      <w:bookmarkStart w:id="1" w:name="_GoBack"/>
      <w:bookmarkEnd w:id="1"/>
    </w:p>
    <w:p w:rsidR="00240AC4" w:rsidRPr="00515DA9" w:rsidRDefault="00240AC4" w:rsidP="00515DA9">
      <w:pPr>
        <w:jc w:val="both"/>
        <w:rPr>
          <w:rFonts w:ascii="CMU Serif" w:hAnsi="CMU Serif" w:cs="CMU Serif"/>
          <w:b/>
          <w:sz w:val="28"/>
          <w:szCs w:val="28"/>
          <w:lang w:val="en-US"/>
        </w:rPr>
      </w:pPr>
      <w:r w:rsidRPr="00515DA9">
        <w:rPr>
          <w:rFonts w:ascii="CMU Serif" w:hAnsi="CMU Serif" w:cs="CMU Serif"/>
          <w:b/>
          <w:sz w:val="28"/>
          <w:szCs w:val="28"/>
          <w:lang w:val="en-US"/>
        </w:rPr>
        <w:t>Tuzatish: 3-jadval maqoladan olib tashlandi</w:t>
      </w:r>
    </w:p>
    <w:sectPr w:rsidR="00240AC4" w:rsidRPr="00515DA9" w:rsidSect="007C739D">
      <w:pgSz w:w="11906" w:h="16838"/>
      <w:pgMar w:top="568" w:right="850" w:bottom="851"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MU Serif">
    <w:panose1 w:val="02000803000000000000"/>
    <w:charset w:val="CC"/>
    <w:family w:val="auto"/>
    <w:pitch w:val="variable"/>
    <w:sig w:usb0="E10002FF" w:usb1="5201E9EB" w:usb2="02020004"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4E64BD"/>
    <w:multiLevelType w:val="hybridMultilevel"/>
    <w:tmpl w:val="5358F12E"/>
    <w:lvl w:ilvl="0" w:tplc="3380229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D42"/>
    <w:rsid w:val="00011602"/>
    <w:rsid w:val="00090E98"/>
    <w:rsid w:val="001B3ABB"/>
    <w:rsid w:val="001C0B99"/>
    <w:rsid w:val="00214A26"/>
    <w:rsid w:val="00240AC4"/>
    <w:rsid w:val="002745D6"/>
    <w:rsid w:val="00334C05"/>
    <w:rsid w:val="003D1D42"/>
    <w:rsid w:val="004219CC"/>
    <w:rsid w:val="004E6BC2"/>
    <w:rsid w:val="00515DA9"/>
    <w:rsid w:val="005F3C3C"/>
    <w:rsid w:val="006A7CCD"/>
    <w:rsid w:val="007C739D"/>
    <w:rsid w:val="00833743"/>
    <w:rsid w:val="00984B6D"/>
    <w:rsid w:val="0098711B"/>
    <w:rsid w:val="009E0E74"/>
    <w:rsid w:val="00A46C30"/>
    <w:rsid w:val="00A527A5"/>
    <w:rsid w:val="00A87A9F"/>
    <w:rsid w:val="00AB4D57"/>
    <w:rsid w:val="00B66453"/>
    <w:rsid w:val="00E456D7"/>
    <w:rsid w:val="00F10A72"/>
    <w:rsid w:val="00F309B4"/>
    <w:rsid w:val="00F53F25"/>
    <w:rsid w:val="00F57149"/>
    <w:rsid w:val="00F8639A"/>
    <w:rsid w:val="00F95C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5076E"/>
  <w15:chartTrackingRefBased/>
  <w15:docId w15:val="{CA0335CA-1300-4883-B8D6-6C21B82F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15DA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D1D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804</TotalTime>
  <Pages>4</Pages>
  <Words>1050</Words>
  <Characters>5990</Characters>
  <Application>Microsoft Office Word</Application>
  <DocSecurity>0</DocSecurity>
  <Lines>49</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Qodirjon Murodov</dc:creator>
  <cp:keywords/>
  <dc:description/>
  <cp:lastModifiedBy>Qodirjon Murodov</cp:lastModifiedBy>
  <cp:revision>7</cp:revision>
  <dcterms:created xsi:type="dcterms:W3CDTF">2025-06-18T02:58:00Z</dcterms:created>
  <dcterms:modified xsi:type="dcterms:W3CDTF">2025-06-19T09:17:00Z</dcterms:modified>
</cp:coreProperties>
</file>