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E1B" w:rsidRPr="008C10C3" w:rsidRDefault="00AE265A">
      <w:pPr>
        <w:rPr>
          <w:b/>
          <w:bCs/>
          <w:sz w:val="24"/>
          <w:szCs w:val="24"/>
        </w:rPr>
      </w:pPr>
      <w:bookmarkStart w:id="0" w:name="_GoBack"/>
      <w:bookmarkEnd w:id="0"/>
      <w:proofErr w:type="spellStart"/>
      <w:r w:rsidRPr="008C10C3">
        <w:rPr>
          <w:b/>
          <w:bCs/>
          <w:sz w:val="24"/>
          <w:szCs w:val="24"/>
        </w:rPr>
        <w:t>Md</w:t>
      </w:r>
      <w:proofErr w:type="spellEnd"/>
    </w:p>
    <w:p w:rsidR="00AE265A" w:rsidRPr="008C10C3" w:rsidRDefault="00AE265A">
      <w:pPr>
        <w:rPr>
          <w:b/>
          <w:bCs/>
          <w:sz w:val="24"/>
          <w:szCs w:val="24"/>
        </w:rPr>
      </w:pPr>
      <w:r w:rsidRPr="008C10C3">
        <w:rPr>
          <w:b/>
          <w:bCs/>
          <w:sz w:val="24"/>
          <w:szCs w:val="24"/>
        </w:rPr>
        <w:t>OSI Threat Mapping Overview</w:t>
      </w:r>
    </w:p>
    <w:p w:rsidR="00AE265A" w:rsidRDefault="00AE265A">
      <w:r>
        <w:t>The OSI model provides a</w:t>
      </w:r>
      <w:r w:rsidR="008C10C3">
        <w:t xml:space="preserve"> </w:t>
      </w:r>
      <w:r>
        <w:t>useful framework for understanding how different classes of attacks target different layers of a system.</w:t>
      </w:r>
    </w:p>
    <w:p w:rsidR="00AE265A" w:rsidRDefault="00AE26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AE265A" w:rsidTr="00AE265A">
        <w:tc>
          <w:tcPr>
            <w:tcW w:w="3192" w:type="dxa"/>
          </w:tcPr>
          <w:p w:rsidR="00AE265A" w:rsidRPr="008C10C3" w:rsidRDefault="00AE265A">
            <w:pPr>
              <w:rPr>
                <w:b/>
                <w:bCs/>
                <w:sz w:val="24"/>
                <w:szCs w:val="24"/>
              </w:rPr>
            </w:pPr>
            <w:r w:rsidRPr="008C10C3">
              <w:rPr>
                <w:b/>
                <w:bCs/>
                <w:sz w:val="24"/>
                <w:szCs w:val="24"/>
              </w:rPr>
              <w:t>OSI Layer</w:t>
            </w:r>
          </w:p>
        </w:tc>
        <w:tc>
          <w:tcPr>
            <w:tcW w:w="3192" w:type="dxa"/>
          </w:tcPr>
          <w:p w:rsidR="00AE265A" w:rsidRPr="008C10C3" w:rsidRDefault="00AE265A">
            <w:pPr>
              <w:rPr>
                <w:b/>
                <w:bCs/>
                <w:sz w:val="24"/>
                <w:szCs w:val="24"/>
              </w:rPr>
            </w:pPr>
            <w:r w:rsidRPr="008C10C3">
              <w:rPr>
                <w:b/>
                <w:bCs/>
                <w:sz w:val="24"/>
                <w:szCs w:val="24"/>
              </w:rPr>
              <w:t>Primary Function</w:t>
            </w:r>
          </w:p>
        </w:tc>
        <w:tc>
          <w:tcPr>
            <w:tcW w:w="3192" w:type="dxa"/>
          </w:tcPr>
          <w:p w:rsidR="00AE265A" w:rsidRPr="008C10C3" w:rsidRDefault="00AE265A">
            <w:pPr>
              <w:rPr>
                <w:b/>
                <w:bCs/>
                <w:sz w:val="24"/>
                <w:szCs w:val="24"/>
              </w:rPr>
            </w:pPr>
            <w:r w:rsidRPr="008C10C3">
              <w:rPr>
                <w:b/>
                <w:bCs/>
                <w:sz w:val="24"/>
                <w:szCs w:val="24"/>
              </w:rPr>
              <w:t>Example Threats</w:t>
            </w:r>
          </w:p>
        </w:tc>
      </w:tr>
      <w:tr w:rsidR="00AE265A" w:rsidTr="00AE265A">
        <w:tc>
          <w:tcPr>
            <w:tcW w:w="3192" w:type="dxa"/>
          </w:tcPr>
          <w:p w:rsidR="00AE265A" w:rsidRDefault="00AE265A">
            <w:r>
              <w:t xml:space="preserve">Layer 1 – Physical </w:t>
            </w:r>
          </w:p>
        </w:tc>
        <w:tc>
          <w:tcPr>
            <w:tcW w:w="3192" w:type="dxa"/>
          </w:tcPr>
          <w:p w:rsidR="00AE265A" w:rsidRDefault="00AE265A">
            <w:r>
              <w:t>Transmission Medium</w:t>
            </w:r>
          </w:p>
        </w:tc>
        <w:tc>
          <w:tcPr>
            <w:tcW w:w="3192" w:type="dxa"/>
          </w:tcPr>
          <w:p w:rsidR="00AE265A" w:rsidRDefault="00AE265A">
            <w:r>
              <w:t>Cable tapping, hardware tampering</w:t>
            </w:r>
          </w:p>
        </w:tc>
      </w:tr>
      <w:tr w:rsidR="00AE265A" w:rsidTr="00AE265A">
        <w:tc>
          <w:tcPr>
            <w:tcW w:w="3192" w:type="dxa"/>
          </w:tcPr>
          <w:p w:rsidR="00AE265A" w:rsidRDefault="00AE265A">
            <w:r>
              <w:t xml:space="preserve">Layer 2 – Data Link </w:t>
            </w:r>
          </w:p>
        </w:tc>
        <w:tc>
          <w:tcPr>
            <w:tcW w:w="3192" w:type="dxa"/>
          </w:tcPr>
          <w:p w:rsidR="00AE265A" w:rsidRDefault="00AE265A">
            <w:r>
              <w:t>MAC addressing, ARP</w:t>
            </w:r>
          </w:p>
        </w:tc>
        <w:tc>
          <w:tcPr>
            <w:tcW w:w="3192" w:type="dxa"/>
          </w:tcPr>
          <w:p w:rsidR="00AE265A" w:rsidRDefault="00AE265A">
            <w:r>
              <w:t>ARP spoofing, MAC flooding</w:t>
            </w:r>
          </w:p>
        </w:tc>
      </w:tr>
      <w:tr w:rsidR="00AE265A" w:rsidTr="00AE265A">
        <w:tc>
          <w:tcPr>
            <w:tcW w:w="3192" w:type="dxa"/>
          </w:tcPr>
          <w:p w:rsidR="00AE265A" w:rsidRDefault="00AE265A">
            <w:r>
              <w:t xml:space="preserve">Layer 3 – Network </w:t>
            </w:r>
          </w:p>
        </w:tc>
        <w:tc>
          <w:tcPr>
            <w:tcW w:w="3192" w:type="dxa"/>
          </w:tcPr>
          <w:p w:rsidR="00AE265A" w:rsidRDefault="00AE265A">
            <w:r>
              <w:t>IP routing</w:t>
            </w:r>
          </w:p>
        </w:tc>
        <w:tc>
          <w:tcPr>
            <w:tcW w:w="3192" w:type="dxa"/>
          </w:tcPr>
          <w:p w:rsidR="00AE265A" w:rsidRDefault="00AE265A">
            <w:r>
              <w:t>IP spoofing, routing attacks</w:t>
            </w:r>
          </w:p>
        </w:tc>
      </w:tr>
      <w:tr w:rsidR="00AE265A" w:rsidTr="00AE265A">
        <w:tc>
          <w:tcPr>
            <w:tcW w:w="3192" w:type="dxa"/>
          </w:tcPr>
          <w:p w:rsidR="00AE265A" w:rsidRDefault="00AE265A">
            <w:r>
              <w:t xml:space="preserve">Layer 4 – Transport </w:t>
            </w:r>
          </w:p>
        </w:tc>
        <w:tc>
          <w:tcPr>
            <w:tcW w:w="3192" w:type="dxa"/>
          </w:tcPr>
          <w:p w:rsidR="00AE265A" w:rsidRDefault="00AE265A">
            <w:r>
              <w:t>End – to – end delivery</w:t>
            </w:r>
          </w:p>
        </w:tc>
        <w:tc>
          <w:tcPr>
            <w:tcW w:w="3192" w:type="dxa"/>
          </w:tcPr>
          <w:p w:rsidR="00AE265A" w:rsidRDefault="00AE265A">
            <w:r>
              <w:t>SYN floods</w:t>
            </w:r>
          </w:p>
        </w:tc>
      </w:tr>
      <w:tr w:rsidR="00AE265A" w:rsidTr="00AE265A">
        <w:tc>
          <w:tcPr>
            <w:tcW w:w="3192" w:type="dxa"/>
          </w:tcPr>
          <w:p w:rsidR="00AE265A" w:rsidRDefault="00AE265A">
            <w:r>
              <w:t xml:space="preserve">Layers 5 – 7 - </w:t>
            </w:r>
            <w:r>
              <w:t>Upper Layers</w:t>
            </w:r>
            <w:r>
              <w:t xml:space="preserve"> </w:t>
            </w:r>
          </w:p>
        </w:tc>
        <w:tc>
          <w:tcPr>
            <w:tcW w:w="3192" w:type="dxa"/>
          </w:tcPr>
          <w:p w:rsidR="00AE265A" w:rsidRDefault="00AE265A">
            <w:r>
              <w:t xml:space="preserve">Sessions, presentations, applications </w:t>
            </w:r>
          </w:p>
        </w:tc>
        <w:tc>
          <w:tcPr>
            <w:tcW w:w="3192" w:type="dxa"/>
          </w:tcPr>
          <w:p w:rsidR="00AE265A" w:rsidRDefault="00AE265A">
            <w:r>
              <w:t>XXS, SQL injection, session hacking, https downgrading etc.</w:t>
            </w:r>
          </w:p>
        </w:tc>
      </w:tr>
    </w:tbl>
    <w:p w:rsidR="00AE265A" w:rsidRDefault="00AE265A"/>
    <w:p w:rsidR="00AE265A" w:rsidRDefault="00AE265A">
      <w:r>
        <w:t xml:space="preserve">A critical observation is that lower – layer compromises often enable or simplify higher – layer attacks, even when encryption and firewalls are in place. </w:t>
      </w:r>
    </w:p>
    <w:sectPr w:rsidR="00AE2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65A"/>
    <w:rsid w:val="008C10C3"/>
    <w:rsid w:val="00AE265A"/>
    <w:rsid w:val="00BB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26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26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YUSUF VANDI</dc:creator>
  <cp:lastModifiedBy>MR YUSUF VANDI</cp:lastModifiedBy>
  <cp:revision>1</cp:revision>
  <dcterms:created xsi:type="dcterms:W3CDTF">2026-01-19T20:52:00Z</dcterms:created>
  <dcterms:modified xsi:type="dcterms:W3CDTF">2026-01-19T21:05:00Z</dcterms:modified>
</cp:coreProperties>
</file>