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348355" cy="2301875"/>
            <wp:effectExtent l="4445" t="4445" r="1905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348355" cy="2301875"/>
            <wp:effectExtent l="4445" t="4445" r="1905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348355" cy="2301875"/>
            <wp:effectExtent l="4445" t="4445" r="1905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348355" cy="2301875"/>
            <wp:effectExtent l="4445" t="4445" r="1905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59045" cy="3477895"/>
            <wp:effectExtent l="4445" t="4445" r="22860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bookmarkStart w:id="0" w:name="_GoBack"/>
      <w:bookmarkEnd w:id="0"/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80000" cy="3810000"/>
            <wp:effectExtent l="4445" t="4445" r="20955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96510" cy="3503295"/>
            <wp:effectExtent l="5080" t="4445" r="22860" b="165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80000" cy="3810000"/>
            <wp:effectExtent l="4445" t="4445" r="20955" b="146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both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45075" cy="3446780"/>
            <wp:effectExtent l="4445" t="4445" r="17780" b="1587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jc w:val="both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80000" cy="3810000"/>
            <wp:effectExtent l="4445" t="4445" r="20955" b="146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2144D"/>
    <w:rsid w:val="01C2144D"/>
    <w:rsid w:val="671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package" Target="../embeddings/Workbook10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Punya Handphone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altLang="en-US"/>
              <a:t>Yang Didapatkan dari Media Sosial</a:t>
            </a:r>
            <a:endParaRPr lang="id-ID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Banyak teman nyata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 teman maya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Mendapat informasi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51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Tidur larut malam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Menambah kosa kata inggris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Kehilangan kebersamaan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Bangun siang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Wawasan bertambah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Memudahkan komunikasi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General</c:formatCode>
                <c:ptCount val="1"/>
                <c:pt idx="0">
                  <c:v>53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Mengembangkan keteampilan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Sheet1!$K$2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Sholat tidak tepat waktu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Media promosi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Sheet1!$M$2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Malas belajar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Sheet1!$N$2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Telat makan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Sheet1!$O$2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Privasi berkurang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Sheet1!$P$2</c:f>
              <c:numCache>
                <c:formatCode>General</c:formatCode>
                <c:ptCount val="1"/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7453304"/>
        <c:axId val="204748457"/>
      </c:barChart>
      <c:catAx>
        <c:axId val="347453304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4748457"/>
        <c:crosses val="autoZero"/>
        <c:auto val="1"/>
        <c:lblAlgn val="ctr"/>
        <c:lblOffset val="100"/>
        <c:noMultiLvlLbl val="0"/>
      </c:catAx>
      <c:valAx>
        <c:axId val="2047484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altLang="en-US"/>
                  <a:t>Banyak responden</a:t>
                </a:r>
                <a:endParaRPr lang="id-ID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745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78125"/>
          <c:y val="0.59883333333333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Punya Media Sosial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Usia Punya Media Sosial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 3 tahun</c:v>
                </c:pt>
                <c:pt idx="1">
                  <c:v>3-5 tahun </c:v>
                </c:pt>
                <c:pt idx="2">
                  <c:v>5-10 tahun</c:v>
                </c:pt>
                <c:pt idx="3">
                  <c:v>&gt; 10 tahun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2</c:v>
                </c:pt>
                <c:pt idx="2">
                  <c:v>15</c:v>
                </c:pt>
                <c:pt idx="3">
                  <c:v>43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Pengeluaran Uang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20.000 - 30.000</c:v>
                </c:pt>
                <c:pt idx="1">
                  <c:v>25.000 - 75.000</c:v>
                </c:pt>
                <c:pt idx="2">
                  <c:v>75.000 - 100.000 </c:v>
                </c:pt>
                <c:pt idx="3">
                  <c:v>lebih dari 100.000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40</c:v>
                </c:pt>
                <c:pt idx="2">
                  <c:v>7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Lama Waktu </a:t>
            </a:r>
            <a:r>
              <a:rPr lang="id-ID" altLang="en-US"/>
              <a:t>Mengakses </a:t>
            </a:r>
            <a:endParaRPr lang="id-ID" altLang="en-US"/>
          </a:p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altLang="en-US"/>
              <a:t>Media Sosial</a:t>
            </a:r>
            <a:endParaRPr lang="id-ID" altLang="en-US"/>
          </a:p>
        </c:rich>
      </c:tx>
      <c:layout>
        <c:manualLayout>
          <c:xMode val="edge"/>
          <c:yMode val="edge"/>
          <c:x val="0.229660534799924"/>
          <c:y val="0.033103448275862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7. Lama Waktu yang Digunakan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Kurang dari 1 jam</c:v>
                </c:pt>
                <c:pt idx="1">
                  <c:v>1 - 2 jam</c:v>
                </c:pt>
                <c:pt idx="2">
                  <c:v>2 - 5 jam</c:v>
                </c:pt>
                <c:pt idx="3">
                  <c:v>Lebih dari 5 jam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altLang="en-US"/>
              <a:t>Lama Waktu Mengakses Media Sosial</a:t>
            </a:r>
            <a:endParaRPr lang="id-ID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Kurang dari 1 jam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1 - 2 jam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2 - 5 jam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Lebih dari 5 jam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97374387"/>
        <c:axId val="156472617"/>
      </c:barChart>
      <c:catAx>
        <c:axId val="797374387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6472617"/>
        <c:crosses val="autoZero"/>
        <c:auto val="1"/>
        <c:lblAlgn val="ctr"/>
        <c:lblOffset val="100"/>
        <c:noMultiLvlLbl val="0"/>
      </c:catAx>
      <c:valAx>
        <c:axId val="1564726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altLang="en-US"/>
                  <a:t>Banyak responden </a:t>
                </a:r>
                <a:endParaRPr lang="id-ID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73743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Waktu dan Tempat Menggunakan Media Sosial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8. Waktu dan Tempat Menggunakan Media Sosial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Kegiatan Belajar di Sekolah</c:v>
                </c:pt>
                <c:pt idx="1">
                  <c:v>Saat Jam Istirahat</c:v>
                </c:pt>
                <c:pt idx="2">
                  <c:v>Sebelum Sekolah</c:v>
                </c:pt>
                <c:pt idx="3">
                  <c:v>Sepulang Sekolah</c:v>
                </c:pt>
                <c:pt idx="4">
                  <c:v>Tengah Malam</c:v>
                </c:pt>
                <c:pt idx="5">
                  <c:v>Lainnya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9</c:v>
                </c:pt>
                <c:pt idx="2">
                  <c:v>31</c:v>
                </c:pt>
                <c:pt idx="3">
                  <c:v>53</c:v>
                </c:pt>
                <c:pt idx="4">
                  <c:v>24</c:v>
                </c:pt>
                <c:pt idx="5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altLang="en-US"/>
              <a:t>Waktu dan Tempat Menggunakan Media Sosial</a:t>
            </a:r>
            <a:endParaRPr lang="id-ID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Kegiatan Belajar di Sekolah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Saat Jam Istirahat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Sebelum Sekolah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Sepulang Sekolah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Tengah Malam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Lainnya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9944072"/>
        <c:axId val="63052282"/>
      </c:barChart>
      <c:catAx>
        <c:axId val="729944072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052282"/>
        <c:crosses val="autoZero"/>
        <c:auto val="1"/>
        <c:lblAlgn val="ctr"/>
        <c:lblOffset val="100"/>
        <c:noMultiLvlLbl val="0"/>
      </c:catAx>
      <c:valAx>
        <c:axId val="630522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altLang="en-US"/>
                  <a:t>Banyak responden</a:t>
                </a:r>
                <a:endParaRPr lang="id-ID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994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Yang Didapat</a:t>
            </a:r>
            <a:r>
              <a:rPr lang="id-ID" altLang="en-US"/>
              <a:t>kan</a:t>
            </a:r>
            <a:r>
              <a:t> dari Media Sosial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10. Yang Didapat dari Media Sosial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Banyak teman nyata</c:v>
                </c:pt>
                <c:pt idx="1">
                  <c:v>Banyak teman maya</c:v>
                </c:pt>
                <c:pt idx="2">
                  <c:v>Mendapat informasi</c:v>
                </c:pt>
                <c:pt idx="3">
                  <c:v>Tidur larut malam</c:v>
                </c:pt>
                <c:pt idx="4">
                  <c:v>Menambah kosa kata Inggris</c:v>
                </c:pt>
                <c:pt idx="5">
                  <c:v>Kehilangan kebersamaan</c:v>
                </c:pt>
                <c:pt idx="6">
                  <c:v>Bangun kesiangan</c:v>
                </c:pt>
                <c:pt idx="7">
                  <c:v>Wawasan bertambah</c:v>
                </c:pt>
                <c:pt idx="8">
                  <c:v>Memudahkan komunikasi</c:v>
                </c:pt>
                <c:pt idx="9">
                  <c:v>Sholat tidak tepat waktu</c:v>
                </c:pt>
                <c:pt idx="10">
                  <c:v>Media promosi</c:v>
                </c:pt>
                <c:pt idx="11">
                  <c:v>Malas belajar</c:v>
                </c:pt>
                <c:pt idx="12">
                  <c:v>Telat makan</c:v>
                </c:pt>
                <c:pt idx="13">
                  <c:v>Berkurangnya privasi</c:v>
                </c:pt>
                <c:pt idx="14">
                  <c:v>Lainnya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29</c:v>
                </c:pt>
                <c:pt idx="1">
                  <c:v>47</c:v>
                </c:pt>
                <c:pt idx="2">
                  <c:v>51</c:v>
                </c:pt>
                <c:pt idx="3">
                  <c:v>4</c:v>
                </c:pt>
                <c:pt idx="4">
                  <c:v>2</c:v>
                </c:pt>
                <c:pt idx="6">
                  <c:v>3</c:v>
                </c:pt>
                <c:pt idx="7">
                  <c:v>7</c:v>
                </c:pt>
                <c:pt idx="8">
                  <c:v>53</c:v>
                </c:pt>
                <c:pt idx="9">
                  <c:v>27</c:v>
                </c:pt>
                <c:pt idx="10">
                  <c:v>2</c:v>
                </c:pt>
                <c:pt idx="11">
                  <c:v>16</c:v>
                </c:pt>
                <c:pt idx="12">
                  <c:v>8</c:v>
                </c:pt>
                <c:pt idx="13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2020-02-16T05:50:00Z</dcterms:created>
  <dc:creator>HP</dc:creator>
  <cp:lastModifiedBy>HP</cp:lastModifiedBy>
  <dcterms:modified xsi:type="dcterms:W3CDTF">2020-02-16T07:53:17Z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