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Yu Gothic" w:cs="Yu Gothic" w:eastAsia="Yu Gothic" w:hAnsi="Yu Gothic"/>
          <w:b w:val="false"/>
          <w:bCs w:val="false"/>
          <w:i w:val="false"/>
          <w:iCs w:val="false"/>
          <w:color w:val="000000"/>
          <w:sz w:val="21"/>
          <w:szCs w:val="21"/>
        </w:rPr>
        <w:t xml:space="preserve"/>
      </w:r>
    </w:p>
    <w:p>
      <w:pPr>
        <w:spacing w:after="200"/>
        <w:jc w:val="center"/>
      </w:pPr>
      <w:r>
        <w:rPr>
          <w:rFonts w:ascii="Yu Gothic" w:cs="Yu Gothic" w:eastAsia="Yu Gothic" w:hAnsi="Yu Gothic"/>
          <w:b w:val="false"/>
          <w:bCs w:val="false"/>
          <w:i w:val="false"/>
          <w:iCs w:val="false"/>
          <w:color w:val="595959"/>
          <w:sz w:val="20"/>
          <w:szCs w:val="20"/>
        </w:rPr>
        <w:t xml:space="preserve">経営者のためのAI実装講座　1対1版</w:t>
      </w:r>
    </w:p>
    <w:p>
      <w:pPr>
        <w:spacing w:after="60"/>
        <w:jc w:val="center"/>
      </w:pPr>
      <w:r>
        <w:rPr>
          <w:rFonts w:ascii="Yu Gothic" w:cs="Yu Gothic" w:eastAsia="Yu Gothic" w:hAnsi="Yu Gothic"/>
          <w:b/>
          <w:bCs/>
          <w:i w:val="false"/>
          <w:iCs w:val="false"/>
          <w:color w:val="1F3864"/>
          <w:sz w:val="30"/>
          <w:szCs w:val="30"/>
        </w:rPr>
        <w:t xml:space="preserve">業務委託・秘密保持・録画の取扱い</w:t>
      </w:r>
    </w:p>
    <w:p>
      <w:pPr>
        <w:spacing w:after="240"/>
        <w:jc w:val="center"/>
      </w:pPr>
      <w:r>
        <w:rPr>
          <w:rFonts w:ascii="Yu Gothic" w:cs="Yu Gothic" w:eastAsia="Yu Gothic" w:hAnsi="Yu Gothic"/>
          <w:b/>
          <w:bCs/>
          <w:i w:val="false"/>
          <w:iCs w:val="false"/>
          <w:color w:val="1F3864"/>
          <w:sz w:val="38"/>
          <w:szCs w:val="38"/>
        </w:rPr>
        <w:t xml:space="preserve">覚　書　（ひな形）</w:t>
      </w:r>
    </w:p>
    <w:p>
      <w:pPr>
        <w:pBdr>
          <w:top w:val="single" w:color="1F3864" w:sz="8" w:space="10"/>
          <w:bottom w:val="single" w:color="1F3864" w:sz="8" w:space="10"/>
        </w:pBdr>
        <w:spacing w:after="360"/>
        <w:jc w:val="center"/>
      </w:pPr>
      <w:r>
        <w:rPr>
          <w:rFonts w:ascii="Yu Gothic" w:cs="Yu Gothic" w:eastAsia="Yu Gothic" w:hAnsi="Yu Gothic"/>
          <w:b/>
          <w:bCs/>
          <w:i w:val="false"/>
          <w:iCs w:val="false"/>
          <w:color w:val="C00000"/>
          <w:sz w:val="21"/>
          <w:szCs w:val="21"/>
        </w:rPr>
        <w:t xml:space="preserve">― 契約前に、弁護士の確認を受けてから使用してください ―</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この文書の位置づけ　</w:t>
      </w:r>
      <w:r>
        <w:rPr>
          <w:rFonts w:ascii="Yu Gothic" w:cs="Yu Gothic" w:eastAsia="Yu Gothic" w:hAnsi="Yu Gothic"/>
          <w:b w:val="false"/>
          <w:bCs w:val="false"/>
          <w:i w:val="false"/>
          <w:iCs w:val="false"/>
          <w:color w:val="000000"/>
          <w:sz w:val="20"/>
          <w:szCs w:val="20"/>
        </w:rPr>
        <w:t xml:space="preserve">これは契約書そのものではなく、12回・約5.5か月にわたって受講企業の見積・就業規則・月次数値・顧客FAQを預かり、毎回録画するという本講座の実態から、落としてはいけない論点を漏らさないための下敷きです。そのまま署名に使わず、必ず弁護士の確認を受けてください。特に第8条（責任の範囲）は、上限額の設定が受託者の立場・報酬額・保険の有無によって妥当な水準が変わります。</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使い方の順序　</w:t>
      </w:r>
      <w:r>
        <w:rPr>
          <w:rFonts w:ascii="Yu Gothic" w:cs="Yu Gothic" w:eastAsia="Yu Gothic" w:hAnsi="Yu Gothic"/>
          <w:b w:val="false"/>
          <w:bCs w:val="false"/>
          <w:i w:val="false"/>
          <w:iCs w:val="false"/>
          <w:color w:val="000000"/>
          <w:sz w:val="20"/>
          <w:szCs w:val="20"/>
        </w:rPr>
        <w:t xml:space="preserve">①この覚書を弁護士に見せ、自分の案件に合わせて直してもらう　②直した版を、初回（ハンドブック2-7の項目5）の前に受講者へ送る　③初回の冒頭15分で、第4条（録画）と第5条（預かりデータ）だけは口頭でも確認する　④署名は初回終了後でよい。ただし第2回までに必ず取り交わす</w:t>
      </w:r>
    </w:p>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業務委託・秘密保持・録画の取扱いに関する覚書</w:t>
      </w:r>
    </w:p>
    <w:p>
      <w:pPr>
        <w:spacing w:after="200" w:before="0" w:line="276"/>
      </w:pPr>
      <w:r>
        <w:rPr>
          <w:rFonts w:ascii="Yu Gothic" w:cs="Yu Gothic" w:eastAsia="Yu Gothic" w:hAnsi="Yu Gothic"/>
          <w:b w:val="false"/>
          <w:bCs w:val="false"/>
          <w:i w:val="false"/>
          <w:iCs w:val="false"/>
          <w:color w:val="000000"/>
          <w:sz w:val="20"/>
          <w:szCs w:val="20"/>
        </w:rPr>
        <w:t xml:space="preserve">　　　　　　　　　　（以下「甲」という。）と　　　　　　　　　　（以下「乙」という。）とは、乙が甲に対して提供する研修サービス「経営者のためのAI実装講座（1対1版）」（以下「本講座」という。）に関し、次のとおり合意する。</w:t>
      </w:r>
    </w:p>
    <w:p>
      <w:pPr>
        <w:spacing w:after="100" w:before="260"/>
      </w:pPr>
      <w:r>
        <w:rPr>
          <w:rFonts w:ascii="Yu Gothic" w:cs="Yu Gothic" w:eastAsia="Yu Gothic" w:hAnsi="Yu Gothic"/>
          <w:b/>
          <w:bCs/>
          <w:i w:val="false"/>
          <w:iCs w:val="false"/>
          <w:color w:val="1F3864"/>
          <w:sz w:val="22"/>
          <w:szCs w:val="22"/>
        </w:rPr>
        <w:t xml:space="preserve">第1条（本講座の内容）</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本講座は、オンラインによる1対1形式の研修であり、1回120分・全12回（合計24時間）を隔週で実施する。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乙は、甲の実際の業務データを題材として、甲が自らAIツールを設計・構築・運用できるようになるための助言および伴走を行う。</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乙は、甲に代わって成果物を作成することを目的としない。演習における操作は、原則として甲が自ら行う。</w:t>
      </w:r>
    </w:p>
    <w:p>
      <w:pPr>
        <w:spacing w:after="100" w:before="260"/>
      </w:pPr>
      <w:r>
        <w:rPr>
          <w:rFonts w:ascii="Yu Gothic" w:cs="Yu Gothic" w:eastAsia="Yu Gothic" w:hAnsi="Yu Gothic"/>
          <w:b/>
          <w:bCs/>
          <w:i w:val="false"/>
          <w:iCs w:val="false"/>
          <w:color w:val="1F3864"/>
          <w:sz w:val="22"/>
          <w:szCs w:val="22"/>
        </w:rPr>
        <w:t xml:space="preserve">第2条（実施の形態と記録）</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本講座はオンライン会議システムを用いて同時双方向で実施する。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乙は各回の開始時刻・終了時刻・実施内容を記録し、甲の求めに応じて提出する。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甲が助成金の申請を行う場合、乙は前項の記録その他の証憑の提供に協力する。ただし第9条第3項の定めに従う。</w:t>
      </w:r>
    </w:p>
    <w:p>
      <w:pPr>
        <w:spacing w:after="100" w:before="260"/>
      </w:pPr>
      <w:r>
        <w:rPr>
          <w:rFonts w:ascii="Yu Gothic" w:cs="Yu Gothic" w:eastAsia="Yu Gothic" w:hAnsi="Yu Gothic"/>
          <w:b/>
          <w:bCs/>
          <w:i w:val="false"/>
          <w:iCs w:val="false"/>
          <w:color w:val="1F3864"/>
          <w:sz w:val="22"/>
          <w:szCs w:val="22"/>
        </w:rPr>
        <w:t xml:space="preserve">第3条（秘密情報）</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秘密情報」とは、本講座に関連して甲が乙に開示し、または乙が知り得た甲の営業上・技術上の情報のうち、秘密である旨の表示の有無を問わず、通常秘密として扱われるべき一切の情報をいう。見積書、原価情報、顧客名、就業規則、月次の売上・利益、社内手続、人事に関する情報を含む。</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乙は、秘密情報を本講座の実施の目的以外に使用してはならない。</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秘密情報を第三者に開示または漏洩してはならない。ただし、法令または裁判所・行政機関の命令により開示を求められた場合は、あらかじめ甲に通知したうえで、必要最小限の範囲で開示することができ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本条の義務は、本講座の終了後3年間存続する。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実務の注　</w:t>
      </w:r>
      <w:r>
        <w:rPr>
          <w:rFonts w:ascii="Yu Gothic" w:cs="Yu Gothic" w:eastAsia="Yu Gothic" w:hAnsi="Yu Gothic"/>
          <w:b w:val="false"/>
          <w:bCs w:val="false"/>
          <w:i w:val="false"/>
          <w:iCs w:val="false"/>
          <w:color w:val="000000"/>
          <w:sz w:val="20"/>
          <w:szCs w:val="20"/>
        </w:rPr>
        <w:t xml:space="preserve">第1項に業種特有の情報（レシピ・図面・患者情報・入居者情報など）があれば、必ず列挙に足してください。「通常秘密として扱われるべき」だけに頼らないほうが、後で揉めません。</w:t>
      </w:r>
    </w:p>
    <w:p>
      <w:pPr>
        <w:spacing w:after="100" w:before="260"/>
      </w:pPr>
      <w:r>
        <w:rPr>
          <w:rFonts w:ascii="Yu Gothic" w:cs="Yu Gothic" w:eastAsia="Yu Gothic" w:hAnsi="Yu Gothic"/>
          <w:b/>
          <w:bCs/>
          <w:i w:val="false"/>
          <w:iCs w:val="false"/>
          <w:color w:val="1F3864"/>
          <w:sz w:val="22"/>
          <w:szCs w:val="22"/>
        </w:rPr>
        <w:t xml:space="preserve">第4条（録画の取扱い）</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乙は、甲の同意を得て各回を録画し、当日中に甲へ提供する。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甲が「この区間は録画を停止してほしい」と申し出た場合、乙は直ちに録画を停止する。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録画データの社内共有の範囲は、次のいずれかとし、初回に甲が選択して本覚書の末尾に記載する。</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（ア）受講者本人のみ　　（イ）第6回・第12回の同席者まで　　（ウ）甲の全社員</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乙が保管する録画データの保存期間は、本講座の終了後6か月とする。期間経過後、乙は速やかに削除する。</w:t>
      </w:r>
    </w:p>
    <w:p>
      <w:pPr>
        <w:spacing w:after="70" w:line="276"/>
        <w:ind w:left="220" w:hanging="220"/>
      </w:pPr>
      <w:r>
        <w:rPr>
          <w:rFonts w:ascii="Yu Gothic" w:cs="Yu Gothic" w:eastAsia="Yu Gothic" w:hAnsi="Yu Gothic"/>
          <w:b/>
          <w:bCs/>
          <w:i w:val="false"/>
          <w:iCs w:val="false"/>
          <w:color w:val="000000"/>
          <w:sz w:val="20"/>
          <w:szCs w:val="20"/>
        </w:rPr>
        <w:t xml:space="preserve">5.　</w:t>
      </w:r>
      <w:r>
        <w:rPr>
          <w:rFonts w:ascii="Yu Gothic" w:cs="Yu Gothic" w:eastAsia="Yu Gothic" w:hAnsi="Yu Gothic"/>
          <w:b w:val="false"/>
          <w:bCs w:val="false"/>
          <w:i w:val="false"/>
          <w:iCs w:val="false"/>
          <w:color w:val="000000"/>
          <w:sz w:val="20"/>
          <w:szCs w:val="20"/>
        </w:rPr>
        <w:t xml:space="preserve">乙は、録画データを本講座の実施および甲への提供以外の目的に使用しない。教材・事例・広告等への利用は、第7条の許諾を得た場合に限る。</w:t>
      </w:r>
    </w:p>
    <w:p>
      <w:pPr>
        <w:spacing w:after="100" w:before="260"/>
      </w:pPr>
      <w:r>
        <w:rPr>
          <w:rFonts w:ascii="Yu Gothic" w:cs="Yu Gothic" w:eastAsia="Yu Gothic" w:hAnsi="Yu Gothic"/>
          <w:b/>
          <w:bCs/>
          <w:i w:val="false"/>
          <w:iCs w:val="false"/>
          <w:color w:val="1F3864"/>
          <w:sz w:val="22"/>
          <w:szCs w:val="22"/>
        </w:rPr>
        <w:t xml:space="preserve">第5条（預かったデータの取扱い）</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乙は、甲から預かった資料・データを、乙が管理する端末および乙が指定するクラウドストレージにのみ保存する。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乙は、本講座の終了後1か月以内に、預かった資料・データを削除し、削除した旨を甲に書面（電子メールを含む。以下同じ。）で通知する。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甲が期間中の削除を求めた場合、乙は速やかに削除し、前項と同様に通知する。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乙は、甲の秘密情報を、乙が利用する生成AIサービスのうち、入力内容が当該サービスの学習に使用される設定のものに入力してはならない。</w:t>
      </w:r>
    </w:p>
    <w:p>
      <w:pPr>
        <w:pBdr>
          <w:top w:val="single" w:color="BBD9D6" w:sz="2" w:space="4"/>
          <w:left w:val="single" w:color="1F6F6B" w:sz="18" w:space="6"/>
          <w:bottom w:val="single" w:color="BBD9D6" w:sz="2" w:space="4"/>
          <w:right w:val="single" w:color="BBD9D6" w:sz="2" w:space="4"/>
        </w:pBdr>
        <w:shd w:fill="E8F2F1" w:color="auto" w:val="clear"/>
        <w:spacing w:after="180" w:before="140" w:line="264"/>
        <w:ind w:left="120" w:right="120"/>
      </w:pPr>
      <w:r>
        <w:rPr>
          <w:rFonts w:ascii="Yu Gothic" w:cs="Yu Gothic" w:eastAsia="Yu Gothic" w:hAnsi="Yu Gothic"/>
          <w:b/>
          <w:bCs/>
          <w:i w:val="false"/>
          <w:iCs w:val="false"/>
          <w:color w:val="1F6F6B"/>
          <w:sz w:val="20"/>
          <w:szCs w:val="20"/>
        </w:rPr>
        <w:t xml:space="preserve">第4項について　</w:t>
      </w:r>
      <w:r>
        <w:rPr>
          <w:rFonts w:ascii="Yu Gothic" w:cs="Yu Gothic" w:eastAsia="Yu Gothic" w:hAnsi="Yu Gothic"/>
          <w:b w:val="false"/>
          <w:bCs w:val="false"/>
          <w:i w:val="false"/>
          <w:iCs w:val="false"/>
          <w:color w:val="000000"/>
          <w:sz w:val="20"/>
          <w:szCs w:val="20"/>
        </w:rPr>
        <w:t xml:space="preserve">この一文は、本講座がAIを扱う研修であるがゆえに必要になります。講師自身が受講者のデータを無料プランのAIに貼るリスクを、契約側で塞いでおきます。自分が使うプランと設定を、案件開始前に必ず確認してください。</w:t>
      </w:r>
    </w:p>
    <w:p>
      <w:pPr>
        <w:spacing w:after="100" w:before="260"/>
      </w:pPr>
      <w:r>
        <w:rPr>
          <w:rFonts w:ascii="Yu Gothic" w:cs="Yu Gothic" w:eastAsia="Yu Gothic" w:hAnsi="Yu Gothic"/>
          <w:b/>
          <w:bCs/>
          <w:i w:val="false"/>
          <w:iCs w:val="false"/>
          <w:color w:val="1F3864"/>
          <w:sz w:val="22"/>
          <w:szCs w:val="22"/>
        </w:rPr>
        <w:t xml:space="preserve">第6条（成果物の権利）</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甲が本講座において作成した成果物（プロンプト集、専用AI仕様書、各種テンプレートに記入されたもの、自動化フロー、設計書、正解セット等）に関する一切の権利は、甲に帰属する。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乙が甲に提供する記入前のテンプレート、資料、スライド、手順書その他の教材の著作権は乙に留保される。甲は、これらを甲の社内における利用の範囲に限り、複製および使用することができる。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甲は、前項の教材を第三者に販売、貸与、公開してはならない。</w:t>
      </w:r>
    </w:p>
    <w:p>
      <w:pPr>
        <w:spacing w:after="100" w:before="260"/>
      </w:pPr>
      <w:r>
        <w:rPr>
          <w:rFonts w:ascii="Yu Gothic" w:cs="Yu Gothic" w:eastAsia="Yu Gothic" w:hAnsi="Yu Gothic"/>
          <w:b/>
          <w:bCs/>
          <w:i w:val="false"/>
          <w:iCs w:val="false"/>
          <w:color w:val="1F3864"/>
          <w:sz w:val="22"/>
          <w:szCs w:val="22"/>
        </w:rPr>
        <w:t xml:space="preserve">第7条（事例としての公開）</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乙が本講座の内容または成果を事例として公開しようとする場合、乙はあらかじめ甲の書面による許諾を得る。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前項の許諾を求めるにあたり、乙は、社名の表示の可否、業種・従業員数の表示の範囲、および公開する数値の範囲を具体的に示す。</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許諾が得られない場合、乙は社名、業種その他甲を特定し得る情報を一切公開しない。</w:t>
      </w:r>
    </w:p>
    <w:p>
      <w:pPr>
        <w:spacing w:after="100" w:before="260"/>
      </w:pPr>
      <w:r>
        <w:rPr>
          <w:rFonts w:ascii="Yu Gothic" w:cs="Yu Gothic" w:eastAsia="Yu Gothic" w:hAnsi="Yu Gothic"/>
          <w:b/>
          <w:bCs/>
          <w:i w:val="false"/>
          <w:iCs w:val="false"/>
          <w:color w:val="1F3864"/>
          <w:sz w:val="22"/>
          <w:szCs w:val="22"/>
        </w:rPr>
        <w:t xml:space="preserve">第8条（責任の範囲）</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本講座は、助言および伴走の提供である。乙は、AIが生成する内容の正確性、および本講座の受講による業務改善の成果を保証しない。</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甲がAIの生成物を業務に使用し、または社外に提出する場合の判断および最終確認の責任は、甲が負う。</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乙が甲に対して負う損害賠償の責任は、乙の故意または重大な過失による場合を除き、本講座に関して乙が甲から受領済みの委託料の額を上限とする。</w:t>
      </w:r>
    </w:p>
    <w:p>
      <w:pPr>
        <w:spacing w:after="70" w:line="276"/>
        <w:ind w:left="220" w:hanging="220"/>
      </w:pPr>
      <w:r>
        <w:rPr>
          <w:rFonts w:ascii="Yu Gothic" w:cs="Yu Gothic" w:eastAsia="Yu Gothic" w:hAnsi="Yu Gothic"/>
          <w:b/>
          <w:bCs/>
          <w:i w:val="false"/>
          <w:iCs w:val="false"/>
          <w:color w:val="000000"/>
          <w:sz w:val="20"/>
          <w:szCs w:val="20"/>
        </w:rPr>
        <w:t xml:space="preserve">4.　</w:t>
      </w:r>
      <w:r>
        <w:rPr>
          <w:rFonts w:ascii="Yu Gothic" w:cs="Yu Gothic" w:eastAsia="Yu Gothic" w:hAnsi="Yu Gothic"/>
          <w:b w:val="false"/>
          <w:bCs w:val="false"/>
          <w:i w:val="false"/>
          <w:iCs w:val="false"/>
          <w:color w:val="000000"/>
          <w:sz w:val="20"/>
          <w:szCs w:val="20"/>
        </w:rPr>
        <w:t xml:space="preserve">乙は、甲が使用するAIサービスの仕様変更、提供停止、価格改定その他乙の責めに帰さない事由により生じた損害について責任を負わない。</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第1項・第2項をこう書く理由　</w:t>
      </w:r>
      <w:r>
        <w:rPr>
          <w:rFonts w:ascii="Yu Gothic" w:cs="Yu Gothic" w:eastAsia="Yu Gothic" w:hAnsi="Yu Gothic"/>
          <w:b w:val="false"/>
          <w:bCs w:val="false"/>
          <w:i w:val="false"/>
          <w:iCs w:val="false"/>
          <w:color w:val="000000"/>
          <w:sz w:val="20"/>
          <w:szCs w:val="20"/>
        </w:rPr>
        <w:t xml:space="preserve">本講座は第5回で「金額を確定しない」、第9回で「最上流に人の確認を置く」、第10回で「正解セットで採点する」と、一貫して『最終確認は人がやる』を教えます。契約書側の文言を教材とそろえておくと、第6回で社員から「間違えたら誰の責任か」と聞かれたときに、同じ答えを返せます。</w:t>
      </w:r>
    </w:p>
    <w:p>
      <w:pPr>
        <w:spacing w:after="100" w:before="260"/>
      </w:pPr>
      <w:r>
        <w:rPr>
          <w:rFonts w:ascii="Yu Gothic" w:cs="Yu Gothic" w:eastAsia="Yu Gothic" w:hAnsi="Yu Gothic"/>
          <w:b/>
          <w:bCs/>
          <w:i w:val="false"/>
          <w:iCs w:val="false"/>
          <w:color w:val="1F3864"/>
          <w:sz w:val="22"/>
          <w:szCs w:val="22"/>
        </w:rPr>
        <w:t xml:space="preserve">第9条（助成金）</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甲が本講座について助成金の申請を行うかどうかは、甲が判断する。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乙は、支給の可否について一切の保証をしない。支給の可否は、管轄の労働局等が判断する。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乙は、申請書類の作成代行および申請手続の代行を行わない。乙は、必要に応じて社会保険労務士または認定経営革新等支援機関を紹介する。</w:t>
      </w:r>
    </w:p>
    <w:p>
      <w:pPr>
        <w:spacing w:after="100" w:before="260"/>
      </w:pPr>
      <w:r>
        <w:rPr>
          <w:rFonts w:ascii="Yu Gothic" w:cs="Yu Gothic" w:eastAsia="Yu Gothic" w:hAnsi="Yu Gothic"/>
          <w:b/>
          <w:bCs/>
          <w:i w:val="false"/>
          <w:iCs w:val="false"/>
          <w:color w:val="1F3864"/>
          <w:sz w:val="22"/>
          <w:szCs w:val="22"/>
        </w:rPr>
        <w:t xml:space="preserve">第10条（回と回の間の対応）</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乙は、各回の間においても、電子メールにより本講座に関する質問を受け付ける。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返信の目安は、平日24時間以内とする。土曜日、日曜日および祝日を挟む場合は翌営業日とする。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本講座で扱った範囲を超える相談（新規ツールの選定、甲の業務の代行等）は、前2項の対象に含まない。</w:t>
      </w:r>
    </w:p>
    <w:p>
      <w:pPr>
        <w:spacing w:after="100" w:before="260"/>
      </w:pPr>
      <w:r>
        <w:rPr>
          <w:rFonts w:ascii="Yu Gothic" w:cs="Yu Gothic" w:eastAsia="Yu Gothic" w:hAnsi="Yu Gothic"/>
          <w:b/>
          <w:bCs/>
          <w:i w:val="false"/>
          <w:iCs w:val="false"/>
          <w:color w:val="1F3864"/>
          <w:sz w:val="22"/>
          <w:szCs w:val="22"/>
        </w:rPr>
        <w:t xml:space="preserve">第11条（日程の変更および中止）</w:t>
      </w:r>
    </w:p>
    <w:p>
      <w:pPr>
        <w:spacing w:after="70" w:line="276"/>
        <w:ind w:left="220" w:hanging="220"/>
      </w:pPr>
      <w:r>
        <w:rPr>
          <w:rFonts w:ascii="Yu Gothic" w:cs="Yu Gothic" w:eastAsia="Yu Gothic" w:hAnsi="Yu Gothic"/>
          <w:b/>
          <w:bCs/>
          <w:i w:val="false"/>
          <w:iCs w:val="false"/>
          <w:color w:val="000000"/>
          <w:sz w:val="20"/>
          <w:szCs w:val="20"/>
        </w:rPr>
        <w:t xml:space="preserve">1.　</w:t>
      </w:r>
      <w:r>
        <w:rPr>
          <w:rFonts w:ascii="Yu Gothic" w:cs="Yu Gothic" w:eastAsia="Yu Gothic" w:hAnsi="Yu Gothic"/>
          <w:b w:val="false"/>
          <w:bCs w:val="false"/>
          <w:i w:val="false"/>
          <w:iCs w:val="false"/>
          <w:color w:val="000000"/>
          <w:sz w:val="20"/>
          <w:szCs w:val="20"/>
        </w:rPr>
        <w:t xml:space="preserve">日程の変更は、実施予定日の　　日前までに相手方へ通知することにより行うことができる。</w:t>
      </w:r>
    </w:p>
    <w:p>
      <w:pPr>
        <w:spacing w:after="70" w:line="276"/>
        <w:ind w:left="220" w:hanging="220"/>
      </w:pPr>
      <w:r>
        <w:rPr>
          <w:rFonts w:ascii="Yu Gothic" w:cs="Yu Gothic" w:eastAsia="Yu Gothic" w:hAnsi="Yu Gothic"/>
          <w:b/>
          <w:bCs/>
          <w:i w:val="false"/>
          <w:iCs w:val="false"/>
          <w:color w:val="000000"/>
          <w:sz w:val="20"/>
          <w:szCs w:val="20"/>
        </w:rPr>
        <w:t xml:space="preserve">2.　</w:t>
      </w:r>
      <w:r>
        <w:rPr>
          <w:rFonts w:ascii="Yu Gothic" w:cs="Yu Gothic" w:eastAsia="Yu Gothic" w:hAnsi="Yu Gothic"/>
          <w:b w:val="false"/>
          <w:bCs w:val="false"/>
          <w:i w:val="false"/>
          <w:iCs w:val="false"/>
          <w:color w:val="000000"/>
          <w:sz w:val="20"/>
          <w:szCs w:val="20"/>
        </w:rPr>
        <w:t xml:space="preserve">甲の都合により実施予定日の前日または当日に中止された場合の取扱いは、別途定める。</w:t>
      </w:r>
    </w:p>
    <w:p>
      <w:pPr>
        <w:spacing w:after="70" w:line="276"/>
        <w:ind w:left="220" w:hanging="220"/>
      </w:pPr>
      <w:r>
        <w:rPr>
          <w:rFonts w:ascii="Yu Gothic" w:cs="Yu Gothic" w:eastAsia="Yu Gothic" w:hAnsi="Yu Gothic"/>
          <w:b/>
          <w:bCs/>
          <w:i w:val="false"/>
          <w:iCs w:val="false"/>
          <w:color w:val="000000"/>
          <w:sz w:val="20"/>
          <w:szCs w:val="20"/>
        </w:rPr>
        <w:t xml:space="preserve">3.　</w:t>
      </w:r>
      <w:r>
        <w:rPr>
          <w:rFonts w:ascii="Yu Gothic" w:cs="Yu Gothic" w:eastAsia="Yu Gothic" w:hAnsi="Yu Gothic"/>
          <w:b w:val="false"/>
          <w:bCs w:val="false"/>
          <w:i w:val="false"/>
          <w:iCs w:val="false"/>
          <w:color w:val="000000"/>
          <w:sz w:val="20"/>
          <w:szCs w:val="20"/>
        </w:rPr>
        <w:t xml:space="preserve">天災地変、通信障害その他不可抗力により実施できない場合、両者は協議のうえ代替日を定める。</w:t>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空欄について　</w:t>
      </w:r>
      <w:r>
        <w:rPr>
          <w:rFonts w:ascii="Yu Gothic" w:cs="Yu Gothic" w:eastAsia="Yu Gothic" w:hAnsi="Yu Gothic"/>
          <w:b w:val="false"/>
          <w:bCs w:val="false"/>
          <w:i w:val="false"/>
          <w:iCs w:val="false"/>
          <w:color w:val="000000"/>
          <w:sz w:val="20"/>
          <w:szCs w:val="20"/>
        </w:rPr>
        <w:t xml:space="preserve">第1項の日数は案件ごとに決めてください。隔週で組む講座なので、3営業日前あたりが現実的です。第2項は金額の話になるため、委託料を定める本契約書側に置くほうが整理しやすくなります。</w:t>
      </w:r>
    </w:p>
    <w:p>
      <w:pPr>
        <w:spacing w:after="100" w:before="260"/>
      </w:pPr>
      <w:r>
        <w:rPr>
          <w:rFonts w:ascii="Yu Gothic" w:cs="Yu Gothic" w:eastAsia="Yu Gothic" w:hAnsi="Yu Gothic"/>
          <w:b/>
          <w:bCs/>
          <w:i w:val="false"/>
          <w:iCs w:val="false"/>
          <w:color w:val="1F3864"/>
          <w:sz w:val="22"/>
          <w:szCs w:val="22"/>
        </w:rPr>
        <w:t xml:space="preserve">第12条（協議）</w:t>
      </w:r>
    </w:p>
    <w:p>
      <w:pPr>
        <w:spacing w:after="70" w:line="276"/>
        <w:ind w:left="220" w:hanging="220"/>
      </w:pPr>
      <w:r>
        <w:rPr>
          <w:rFonts w:ascii="Yu Gothic" w:cs="Yu Gothic" w:eastAsia="Yu Gothic" w:hAnsi="Yu Gothic"/>
          <w:b/>
          <w:bCs/>
          <w:i w:val="false"/>
          <w:iCs w:val="false"/>
          <w:color w:val="000000"/>
          <w:sz w:val="20"/>
          <w:szCs w:val="20"/>
        </w:rPr>
        <w:t xml:space="preserve">　　</w:t>
      </w:r>
      <w:r>
        <w:rPr>
          <w:rFonts w:ascii="Yu Gothic" w:cs="Yu Gothic" w:eastAsia="Yu Gothic" w:hAnsi="Yu Gothic"/>
          <w:b w:val="false"/>
          <w:bCs w:val="false"/>
          <w:i w:val="false"/>
          <w:iCs w:val="false"/>
          <w:color w:val="000000"/>
          <w:sz w:val="20"/>
          <w:szCs w:val="20"/>
        </w:rPr>
        <w:t xml:space="preserve">本覚書に定めのない事項または解釈に疑義が生じた事項については、甲乙が誠実に協議して定める。</w:t>
      </w:r>
    </w:p>
    <w:p>
      <w:pPr>
        <w:spacing w:after="240"/>
      </w:pPr>
      <w:r>
        <w:rPr>
          <w:rFonts w:ascii="Yu Gothic" w:cs="Yu Gothic" w:eastAsia="Yu Gothic" w:hAnsi="Yu Gothic"/>
          <w:b w:val="false"/>
          <w:bCs w:val="false"/>
          <w:i w:val="false"/>
          <w:iCs w:val="false"/>
          <w:color w:val="000000"/>
          <w:sz w:val="21"/>
          <w:szCs w:val="21"/>
        </w:rPr>
        <w:t xml:space="preserve"/>
      </w:r>
    </w:p>
    <w:p>
      <w:pPr>
        <w:spacing w:after="200" w:before="0" w:line="276"/>
      </w:pPr>
      <w:r>
        <w:rPr>
          <w:rFonts w:ascii="Yu Gothic" w:cs="Yu Gothic" w:eastAsia="Yu Gothic" w:hAnsi="Yu Gothic"/>
          <w:b w:val="false"/>
          <w:bCs w:val="false"/>
          <w:i w:val="false"/>
          <w:iCs w:val="false"/>
          <w:color w:val="000000"/>
          <w:sz w:val="20"/>
          <w:szCs w:val="20"/>
        </w:rPr>
        <w:t xml:space="preserve">本覚書の成立を証するため、本書2通を作成し、甲乙記名押印のうえ、各1通を保有する。</w:t>
      </w:r>
    </w:p>
    <w:p>
      <w:pPr>
        <w:spacing w:after="240" w:before="0" w:line="276"/>
      </w:pPr>
      <w:r>
        <w:rPr>
          <w:rFonts w:ascii="Yu Gothic" w:cs="Yu Gothic" w:eastAsia="Yu Gothic" w:hAnsi="Yu Gothic"/>
          <w:b w:val="false"/>
          <w:bCs w:val="false"/>
          <w:i w:val="false"/>
          <w:iCs w:val="false"/>
          <w:color w:val="000000"/>
          <w:sz w:val="20"/>
          <w:szCs w:val="20"/>
        </w:rPr>
        <w:t xml:space="preserve">　　　　年　　月　　日</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4400"/>
        <w:gridCol w:w="4400"/>
      </w:tblGrid>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甲（受講企業）</w:t>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乙（受託者）</w:t>
            </w:r>
          </w:p>
        </w:tc>
      </w:tr>
      <w:tr>
        <w:trPr>
          <w:cantSplit/>
        </w:trPr>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所在地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商　号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代表者　＿＿＿＿＿＿＿＿＿＿＿＿　　　印</w:t>
            </w:r>
          </w:p>
          <w:p>
            <w:pPr>
              <w:spacing w:after="0" w:line="252"/>
              <w:jc w:val="left"/>
            </w:pPr>
            <w:r>
              <w:rPr>
                <w:rFonts w:ascii="Yu Gothic" w:cs="Yu Gothic" w:eastAsia="Yu Gothic" w:hAnsi="Yu Gothic"/>
                <w:b w:val="false"/>
                <w:bCs w:val="false"/>
                <w:i w:val="false"/>
                <w:iCs w:val="false"/>
                <w:color w:val="000000"/>
                <w:sz w:val="19"/>
                <w:szCs w:val="19"/>
              </w:rPr>
              <w:t xml:space="preserve"/>
            </w:r>
          </w:p>
        </w:tc>
        <w:tc>
          <w:tcPr>
            <w:tcW w:type="dxa" w:w="44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所在地　＿＿＿＿＿＿＿＿＿＿＿＿</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氏　名　＿＿＿＿＿＿＿＿＿＿＿＿　　　印</w:t>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
            </w:r>
          </w:p>
          <w:p>
            <w:pPr>
              <w:spacing w:after="0" w:line="252"/>
              <w:jc w:val="left"/>
            </w:pPr>
            <w:r>
              <w:rPr>
                <w:rFonts w:ascii="Yu Gothic" w:cs="Yu Gothic" w:eastAsia="Yu Gothic" w:hAnsi="Yu Gothic"/>
                <w:b w:val="false"/>
                <w:bCs w:val="false"/>
                <w:i w:val="false"/>
                <w:iCs w:val="false"/>
                <w:color w:val="000000"/>
                <w:sz w:val="19"/>
                <w:szCs w:val="19"/>
              </w:rPr>
              <w:t xml:space="preserve"/>
            </w:r>
          </w:p>
        </w:tc>
      </w:tr>
    </w:tbl>
    <w:p>
      <w:pPr>
        <w:spacing w:after="120"/>
      </w:pPr>
      <w:r>
        <w:rPr>
          <w:rFonts w:ascii="Yu Gothic" w:cs="Yu Gothic" w:eastAsia="Yu Gothic" w:hAnsi="Yu Gothic"/>
          <w:b w:val="false"/>
          <w:bCs w:val="false"/>
          <w:i w:val="false"/>
          <w:iCs w:val="false"/>
          <w:color w:val="000000"/>
          <w:sz w:val="21"/>
          <w:szCs w:val="21"/>
        </w:rPr>
        <w:t xml:space="preserve"/>
      </w:r>
    </w:p>
    <w:p>
      <w:pPr>
        <w:pStyle w:val="Heading2"/>
        <w:pBdr>
          <w:bottom w:val="single" w:color="1F3864" w:sz="8" w:space="4"/>
        </w:pBdr>
        <w:spacing w:after="140" w:before="280"/>
      </w:pPr>
      <w:r>
        <w:rPr>
          <w:rFonts w:ascii="Yu Gothic" w:cs="Yu Gothic" w:eastAsia="Yu Gothic" w:hAnsi="Yu Gothic"/>
          <w:b/>
          <w:bCs/>
          <w:i w:val="false"/>
          <w:iCs w:val="false"/>
          <w:color w:val="1F3864"/>
          <w:sz w:val="24"/>
          <w:szCs w:val="24"/>
        </w:rPr>
        <w:t xml:space="preserve">初回に記入する欄（第4条第3項）</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3000"/>
        <w:gridCol w:w="5800"/>
      </w:tblGrid>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録画の社内共有の範囲</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（ア）受講者本人のみ　／　（イ）同席者まで　／　（ウ）全社　　← いずれかに○</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録画を停止する場面</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例：原価・顧客名が画面に出る区間</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預かる資料の一覧</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初回終了時に確定して記入</w:t>
            </w:r>
          </w:p>
        </w:tc>
      </w:tr>
      <w:tr>
        <w:trPr>
          <w:cantSplit/>
        </w:trPr>
        <w:tc>
          <w:tcPr>
            <w:tcW w:type="dxa" w:w="3000"/>
            <w:shd w:fill="D9E2F3"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000000"/>
                <w:sz w:val="19"/>
                <w:szCs w:val="19"/>
              </w:rPr>
              <w:t xml:space="preserve">日程変更の通知期限（第11条）</w:t>
            </w:r>
          </w:p>
        </w:tc>
        <w:tc>
          <w:tcPr>
            <w:tcW w:type="dxa" w:w="58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9"/>
                <w:szCs w:val="19"/>
              </w:rPr>
              <w:t xml:space="preserve">実施予定日の　　　日前まで</w:t>
            </w:r>
          </w:p>
        </w:tc>
      </w:tr>
    </w:tbl>
    <w:p>
      <w:r>
        <w:br w:type="page"/>
      </w:r>
    </w:p>
    <w:p>
      <w:pPr>
        <w:pStyle w:val="Heading1"/>
        <w:shd w:fill="1F3864" w:color="auto" w:val="clear"/>
        <w:spacing w:after="200" w:before="360"/>
        <w:ind w:left="120"/>
      </w:pPr>
      <w:r>
        <w:rPr>
          <w:rFonts w:ascii="Yu Gothic" w:cs="Yu Gothic" w:eastAsia="Yu Gothic" w:hAnsi="Yu Gothic"/>
          <w:b/>
          <w:bCs/>
          <w:i w:val="false"/>
          <w:iCs w:val="false"/>
          <w:color w:val="FFFFFF"/>
          <w:sz w:val="28"/>
          <w:szCs w:val="28"/>
        </w:rPr>
        <w:t xml:space="preserve">参考：この覚書でカバーしていないもの</w:t>
      </w:r>
    </w:p>
    <w:p>
      <w:pPr>
        <w:spacing w:after="160" w:before="0" w:line="276"/>
      </w:pPr>
      <w:r>
        <w:rPr>
          <w:rFonts w:ascii="Yu Gothic" w:cs="Yu Gothic" w:eastAsia="Yu Gothic" w:hAnsi="Yu Gothic"/>
          <w:b w:val="false"/>
          <w:bCs w:val="false"/>
          <w:i w:val="false"/>
          <w:iCs w:val="false"/>
          <w:color w:val="000000"/>
          <w:sz w:val="20"/>
          <w:szCs w:val="20"/>
        </w:rPr>
        <w:t xml:space="preserve">本覚書は、秘密保持・録画・データ・責任範囲に絞ってあります。次の3つは別の文書で定めてください。</w:t>
      </w:r>
    </w:p>
    <w:tbl>
      <w:tblPr>
        <w:tblW w:type="dxa" w:w="8800"/>
        <w:tblBorders>
          <w:top w:val="single" w:color="8FAADC" w:sz="6"/>
          <w:left w:val="single" w:color="8FAADC" w:sz="6"/>
          <w:bottom w:val="single" w:color="8FAADC" w:sz="6"/>
          <w:right w:val="single" w:color="8FAADC" w:sz="6"/>
          <w:insideH w:val="single" w:color="BFBFBF" w:sz="4"/>
          <w:insideV w:val="single" w:color="BFBFBF" w:sz="4"/>
        </w:tblBorders>
      </w:tblPr>
      <w:tblGrid>
        <w:gridCol w:w="2600"/>
        <w:gridCol w:w="6200"/>
      </w:tblGrid>
      <w:tr>
        <w:trPr>
          <w:cantSplit/>
          <w:tblHeader/>
        </w:trPr>
        <w:tc>
          <w:tcPr>
            <w:tcW w:type="dxa" w:w="26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別に定めるもの</w:t>
            </w:r>
          </w:p>
        </w:tc>
        <w:tc>
          <w:tcPr>
            <w:tcW w:type="dxa" w:w="6200"/>
            <w:shd w:fill="1F3864" w:color="auto" w:val="clear"/>
            <w:tcMar>
              <w:top w:type="dxa" w:w="70"/>
              <w:left w:type="dxa" w:w="100"/>
              <w:bottom w:type="dxa" w:w="70"/>
              <w:right w:type="dxa" w:w="100"/>
            </w:tcMar>
            <w:vAlign w:val="center"/>
          </w:tcPr>
          <w:p>
            <w:pPr>
              <w:spacing w:after="0" w:line="252"/>
              <w:jc w:val="center"/>
            </w:pPr>
            <w:r>
              <w:rPr>
                <w:rFonts w:ascii="Yu Gothic" w:cs="Yu Gothic" w:eastAsia="Yu Gothic" w:hAnsi="Yu Gothic"/>
                <w:b/>
                <w:bCs/>
                <w:i w:val="false"/>
                <w:iCs w:val="false"/>
                <w:color w:val="FFFFFF"/>
                <w:sz w:val="19"/>
                <w:szCs w:val="19"/>
              </w:rPr>
              <w:t xml:space="preserve">理由</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委託料と支払条件</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案件ごとに変わるうえ、覚書に金額を書くと差し替えのたびに再締結が必要になる</w:t>
            </w:r>
          </w:p>
        </w:tc>
      </w:tr>
      <w:tr>
        <w:trPr>
          <w:cantSplit/>
        </w:trPr>
        <w:tc>
          <w:tcPr>
            <w:tcW w:type="dxa" w:w="26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中途解約と返金</w:t>
            </w:r>
          </w:p>
        </w:tc>
        <w:tc>
          <w:tcPr>
            <w:tcW w:type="dxa" w:w="6200"/>
            <w:shd w:fill="F2F2F2" w:color="auto" w:val="clear"/>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回数制のサービスなので、何回目までに解約したらどうなるかを金額とセットで決める必要がある</w:t>
            </w:r>
          </w:p>
        </w:tc>
      </w:tr>
      <w:tr>
        <w:trPr>
          <w:cantSplit/>
        </w:trPr>
        <w:tc>
          <w:tcPr>
            <w:tcW w:type="dxa" w:w="26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再委託</w:t>
            </w:r>
          </w:p>
        </w:tc>
        <w:tc>
          <w:tcPr>
            <w:tcW w:type="dxa" w:w="6200"/>
            <w:tcMar>
              <w:top w:type="dxa" w:w="70"/>
              <w:left w:type="dxa" w:w="100"/>
              <w:bottom w:type="dxa" w:w="70"/>
              <w:right w:type="dxa" w:w="100"/>
            </w:tcMar>
            <w:vAlign w:val="center"/>
          </w:tcPr>
          <w:p>
            <w:pPr>
              <w:spacing w:after="0" w:line="252"/>
              <w:jc w:val="left"/>
            </w:pPr>
            <w:r>
              <w:rPr>
                <w:rFonts w:ascii="Yu Gothic" w:cs="Yu Gothic" w:eastAsia="Yu Gothic" w:hAnsi="Yu Gothic"/>
                <w:b w:val="false"/>
                <w:bCs w:val="false"/>
                <w:i w:val="false"/>
                <w:iCs w:val="false"/>
                <w:color w:val="000000"/>
                <w:sz w:val="18"/>
                <w:szCs w:val="18"/>
              </w:rPr>
              <w:t xml:space="preserve">本講座は1対1で講師個人が提供する前提なので、再委託を想定するなら明示的に定める</w:t>
            </w:r>
          </w:p>
        </w:tc>
      </w:tr>
    </w:tbl>
    <w:p>
      <w:pPr>
        <w:spacing w:after="120"/>
      </w:pPr>
      <w:r>
        <w:rPr>
          <w:rFonts w:ascii="Yu Gothic" w:cs="Yu Gothic" w:eastAsia="Yu Gothic" w:hAnsi="Yu Gothic"/>
          <w:b w:val="false"/>
          <w:bCs w:val="false"/>
          <w:i w:val="false"/>
          <w:iCs w:val="false"/>
          <w:color w:val="000000"/>
          <w:sz w:val="21"/>
          <w:szCs w:val="21"/>
        </w:rPr>
        <w:t xml:space="preserve"/>
      </w:r>
    </w:p>
    <w:p>
      <w:pPr>
        <w:pBdr>
          <w:top w:val="single" w:color="FFE599" w:sz="2" w:space="4"/>
          <w:left w:val="single" w:color="C00000" w:sz="18" w:space="6"/>
          <w:bottom w:val="single" w:color="FFE599" w:sz="2" w:space="4"/>
          <w:right w:val="single" w:color="FFE599" w:sz="2" w:space="4"/>
        </w:pBdr>
        <w:shd w:fill="FFF2CC" w:color="auto" w:val="clear"/>
        <w:spacing w:after="180" w:before="140" w:line="264"/>
        <w:ind w:left="120" w:right="120"/>
      </w:pPr>
      <w:r>
        <w:rPr>
          <w:rFonts w:ascii="Yu Gothic" w:cs="Yu Gothic" w:eastAsia="Yu Gothic" w:hAnsi="Yu Gothic"/>
          <w:b/>
          <w:bCs/>
          <w:i w:val="false"/>
          <w:iCs w:val="false"/>
          <w:color w:val="C00000"/>
          <w:sz w:val="20"/>
          <w:szCs w:val="20"/>
        </w:rPr>
        <w:t xml:space="preserve">最後にもう一度　</w:t>
      </w:r>
      <w:r>
        <w:rPr>
          <w:rFonts w:ascii="Yu Gothic" w:cs="Yu Gothic" w:eastAsia="Yu Gothic" w:hAnsi="Yu Gothic"/>
          <w:b w:val="false"/>
          <w:bCs w:val="false"/>
          <w:i w:val="false"/>
          <w:iCs w:val="false"/>
          <w:color w:val="000000"/>
          <w:sz w:val="20"/>
          <w:szCs w:val="20"/>
        </w:rPr>
        <w:t xml:space="preserve">この文書はひな形です。弁護士の確認を受けずに署名に使わないでください。特に第8条第3項の上限額は、この形が妥当かどうかを必ず専門家に判断してもらってください。</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b w:val="false"/>
        <w:bCs w:val="false"/>
        <w:i w:val="false"/>
        <w:iCs w:val="false"/>
        <w:color w:val="595959"/>
        <w:sz w:val="16"/>
        <w:szCs w:val="16"/>
      </w:rPr>
      <w:t xml:space="preserve">- </w:t>
    </w:r>
    <w:r>
      <w:rPr>
        <w:rFonts w:ascii="Yu Gothic" w:cs="Yu Gothic" w:eastAsia="Yu Gothic" w:hAnsi="Yu Gothic"/>
        <w:color w:val="595959"/>
        <w:sz w:val="16"/>
        <w:szCs w:val="16"/>
      </w:rPr>
      <w:fldChar w:fldCharType="begin"/>
      <w:instrText xml:space="preserve">PAGE</w:instrText>
      <w:fldChar w:fldCharType="separate"/>
      <w:fldChar w:fldCharType="end"/>
    </w:r>
    <w:r>
      <w:rPr>
        <w:rFonts w:ascii="Yu Gothic" w:cs="Yu Gothic" w:eastAsia="Yu Gothic" w:hAnsi="Yu Gothic"/>
        <w:b w:val="false"/>
        <w:bCs w:val="false"/>
        <w:i w:val="false"/>
        <w:iCs w:val="false"/>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Yu Gothic" w:cs="Yu Gothic" w:eastAsia="Yu Gothic" w:hAnsi="Yu Gothic"/>
        <w:b w:val="false"/>
        <w:bCs w:val="false"/>
        <w:i w:val="false"/>
        <w:iCs w:val="false"/>
        <w:color w:val="595959"/>
        <w:sz w:val="16"/>
        <w:szCs w:val="16"/>
      </w:rPr>
      <w:t xml:space="preserve">経営者のためのAI実装講座　1対1版　／　業務委託・秘密保持・録画の取扱い 覚書（ひな形）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Yu Gothic" w:cs="Yu Gothic" w:eastAsia="Yu Gothic" w:hAnsi="Yu Gothic"/>
      <w:b/>
      <w:bCs/>
      <w:color w:val="FFFFFF"/>
      <w:sz w:val="28"/>
      <w:szCs w:val="28"/>
    </w:rPr>
  </w:style>
  <w:style w:type="paragraph" w:styleId="Heading2">
    <w:name w:val="Heading 2"/>
    <w:basedOn w:val="Normal"/>
    <w:next w:val="Normal"/>
    <w:qFormat/>
    <w:rPr>
      <w:rFonts w:ascii="Yu Gothic" w:cs="Yu Gothic" w:eastAsia="Yu Gothic" w:hAnsi="Yu Gothic"/>
      <w:b/>
      <w:bCs/>
      <w:color w:val="1F3864"/>
      <w:sz w:val="24"/>
      <w:szCs w:val="24"/>
    </w:rPr>
  </w:style>
  <w:style w:type="paragraph" w:styleId="Heading3">
    <w:name w:val="Heading 3"/>
    <w:basedOn w:val="Normal"/>
    <w:next w:val="Normal"/>
    <w:qFormat/>
    <w:rPr>
      <w:rFonts w:ascii="Yu Gothic" w:cs="Yu Gothic" w:eastAsia="Yu Gothic" w:hAnsi="Yu Gothic"/>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業務委託・秘密保持・録画の取扱い 覚書（ひな形）</dc:title>
  <dc:creator>AI実装講座 事務局</dc:creator>
  <cp:lastModifiedBy>Un-named</cp:lastModifiedBy>
  <cp:revision>1</cp:revision>
  <dcterms:created xsi:type="dcterms:W3CDTF">2026-09-12T02:02:48.782Z</dcterms:created>
  <dcterms:modified xsi:type="dcterms:W3CDTF">2026-09-12T02:02:48.782Z</dcterms:modified>
</cp:coreProperties>
</file>

<file path=docProps/custom.xml><?xml version="1.0" encoding="utf-8"?>
<Properties xmlns="http://schemas.openxmlformats.org/officeDocument/2006/custom-properties" xmlns:vt="http://schemas.openxmlformats.org/officeDocument/2006/docPropsVTypes"/>
</file>