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B89F7" w14:textId="77777777" w:rsidR="00413F04" w:rsidRDefault="00413F04" w:rsidP="00413F04">
      <w:pPr>
        <w:pStyle w:val="a3"/>
      </w:pPr>
      <w:r>
        <w:t xml:space="preserve">Laravel </w:t>
      </w:r>
      <w:r>
        <w:rPr>
          <w:rFonts w:hint="eastAsia"/>
        </w:rPr>
        <w:t>実装イメージ（手順）</w:t>
      </w:r>
    </w:p>
    <w:p w14:paraId="74487A7B" w14:textId="77777777" w:rsidR="00413F04" w:rsidRPr="00413F04" w:rsidRDefault="00413F04" w:rsidP="00413F04">
      <w:r>
        <w:rPr>
          <w:rFonts w:hint="eastAsia"/>
          <w:noProof/>
          <w:lang w:eastAsia="zh-CN"/>
        </w:rPr>
        <w:drawing>
          <wp:inline distT="0" distB="0" distL="0" distR="0" wp14:anchorId="58BADD81" wp14:editId="13D087D1">
            <wp:extent cx="5389245" cy="3813175"/>
            <wp:effectExtent l="0" t="0" r="0" b="0"/>
            <wp:docPr id="2" name="図 2" descr="/Users/lindale/Downloads/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ndale/Downloads/2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B1E7" w14:textId="77777777" w:rsidR="00413F04" w:rsidRDefault="00413F04" w:rsidP="00413F04">
      <w:r>
        <w:rPr>
          <w:rFonts w:hint="eastAsia"/>
        </w:rPr>
        <w:t>手順１：</w:t>
      </w:r>
      <w:r>
        <w:t>Route(</w:t>
      </w:r>
      <w:r>
        <w:rPr>
          <w:rFonts w:hint="eastAsia"/>
        </w:rPr>
        <w:t>ルート</w:t>
      </w:r>
      <w:r>
        <w:t>)</w:t>
      </w:r>
      <w:r>
        <w:rPr>
          <w:rFonts w:hint="eastAsia"/>
        </w:rPr>
        <w:t>作成</w:t>
      </w:r>
    </w:p>
    <w:p w14:paraId="72A8B013" w14:textId="77777777" w:rsidR="00413F04" w:rsidRDefault="00413F04" w:rsidP="00413F04">
      <w:r>
        <w:tab/>
      </w:r>
      <w:r>
        <w:rPr>
          <w:rFonts w:hint="eastAsia"/>
        </w:rPr>
        <w:t>場所：</w:t>
      </w:r>
    </w:p>
    <w:p w14:paraId="4C77BBD8" w14:textId="77777777" w:rsidR="00413F04" w:rsidRDefault="00413F04" w:rsidP="00413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アプリルート</w:t>
      </w:r>
      <w:r>
        <w:tab/>
        <w:t>-&gt; web.php</w:t>
      </w:r>
    </w:p>
    <w:p w14:paraId="286E1986" w14:textId="77777777" w:rsidR="00413F04" w:rsidRDefault="00413F04" w:rsidP="00413F04">
      <w:r>
        <w:tab/>
      </w:r>
      <w:r>
        <w:rPr>
          <w:rFonts w:hint="eastAsia"/>
        </w:rPr>
        <w:tab/>
      </w:r>
      <w:r>
        <w:t>API</w:t>
      </w:r>
      <w:r>
        <w:rPr>
          <w:rFonts w:hint="eastAsia"/>
        </w:rPr>
        <w:t>ルート</w:t>
      </w:r>
      <w:r>
        <w:rPr>
          <w:rFonts w:hint="eastAsia"/>
        </w:rPr>
        <w:tab/>
      </w:r>
      <w:r>
        <w:t>-&gt; api.php</w:t>
      </w:r>
    </w:p>
    <w:p w14:paraId="22D5EB2B" w14:textId="77777777" w:rsidR="00413F04" w:rsidRDefault="00413F04" w:rsidP="00413F04">
      <w:r>
        <w:tab/>
      </w:r>
      <w:r>
        <w:rPr>
          <w:rFonts w:hint="eastAsia"/>
        </w:rPr>
        <w:tab/>
      </w:r>
      <w:r>
        <w:rPr>
          <w:rFonts w:hint="eastAsia"/>
        </w:rPr>
        <w:t>バッチ</w:t>
      </w:r>
      <w:r>
        <w:t>/</w:t>
      </w:r>
      <w:r>
        <w:rPr>
          <w:rFonts w:hint="eastAsia"/>
        </w:rPr>
        <w:t>コマンド</w:t>
      </w:r>
      <w:r>
        <w:tab/>
        <w:t xml:space="preserve">-&gt; </w:t>
      </w:r>
      <w:r w:rsidRPr="00413F04">
        <w:t>console.php</w:t>
      </w:r>
    </w:p>
    <w:p w14:paraId="03ABA106" w14:textId="77777777" w:rsidR="00413F04" w:rsidRDefault="00413F04" w:rsidP="00413F04">
      <w:r>
        <w:rPr>
          <w:rFonts w:hint="eastAsia"/>
        </w:rPr>
        <w:tab/>
      </w:r>
      <w:r>
        <w:rPr>
          <w:rFonts w:hint="eastAsia"/>
        </w:rPr>
        <w:t>注意点：</w:t>
      </w:r>
    </w:p>
    <w:p w14:paraId="6A4D12D5" w14:textId="77777777" w:rsidR="00413F04" w:rsidRDefault="00413F04" w:rsidP="00413F0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ルートグループの活用、出来るだけグループ化する。</w:t>
      </w:r>
    </w:p>
    <w:p w14:paraId="29D8634D" w14:textId="77777777" w:rsidR="00413F04" w:rsidRDefault="00413F04" w:rsidP="00413F04">
      <w:r>
        <w:rPr>
          <w:noProof/>
          <w:lang w:eastAsia="zh-CN"/>
        </w:rPr>
        <w:drawing>
          <wp:inline distT="0" distB="0" distL="0" distR="0" wp14:anchorId="41F70A42" wp14:editId="3D515BB2">
            <wp:extent cx="5389245" cy="1585595"/>
            <wp:effectExtent l="0" t="0" r="0" b="0"/>
            <wp:docPr id="1" name="図 1" descr="/Users/lindale/Desktop/スクリーンショット 2017-02-08 22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dale/Desktop/スクリーンショット 2017-02-08 22.08.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465B" w14:textId="77777777" w:rsidR="00413F04" w:rsidRDefault="009623DA" w:rsidP="00413F0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名前空間、</w:t>
      </w:r>
      <w:r>
        <w:t>Prefix</w:t>
      </w:r>
      <w:r>
        <w:rPr>
          <w:rFonts w:hint="eastAsia"/>
        </w:rPr>
        <w:t>、ミドルウェア（処理順番あり）</w:t>
      </w:r>
    </w:p>
    <w:p w14:paraId="07A5F28B" w14:textId="77777777" w:rsidR="009623DA" w:rsidRDefault="009623DA" w:rsidP="00413F0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認証、認可、リダイレクト、前処理　</w:t>
      </w:r>
      <w:r>
        <w:t xml:space="preserve">-&gt; </w:t>
      </w:r>
      <w:r>
        <w:rPr>
          <w:rFonts w:hint="eastAsia"/>
        </w:rPr>
        <w:t>ミドルウェア</w:t>
      </w:r>
    </w:p>
    <w:p w14:paraId="04567E1D" w14:textId="77777777" w:rsidR="009623DA" w:rsidRDefault="009623DA" w:rsidP="00413F0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命名ルートにする必要かどうか</w:t>
      </w:r>
    </w:p>
    <w:p w14:paraId="0530DA2F" w14:textId="77777777" w:rsidR="009623DA" w:rsidRDefault="009623DA" w:rsidP="00413F04">
      <w:pPr>
        <w:pStyle w:val="a8"/>
        <w:numPr>
          <w:ilvl w:val="0"/>
          <w:numId w:val="1"/>
        </w:numPr>
        <w:ind w:leftChars="0"/>
      </w:pPr>
      <w:r>
        <w:t>URL</w:t>
      </w:r>
      <w:r>
        <w:rPr>
          <w:rFonts w:hint="eastAsia"/>
        </w:rPr>
        <w:t>値渡し</w:t>
      </w:r>
    </w:p>
    <w:p w14:paraId="3E2EE0AA" w14:textId="77777777" w:rsidR="009623DA" w:rsidRDefault="009623DA" w:rsidP="009623DA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ルートによる</w:t>
      </w:r>
      <w:r>
        <w:t>DI(</w:t>
      </w:r>
      <w:r>
        <w:rPr>
          <w:rFonts w:hint="eastAsia"/>
        </w:rPr>
        <w:t>依存性注入</w:t>
      </w:r>
      <w:r>
        <w:t>)</w:t>
      </w:r>
      <w:r w:rsidR="00BE2BE8">
        <w:t xml:space="preserve"> -&gt; </w:t>
      </w:r>
      <w:r w:rsidR="00BE2BE8">
        <w:rPr>
          <w:rFonts w:hint="eastAsia"/>
        </w:rPr>
        <w:t>要</w:t>
      </w:r>
      <w:r w:rsidR="006D4911">
        <w:rPr>
          <w:rFonts w:hint="eastAsia"/>
        </w:rPr>
        <w:t>定義</w:t>
      </w:r>
      <w:r w:rsidR="00BE2BE8">
        <w:rPr>
          <w:rFonts w:hint="eastAsia"/>
        </w:rPr>
        <w:t>（ルートサービスプロバイダ）</w:t>
      </w:r>
    </w:p>
    <w:p w14:paraId="276DBE50" w14:textId="0B8E4EA3" w:rsidR="009623DA" w:rsidRDefault="00FC2B17" w:rsidP="009623DA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複数の値があった</w:t>
      </w:r>
      <w:r w:rsidR="009623DA">
        <w:rPr>
          <w:rFonts w:hint="eastAsia"/>
        </w:rPr>
        <w:t>場合</w:t>
      </w:r>
      <w:r w:rsidR="00BE2BE8">
        <w:t xml:space="preserve"> -&gt; Route::class</w:t>
      </w:r>
      <w:r w:rsidR="00BE2BE8">
        <w:rPr>
          <w:rFonts w:hint="eastAsia"/>
        </w:rPr>
        <w:t>で受ける</w:t>
      </w:r>
    </w:p>
    <w:p w14:paraId="382AD3C3" w14:textId="77777777" w:rsidR="009623DA" w:rsidRDefault="009623DA" w:rsidP="009623DA">
      <w:r>
        <w:rPr>
          <w:rFonts w:hint="eastAsia"/>
          <w:noProof/>
          <w:lang w:eastAsia="zh-CN"/>
        </w:rPr>
        <w:drawing>
          <wp:inline distT="0" distB="0" distL="0" distR="0" wp14:anchorId="75378DB5" wp14:editId="6F4454FC">
            <wp:extent cx="5389245" cy="544830"/>
            <wp:effectExtent l="0" t="0" r="0" b="0"/>
            <wp:docPr id="4" name="図 4" descr="/Users/lindale/Desktop/スクリーンショット 2017-02-08 22.2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ndale/Desktop/スクリーンショット 2017-02-08 22.23.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AB5E" w14:textId="77777777" w:rsidR="00BE2BE8" w:rsidRDefault="00BE2BE8" w:rsidP="00BE2BE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簡単な処理はクロージャーを活用する（</w:t>
      </w:r>
      <w:r>
        <w:t>API</w:t>
      </w:r>
      <w:r>
        <w:rPr>
          <w:rFonts w:hint="eastAsia"/>
        </w:rPr>
        <w:t>叩くなど）</w:t>
      </w:r>
    </w:p>
    <w:p w14:paraId="5A5D1295" w14:textId="77777777" w:rsidR="00BE2BE8" w:rsidRDefault="00BE2BE8" w:rsidP="00BE2BE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テストルートの活用</w:t>
      </w:r>
      <w:r>
        <w:t xml:space="preserve"> -&gt; </w:t>
      </w:r>
      <w:r>
        <w:rPr>
          <w:rFonts w:hint="eastAsia"/>
        </w:rPr>
        <w:t>クロージャー</w:t>
      </w:r>
    </w:p>
    <w:p w14:paraId="3F9ECB60" w14:textId="77777777" w:rsidR="00BE2BE8" w:rsidRPr="00BE2BE8" w:rsidRDefault="00BE2BE8" w:rsidP="00BE2B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BE2BE8">
        <w:rPr>
          <w:rFonts w:ascii="Menlo" w:hAnsi="Menlo" w:cs="Menlo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use 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Carbon\Carbon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t>;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br/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br/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Route::</w:t>
      </w:r>
      <w:r w:rsidRPr="00BE2BE8">
        <w:rPr>
          <w:rFonts w:ascii="Menlo" w:hAnsi="Menlo" w:cs="Menlo"/>
          <w:i/>
          <w:iCs/>
          <w:color w:val="FFC66D"/>
          <w:kern w:val="0"/>
          <w:sz w:val="18"/>
          <w:szCs w:val="18"/>
          <w:shd w:val="clear" w:color="auto" w:fill="232525"/>
        </w:rPr>
        <w:t>get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(</w:t>
      </w:r>
      <w:r w:rsidRPr="00BE2BE8">
        <w:rPr>
          <w:rFonts w:ascii="Menlo" w:hAnsi="Menlo" w:cs="Menlo"/>
          <w:color w:val="6A8759"/>
          <w:kern w:val="0"/>
          <w:sz w:val="18"/>
          <w:szCs w:val="18"/>
          <w:shd w:val="clear" w:color="auto" w:fill="232525"/>
        </w:rPr>
        <w:t>'test'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t xml:space="preserve">, </w:t>
      </w:r>
      <w:r w:rsidRPr="00BE2BE8">
        <w:rPr>
          <w:rFonts w:ascii="Menlo" w:hAnsi="Menlo" w:cs="Menlo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function 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(){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br/>
        <w:t xml:space="preserve">    var_dump(Carbon::</w:t>
      </w:r>
      <w:r w:rsidRPr="00BE2BE8">
        <w:rPr>
          <w:rFonts w:ascii="Menlo" w:hAnsi="Menlo" w:cs="Menlo"/>
          <w:i/>
          <w:iCs/>
          <w:color w:val="FFC66D"/>
          <w:kern w:val="0"/>
          <w:sz w:val="18"/>
          <w:szCs w:val="18"/>
          <w:shd w:val="clear" w:color="auto" w:fill="232525"/>
        </w:rPr>
        <w:t>parse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(</w:t>
      </w:r>
      <w:r w:rsidRPr="00BE2BE8">
        <w:rPr>
          <w:rFonts w:ascii="Menlo" w:hAnsi="Menlo" w:cs="Menlo"/>
          <w:color w:val="6A8759"/>
          <w:kern w:val="0"/>
          <w:sz w:val="18"/>
          <w:szCs w:val="18"/>
          <w:shd w:val="clear" w:color="auto" w:fill="232525"/>
        </w:rPr>
        <w:t>'2017-05-15'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)-&gt;</w:t>
      </w:r>
      <w:r w:rsidRPr="00BE2BE8">
        <w:rPr>
          <w:rFonts w:ascii="Menlo" w:hAnsi="Menlo" w:cs="Menlo"/>
          <w:color w:val="FFC66D"/>
          <w:kern w:val="0"/>
          <w:sz w:val="18"/>
          <w:szCs w:val="18"/>
          <w:shd w:val="clear" w:color="auto" w:fill="232525"/>
        </w:rPr>
        <w:t>lt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(Carbon::</w:t>
      </w:r>
      <w:r w:rsidRPr="00BE2BE8">
        <w:rPr>
          <w:rFonts w:ascii="Menlo" w:hAnsi="Menlo" w:cs="Menlo"/>
          <w:i/>
          <w:iCs/>
          <w:color w:val="FFC66D"/>
          <w:kern w:val="0"/>
          <w:sz w:val="18"/>
          <w:szCs w:val="18"/>
          <w:shd w:val="clear" w:color="auto" w:fill="232525"/>
        </w:rPr>
        <w:t>now</w:t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()))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t>;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br/>
      </w:r>
      <w:r w:rsidRPr="00BE2BE8">
        <w:rPr>
          <w:rFonts w:ascii="Menlo" w:hAnsi="Menlo" w:cs="Menlo"/>
          <w:color w:val="A9B7C6"/>
          <w:kern w:val="0"/>
          <w:sz w:val="18"/>
          <w:szCs w:val="18"/>
          <w:shd w:val="clear" w:color="auto" w:fill="232525"/>
        </w:rPr>
        <w:t>})</w:t>
      </w:r>
      <w:r w:rsidRPr="00BE2BE8">
        <w:rPr>
          <w:rFonts w:ascii="Menlo" w:hAnsi="Menlo" w:cs="Menlo"/>
          <w:color w:val="CC7832"/>
          <w:kern w:val="0"/>
          <w:sz w:val="18"/>
          <w:szCs w:val="18"/>
          <w:shd w:val="clear" w:color="auto" w:fill="232525"/>
        </w:rPr>
        <w:t>;</w:t>
      </w:r>
    </w:p>
    <w:p w14:paraId="49ECF545" w14:textId="77777777" w:rsidR="00BE2BE8" w:rsidRDefault="00BE2BE8" w:rsidP="00BE2BE8">
      <w:pPr>
        <w:pStyle w:val="a8"/>
        <w:ind w:leftChars="0" w:left="0"/>
      </w:pPr>
    </w:p>
    <w:p w14:paraId="228A3847" w14:textId="77777777" w:rsidR="00BE2BE8" w:rsidRPr="00BE2BE8" w:rsidRDefault="00BE2BE8" w:rsidP="00BE2BE8">
      <w:pPr>
        <w:pStyle w:val="a8"/>
        <w:ind w:leftChars="0" w:left="0"/>
        <w:rPr>
          <w:color w:val="A6A6A6" w:themeColor="background1" w:themeShade="A6"/>
        </w:rPr>
      </w:pPr>
      <w:r w:rsidRPr="00BE2BE8">
        <w:rPr>
          <w:rFonts w:hint="eastAsia"/>
          <w:color w:val="A6A6A6" w:themeColor="background1" w:themeShade="A6"/>
        </w:rPr>
        <w:t>クロージャー</w:t>
      </w:r>
      <w:r w:rsidRPr="00BE2BE8">
        <w:rPr>
          <w:color w:val="A6A6A6" w:themeColor="background1" w:themeShade="A6"/>
        </w:rPr>
        <w:t>(</w:t>
      </w:r>
      <w:r w:rsidRPr="00BE2BE8">
        <w:rPr>
          <w:color w:val="A6A6A6" w:themeColor="background1" w:themeShade="A6"/>
        </w:rPr>
        <w:t>英語</w:t>
      </w:r>
      <w:r w:rsidRPr="00BE2BE8">
        <w:rPr>
          <w:color w:val="A6A6A6" w:themeColor="background1" w:themeShade="A6"/>
        </w:rPr>
        <w:t>: closure)</w:t>
      </w:r>
    </w:p>
    <w:p w14:paraId="2B9DB7F6" w14:textId="77777777" w:rsidR="00BE2BE8" w:rsidRPr="00BE2BE8" w:rsidRDefault="00BE2BE8" w:rsidP="00BE2BE8">
      <w:pPr>
        <w:pStyle w:val="a8"/>
        <w:ind w:leftChars="0" w:left="0"/>
        <w:rPr>
          <w:color w:val="A6A6A6" w:themeColor="background1" w:themeShade="A6"/>
        </w:rPr>
      </w:pPr>
      <w:r w:rsidRPr="00BE2BE8">
        <w:rPr>
          <w:rFonts w:hint="eastAsia"/>
          <w:color w:val="A6A6A6" w:themeColor="background1" w:themeShade="A6"/>
        </w:rPr>
        <w:t>関数閉包はプログラミング言語における関数オブジェクトの一種。</w:t>
      </w:r>
      <w:r w:rsidRPr="00BE2BE8">
        <w:rPr>
          <w:color w:val="A6A6A6" w:themeColor="background1" w:themeShade="A6"/>
        </w:rPr>
        <w:t xml:space="preserve"> </w:t>
      </w:r>
      <w:r w:rsidRPr="00BE2BE8">
        <w:rPr>
          <w:color w:val="A6A6A6" w:themeColor="background1" w:themeShade="A6"/>
        </w:rPr>
        <w:t>いくつかの言語ではラムダ式や無名関数で実現している。</w:t>
      </w:r>
      <w:r w:rsidRPr="00BE2BE8">
        <w:rPr>
          <w:color w:val="A6A6A6" w:themeColor="background1" w:themeShade="A6"/>
        </w:rPr>
        <w:t xml:space="preserve"> </w:t>
      </w:r>
      <w:r w:rsidRPr="00BE2BE8">
        <w:rPr>
          <w:color w:val="A6A6A6" w:themeColor="background1" w:themeShade="A6"/>
        </w:rPr>
        <w:t>引数以外の変数を実行時の環境ではなく、自身が定義された環境（静的スコープ）において解決することを特徴とする。</w:t>
      </w:r>
      <w:r w:rsidRPr="00BE2BE8">
        <w:rPr>
          <w:color w:val="A6A6A6" w:themeColor="background1" w:themeShade="A6"/>
        </w:rPr>
        <w:t xml:space="preserve"> - Wikipedia</w:t>
      </w:r>
    </w:p>
    <w:p w14:paraId="5CA72CBC" w14:textId="77777777" w:rsidR="00BE2BE8" w:rsidRDefault="00BE2BE8" w:rsidP="00BE2BE8">
      <w:pPr>
        <w:pStyle w:val="a8"/>
        <w:ind w:leftChars="0" w:left="0"/>
        <w:rPr>
          <w:color w:val="FF0000"/>
        </w:rPr>
      </w:pPr>
    </w:p>
    <w:p w14:paraId="146C165F" w14:textId="77777777" w:rsidR="00BE2BE8" w:rsidRDefault="00BE2BE8" w:rsidP="00BE2BE8">
      <w:pPr>
        <w:pStyle w:val="a8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>Http</w:t>
      </w:r>
      <w:r>
        <w:rPr>
          <w:rFonts w:hint="eastAsia"/>
          <w:color w:val="FF0000"/>
        </w:rPr>
        <w:t>リクエストメソッド（重要）</w:t>
      </w:r>
    </w:p>
    <w:p w14:paraId="11A2E779" w14:textId="77777777" w:rsidR="00BE2BE8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>post</w:t>
      </w:r>
      <w:r w:rsidR="00BE2BE8">
        <w:rPr>
          <w:color w:val="FF0000"/>
        </w:rPr>
        <w:t xml:space="preserve"> -&gt; </w:t>
      </w:r>
      <w:r>
        <w:rPr>
          <w:rFonts w:hint="eastAsia"/>
          <w:color w:val="FF0000"/>
        </w:rPr>
        <w:t>追加用</w:t>
      </w:r>
    </w:p>
    <w:p w14:paraId="3196BFD6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put/patch -&gt; </w:t>
      </w:r>
      <w:r>
        <w:rPr>
          <w:rFonts w:hint="eastAsia"/>
          <w:color w:val="FF0000"/>
        </w:rPr>
        <w:t>更新用</w:t>
      </w:r>
    </w:p>
    <w:p w14:paraId="7F4A3507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delete -&gt; </w:t>
      </w:r>
      <w:r>
        <w:rPr>
          <w:rFonts w:hint="eastAsia"/>
          <w:color w:val="FF0000"/>
        </w:rPr>
        <w:t>削除用</w:t>
      </w:r>
    </w:p>
    <w:p w14:paraId="5CE147E6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get -&gt; </w:t>
      </w:r>
      <w:r>
        <w:rPr>
          <w:rFonts w:hint="eastAsia"/>
          <w:color w:val="FF0000"/>
        </w:rPr>
        <w:t>検索用</w:t>
      </w:r>
    </w:p>
    <w:p w14:paraId="49903438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上記ルールを必ず守ってください</w:t>
      </w:r>
    </w:p>
    <w:p w14:paraId="3C30373D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>get</w:t>
      </w:r>
      <w:r>
        <w:rPr>
          <w:rFonts w:hint="eastAsia"/>
          <w:color w:val="FF0000"/>
        </w:rPr>
        <w:t>と</w:t>
      </w:r>
      <w:r>
        <w:rPr>
          <w:color w:val="FF0000"/>
        </w:rPr>
        <w:t>post</w:t>
      </w:r>
      <w:r>
        <w:rPr>
          <w:rFonts w:hint="eastAsia"/>
          <w:color w:val="FF0000"/>
        </w:rPr>
        <w:t>を同じ</w:t>
      </w:r>
      <w:r>
        <w:rPr>
          <w:color w:val="FF0000"/>
        </w:rPr>
        <w:t>URL</w:t>
      </w:r>
      <w:r>
        <w:rPr>
          <w:rFonts w:hint="eastAsia"/>
          <w:color w:val="FF0000"/>
        </w:rPr>
        <w:t>にする（オススメ）</w:t>
      </w:r>
    </w:p>
    <w:p w14:paraId="20C3F268" w14:textId="77777777" w:rsidR="003C6035" w:rsidRDefault="003C6035" w:rsidP="00BE2BE8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>put/patch</w:t>
      </w:r>
      <w:r>
        <w:rPr>
          <w:rFonts w:hint="eastAsia"/>
          <w:color w:val="FF0000"/>
        </w:rPr>
        <w:t>と</w:t>
      </w:r>
      <w:r>
        <w:rPr>
          <w:color w:val="FF0000"/>
        </w:rPr>
        <w:t>delete</w:t>
      </w:r>
      <w:r>
        <w:rPr>
          <w:rFonts w:hint="eastAsia"/>
          <w:color w:val="FF0000"/>
        </w:rPr>
        <w:t>を同じ</w:t>
      </w:r>
      <w:r>
        <w:rPr>
          <w:color w:val="FF0000"/>
        </w:rPr>
        <w:t>URL</w:t>
      </w:r>
      <w:r>
        <w:rPr>
          <w:rFonts w:hint="eastAsia"/>
          <w:color w:val="FF0000"/>
        </w:rPr>
        <w:t>にする（オススメ）</w:t>
      </w:r>
    </w:p>
    <w:p w14:paraId="1837520E" w14:textId="77777777" w:rsidR="003C6035" w:rsidRDefault="003C6035" w:rsidP="003C6035">
      <w:pPr>
        <w:pStyle w:val="a8"/>
        <w:ind w:leftChars="0" w:left="0"/>
        <w:rPr>
          <w:color w:val="000000" w:themeColor="text1"/>
        </w:rPr>
      </w:pPr>
      <w:r w:rsidRPr="003C6035">
        <w:rPr>
          <w:rFonts w:hint="eastAsia"/>
          <w:color w:val="000000" w:themeColor="text1"/>
        </w:rPr>
        <w:lastRenderedPageBreak/>
        <w:t>手順２</w:t>
      </w:r>
      <w:r>
        <w:rPr>
          <w:rFonts w:hint="eastAsia"/>
          <w:color w:val="000000" w:themeColor="text1"/>
        </w:rPr>
        <w:t>：コントローラ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メソッド作成</w:t>
      </w:r>
    </w:p>
    <w:p w14:paraId="1D53A77F" w14:textId="77777777" w:rsidR="003C6035" w:rsidRDefault="003C6035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>機能を実現するため、どんな部品（クラス）が必要か考える。</w:t>
      </w:r>
    </w:p>
    <w:p w14:paraId="2D4D86C2" w14:textId="77777777" w:rsidR="003C6035" w:rsidRDefault="003C6035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892579">
        <w:rPr>
          <w:rFonts w:hint="eastAsia"/>
          <w:color w:val="000000" w:themeColor="text1"/>
        </w:rPr>
        <w:t>習慣として：</w:t>
      </w:r>
    </w:p>
    <w:p w14:paraId="12378F3B" w14:textId="77777777" w:rsidR="00892579" w:rsidRDefault="00892579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データ関連　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-&gt;</w:t>
      </w:r>
      <w:r>
        <w:rPr>
          <w:color w:val="000000" w:themeColor="text1"/>
        </w:rPr>
        <w:tab/>
        <w:t>[</w:t>
      </w:r>
      <w:r>
        <w:rPr>
          <w:rFonts w:hint="eastAsia"/>
          <w:color w:val="000000" w:themeColor="text1"/>
        </w:rPr>
        <w:t>リポジトリ</w:t>
      </w:r>
      <w:r>
        <w:rPr>
          <w:color w:val="000000" w:themeColor="text1"/>
        </w:rPr>
        <w:t>]::class</w:t>
      </w:r>
    </w:p>
    <w:p w14:paraId="787E7A3C" w14:textId="77777777" w:rsidR="00892579" w:rsidRDefault="00892579" w:rsidP="003C6035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メール関連　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-&gt;</w:t>
      </w:r>
      <w:r>
        <w:rPr>
          <w:color w:val="000000" w:themeColor="text1"/>
        </w:rPr>
        <w:tab/>
        <w:t>[</w:t>
      </w:r>
      <w:r>
        <w:rPr>
          <w:rFonts w:hint="eastAsia"/>
          <w:color w:val="000000" w:themeColor="text1"/>
        </w:rPr>
        <w:t>メール</w:t>
      </w:r>
      <w:r>
        <w:rPr>
          <w:color w:val="000000" w:themeColor="text1"/>
        </w:rPr>
        <w:t>]::class (</w:t>
      </w:r>
      <w:r>
        <w:rPr>
          <w:rFonts w:hint="eastAsia"/>
          <w:color w:val="000000" w:themeColor="text1"/>
        </w:rPr>
        <w:t>自動生成可能</w:t>
      </w:r>
      <w:r>
        <w:rPr>
          <w:color w:val="000000" w:themeColor="text1"/>
        </w:rPr>
        <w:t>)</w:t>
      </w:r>
    </w:p>
    <w:p w14:paraId="27244BA8" w14:textId="77777777" w:rsidR="00892579" w:rsidRDefault="00892579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認可（権限）関連</w:t>
      </w:r>
      <w:r>
        <w:rPr>
          <w:color w:val="000000" w:themeColor="text1"/>
        </w:rPr>
        <w:t>-&gt;</w:t>
      </w:r>
      <w:r>
        <w:rPr>
          <w:color w:val="000000" w:themeColor="text1"/>
        </w:rPr>
        <w:tab/>
        <w:t>[</w:t>
      </w:r>
      <w:r w:rsidRPr="00892579">
        <w:rPr>
          <w:color w:val="000000" w:themeColor="text1"/>
        </w:rPr>
        <w:t>Policy</w:t>
      </w:r>
      <w:r>
        <w:rPr>
          <w:color w:val="000000" w:themeColor="text1"/>
        </w:rPr>
        <w:t>]::class (</w:t>
      </w:r>
      <w:r>
        <w:rPr>
          <w:rFonts w:hint="eastAsia"/>
          <w:color w:val="000000" w:themeColor="text1"/>
        </w:rPr>
        <w:t>自動生成可能</w:t>
      </w:r>
      <w:r>
        <w:rPr>
          <w:color w:val="000000" w:themeColor="text1"/>
        </w:rPr>
        <w:t>)</w:t>
      </w:r>
    </w:p>
    <w:p w14:paraId="36772940" w14:textId="77777777" w:rsidR="00892579" w:rsidRDefault="00892579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定数（</w:t>
      </w:r>
      <w:r>
        <w:rPr>
          <w:color w:val="000000" w:themeColor="text1"/>
        </w:rPr>
        <w:t>define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ab/>
        <w:t>-&gt;</w:t>
      </w:r>
      <w:r>
        <w:rPr>
          <w:color w:val="000000" w:themeColor="text1"/>
        </w:rPr>
        <w:tab/>
        <w:t>[</w:t>
      </w:r>
      <w:r>
        <w:rPr>
          <w:rFonts w:hint="eastAsia"/>
          <w:color w:val="000000" w:themeColor="text1"/>
        </w:rPr>
        <w:t>定数</w:t>
      </w:r>
      <w:r>
        <w:rPr>
          <w:color w:val="000000" w:themeColor="text1"/>
        </w:rPr>
        <w:t>]::class</w:t>
      </w:r>
    </w:p>
    <w:p w14:paraId="14763F17" w14:textId="77777777" w:rsidR="00892579" w:rsidRDefault="00892579" w:rsidP="00892579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リクエスト　　　</w:t>
      </w:r>
      <w:r>
        <w:rPr>
          <w:color w:val="000000" w:themeColor="text1"/>
        </w:rPr>
        <w:t>-&gt;</w:t>
      </w:r>
      <w:r>
        <w:rPr>
          <w:color w:val="000000" w:themeColor="text1"/>
        </w:rPr>
        <w:tab/>
        <w:t>[</w:t>
      </w:r>
      <w:r w:rsidRPr="00892579">
        <w:rPr>
          <w:color w:val="000000" w:themeColor="text1"/>
        </w:rPr>
        <w:t>Request</w:t>
      </w:r>
      <w:r>
        <w:rPr>
          <w:color w:val="000000" w:themeColor="text1"/>
        </w:rPr>
        <w:t>]::class (</w:t>
      </w:r>
      <w:r>
        <w:rPr>
          <w:rFonts w:hint="eastAsia"/>
          <w:color w:val="000000" w:themeColor="text1"/>
        </w:rPr>
        <w:t>自動生成可能</w:t>
      </w:r>
      <w:r>
        <w:rPr>
          <w:color w:val="000000" w:themeColor="text1"/>
        </w:rPr>
        <w:t>)</w:t>
      </w:r>
    </w:p>
    <w:p w14:paraId="175F09BC" w14:textId="77777777" w:rsidR="00892579" w:rsidRDefault="00892579" w:rsidP="00892579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入力チェック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-&gt;</w:t>
      </w:r>
      <w:r>
        <w:rPr>
          <w:color w:val="000000" w:themeColor="text1"/>
        </w:rPr>
        <w:tab/>
        <w:t>[</w:t>
      </w:r>
      <w:r w:rsidRPr="00892579">
        <w:rPr>
          <w:color w:val="000000" w:themeColor="text1"/>
        </w:rPr>
        <w:t>Request</w:t>
      </w:r>
      <w:r>
        <w:rPr>
          <w:color w:val="000000" w:themeColor="text1"/>
        </w:rPr>
        <w:t>]::class (</w:t>
      </w:r>
      <w:r>
        <w:rPr>
          <w:rFonts w:hint="eastAsia"/>
          <w:color w:val="000000" w:themeColor="text1"/>
        </w:rPr>
        <w:t>自動生成可能</w:t>
      </w:r>
      <w:r>
        <w:rPr>
          <w:color w:val="000000" w:themeColor="text1"/>
        </w:rPr>
        <w:t>)</w:t>
      </w:r>
    </w:p>
    <w:p w14:paraId="34052380" w14:textId="77777777" w:rsidR="006D4911" w:rsidRDefault="006D4911" w:rsidP="00892579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など</w:t>
      </w:r>
    </w:p>
    <w:p w14:paraId="442FB3CD" w14:textId="77777777" w:rsidR="00892579" w:rsidRDefault="00892579" w:rsidP="00892579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その他（高度な使い方）：</w:t>
      </w:r>
    </w:p>
    <w:p w14:paraId="75119231" w14:textId="77777777" w:rsidR="00892579" w:rsidRDefault="00892579" w:rsidP="00892579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イベンドシステムの活用</w:t>
      </w:r>
    </w:p>
    <w:p w14:paraId="3E225005" w14:textId="77777777" w:rsidR="006D4911" w:rsidRDefault="006D4911" w:rsidP="00892579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静的クラス</w:t>
      </w:r>
    </w:p>
    <w:p w14:paraId="4564B126" w14:textId="77777777" w:rsidR="006D4911" w:rsidRDefault="006D4911" w:rsidP="00892579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抽象クラス、インタフェース、マジックメソッドなどの活用</w:t>
      </w:r>
    </w:p>
    <w:p w14:paraId="42ECD6C5" w14:textId="77777777" w:rsidR="006D4911" w:rsidRDefault="006D4911" w:rsidP="00892579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エラー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成功の処理</w:t>
      </w:r>
    </w:p>
    <w:p w14:paraId="12F826D9" w14:textId="77777777" w:rsidR="006D4911" w:rsidRDefault="006D4911" w:rsidP="00892579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注意点：</w:t>
      </w:r>
    </w:p>
    <w:p w14:paraId="54F72028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名前空間</w:t>
      </w:r>
    </w:p>
    <w:p w14:paraId="279989C1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use</w:t>
      </w:r>
      <w:r>
        <w:rPr>
          <w:rFonts w:hint="eastAsia"/>
          <w:color w:val="000000" w:themeColor="text1"/>
        </w:rPr>
        <w:t>書き忘れ</w:t>
      </w:r>
    </w:p>
    <w:p w14:paraId="4846882E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コンストラクタにより</w:t>
      </w:r>
      <w:r>
        <w:rPr>
          <w:color w:val="000000" w:themeColor="text1"/>
        </w:rPr>
        <w:t>DI</w:t>
      </w:r>
    </w:p>
    <w:p w14:paraId="54E32919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引数による</w:t>
      </w:r>
      <w:r>
        <w:rPr>
          <w:color w:val="000000" w:themeColor="text1"/>
        </w:rPr>
        <w:t>DI</w:t>
      </w:r>
    </w:p>
    <w:p w14:paraId="29AC7C80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ルート定義による</w:t>
      </w:r>
      <w:r>
        <w:rPr>
          <w:color w:val="000000" w:themeColor="text1"/>
        </w:rPr>
        <w:t>DI</w:t>
      </w:r>
    </w:p>
    <w:p w14:paraId="5930FADD" w14:textId="77777777" w:rsidR="006D4911" w:rsidRDefault="006D4911" w:rsidP="006D4911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PHPDoc</w:t>
      </w:r>
      <w:r w:rsidR="00C9337B">
        <w:rPr>
          <w:rFonts w:hint="eastAsia"/>
          <w:color w:val="000000" w:themeColor="text1"/>
        </w:rPr>
        <w:t>を書く</w:t>
      </w:r>
    </w:p>
    <w:p w14:paraId="4714CB3F" w14:textId="77777777" w:rsidR="00C9337B" w:rsidRPr="00C9337B" w:rsidRDefault="00C9337B" w:rsidP="00C9337B">
      <w:pPr>
        <w:pStyle w:val="a8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曖昧な書き方はしない（型など注意）</w:t>
      </w:r>
    </w:p>
    <w:p w14:paraId="03C61D5C" w14:textId="01C4EAFC" w:rsidR="00C9337B" w:rsidRDefault="00FE22F3" w:rsidP="00C9337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 xml:space="preserve"> </w:t>
      </w:r>
      <w:bookmarkStart w:id="0" w:name="_GoBack"/>
      <w:bookmarkEnd w:id="0"/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 xml:space="preserve">* </w:t>
      </w:r>
      <w:r w:rsidR="00C9337B"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User $user</w:t>
      </w:r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 w:rsidR="00C9337B"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int</w:t>
      </w:r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 w:rsidR="00C9337B"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 w:rsidR="00C9337B"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public static function </w:t>
      </w:r>
      <w:r w:rsidR="00C9337B">
        <w:rPr>
          <w:rFonts w:ascii="Menlo" w:hAnsi="Menlo" w:cs="Menlo"/>
          <w:color w:val="FFC66D"/>
          <w:sz w:val="18"/>
          <w:szCs w:val="18"/>
          <w:shd w:val="clear" w:color="auto" w:fill="232525"/>
        </w:rPr>
        <w:t>UserUnfinishedTaskCount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(User </w:t>
      </w:r>
      <w:r w:rsidR="00C9337B">
        <w:rPr>
          <w:rFonts w:ascii="Menlo" w:hAnsi="Menlo" w:cs="Menlo"/>
          <w:color w:val="9876AA"/>
          <w:sz w:val="18"/>
          <w:szCs w:val="18"/>
          <w:shd w:val="clear" w:color="auto" w:fill="232525"/>
        </w:rPr>
        <w:t>$user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 w:rsidR="00C9337B"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(int)(</w:t>
      </w:r>
      <w:r w:rsidR="00C9337B">
        <w:rPr>
          <w:rFonts w:ascii="Menlo" w:hAnsi="Menlo" w:cs="Menlo"/>
          <w:color w:val="9876AA"/>
          <w:sz w:val="18"/>
          <w:szCs w:val="18"/>
          <w:shd w:val="clear" w:color="auto" w:fill="232525"/>
        </w:rPr>
        <w:t>$user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 w:rsidR="00C9337B">
        <w:rPr>
          <w:rFonts w:ascii="Menlo" w:hAnsi="Menlo" w:cs="Menlo"/>
          <w:color w:val="FFC66D"/>
          <w:sz w:val="18"/>
          <w:szCs w:val="18"/>
          <w:shd w:val="clear" w:color="auto" w:fill="232525"/>
        </w:rPr>
        <w:t>Tasks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 w:rsidR="00C9337B">
        <w:rPr>
          <w:rFonts w:ascii="Menlo" w:hAnsi="Menlo" w:cs="Menlo"/>
          <w:color w:val="FFC66D"/>
          <w:sz w:val="18"/>
          <w:szCs w:val="18"/>
          <w:shd w:val="clear" w:color="auto" w:fill="232525"/>
        </w:rPr>
        <w:t>Where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 w:rsidR="00C9337B">
        <w:rPr>
          <w:rFonts w:ascii="Menlo" w:hAnsi="Menlo" w:cs="Menlo"/>
          <w:color w:val="6A8759"/>
          <w:sz w:val="18"/>
          <w:szCs w:val="18"/>
          <w:shd w:val="clear" w:color="auto" w:fill="232525"/>
        </w:rPr>
        <w:t>'is_finish'</w:t>
      </w:r>
      <w:r w:rsidR="00C9337B"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Definer::</w:t>
      </w:r>
      <w:r w:rsidR="00C9337B">
        <w:rPr>
          <w:rFonts w:ascii="Menlo" w:hAnsi="Menlo" w:cs="Menlo"/>
          <w:i/>
          <w:iCs/>
          <w:color w:val="9876AA"/>
          <w:sz w:val="18"/>
          <w:szCs w:val="18"/>
          <w:shd w:val="clear" w:color="auto" w:fill="232525"/>
        </w:rPr>
        <w:t>TASK_UNFINISHED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 w:rsidR="00C9337B">
        <w:rPr>
          <w:rFonts w:ascii="Menlo" w:hAnsi="Menlo" w:cs="Menlo"/>
          <w:color w:val="FFC66D"/>
          <w:sz w:val="18"/>
          <w:szCs w:val="18"/>
          <w:shd w:val="clear" w:color="auto" w:fill="232525"/>
        </w:rPr>
        <w:t>count</w:t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())</w:t>
      </w:r>
      <w:r w:rsidR="00C9337B"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 w:rsidR="00C9337B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="00C9337B"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</w:p>
    <w:p w14:paraId="6261145B" w14:textId="77777777" w:rsidR="00892579" w:rsidRDefault="00C9337B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手順３：</w:t>
      </w:r>
      <w:r>
        <w:rPr>
          <w:color w:val="000000" w:themeColor="text1"/>
        </w:rPr>
        <w:t>View</w:t>
      </w:r>
      <w:r>
        <w:rPr>
          <w:rFonts w:hint="eastAsia"/>
          <w:color w:val="000000" w:themeColor="text1"/>
        </w:rPr>
        <w:t>作成</w:t>
      </w:r>
    </w:p>
    <w:p w14:paraId="4156E144" w14:textId="77777777" w:rsidR="00C9337B" w:rsidRDefault="00C9337B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注意点：</w:t>
      </w:r>
    </w:p>
    <w:p w14:paraId="3D0CD15C" w14:textId="77777777" w:rsidR="00C9337B" w:rsidRDefault="00C9337B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継承、</w:t>
      </w:r>
      <w:r>
        <w:rPr>
          <w:color w:val="000000" w:themeColor="text1"/>
        </w:rPr>
        <w:t>include</w:t>
      </w:r>
      <w:r>
        <w:rPr>
          <w:rFonts w:hint="eastAsia"/>
          <w:color w:val="000000" w:themeColor="text1"/>
        </w:rPr>
        <w:t>の活用</w:t>
      </w:r>
    </w:p>
    <w:p w14:paraId="2FC8803A" w14:textId="77777777" w:rsidR="00C9337B" w:rsidRDefault="00C9337B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Blade</w:t>
      </w:r>
      <w:r>
        <w:rPr>
          <w:rFonts w:hint="eastAsia"/>
          <w:color w:val="000000" w:themeColor="text1"/>
        </w:rPr>
        <w:t>文法</w:t>
      </w:r>
    </w:p>
    <w:p w14:paraId="39EC07B0" w14:textId="77777777" w:rsidR="00C9337B" w:rsidRDefault="00C9337B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{{ }}</w:t>
      </w:r>
      <w:r>
        <w:rPr>
          <w:rFonts w:hint="eastAsia"/>
          <w:color w:val="000000" w:themeColor="text1"/>
        </w:rPr>
        <w:t xml:space="preserve">　と　</w:t>
      </w:r>
      <w:r>
        <w:rPr>
          <w:color w:val="000000" w:themeColor="text1"/>
        </w:rPr>
        <w:t>{!! !!}</w:t>
      </w:r>
      <w:r w:rsidR="007F00A2">
        <w:rPr>
          <w:rFonts w:hint="eastAsia"/>
          <w:color w:val="000000" w:themeColor="text1"/>
        </w:rPr>
        <w:t>の使い方</w:t>
      </w:r>
    </w:p>
    <w:p w14:paraId="2EEFC3E1" w14:textId="77777777" w:rsidR="007F00A2" w:rsidRDefault="007F00A2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Model</w:t>
      </w:r>
      <w:r>
        <w:rPr>
          <w:rFonts w:hint="eastAsia"/>
          <w:color w:val="000000" w:themeColor="text1"/>
        </w:rPr>
        <w:t>の活用</w:t>
      </w:r>
    </w:p>
    <w:p w14:paraId="3F3A5984" w14:textId="77777777" w:rsidR="00D22E32" w:rsidRDefault="00D22E32" w:rsidP="003C6035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E32">
        <w:rPr>
          <w:rFonts w:hint="eastAsia"/>
          <w:color w:val="000000" w:themeColor="text1"/>
        </w:rPr>
        <w:t>三項演算子</w:t>
      </w:r>
      <w:r>
        <w:rPr>
          <w:rFonts w:hint="eastAsia"/>
          <w:color w:val="000000" w:themeColor="text1"/>
        </w:rPr>
        <w:t>の活用</w:t>
      </w:r>
    </w:p>
    <w:p w14:paraId="3C89016F" w14:textId="77777777" w:rsidR="00D22E32" w:rsidRDefault="00D22E32" w:rsidP="00D22E3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"form-group</w:t>
      </w:r>
      <w:r>
        <w:rPr>
          <w:rFonts w:ascii="Menlo" w:hAnsi="Menlo" w:cs="Menlo"/>
          <w:color w:val="A9B7C6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$errors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has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'type_name'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?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 has-error'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: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'' 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6F08C90D" w14:textId="77777777" w:rsidR="00D22E32" w:rsidRDefault="00D22E32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4A3F3F" w:rsidRPr="004A3F3F">
        <w:rPr>
          <w:color w:val="000000" w:themeColor="text1"/>
        </w:rPr>
        <w:t xml:space="preserve">Null </w:t>
      </w:r>
      <w:r w:rsidR="004A3F3F" w:rsidRPr="004A3F3F">
        <w:rPr>
          <w:color w:val="000000" w:themeColor="text1"/>
        </w:rPr>
        <w:t>合体演算子</w:t>
      </w:r>
      <w:r w:rsidR="004A3F3F">
        <w:rPr>
          <w:rFonts w:hint="eastAsia"/>
          <w:color w:val="000000" w:themeColor="text1"/>
        </w:rPr>
        <w:t>（</w:t>
      </w:r>
      <w:r w:rsidR="004A3F3F">
        <w:rPr>
          <w:rFonts w:hint="eastAsia"/>
          <w:color w:val="000000" w:themeColor="text1"/>
        </w:rPr>
        <w:t>PHP</w:t>
      </w:r>
      <w:r w:rsidR="004A3F3F">
        <w:rPr>
          <w:rFonts w:hint="eastAsia"/>
          <w:color w:val="000000" w:themeColor="text1"/>
        </w:rPr>
        <w:t>７）の活用</w:t>
      </w:r>
    </w:p>
    <w:p w14:paraId="3F15EDBC" w14:textId="77777777" w:rsidR="004A3F3F" w:rsidRDefault="004A3F3F" w:rsidP="004A3F3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$foo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??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$bar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??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$baz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??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$qux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}}</w:t>
      </w:r>
    </w:p>
    <w:p w14:paraId="474E226F" w14:textId="77777777" w:rsidR="007F00A2" w:rsidRDefault="007F00A2" w:rsidP="003C6035">
      <w:pPr>
        <w:pStyle w:val="a8"/>
        <w:ind w:leftChars="0" w:left="0"/>
        <w:rPr>
          <w:color w:val="000000" w:themeColor="text1"/>
        </w:rPr>
      </w:pPr>
    </w:p>
    <w:p w14:paraId="1B8BCDB3" w14:textId="77777777" w:rsidR="007F00A2" w:rsidRDefault="007F00A2" w:rsidP="003C6035">
      <w:pPr>
        <w:pStyle w:val="a8"/>
        <w:ind w:leftChars="0" w:left="0"/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7F00A2">
        <w:rPr>
          <w:color w:val="FF0000"/>
        </w:rPr>
        <w:t>Form</w:t>
      </w:r>
      <w:r w:rsidRPr="007F00A2">
        <w:rPr>
          <w:rFonts w:hint="eastAsia"/>
          <w:color w:val="FF0000"/>
        </w:rPr>
        <w:t>の</w:t>
      </w:r>
      <w:r>
        <w:rPr>
          <w:rFonts w:hint="eastAsia"/>
          <w:color w:val="FF0000"/>
        </w:rPr>
        <w:t>書き方（重要）：</w:t>
      </w:r>
    </w:p>
    <w:p w14:paraId="5D5F098B" w14:textId="77777777" w:rsidR="007F00A2" w:rsidRDefault="007F00A2" w:rsidP="003C6035">
      <w:pPr>
        <w:pStyle w:val="a8"/>
        <w:ind w:leftChars="0" w:left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H</w:t>
      </w:r>
      <w:r>
        <w:rPr>
          <w:color w:val="FF0000"/>
        </w:rPr>
        <w:t>ttp</w:t>
      </w:r>
      <w:r>
        <w:rPr>
          <w:rFonts w:hint="eastAsia"/>
          <w:color w:val="FF0000"/>
        </w:rPr>
        <w:t>リクエストメソッド使い分け</w:t>
      </w:r>
    </w:p>
    <w:p w14:paraId="21FDF835" w14:textId="77777777" w:rsidR="007F00A2" w:rsidRDefault="007F00A2" w:rsidP="007F00A2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POST -&gt; </w:t>
      </w:r>
      <w:r>
        <w:rPr>
          <w:rFonts w:hint="eastAsia"/>
          <w:color w:val="FF0000"/>
        </w:rPr>
        <w:t>追加用</w:t>
      </w:r>
    </w:p>
    <w:p w14:paraId="2727D382" w14:textId="77777777" w:rsidR="007F00A2" w:rsidRDefault="007F00A2" w:rsidP="007F00A2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PUT/PATCH -&gt; </w:t>
      </w:r>
      <w:r>
        <w:rPr>
          <w:rFonts w:hint="eastAsia"/>
          <w:color w:val="FF0000"/>
        </w:rPr>
        <w:t>更新用</w:t>
      </w:r>
    </w:p>
    <w:p w14:paraId="3DE9FC4A" w14:textId="77777777" w:rsidR="007F00A2" w:rsidRDefault="007F00A2" w:rsidP="007F00A2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DELETE -&gt; </w:t>
      </w:r>
      <w:r>
        <w:rPr>
          <w:rFonts w:hint="eastAsia"/>
          <w:color w:val="FF0000"/>
        </w:rPr>
        <w:t>削除用</w:t>
      </w:r>
    </w:p>
    <w:p w14:paraId="54808975" w14:textId="77777777" w:rsidR="007F00A2" w:rsidRDefault="007F00A2" w:rsidP="007F00A2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GET -&gt; </w:t>
      </w:r>
      <w:r w:rsidR="002F647E">
        <w:rPr>
          <w:rFonts w:hint="eastAsia"/>
          <w:color w:val="FF0000"/>
        </w:rPr>
        <w:t>出来るだけ</w:t>
      </w:r>
      <w:r w:rsidR="002F647E">
        <w:rPr>
          <w:color w:val="FF0000"/>
        </w:rPr>
        <w:t>form</w:t>
      </w:r>
      <w:r w:rsidR="002F647E">
        <w:rPr>
          <w:rFonts w:hint="eastAsia"/>
          <w:color w:val="FF0000"/>
        </w:rPr>
        <w:t>に使用しない</w:t>
      </w:r>
    </w:p>
    <w:p w14:paraId="622640E4" w14:textId="77777777" w:rsidR="002F647E" w:rsidRDefault="002F647E" w:rsidP="002F647E">
      <w:pPr>
        <w:ind w:left="1920"/>
        <w:rPr>
          <w:color w:val="FF0000"/>
        </w:rPr>
      </w:pPr>
      <w:r w:rsidRPr="002F647E">
        <w:rPr>
          <w:color w:val="FF0000"/>
        </w:rPr>
        <w:t>{{ csrf_field() }}</w:t>
      </w:r>
      <w:r>
        <w:rPr>
          <w:rFonts w:hint="eastAsia"/>
          <w:color w:val="FF0000"/>
        </w:rPr>
        <w:t>を必ず書く</w:t>
      </w:r>
    </w:p>
    <w:p w14:paraId="7094608A" w14:textId="77777777" w:rsidR="002F647E" w:rsidRDefault="002F647E" w:rsidP="002F647E">
      <w:pPr>
        <w:ind w:left="1920"/>
        <w:rPr>
          <w:color w:val="FF0000"/>
          <w:lang w:eastAsia="zh-CN"/>
        </w:rPr>
      </w:pPr>
      <w:r>
        <w:rPr>
          <w:color w:val="FF0000"/>
        </w:rPr>
        <w:t xml:space="preserve">PUT </w:t>
      </w:r>
      <w:r>
        <w:rPr>
          <w:rFonts w:hint="eastAsia"/>
          <w:color w:val="FF0000"/>
        </w:rPr>
        <w:t>を使用する場合</w:t>
      </w:r>
      <w:r>
        <w:rPr>
          <w:color w:val="FF0000"/>
        </w:rPr>
        <w:t xml:space="preserve"> -&gt; {{ method_field('PUT</w:t>
      </w:r>
      <w:r w:rsidRPr="002F647E">
        <w:rPr>
          <w:color w:val="FF0000"/>
        </w:rPr>
        <w:t>') }}</w:t>
      </w:r>
    </w:p>
    <w:p w14:paraId="074875B0" w14:textId="77777777" w:rsidR="002F647E" w:rsidRDefault="002F647E" w:rsidP="002F647E">
      <w:pPr>
        <w:ind w:left="1920"/>
        <w:rPr>
          <w:color w:val="FF0000"/>
        </w:rPr>
      </w:pPr>
      <w:r w:rsidRPr="002F647E">
        <w:rPr>
          <w:color w:val="FF0000"/>
        </w:rPr>
        <w:t>PATCH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を使用する場合</w:t>
      </w:r>
      <w:r>
        <w:rPr>
          <w:color w:val="FF0000"/>
        </w:rPr>
        <w:t xml:space="preserve"> -&gt; </w:t>
      </w:r>
      <w:r w:rsidRPr="002F647E">
        <w:rPr>
          <w:color w:val="FF0000"/>
        </w:rPr>
        <w:t>{{ method_field('PATCH') }}</w:t>
      </w:r>
    </w:p>
    <w:p w14:paraId="01D7959E" w14:textId="77777777" w:rsidR="002F647E" w:rsidRDefault="002F647E" w:rsidP="002F647E">
      <w:pPr>
        <w:ind w:left="1920"/>
        <w:rPr>
          <w:color w:val="FF0000"/>
        </w:rPr>
      </w:pPr>
      <w:r>
        <w:rPr>
          <w:color w:val="FF0000"/>
        </w:rPr>
        <w:t xml:space="preserve">DELETE </w:t>
      </w:r>
      <w:r>
        <w:rPr>
          <w:rFonts w:hint="eastAsia"/>
          <w:color w:val="FF0000"/>
        </w:rPr>
        <w:t>を使用する場合</w:t>
      </w:r>
      <w:r>
        <w:rPr>
          <w:color w:val="FF0000"/>
        </w:rPr>
        <w:t xml:space="preserve"> -&gt; {{ method_field('DELETE</w:t>
      </w:r>
      <w:r w:rsidRPr="002F647E">
        <w:rPr>
          <w:color w:val="FF0000"/>
        </w:rPr>
        <w:t>') }}</w:t>
      </w:r>
    </w:p>
    <w:p w14:paraId="4693761C" w14:textId="77777777" w:rsidR="002F647E" w:rsidRPr="002F647E" w:rsidRDefault="002F647E" w:rsidP="002F647E">
      <w:pPr>
        <w:rPr>
          <w:color w:val="FF0000"/>
        </w:rPr>
      </w:pPr>
    </w:p>
    <w:p w14:paraId="2226F45B" w14:textId="77777777" w:rsidR="002F647E" w:rsidRDefault="002F647E" w:rsidP="002F647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&lt;form </w:t>
      </w:r>
      <w:r>
        <w:rPr>
          <w:rFonts w:ascii="Menlo" w:hAnsi="Menlo" w:cs="Menlo"/>
          <w:color w:val="BABABA"/>
          <w:sz w:val="18"/>
          <w:szCs w:val="18"/>
        </w:rPr>
        <w:t>action=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url(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"/project/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$project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id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/wiki-index/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$type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id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method=</w:t>
      </w:r>
      <w:r>
        <w:rPr>
          <w:rFonts w:ascii="Menlo" w:hAnsi="Menlo" w:cs="Menlo"/>
          <w:color w:val="A5C261"/>
          <w:sz w:val="18"/>
          <w:szCs w:val="18"/>
        </w:rPr>
        <w:t xml:space="preserve">"POST" </w:t>
      </w:r>
      <w:r>
        <w:rPr>
          <w:rFonts w:ascii="Menlo" w:hAnsi="Menlo" w:cs="Menlo"/>
          <w:color w:val="BABABA"/>
          <w:sz w:val="18"/>
          <w:szCs w:val="18"/>
        </w:rPr>
        <w:t>style=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BABABA"/>
          <w:sz w:val="18"/>
          <w:szCs w:val="18"/>
        </w:rPr>
        <w:t>display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A5C261"/>
          <w:sz w:val="18"/>
          <w:szCs w:val="18"/>
        </w:rPr>
        <w:t>inline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method_field(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'PATCH'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csrf_field() </w:t>
      </w:r>
      <w:r>
        <w:rPr>
          <w:rFonts w:ascii="Menlo" w:hAnsi="Menlo" w:cs="Menlo"/>
          <w:color w:val="A9B7C6"/>
          <w:sz w:val="18"/>
          <w:szCs w:val="18"/>
        </w:rPr>
        <w:t>}}</w:t>
      </w:r>
    </w:p>
    <w:p w14:paraId="4B790BEB" w14:textId="77777777" w:rsidR="007F00A2" w:rsidRDefault="007F00A2" w:rsidP="003C6035">
      <w:pPr>
        <w:pStyle w:val="a8"/>
        <w:ind w:leftChars="0" w:left="0"/>
        <w:rPr>
          <w:color w:val="FF0000"/>
        </w:rPr>
      </w:pPr>
    </w:p>
    <w:p w14:paraId="7DCB0D6F" w14:textId="77777777" w:rsidR="009E2782" w:rsidRDefault="009E2782" w:rsidP="003C6035">
      <w:pPr>
        <w:pStyle w:val="a8"/>
        <w:ind w:leftChars="0" w:left="0"/>
        <w:rPr>
          <w:color w:val="FF0000"/>
        </w:rPr>
      </w:pPr>
    </w:p>
    <w:p w14:paraId="71CF5E12" w14:textId="77777777" w:rsidR="009E2782" w:rsidRDefault="009E2782" w:rsidP="003C6035">
      <w:pPr>
        <w:pStyle w:val="a8"/>
        <w:ind w:leftChars="0" w:left="0"/>
        <w:rPr>
          <w:color w:val="FF0000"/>
        </w:rPr>
      </w:pPr>
    </w:p>
    <w:p w14:paraId="3B58D765" w14:textId="77777777" w:rsidR="004A3F3F" w:rsidRDefault="004A3F3F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>手順４：テストケース作成</w:t>
      </w:r>
    </w:p>
    <w:p w14:paraId="5A4C0519" w14:textId="77777777" w:rsidR="009E2782" w:rsidRDefault="004A3F3F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ルートテストケース作成：</w:t>
      </w:r>
    </w:p>
    <w:p w14:paraId="316C6DE5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</w:p>
    <w:p w14:paraId="27C0AD8E" w14:textId="77777777" w:rsidR="009E2782" w:rsidRDefault="009E2782" w:rsidP="009E278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lastRenderedPageBreak/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プライベートルートとしてアクセスできる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it_can_access_the_admin_user_page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$response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actingAs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user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call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'GET'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'/admin/user'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assertEquals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200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$response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status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assertViewHasAll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'mode'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'users'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</w:p>
    <w:p w14:paraId="25CEDF61" w14:textId="77777777" w:rsidR="004A3F3F" w:rsidRDefault="004A3F3F" w:rsidP="003C6035">
      <w:pPr>
        <w:pStyle w:val="a8"/>
        <w:ind w:leftChars="0" w:left="0"/>
        <w:rPr>
          <w:color w:val="000000" w:themeColor="text1"/>
        </w:rPr>
      </w:pPr>
    </w:p>
    <w:p w14:paraId="0C5C47F6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クラス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メソッドテストケース作成：</w:t>
      </w:r>
    </w:p>
    <w:p w14:paraId="4B4152ED" w14:textId="77777777" w:rsidR="009E2782" w:rsidRDefault="009E2782" w:rsidP="009E278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SuperAdmin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ユーザモデル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App\User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$admin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ユーザモデル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App\User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$user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テストユーザ作成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@before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void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createTestData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admin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= \App\User::</w:t>
      </w:r>
      <w:r>
        <w:rPr>
          <w:rFonts w:ascii="Menlo" w:hAnsi="Menlo" w:cs="Menlo"/>
          <w:i/>
          <w:iCs/>
          <w:color w:val="FFC66D"/>
          <w:sz w:val="18"/>
          <w:szCs w:val="18"/>
          <w:shd w:val="clear" w:color="auto" w:fill="232525"/>
        </w:rPr>
        <w:t>find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1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user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= factory(App\User::</w:t>
      </w:r>
      <w:r>
        <w:rPr>
          <w:rFonts w:ascii="Menlo" w:hAnsi="Menlo" w:cs="Menlo"/>
          <w:i/>
          <w:iCs/>
          <w:color w:val="9876AA"/>
          <w:sz w:val="18"/>
          <w:szCs w:val="18"/>
          <w:shd w:val="clear" w:color="auto" w:fill="232525"/>
        </w:rPr>
        <w:t>class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create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スーパー管理人認可失敗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testAdminPolicyFalse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assertFalse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(AdminPolicy::</w:t>
      </w:r>
      <w:r>
        <w:rPr>
          <w:rFonts w:ascii="Menlo" w:hAnsi="Menlo" w:cs="Menlo"/>
          <w:i/>
          <w:iCs/>
          <w:color w:val="FFC66D"/>
          <w:sz w:val="18"/>
          <w:szCs w:val="18"/>
          <w:shd w:val="clear" w:color="auto" w:fill="232525"/>
        </w:rPr>
        <w:t>is_super_admin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user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スーパー管理人認可成功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testAdminPolicyTrue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assertTrue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(AdminPolicy::</w:t>
      </w:r>
      <w:r>
        <w:rPr>
          <w:rFonts w:ascii="Menlo" w:hAnsi="Menlo" w:cs="Menlo"/>
          <w:i/>
          <w:iCs/>
          <w:color w:val="FFC66D"/>
          <w:sz w:val="18"/>
          <w:szCs w:val="18"/>
          <w:shd w:val="clear" w:color="auto" w:fill="232525"/>
        </w:rPr>
        <w:t>is_super_admin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admin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</w:p>
    <w:p w14:paraId="24172E88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</w:p>
    <w:p w14:paraId="2860E87B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データベーステストケース</w:t>
      </w:r>
    </w:p>
    <w:p w14:paraId="28C37EB1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</w:p>
    <w:p w14:paraId="6EE01521" w14:textId="77777777" w:rsidR="009E2782" w:rsidRDefault="009E2782" w:rsidP="009E278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ユーザテーブルにスーパー管理人のレコードがある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br/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testUserTableHasSuperAdmin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seeInDatabase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'users'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'id'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1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'name'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'Admin'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'email'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'admin@lindale.tk'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</w:p>
    <w:p w14:paraId="2597821C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</w:p>
    <w:p w14:paraId="40672E09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作動確認テストケース作成：</w:t>
      </w:r>
    </w:p>
    <w:p w14:paraId="515DDC25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</w:p>
    <w:p w14:paraId="18D35F38" w14:textId="77777777" w:rsidR="009E2782" w:rsidRDefault="009E2782" w:rsidP="009E2782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ログイン機能確認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>.</w:t>
      </w:r>
    </w:p>
    <w:p w14:paraId="7FF8B0C5" w14:textId="77777777" w:rsidR="009E2782" w:rsidRDefault="009E2782" w:rsidP="009E278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testLoginAction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visit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'/login'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click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'English'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click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'English'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type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'admin@lindale.tk'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'email'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type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'123456'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'password'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press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'Login'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-&gt;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seePageIs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'/home'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</w:p>
    <w:p w14:paraId="02A27613" w14:textId="77777777" w:rsidR="009E2782" w:rsidRDefault="009E2782" w:rsidP="003C6035">
      <w:pPr>
        <w:pStyle w:val="a8"/>
        <w:ind w:leftChars="0" w:left="0"/>
        <w:rPr>
          <w:color w:val="000000" w:themeColor="text1"/>
        </w:rPr>
      </w:pPr>
      <w:r>
        <w:rPr>
          <w:color w:val="000000" w:themeColor="text1"/>
        </w:rPr>
        <w:tab/>
      </w:r>
    </w:p>
    <w:p w14:paraId="2D9857CC" w14:textId="77777777" w:rsidR="009E2782" w:rsidRDefault="009E2782" w:rsidP="003C6035">
      <w:pPr>
        <w:pStyle w:val="a8"/>
        <w:ind w:leftChars="0" w:left="0"/>
        <w:rPr>
          <w:color w:val="FF0000"/>
        </w:rPr>
      </w:pPr>
      <w:r>
        <w:rPr>
          <w:color w:val="000000" w:themeColor="text1"/>
        </w:rPr>
        <w:tab/>
      </w:r>
      <w:r w:rsidRPr="009E2782">
        <w:rPr>
          <w:rFonts w:hint="eastAsia"/>
          <w:color w:val="FF0000"/>
        </w:rPr>
        <w:t>注意点：</w:t>
      </w:r>
    </w:p>
    <w:p w14:paraId="486CFCFC" w14:textId="77777777" w:rsidR="009E2782" w:rsidRDefault="009E2782" w:rsidP="003C6035">
      <w:pPr>
        <w:pStyle w:val="a8"/>
        <w:ind w:leftChars="0" w:left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PHPDoc</w:t>
      </w:r>
      <w:r>
        <w:rPr>
          <w:rFonts w:hint="eastAsia"/>
          <w:color w:val="FF0000"/>
        </w:rPr>
        <w:t>に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  <w:t>@test</w:t>
      </w:r>
      <w:r>
        <w:rPr>
          <w:rFonts w:hint="eastAsia"/>
          <w:color w:val="FF0000"/>
        </w:rPr>
        <w:t>を書かないとテストケースとして認識されない。</w:t>
      </w:r>
    </w:p>
    <w:p w14:paraId="18323228" w14:textId="77777777" w:rsidR="002E602E" w:rsidRPr="009E2782" w:rsidRDefault="002E602E" w:rsidP="003C6035">
      <w:pPr>
        <w:pStyle w:val="a8"/>
        <w:ind w:leftChars="0" w:left="0"/>
        <w:rPr>
          <w:rFonts w:ascii="Menlo" w:hAnsi="Menlo" w:cs="Menlo"/>
          <w:b/>
          <w:bCs/>
          <w:i/>
          <w:iCs/>
          <w:color w:val="629755"/>
          <w:sz w:val="18"/>
          <w:szCs w:val="18"/>
          <w:shd w:val="clear" w:color="auto" w:fill="232525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sectPr w:rsidR="002E602E" w:rsidRPr="009E2782" w:rsidSect="00E1662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609040205080304"/>
    <w:charset w:val="80"/>
    <w:family w:val="auto"/>
    <w:pitch w:val="variable"/>
    <w:sig w:usb0="800002E7" w:usb1="2AC7FCFF" w:usb2="00000012" w:usb3="00000000" w:csb0="0002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20609040205080304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B41E1"/>
    <w:multiLevelType w:val="hybridMultilevel"/>
    <w:tmpl w:val="0AD4D952"/>
    <w:lvl w:ilvl="0" w:tplc="CA2CA358">
      <w:start w:val="1"/>
      <w:numFmt w:val="decimalEnclosedCircle"/>
      <w:lvlText w:val="%1"/>
      <w:lvlJc w:val="left"/>
      <w:pPr>
        <w:ind w:left="22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880" w:hanging="48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abstractNum w:abstractNumId="1">
    <w:nsid w:val="5FA80CAD"/>
    <w:multiLevelType w:val="hybridMultilevel"/>
    <w:tmpl w:val="D31ED46C"/>
    <w:lvl w:ilvl="0" w:tplc="04090017">
      <w:start w:val="1"/>
      <w:numFmt w:val="aiueoFullWidth"/>
      <w:lvlText w:val="(%1)"/>
      <w:lvlJc w:val="left"/>
      <w:pPr>
        <w:ind w:left="2880" w:hanging="480"/>
      </w:pPr>
    </w:lvl>
    <w:lvl w:ilvl="1" w:tplc="04090017" w:tentative="1">
      <w:start w:val="1"/>
      <w:numFmt w:val="aiueoFullWidth"/>
      <w:lvlText w:val="(%2)"/>
      <w:lvlJc w:val="left"/>
      <w:pPr>
        <w:ind w:left="3360" w:hanging="480"/>
      </w:pPr>
    </w:lvl>
    <w:lvl w:ilvl="2" w:tplc="04090011" w:tentative="1">
      <w:start w:val="1"/>
      <w:numFmt w:val="decimalEnclosedCircle"/>
      <w:lvlText w:val="%3"/>
      <w:lvlJc w:val="lef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7" w:tentative="1">
      <w:start w:val="1"/>
      <w:numFmt w:val="aiueoFullWidth"/>
      <w:lvlText w:val="(%5)"/>
      <w:lvlJc w:val="left"/>
      <w:pPr>
        <w:ind w:left="4800" w:hanging="480"/>
      </w:pPr>
    </w:lvl>
    <w:lvl w:ilvl="5" w:tplc="04090011" w:tentative="1">
      <w:start w:val="1"/>
      <w:numFmt w:val="decimalEnclosedCircle"/>
      <w:lvlText w:val="%6"/>
      <w:lvlJc w:val="lef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7" w:tentative="1">
      <w:start w:val="1"/>
      <w:numFmt w:val="aiueoFullWidth"/>
      <w:lvlText w:val="(%8)"/>
      <w:lvlJc w:val="left"/>
      <w:pPr>
        <w:ind w:left="6240" w:hanging="480"/>
      </w:pPr>
    </w:lvl>
    <w:lvl w:ilvl="8" w:tplc="04090011" w:tentative="1">
      <w:start w:val="1"/>
      <w:numFmt w:val="decimalEnclosedCircle"/>
      <w:lvlText w:val="%9"/>
      <w:lvlJc w:val="left"/>
      <w:pPr>
        <w:ind w:left="6720" w:hanging="480"/>
      </w:pPr>
    </w:lvl>
  </w:abstractNum>
  <w:abstractNum w:abstractNumId="2">
    <w:nsid w:val="6FA60841"/>
    <w:multiLevelType w:val="hybridMultilevel"/>
    <w:tmpl w:val="645CAFD6"/>
    <w:lvl w:ilvl="0" w:tplc="30349C02">
      <w:start w:val="1"/>
      <w:numFmt w:val="decimalEnclosedCircle"/>
      <w:lvlText w:val="%1"/>
      <w:lvlJc w:val="left"/>
      <w:pPr>
        <w:ind w:left="228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2880" w:hanging="480"/>
      </w:pPr>
    </w:lvl>
    <w:lvl w:ilvl="2" w:tplc="0409001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04"/>
    <w:rsid w:val="00130EAF"/>
    <w:rsid w:val="002E602E"/>
    <w:rsid w:val="002F647E"/>
    <w:rsid w:val="003C6035"/>
    <w:rsid w:val="00413F04"/>
    <w:rsid w:val="004A3F3F"/>
    <w:rsid w:val="006D4911"/>
    <w:rsid w:val="007F00A2"/>
    <w:rsid w:val="00892579"/>
    <w:rsid w:val="009623DA"/>
    <w:rsid w:val="009E2782"/>
    <w:rsid w:val="00BE2BE8"/>
    <w:rsid w:val="00C9337B"/>
    <w:rsid w:val="00D22E32"/>
    <w:rsid w:val="00E16625"/>
    <w:rsid w:val="00FC2B17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AC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3F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13F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No Spacing"/>
    <w:uiPriority w:val="1"/>
    <w:qFormat/>
    <w:rsid w:val="00413F04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413F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7">
    <w:name w:val="副标题字符"/>
    <w:basedOn w:val="a0"/>
    <w:link w:val="a6"/>
    <w:uiPriority w:val="11"/>
    <w:rsid w:val="00413F04"/>
    <w:rPr>
      <w:rFonts w:asciiTheme="majorHAnsi" w:eastAsia="ＭＳ ゴシック" w:hAnsiTheme="majorHAnsi" w:cstheme="majorBidi"/>
    </w:rPr>
  </w:style>
  <w:style w:type="paragraph" w:styleId="a8">
    <w:name w:val="List Paragraph"/>
    <w:basedOn w:val="a"/>
    <w:uiPriority w:val="34"/>
    <w:qFormat/>
    <w:rsid w:val="00413F04"/>
    <w:pPr>
      <w:ind w:leftChars="400" w:left="960"/>
    </w:pPr>
  </w:style>
  <w:style w:type="paragraph" w:styleId="HTML">
    <w:name w:val="HTML Preformatted"/>
    <w:basedOn w:val="a"/>
    <w:link w:val="HTML0"/>
    <w:uiPriority w:val="99"/>
    <w:unhideWhenUsed/>
    <w:rsid w:val="00BE2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E2BE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527</Words>
  <Characters>3007</Characters>
  <Application>Microsoft Macintosh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Laravel 実装イメージ（手順）</vt:lpstr>
    </vt:vector>
  </TitlesOfParts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Wu</dc:creator>
  <cp:keywords/>
  <dc:description/>
  <cp:lastModifiedBy>Takeshi Wu</cp:lastModifiedBy>
  <cp:revision>3</cp:revision>
  <cp:lastPrinted>2017-02-08T14:49:00Z</cp:lastPrinted>
  <dcterms:created xsi:type="dcterms:W3CDTF">2017-02-08T12:55:00Z</dcterms:created>
  <dcterms:modified xsi:type="dcterms:W3CDTF">2017-02-08T23:41:00Z</dcterms:modified>
</cp:coreProperties>
</file>