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 xml:space="preserve">Московский государственный технический университет 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им. Н.Э. Баумана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Факультет «Информатика и системы управления»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Кафедра «Системы обработки информации и управления»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1E8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0B220B" wp14:editId="0625D15F">
            <wp:extent cx="1200150" cy="142606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0255" w:rsidRPr="00C81E87" w:rsidRDefault="00D80255" w:rsidP="00D80255">
      <w:pPr>
        <w:pStyle w:val="Default"/>
        <w:jc w:val="center"/>
        <w:rPr>
          <w:sz w:val="36"/>
          <w:szCs w:val="36"/>
        </w:rPr>
      </w:pPr>
    </w:p>
    <w:p w:rsidR="00D80255" w:rsidRPr="00C81E87" w:rsidRDefault="00532ECC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 6</w:t>
      </w:r>
    </w:p>
    <w:p w:rsidR="00D80255" w:rsidRPr="00C81E87" w:rsidRDefault="00D80255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81E87">
        <w:rPr>
          <w:rFonts w:ascii="Times New Roman" w:hAnsi="Times New Roman" w:cs="Times New Roman"/>
          <w:b/>
          <w:sz w:val="36"/>
          <w:szCs w:val="36"/>
          <w:lang w:val="ru-RU"/>
        </w:rPr>
        <w:t>По курсу «методы машинного обучения в АСОИУ»</w:t>
      </w:r>
    </w:p>
    <w:p w:rsidR="00D80255" w:rsidRPr="00C81E87" w:rsidRDefault="00D80255" w:rsidP="00D80255">
      <w:pPr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532ECC">
        <w:rPr>
          <w:rFonts w:ascii="Times New Roman" w:hAnsi="Times New Roman" w:cs="Times New Roman"/>
          <w:b/>
          <w:sz w:val="32"/>
          <w:szCs w:val="32"/>
          <w:lang w:val="ru-RU"/>
        </w:rPr>
        <w:t xml:space="preserve">Обучение на основе глубоких </w:t>
      </w:r>
      <w:r w:rsidR="00532ECC">
        <w:rPr>
          <w:rFonts w:ascii="Times New Roman" w:hAnsi="Times New Roman" w:cs="Times New Roman"/>
          <w:b/>
          <w:sz w:val="32"/>
          <w:szCs w:val="32"/>
        </w:rPr>
        <w:t>Q</w:t>
      </w:r>
      <w:r w:rsidR="00532ECC" w:rsidRPr="00532ECC">
        <w:rPr>
          <w:rFonts w:ascii="Times New Roman" w:hAnsi="Times New Roman" w:cs="Times New Roman"/>
          <w:b/>
          <w:sz w:val="32"/>
          <w:szCs w:val="32"/>
          <w:lang w:val="ru-RU"/>
        </w:rPr>
        <w:t>-</w:t>
      </w:r>
      <w:r w:rsidR="00532ECC">
        <w:rPr>
          <w:rFonts w:ascii="Times New Roman" w:hAnsi="Times New Roman" w:cs="Times New Roman"/>
          <w:b/>
          <w:sz w:val="32"/>
          <w:szCs w:val="32"/>
          <w:lang w:val="ru-RU"/>
        </w:rPr>
        <w:t>сетей</w:t>
      </w:r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D80255" w:rsidRPr="00C81E87" w:rsidRDefault="00D80255" w:rsidP="00D80255">
      <w:pPr>
        <w:pStyle w:val="Default"/>
        <w:rPr>
          <w:sz w:val="36"/>
          <w:szCs w:val="36"/>
        </w:rPr>
      </w:pPr>
    </w:p>
    <w:p w:rsidR="00D80255" w:rsidRPr="00C81E87" w:rsidRDefault="00D80255" w:rsidP="00D8025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80255" w:rsidRPr="00C81E87" w:rsidRDefault="00D80255" w:rsidP="00D80255">
      <w:pPr>
        <w:spacing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Выполнила: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студентка ИУ5-23М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Светашева Ю.В.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Балашов А.М.</w:t>
      </w: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Подпись:</w:t>
      </w:r>
    </w:p>
    <w:p w:rsidR="00D80255" w:rsidRPr="00C81E87" w:rsidRDefault="00C81E87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29.04</w:t>
      </w:r>
      <w:r w:rsidR="00D80255"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.2024 </w:t>
      </w:r>
    </w:p>
    <w:p w:rsidR="00D80255" w:rsidRPr="00C81E87" w:rsidRDefault="00D80255" w:rsidP="00D80255">
      <w:pPr>
        <w:spacing w:line="276" w:lineRule="auto"/>
        <w:rPr>
          <w:rFonts w:ascii="Times New Roman" w:hAnsi="Times New Roman" w:cs="Times New Roman"/>
          <w:szCs w:val="20"/>
          <w:lang w:val="ru-RU"/>
        </w:rPr>
      </w:pPr>
    </w:p>
    <w:p w:rsidR="00D80255" w:rsidRPr="00C81E87" w:rsidRDefault="00D80255" w:rsidP="00D802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0255" w:rsidRPr="00C81E87" w:rsidRDefault="00D80255" w:rsidP="00D8025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:rsidR="00D80255" w:rsidRPr="00C81E87" w:rsidRDefault="00D80255" w:rsidP="009E0666">
      <w:pPr>
        <w:tabs>
          <w:tab w:val="left" w:pos="2880"/>
        </w:tabs>
        <w:spacing w:line="172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задания</w:t>
      </w:r>
    </w:p>
    <w:p w:rsidR="00532ECC" w:rsidRPr="00532ECC" w:rsidRDefault="00532ECC" w:rsidP="00532ECC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рассмотренных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лекции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примеров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реализуйте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DQN.</w:t>
      </w:r>
    </w:p>
    <w:p w:rsidR="00532ECC" w:rsidRPr="00532ECC" w:rsidRDefault="00532ECC" w:rsidP="00532ECC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2EC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классические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нейронной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).</w:t>
      </w:r>
    </w:p>
    <w:p w:rsidR="00532ECC" w:rsidRPr="00532ECC" w:rsidRDefault="00532ECC" w:rsidP="00532ECC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2EC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Atari (в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нейронной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).</w:t>
      </w:r>
    </w:p>
    <w:p w:rsidR="00532ECC" w:rsidRDefault="00532ECC" w:rsidP="00532ECC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2EC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нейронной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+1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балл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экзамен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.</w:t>
      </w:r>
    </w:p>
    <w:p w:rsidR="00532ECC" w:rsidRPr="00532ECC" w:rsidRDefault="00532ECC" w:rsidP="00532ECC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2ECC">
        <w:rPr>
          <w:rFonts w:ascii="Times New Roman" w:hAnsi="Times New Roman" w:cs="Times New Roman"/>
          <w:b/>
          <w:sz w:val="28"/>
          <w:szCs w:val="28"/>
          <w:lang w:val="ru-RU"/>
        </w:rPr>
        <w:t>Описание алгоритма</w:t>
      </w:r>
    </w:p>
    <w:p w:rsidR="00532ECC" w:rsidRPr="00532ECC" w:rsidRDefault="00532ECC" w:rsidP="00532E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2ECC">
        <w:rPr>
          <w:rFonts w:ascii="Times New Roman" w:hAnsi="Times New Roman" w:cs="Times New Roman"/>
          <w:sz w:val="28"/>
          <w:szCs w:val="28"/>
        </w:rPr>
        <w:t>DQN</w:t>
      </w:r>
      <w:r w:rsidRPr="00532E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2ECC">
        <w:rPr>
          <w:rFonts w:ascii="Times New Roman" w:hAnsi="Times New Roman" w:cs="Times New Roman"/>
          <w:sz w:val="28"/>
          <w:szCs w:val="28"/>
        </w:rPr>
        <w:t>Deep</w:t>
      </w:r>
      <w:r w:rsidRPr="00532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ECC">
        <w:rPr>
          <w:rFonts w:ascii="Times New Roman" w:hAnsi="Times New Roman" w:cs="Times New Roman"/>
          <w:sz w:val="28"/>
          <w:szCs w:val="28"/>
        </w:rPr>
        <w:t>Q</w:t>
      </w:r>
      <w:r w:rsidRPr="00532EC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32ECC">
        <w:rPr>
          <w:rFonts w:ascii="Times New Roman" w:hAnsi="Times New Roman" w:cs="Times New Roman"/>
          <w:sz w:val="28"/>
          <w:szCs w:val="28"/>
        </w:rPr>
        <w:t>Network</w:t>
      </w:r>
      <w:r w:rsidRPr="00532ECC">
        <w:rPr>
          <w:rFonts w:ascii="Times New Roman" w:hAnsi="Times New Roman" w:cs="Times New Roman"/>
          <w:sz w:val="28"/>
          <w:szCs w:val="28"/>
          <w:lang w:val="ru-RU"/>
        </w:rPr>
        <w:t xml:space="preserve">) — это метод обучения с подкреплением, который объединяет идеи </w:t>
      </w:r>
      <w:r w:rsidRPr="00532ECC">
        <w:rPr>
          <w:rFonts w:ascii="Times New Roman" w:hAnsi="Times New Roman" w:cs="Times New Roman"/>
          <w:sz w:val="28"/>
          <w:szCs w:val="28"/>
        </w:rPr>
        <w:t>Q</w:t>
      </w:r>
      <w:r w:rsidRPr="00532ECC">
        <w:rPr>
          <w:rFonts w:ascii="Times New Roman" w:hAnsi="Times New Roman" w:cs="Times New Roman"/>
          <w:sz w:val="28"/>
          <w:szCs w:val="28"/>
          <w:lang w:val="ru-RU"/>
        </w:rPr>
        <w:t xml:space="preserve">-обучения и нейронных сетей для улучшения производительности агента в сложных средах с большим количеством состояний. </w:t>
      </w:r>
      <w:r w:rsidRPr="00532ECC">
        <w:rPr>
          <w:rFonts w:ascii="Times New Roman" w:hAnsi="Times New Roman" w:cs="Times New Roman"/>
          <w:sz w:val="28"/>
          <w:szCs w:val="28"/>
        </w:rPr>
        <w:t xml:space="preserve">DQN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заменяет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стандартную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Q-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матрицу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нейронную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приближает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Q-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агенту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справляться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сложными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средами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.</w:t>
      </w:r>
    </w:p>
    <w:p w:rsidR="00532ECC" w:rsidRPr="00646FB9" w:rsidRDefault="00532ECC" w:rsidP="00532ECC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Основные компоненты </w:t>
      </w:r>
      <w:r w:rsidRPr="00532ECC">
        <w:rPr>
          <w:rFonts w:ascii="Times New Roman" w:hAnsi="Times New Roman" w:cs="Times New Roman"/>
          <w:b/>
          <w:sz w:val="28"/>
          <w:szCs w:val="28"/>
        </w:rPr>
        <w:t>DQN</w:t>
      </w:r>
      <w:r w:rsidRPr="00646FB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2ECC" w:rsidRPr="00646FB9" w:rsidRDefault="00532ECC" w:rsidP="00532EC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Нейронная сеть: Нейронная сеть используется для приближения </w:t>
      </w:r>
      <w:r w:rsidRPr="00532ECC">
        <w:rPr>
          <w:rFonts w:ascii="Times New Roman" w:hAnsi="Times New Roman" w:cs="Times New Roman"/>
          <w:sz w:val="28"/>
          <w:szCs w:val="28"/>
        </w:rPr>
        <w:t>Q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-функции, где входом являются состояния среды, а выходом — оценка </w:t>
      </w:r>
      <w:r w:rsidRPr="00532ECC">
        <w:rPr>
          <w:rFonts w:ascii="Times New Roman" w:hAnsi="Times New Roman" w:cs="Times New Roman"/>
          <w:sz w:val="28"/>
          <w:szCs w:val="28"/>
        </w:rPr>
        <w:t>Q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-значений для всех возможных действий.</w:t>
      </w:r>
    </w:p>
    <w:p w:rsidR="00532ECC" w:rsidRPr="00532ECC" w:rsidRDefault="00532ECC" w:rsidP="00532E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повышения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стабильности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нейронная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обновляется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периодически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.</w:t>
      </w:r>
    </w:p>
    <w:p w:rsidR="00532ECC" w:rsidRPr="00532ECC" w:rsidRDefault="00532ECC" w:rsidP="00532E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Опытный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буфер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(Replay Buffer):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Буфер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агент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записывает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свой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опыт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действие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награду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новое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случайно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извлекает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.</w:t>
      </w:r>
    </w:p>
    <w:p w:rsidR="00532ECC" w:rsidRPr="00532ECC" w:rsidRDefault="00532ECC" w:rsidP="00532E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Мини-партии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нейронной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происходит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случайных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мини-партиях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опыта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буфера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уменьшить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корреляцию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последовательными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стабильность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.</w:t>
      </w:r>
    </w:p>
    <w:p w:rsidR="00532ECC" w:rsidRDefault="00532ECC" w:rsidP="00532E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Лосс-функция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: DQN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потерь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Huber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стабильного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сравнивает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предсказанные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Q-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целевыми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значениями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вычисляемыми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награды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ECC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32ECC">
        <w:rPr>
          <w:rFonts w:ascii="Times New Roman" w:hAnsi="Times New Roman" w:cs="Times New Roman"/>
          <w:sz w:val="28"/>
          <w:szCs w:val="28"/>
        </w:rPr>
        <w:t>.</w:t>
      </w:r>
    </w:p>
    <w:p w:rsidR="00646FB9" w:rsidRDefault="00646FB9" w:rsidP="00532EC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алгоритма: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>Алгоритм DQN (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Deep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Q-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Network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представляет собой метод обучения с подкреплением, в котором используется глубокая нейронная сеть для обучения агента взаимодействовать с окружающей средой и максимизировать ожидаемую награду. Алгоритм основан на методе Q-обучения, который является одним из популярных методов обучения с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подкреплением. В DQN используется нейронная сеть для аппроксимации функции Q-значений, что позволяет агенту принимать оптимальные решения в сложных средах.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>Вот подробное описание алгоритма DQN: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ициализация среды и параметров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Агент инициализирует среду (в данном случае, `CartPole-v1` из библиотеки 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OpenAI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Gym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Устанавливаются параметры алгоритма, такие как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gamma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(коэффициент дисконтирования),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(вероятность случайного выбора действия),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epsilon_min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(минимальное значение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epsilon_decay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(скорость снижения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learning_rate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(скорость обучения модели),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batch_size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` (размер 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батча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для обучения),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memory_size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(размер буфера опыта),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train_start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(минимальное количество опыта для начала обучения) и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update_target_steps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(ча</w:t>
      </w:r>
      <w:r>
        <w:rPr>
          <w:rFonts w:ascii="Times New Roman" w:hAnsi="Times New Roman" w:cs="Times New Roman"/>
          <w:sz w:val="28"/>
          <w:szCs w:val="28"/>
          <w:lang w:val="ru-RU"/>
        </w:rPr>
        <w:t>стота обновления целевой сети).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Создание моделей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Создаются две нейронные сети: основная (`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main_model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 и целевая (`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target_model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Эти сети используются для предсказания Q-значений действий в различных состояниях.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Целевая сеть используется для стабилизации процесса обучения, она периодически обновляется,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копируя веса из основной сети.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Буфер опыта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Буфер опыта (`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ReplayMemory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 используется для хранения опыта агента в виде кортежей (`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state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reward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next_state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Буфер ограничен по размеру (`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memory_size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`), и старые данные заменяются новыми, если дос</w:t>
      </w:r>
      <w:r>
        <w:rPr>
          <w:rFonts w:ascii="Times New Roman" w:hAnsi="Times New Roman" w:cs="Times New Roman"/>
          <w:sz w:val="28"/>
          <w:szCs w:val="28"/>
          <w:lang w:val="ru-RU"/>
        </w:rPr>
        <w:t>тигается его предельный размер.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Главный цикл обучения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Проходит через заданное количество эпизодов.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В каждом эпизоде агент начинает в начальном состоянии и взаимодействует со средой, выбирая действия на основе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epsilon-greedy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политики.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    - Если случайное значение (`</w:t>
      </w:r>
      <w:proofErr w:type="spellStart"/>
      <w:proofErr w:type="gramStart"/>
      <w:r w:rsidRPr="00646FB9">
        <w:rPr>
          <w:rFonts w:ascii="Times New Roman" w:hAnsi="Times New Roman" w:cs="Times New Roman"/>
          <w:sz w:val="28"/>
          <w:szCs w:val="28"/>
          <w:lang w:val="ru-RU"/>
        </w:rPr>
        <w:t>np.random</w:t>
      </w:r>
      <w:proofErr w:type="gramEnd"/>
      <w:r w:rsidRPr="00646FB9">
        <w:rPr>
          <w:rFonts w:ascii="Times New Roman" w:hAnsi="Times New Roman" w:cs="Times New Roman"/>
          <w:sz w:val="28"/>
          <w:szCs w:val="28"/>
          <w:lang w:val="ru-RU"/>
        </w:rPr>
        <w:t>.rand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()`) меньше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`, агент выбирает случайное действие из доступных в среде.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    - В противном случае, агент выбирает действие с наибольшим предсказанным Q-значением из основной модели (`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main_model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Агент выполняет выбранное действие, получает награду и наблюдает новое состояние.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646FB9">
        <w:rPr>
          <w:rFonts w:ascii="Times New Roman" w:hAnsi="Times New Roman" w:cs="Times New Roman"/>
          <w:sz w:val="28"/>
          <w:szCs w:val="28"/>
        </w:rPr>
        <w:t xml:space="preserve">-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Pr="00646FB9">
        <w:rPr>
          <w:rFonts w:ascii="Times New Roman" w:hAnsi="Times New Roman" w:cs="Times New Roman"/>
          <w:sz w:val="28"/>
          <w:szCs w:val="28"/>
        </w:rPr>
        <w:t xml:space="preserve"> (`state`, `action`, `reward`, `</w:t>
      </w:r>
      <w:proofErr w:type="spellStart"/>
      <w:r w:rsidRPr="00646FB9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646FB9">
        <w:rPr>
          <w:rFonts w:ascii="Times New Roman" w:hAnsi="Times New Roman" w:cs="Times New Roman"/>
          <w:sz w:val="28"/>
          <w:szCs w:val="28"/>
        </w:rPr>
        <w:t xml:space="preserve">`, `done`)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сохраняется</w:t>
      </w:r>
      <w:r w:rsidRPr="00646FB9">
        <w:rPr>
          <w:rFonts w:ascii="Times New Roman" w:hAnsi="Times New Roman" w:cs="Times New Roman"/>
          <w:sz w:val="28"/>
          <w:szCs w:val="28"/>
        </w:rPr>
        <w:t xml:space="preserve">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46FB9">
        <w:rPr>
          <w:rFonts w:ascii="Times New Roman" w:hAnsi="Times New Roman" w:cs="Times New Roman"/>
          <w:sz w:val="28"/>
          <w:szCs w:val="28"/>
        </w:rPr>
        <w:t xml:space="preserve">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буфере</w:t>
      </w:r>
      <w:r w:rsidRPr="00646FB9">
        <w:rPr>
          <w:rFonts w:ascii="Times New Roman" w:hAnsi="Times New Roman" w:cs="Times New Roman"/>
          <w:sz w:val="28"/>
          <w:szCs w:val="28"/>
        </w:rPr>
        <w:t xml:space="preserve">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опыта</w:t>
      </w:r>
      <w:r w:rsidRPr="00646FB9">
        <w:rPr>
          <w:rFonts w:ascii="Times New Roman" w:hAnsi="Times New Roman" w:cs="Times New Roman"/>
          <w:sz w:val="28"/>
          <w:szCs w:val="28"/>
        </w:rPr>
        <w:t>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</w:rPr>
        <w:t xml:space="preserve">    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- Если количество опыта в буфере больше или равно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train_start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`, начинается обучение: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    - Случайно выбирается 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батч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из опыта в буфере.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    - Основная сеть предсказывает Q-значения для текущих состояний и целевых состояний.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    - Обновляются Q-значения, учитывая полученные награды и ожидаемые Q-значения целевой сети.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    - Основная сеть обучается на основе скорректированных Q-значений.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    - Если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step_count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кратен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update_target_steps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`, целевая сеть обновляется копированием весов из основной сети.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epsilon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 уменьшается по мере прогресса обучения до минимал</w:t>
      </w:r>
      <w:r>
        <w:rPr>
          <w:rFonts w:ascii="Times New Roman" w:hAnsi="Times New Roman" w:cs="Times New Roman"/>
          <w:sz w:val="28"/>
          <w:szCs w:val="28"/>
          <w:lang w:val="ru-RU"/>
        </w:rPr>
        <w:t>ьного значения (`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epsilon_min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`).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Вывод результатов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В конце каждого эпизода выводится его номер и общая награда, полученная агентом за эпизод.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Если эпизод заканчивается (достигается условие завершения эпизода), обучение прод</w:t>
      </w:r>
      <w:r>
        <w:rPr>
          <w:rFonts w:ascii="Times New Roman" w:hAnsi="Times New Roman" w:cs="Times New Roman"/>
          <w:sz w:val="28"/>
          <w:szCs w:val="28"/>
          <w:lang w:val="ru-RU"/>
        </w:rPr>
        <w:t>олжается со следующего эпизода.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Завершение</w:t>
      </w:r>
      <w:r w:rsidRPr="00646F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 xml:space="preserve">    - После завершения всех эпизодов (достижения `</w:t>
      </w:r>
      <w:proofErr w:type="spellStart"/>
      <w:r w:rsidRPr="00646FB9">
        <w:rPr>
          <w:rFonts w:ascii="Times New Roman" w:hAnsi="Times New Roman" w:cs="Times New Roman"/>
          <w:sz w:val="28"/>
          <w:szCs w:val="28"/>
          <w:lang w:val="ru-RU"/>
        </w:rPr>
        <w:t>max_steps</w:t>
      </w:r>
      <w:proofErr w:type="spellEnd"/>
      <w:r w:rsidRPr="00646FB9">
        <w:rPr>
          <w:rFonts w:ascii="Times New Roman" w:hAnsi="Times New Roman" w:cs="Times New Roman"/>
          <w:sz w:val="28"/>
          <w:szCs w:val="28"/>
          <w:lang w:val="ru-RU"/>
        </w:rPr>
        <w:t>`) обучение завершаетс</w:t>
      </w:r>
      <w:r>
        <w:rPr>
          <w:rFonts w:ascii="Times New Roman" w:hAnsi="Times New Roman" w:cs="Times New Roman"/>
          <w:sz w:val="28"/>
          <w:szCs w:val="28"/>
          <w:lang w:val="ru-RU"/>
        </w:rPr>
        <w:t>я, и среда (`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`) закрывается.</w:t>
      </w:r>
    </w:p>
    <w:p w:rsidR="00646FB9" w:rsidRPr="00646FB9" w:rsidRDefault="00646FB9" w:rsidP="00646FB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sz w:val="28"/>
          <w:szCs w:val="28"/>
          <w:lang w:val="ru-RU"/>
        </w:rPr>
        <w:t>Код демонстрирует типичный процесс обучения DQN в простой среде `CartPole-v1`. По мере обучения агент становится лучше в принятии решений, направленных на максимизацию наград в среде.</w:t>
      </w:r>
    </w:p>
    <w:p w:rsidR="00D80255" w:rsidRPr="00C81E87" w:rsidRDefault="00D80255" w:rsidP="00D80255">
      <w:pPr>
        <w:tabs>
          <w:tab w:val="left" w:pos="2880"/>
        </w:tabs>
        <w:rPr>
          <w:rFonts w:ascii="Times New Roman" w:hAnsi="Times New Roman" w:cs="Times New Roman"/>
          <w:lang w:val="ru-RU"/>
        </w:rPr>
      </w:pPr>
    </w:p>
    <w:p w:rsidR="00D80255" w:rsidRPr="00C81E87" w:rsidRDefault="00D8025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Текс</w:t>
      </w:r>
      <w:r w:rsidR="000B1CF6" w:rsidRPr="00C81E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 программы и экранные формы с </w:t>
      </w: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примерами выполнения программы</w:t>
      </w:r>
    </w:p>
    <w:p w:rsidR="000B1CF6" w:rsidRDefault="00646FB9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2ED9FAB" wp14:editId="61E6DABA">
            <wp:extent cx="5936615" cy="76327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B9" w:rsidRDefault="00646FB9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87CB8F6" wp14:editId="5DDD7A32">
            <wp:extent cx="5936615" cy="797242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B9" w:rsidRDefault="00646FB9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6C2C4AE" wp14:editId="04888194">
            <wp:extent cx="5936615" cy="684720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B9" w:rsidRPr="00C81E87" w:rsidRDefault="00646FB9" w:rsidP="00646FB9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6F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B94425E" wp14:editId="5A33D6CB">
            <wp:extent cx="4212771" cy="72086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666" cy="72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0A" w:rsidRPr="0063420A" w:rsidRDefault="0063420A" w:rsidP="006342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0B1CF6" w:rsidRPr="00532ECC" w:rsidRDefault="000B1CF6" w:rsidP="006342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результатов можем сделать вывод о том, что </w:t>
      </w:r>
      <w:r w:rsidR="0063420A" w:rsidRPr="0063420A">
        <w:rPr>
          <w:rFonts w:ascii="Times New Roman" w:hAnsi="Times New Roman" w:cs="Times New Roman"/>
          <w:sz w:val="28"/>
          <w:szCs w:val="28"/>
          <w:lang w:val="ru-RU"/>
        </w:rPr>
        <w:t xml:space="preserve">алгоритм итерации политики в данном коде реализует метод для обучения агента в среде с подкреплением. </w:t>
      </w:r>
      <w:r w:rsidR="0063420A" w:rsidRPr="00532ECC">
        <w:rPr>
          <w:rFonts w:ascii="Times New Roman" w:hAnsi="Times New Roman" w:cs="Times New Roman"/>
          <w:sz w:val="28"/>
          <w:szCs w:val="28"/>
          <w:lang w:val="ru-RU"/>
        </w:rPr>
        <w:t>Это алгоритм, который использует сочетание оценок текущей политики и ее улучшений для нахождения оптимальной политики, которая максимизирует суммарную награду за время работы агента в среде.</w:t>
      </w:r>
    </w:p>
    <w:sectPr w:rsidR="000B1CF6" w:rsidRPr="00532ECC" w:rsidSect="00C81E87">
      <w:headerReference w:type="default" r:id="rId12"/>
      <w:footerReference w:type="default" r:id="rId13"/>
      <w:pgSz w:w="11900" w:h="16840"/>
      <w:pgMar w:top="1134" w:right="850" w:bottom="1134" w:left="1701" w:header="275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0BD" w:rsidRDefault="00A020BD">
      <w:r>
        <w:separator/>
      </w:r>
    </w:p>
  </w:endnote>
  <w:endnote w:type="continuationSeparator" w:id="0">
    <w:p w:rsidR="00A020BD" w:rsidRDefault="00A0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FD" w:rsidRDefault="00502AF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0BD" w:rsidRDefault="00A020BD">
      <w:r>
        <w:separator/>
      </w:r>
    </w:p>
  </w:footnote>
  <w:footnote w:type="continuationSeparator" w:id="0">
    <w:p w:rsidR="00A020BD" w:rsidRDefault="00A02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FD" w:rsidRDefault="00A020B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.5pt;margin-top:14.75pt;width:60.2pt;height:10pt;z-index:-16208896;mso-position-horizontal-relative:page;mso-position-vertical-relative:page" filled="f" stroked="f">
          <v:textbox style="mso-next-textbox:#_x0000_s2056" inset="0,0,0,0">
            <w:txbxContent>
              <w:p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00.2pt;margin-top:14.75pt;width:84pt;height:10pt;z-index:-16208384;mso-position-horizontal-relative:page;mso-position-vertical-relative:page" filled="f" stroked="f">
          <v:textbox style="mso-next-textbox:#_x0000_s2055" inset="0,0,0,0">
            <w:txbxContent>
              <w:p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197"/>
    <w:multiLevelType w:val="hybridMultilevel"/>
    <w:tmpl w:val="2EFE3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5262"/>
    <w:multiLevelType w:val="hybridMultilevel"/>
    <w:tmpl w:val="756A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790C"/>
    <w:multiLevelType w:val="multilevel"/>
    <w:tmpl w:val="43E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E535C"/>
    <w:multiLevelType w:val="multilevel"/>
    <w:tmpl w:val="8F2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56703"/>
    <w:multiLevelType w:val="multilevel"/>
    <w:tmpl w:val="5934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A155C"/>
    <w:multiLevelType w:val="hybridMultilevel"/>
    <w:tmpl w:val="3564897A"/>
    <w:lvl w:ilvl="0" w:tplc="76004B0C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87204F84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ED487728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B6CA0E7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A54B52E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32B46BE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873218B0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A046050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4090649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6" w15:restartNumberingAfterBreak="0">
    <w:nsid w:val="279B1322"/>
    <w:multiLevelType w:val="multilevel"/>
    <w:tmpl w:val="702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0165A"/>
    <w:multiLevelType w:val="hybridMultilevel"/>
    <w:tmpl w:val="95D22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E14CE7"/>
    <w:multiLevelType w:val="multilevel"/>
    <w:tmpl w:val="E32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8A41A3"/>
    <w:multiLevelType w:val="hybridMultilevel"/>
    <w:tmpl w:val="0628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E2E0A"/>
    <w:multiLevelType w:val="multilevel"/>
    <w:tmpl w:val="C59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E14B4"/>
    <w:multiLevelType w:val="hybridMultilevel"/>
    <w:tmpl w:val="FDDA35FA"/>
    <w:lvl w:ilvl="0" w:tplc="05AE3BB4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BA1AF766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A38EE72C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01EAD19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2F4A0EA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ACE2E9A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BA5E584A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659A298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95682FC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12" w15:restartNumberingAfterBreak="0">
    <w:nsid w:val="4FC57439"/>
    <w:multiLevelType w:val="multilevel"/>
    <w:tmpl w:val="F99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23FCC"/>
    <w:multiLevelType w:val="hybridMultilevel"/>
    <w:tmpl w:val="087CEE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50E28"/>
    <w:multiLevelType w:val="hybridMultilevel"/>
    <w:tmpl w:val="6C52EA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F08FD"/>
    <w:multiLevelType w:val="hybridMultilevel"/>
    <w:tmpl w:val="D5C8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4356"/>
    <w:multiLevelType w:val="hybridMultilevel"/>
    <w:tmpl w:val="CB88B01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6F0767"/>
    <w:multiLevelType w:val="multilevel"/>
    <w:tmpl w:val="489C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C56E9"/>
    <w:multiLevelType w:val="multilevel"/>
    <w:tmpl w:val="F16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75F9A"/>
    <w:multiLevelType w:val="multilevel"/>
    <w:tmpl w:val="DE5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617A5"/>
    <w:multiLevelType w:val="multilevel"/>
    <w:tmpl w:val="B95C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10"/>
  </w:num>
  <w:num w:numId="6">
    <w:abstractNumId w:val="19"/>
  </w:num>
  <w:num w:numId="7">
    <w:abstractNumId w:val="7"/>
  </w:num>
  <w:num w:numId="8">
    <w:abstractNumId w:val="9"/>
  </w:num>
  <w:num w:numId="9">
    <w:abstractNumId w:val="18"/>
  </w:num>
  <w:num w:numId="10">
    <w:abstractNumId w:val="1"/>
  </w:num>
  <w:num w:numId="11">
    <w:abstractNumId w:val="14"/>
  </w:num>
  <w:num w:numId="12">
    <w:abstractNumId w:val="4"/>
  </w:num>
  <w:num w:numId="13">
    <w:abstractNumId w:val="0"/>
  </w:num>
  <w:num w:numId="14">
    <w:abstractNumId w:val="13"/>
  </w:num>
  <w:num w:numId="15">
    <w:abstractNumId w:val="16"/>
  </w:num>
  <w:num w:numId="16">
    <w:abstractNumId w:val="20"/>
  </w:num>
  <w:num w:numId="17">
    <w:abstractNumId w:val="2"/>
  </w:num>
  <w:num w:numId="18">
    <w:abstractNumId w:val="8"/>
  </w:num>
  <w:num w:numId="19">
    <w:abstractNumId w:val="3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AFD"/>
    <w:rsid w:val="00060F9A"/>
    <w:rsid w:val="000B06B6"/>
    <w:rsid w:val="000B0D18"/>
    <w:rsid w:val="000B1CF6"/>
    <w:rsid w:val="003B15A7"/>
    <w:rsid w:val="004778AA"/>
    <w:rsid w:val="00502AFD"/>
    <w:rsid w:val="00532ECC"/>
    <w:rsid w:val="0063420A"/>
    <w:rsid w:val="00646FB9"/>
    <w:rsid w:val="00736E33"/>
    <w:rsid w:val="00746512"/>
    <w:rsid w:val="009E0666"/>
    <w:rsid w:val="00A020BD"/>
    <w:rsid w:val="00A337B2"/>
    <w:rsid w:val="00AE41A7"/>
    <w:rsid w:val="00B634B6"/>
    <w:rsid w:val="00C33433"/>
    <w:rsid w:val="00C81E87"/>
    <w:rsid w:val="00D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DB8C0E8"/>
  <w15:docId w15:val="{84707C87-8F9F-4372-A14F-691BCD5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mic Sans MS" w:eastAsia="Comic Sans MS" w:hAnsi="Comic Sans MS" w:cs="Comic Sans MS"/>
    </w:rPr>
  </w:style>
  <w:style w:type="paragraph" w:styleId="3">
    <w:name w:val="heading 3"/>
    <w:basedOn w:val="a"/>
    <w:link w:val="30"/>
    <w:uiPriority w:val="9"/>
    <w:qFormat/>
    <w:rsid w:val="0063420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1"/>
    </w:pPr>
    <w:rPr>
      <w:rFonts w:ascii="Trebuchet MS" w:eastAsia="Trebuchet MS" w:hAnsi="Trebuchet MS" w:cs="Trebuchet MS"/>
      <w:sz w:val="47"/>
      <w:szCs w:val="47"/>
    </w:rPr>
  </w:style>
  <w:style w:type="paragraph" w:styleId="a5">
    <w:name w:val="List Paragraph"/>
    <w:basedOn w:val="a"/>
    <w:uiPriority w:val="1"/>
    <w:qFormat/>
    <w:pPr>
      <w:spacing w:before="39"/>
      <w:ind w:left="1601" w:hanging="427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32"/>
      <w:jc w:val="right"/>
    </w:pPr>
  </w:style>
  <w:style w:type="paragraph" w:styleId="a6">
    <w:name w:val="header"/>
    <w:basedOn w:val="a"/>
    <w:link w:val="a7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0255"/>
    <w:rPr>
      <w:rFonts w:ascii="Comic Sans MS" w:eastAsia="Comic Sans MS" w:hAnsi="Comic Sans MS" w:cs="Comic Sans MS"/>
    </w:rPr>
  </w:style>
  <w:style w:type="paragraph" w:styleId="a8">
    <w:name w:val="footer"/>
    <w:basedOn w:val="a"/>
    <w:link w:val="a9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0255"/>
    <w:rPr>
      <w:rFonts w:ascii="Comic Sans MS" w:eastAsia="Comic Sans MS" w:hAnsi="Comic Sans MS" w:cs="Comic Sans MS"/>
    </w:rPr>
  </w:style>
  <w:style w:type="paragraph" w:customStyle="1" w:styleId="Default">
    <w:name w:val="Default"/>
    <w:rsid w:val="00D80255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character" w:styleId="aa">
    <w:name w:val="Hyperlink"/>
    <w:basedOn w:val="a0"/>
    <w:uiPriority w:val="99"/>
    <w:unhideWhenUsed/>
    <w:rsid w:val="00D8025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D802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3420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3420A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34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Светашева</cp:lastModifiedBy>
  <cp:revision>15</cp:revision>
  <dcterms:created xsi:type="dcterms:W3CDTF">2024-02-27T11:59:00Z</dcterms:created>
  <dcterms:modified xsi:type="dcterms:W3CDTF">2024-04-22T10:21:00Z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Mozilla/5.0 (Macintosh; Intel Mac OS X 10_15_7) AppleWebKit/537.36 (KHTML, like Gecko) Chrome/121.0.0.0 Safari/537.36</vt:lpwstr>
  </property>
  <property fmtid="{D5CDD505-2E9C-101B-9397-08002B2CF9AE}" pid="4" name="LastSaved">
    <vt:filetime>2024-02-27T00:00:00Z</vt:filetime>
  </property>
</Properties>
</file>