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BE210" w14:textId="77777777" w:rsidR="003D04C4" w:rsidRPr="009E4CF0" w:rsidRDefault="00000000">
      <w:pPr>
        <w:jc w:val="center"/>
        <w:rPr>
          <w:rFonts w:asciiTheme="minorHAnsi" w:eastAsiaTheme="minorHAnsi" w:hAnsiTheme="minorHAnsi"/>
        </w:rPr>
      </w:pPr>
      <w:r w:rsidRPr="009E4CF0">
        <w:rPr>
          <w:rFonts w:asciiTheme="minorHAnsi" w:eastAsiaTheme="minorHAnsi" w:hAnsiTheme="minorHAnsi"/>
          <w:b/>
          <w:sz w:val="28"/>
        </w:rPr>
        <w:t>IR資料とプレスリリースの表現ギャップ自動測定システム</w:t>
      </w:r>
    </w:p>
    <w:p w14:paraId="306C3F21" w14:textId="77777777" w:rsidR="003D04C4" w:rsidRPr="009E4CF0" w:rsidRDefault="00000000">
      <w:pPr>
        <w:jc w:val="center"/>
        <w:rPr>
          <w:rFonts w:asciiTheme="minorHAnsi" w:eastAsiaTheme="minorHAnsi" w:hAnsiTheme="minorHAnsi"/>
        </w:rPr>
      </w:pPr>
      <w:r w:rsidRPr="009E4CF0">
        <w:rPr>
          <w:rFonts w:asciiTheme="minorHAnsi" w:eastAsiaTheme="minorHAnsi" w:hAnsiTheme="minorHAnsi"/>
        </w:rPr>
        <w:t>― 有価証券報告書の事実記述と広報文言の乖離を「IR誠実度」としてスコア化する ―</w:t>
      </w:r>
    </w:p>
    <w:p w14:paraId="43BEA69F" w14:textId="77777777" w:rsidR="003D04C4" w:rsidRPr="009E4CF0" w:rsidRDefault="00000000">
      <w:pPr>
        <w:jc w:val="center"/>
        <w:rPr>
          <w:rFonts w:asciiTheme="minorHAnsi" w:eastAsiaTheme="minorHAnsi" w:hAnsiTheme="minorHAnsi"/>
        </w:rPr>
      </w:pPr>
      <w:r w:rsidRPr="009E4CF0">
        <w:rPr>
          <w:rFonts w:asciiTheme="minorHAnsi" w:eastAsiaTheme="minorHAnsi" w:hAnsiTheme="minorHAnsi"/>
          <w:sz w:val="18"/>
        </w:rPr>
        <w:t>（更新版：実在企業10社の実データによる実験を追加）</w:t>
      </w:r>
    </w:p>
    <w:p w14:paraId="040B0ADA" w14:textId="77777777" w:rsidR="003D04C4" w:rsidRPr="009E4CF0" w:rsidRDefault="00000000">
      <w:pPr>
        <w:jc w:val="center"/>
        <w:rPr>
          <w:rFonts w:asciiTheme="minorHAnsi" w:eastAsiaTheme="minorHAnsi" w:hAnsiTheme="minorHAnsi"/>
        </w:rPr>
      </w:pPr>
      <w:r w:rsidRPr="009E4CF0">
        <w:rPr>
          <w:rFonts w:asciiTheme="minorHAnsi" w:eastAsiaTheme="minorHAnsi" w:hAnsiTheme="minorHAnsi"/>
        </w:rPr>
        <w:t>学籍番号：＿＿＿＿＿＿＿＿　　氏名：＿＿＿＿＿＿＿＿</w:t>
      </w:r>
    </w:p>
    <w:p w14:paraId="36AC0A56" w14:textId="77777777" w:rsidR="003D04C4" w:rsidRPr="009E4CF0" w:rsidRDefault="00000000">
      <w:pPr>
        <w:pStyle w:val="1"/>
        <w:rPr>
          <w:rFonts w:asciiTheme="minorHAnsi" w:eastAsiaTheme="minorHAnsi" w:hAnsiTheme="minorHAnsi"/>
          <w:color w:val="auto"/>
        </w:rPr>
      </w:pPr>
      <w:r w:rsidRPr="009E4CF0">
        <w:rPr>
          <w:rFonts w:asciiTheme="minorHAnsi" w:eastAsiaTheme="minorHAnsi" w:hAnsiTheme="minorHAnsi"/>
          <w:color w:val="auto"/>
        </w:rPr>
        <w:t>1. はじめに</w:t>
      </w:r>
    </w:p>
    <w:p w14:paraId="0115677A" w14:textId="77777777" w:rsidR="003D04C4" w:rsidRPr="009E4CF0" w:rsidRDefault="00000000">
      <w:pPr>
        <w:rPr>
          <w:rFonts w:asciiTheme="minorHAnsi" w:eastAsiaTheme="minorHAnsi" w:hAnsiTheme="minorHAnsi"/>
        </w:rPr>
      </w:pPr>
      <w:r w:rsidRPr="009E4CF0">
        <w:rPr>
          <w:rFonts w:asciiTheme="minorHAnsi" w:eastAsiaTheme="minorHAnsi" w:hAnsiTheme="minorHAnsi"/>
        </w:rPr>
        <w:t>企業が投資家向けに発信する情報には、有価証券報告書のように事実を淡々と記述する法定開示文書と、プレスリリースのように前向きな表現で自社をアピールする広報文書の二種類がある。業績が悪化した企業ほど、決算の事実には触れずに「挑戦」「加速」「最適化」といった抽象的なバズワードでリリースを構成する傾向があり、両者の「言葉遣いのズレ」はその企業の情報開示姿勢を映す鏡になり得ると考えた。本プログラムは、この仮説に基づき、EDINET（金融庁の電子開示システム）から取得した有価証券報告書の事実ベース記述（</w:t>
      </w:r>
      <w:proofErr w:type="spellStart"/>
      <w:r w:rsidRPr="009E4CF0">
        <w:rPr>
          <w:rFonts w:asciiTheme="minorHAnsi" w:eastAsiaTheme="minorHAnsi" w:hAnsiTheme="minorHAnsi"/>
        </w:rPr>
        <w:t>ir_summary</w:t>
      </w:r>
      <w:proofErr w:type="spellEnd"/>
      <w:r w:rsidRPr="009E4CF0">
        <w:rPr>
          <w:rFonts w:asciiTheme="minorHAnsi" w:eastAsiaTheme="minorHAnsi" w:hAnsiTheme="minorHAnsi"/>
        </w:rPr>
        <w:t>）と、企業公式サイトのプレスリリース（</w:t>
      </w:r>
      <w:proofErr w:type="spellStart"/>
      <w:r w:rsidRPr="009E4CF0">
        <w:rPr>
          <w:rFonts w:asciiTheme="minorHAnsi" w:eastAsiaTheme="minorHAnsi" w:hAnsiTheme="minorHAnsi"/>
        </w:rPr>
        <w:t>press_release</w:t>
      </w:r>
      <w:proofErr w:type="spellEnd"/>
      <w:r w:rsidRPr="009E4CF0">
        <w:rPr>
          <w:rFonts w:asciiTheme="minorHAnsi" w:eastAsiaTheme="minorHAnsi" w:hAnsiTheme="minorHAnsi"/>
        </w:rPr>
        <w:t>）とを自然言語処理で比較し、表現ギャップとキーワード一致率の2指標を統合した「IR誠実度」スコアとして提示するコマンドラインツールである。本稿は旧版レポートの更新版であり、合成データに加えて実在企業10社の実データによる実験と、それを踏まえた機能整理（Web UI・感情スコアの削除、形態素解析の</w:t>
      </w:r>
      <w:proofErr w:type="spellStart"/>
      <w:r w:rsidRPr="009E4CF0">
        <w:rPr>
          <w:rFonts w:asciiTheme="minorHAnsi" w:eastAsiaTheme="minorHAnsi" w:hAnsiTheme="minorHAnsi"/>
        </w:rPr>
        <w:t>fugashi</w:t>
      </w:r>
      <w:proofErr w:type="spellEnd"/>
      <w:r w:rsidRPr="009E4CF0">
        <w:rPr>
          <w:rFonts w:asciiTheme="minorHAnsi" w:eastAsiaTheme="minorHAnsi" w:hAnsiTheme="minorHAnsi"/>
        </w:rPr>
        <w:t>一本化）を反映している。</w:t>
      </w:r>
    </w:p>
    <w:p w14:paraId="2D2F6BD1" w14:textId="77777777" w:rsidR="003D04C4" w:rsidRPr="009E4CF0" w:rsidRDefault="00000000">
      <w:pPr>
        <w:rPr>
          <w:rFonts w:asciiTheme="minorHAnsi" w:eastAsiaTheme="minorHAnsi" w:hAnsiTheme="minorHAnsi"/>
        </w:rPr>
      </w:pPr>
      <w:r w:rsidRPr="009E4CF0">
        <w:rPr>
          <w:rFonts w:asciiTheme="minorHAnsi" w:eastAsiaTheme="minorHAnsi" w:hAnsiTheme="minorHAnsi"/>
        </w:rPr>
        <w:t>なお本プロジェクトは当初、インターン体験記サイト（One Career・就活会議）を収集し「企業が語る社風」と「インターン生の実体験」を比較する構想であった。しかし両サイトの利用規約を確認したところ、投稿の著作権が会員または運営会社に帰属すること、機械的収集を禁止する条項があることが判明したため、権利侵害リスクが高いと判断してこの方式を放棄した。代替として、法定開示情報であり著作権法30条の4（情報解析目的の利用）の趣旨にも合致するEDINETの開示文書を一次データとする現在の設計に変更した。データソース選定の倫理的検討自体も本課題の成果の一部である。</w:t>
      </w:r>
    </w:p>
    <w:p w14:paraId="0F48091F" w14:textId="77777777" w:rsidR="003D04C4" w:rsidRPr="009E4CF0" w:rsidRDefault="00000000">
      <w:pPr>
        <w:pStyle w:val="1"/>
        <w:rPr>
          <w:rFonts w:asciiTheme="minorHAnsi" w:eastAsiaTheme="minorHAnsi" w:hAnsiTheme="minorHAnsi"/>
          <w:color w:val="auto"/>
        </w:rPr>
      </w:pPr>
      <w:r w:rsidRPr="009E4CF0">
        <w:rPr>
          <w:rFonts w:asciiTheme="minorHAnsi" w:eastAsiaTheme="minorHAnsi" w:hAnsiTheme="minorHAnsi"/>
          <w:color w:val="auto"/>
        </w:rPr>
        <w:t>2. 知的処理技術の動向</w:t>
      </w:r>
    </w:p>
    <w:p w14:paraId="5992A138" w14:textId="77777777" w:rsidR="003D04C4" w:rsidRPr="009E4CF0" w:rsidRDefault="00000000">
      <w:pPr>
        <w:rPr>
          <w:rFonts w:asciiTheme="minorHAnsi" w:eastAsiaTheme="minorHAnsi" w:hAnsiTheme="minorHAnsi"/>
        </w:rPr>
      </w:pPr>
      <w:r w:rsidRPr="009E4CF0">
        <w:rPr>
          <w:rFonts w:asciiTheme="minorHAnsi" w:eastAsiaTheme="minorHAnsi" w:hAnsiTheme="minorHAnsi"/>
        </w:rPr>
        <w:t>本プログラムが用いる要素技術は、いずれも自然言語処理の古典的かつ現役の手法である。日本語の形態素解析では、</w:t>
      </w:r>
      <w:proofErr w:type="spellStart"/>
      <w:r w:rsidRPr="009E4CF0">
        <w:rPr>
          <w:rFonts w:asciiTheme="minorHAnsi" w:eastAsiaTheme="minorHAnsi" w:hAnsiTheme="minorHAnsi"/>
        </w:rPr>
        <w:t>MeCab</w:t>
      </w:r>
      <w:proofErr w:type="spellEnd"/>
      <w:r w:rsidRPr="009E4CF0">
        <w:rPr>
          <w:rFonts w:asciiTheme="minorHAnsi" w:eastAsiaTheme="minorHAnsi" w:hAnsiTheme="minorHAnsi"/>
        </w:rPr>
        <w:t>と解析用辞書</w:t>
      </w:r>
      <w:proofErr w:type="spellStart"/>
      <w:r w:rsidRPr="009E4CF0">
        <w:rPr>
          <w:rFonts w:asciiTheme="minorHAnsi" w:eastAsiaTheme="minorHAnsi" w:hAnsiTheme="minorHAnsi"/>
        </w:rPr>
        <w:t>UniDic</w:t>
      </w:r>
      <w:proofErr w:type="spellEnd"/>
      <w:r w:rsidRPr="009E4CF0">
        <w:rPr>
          <w:rFonts w:asciiTheme="minorHAnsi" w:eastAsiaTheme="minorHAnsi" w:hAnsiTheme="minorHAnsi"/>
        </w:rPr>
        <w:t>/</w:t>
      </w:r>
      <w:proofErr w:type="spellStart"/>
      <w:r w:rsidRPr="009E4CF0">
        <w:rPr>
          <w:rFonts w:asciiTheme="minorHAnsi" w:eastAsiaTheme="minorHAnsi" w:hAnsiTheme="minorHAnsi"/>
        </w:rPr>
        <w:t>IPAdic</w:t>
      </w:r>
      <w:proofErr w:type="spellEnd"/>
      <w:r w:rsidRPr="009E4CF0">
        <w:rPr>
          <w:rFonts w:asciiTheme="minorHAnsi" w:eastAsiaTheme="minorHAnsi" w:hAnsiTheme="minorHAnsi"/>
        </w:rPr>
        <w:t>が長らく標準であり、近年はPythonから扱いやすいラッパー</w:t>
      </w:r>
      <w:proofErr w:type="spellStart"/>
      <w:r w:rsidRPr="009E4CF0">
        <w:rPr>
          <w:rFonts w:asciiTheme="minorHAnsi" w:eastAsiaTheme="minorHAnsi" w:hAnsiTheme="minorHAnsi"/>
        </w:rPr>
        <w:t>fugashi</w:t>
      </w:r>
      <w:proofErr w:type="spellEnd"/>
      <w:r w:rsidRPr="009E4CF0">
        <w:rPr>
          <w:rFonts w:asciiTheme="minorHAnsi" w:eastAsiaTheme="minorHAnsi" w:hAnsiTheme="minorHAnsi"/>
        </w:rPr>
        <w:t>が普及している。文書間類似度の計測では、単語の出現頻度と文書頻度の逆数を掛け合わせるTF-IDFベクトル化とコサイン類似度の組合せが基本であり、教師データを要しない点で小規模タスクに向く。キーワード抽出では、頻度ベースの手法に加え、語の共起関係をグラフとみなしPageRankで重要語を求める</w:t>
      </w:r>
      <w:proofErr w:type="spellStart"/>
      <w:r w:rsidRPr="009E4CF0">
        <w:rPr>
          <w:rFonts w:asciiTheme="minorHAnsi" w:eastAsiaTheme="minorHAnsi" w:hAnsiTheme="minorHAnsi"/>
        </w:rPr>
        <w:t>TextRank</w:t>
      </w:r>
      <w:proofErr w:type="spellEnd"/>
      <w:r w:rsidRPr="009E4CF0">
        <w:rPr>
          <w:rFonts w:asciiTheme="minorHAnsi" w:eastAsiaTheme="minorHAnsi" w:hAnsiTheme="minorHAnsi"/>
        </w:rPr>
        <w:t xml:space="preserve">（Mihalcea &amp; </w:t>
      </w:r>
      <w:proofErr w:type="spellStart"/>
      <w:r w:rsidRPr="009E4CF0">
        <w:rPr>
          <w:rFonts w:asciiTheme="minorHAnsi" w:eastAsiaTheme="minorHAnsi" w:hAnsiTheme="minorHAnsi"/>
        </w:rPr>
        <w:t>Tarau</w:t>
      </w:r>
      <w:proofErr w:type="spellEnd"/>
      <w:r w:rsidRPr="009E4CF0">
        <w:rPr>
          <w:rFonts w:asciiTheme="minorHAnsi" w:eastAsiaTheme="minorHAnsi" w:hAnsiTheme="minorHAnsi"/>
        </w:rPr>
        <w:t>, 2004）、同じ発想を文単位に適用して要約文を選ぶ</w:t>
      </w:r>
      <w:proofErr w:type="spellStart"/>
      <w:r w:rsidRPr="009E4CF0">
        <w:rPr>
          <w:rFonts w:asciiTheme="minorHAnsi" w:eastAsiaTheme="minorHAnsi" w:hAnsiTheme="minorHAnsi"/>
        </w:rPr>
        <w:t>LexRank</w:t>
      </w:r>
      <w:proofErr w:type="spellEnd"/>
      <w:r w:rsidRPr="009E4CF0">
        <w:rPr>
          <w:rFonts w:asciiTheme="minorHAnsi" w:eastAsiaTheme="minorHAnsi" w:hAnsiTheme="minorHAnsi"/>
        </w:rPr>
        <w:t>（Erkan &amp; Radev, 2004）などのグラフベース手法が確立している。</w:t>
      </w:r>
    </w:p>
    <w:p w14:paraId="693FD751" w14:textId="77777777" w:rsidR="003D04C4" w:rsidRPr="009E4CF0" w:rsidRDefault="00000000">
      <w:pPr>
        <w:rPr>
          <w:rFonts w:asciiTheme="minorHAnsi" w:eastAsiaTheme="minorHAnsi" w:hAnsiTheme="minorHAnsi"/>
        </w:rPr>
      </w:pPr>
      <w:r w:rsidRPr="009E4CF0">
        <w:rPr>
          <w:rFonts w:asciiTheme="minorHAnsi" w:eastAsiaTheme="minorHAnsi" w:hAnsiTheme="minorHAnsi"/>
        </w:rPr>
        <w:t>一方、近年の主流は BERT 以降の事前学習済み言語モデルによる文埋め込み（Sentence-BERT等）や、大規模言語モデル（LLM）に直接判断させるアプローチに移っており、語彙の表層一致に依存しない意味的な類似度計測が可能になっている。本プログラムはあえて外部モデルに依存しない軽量な古典手法で構成し、その限界（表層一致への依存）がどこに現れるかを実験で確認する構成とした。金融テキスト処理の応用としては、決算短信のトーン分析と株価の関係を調べる研究などがあり、本プログラムの「開示文書と広報文書の乖離測定」もこの流れに位置づけ</w:t>
      </w:r>
      <w:r w:rsidRPr="009E4CF0">
        <w:rPr>
          <w:rFonts w:asciiTheme="minorHAnsi" w:eastAsiaTheme="minorHAnsi" w:hAnsiTheme="minorHAnsi"/>
        </w:rPr>
        <w:lastRenderedPageBreak/>
        <w:t>られる。</w:t>
      </w:r>
    </w:p>
    <w:p w14:paraId="51342B39" w14:textId="77777777" w:rsidR="003D04C4" w:rsidRPr="009E4CF0" w:rsidRDefault="00000000">
      <w:pPr>
        <w:pStyle w:val="1"/>
        <w:rPr>
          <w:rFonts w:asciiTheme="minorHAnsi" w:eastAsiaTheme="minorHAnsi" w:hAnsiTheme="minorHAnsi"/>
          <w:color w:val="auto"/>
        </w:rPr>
      </w:pPr>
      <w:r w:rsidRPr="009E4CF0">
        <w:rPr>
          <w:rFonts w:asciiTheme="minorHAnsi" w:eastAsiaTheme="minorHAnsi" w:hAnsiTheme="minorHAnsi"/>
          <w:color w:val="auto"/>
        </w:rPr>
        <w:t>3. システムの設計と実装</w:t>
      </w:r>
    </w:p>
    <w:p w14:paraId="596AF9A7" w14:textId="77777777" w:rsidR="003D04C4" w:rsidRPr="009E4CF0" w:rsidRDefault="00000000">
      <w:pPr>
        <w:pStyle w:val="2"/>
        <w:rPr>
          <w:rFonts w:asciiTheme="minorHAnsi" w:eastAsiaTheme="minorHAnsi" w:hAnsiTheme="minorHAnsi"/>
          <w:color w:val="auto"/>
        </w:rPr>
      </w:pPr>
      <w:r w:rsidRPr="009E4CF0">
        <w:rPr>
          <w:rFonts w:asciiTheme="minorHAnsi" w:eastAsiaTheme="minorHAnsi" w:hAnsiTheme="minorHAnsi"/>
          <w:color w:val="auto"/>
        </w:rPr>
        <w:t>3.1 実現した機能</w:t>
      </w:r>
    </w:p>
    <w:p w14:paraId="77F87499" w14:textId="77777777" w:rsidR="003D04C4" w:rsidRPr="009E4CF0" w:rsidRDefault="00000000">
      <w:pPr>
        <w:rPr>
          <w:rFonts w:asciiTheme="minorHAnsi" w:eastAsiaTheme="minorHAnsi" w:hAnsiTheme="minorHAnsi"/>
        </w:rPr>
      </w:pPr>
      <w:r w:rsidRPr="009E4CF0">
        <w:rPr>
          <w:rFonts w:asciiTheme="minorHAnsi" w:eastAsiaTheme="minorHAnsi" w:hAnsiTheme="minorHAnsi"/>
        </w:rPr>
        <w:t>利用者から見ると、本システムは「企業のIR文書とプレスリリースを与えると、両者の乖離度を採点してくれるコマンドライン分析ツール」である。次の手順で使用する。</w:t>
      </w:r>
    </w:p>
    <w:p w14:paraId="119E183B"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7"/>
        </w:rPr>
        <w:t>pip install -r requirements.txt              # 依存パッケージの導入</w:t>
      </w:r>
    </w:p>
    <w:p w14:paraId="791452A4"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7"/>
        </w:rPr>
        <w:t>python collect.py                            # 合成サンプル5社を jobs.csv に生成</w:t>
      </w:r>
    </w:p>
    <w:p w14:paraId="1BB35B29"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7"/>
        </w:rPr>
        <w:t>python collect.py --</w:t>
      </w:r>
      <w:proofErr w:type="spellStart"/>
      <w:r w:rsidRPr="009E4CF0">
        <w:rPr>
          <w:rFonts w:asciiTheme="minorHAnsi" w:eastAsiaTheme="minorHAnsi" w:hAnsiTheme="minorHAnsi"/>
          <w:sz w:val="17"/>
        </w:rPr>
        <w:t>edinet</w:t>
      </w:r>
      <w:proofErr w:type="spellEnd"/>
      <w:r w:rsidRPr="009E4CF0">
        <w:rPr>
          <w:rFonts w:asciiTheme="minorHAnsi" w:eastAsiaTheme="minorHAnsi" w:hAnsiTheme="minorHAnsi"/>
          <w:sz w:val="17"/>
        </w:rPr>
        <w:t xml:space="preserve"> &lt;EDINETコード&gt;    # 実データ1社を取得（要APIキー）</w:t>
      </w:r>
    </w:p>
    <w:p w14:paraId="4ABCF7DB"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7"/>
        </w:rPr>
        <w:t>python collect.py --batch companies.csv      # 実在企業10社を一括取得</w:t>
      </w:r>
    </w:p>
    <w:p w14:paraId="4E7D5CBB"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7"/>
        </w:rPr>
        <w:t>python engine.py                             # 全社ランキング表示</w:t>
      </w:r>
    </w:p>
    <w:p w14:paraId="3A5B5969"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7"/>
        </w:rPr>
        <w:t>python engine.py トヨタ                      # 1社の詳細表示（社名の部分一致）</w:t>
      </w:r>
    </w:p>
    <w:p w14:paraId="5D81E510" w14:textId="77777777" w:rsidR="003D04C4" w:rsidRPr="009E4CF0" w:rsidRDefault="00000000">
      <w:pPr>
        <w:rPr>
          <w:rFonts w:asciiTheme="minorHAnsi" w:eastAsiaTheme="minorHAnsi" w:hAnsiTheme="minorHAnsi"/>
        </w:rPr>
      </w:pPr>
      <w:r w:rsidRPr="009E4CF0">
        <w:rPr>
          <w:rFonts w:asciiTheme="minorHAnsi" w:eastAsiaTheme="minorHAnsi" w:hAnsiTheme="minorHAnsi"/>
        </w:rPr>
        <w:t>CLIは2つの表示モードを持つ。全社ランキングは jobs.csv の全企業をIR誠実度の低い順（要注意順）に並べ、各社の表現ギャップ・KW一致率・IR誠実度を一覧表示する。企業詳細は1社分のスコアに加え、IR資料・プレスリリースそれぞれの代表文（</w:t>
      </w:r>
      <w:proofErr w:type="spellStart"/>
      <w:r w:rsidRPr="009E4CF0">
        <w:rPr>
          <w:rFonts w:asciiTheme="minorHAnsi" w:eastAsiaTheme="minorHAnsi" w:hAnsiTheme="minorHAnsi"/>
        </w:rPr>
        <w:t>LexRank</w:t>
      </w:r>
      <w:proofErr w:type="spellEnd"/>
      <w:r w:rsidRPr="009E4CF0">
        <w:rPr>
          <w:rFonts w:asciiTheme="minorHAnsi" w:eastAsiaTheme="minorHAnsi" w:hAnsiTheme="minorHAnsi"/>
        </w:rPr>
        <w:t>で抽出）と固有・共通キーワードを表示し、乖離の「中身」を確認できる。</w:t>
      </w:r>
    </w:p>
    <w:p w14:paraId="5B3D816F" w14:textId="77777777" w:rsidR="003D04C4" w:rsidRPr="009E4CF0" w:rsidRDefault="00000000">
      <w:pPr>
        <w:rPr>
          <w:rFonts w:asciiTheme="minorHAnsi" w:eastAsiaTheme="minorHAnsi" w:hAnsiTheme="minorHAnsi"/>
        </w:rPr>
      </w:pPr>
      <w:r w:rsidRPr="009E4CF0">
        <w:rPr>
          <w:rFonts w:asciiTheme="minorHAnsi" w:eastAsiaTheme="minorHAnsi" w:hAnsiTheme="minorHAnsi"/>
        </w:rPr>
        <w:t>実データの収集は --batch companies.csv で行う。companies.csv には実在企業10社（トヨタ自動車・本田技研工業・任天堂・野村総合研究所・NTT・三菱商事・日立製作所・キーエンス・ファーストリテイリング・ソフトバンク）のEDINETコードとプレスリリースURL（2026年7月時点で実在確認済み）を登録しており、EDINET APIから有価証券報告書を、企業公式サイトからプレスリリースを取得して jobs.csv に保存する。実行の前提条件は次のとおりである。</w:t>
      </w:r>
    </w:p>
    <w:p w14:paraId="619B6B5E" w14:textId="77777777" w:rsidR="003D04C4" w:rsidRPr="009E4CF0" w:rsidRDefault="00000000">
      <w:pPr>
        <w:pStyle w:val="a4"/>
        <w:rPr>
          <w:rFonts w:asciiTheme="minorHAnsi" w:eastAsiaTheme="minorHAnsi" w:hAnsiTheme="minorHAnsi"/>
        </w:rPr>
      </w:pPr>
      <w:r w:rsidRPr="009E4CF0">
        <w:rPr>
          <w:rFonts w:asciiTheme="minorHAnsi" w:eastAsiaTheme="minorHAnsi" w:hAnsiTheme="minorHAnsi"/>
        </w:rPr>
        <w:t>・EDINET API の利用には環境変数 EDINET_API_KEY（要利用者登録）が必要。未設定・取得失敗時は自動的に合成サンプルデータへフォールバックする。</w:t>
      </w:r>
    </w:p>
    <w:p w14:paraId="2272F281" w14:textId="77777777" w:rsidR="003D04C4" w:rsidRPr="009E4CF0" w:rsidRDefault="00000000">
      <w:pPr>
        <w:pStyle w:val="a4"/>
        <w:rPr>
          <w:rFonts w:asciiTheme="minorHAnsi" w:eastAsiaTheme="minorHAnsi" w:hAnsiTheme="minorHAnsi"/>
        </w:rPr>
      </w:pPr>
      <w:r w:rsidRPr="009E4CF0">
        <w:rPr>
          <w:rFonts w:asciiTheme="minorHAnsi" w:eastAsiaTheme="minorHAnsi" w:hAnsiTheme="minorHAnsi"/>
        </w:rPr>
        <w:t>・プレスリリース取得は対象サイトの robots.txt を確認し、許可されない場合は取得しない（欠損として扱う）。したがって全URLで成功する保証はない（4章の実験では10社中9社が成功）。</w:t>
      </w:r>
    </w:p>
    <w:p w14:paraId="2ECE1448" w14:textId="77777777" w:rsidR="003D04C4" w:rsidRPr="009E4CF0" w:rsidRDefault="00000000">
      <w:pPr>
        <w:pStyle w:val="a4"/>
        <w:rPr>
          <w:rFonts w:asciiTheme="minorHAnsi" w:eastAsiaTheme="minorHAnsi" w:hAnsiTheme="minorHAnsi"/>
        </w:rPr>
      </w:pPr>
      <w:r w:rsidRPr="009E4CF0">
        <w:rPr>
          <w:rFonts w:asciiTheme="minorHAnsi" w:eastAsiaTheme="minorHAnsi" w:hAnsiTheme="minorHAnsi"/>
        </w:rPr>
        <w:t>・取得対象は有価証券報告書（</w:t>
      </w:r>
      <w:proofErr w:type="spellStart"/>
      <w:r w:rsidRPr="009E4CF0">
        <w:rPr>
          <w:rFonts w:asciiTheme="minorHAnsi" w:eastAsiaTheme="minorHAnsi" w:hAnsiTheme="minorHAnsi"/>
        </w:rPr>
        <w:t>docTypeCode</w:t>
      </w:r>
      <w:proofErr w:type="spellEnd"/>
      <w:r w:rsidRPr="009E4CF0">
        <w:rPr>
          <w:rFonts w:asciiTheme="minorHAnsi" w:eastAsiaTheme="minorHAnsi" w:hAnsiTheme="minorHAnsi"/>
        </w:rPr>
        <w:t>=120）のみで、過去約400日以内に提出されたものに限る。対応言語は日本語のみ。</w:t>
      </w:r>
    </w:p>
    <w:p w14:paraId="32ECEAB2" w14:textId="77777777" w:rsidR="003D04C4" w:rsidRPr="009E4CF0" w:rsidRDefault="00000000">
      <w:pPr>
        <w:pStyle w:val="a4"/>
        <w:rPr>
          <w:rFonts w:asciiTheme="minorHAnsi" w:eastAsiaTheme="minorHAnsi" w:hAnsiTheme="minorHAnsi"/>
        </w:rPr>
      </w:pPr>
      <w:r w:rsidRPr="009E4CF0">
        <w:rPr>
          <w:rFonts w:asciiTheme="minorHAnsi" w:eastAsiaTheme="minorHAnsi" w:hAnsiTheme="minorHAnsi"/>
        </w:rPr>
        <w:t>・CLI は jobs.csv が存在しないと動作しない（先に collect.py の実行が必要）。</w:t>
      </w:r>
    </w:p>
    <w:p w14:paraId="45F46EA7" w14:textId="77777777" w:rsidR="003D04C4" w:rsidRPr="009E4CF0" w:rsidRDefault="00000000">
      <w:pPr>
        <w:pStyle w:val="a4"/>
        <w:rPr>
          <w:rFonts w:asciiTheme="minorHAnsi" w:eastAsiaTheme="minorHAnsi" w:hAnsiTheme="minorHAnsi"/>
        </w:rPr>
      </w:pPr>
      <w:r w:rsidRPr="009E4CF0">
        <w:rPr>
          <w:rFonts w:asciiTheme="minorHAnsi" w:eastAsiaTheme="minorHAnsi" w:hAnsiTheme="minorHAnsi"/>
        </w:rPr>
        <w:t>companies.csv の各行は次の手順で用意した。EDINETコードは、金融庁が公開する公式のEDINETコードリスト（Edinetcode.zip 内の EdinetcodeDlInfo.csv、全提出者約1.1万件の一覧）を正式社名で照合して取得した。プレスリリースURLは、「〈社名〉 IR 決算発表 プレスリリース」等のWeb検索で企業公式ドメイン上の決算関連リリース（HTMLまたはPDF）を特定し、python collect.py --</w:t>
      </w:r>
      <w:proofErr w:type="spellStart"/>
      <w:r w:rsidRPr="009E4CF0">
        <w:rPr>
          <w:rFonts w:asciiTheme="minorHAnsi" w:eastAsiaTheme="minorHAnsi" w:hAnsiTheme="minorHAnsi"/>
        </w:rPr>
        <w:t>edinet</w:t>
      </w:r>
      <w:proofErr w:type="spellEnd"/>
      <w:r w:rsidRPr="009E4CF0">
        <w:rPr>
          <w:rFonts w:asciiTheme="minorHAnsi" w:eastAsiaTheme="minorHAnsi" w:hAnsiTheme="minorHAnsi"/>
        </w:rPr>
        <w:t xml:space="preserve"> &lt;コード&gt; --press-</w:t>
      </w:r>
      <w:proofErr w:type="spellStart"/>
      <w:r w:rsidRPr="009E4CF0">
        <w:rPr>
          <w:rFonts w:asciiTheme="minorHAnsi" w:eastAsiaTheme="minorHAnsi" w:hAnsiTheme="minorHAnsi"/>
        </w:rPr>
        <w:t>url</w:t>
      </w:r>
      <w:proofErr w:type="spellEnd"/>
      <w:r w:rsidRPr="009E4CF0">
        <w:rPr>
          <w:rFonts w:asciiTheme="minorHAnsi" w:eastAsiaTheme="minorHAnsi" w:hAnsiTheme="minorHAnsi"/>
        </w:rPr>
        <w:t xml:space="preserve"> &lt;URL&gt; を実行して robots.txt 確認から本文抽出までが通ることを確かめた上で登録した（前述の「実在確認済み」はこの検証を指す）。企業の追加やURLの差し替えも同じ手順で行える。</w:t>
      </w:r>
    </w:p>
    <w:p w14:paraId="4D45DB27" w14:textId="77777777" w:rsidR="003D04C4" w:rsidRPr="009E4CF0" w:rsidRDefault="00000000">
      <w:pPr>
        <w:rPr>
          <w:rFonts w:asciiTheme="minorHAnsi" w:eastAsiaTheme="minorHAnsi" w:hAnsiTheme="minorHAnsi"/>
        </w:rPr>
      </w:pPr>
      <w:r w:rsidRPr="009E4CF0">
        <w:rPr>
          <w:rFonts w:asciiTheme="minorHAnsi" w:eastAsiaTheme="minorHAnsi" w:hAnsiTheme="minorHAnsi"/>
        </w:rPr>
        <w:t xml:space="preserve">旧版からの変更点は次のとおりである。初期版に実装していた </w:t>
      </w:r>
      <w:proofErr w:type="spellStart"/>
      <w:r w:rsidRPr="009E4CF0">
        <w:rPr>
          <w:rFonts w:asciiTheme="minorHAnsi" w:eastAsiaTheme="minorHAnsi" w:hAnsiTheme="minorHAnsi"/>
        </w:rPr>
        <w:t>Streamlit</w:t>
      </w:r>
      <w:proofErr w:type="spellEnd"/>
      <w:r w:rsidRPr="009E4CF0">
        <w:rPr>
          <w:rFonts w:asciiTheme="minorHAnsi" w:eastAsiaTheme="minorHAnsi" w:hAnsiTheme="minorHAnsi"/>
        </w:rPr>
        <w:t>のWeb UI（app.py）、感情極性辞書による感情スコア、キーワード抽出手法の切替（TF／</w:t>
      </w:r>
      <w:proofErr w:type="spellStart"/>
      <w:r w:rsidRPr="009E4CF0">
        <w:rPr>
          <w:rFonts w:asciiTheme="minorHAnsi" w:eastAsiaTheme="minorHAnsi" w:hAnsiTheme="minorHAnsi"/>
        </w:rPr>
        <w:t>TextRank</w:t>
      </w:r>
      <w:proofErr w:type="spellEnd"/>
      <w:r w:rsidRPr="009E4CF0">
        <w:rPr>
          <w:rFonts w:asciiTheme="minorHAnsi" w:eastAsiaTheme="minorHAnsi" w:hAnsiTheme="minorHAnsi"/>
        </w:rPr>
        <w:t>）、単語+文字n-gramブレンド類似度は、課題範囲をCLIと2指標に絞るためすべて削除した。また形態素解析は当初「</w:t>
      </w:r>
      <w:proofErr w:type="spellStart"/>
      <w:r w:rsidRPr="009E4CF0">
        <w:rPr>
          <w:rFonts w:asciiTheme="minorHAnsi" w:eastAsiaTheme="minorHAnsi" w:hAnsiTheme="minorHAnsi"/>
        </w:rPr>
        <w:t>MeCab→fugashi</w:t>
      </w:r>
      <w:proofErr w:type="spellEnd"/>
      <w:r w:rsidRPr="009E4CF0">
        <w:rPr>
          <w:rFonts w:asciiTheme="minorHAnsi" w:eastAsiaTheme="minorHAnsi" w:hAnsiTheme="minorHAnsi"/>
        </w:rPr>
        <w:t>→文字n-gram」の3段自動選択だったが、</w:t>
      </w:r>
      <w:proofErr w:type="spellStart"/>
      <w:r w:rsidRPr="009E4CF0">
        <w:rPr>
          <w:rFonts w:asciiTheme="minorHAnsi" w:eastAsiaTheme="minorHAnsi" w:hAnsiTheme="minorHAnsi"/>
        </w:rPr>
        <w:t>fugashi</w:t>
      </w:r>
      <w:proofErr w:type="spellEnd"/>
      <w:r w:rsidRPr="009E4CF0">
        <w:rPr>
          <w:rFonts w:asciiTheme="minorHAnsi" w:eastAsiaTheme="minorHAnsi" w:hAnsiTheme="minorHAnsi"/>
        </w:rPr>
        <w:t>（</w:t>
      </w:r>
      <w:proofErr w:type="spellStart"/>
      <w:r w:rsidRPr="009E4CF0">
        <w:rPr>
          <w:rFonts w:asciiTheme="minorHAnsi" w:eastAsiaTheme="minorHAnsi" w:hAnsiTheme="minorHAnsi"/>
        </w:rPr>
        <w:t>MeCab</w:t>
      </w:r>
      <w:proofErr w:type="spellEnd"/>
      <w:r w:rsidRPr="009E4CF0">
        <w:rPr>
          <w:rFonts w:asciiTheme="minorHAnsi" w:eastAsiaTheme="minorHAnsi" w:hAnsiTheme="minorHAnsi"/>
        </w:rPr>
        <w:t>のPythonバインディング+</w:t>
      </w:r>
      <w:proofErr w:type="spellStart"/>
      <w:r w:rsidRPr="009E4CF0">
        <w:rPr>
          <w:rFonts w:asciiTheme="minorHAnsi" w:eastAsiaTheme="minorHAnsi" w:hAnsiTheme="minorHAnsi"/>
        </w:rPr>
        <w:t>UniDic</w:t>
      </w:r>
      <w:proofErr w:type="spellEnd"/>
      <w:r w:rsidRPr="009E4CF0">
        <w:rPr>
          <w:rFonts w:asciiTheme="minorHAnsi" w:eastAsiaTheme="minorHAnsi" w:hAnsiTheme="minorHAnsi"/>
        </w:rPr>
        <w:t>辞書）一本に統一した。</w:t>
      </w:r>
      <w:proofErr w:type="spellStart"/>
      <w:r w:rsidRPr="009E4CF0">
        <w:rPr>
          <w:rFonts w:asciiTheme="minorHAnsi" w:eastAsiaTheme="minorHAnsi" w:hAnsiTheme="minorHAnsi"/>
        </w:rPr>
        <w:t>MeCab</w:t>
      </w:r>
      <w:proofErr w:type="spellEnd"/>
      <w:r w:rsidRPr="009E4CF0">
        <w:rPr>
          <w:rFonts w:asciiTheme="minorHAnsi" w:eastAsiaTheme="minorHAnsi" w:hAnsiTheme="minorHAnsi"/>
        </w:rPr>
        <w:t>直接経路は</w:t>
      </w:r>
      <w:proofErr w:type="spellStart"/>
      <w:r w:rsidRPr="009E4CF0">
        <w:rPr>
          <w:rFonts w:asciiTheme="minorHAnsi" w:eastAsiaTheme="minorHAnsi" w:hAnsiTheme="minorHAnsi"/>
        </w:rPr>
        <w:t>IPAdic</w:t>
      </w:r>
      <w:proofErr w:type="spellEnd"/>
      <w:r w:rsidRPr="009E4CF0">
        <w:rPr>
          <w:rFonts w:asciiTheme="minorHAnsi" w:eastAsiaTheme="minorHAnsi" w:hAnsiTheme="minorHAnsi"/>
        </w:rPr>
        <w:t>の素性配列順を前</w:t>
      </w:r>
      <w:r w:rsidRPr="009E4CF0">
        <w:rPr>
          <w:rFonts w:asciiTheme="minorHAnsi" w:eastAsiaTheme="minorHAnsi" w:hAnsiTheme="minorHAnsi"/>
        </w:rPr>
        <w:lastRenderedPageBreak/>
        <w:t>提としており、実際に使用する</w:t>
      </w:r>
      <w:proofErr w:type="spellStart"/>
      <w:r w:rsidRPr="009E4CF0">
        <w:rPr>
          <w:rFonts w:asciiTheme="minorHAnsi" w:eastAsiaTheme="minorHAnsi" w:hAnsiTheme="minorHAnsi"/>
        </w:rPr>
        <w:t>UniDic</w:t>
      </w:r>
      <w:proofErr w:type="spellEnd"/>
      <w:r w:rsidRPr="009E4CF0">
        <w:rPr>
          <w:rFonts w:asciiTheme="minorHAnsi" w:eastAsiaTheme="minorHAnsi" w:hAnsiTheme="minorHAnsi"/>
        </w:rPr>
        <w:t>辞書（引用符付きカンマを含むCSV素性）では基本形の取得位置がずれて壊れた解析結果を黙って返す危険があったためである（</w:t>
      </w:r>
      <w:proofErr w:type="spellStart"/>
      <w:r w:rsidRPr="009E4CF0">
        <w:rPr>
          <w:rFonts w:asciiTheme="minorHAnsi" w:eastAsiaTheme="minorHAnsi" w:hAnsiTheme="minorHAnsi"/>
        </w:rPr>
        <w:t>fugashi</w:t>
      </w:r>
      <w:proofErr w:type="spellEnd"/>
      <w:r w:rsidRPr="009E4CF0">
        <w:rPr>
          <w:rFonts w:asciiTheme="minorHAnsi" w:eastAsiaTheme="minorHAnsi" w:hAnsiTheme="minorHAnsi"/>
        </w:rPr>
        <w:t>は素性に名前でアクセスするためこの問題がない）。統一の前後で全社スコアが一致することを確認した上で置き換えた。</w:t>
      </w:r>
    </w:p>
    <w:p w14:paraId="0BF542E2" w14:textId="77777777" w:rsidR="003D04C4" w:rsidRPr="009E4CF0" w:rsidRDefault="00000000">
      <w:pPr>
        <w:pStyle w:val="2"/>
        <w:rPr>
          <w:rFonts w:asciiTheme="minorHAnsi" w:eastAsiaTheme="minorHAnsi" w:hAnsiTheme="minorHAnsi"/>
          <w:color w:val="auto"/>
        </w:rPr>
      </w:pPr>
      <w:r w:rsidRPr="009E4CF0">
        <w:rPr>
          <w:rFonts w:asciiTheme="minorHAnsi" w:eastAsiaTheme="minorHAnsi" w:hAnsiTheme="minorHAnsi"/>
          <w:color w:val="auto"/>
        </w:rPr>
        <w:t>3.2 システムが利用するリソース</w:t>
      </w:r>
    </w:p>
    <w:p w14:paraId="5B13982A" w14:textId="77777777" w:rsidR="003D04C4" w:rsidRPr="009E4CF0" w:rsidRDefault="00000000">
      <w:pPr>
        <w:rPr>
          <w:rFonts w:asciiTheme="minorHAnsi" w:eastAsiaTheme="minorHAnsi" w:hAnsiTheme="minorHAnsi"/>
        </w:rPr>
      </w:pPr>
      <w:r w:rsidRPr="009E4CF0">
        <w:rPr>
          <w:rFonts w:asciiTheme="minorHAnsi" w:eastAsiaTheme="minorHAnsi" w:hAnsiTheme="minorHAnsi"/>
        </w:rPr>
        <w:t>外部リソースは次の2つである。生成AIは実行時には利用していない（開発時の利用は3.6節に記す）。</w:t>
      </w:r>
    </w:p>
    <w:p w14:paraId="19C168B7" w14:textId="77777777" w:rsidR="003D04C4" w:rsidRPr="009E4CF0" w:rsidRDefault="00000000">
      <w:pPr>
        <w:rPr>
          <w:rFonts w:asciiTheme="minorHAnsi" w:eastAsiaTheme="minorHAnsi" w:hAnsiTheme="minorHAnsi"/>
        </w:rPr>
      </w:pPr>
      <w:r w:rsidRPr="009E4CF0">
        <w:rPr>
          <w:rFonts w:asciiTheme="minorHAnsi" w:eastAsiaTheme="minorHAnsi" w:hAnsiTheme="minorHAnsi"/>
        </w:rPr>
        <w:t>（1）EDINET API v2</w:t>
      </w:r>
    </w:p>
    <w:p w14:paraId="2BDAE5B6" w14:textId="77777777" w:rsidR="003D04C4" w:rsidRPr="009E4CF0" w:rsidRDefault="00000000">
      <w:pPr>
        <w:rPr>
          <w:rFonts w:asciiTheme="minorHAnsi" w:eastAsiaTheme="minorHAnsi" w:hAnsiTheme="minorHAnsi"/>
        </w:rPr>
      </w:pPr>
      <w:r w:rsidRPr="009E4CF0">
        <w:rPr>
          <w:rFonts w:asciiTheme="minorHAnsi" w:eastAsiaTheme="minorHAnsi" w:hAnsiTheme="minorHAnsi"/>
        </w:rPr>
        <w:t>名称：EDINET API（金融庁 電子開示システム）。概要：上場企業等の法定開示書類のメタデータと本文を提供する公的Web API。利用目的：有価証券報告書から「経営方針、経営環境及び対処すべき課題等」「事業の内容」の事実ベース記述を取得する。URL：https://api.edinet-fsa.go.jp/api/v2（利用者登録は https://disclosure2.edinet-fsa.go.jp/）。形式：Webサービス（REST、JSONおよびZIP）。</w:t>
      </w:r>
    </w:p>
    <w:p w14:paraId="07AB378F" w14:textId="77777777" w:rsidR="003D04C4" w:rsidRPr="009E4CF0" w:rsidRDefault="00000000">
      <w:pPr>
        <w:rPr>
          <w:rFonts w:asciiTheme="minorHAnsi" w:eastAsiaTheme="minorHAnsi" w:hAnsiTheme="minorHAnsi"/>
        </w:rPr>
      </w:pPr>
      <w:r w:rsidRPr="009E4CF0">
        <w:rPr>
          <w:rFonts w:asciiTheme="minorHAnsi" w:eastAsiaTheme="minorHAnsi" w:hAnsiTheme="minorHAnsi"/>
        </w:rPr>
        <w:t>プログラムで利用しているリクエスト／レスポンスは2種類ある。書類一覧APIは GET /</w:t>
      </w:r>
      <w:proofErr w:type="spellStart"/>
      <w:r w:rsidRPr="009E4CF0">
        <w:rPr>
          <w:rFonts w:asciiTheme="minorHAnsi" w:eastAsiaTheme="minorHAnsi" w:hAnsiTheme="minorHAnsi"/>
        </w:rPr>
        <w:t>documents.json</w:t>
      </w:r>
      <w:proofErr w:type="spellEnd"/>
      <w:r w:rsidRPr="009E4CF0">
        <w:rPr>
          <w:rFonts w:asciiTheme="minorHAnsi" w:eastAsiaTheme="minorHAnsi" w:hAnsiTheme="minorHAnsi"/>
        </w:rPr>
        <w:t xml:space="preserve"> に対しパラメータ date（YYYY-MM-DD、提出日）、type=2（メタデータ+一覧）、Subscription-Key（APIキー）を与え、レスポンスJSONの results 配列から各書類の </w:t>
      </w:r>
      <w:proofErr w:type="spellStart"/>
      <w:r w:rsidRPr="009E4CF0">
        <w:rPr>
          <w:rFonts w:asciiTheme="minorHAnsi" w:eastAsiaTheme="minorHAnsi" w:hAnsiTheme="minorHAnsi"/>
        </w:rPr>
        <w:t>edinetCode</w:t>
      </w:r>
      <w:proofErr w:type="spellEnd"/>
      <w:r w:rsidRPr="009E4CF0">
        <w:rPr>
          <w:rFonts w:asciiTheme="minorHAnsi" w:eastAsiaTheme="minorHAnsi" w:hAnsiTheme="minorHAnsi"/>
        </w:rPr>
        <w:t>（提出者コード）、</w:t>
      </w:r>
      <w:proofErr w:type="spellStart"/>
      <w:r w:rsidRPr="009E4CF0">
        <w:rPr>
          <w:rFonts w:asciiTheme="minorHAnsi" w:eastAsiaTheme="minorHAnsi" w:hAnsiTheme="minorHAnsi"/>
        </w:rPr>
        <w:t>docTypeCode</w:t>
      </w:r>
      <w:proofErr w:type="spellEnd"/>
      <w:r w:rsidRPr="009E4CF0">
        <w:rPr>
          <w:rFonts w:asciiTheme="minorHAnsi" w:eastAsiaTheme="minorHAnsi" w:hAnsiTheme="minorHAnsi"/>
        </w:rPr>
        <w:t>（書類種別。120が有価証券報告書）、</w:t>
      </w:r>
      <w:proofErr w:type="spellStart"/>
      <w:r w:rsidRPr="009E4CF0">
        <w:rPr>
          <w:rFonts w:asciiTheme="minorHAnsi" w:eastAsiaTheme="minorHAnsi" w:hAnsiTheme="minorHAnsi"/>
        </w:rPr>
        <w:t>docID</w:t>
      </w:r>
      <w:proofErr w:type="spellEnd"/>
      <w:r w:rsidRPr="009E4CF0">
        <w:rPr>
          <w:rFonts w:asciiTheme="minorHAnsi" w:eastAsiaTheme="minorHAnsi" w:hAnsiTheme="minorHAnsi"/>
        </w:rPr>
        <w:t>（書類ID）、</w:t>
      </w:r>
      <w:proofErr w:type="spellStart"/>
      <w:r w:rsidRPr="009E4CF0">
        <w:rPr>
          <w:rFonts w:asciiTheme="minorHAnsi" w:eastAsiaTheme="minorHAnsi" w:hAnsiTheme="minorHAnsi"/>
        </w:rPr>
        <w:t>filerName</w:t>
      </w:r>
      <w:proofErr w:type="spellEnd"/>
      <w:r w:rsidRPr="009E4CF0">
        <w:rPr>
          <w:rFonts w:asciiTheme="minorHAnsi" w:eastAsiaTheme="minorHAnsi" w:hAnsiTheme="minorHAnsi"/>
        </w:rPr>
        <w:t>（提出者名）を参照して対象書類を特定する。書類取得APIは GET /documents/{</w:t>
      </w:r>
      <w:proofErr w:type="spellStart"/>
      <w:r w:rsidRPr="009E4CF0">
        <w:rPr>
          <w:rFonts w:asciiTheme="minorHAnsi" w:eastAsiaTheme="minorHAnsi" w:hAnsiTheme="minorHAnsi"/>
        </w:rPr>
        <w:t>docID</w:t>
      </w:r>
      <w:proofErr w:type="spellEnd"/>
      <w:r w:rsidRPr="009E4CF0">
        <w:rPr>
          <w:rFonts w:asciiTheme="minorHAnsi" w:eastAsiaTheme="minorHAnsi" w:hAnsiTheme="minorHAnsi"/>
        </w:rPr>
        <w:t>} に type=5（CSV形式）と Subscription-Key を与え、返却されるZIPを展開して XBRL_TO_CSV/jpcrp*.csv（UTF-16・タブ区切り）を読み、各行の「要素ID」列が対象XBRL要素（jpcrp_cor:BusinessPolicyBusinessEnvironmentIssuesToAddressEtcTextBlock ほか）に一致する行の「値」列を連結・HTMLタグ除去して先頭2000字を採用する。10社の一括収集（--batch）に対応するため、書類一覧APIのレスポンスを日付単位でキャッシュし、同じ日付の一覧を企業ごとに再取得しないようにした。実在企業10社で正常動作を確認済みである。</w:t>
      </w:r>
    </w:p>
    <w:p w14:paraId="4E7F2484" w14:textId="77777777" w:rsidR="003D04C4" w:rsidRPr="009E4CF0" w:rsidRDefault="00000000">
      <w:pPr>
        <w:rPr>
          <w:rFonts w:asciiTheme="minorHAnsi" w:eastAsiaTheme="minorHAnsi" w:hAnsiTheme="minorHAnsi"/>
        </w:rPr>
      </w:pPr>
      <w:r w:rsidRPr="009E4CF0">
        <w:rPr>
          <w:rFonts w:asciiTheme="minorHAnsi" w:eastAsiaTheme="minorHAnsi" w:hAnsiTheme="minorHAnsi"/>
        </w:rPr>
        <w:t>（2）企業公式IRページ（プレスリリース）</w:t>
      </w:r>
    </w:p>
    <w:p w14:paraId="7EA8C54C" w14:textId="77777777" w:rsidR="003D04C4" w:rsidRPr="009E4CF0" w:rsidRDefault="00000000">
      <w:pPr>
        <w:rPr>
          <w:rFonts w:asciiTheme="minorHAnsi" w:eastAsiaTheme="minorHAnsi" w:hAnsiTheme="minorHAnsi"/>
        </w:rPr>
      </w:pPr>
      <w:r w:rsidRPr="009E4CF0">
        <w:rPr>
          <w:rFonts w:asciiTheme="minorHAnsi" w:eastAsiaTheme="minorHAnsi" w:hAnsiTheme="minorHAnsi"/>
        </w:rPr>
        <w:t>名称：各企業の公式IR・プレスリリースページ。概要：企業自身が広報目的で公開する発表文。利用目的：比較対象となるアピール側テキストの取得。URL：companies.csv に企業ごとに登録（--</w:t>
      </w:r>
      <w:proofErr w:type="spellStart"/>
      <w:r w:rsidRPr="009E4CF0">
        <w:rPr>
          <w:rFonts w:asciiTheme="minorHAnsi" w:eastAsiaTheme="minorHAnsi" w:hAnsiTheme="minorHAnsi"/>
        </w:rPr>
        <w:t>edinet</w:t>
      </w:r>
      <w:proofErr w:type="spellEnd"/>
      <w:r w:rsidRPr="009E4CF0">
        <w:rPr>
          <w:rFonts w:asciiTheme="minorHAnsi" w:eastAsiaTheme="minorHAnsi" w:hAnsiTheme="minorHAnsi"/>
        </w:rPr>
        <w:t xml:space="preserve"> 単独実行時は --press-</w:t>
      </w:r>
      <w:proofErr w:type="spellStart"/>
      <w:r w:rsidRPr="009E4CF0">
        <w:rPr>
          <w:rFonts w:asciiTheme="minorHAnsi" w:eastAsiaTheme="minorHAnsi" w:hAnsiTheme="minorHAnsi"/>
        </w:rPr>
        <w:t>url</w:t>
      </w:r>
      <w:proofErr w:type="spellEnd"/>
      <w:r w:rsidRPr="009E4CF0">
        <w:rPr>
          <w:rFonts w:asciiTheme="minorHAnsi" w:eastAsiaTheme="minorHAnsi" w:hAnsiTheme="minorHAnsi"/>
        </w:rPr>
        <w:t xml:space="preserve"> で指定）。形式：HTML または PDF（その他のContent-Typeは警告を出してスキップ）。取得前に必ず robots.txt を確認し、HTMLは</w:t>
      </w:r>
      <w:proofErr w:type="spellStart"/>
      <w:r w:rsidRPr="009E4CF0">
        <w:rPr>
          <w:rFonts w:asciiTheme="minorHAnsi" w:eastAsiaTheme="minorHAnsi" w:hAnsiTheme="minorHAnsi"/>
        </w:rPr>
        <w:t>BeautifulSoup</w:t>
      </w:r>
      <w:proofErr w:type="spellEnd"/>
      <w:r w:rsidRPr="009E4CF0">
        <w:rPr>
          <w:rFonts w:asciiTheme="minorHAnsi" w:eastAsiaTheme="minorHAnsi" w:hAnsiTheme="minorHAnsi"/>
        </w:rPr>
        <w:t>で main/article/body 要素のテキストを、PDFは</w:t>
      </w:r>
      <w:proofErr w:type="spellStart"/>
      <w:r w:rsidRPr="009E4CF0">
        <w:rPr>
          <w:rFonts w:asciiTheme="minorHAnsi" w:eastAsiaTheme="minorHAnsi" w:hAnsiTheme="minorHAnsi"/>
        </w:rPr>
        <w:t>pypdf</w:t>
      </w:r>
      <w:proofErr w:type="spellEnd"/>
      <w:r w:rsidRPr="009E4CF0">
        <w:rPr>
          <w:rFonts w:asciiTheme="minorHAnsi" w:eastAsiaTheme="minorHAnsi" w:hAnsiTheme="minorHAnsi"/>
        </w:rPr>
        <w:t>で全ページのテキストを抽出して先頭1000字を採用する。企業IRのPDFには編集保護目的でAES暗号化されたものが多いため、復号用に cryptography パッケージを併せて導入している。</w:t>
      </w:r>
    </w:p>
    <w:p w14:paraId="2BA603A6" w14:textId="77777777" w:rsidR="003D04C4" w:rsidRPr="009E4CF0" w:rsidRDefault="00000000">
      <w:pPr>
        <w:pStyle w:val="2"/>
        <w:rPr>
          <w:rFonts w:asciiTheme="minorHAnsi" w:eastAsiaTheme="minorHAnsi" w:hAnsiTheme="minorHAnsi"/>
          <w:color w:val="auto"/>
        </w:rPr>
      </w:pPr>
      <w:r w:rsidRPr="009E4CF0">
        <w:rPr>
          <w:rFonts w:asciiTheme="minorHAnsi" w:eastAsiaTheme="minorHAnsi" w:hAnsiTheme="minorHAnsi"/>
          <w:color w:val="auto"/>
        </w:rPr>
        <w:t>3.3 プログラムの構成</w:t>
      </w:r>
    </w:p>
    <w:p w14:paraId="1AE6C7B5" w14:textId="77777777" w:rsidR="003D04C4" w:rsidRPr="009E4CF0" w:rsidRDefault="00000000">
      <w:pPr>
        <w:rPr>
          <w:rFonts w:asciiTheme="minorHAnsi" w:eastAsiaTheme="minorHAnsi" w:hAnsiTheme="minorHAnsi"/>
        </w:rPr>
      </w:pPr>
      <w:r w:rsidRPr="009E4CF0">
        <w:rPr>
          <w:rFonts w:asciiTheme="minorHAnsi" w:eastAsiaTheme="minorHAnsi" w:hAnsiTheme="minorHAnsi"/>
        </w:rPr>
        <w:t>システムはデータ収集用と分析・表示用の2プログラムからなるパイプライン構成である。collect.py（収集層）はEDINET APIと企業IRページからテキストを集めて jobs.csv に保存する。engine.py（分析層）は全スコアリングロジックを持つライブラリ兼CLIであり、旧版で分離していた表示層（</w:t>
      </w:r>
      <w:proofErr w:type="spellStart"/>
      <w:r w:rsidRPr="009E4CF0">
        <w:rPr>
          <w:rFonts w:asciiTheme="minorHAnsi" w:eastAsiaTheme="minorHAnsi" w:hAnsiTheme="minorHAnsi"/>
        </w:rPr>
        <w:t>Streamlit</w:t>
      </w:r>
      <w:proofErr w:type="spellEnd"/>
      <w:r w:rsidRPr="009E4CF0">
        <w:rPr>
          <w:rFonts w:asciiTheme="minorHAnsi" w:eastAsiaTheme="minorHAnsi" w:hAnsiTheme="minorHAnsi"/>
        </w:rPr>
        <w:t>製 app.py）は削除して、表示も engine.py のCLIが担う。分析ロジックが1ファイルに集約されているため、CLIだけで全機能を検証できる。</w:t>
      </w:r>
    </w:p>
    <w:p w14:paraId="22881A69"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7"/>
        </w:rPr>
        <w:lastRenderedPageBreak/>
        <w:t xml:space="preserve">collect.py ──(jobs.csv: company / </w:t>
      </w:r>
      <w:proofErr w:type="spellStart"/>
      <w:r w:rsidRPr="009E4CF0">
        <w:rPr>
          <w:rFonts w:asciiTheme="minorHAnsi" w:eastAsiaTheme="minorHAnsi" w:hAnsiTheme="minorHAnsi"/>
          <w:sz w:val="17"/>
        </w:rPr>
        <w:t>ir_summary</w:t>
      </w:r>
      <w:proofErr w:type="spellEnd"/>
      <w:r w:rsidRPr="009E4CF0">
        <w:rPr>
          <w:rFonts w:asciiTheme="minorHAnsi" w:eastAsiaTheme="minorHAnsi" w:hAnsiTheme="minorHAnsi"/>
          <w:sz w:val="17"/>
        </w:rPr>
        <w:t xml:space="preserve"> / </w:t>
      </w:r>
      <w:proofErr w:type="spellStart"/>
      <w:r w:rsidRPr="009E4CF0">
        <w:rPr>
          <w:rFonts w:asciiTheme="minorHAnsi" w:eastAsiaTheme="minorHAnsi" w:hAnsiTheme="minorHAnsi"/>
          <w:sz w:val="17"/>
        </w:rPr>
        <w:t>press_release</w:t>
      </w:r>
      <w:proofErr w:type="spellEnd"/>
      <w:r w:rsidRPr="009E4CF0">
        <w:rPr>
          <w:rFonts w:asciiTheme="minorHAnsi" w:eastAsiaTheme="minorHAnsi" w:hAnsiTheme="minorHAnsi"/>
          <w:sz w:val="17"/>
        </w:rPr>
        <w:t>)──&gt; engine.py</w:t>
      </w:r>
    </w:p>
    <w:p w14:paraId="5A69F5B3" w14:textId="77777777" w:rsidR="003D04C4" w:rsidRPr="009E4CF0" w:rsidRDefault="003D04C4">
      <w:pPr>
        <w:rPr>
          <w:rFonts w:asciiTheme="minorHAnsi" w:eastAsiaTheme="minorHAnsi" w:hAnsiTheme="minorHAnsi"/>
        </w:rPr>
      </w:pPr>
    </w:p>
    <w:p w14:paraId="2E03BFC7"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7"/>
        </w:rPr>
        <w:t>collect.py                                engine.py</w:t>
      </w:r>
    </w:p>
    <w:p w14:paraId="60E0F069"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7"/>
        </w:rPr>
        <w:t xml:space="preserve"> ├ </w:t>
      </w:r>
      <w:proofErr w:type="spellStart"/>
      <w:r w:rsidRPr="009E4CF0">
        <w:rPr>
          <w:rFonts w:asciiTheme="minorHAnsi" w:eastAsiaTheme="minorHAnsi" w:hAnsiTheme="minorHAnsi"/>
          <w:sz w:val="17"/>
        </w:rPr>
        <w:t>fetch_document_list</w:t>
      </w:r>
      <w:proofErr w:type="spellEnd"/>
      <w:r w:rsidRPr="009E4CF0">
        <w:rPr>
          <w:rFonts w:asciiTheme="minorHAnsi" w:eastAsiaTheme="minorHAnsi" w:hAnsiTheme="minorHAnsi"/>
          <w:sz w:val="17"/>
        </w:rPr>
        <w:t>() 一覧取得(日付キャッシュ)  ├ tokenize()        形態素解析(</w:t>
      </w:r>
      <w:proofErr w:type="spellStart"/>
      <w:r w:rsidRPr="009E4CF0">
        <w:rPr>
          <w:rFonts w:asciiTheme="minorHAnsi" w:eastAsiaTheme="minorHAnsi" w:hAnsiTheme="minorHAnsi"/>
          <w:sz w:val="17"/>
        </w:rPr>
        <w:t>fugashi</w:t>
      </w:r>
      <w:proofErr w:type="spellEnd"/>
      <w:r w:rsidRPr="009E4CF0">
        <w:rPr>
          <w:rFonts w:asciiTheme="minorHAnsi" w:eastAsiaTheme="minorHAnsi" w:hAnsiTheme="minorHAnsi"/>
          <w:sz w:val="17"/>
        </w:rPr>
        <w:t>)</w:t>
      </w:r>
    </w:p>
    <w:p w14:paraId="3073D20C"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7"/>
        </w:rPr>
        <w:t xml:space="preserve"> ├ </w:t>
      </w:r>
      <w:proofErr w:type="spellStart"/>
      <w:r w:rsidRPr="009E4CF0">
        <w:rPr>
          <w:rFonts w:asciiTheme="minorHAnsi" w:eastAsiaTheme="minorHAnsi" w:hAnsiTheme="minorHAnsi"/>
          <w:sz w:val="17"/>
        </w:rPr>
        <w:t>find_yuho</w:t>
      </w:r>
      <w:proofErr w:type="spellEnd"/>
      <w:r w:rsidRPr="009E4CF0">
        <w:rPr>
          <w:rFonts w:asciiTheme="minorHAnsi" w:eastAsiaTheme="minorHAnsi" w:hAnsiTheme="minorHAnsi"/>
          <w:sz w:val="17"/>
        </w:rPr>
        <w:t>()/</w:t>
      </w:r>
      <w:proofErr w:type="spellStart"/>
      <w:r w:rsidRPr="009E4CF0">
        <w:rPr>
          <w:rFonts w:asciiTheme="minorHAnsi" w:eastAsiaTheme="minorHAnsi" w:hAnsiTheme="minorHAnsi"/>
          <w:sz w:val="17"/>
        </w:rPr>
        <w:t>search_yuho_recent</w:t>
      </w:r>
      <w:proofErr w:type="spellEnd"/>
      <w:r w:rsidRPr="009E4CF0">
        <w:rPr>
          <w:rFonts w:asciiTheme="minorHAnsi" w:eastAsiaTheme="minorHAnsi" w:hAnsiTheme="minorHAnsi"/>
          <w:sz w:val="17"/>
        </w:rPr>
        <w:t>() 有報の特定     ├ _</w:t>
      </w:r>
      <w:proofErr w:type="spellStart"/>
      <w:r w:rsidRPr="009E4CF0">
        <w:rPr>
          <w:rFonts w:asciiTheme="minorHAnsi" w:eastAsiaTheme="minorHAnsi" w:hAnsiTheme="minorHAnsi"/>
          <w:sz w:val="17"/>
        </w:rPr>
        <w:t>strip_boilerplate</w:t>
      </w:r>
      <w:proofErr w:type="spellEnd"/>
      <w:r w:rsidRPr="009E4CF0">
        <w:rPr>
          <w:rFonts w:asciiTheme="minorHAnsi" w:eastAsiaTheme="minorHAnsi" w:hAnsiTheme="minorHAnsi"/>
          <w:sz w:val="17"/>
        </w:rPr>
        <w:t>() 定型文除去</w:t>
      </w:r>
    </w:p>
    <w:p w14:paraId="664DF165"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7"/>
        </w:rPr>
        <w:t xml:space="preserve"> ├ </w:t>
      </w:r>
      <w:proofErr w:type="spellStart"/>
      <w:r w:rsidRPr="009E4CF0">
        <w:rPr>
          <w:rFonts w:asciiTheme="minorHAnsi" w:eastAsiaTheme="minorHAnsi" w:hAnsiTheme="minorHAnsi"/>
          <w:sz w:val="17"/>
        </w:rPr>
        <w:t>download_yuho_text</w:t>
      </w:r>
      <w:proofErr w:type="spellEnd"/>
      <w:r w:rsidRPr="009E4CF0">
        <w:rPr>
          <w:rFonts w:asciiTheme="minorHAnsi" w:eastAsiaTheme="minorHAnsi" w:hAnsiTheme="minorHAnsi"/>
          <w:sz w:val="17"/>
        </w:rPr>
        <w:t xml:space="preserve">()  本文抽出                  ├ </w:t>
      </w:r>
      <w:proofErr w:type="spellStart"/>
      <w:r w:rsidRPr="009E4CF0">
        <w:rPr>
          <w:rFonts w:asciiTheme="minorHAnsi" w:eastAsiaTheme="minorHAnsi" w:hAnsiTheme="minorHAnsi"/>
          <w:sz w:val="17"/>
        </w:rPr>
        <w:t>calc_gap_score</w:t>
      </w:r>
      <w:proofErr w:type="spellEnd"/>
      <w:r w:rsidRPr="009E4CF0">
        <w:rPr>
          <w:rFonts w:asciiTheme="minorHAnsi" w:eastAsiaTheme="minorHAnsi" w:hAnsiTheme="minorHAnsi"/>
          <w:sz w:val="17"/>
        </w:rPr>
        <w:t>()  表現ギャップ</w:t>
      </w:r>
    </w:p>
    <w:p w14:paraId="5732A421"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7"/>
        </w:rPr>
        <w:t xml:space="preserve"> ├ </w:t>
      </w:r>
      <w:proofErr w:type="spellStart"/>
      <w:r w:rsidRPr="009E4CF0">
        <w:rPr>
          <w:rFonts w:asciiTheme="minorHAnsi" w:eastAsiaTheme="minorHAnsi" w:hAnsiTheme="minorHAnsi"/>
          <w:sz w:val="17"/>
        </w:rPr>
        <w:t>can_fetch</w:t>
      </w:r>
      <w:proofErr w:type="spellEnd"/>
      <w:r w:rsidRPr="009E4CF0">
        <w:rPr>
          <w:rFonts w:asciiTheme="minorHAnsi" w:eastAsiaTheme="minorHAnsi" w:hAnsiTheme="minorHAnsi"/>
          <w:sz w:val="17"/>
        </w:rPr>
        <w:t xml:space="preserve">()           robots.txt確認            ├ </w:t>
      </w:r>
      <w:proofErr w:type="spellStart"/>
      <w:r w:rsidRPr="009E4CF0">
        <w:rPr>
          <w:rFonts w:asciiTheme="minorHAnsi" w:eastAsiaTheme="minorHAnsi" w:hAnsiTheme="minorHAnsi"/>
          <w:sz w:val="17"/>
        </w:rPr>
        <w:t>extract_keywords</w:t>
      </w:r>
      <w:proofErr w:type="spellEnd"/>
      <w:r w:rsidRPr="009E4CF0">
        <w:rPr>
          <w:rFonts w:asciiTheme="minorHAnsi" w:eastAsiaTheme="minorHAnsi" w:hAnsiTheme="minorHAnsi"/>
          <w:sz w:val="17"/>
        </w:rPr>
        <w:t>()/</w:t>
      </w:r>
      <w:proofErr w:type="spellStart"/>
      <w:r w:rsidRPr="009E4CF0">
        <w:rPr>
          <w:rFonts w:asciiTheme="minorHAnsi" w:eastAsiaTheme="minorHAnsi" w:hAnsiTheme="minorHAnsi"/>
          <w:sz w:val="17"/>
        </w:rPr>
        <w:t>keyword_diff</w:t>
      </w:r>
      <w:proofErr w:type="spellEnd"/>
      <w:r w:rsidRPr="009E4CF0">
        <w:rPr>
          <w:rFonts w:asciiTheme="minorHAnsi" w:eastAsiaTheme="minorHAnsi" w:hAnsiTheme="minorHAnsi"/>
          <w:sz w:val="17"/>
        </w:rPr>
        <w:t>() KW抽出・差分</w:t>
      </w:r>
    </w:p>
    <w:p w14:paraId="4CCF6A2B"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7"/>
        </w:rPr>
        <w:t xml:space="preserve"> ├ </w:t>
      </w:r>
      <w:proofErr w:type="spellStart"/>
      <w:r w:rsidRPr="009E4CF0">
        <w:rPr>
          <w:rFonts w:asciiTheme="minorHAnsi" w:eastAsiaTheme="minorHAnsi" w:hAnsiTheme="minorHAnsi"/>
          <w:sz w:val="17"/>
        </w:rPr>
        <w:t>fetch_press_release</w:t>
      </w:r>
      <w:proofErr w:type="spellEnd"/>
      <w:r w:rsidRPr="009E4CF0">
        <w:rPr>
          <w:rFonts w:asciiTheme="minorHAnsi" w:eastAsiaTheme="minorHAnsi" w:hAnsiTheme="minorHAnsi"/>
          <w:sz w:val="17"/>
        </w:rPr>
        <w:t>() PR取得(HTML/PDF)          ├ _</w:t>
      </w:r>
      <w:proofErr w:type="spellStart"/>
      <w:r w:rsidRPr="009E4CF0">
        <w:rPr>
          <w:rFonts w:asciiTheme="minorHAnsi" w:eastAsiaTheme="minorHAnsi" w:hAnsiTheme="minorHAnsi"/>
          <w:sz w:val="17"/>
        </w:rPr>
        <w:t>most_representative_sentence</w:t>
      </w:r>
      <w:proofErr w:type="spellEnd"/>
      <w:r w:rsidRPr="009E4CF0">
        <w:rPr>
          <w:rFonts w:asciiTheme="minorHAnsi" w:eastAsiaTheme="minorHAnsi" w:hAnsiTheme="minorHAnsi"/>
          <w:sz w:val="17"/>
        </w:rPr>
        <w:t>() 代表文(</w:t>
      </w:r>
      <w:proofErr w:type="spellStart"/>
      <w:r w:rsidRPr="009E4CF0">
        <w:rPr>
          <w:rFonts w:asciiTheme="minorHAnsi" w:eastAsiaTheme="minorHAnsi" w:hAnsiTheme="minorHAnsi"/>
          <w:sz w:val="17"/>
        </w:rPr>
        <w:t>LexRank</w:t>
      </w:r>
      <w:proofErr w:type="spellEnd"/>
      <w:r w:rsidRPr="009E4CF0">
        <w:rPr>
          <w:rFonts w:asciiTheme="minorHAnsi" w:eastAsiaTheme="minorHAnsi" w:hAnsiTheme="minorHAnsi"/>
          <w:sz w:val="17"/>
        </w:rPr>
        <w:t>)</w:t>
      </w:r>
    </w:p>
    <w:p w14:paraId="4C28C7D7"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7"/>
        </w:rPr>
        <w:t xml:space="preserve"> ├ </w:t>
      </w:r>
      <w:proofErr w:type="spellStart"/>
      <w:r w:rsidRPr="009E4CF0">
        <w:rPr>
          <w:rFonts w:asciiTheme="minorHAnsi" w:eastAsiaTheme="minorHAnsi" w:hAnsiTheme="minorHAnsi"/>
          <w:sz w:val="17"/>
        </w:rPr>
        <w:t>collect_company</w:t>
      </w:r>
      <w:proofErr w:type="spellEnd"/>
      <w:r w:rsidRPr="009E4CF0">
        <w:rPr>
          <w:rFonts w:asciiTheme="minorHAnsi" w:eastAsiaTheme="minorHAnsi" w:hAnsiTheme="minorHAnsi"/>
          <w:sz w:val="17"/>
        </w:rPr>
        <w:t xml:space="preserve">()     1社分の収集(--batch)      ├ </w:t>
      </w:r>
      <w:proofErr w:type="spellStart"/>
      <w:r w:rsidRPr="009E4CF0">
        <w:rPr>
          <w:rFonts w:asciiTheme="minorHAnsi" w:eastAsiaTheme="minorHAnsi" w:hAnsiTheme="minorHAnsi"/>
          <w:sz w:val="17"/>
        </w:rPr>
        <w:t>realness_score</w:t>
      </w:r>
      <w:proofErr w:type="spellEnd"/>
      <w:r w:rsidRPr="009E4CF0">
        <w:rPr>
          <w:rFonts w:asciiTheme="minorHAnsi" w:eastAsiaTheme="minorHAnsi" w:hAnsiTheme="minorHAnsi"/>
          <w:sz w:val="17"/>
        </w:rPr>
        <w:t>()  統合(IR誠実度)</w:t>
      </w:r>
    </w:p>
    <w:p w14:paraId="5387633D"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7"/>
        </w:rPr>
        <w:t xml:space="preserve"> └ SAMPLE_DATA           合成5社                   └ </w:t>
      </w:r>
      <w:proofErr w:type="spellStart"/>
      <w:r w:rsidRPr="009E4CF0">
        <w:rPr>
          <w:rFonts w:asciiTheme="minorHAnsi" w:eastAsiaTheme="minorHAnsi" w:hAnsiTheme="minorHAnsi"/>
          <w:sz w:val="17"/>
        </w:rPr>
        <w:t>analyze_company</w:t>
      </w:r>
      <w:proofErr w:type="spellEnd"/>
      <w:r w:rsidRPr="009E4CF0">
        <w:rPr>
          <w:rFonts w:asciiTheme="minorHAnsi" w:eastAsiaTheme="minorHAnsi" w:hAnsiTheme="minorHAnsi"/>
          <w:sz w:val="17"/>
        </w:rPr>
        <w:t>()/</w:t>
      </w:r>
      <w:proofErr w:type="spellStart"/>
      <w:r w:rsidRPr="009E4CF0">
        <w:rPr>
          <w:rFonts w:asciiTheme="minorHAnsi" w:eastAsiaTheme="minorHAnsi" w:hAnsiTheme="minorHAnsi"/>
          <w:sz w:val="17"/>
        </w:rPr>
        <w:t>analyze_all</w:t>
      </w:r>
      <w:proofErr w:type="spellEnd"/>
      <w:r w:rsidRPr="009E4CF0">
        <w:rPr>
          <w:rFonts w:asciiTheme="minorHAnsi" w:eastAsiaTheme="minorHAnsi" w:hAnsiTheme="minorHAnsi"/>
          <w:sz w:val="17"/>
        </w:rPr>
        <w:t>() + CLI表示</w:t>
      </w:r>
    </w:p>
    <w:p w14:paraId="0BF6F6BA" w14:textId="77777777" w:rsidR="003D04C4" w:rsidRPr="009E4CF0" w:rsidRDefault="00000000">
      <w:pPr>
        <w:jc w:val="center"/>
        <w:rPr>
          <w:rFonts w:asciiTheme="minorHAnsi" w:eastAsiaTheme="minorHAnsi" w:hAnsiTheme="minorHAnsi"/>
        </w:rPr>
      </w:pPr>
      <w:r w:rsidRPr="009E4CF0">
        <w:rPr>
          <w:rFonts w:asciiTheme="minorHAnsi" w:eastAsiaTheme="minorHAnsi" w:hAnsiTheme="minorHAnsi"/>
          <w:sz w:val="18"/>
        </w:rPr>
        <w:t>図1　モジュール構成と主要関数（データは jobs.csv を介して受け渡す）</w:t>
      </w:r>
    </w:p>
    <w:p w14:paraId="1C63EFB3" w14:textId="77777777" w:rsidR="003D04C4" w:rsidRPr="009E4CF0" w:rsidRDefault="00000000">
      <w:pPr>
        <w:rPr>
          <w:rFonts w:asciiTheme="minorHAnsi" w:eastAsiaTheme="minorHAnsi" w:hAnsiTheme="minorHAnsi"/>
        </w:rPr>
      </w:pPr>
      <w:r w:rsidRPr="009E4CF0">
        <w:rPr>
          <w:rFonts w:asciiTheme="minorHAnsi" w:eastAsiaTheme="minorHAnsi" w:hAnsiTheme="minorHAnsi"/>
        </w:rPr>
        <w:t>本プログラムは独自クラスを定義せず、純粋関数の組合せで構成した（クラス図に相当するものとして図1のモジュール構成図を示す）。状態を持つのは形態素解析器（モジュール読込時に一度だけ構築されるグローバルの _TAGGER）、IDF計算用背景コーパスのキャッシュ _BG_CORPUS、EDINET書類一覧のキャッシュ _DOC_LIST_CACHE の3つのみである。外部ライブラリの役割分担は、TF-IDFベクトル化とコサイン類似度を scikit-learn（</w:t>
      </w:r>
      <w:proofErr w:type="spellStart"/>
      <w:r w:rsidRPr="009E4CF0">
        <w:rPr>
          <w:rFonts w:asciiTheme="minorHAnsi" w:eastAsiaTheme="minorHAnsi" w:hAnsiTheme="minorHAnsi"/>
        </w:rPr>
        <w:t>TfidfVectorizer</w:t>
      </w:r>
      <w:proofErr w:type="spellEnd"/>
      <w:r w:rsidRPr="009E4CF0">
        <w:rPr>
          <w:rFonts w:asciiTheme="minorHAnsi" w:eastAsiaTheme="minorHAnsi" w:hAnsiTheme="minorHAnsi"/>
        </w:rPr>
        <w:t>／</w:t>
      </w:r>
      <w:proofErr w:type="spellStart"/>
      <w:r w:rsidRPr="009E4CF0">
        <w:rPr>
          <w:rFonts w:asciiTheme="minorHAnsi" w:eastAsiaTheme="minorHAnsi" w:hAnsiTheme="minorHAnsi"/>
        </w:rPr>
        <w:t>cosine_similarity</w:t>
      </w:r>
      <w:proofErr w:type="spellEnd"/>
      <w:r w:rsidRPr="009E4CF0">
        <w:rPr>
          <w:rFonts w:asciiTheme="minorHAnsi" w:eastAsiaTheme="minorHAnsi" w:hAnsiTheme="minorHAnsi"/>
        </w:rPr>
        <w:t xml:space="preserve">）、形態素解析を </w:t>
      </w:r>
      <w:proofErr w:type="spellStart"/>
      <w:r w:rsidRPr="009E4CF0">
        <w:rPr>
          <w:rFonts w:asciiTheme="minorHAnsi" w:eastAsiaTheme="minorHAnsi" w:hAnsiTheme="minorHAnsi"/>
        </w:rPr>
        <w:t>fugashi+unidic-lite</w:t>
      </w:r>
      <w:proofErr w:type="spellEnd"/>
      <w:r w:rsidRPr="009E4CF0">
        <w:rPr>
          <w:rFonts w:asciiTheme="minorHAnsi" w:eastAsiaTheme="minorHAnsi" w:hAnsiTheme="minorHAnsi"/>
        </w:rPr>
        <w:t>、表データを pandas、</w:t>
      </w:r>
      <w:proofErr w:type="spellStart"/>
      <w:r w:rsidRPr="009E4CF0">
        <w:rPr>
          <w:rFonts w:asciiTheme="minorHAnsi" w:eastAsiaTheme="minorHAnsi" w:hAnsiTheme="minorHAnsi"/>
        </w:rPr>
        <w:t>LexRank</w:t>
      </w:r>
      <w:proofErr w:type="spellEnd"/>
      <w:r w:rsidRPr="009E4CF0">
        <w:rPr>
          <w:rFonts w:asciiTheme="minorHAnsi" w:eastAsiaTheme="minorHAnsi" w:hAnsiTheme="minorHAnsi"/>
        </w:rPr>
        <w:t xml:space="preserve">の行列計算を </w:t>
      </w:r>
      <w:proofErr w:type="spellStart"/>
      <w:r w:rsidRPr="009E4CF0">
        <w:rPr>
          <w:rFonts w:asciiTheme="minorHAnsi" w:eastAsiaTheme="minorHAnsi" w:hAnsiTheme="minorHAnsi"/>
        </w:rPr>
        <w:t>numpy</w:t>
      </w:r>
      <w:proofErr w:type="spellEnd"/>
      <w:r w:rsidRPr="009E4CF0">
        <w:rPr>
          <w:rFonts w:asciiTheme="minorHAnsi" w:eastAsiaTheme="minorHAnsi" w:hAnsiTheme="minorHAnsi"/>
        </w:rPr>
        <w:t xml:space="preserve">、HTTP取得を requests、HTML解析を </w:t>
      </w:r>
      <w:proofErr w:type="spellStart"/>
      <w:r w:rsidRPr="009E4CF0">
        <w:rPr>
          <w:rFonts w:asciiTheme="minorHAnsi" w:eastAsiaTheme="minorHAnsi" w:hAnsiTheme="minorHAnsi"/>
        </w:rPr>
        <w:t>BeautifulSoup</w:t>
      </w:r>
      <w:proofErr w:type="spellEnd"/>
      <w:r w:rsidRPr="009E4CF0">
        <w:rPr>
          <w:rFonts w:asciiTheme="minorHAnsi" w:eastAsiaTheme="minorHAnsi" w:hAnsiTheme="minorHAnsi"/>
        </w:rPr>
        <w:t xml:space="preserve">、PDF抽出を </w:t>
      </w:r>
      <w:proofErr w:type="spellStart"/>
      <w:r w:rsidRPr="009E4CF0">
        <w:rPr>
          <w:rFonts w:asciiTheme="minorHAnsi" w:eastAsiaTheme="minorHAnsi" w:hAnsiTheme="minorHAnsi"/>
        </w:rPr>
        <w:t>pypdf+cryptography</w:t>
      </w:r>
      <w:proofErr w:type="spellEnd"/>
      <w:r w:rsidRPr="009E4CF0">
        <w:rPr>
          <w:rFonts w:asciiTheme="minorHAnsi" w:eastAsiaTheme="minorHAnsi" w:hAnsiTheme="minorHAnsi"/>
        </w:rPr>
        <w:t xml:space="preserve"> が担う。</w:t>
      </w:r>
    </w:p>
    <w:p w14:paraId="40EF6D5C" w14:textId="77777777" w:rsidR="003D04C4" w:rsidRPr="009E4CF0" w:rsidRDefault="00000000">
      <w:pPr>
        <w:pStyle w:val="2"/>
        <w:rPr>
          <w:rFonts w:asciiTheme="minorHAnsi" w:eastAsiaTheme="minorHAnsi" w:hAnsiTheme="minorHAnsi"/>
          <w:color w:val="auto"/>
        </w:rPr>
      </w:pPr>
      <w:r w:rsidRPr="009E4CF0">
        <w:rPr>
          <w:rFonts w:asciiTheme="minorHAnsi" w:eastAsiaTheme="minorHAnsi" w:hAnsiTheme="minorHAnsi"/>
          <w:color w:val="auto"/>
        </w:rPr>
        <w:t>3.4 知的処理・データ構造とアルゴリズム</w:t>
      </w:r>
    </w:p>
    <w:p w14:paraId="3C433944" w14:textId="77777777" w:rsidR="003D04C4" w:rsidRPr="009E4CF0" w:rsidRDefault="00000000">
      <w:pPr>
        <w:rPr>
          <w:rFonts w:asciiTheme="minorHAnsi" w:eastAsiaTheme="minorHAnsi" w:hAnsiTheme="minorHAnsi"/>
        </w:rPr>
      </w:pPr>
      <w:r w:rsidRPr="009E4CF0">
        <w:rPr>
          <w:rFonts w:asciiTheme="minorHAnsi" w:eastAsiaTheme="minorHAnsi" w:hAnsiTheme="minorHAnsi"/>
        </w:rPr>
        <w:t xml:space="preserve">データ構造は次のとおりである。収集データは jobs.csv（列：company, </w:t>
      </w:r>
      <w:proofErr w:type="spellStart"/>
      <w:r w:rsidRPr="009E4CF0">
        <w:rPr>
          <w:rFonts w:asciiTheme="minorHAnsi" w:eastAsiaTheme="minorHAnsi" w:hAnsiTheme="minorHAnsi"/>
        </w:rPr>
        <w:t>ir_summary</w:t>
      </w:r>
      <w:proofErr w:type="spellEnd"/>
      <w:r w:rsidRPr="009E4CF0">
        <w:rPr>
          <w:rFonts w:asciiTheme="minorHAnsi" w:eastAsiaTheme="minorHAnsi" w:hAnsiTheme="minorHAnsi"/>
        </w:rPr>
        <w:t xml:space="preserve">, </w:t>
      </w:r>
      <w:proofErr w:type="spellStart"/>
      <w:r w:rsidRPr="009E4CF0">
        <w:rPr>
          <w:rFonts w:asciiTheme="minorHAnsi" w:eastAsiaTheme="minorHAnsi" w:hAnsiTheme="minorHAnsi"/>
        </w:rPr>
        <w:t>press_release</w:t>
      </w:r>
      <w:proofErr w:type="spellEnd"/>
      <w:r w:rsidRPr="009E4CF0">
        <w:rPr>
          <w:rFonts w:asciiTheme="minorHAnsi" w:eastAsiaTheme="minorHAnsi" w:hAnsiTheme="minorHAnsi"/>
        </w:rPr>
        <w:t xml:space="preserve">）に保存し、分析時は </w:t>
      </w:r>
      <w:proofErr w:type="spellStart"/>
      <w:r w:rsidRPr="009E4CF0">
        <w:rPr>
          <w:rFonts w:asciiTheme="minorHAnsi" w:eastAsiaTheme="minorHAnsi" w:hAnsiTheme="minorHAnsi"/>
        </w:rPr>
        <w:t>pandas.DataFrame</w:t>
      </w:r>
      <w:proofErr w:type="spellEnd"/>
      <w:r w:rsidRPr="009E4CF0">
        <w:rPr>
          <w:rFonts w:asciiTheme="minorHAnsi" w:eastAsiaTheme="minorHAnsi" w:hAnsiTheme="minorHAnsi"/>
        </w:rPr>
        <w:t xml:space="preserve"> として読み込む。分析結果は1社につき </w:t>
      </w:r>
      <w:proofErr w:type="spellStart"/>
      <w:r w:rsidRPr="009E4CF0">
        <w:rPr>
          <w:rFonts w:asciiTheme="minorHAnsi" w:eastAsiaTheme="minorHAnsi" w:hAnsiTheme="minorHAnsi"/>
        </w:rPr>
        <w:t>dict</w:t>
      </w:r>
      <w:proofErr w:type="spellEnd"/>
      <w:r w:rsidRPr="009E4CF0">
        <w:rPr>
          <w:rFonts w:asciiTheme="minorHAnsi" w:eastAsiaTheme="minorHAnsi" w:hAnsiTheme="minorHAnsi"/>
        </w:rPr>
        <w:t>（</w:t>
      </w:r>
      <w:proofErr w:type="spellStart"/>
      <w:r w:rsidRPr="009E4CF0">
        <w:rPr>
          <w:rFonts w:asciiTheme="minorHAnsi" w:eastAsiaTheme="minorHAnsi" w:hAnsiTheme="minorHAnsi"/>
        </w:rPr>
        <w:t>gap_score</w:t>
      </w:r>
      <w:proofErr w:type="spellEnd"/>
      <w:r w:rsidRPr="009E4CF0">
        <w:rPr>
          <w:rFonts w:asciiTheme="minorHAnsi" w:eastAsiaTheme="minorHAnsi" w:hAnsiTheme="minorHAnsi"/>
        </w:rPr>
        <w:t xml:space="preserve">, </w:t>
      </w:r>
      <w:proofErr w:type="spellStart"/>
      <w:r w:rsidRPr="009E4CF0">
        <w:rPr>
          <w:rFonts w:asciiTheme="minorHAnsi" w:eastAsiaTheme="minorHAnsi" w:hAnsiTheme="minorHAnsi"/>
        </w:rPr>
        <w:t>kw_match</w:t>
      </w:r>
      <w:proofErr w:type="spellEnd"/>
      <w:r w:rsidRPr="009E4CF0">
        <w:rPr>
          <w:rFonts w:asciiTheme="minorHAnsi" w:eastAsiaTheme="minorHAnsi" w:hAnsiTheme="minorHAnsi"/>
        </w:rPr>
        <w:t xml:space="preserve">, realness、固有・共通キーワードのリスト、代表文）で表し、全社分を </w:t>
      </w:r>
      <w:proofErr w:type="spellStart"/>
      <w:r w:rsidRPr="009E4CF0">
        <w:rPr>
          <w:rFonts w:asciiTheme="minorHAnsi" w:eastAsiaTheme="minorHAnsi" w:hAnsiTheme="minorHAnsi"/>
        </w:rPr>
        <w:t>DataFrame</w:t>
      </w:r>
      <w:proofErr w:type="spellEnd"/>
      <w:r w:rsidRPr="009E4CF0">
        <w:rPr>
          <w:rFonts w:asciiTheme="minorHAnsi" w:eastAsiaTheme="minorHAnsi" w:hAnsiTheme="minorHAnsi"/>
        </w:rPr>
        <w:t xml:space="preserve"> に集約して realness 昇順に整列する。</w:t>
      </w:r>
      <w:proofErr w:type="spellStart"/>
      <w:r w:rsidRPr="009E4CF0">
        <w:rPr>
          <w:rFonts w:asciiTheme="minorHAnsi" w:eastAsiaTheme="minorHAnsi" w:hAnsiTheme="minorHAnsi"/>
        </w:rPr>
        <w:t>LexRank</w:t>
      </w:r>
      <w:proofErr w:type="spellEnd"/>
      <w:r w:rsidRPr="009E4CF0">
        <w:rPr>
          <w:rFonts w:asciiTheme="minorHAnsi" w:eastAsiaTheme="minorHAnsi" w:hAnsiTheme="minorHAnsi"/>
        </w:rPr>
        <w:t xml:space="preserve"> の文間類似度グラフは </w:t>
      </w:r>
      <w:proofErr w:type="spellStart"/>
      <w:r w:rsidRPr="009E4CF0">
        <w:rPr>
          <w:rFonts w:asciiTheme="minorHAnsi" w:eastAsiaTheme="minorHAnsi" w:hAnsiTheme="minorHAnsi"/>
        </w:rPr>
        <w:t>numpy</w:t>
      </w:r>
      <w:proofErr w:type="spellEnd"/>
      <w:r w:rsidRPr="009E4CF0">
        <w:rPr>
          <w:rFonts w:asciiTheme="minorHAnsi" w:eastAsiaTheme="minorHAnsi" w:hAnsiTheme="minorHAnsi"/>
        </w:rPr>
        <w:t xml:space="preserve"> の隣接行列で表現する。データベースは使用していない（データ量が数十社規模でありCSVで十分なため）。知的処理はすべて engine.py に集約されており、次の4つである。</w:t>
      </w:r>
    </w:p>
    <w:p w14:paraId="79F8AD2E" w14:textId="77777777" w:rsidR="003D04C4" w:rsidRPr="009E4CF0" w:rsidRDefault="00000000">
      <w:pPr>
        <w:rPr>
          <w:rFonts w:asciiTheme="minorHAnsi" w:eastAsiaTheme="minorHAnsi" w:hAnsiTheme="minorHAnsi"/>
        </w:rPr>
      </w:pPr>
      <w:r w:rsidRPr="009E4CF0">
        <w:rPr>
          <w:rFonts w:asciiTheme="minorHAnsi" w:eastAsiaTheme="minorHAnsi" w:hAnsiTheme="minorHAnsi"/>
        </w:rPr>
        <w:t>（a）形態素解析と複合語結合（tokenize）。</w:t>
      </w:r>
      <w:proofErr w:type="spellStart"/>
      <w:r w:rsidRPr="009E4CF0">
        <w:rPr>
          <w:rFonts w:asciiTheme="minorHAnsi" w:eastAsiaTheme="minorHAnsi" w:hAnsiTheme="minorHAnsi"/>
        </w:rPr>
        <w:t>fugashi</w:t>
      </w:r>
      <w:proofErr w:type="spellEnd"/>
      <w:r w:rsidRPr="009E4CF0">
        <w:rPr>
          <w:rFonts w:asciiTheme="minorHAnsi" w:eastAsiaTheme="minorHAnsi" w:hAnsiTheme="minorHAnsi"/>
        </w:rPr>
        <w:t>（</w:t>
      </w:r>
      <w:proofErr w:type="spellStart"/>
      <w:r w:rsidRPr="009E4CF0">
        <w:rPr>
          <w:rFonts w:asciiTheme="minorHAnsi" w:eastAsiaTheme="minorHAnsi" w:hAnsiTheme="minorHAnsi"/>
        </w:rPr>
        <w:t>UniDic</w:t>
      </w:r>
      <w:proofErr w:type="spellEnd"/>
      <w:r w:rsidRPr="009E4CF0">
        <w:rPr>
          <w:rFonts w:asciiTheme="minorHAnsi" w:eastAsiaTheme="minorHAnsi" w:hAnsiTheme="minorHAnsi"/>
        </w:rPr>
        <w:t>）で形態素に分解した後、連続する名詞・接頭辞・接尾辞を1つの複合名詞に結合する（営業/利益/率→営業利益率）。この分野は複合語が意味の単位であるため必須の処理である。接尾辞のみの結合（「月期」等）を捨てるため真の名詞を1つ以上含む場合のみ採用し、動詞・形容詞は基本形に正規化、数値+助数詞（23兆円）・1〜2文字の英字断片（FY, Q）・ストップワード（当社・事業・億円・軽動詞「行う」等）は除去する。スライド由来の空白区切りテキストで複合語が空白をまたいで結合しないよう、空白で分割したチャンク単位で解析する。</w:t>
      </w:r>
    </w:p>
    <w:p w14:paraId="5418C8DA" w14:textId="77777777" w:rsidR="003D04C4" w:rsidRPr="009E4CF0" w:rsidRDefault="00000000">
      <w:pPr>
        <w:rPr>
          <w:rFonts w:asciiTheme="minorHAnsi" w:eastAsiaTheme="minorHAnsi" w:hAnsiTheme="minorHAnsi"/>
        </w:rPr>
      </w:pPr>
      <w:r w:rsidRPr="009E4CF0">
        <w:rPr>
          <w:rFonts w:asciiTheme="minorHAnsi" w:eastAsiaTheme="minorHAnsi" w:hAnsiTheme="minorHAnsi"/>
        </w:rPr>
        <w:t>（b）表現ギャップスコア（</w:t>
      </w:r>
      <w:proofErr w:type="spellStart"/>
      <w:r w:rsidRPr="009E4CF0">
        <w:rPr>
          <w:rFonts w:asciiTheme="minorHAnsi" w:eastAsiaTheme="minorHAnsi" w:hAnsiTheme="minorHAnsi"/>
        </w:rPr>
        <w:t>calc_gap_score</w:t>
      </w:r>
      <w:proofErr w:type="spellEnd"/>
      <w:r w:rsidRPr="009E4CF0">
        <w:rPr>
          <w:rFonts w:asciiTheme="minorHAnsi" w:eastAsiaTheme="minorHAnsi" w:hAnsiTheme="minorHAnsi"/>
        </w:rPr>
        <w:t>）。両文書をTF-IDFベクトル化しコサイン類似度を取り、gap=(1−類似度)×100 とする。TF-IDFの重みは講義資料「検索対象の表現と索引付け」の定義 w(</w:t>
      </w:r>
      <w:proofErr w:type="spellStart"/>
      <w:r w:rsidRPr="009E4CF0">
        <w:rPr>
          <w:rFonts w:asciiTheme="minorHAnsi" w:eastAsiaTheme="minorHAnsi" w:hAnsiTheme="minorHAnsi"/>
        </w:rPr>
        <w:t>t,d</w:t>
      </w:r>
      <w:proofErr w:type="spellEnd"/>
      <w:r w:rsidRPr="009E4CF0">
        <w:rPr>
          <w:rFonts w:asciiTheme="minorHAnsi" w:eastAsiaTheme="minorHAnsi" w:hAnsiTheme="minorHAnsi"/>
        </w:rPr>
        <w:t>)=</w:t>
      </w:r>
      <w:proofErr w:type="spellStart"/>
      <w:r w:rsidRPr="009E4CF0">
        <w:rPr>
          <w:rFonts w:asciiTheme="minorHAnsi" w:eastAsiaTheme="minorHAnsi" w:hAnsiTheme="minorHAnsi"/>
        </w:rPr>
        <w:t>tf</w:t>
      </w:r>
      <w:proofErr w:type="spellEnd"/>
      <w:r w:rsidRPr="009E4CF0">
        <w:rPr>
          <w:rFonts w:asciiTheme="minorHAnsi" w:eastAsiaTheme="minorHAnsi" w:hAnsiTheme="minorHAnsi"/>
        </w:rPr>
        <w:t>(</w:t>
      </w:r>
      <w:proofErr w:type="spellStart"/>
      <w:r w:rsidRPr="009E4CF0">
        <w:rPr>
          <w:rFonts w:asciiTheme="minorHAnsi" w:eastAsiaTheme="minorHAnsi" w:hAnsiTheme="minorHAnsi"/>
        </w:rPr>
        <w:t>t,d</w:t>
      </w:r>
      <w:proofErr w:type="spellEnd"/>
      <w:r w:rsidRPr="009E4CF0">
        <w:rPr>
          <w:rFonts w:asciiTheme="minorHAnsi" w:eastAsiaTheme="minorHAnsi" w:hAnsiTheme="minorHAnsi"/>
        </w:rPr>
        <w:t>)×</w:t>
      </w:r>
      <w:proofErr w:type="spellStart"/>
      <w:r w:rsidRPr="009E4CF0">
        <w:rPr>
          <w:rFonts w:asciiTheme="minorHAnsi" w:eastAsiaTheme="minorHAnsi" w:hAnsiTheme="minorHAnsi"/>
        </w:rPr>
        <w:t>idf</w:t>
      </w:r>
      <w:proofErr w:type="spellEnd"/>
      <w:r w:rsidRPr="009E4CF0">
        <w:rPr>
          <w:rFonts w:asciiTheme="minorHAnsi" w:eastAsiaTheme="minorHAnsi" w:hAnsiTheme="minorHAnsi"/>
        </w:rPr>
        <w:t>(t)、</w:t>
      </w:r>
      <w:proofErr w:type="spellStart"/>
      <w:r w:rsidRPr="009E4CF0">
        <w:rPr>
          <w:rFonts w:asciiTheme="minorHAnsi" w:eastAsiaTheme="minorHAnsi" w:hAnsiTheme="minorHAnsi"/>
        </w:rPr>
        <w:t>idf</w:t>
      </w:r>
      <w:proofErr w:type="spellEnd"/>
      <w:r w:rsidRPr="009E4CF0">
        <w:rPr>
          <w:rFonts w:asciiTheme="minorHAnsi" w:eastAsiaTheme="minorHAnsi" w:hAnsiTheme="minorHAnsi"/>
        </w:rPr>
        <w:t>(t)=log(N/</w:t>
      </w:r>
      <w:proofErr w:type="spellStart"/>
      <w:r w:rsidRPr="009E4CF0">
        <w:rPr>
          <w:rFonts w:asciiTheme="minorHAnsi" w:eastAsiaTheme="minorHAnsi" w:hAnsiTheme="minorHAnsi"/>
        </w:rPr>
        <w:t>df</w:t>
      </w:r>
      <w:proofErr w:type="spellEnd"/>
      <w:r w:rsidRPr="009E4CF0">
        <w:rPr>
          <w:rFonts w:asciiTheme="minorHAnsi" w:eastAsiaTheme="minorHAnsi" w:hAnsiTheme="minorHAnsi"/>
        </w:rPr>
        <w:t xml:space="preserve">(t))+1 に一致させるため、scikit-learnの全 </w:t>
      </w:r>
      <w:proofErr w:type="spellStart"/>
      <w:r w:rsidRPr="009E4CF0">
        <w:rPr>
          <w:rFonts w:asciiTheme="minorHAnsi" w:eastAsiaTheme="minorHAnsi" w:hAnsiTheme="minorHAnsi"/>
        </w:rPr>
        <w:t>TfidfVectorizer</w:t>
      </w:r>
      <w:proofErr w:type="spellEnd"/>
      <w:r w:rsidRPr="009E4CF0">
        <w:rPr>
          <w:rFonts w:asciiTheme="minorHAnsi" w:eastAsiaTheme="minorHAnsi" w:hAnsiTheme="minorHAnsi"/>
        </w:rPr>
        <w:t xml:space="preserve"> で </w:t>
      </w:r>
      <w:proofErr w:type="spellStart"/>
      <w:r w:rsidRPr="009E4CF0">
        <w:rPr>
          <w:rFonts w:asciiTheme="minorHAnsi" w:eastAsiaTheme="minorHAnsi" w:hAnsiTheme="minorHAnsi"/>
        </w:rPr>
        <w:t>smooth_idf</w:t>
      </w:r>
      <w:proofErr w:type="spellEnd"/>
      <w:r w:rsidRPr="009E4CF0">
        <w:rPr>
          <w:rFonts w:asciiTheme="minorHAnsi" w:eastAsiaTheme="minorHAnsi" w:hAnsiTheme="minorHAnsi"/>
        </w:rPr>
        <w:t>=False を指定し、</w:t>
      </w:r>
      <w:proofErr w:type="spellStart"/>
      <w:r w:rsidRPr="009E4CF0">
        <w:rPr>
          <w:rFonts w:asciiTheme="minorHAnsi" w:eastAsiaTheme="minorHAnsi" w:hAnsiTheme="minorHAnsi"/>
        </w:rPr>
        <w:t>tf</w:t>
      </w:r>
      <w:proofErr w:type="spellEnd"/>
      <w:r w:rsidRPr="009E4CF0">
        <w:rPr>
          <w:rFonts w:asciiTheme="minorHAnsi" w:eastAsiaTheme="minorHAnsi" w:hAnsiTheme="minorHAnsi"/>
        </w:rPr>
        <w:t>も生の頻度を使う（</w:t>
      </w:r>
      <w:proofErr w:type="spellStart"/>
      <w:r w:rsidRPr="009E4CF0">
        <w:rPr>
          <w:rFonts w:asciiTheme="minorHAnsi" w:eastAsiaTheme="minorHAnsi" w:hAnsiTheme="minorHAnsi"/>
        </w:rPr>
        <w:t>sublinear_tf</w:t>
      </w:r>
      <w:proofErr w:type="spellEnd"/>
      <w:r w:rsidRPr="009E4CF0">
        <w:rPr>
          <w:rFonts w:asciiTheme="minorHAnsi" w:eastAsiaTheme="minorHAnsi" w:hAnsiTheme="minorHAnsi"/>
        </w:rPr>
        <w:t>なし）。L2正規化（既定）は講義の「文書長による正規化」に相当し、コサイン類似度の値には影響しない。素性には複合語に加えその構成名詞も含め（海外向け販売→海外向け販売・海外・販売）、「海外向け販売」と「海外売上」が「海外」で部分一致できるようにする。またスコア計算前に、免責事項等の定型文（「投資判断の参考」「Copyright」等のパターンを含む文）を文単位</w:t>
      </w:r>
      <w:r w:rsidRPr="009E4CF0">
        <w:rPr>
          <w:rFonts w:asciiTheme="minorHAnsi" w:eastAsiaTheme="minorHAnsi" w:hAnsiTheme="minorHAnsi"/>
        </w:rPr>
        <w:lastRenderedPageBreak/>
        <w:t>で除去する（_</w:t>
      </w:r>
      <w:proofErr w:type="spellStart"/>
      <w:r w:rsidRPr="009E4CF0">
        <w:rPr>
          <w:rFonts w:asciiTheme="minorHAnsi" w:eastAsiaTheme="minorHAnsi" w:hAnsiTheme="minorHAnsi"/>
        </w:rPr>
        <w:t>strip_boilerplate</w:t>
      </w:r>
      <w:proofErr w:type="spellEnd"/>
      <w:r w:rsidRPr="009E4CF0">
        <w:rPr>
          <w:rFonts w:asciiTheme="minorHAnsi" w:eastAsiaTheme="minorHAnsi" w:hAnsiTheme="minorHAnsi"/>
        </w:rPr>
        <w:t>）。定型文はどの企業にもあり類似度とキーワードの双方を汚染するためである。旧版の「単語コサイン0.6+文字n-gramコサイン0.4」のブレンドは、講義の式との対応を明確にするため単語TF-IDF一本に簡素化した。</w:t>
      </w:r>
    </w:p>
    <w:p w14:paraId="55DE38DF" w14:textId="77777777" w:rsidR="003D04C4" w:rsidRPr="009E4CF0" w:rsidRDefault="00000000">
      <w:pPr>
        <w:rPr>
          <w:rFonts w:asciiTheme="minorHAnsi" w:eastAsiaTheme="minorHAnsi" w:hAnsiTheme="minorHAnsi"/>
        </w:rPr>
      </w:pPr>
      <w:r w:rsidRPr="009E4CF0">
        <w:rPr>
          <w:rFonts w:asciiTheme="minorHAnsi" w:eastAsiaTheme="minorHAnsi" w:hAnsiTheme="minorHAnsi"/>
        </w:rPr>
        <w:t>（c）キーワード抽出と一致率（</w:t>
      </w:r>
      <w:proofErr w:type="spellStart"/>
      <w:r w:rsidRPr="009E4CF0">
        <w:rPr>
          <w:rFonts w:asciiTheme="minorHAnsi" w:eastAsiaTheme="minorHAnsi" w:hAnsiTheme="minorHAnsi"/>
        </w:rPr>
        <w:t>extract_keywords</w:t>
      </w:r>
      <w:proofErr w:type="spellEnd"/>
      <w:r w:rsidRPr="009E4CF0">
        <w:rPr>
          <w:rFonts w:asciiTheme="minorHAnsi" w:eastAsiaTheme="minorHAnsi" w:hAnsiTheme="minorHAnsi"/>
        </w:rPr>
        <w:t>／</w:t>
      </w:r>
      <w:proofErr w:type="spellStart"/>
      <w:r w:rsidRPr="009E4CF0">
        <w:rPr>
          <w:rFonts w:asciiTheme="minorHAnsi" w:eastAsiaTheme="minorHAnsi" w:hAnsiTheme="minorHAnsi"/>
        </w:rPr>
        <w:t>keyword_match_rate</w:t>
      </w:r>
      <w:proofErr w:type="spellEnd"/>
      <w:r w:rsidRPr="009E4CF0">
        <w:rPr>
          <w:rFonts w:asciiTheme="minorHAnsi" w:eastAsiaTheme="minorHAnsi" w:hAnsiTheme="minorHAnsi"/>
        </w:rPr>
        <w:t>／</w:t>
      </w:r>
      <w:proofErr w:type="spellStart"/>
      <w:r w:rsidRPr="009E4CF0">
        <w:rPr>
          <w:rFonts w:asciiTheme="minorHAnsi" w:eastAsiaTheme="minorHAnsi" w:hAnsiTheme="minorHAnsi"/>
        </w:rPr>
        <w:t>keyword_diff</w:t>
      </w:r>
      <w:proofErr w:type="spellEnd"/>
      <w:r w:rsidRPr="009E4CF0">
        <w:rPr>
          <w:rFonts w:asciiTheme="minorHAnsi" w:eastAsiaTheme="minorHAnsi" w:hAnsiTheme="minorHAnsi"/>
        </w:rPr>
        <w:t>）。jobs.csv の全文書を背景コーパスとしてIDFを計算するTF-IDFで、各文書の上位語を抽出する。全社に共通する語（経営・提供 等）はIDFで自動的に沈む。KW一致率は両文書の上位20キーワード集合のJaccard係数であり、</w:t>
      </w:r>
      <w:proofErr w:type="spellStart"/>
      <w:r w:rsidRPr="009E4CF0">
        <w:rPr>
          <w:rFonts w:asciiTheme="minorHAnsi" w:eastAsiaTheme="minorHAnsi" w:hAnsiTheme="minorHAnsi"/>
        </w:rPr>
        <w:t>keyword_diff</w:t>
      </w:r>
      <w:proofErr w:type="spellEnd"/>
      <w:r w:rsidRPr="009E4CF0">
        <w:rPr>
          <w:rFonts w:asciiTheme="minorHAnsi" w:eastAsiaTheme="minorHAnsi" w:hAnsiTheme="minorHAnsi"/>
        </w:rPr>
        <w:t xml:space="preserve"> はIR固有・プレス固有・共通の3リストを重要度順で返す。</w:t>
      </w:r>
    </w:p>
    <w:p w14:paraId="4938AF82" w14:textId="77777777" w:rsidR="003D04C4" w:rsidRPr="009E4CF0" w:rsidRDefault="00000000">
      <w:pPr>
        <w:rPr>
          <w:rFonts w:asciiTheme="minorHAnsi" w:eastAsiaTheme="minorHAnsi" w:hAnsiTheme="minorHAnsi"/>
        </w:rPr>
      </w:pPr>
      <w:r w:rsidRPr="009E4CF0">
        <w:rPr>
          <w:rFonts w:asciiTheme="minorHAnsi" w:eastAsiaTheme="minorHAnsi" w:hAnsiTheme="minorHAnsi"/>
        </w:rPr>
        <w:t>（d）代表文抽出（_</w:t>
      </w:r>
      <w:proofErr w:type="spellStart"/>
      <w:r w:rsidRPr="009E4CF0">
        <w:rPr>
          <w:rFonts w:asciiTheme="minorHAnsi" w:eastAsiaTheme="minorHAnsi" w:hAnsiTheme="minorHAnsi"/>
        </w:rPr>
        <w:t>most_representative_sentence</w:t>
      </w:r>
      <w:proofErr w:type="spellEnd"/>
      <w:r w:rsidRPr="009E4CF0">
        <w:rPr>
          <w:rFonts w:asciiTheme="minorHAnsi" w:eastAsiaTheme="minorHAnsi" w:hAnsiTheme="minorHAnsi"/>
        </w:rPr>
        <w:t>）とIR誠実度（</w:t>
      </w:r>
      <w:proofErr w:type="spellStart"/>
      <w:r w:rsidRPr="009E4CF0">
        <w:rPr>
          <w:rFonts w:asciiTheme="minorHAnsi" w:eastAsiaTheme="minorHAnsi" w:hAnsiTheme="minorHAnsi"/>
        </w:rPr>
        <w:t>realness_score</w:t>
      </w:r>
      <w:proofErr w:type="spellEnd"/>
      <w:r w:rsidRPr="009E4CF0">
        <w:rPr>
          <w:rFonts w:asciiTheme="minorHAnsi" w:eastAsiaTheme="minorHAnsi" w:hAnsiTheme="minorHAnsi"/>
        </w:rPr>
        <w:t>）。代表文は</w:t>
      </w:r>
      <w:proofErr w:type="spellStart"/>
      <w:r w:rsidRPr="009E4CF0">
        <w:rPr>
          <w:rFonts w:asciiTheme="minorHAnsi" w:eastAsiaTheme="minorHAnsi" w:hAnsiTheme="minorHAnsi"/>
        </w:rPr>
        <w:t>LexRank</w:t>
      </w:r>
      <w:proofErr w:type="spellEnd"/>
      <w:r w:rsidRPr="009E4CF0">
        <w:rPr>
          <w:rFonts w:asciiTheme="minorHAnsi" w:eastAsiaTheme="minorHAnsi" w:hAnsiTheme="minorHAnsi"/>
        </w:rPr>
        <w:t>方式で、文をTF-IDFベクトル化して文間コサイン類似度行列を作り、PageRank（減衰率0.85、50回の冪乗法）の中心性が最大の文を選ぶ（「他の多くの文と内容が重なる文＝文書の中心的な文」）。最終スコアは realness = ((1−gap/100)×0.7 + kw_match×0.3)×100 の重み付き線形結合で、0〜100に正規化して高いほど「広報が決算実態に近い」と解釈する。感情スコアの削除に伴い、重みは旧版の0.5/0.3/0.2から0.7/0.3に再配分した。</w:t>
      </w:r>
    </w:p>
    <w:p w14:paraId="1EB1E8AB" w14:textId="77777777" w:rsidR="003D04C4" w:rsidRPr="009E4CF0" w:rsidRDefault="00000000">
      <w:pPr>
        <w:pStyle w:val="2"/>
        <w:rPr>
          <w:rFonts w:asciiTheme="minorHAnsi" w:eastAsiaTheme="minorHAnsi" w:hAnsiTheme="minorHAnsi"/>
          <w:color w:val="auto"/>
        </w:rPr>
      </w:pPr>
      <w:r w:rsidRPr="009E4CF0">
        <w:rPr>
          <w:rFonts w:asciiTheme="minorHAnsi" w:eastAsiaTheme="minorHAnsi" w:hAnsiTheme="minorHAnsi"/>
          <w:color w:val="auto"/>
        </w:rPr>
        <w:t>3.5 その他の工夫点</w:t>
      </w:r>
    </w:p>
    <w:p w14:paraId="2A37A4D1" w14:textId="77777777" w:rsidR="003D04C4" w:rsidRPr="009E4CF0" w:rsidRDefault="00000000">
      <w:pPr>
        <w:pStyle w:val="a4"/>
        <w:rPr>
          <w:rFonts w:asciiTheme="minorHAnsi" w:eastAsiaTheme="minorHAnsi" w:hAnsiTheme="minorHAnsi"/>
        </w:rPr>
      </w:pPr>
      <w:r w:rsidRPr="009E4CF0">
        <w:rPr>
          <w:rFonts w:asciiTheme="minorHAnsi" w:eastAsiaTheme="minorHAnsi" w:hAnsiTheme="minorHAnsi"/>
        </w:rPr>
        <w:t>・倫理面：体験記サイトのスクレイピング案を利用規約の精査により棄却し、法定開示情報＋robots.txt確認付き取得へ設計変更した（1章参照）。</w:t>
      </w:r>
    </w:p>
    <w:p w14:paraId="33BA9E59" w14:textId="77777777" w:rsidR="003D04C4" w:rsidRPr="009E4CF0" w:rsidRDefault="00000000">
      <w:pPr>
        <w:pStyle w:val="a4"/>
        <w:rPr>
          <w:rFonts w:asciiTheme="minorHAnsi" w:eastAsiaTheme="minorHAnsi" w:hAnsiTheme="minorHAnsi"/>
        </w:rPr>
      </w:pPr>
      <w:r w:rsidRPr="009E4CF0">
        <w:rPr>
          <w:rFonts w:asciiTheme="minorHAnsi" w:eastAsiaTheme="minorHAnsi" w:hAnsiTheme="minorHAnsi"/>
        </w:rPr>
        <w:t>・秘匿情報の保護：EDINETのAPIキーはURLクエリで送られるため、requestsの例外文字列にキーが混入する。例外表示前にキーを***へ置換する _redact() を挟み、ログ経由の漏洩を防いだ。</w:t>
      </w:r>
    </w:p>
    <w:p w14:paraId="19598D8F" w14:textId="77777777" w:rsidR="003D04C4" w:rsidRPr="009E4CF0" w:rsidRDefault="00000000">
      <w:pPr>
        <w:pStyle w:val="a4"/>
        <w:rPr>
          <w:rFonts w:asciiTheme="minorHAnsi" w:eastAsiaTheme="minorHAnsi" w:hAnsiTheme="minorHAnsi"/>
        </w:rPr>
      </w:pPr>
      <w:r w:rsidRPr="009E4CF0">
        <w:rPr>
          <w:rFonts w:asciiTheme="minorHAnsi" w:eastAsiaTheme="minorHAnsi" w:hAnsiTheme="minorHAnsi"/>
        </w:rPr>
        <w:t>・文字コード対策：charset宣言のないHTML（実例：任天堂IRページ）はrequestsの</w:t>
      </w:r>
      <w:proofErr w:type="spellStart"/>
      <w:r w:rsidRPr="009E4CF0">
        <w:rPr>
          <w:rFonts w:asciiTheme="minorHAnsi" w:eastAsiaTheme="minorHAnsi" w:hAnsiTheme="minorHAnsi"/>
        </w:rPr>
        <w:t>res.text</w:t>
      </w:r>
      <w:proofErr w:type="spellEnd"/>
      <w:r w:rsidRPr="009E4CF0">
        <w:rPr>
          <w:rFonts w:asciiTheme="minorHAnsi" w:eastAsiaTheme="minorHAnsi" w:hAnsiTheme="minorHAnsi"/>
        </w:rPr>
        <w:t>だとLatin-1と誤判定され文字化けするため、</w:t>
      </w:r>
      <w:proofErr w:type="spellStart"/>
      <w:r w:rsidRPr="009E4CF0">
        <w:rPr>
          <w:rFonts w:asciiTheme="minorHAnsi" w:eastAsiaTheme="minorHAnsi" w:hAnsiTheme="minorHAnsi"/>
        </w:rPr>
        <w:t>res.content</w:t>
      </w:r>
      <w:proofErr w:type="spellEnd"/>
      <w:r w:rsidRPr="009E4CF0">
        <w:rPr>
          <w:rFonts w:asciiTheme="minorHAnsi" w:eastAsiaTheme="minorHAnsi" w:hAnsiTheme="minorHAnsi"/>
        </w:rPr>
        <w:t>を</w:t>
      </w:r>
      <w:proofErr w:type="spellStart"/>
      <w:r w:rsidRPr="009E4CF0">
        <w:rPr>
          <w:rFonts w:asciiTheme="minorHAnsi" w:eastAsiaTheme="minorHAnsi" w:hAnsiTheme="minorHAnsi"/>
        </w:rPr>
        <w:t>BeautifulSoup</w:t>
      </w:r>
      <w:proofErr w:type="spellEnd"/>
      <w:r w:rsidRPr="009E4CF0">
        <w:rPr>
          <w:rFonts w:asciiTheme="minorHAnsi" w:eastAsiaTheme="minorHAnsi" w:hAnsiTheme="minorHAnsi"/>
        </w:rPr>
        <w:t>に渡して実エンコーディングを推定させた。EDINETのCSVはUTF-16タブ区切り、jobs.csvはExcel互換のためUTF-8（BOM付き）とした。</w:t>
      </w:r>
    </w:p>
    <w:p w14:paraId="1B985688" w14:textId="77777777" w:rsidR="003D04C4" w:rsidRPr="009E4CF0" w:rsidRDefault="00000000">
      <w:pPr>
        <w:pStyle w:val="a4"/>
        <w:rPr>
          <w:rFonts w:asciiTheme="minorHAnsi" w:eastAsiaTheme="minorHAnsi" w:hAnsiTheme="minorHAnsi"/>
        </w:rPr>
      </w:pPr>
      <w:r w:rsidRPr="009E4CF0">
        <w:rPr>
          <w:rFonts w:asciiTheme="minorHAnsi" w:eastAsiaTheme="minorHAnsi" w:hAnsiTheme="minorHAnsi"/>
        </w:rPr>
        <w:t>・一括収集の効率化：EDINETの書類一覧は日付単位でしか取得できないため、--batch では一覧レスポンスをキャッシュし、2社目以降が同じ日付を再取得しないようにした。</w:t>
      </w:r>
    </w:p>
    <w:p w14:paraId="3E3C5FFF" w14:textId="77777777" w:rsidR="003D04C4" w:rsidRPr="009E4CF0" w:rsidRDefault="00000000">
      <w:pPr>
        <w:pStyle w:val="a4"/>
        <w:rPr>
          <w:rFonts w:asciiTheme="minorHAnsi" w:eastAsiaTheme="minorHAnsi" w:hAnsiTheme="minorHAnsi"/>
        </w:rPr>
      </w:pPr>
      <w:r w:rsidRPr="009E4CF0">
        <w:rPr>
          <w:rFonts w:asciiTheme="minorHAnsi" w:eastAsiaTheme="minorHAnsi" w:hAnsiTheme="minorHAnsi"/>
        </w:rPr>
        <w:t>・サンプルデータの設計：合成5社は「業績悪化をバズワードで覆う」「事実を誠実に伝える」等の典型パターン別に作成し、乖離度の設計順序（A・C・E社 ≫ B・D社）を持たせた。IRとプレスで語彙が部分的に重なるよう調整し（完全分離だと全社gap=100に退化する）、D社には免責定型文を意図的に入れて除去処理のテストケースとした。</w:t>
      </w:r>
    </w:p>
    <w:p w14:paraId="2D3B8325" w14:textId="77777777" w:rsidR="003D04C4" w:rsidRPr="009E4CF0" w:rsidRDefault="00000000">
      <w:pPr>
        <w:pStyle w:val="2"/>
        <w:rPr>
          <w:rFonts w:asciiTheme="minorHAnsi" w:eastAsiaTheme="minorHAnsi" w:hAnsiTheme="minorHAnsi"/>
          <w:color w:val="auto"/>
        </w:rPr>
      </w:pPr>
      <w:r w:rsidRPr="009E4CF0">
        <w:rPr>
          <w:rFonts w:asciiTheme="minorHAnsi" w:eastAsiaTheme="minorHAnsi" w:hAnsiTheme="minorHAnsi"/>
          <w:color w:val="auto"/>
        </w:rPr>
        <w:t>3.6 設計・実装方法</w:t>
      </w:r>
    </w:p>
    <w:p w14:paraId="5F22DD2F" w14:textId="77777777" w:rsidR="003D04C4" w:rsidRPr="009E4CF0" w:rsidRDefault="00000000">
      <w:pPr>
        <w:rPr>
          <w:rFonts w:asciiTheme="minorHAnsi" w:eastAsiaTheme="minorHAnsi" w:hAnsiTheme="minorHAnsi"/>
        </w:rPr>
      </w:pPr>
      <w:r w:rsidRPr="009E4CF0">
        <w:rPr>
          <w:rFonts w:asciiTheme="minorHAnsi" w:eastAsiaTheme="minorHAnsi" w:hAnsiTheme="minorHAnsi"/>
        </w:rPr>
        <w:t xml:space="preserve">開発環境は Windows 11 上の Python 3.14 系、エディタは VS Code、バージョン管理は Git を用いた。主要ライブラリは requirements.txt に記載している（pandas, scikit-learn, requests, beautifulsoup4, </w:t>
      </w:r>
      <w:proofErr w:type="spellStart"/>
      <w:r w:rsidRPr="009E4CF0">
        <w:rPr>
          <w:rFonts w:asciiTheme="minorHAnsi" w:eastAsiaTheme="minorHAnsi" w:hAnsiTheme="minorHAnsi"/>
        </w:rPr>
        <w:t>pypdf</w:t>
      </w:r>
      <w:proofErr w:type="spellEnd"/>
      <w:r w:rsidRPr="009E4CF0">
        <w:rPr>
          <w:rFonts w:asciiTheme="minorHAnsi" w:eastAsiaTheme="minorHAnsi" w:hAnsiTheme="minorHAnsi"/>
        </w:rPr>
        <w:t xml:space="preserve">, cryptography, </w:t>
      </w:r>
      <w:proofErr w:type="spellStart"/>
      <w:r w:rsidRPr="009E4CF0">
        <w:rPr>
          <w:rFonts w:asciiTheme="minorHAnsi" w:eastAsiaTheme="minorHAnsi" w:hAnsiTheme="minorHAnsi"/>
        </w:rPr>
        <w:t>fugashi</w:t>
      </w:r>
      <w:proofErr w:type="spellEnd"/>
      <w:r w:rsidRPr="009E4CF0">
        <w:rPr>
          <w:rFonts w:asciiTheme="minorHAnsi" w:eastAsiaTheme="minorHAnsi" w:hAnsiTheme="minorHAnsi"/>
        </w:rPr>
        <w:t xml:space="preserve">, </w:t>
      </w:r>
      <w:proofErr w:type="spellStart"/>
      <w:r w:rsidRPr="009E4CF0">
        <w:rPr>
          <w:rFonts w:asciiTheme="minorHAnsi" w:eastAsiaTheme="minorHAnsi" w:hAnsiTheme="minorHAnsi"/>
        </w:rPr>
        <w:t>unidic</w:t>
      </w:r>
      <w:proofErr w:type="spellEnd"/>
      <w:r w:rsidRPr="009E4CF0">
        <w:rPr>
          <w:rFonts w:asciiTheme="minorHAnsi" w:eastAsiaTheme="minorHAnsi" w:hAnsiTheme="minorHAnsi"/>
        </w:rPr>
        <w:t>-lite）。</w:t>
      </w:r>
    </w:p>
    <w:p w14:paraId="578C3D7F" w14:textId="77777777" w:rsidR="003D04C4" w:rsidRPr="009E4CF0" w:rsidRDefault="00000000">
      <w:pPr>
        <w:rPr>
          <w:rFonts w:asciiTheme="minorHAnsi" w:eastAsiaTheme="minorHAnsi" w:hAnsiTheme="minorHAnsi"/>
        </w:rPr>
      </w:pPr>
      <w:r w:rsidRPr="009E4CF0">
        <w:rPr>
          <w:rFonts w:asciiTheme="minorHAnsi" w:eastAsiaTheme="minorHAnsi" w:hAnsiTheme="minorHAnsi"/>
        </w:rPr>
        <w:t>実装には生成AIとして Anthropic 社の Claude（エージェント型コーディング支援。Claude Code 経由）を利用した。利用方法は、（</w:t>
      </w:r>
      <w:proofErr w:type="spellStart"/>
      <w:r w:rsidRPr="009E4CF0">
        <w:rPr>
          <w:rFonts w:asciiTheme="minorHAnsi" w:eastAsiaTheme="minorHAnsi" w:hAnsiTheme="minorHAnsi"/>
        </w:rPr>
        <w:t>i</w:t>
      </w:r>
      <w:proofErr w:type="spellEnd"/>
      <w:r w:rsidRPr="009E4CF0">
        <w:rPr>
          <w:rFonts w:asciiTheme="minorHAnsi" w:eastAsiaTheme="minorHAnsi" w:hAnsiTheme="minorHAnsi"/>
        </w:rPr>
        <w:t>）データソース変更（体験記サイト→EDINET）に伴う設計の相談、（ii）EDINET APIレスポンス構造の調査とパーサ実装の補助、（iii）実在企業10社の一括収集（--batch）の実装と実地検証、（iv）機能削減（Web UI・感情スコアの削除）と形態素解析の</w:t>
      </w:r>
      <w:proofErr w:type="spellStart"/>
      <w:r w:rsidRPr="009E4CF0">
        <w:rPr>
          <w:rFonts w:asciiTheme="minorHAnsi" w:eastAsiaTheme="minorHAnsi" w:hAnsiTheme="minorHAnsi"/>
        </w:rPr>
        <w:t>fugashi</w:t>
      </w:r>
      <w:proofErr w:type="spellEnd"/>
      <w:r w:rsidRPr="009E4CF0">
        <w:rPr>
          <w:rFonts w:asciiTheme="minorHAnsi" w:eastAsiaTheme="minorHAnsi" w:hAnsiTheme="minorHAnsi"/>
        </w:rPr>
        <w:t>一本化のリファクタリング（変更前後で全社スコアの一致を確認しなが</w:t>
      </w:r>
      <w:r w:rsidRPr="009E4CF0">
        <w:rPr>
          <w:rFonts w:asciiTheme="minorHAnsi" w:eastAsiaTheme="minorHAnsi" w:hAnsiTheme="minorHAnsi"/>
        </w:rPr>
        <w:lastRenderedPageBreak/>
        <w:t>ら実施）である。何を測りたいか（指標の定義・重み・データソースの倫理判断）は人間が決定し、生成AIの出力は都度実行して検証した上で採用した。実行時のシステム自体は生成AIを使用しない。</w:t>
      </w:r>
    </w:p>
    <w:p w14:paraId="3A2020C8" w14:textId="77777777" w:rsidR="003D04C4" w:rsidRPr="009E4CF0" w:rsidRDefault="00000000">
      <w:pPr>
        <w:pStyle w:val="1"/>
        <w:rPr>
          <w:rFonts w:asciiTheme="minorHAnsi" w:eastAsiaTheme="minorHAnsi" w:hAnsiTheme="minorHAnsi"/>
          <w:color w:val="auto"/>
        </w:rPr>
      </w:pPr>
      <w:r w:rsidRPr="009E4CF0">
        <w:rPr>
          <w:rFonts w:asciiTheme="minorHAnsi" w:eastAsiaTheme="minorHAnsi" w:hAnsiTheme="minorHAnsi"/>
          <w:color w:val="auto"/>
        </w:rPr>
        <w:t>4. 実験</w:t>
      </w:r>
    </w:p>
    <w:p w14:paraId="7D9664DB" w14:textId="77777777" w:rsidR="003D04C4" w:rsidRPr="009E4CF0" w:rsidRDefault="00000000">
      <w:pPr>
        <w:pStyle w:val="2"/>
        <w:rPr>
          <w:rFonts w:asciiTheme="minorHAnsi" w:eastAsiaTheme="minorHAnsi" w:hAnsiTheme="minorHAnsi"/>
          <w:color w:val="auto"/>
        </w:rPr>
      </w:pPr>
      <w:r w:rsidRPr="009E4CF0">
        <w:rPr>
          <w:rFonts w:asciiTheme="minorHAnsi" w:eastAsiaTheme="minorHAnsi" w:hAnsiTheme="minorHAnsi"/>
          <w:color w:val="auto"/>
        </w:rPr>
        <w:t>4.1 実験条件</w:t>
      </w:r>
    </w:p>
    <w:p w14:paraId="0DA81B59" w14:textId="77777777" w:rsidR="003D04C4" w:rsidRPr="009E4CF0" w:rsidRDefault="00000000">
      <w:pPr>
        <w:rPr>
          <w:rFonts w:asciiTheme="minorHAnsi" w:eastAsiaTheme="minorHAnsi" w:hAnsiTheme="minorHAnsi"/>
        </w:rPr>
      </w:pPr>
      <w:r w:rsidRPr="009E4CF0">
        <w:rPr>
          <w:rFonts w:asciiTheme="minorHAnsi" w:eastAsiaTheme="minorHAnsi" w:hAnsiTheme="minorHAnsi"/>
        </w:rPr>
        <w:t>入力データは2種類である。（</w:t>
      </w:r>
      <w:proofErr w:type="spellStart"/>
      <w:r w:rsidRPr="009E4CF0">
        <w:rPr>
          <w:rFonts w:asciiTheme="minorHAnsi" w:eastAsiaTheme="minorHAnsi" w:hAnsiTheme="minorHAnsi"/>
        </w:rPr>
        <w:t>i</w:t>
      </w:r>
      <w:proofErr w:type="spellEnd"/>
      <w:r w:rsidRPr="009E4CF0">
        <w:rPr>
          <w:rFonts w:asciiTheme="minorHAnsi" w:eastAsiaTheme="minorHAnsi" w:hAnsiTheme="minorHAnsi"/>
        </w:rPr>
        <w:t>）合成データ：collect.py が生成する5社分の jobs.csv（各社2文書、計10文書）。</w:t>
      </w:r>
      <w:proofErr w:type="spellStart"/>
      <w:r w:rsidRPr="009E4CF0">
        <w:rPr>
          <w:rFonts w:asciiTheme="minorHAnsi" w:eastAsiaTheme="minorHAnsi" w:hAnsiTheme="minorHAnsi"/>
        </w:rPr>
        <w:t>ir_summary</w:t>
      </w:r>
      <w:proofErr w:type="spellEnd"/>
      <w:r w:rsidRPr="009E4CF0">
        <w:rPr>
          <w:rFonts w:asciiTheme="minorHAnsi" w:eastAsiaTheme="minorHAnsi" w:hAnsiTheme="minorHAnsi"/>
        </w:rPr>
        <w:t xml:space="preserve"> は有価証券報告書「経営方針・課題」欄を模した約400〜600字、</w:t>
      </w:r>
      <w:proofErr w:type="spellStart"/>
      <w:r w:rsidRPr="009E4CF0">
        <w:rPr>
          <w:rFonts w:asciiTheme="minorHAnsi" w:eastAsiaTheme="minorHAnsi" w:hAnsiTheme="minorHAnsi"/>
        </w:rPr>
        <w:t>press_release</w:t>
      </w:r>
      <w:proofErr w:type="spellEnd"/>
      <w:r w:rsidRPr="009E4CF0">
        <w:rPr>
          <w:rFonts w:asciiTheme="minorHAnsi" w:eastAsiaTheme="minorHAnsi" w:hAnsiTheme="minorHAnsi"/>
        </w:rPr>
        <w:t xml:space="preserve"> は約250〜400字で、乖離度の正解順序（A・C・E社 ≫ B・D社）を設計してある。（ii）実データ：companies.csv に登録した実在企業10社について、2026年7月16日に python collect.py --batch companies.csv で収集した jobs.csv。</w:t>
      </w:r>
      <w:proofErr w:type="spellStart"/>
      <w:r w:rsidRPr="009E4CF0">
        <w:rPr>
          <w:rFonts w:asciiTheme="minorHAnsi" w:eastAsiaTheme="minorHAnsi" w:hAnsiTheme="minorHAnsi"/>
        </w:rPr>
        <w:t>ir_summary</w:t>
      </w:r>
      <w:proofErr w:type="spellEnd"/>
      <w:r w:rsidRPr="009E4CF0">
        <w:rPr>
          <w:rFonts w:asciiTheme="minorHAnsi" w:eastAsiaTheme="minorHAnsi" w:hAnsiTheme="minorHAnsi"/>
        </w:rPr>
        <w:t xml:space="preserve"> はEDINETの有価証券報告書から抽出したテキストブロックの先頭2000字、</w:t>
      </w:r>
      <w:proofErr w:type="spellStart"/>
      <w:r w:rsidRPr="009E4CF0">
        <w:rPr>
          <w:rFonts w:asciiTheme="minorHAnsi" w:eastAsiaTheme="minorHAnsi" w:hAnsiTheme="minorHAnsi"/>
        </w:rPr>
        <w:t>press_release</w:t>
      </w:r>
      <w:proofErr w:type="spellEnd"/>
      <w:r w:rsidRPr="009E4CF0">
        <w:rPr>
          <w:rFonts w:asciiTheme="minorHAnsi" w:eastAsiaTheme="minorHAnsi" w:hAnsiTheme="minorHAnsi"/>
        </w:rPr>
        <w:t xml:space="preserve"> は各社公式サイトの決算関連リリース（HTMLまたはPDF）の先頭1000字である。10社中9社で両文書の取得に成功し、三菱商事はプレスリリースの取得に失敗して欠損となった（欠損のまま分析対象に含め、その影響を4.2で述べる）。</w:t>
      </w:r>
    </w:p>
    <w:p w14:paraId="052DED7E" w14:textId="77777777" w:rsidR="003D04C4" w:rsidRPr="009E4CF0" w:rsidRDefault="00000000">
      <w:pPr>
        <w:rPr>
          <w:rFonts w:asciiTheme="minorHAnsi" w:eastAsiaTheme="minorHAnsi" w:hAnsiTheme="minorHAnsi"/>
        </w:rPr>
      </w:pPr>
      <w:r w:rsidRPr="009E4CF0">
        <w:rPr>
          <w:rFonts w:asciiTheme="minorHAnsi" w:eastAsiaTheme="minorHAnsi" w:hAnsiTheme="minorHAnsi"/>
        </w:rPr>
        <w:t>実験環境：Windows 11、Python 3.14.4、pandas 3.0.3、scikit-learn 1.9.0、</w:t>
      </w:r>
      <w:proofErr w:type="spellStart"/>
      <w:r w:rsidRPr="009E4CF0">
        <w:rPr>
          <w:rFonts w:asciiTheme="minorHAnsi" w:eastAsiaTheme="minorHAnsi" w:hAnsiTheme="minorHAnsi"/>
        </w:rPr>
        <w:t>numpy</w:t>
      </w:r>
      <w:proofErr w:type="spellEnd"/>
      <w:r w:rsidRPr="009E4CF0">
        <w:rPr>
          <w:rFonts w:asciiTheme="minorHAnsi" w:eastAsiaTheme="minorHAnsi" w:hAnsiTheme="minorHAnsi"/>
        </w:rPr>
        <w:t xml:space="preserve"> 2.5.1、</w:t>
      </w:r>
      <w:proofErr w:type="spellStart"/>
      <w:r w:rsidRPr="009E4CF0">
        <w:rPr>
          <w:rFonts w:asciiTheme="minorHAnsi" w:eastAsiaTheme="minorHAnsi" w:hAnsiTheme="minorHAnsi"/>
        </w:rPr>
        <w:t>fugashi</w:t>
      </w:r>
      <w:proofErr w:type="spellEnd"/>
      <w:r w:rsidRPr="009E4CF0">
        <w:rPr>
          <w:rFonts w:asciiTheme="minorHAnsi" w:eastAsiaTheme="minorHAnsi" w:hAnsiTheme="minorHAnsi"/>
        </w:rPr>
        <w:t xml:space="preserve"> 1.5.2、</w:t>
      </w:r>
      <w:proofErr w:type="spellStart"/>
      <w:r w:rsidRPr="009E4CF0">
        <w:rPr>
          <w:rFonts w:asciiTheme="minorHAnsi" w:eastAsiaTheme="minorHAnsi" w:hAnsiTheme="minorHAnsi"/>
        </w:rPr>
        <w:t>unidic</w:t>
      </w:r>
      <w:proofErr w:type="spellEnd"/>
      <w:r w:rsidRPr="009E4CF0">
        <w:rPr>
          <w:rFonts w:asciiTheme="minorHAnsi" w:eastAsiaTheme="minorHAnsi" w:hAnsiTheme="minorHAnsi"/>
        </w:rPr>
        <w:t>-lite 1.0.8。実行コマンドは python engine.py（全社ランキング）および python engine.py &lt;社名&gt;（詳細）で、生成AIは実行時に使用しない。</w:t>
      </w:r>
    </w:p>
    <w:p w14:paraId="4DFCAB2D" w14:textId="77777777" w:rsidR="003D04C4" w:rsidRPr="009E4CF0" w:rsidRDefault="00000000">
      <w:pPr>
        <w:pStyle w:val="2"/>
        <w:rPr>
          <w:rFonts w:asciiTheme="minorHAnsi" w:eastAsiaTheme="minorHAnsi" w:hAnsiTheme="minorHAnsi"/>
          <w:color w:val="auto"/>
        </w:rPr>
      </w:pPr>
      <w:r w:rsidRPr="009E4CF0">
        <w:rPr>
          <w:rFonts w:asciiTheme="minorHAnsi" w:eastAsiaTheme="minorHAnsi" w:hAnsiTheme="minorHAnsi"/>
          <w:color w:val="auto"/>
        </w:rPr>
        <w:t>4.2 実験結果</w:t>
      </w:r>
    </w:p>
    <w:p w14:paraId="713FC439" w14:textId="77777777" w:rsidR="003D04C4" w:rsidRPr="009E4CF0" w:rsidRDefault="00000000">
      <w:pPr>
        <w:rPr>
          <w:rFonts w:asciiTheme="minorHAnsi" w:eastAsiaTheme="minorHAnsi" w:hAnsiTheme="minorHAnsi"/>
        </w:rPr>
      </w:pPr>
      <w:r w:rsidRPr="009E4CF0">
        <w:rPr>
          <w:rFonts w:asciiTheme="minorHAnsi" w:eastAsiaTheme="minorHAnsi" w:hAnsiTheme="minorHAnsi"/>
        </w:rPr>
        <w:t>合成データの全社ランキングを表1に、実データのランキングを表2に示す（いずれもIR誠実度の低い順）。</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1"/>
        <w:gridCol w:w="2011"/>
        <w:gridCol w:w="2011"/>
        <w:gridCol w:w="1987"/>
      </w:tblGrid>
      <w:tr w:rsidR="003D04C4" w:rsidRPr="009E4CF0" w14:paraId="68014629" w14:textId="77777777">
        <w:tblPrEx>
          <w:tblCellMar>
            <w:top w:w="0" w:type="dxa"/>
            <w:bottom w:w="0" w:type="dxa"/>
          </w:tblCellMar>
        </w:tblPrEx>
        <w:tc>
          <w:tcPr>
            <w:tcW w:w="2268" w:type="dxa"/>
          </w:tcPr>
          <w:p w14:paraId="3657A79C" w14:textId="77777777" w:rsidR="003D04C4" w:rsidRPr="009E4CF0" w:rsidRDefault="00000000">
            <w:pPr>
              <w:rPr>
                <w:rFonts w:asciiTheme="minorHAnsi" w:eastAsiaTheme="minorHAnsi" w:hAnsiTheme="minorHAnsi"/>
              </w:rPr>
            </w:pPr>
            <w:r w:rsidRPr="009E4CF0">
              <w:rPr>
                <w:rFonts w:asciiTheme="minorHAnsi" w:eastAsiaTheme="minorHAnsi" w:hAnsiTheme="minorHAnsi"/>
                <w:b/>
                <w:sz w:val="18"/>
              </w:rPr>
              <w:t>社名（設計パターン）</w:t>
            </w:r>
          </w:p>
        </w:tc>
        <w:tc>
          <w:tcPr>
            <w:tcW w:w="2268" w:type="dxa"/>
          </w:tcPr>
          <w:p w14:paraId="5BC5CA89" w14:textId="77777777" w:rsidR="003D04C4" w:rsidRPr="009E4CF0" w:rsidRDefault="00000000">
            <w:pPr>
              <w:rPr>
                <w:rFonts w:asciiTheme="minorHAnsi" w:eastAsiaTheme="minorHAnsi" w:hAnsiTheme="minorHAnsi"/>
              </w:rPr>
            </w:pPr>
            <w:r w:rsidRPr="009E4CF0">
              <w:rPr>
                <w:rFonts w:asciiTheme="minorHAnsi" w:eastAsiaTheme="minorHAnsi" w:hAnsiTheme="minorHAnsi"/>
                <w:b/>
                <w:sz w:val="18"/>
              </w:rPr>
              <w:t>表現ギャップ</w:t>
            </w:r>
          </w:p>
        </w:tc>
        <w:tc>
          <w:tcPr>
            <w:tcW w:w="2268" w:type="dxa"/>
          </w:tcPr>
          <w:p w14:paraId="4DF7D2D2" w14:textId="77777777" w:rsidR="003D04C4" w:rsidRPr="009E4CF0" w:rsidRDefault="00000000">
            <w:pPr>
              <w:rPr>
                <w:rFonts w:asciiTheme="minorHAnsi" w:eastAsiaTheme="minorHAnsi" w:hAnsiTheme="minorHAnsi"/>
              </w:rPr>
            </w:pPr>
            <w:r w:rsidRPr="009E4CF0">
              <w:rPr>
                <w:rFonts w:asciiTheme="minorHAnsi" w:eastAsiaTheme="minorHAnsi" w:hAnsiTheme="minorHAnsi"/>
                <w:b/>
                <w:sz w:val="18"/>
              </w:rPr>
              <w:t>KW一致</w:t>
            </w:r>
          </w:p>
        </w:tc>
        <w:tc>
          <w:tcPr>
            <w:tcW w:w="2268" w:type="dxa"/>
          </w:tcPr>
          <w:p w14:paraId="375F8F17" w14:textId="77777777" w:rsidR="003D04C4" w:rsidRPr="009E4CF0" w:rsidRDefault="00000000">
            <w:pPr>
              <w:rPr>
                <w:rFonts w:asciiTheme="minorHAnsi" w:eastAsiaTheme="minorHAnsi" w:hAnsiTheme="minorHAnsi"/>
              </w:rPr>
            </w:pPr>
            <w:r w:rsidRPr="009E4CF0">
              <w:rPr>
                <w:rFonts w:asciiTheme="minorHAnsi" w:eastAsiaTheme="minorHAnsi" w:hAnsiTheme="minorHAnsi"/>
                <w:b/>
                <w:sz w:val="18"/>
              </w:rPr>
              <w:t>IR誠実度</w:t>
            </w:r>
          </w:p>
        </w:tc>
      </w:tr>
      <w:tr w:rsidR="003D04C4" w:rsidRPr="009E4CF0" w14:paraId="040E7C99" w14:textId="77777777">
        <w:tblPrEx>
          <w:tblCellMar>
            <w:top w:w="0" w:type="dxa"/>
            <w:bottom w:w="0" w:type="dxa"/>
          </w:tblCellMar>
        </w:tblPrEx>
        <w:tc>
          <w:tcPr>
            <w:tcW w:w="2268" w:type="dxa"/>
          </w:tcPr>
          <w:p w14:paraId="13ED86D0"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A社・小売（減益をバズワードで隠す）</w:t>
            </w:r>
          </w:p>
        </w:tc>
        <w:tc>
          <w:tcPr>
            <w:tcW w:w="2268" w:type="dxa"/>
          </w:tcPr>
          <w:p w14:paraId="1A598CF7"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97.1%</w:t>
            </w:r>
          </w:p>
        </w:tc>
        <w:tc>
          <w:tcPr>
            <w:tcW w:w="2268" w:type="dxa"/>
          </w:tcPr>
          <w:p w14:paraId="7881AA6E"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0.0%</w:t>
            </w:r>
          </w:p>
        </w:tc>
        <w:tc>
          <w:tcPr>
            <w:tcW w:w="2268" w:type="dxa"/>
          </w:tcPr>
          <w:p w14:paraId="217441D6"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2.0 / 100</w:t>
            </w:r>
          </w:p>
        </w:tc>
      </w:tr>
      <w:tr w:rsidR="003D04C4" w:rsidRPr="009E4CF0" w14:paraId="357A01EB" w14:textId="77777777">
        <w:tblPrEx>
          <w:tblCellMar>
            <w:top w:w="0" w:type="dxa"/>
            <w:bottom w:w="0" w:type="dxa"/>
          </w:tblCellMar>
        </w:tblPrEx>
        <w:tc>
          <w:tcPr>
            <w:tcW w:w="2268" w:type="dxa"/>
          </w:tcPr>
          <w:p w14:paraId="3ACEA27E"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E社・不動産（損失処理を「最適化」と言換え）</w:t>
            </w:r>
          </w:p>
        </w:tc>
        <w:tc>
          <w:tcPr>
            <w:tcW w:w="2268" w:type="dxa"/>
          </w:tcPr>
          <w:p w14:paraId="243C9C5C"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92.5%</w:t>
            </w:r>
          </w:p>
        </w:tc>
        <w:tc>
          <w:tcPr>
            <w:tcW w:w="2268" w:type="dxa"/>
          </w:tcPr>
          <w:p w14:paraId="44472E11"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0.0%</w:t>
            </w:r>
          </w:p>
        </w:tc>
        <w:tc>
          <w:tcPr>
            <w:tcW w:w="2268" w:type="dxa"/>
          </w:tcPr>
          <w:p w14:paraId="79BF284D"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5.2 / 100</w:t>
            </w:r>
          </w:p>
        </w:tc>
      </w:tr>
      <w:tr w:rsidR="003D04C4" w:rsidRPr="009E4CF0" w14:paraId="7AE0CCB4" w14:textId="77777777">
        <w:tblPrEx>
          <w:tblCellMar>
            <w:top w:w="0" w:type="dxa"/>
            <w:bottom w:w="0" w:type="dxa"/>
          </w:tblCellMar>
        </w:tblPrEx>
        <w:tc>
          <w:tcPr>
            <w:tcW w:w="2268" w:type="dxa"/>
          </w:tcPr>
          <w:p w14:paraId="24A8563C"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C社・IT（減損を「挑戦」の物語に）</w:t>
            </w:r>
          </w:p>
        </w:tc>
        <w:tc>
          <w:tcPr>
            <w:tcW w:w="2268" w:type="dxa"/>
          </w:tcPr>
          <w:p w14:paraId="690108AC"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89.0%</w:t>
            </w:r>
          </w:p>
        </w:tc>
        <w:tc>
          <w:tcPr>
            <w:tcW w:w="2268" w:type="dxa"/>
          </w:tcPr>
          <w:p w14:paraId="67B69642"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0.0%</w:t>
            </w:r>
          </w:p>
        </w:tc>
        <w:tc>
          <w:tcPr>
            <w:tcW w:w="2268" w:type="dxa"/>
          </w:tcPr>
          <w:p w14:paraId="62AF51C5"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7.7 / 100</w:t>
            </w:r>
          </w:p>
        </w:tc>
      </w:tr>
      <w:tr w:rsidR="003D04C4" w:rsidRPr="009E4CF0" w14:paraId="34773D51" w14:textId="77777777">
        <w:tblPrEx>
          <w:tblCellMar>
            <w:top w:w="0" w:type="dxa"/>
            <w:bottom w:w="0" w:type="dxa"/>
          </w:tblCellMar>
        </w:tblPrEx>
        <w:tc>
          <w:tcPr>
            <w:tcW w:w="2268" w:type="dxa"/>
          </w:tcPr>
          <w:p w14:paraId="1D1A02F0"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D社・食品（好業績を事実ベースで報告）</w:t>
            </w:r>
          </w:p>
        </w:tc>
        <w:tc>
          <w:tcPr>
            <w:tcW w:w="2268" w:type="dxa"/>
          </w:tcPr>
          <w:p w14:paraId="09EF7A3F"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66.9%</w:t>
            </w:r>
          </w:p>
        </w:tc>
        <w:tc>
          <w:tcPr>
            <w:tcW w:w="2268" w:type="dxa"/>
          </w:tcPr>
          <w:p w14:paraId="43317A2F"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14.3%</w:t>
            </w:r>
          </w:p>
        </w:tc>
        <w:tc>
          <w:tcPr>
            <w:tcW w:w="2268" w:type="dxa"/>
          </w:tcPr>
          <w:p w14:paraId="5C2938DC"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27.5 / 100</w:t>
            </w:r>
          </w:p>
        </w:tc>
      </w:tr>
      <w:tr w:rsidR="003D04C4" w:rsidRPr="009E4CF0" w14:paraId="2825091D" w14:textId="77777777">
        <w:tblPrEx>
          <w:tblCellMar>
            <w:top w:w="0" w:type="dxa"/>
            <w:bottom w:w="0" w:type="dxa"/>
          </w:tblCellMar>
        </w:tblPrEx>
        <w:tc>
          <w:tcPr>
            <w:tcW w:w="2268" w:type="dxa"/>
          </w:tcPr>
          <w:p w14:paraId="5D782DC2"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B社・製造（増収増益をそのまま報告）</w:t>
            </w:r>
          </w:p>
        </w:tc>
        <w:tc>
          <w:tcPr>
            <w:tcW w:w="2268" w:type="dxa"/>
          </w:tcPr>
          <w:p w14:paraId="66804371"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54.5%</w:t>
            </w:r>
          </w:p>
        </w:tc>
        <w:tc>
          <w:tcPr>
            <w:tcW w:w="2268" w:type="dxa"/>
          </w:tcPr>
          <w:p w14:paraId="61A82954"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17.6%</w:t>
            </w:r>
          </w:p>
        </w:tc>
        <w:tc>
          <w:tcPr>
            <w:tcW w:w="2268" w:type="dxa"/>
          </w:tcPr>
          <w:p w14:paraId="0B466F35"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37.1 / 100</w:t>
            </w:r>
          </w:p>
        </w:tc>
      </w:tr>
    </w:tbl>
    <w:p w14:paraId="2FDB749A" w14:textId="77777777" w:rsidR="003D04C4" w:rsidRPr="009E4CF0" w:rsidRDefault="00000000">
      <w:pPr>
        <w:jc w:val="center"/>
        <w:rPr>
          <w:rFonts w:asciiTheme="minorHAnsi" w:eastAsiaTheme="minorHAnsi" w:hAnsiTheme="minorHAnsi"/>
        </w:rPr>
      </w:pPr>
      <w:r w:rsidRPr="009E4CF0">
        <w:rPr>
          <w:rFonts w:asciiTheme="minorHAnsi" w:eastAsiaTheme="minorHAnsi" w:hAnsiTheme="minorHAnsi"/>
          <w:sz w:val="18"/>
        </w:rPr>
        <w:t>表1　合成5社のランキング（python engine.py の出力より作成）</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2"/>
        <w:gridCol w:w="2027"/>
        <w:gridCol w:w="1999"/>
        <w:gridCol w:w="1982"/>
      </w:tblGrid>
      <w:tr w:rsidR="003D04C4" w:rsidRPr="009E4CF0" w14:paraId="63AF2D36" w14:textId="77777777">
        <w:tblPrEx>
          <w:tblCellMar>
            <w:top w:w="0" w:type="dxa"/>
            <w:bottom w:w="0" w:type="dxa"/>
          </w:tblCellMar>
        </w:tblPrEx>
        <w:tc>
          <w:tcPr>
            <w:tcW w:w="2268" w:type="dxa"/>
          </w:tcPr>
          <w:p w14:paraId="11151456" w14:textId="77777777" w:rsidR="003D04C4" w:rsidRPr="009E4CF0" w:rsidRDefault="00000000">
            <w:pPr>
              <w:rPr>
                <w:rFonts w:asciiTheme="minorHAnsi" w:eastAsiaTheme="minorHAnsi" w:hAnsiTheme="minorHAnsi"/>
              </w:rPr>
            </w:pPr>
            <w:r w:rsidRPr="009E4CF0">
              <w:rPr>
                <w:rFonts w:asciiTheme="minorHAnsi" w:eastAsiaTheme="minorHAnsi" w:hAnsiTheme="minorHAnsi"/>
                <w:b/>
                <w:sz w:val="18"/>
              </w:rPr>
              <w:t>社名</w:t>
            </w:r>
          </w:p>
        </w:tc>
        <w:tc>
          <w:tcPr>
            <w:tcW w:w="2268" w:type="dxa"/>
          </w:tcPr>
          <w:p w14:paraId="70B9D94B" w14:textId="77777777" w:rsidR="003D04C4" w:rsidRPr="009E4CF0" w:rsidRDefault="00000000">
            <w:pPr>
              <w:rPr>
                <w:rFonts w:asciiTheme="minorHAnsi" w:eastAsiaTheme="minorHAnsi" w:hAnsiTheme="minorHAnsi"/>
              </w:rPr>
            </w:pPr>
            <w:r w:rsidRPr="009E4CF0">
              <w:rPr>
                <w:rFonts w:asciiTheme="minorHAnsi" w:eastAsiaTheme="minorHAnsi" w:hAnsiTheme="minorHAnsi"/>
                <w:b/>
                <w:sz w:val="18"/>
              </w:rPr>
              <w:t>表現ギャップ</w:t>
            </w:r>
          </w:p>
        </w:tc>
        <w:tc>
          <w:tcPr>
            <w:tcW w:w="2268" w:type="dxa"/>
          </w:tcPr>
          <w:p w14:paraId="24D1F8FA" w14:textId="77777777" w:rsidR="003D04C4" w:rsidRPr="009E4CF0" w:rsidRDefault="00000000">
            <w:pPr>
              <w:rPr>
                <w:rFonts w:asciiTheme="minorHAnsi" w:eastAsiaTheme="minorHAnsi" w:hAnsiTheme="minorHAnsi"/>
              </w:rPr>
            </w:pPr>
            <w:r w:rsidRPr="009E4CF0">
              <w:rPr>
                <w:rFonts w:asciiTheme="minorHAnsi" w:eastAsiaTheme="minorHAnsi" w:hAnsiTheme="minorHAnsi"/>
                <w:b/>
                <w:sz w:val="18"/>
              </w:rPr>
              <w:t>KW一致</w:t>
            </w:r>
          </w:p>
        </w:tc>
        <w:tc>
          <w:tcPr>
            <w:tcW w:w="2268" w:type="dxa"/>
          </w:tcPr>
          <w:p w14:paraId="2649437F" w14:textId="77777777" w:rsidR="003D04C4" w:rsidRPr="009E4CF0" w:rsidRDefault="00000000">
            <w:pPr>
              <w:rPr>
                <w:rFonts w:asciiTheme="minorHAnsi" w:eastAsiaTheme="minorHAnsi" w:hAnsiTheme="minorHAnsi"/>
              </w:rPr>
            </w:pPr>
            <w:r w:rsidRPr="009E4CF0">
              <w:rPr>
                <w:rFonts w:asciiTheme="minorHAnsi" w:eastAsiaTheme="minorHAnsi" w:hAnsiTheme="minorHAnsi"/>
                <w:b/>
                <w:sz w:val="18"/>
              </w:rPr>
              <w:t>IR誠実度</w:t>
            </w:r>
          </w:p>
        </w:tc>
      </w:tr>
      <w:tr w:rsidR="003D04C4" w:rsidRPr="009E4CF0" w14:paraId="21A04424" w14:textId="77777777">
        <w:tblPrEx>
          <w:tblCellMar>
            <w:top w:w="0" w:type="dxa"/>
            <w:bottom w:w="0" w:type="dxa"/>
          </w:tblCellMar>
        </w:tblPrEx>
        <w:tc>
          <w:tcPr>
            <w:tcW w:w="2268" w:type="dxa"/>
          </w:tcPr>
          <w:p w14:paraId="526654CC"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三菱商事（※プレス欠損）</w:t>
            </w:r>
          </w:p>
        </w:tc>
        <w:tc>
          <w:tcPr>
            <w:tcW w:w="2268" w:type="dxa"/>
          </w:tcPr>
          <w:p w14:paraId="3ACFEA54"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100.0%</w:t>
            </w:r>
          </w:p>
        </w:tc>
        <w:tc>
          <w:tcPr>
            <w:tcW w:w="2268" w:type="dxa"/>
          </w:tcPr>
          <w:p w14:paraId="555D78A6"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0.0%</w:t>
            </w:r>
          </w:p>
        </w:tc>
        <w:tc>
          <w:tcPr>
            <w:tcW w:w="2268" w:type="dxa"/>
          </w:tcPr>
          <w:p w14:paraId="7DEA53DD"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0.0 / 100</w:t>
            </w:r>
          </w:p>
        </w:tc>
      </w:tr>
      <w:tr w:rsidR="003D04C4" w:rsidRPr="009E4CF0" w14:paraId="192A38C8" w14:textId="77777777">
        <w:tblPrEx>
          <w:tblCellMar>
            <w:top w:w="0" w:type="dxa"/>
            <w:bottom w:w="0" w:type="dxa"/>
          </w:tblCellMar>
        </w:tblPrEx>
        <w:tc>
          <w:tcPr>
            <w:tcW w:w="2268" w:type="dxa"/>
          </w:tcPr>
          <w:p w14:paraId="1C62E07D"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日立製作所</w:t>
            </w:r>
          </w:p>
        </w:tc>
        <w:tc>
          <w:tcPr>
            <w:tcW w:w="2268" w:type="dxa"/>
          </w:tcPr>
          <w:p w14:paraId="184AD2DC"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96.9%</w:t>
            </w:r>
          </w:p>
        </w:tc>
        <w:tc>
          <w:tcPr>
            <w:tcW w:w="2268" w:type="dxa"/>
          </w:tcPr>
          <w:p w14:paraId="09880549"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0.0%</w:t>
            </w:r>
          </w:p>
        </w:tc>
        <w:tc>
          <w:tcPr>
            <w:tcW w:w="2268" w:type="dxa"/>
          </w:tcPr>
          <w:p w14:paraId="423F804F"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2.2 / 100</w:t>
            </w:r>
          </w:p>
        </w:tc>
      </w:tr>
      <w:tr w:rsidR="003D04C4" w:rsidRPr="009E4CF0" w14:paraId="48CCFC79" w14:textId="77777777">
        <w:tblPrEx>
          <w:tblCellMar>
            <w:top w:w="0" w:type="dxa"/>
            <w:bottom w:w="0" w:type="dxa"/>
          </w:tblCellMar>
        </w:tblPrEx>
        <w:tc>
          <w:tcPr>
            <w:tcW w:w="2268" w:type="dxa"/>
          </w:tcPr>
          <w:p w14:paraId="03D12195"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ソフトバンク</w:t>
            </w:r>
          </w:p>
        </w:tc>
        <w:tc>
          <w:tcPr>
            <w:tcW w:w="2268" w:type="dxa"/>
          </w:tcPr>
          <w:p w14:paraId="09020B34"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96.2%</w:t>
            </w:r>
          </w:p>
        </w:tc>
        <w:tc>
          <w:tcPr>
            <w:tcW w:w="2268" w:type="dxa"/>
          </w:tcPr>
          <w:p w14:paraId="2E74749A"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0.0%</w:t>
            </w:r>
          </w:p>
        </w:tc>
        <w:tc>
          <w:tcPr>
            <w:tcW w:w="2268" w:type="dxa"/>
          </w:tcPr>
          <w:p w14:paraId="44A9FFF4"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2.7 / 100</w:t>
            </w:r>
          </w:p>
        </w:tc>
      </w:tr>
      <w:tr w:rsidR="003D04C4" w:rsidRPr="009E4CF0" w14:paraId="679143E5" w14:textId="77777777">
        <w:tblPrEx>
          <w:tblCellMar>
            <w:top w:w="0" w:type="dxa"/>
            <w:bottom w:w="0" w:type="dxa"/>
          </w:tblCellMar>
        </w:tblPrEx>
        <w:tc>
          <w:tcPr>
            <w:tcW w:w="2268" w:type="dxa"/>
          </w:tcPr>
          <w:p w14:paraId="7AFE76B6"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本田技研工業</w:t>
            </w:r>
          </w:p>
        </w:tc>
        <w:tc>
          <w:tcPr>
            <w:tcW w:w="2268" w:type="dxa"/>
          </w:tcPr>
          <w:p w14:paraId="0F1D0C45"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96.9%</w:t>
            </w:r>
          </w:p>
        </w:tc>
        <w:tc>
          <w:tcPr>
            <w:tcW w:w="2268" w:type="dxa"/>
          </w:tcPr>
          <w:p w14:paraId="686C791F"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2.6%</w:t>
            </w:r>
          </w:p>
        </w:tc>
        <w:tc>
          <w:tcPr>
            <w:tcW w:w="2268" w:type="dxa"/>
          </w:tcPr>
          <w:p w14:paraId="246F9419"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2.9 / 100</w:t>
            </w:r>
          </w:p>
        </w:tc>
      </w:tr>
      <w:tr w:rsidR="003D04C4" w:rsidRPr="009E4CF0" w14:paraId="1E2900BD" w14:textId="77777777">
        <w:tblPrEx>
          <w:tblCellMar>
            <w:top w:w="0" w:type="dxa"/>
            <w:bottom w:w="0" w:type="dxa"/>
          </w:tblCellMar>
        </w:tblPrEx>
        <w:tc>
          <w:tcPr>
            <w:tcW w:w="2268" w:type="dxa"/>
          </w:tcPr>
          <w:p w14:paraId="4AE6869A"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キーエンス</w:t>
            </w:r>
          </w:p>
        </w:tc>
        <w:tc>
          <w:tcPr>
            <w:tcW w:w="2268" w:type="dxa"/>
          </w:tcPr>
          <w:p w14:paraId="08C696B1"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95.9%</w:t>
            </w:r>
          </w:p>
        </w:tc>
        <w:tc>
          <w:tcPr>
            <w:tcW w:w="2268" w:type="dxa"/>
          </w:tcPr>
          <w:p w14:paraId="458FC87C"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0.0%</w:t>
            </w:r>
          </w:p>
        </w:tc>
        <w:tc>
          <w:tcPr>
            <w:tcW w:w="2268" w:type="dxa"/>
          </w:tcPr>
          <w:p w14:paraId="380B2220"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2.9 / 100</w:t>
            </w:r>
          </w:p>
        </w:tc>
      </w:tr>
      <w:tr w:rsidR="003D04C4" w:rsidRPr="009E4CF0" w14:paraId="0D984B96" w14:textId="77777777">
        <w:tblPrEx>
          <w:tblCellMar>
            <w:top w:w="0" w:type="dxa"/>
            <w:bottom w:w="0" w:type="dxa"/>
          </w:tblCellMar>
        </w:tblPrEx>
        <w:tc>
          <w:tcPr>
            <w:tcW w:w="2268" w:type="dxa"/>
          </w:tcPr>
          <w:p w14:paraId="260E27B5"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ファーストリテイリン</w:t>
            </w:r>
            <w:r w:rsidRPr="009E4CF0">
              <w:rPr>
                <w:rFonts w:asciiTheme="minorHAnsi" w:eastAsiaTheme="minorHAnsi" w:hAnsiTheme="minorHAnsi"/>
                <w:sz w:val="18"/>
              </w:rPr>
              <w:lastRenderedPageBreak/>
              <w:t>グ</w:t>
            </w:r>
          </w:p>
        </w:tc>
        <w:tc>
          <w:tcPr>
            <w:tcW w:w="2268" w:type="dxa"/>
          </w:tcPr>
          <w:p w14:paraId="08160474"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lastRenderedPageBreak/>
              <w:t>95.5%</w:t>
            </w:r>
          </w:p>
        </w:tc>
        <w:tc>
          <w:tcPr>
            <w:tcW w:w="2268" w:type="dxa"/>
          </w:tcPr>
          <w:p w14:paraId="4FB5845F"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0.0%</w:t>
            </w:r>
          </w:p>
        </w:tc>
        <w:tc>
          <w:tcPr>
            <w:tcW w:w="2268" w:type="dxa"/>
          </w:tcPr>
          <w:p w14:paraId="01A40D21"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3.2 / 100</w:t>
            </w:r>
          </w:p>
        </w:tc>
      </w:tr>
      <w:tr w:rsidR="003D04C4" w:rsidRPr="009E4CF0" w14:paraId="3A4397F1" w14:textId="77777777">
        <w:tblPrEx>
          <w:tblCellMar>
            <w:top w:w="0" w:type="dxa"/>
            <w:bottom w:w="0" w:type="dxa"/>
          </w:tblCellMar>
        </w:tblPrEx>
        <w:tc>
          <w:tcPr>
            <w:tcW w:w="2268" w:type="dxa"/>
          </w:tcPr>
          <w:p w14:paraId="26986D7F"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トヨタ自動車</w:t>
            </w:r>
          </w:p>
        </w:tc>
        <w:tc>
          <w:tcPr>
            <w:tcW w:w="2268" w:type="dxa"/>
          </w:tcPr>
          <w:p w14:paraId="40AD625D"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93.1%</w:t>
            </w:r>
          </w:p>
        </w:tc>
        <w:tc>
          <w:tcPr>
            <w:tcW w:w="2268" w:type="dxa"/>
          </w:tcPr>
          <w:p w14:paraId="56A354FA"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0.0%</w:t>
            </w:r>
          </w:p>
        </w:tc>
        <w:tc>
          <w:tcPr>
            <w:tcW w:w="2268" w:type="dxa"/>
          </w:tcPr>
          <w:p w14:paraId="52FFCC0B"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4.8 / 100</w:t>
            </w:r>
          </w:p>
        </w:tc>
      </w:tr>
      <w:tr w:rsidR="003D04C4" w:rsidRPr="009E4CF0" w14:paraId="0112CAFE" w14:textId="77777777">
        <w:tblPrEx>
          <w:tblCellMar>
            <w:top w:w="0" w:type="dxa"/>
            <w:bottom w:w="0" w:type="dxa"/>
          </w:tblCellMar>
        </w:tblPrEx>
        <w:tc>
          <w:tcPr>
            <w:tcW w:w="2268" w:type="dxa"/>
          </w:tcPr>
          <w:p w14:paraId="4E28B923"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野村総合研究所</w:t>
            </w:r>
          </w:p>
        </w:tc>
        <w:tc>
          <w:tcPr>
            <w:tcW w:w="2268" w:type="dxa"/>
          </w:tcPr>
          <w:p w14:paraId="0B536396"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92.3%</w:t>
            </w:r>
          </w:p>
        </w:tc>
        <w:tc>
          <w:tcPr>
            <w:tcW w:w="2268" w:type="dxa"/>
          </w:tcPr>
          <w:p w14:paraId="19202C3D"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0.0%</w:t>
            </w:r>
          </w:p>
        </w:tc>
        <w:tc>
          <w:tcPr>
            <w:tcW w:w="2268" w:type="dxa"/>
          </w:tcPr>
          <w:p w14:paraId="024DE33A"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5.4 / 100</w:t>
            </w:r>
          </w:p>
        </w:tc>
      </w:tr>
      <w:tr w:rsidR="003D04C4" w:rsidRPr="009E4CF0" w14:paraId="097C0F47" w14:textId="77777777">
        <w:tblPrEx>
          <w:tblCellMar>
            <w:top w:w="0" w:type="dxa"/>
            <w:bottom w:w="0" w:type="dxa"/>
          </w:tblCellMar>
        </w:tblPrEx>
        <w:tc>
          <w:tcPr>
            <w:tcW w:w="2268" w:type="dxa"/>
          </w:tcPr>
          <w:p w14:paraId="4902181D"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ＮＴＴ</w:t>
            </w:r>
          </w:p>
        </w:tc>
        <w:tc>
          <w:tcPr>
            <w:tcW w:w="2268" w:type="dxa"/>
          </w:tcPr>
          <w:p w14:paraId="7063F6F4"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88.8%</w:t>
            </w:r>
          </w:p>
        </w:tc>
        <w:tc>
          <w:tcPr>
            <w:tcW w:w="2268" w:type="dxa"/>
          </w:tcPr>
          <w:p w14:paraId="4605E75A"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2.6%</w:t>
            </w:r>
          </w:p>
        </w:tc>
        <w:tc>
          <w:tcPr>
            <w:tcW w:w="2268" w:type="dxa"/>
          </w:tcPr>
          <w:p w14:paraId="6B893325"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8.6 / 100</w:t>
            </w:r>
          </w:p>
        </w:tc>
      </w:tr>
      <w:tr w:rsidR="003D04C4" w:rsidRPr="009E4CF0" w14:paraId="03E5237E" w14:textId="77777777">
        <w:tblPrEx>
          <w:tblCellMar>
            <w:top w:w="0" w:type="dxa"/>
            <w:bottom w:w="0" w:type="dxa"/>
          </w:tblCellMar>
        </w:tblPrEx>
        <w:tc>
          <w:tcPr>
            <w:tcW w:w="2268" w:type="dxa"/>
          </w:tcPr>
          <w:p w14:paraId="7762BB94"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任天堂</w:t>
            </w:r>
          </w:p>
        </w:tc>
        <w:tc>
          <w:tcPr>
            <w:tcW w:w="2268" w:type="dxa"/>
          </w:tcPr>
          <w:p w14:paraId="21C32417"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88.4%</w:t>
            </w:r>
          </w:p>
        </w:tc>
        <w:tc>
          <w:tcPr>
            <w:tcW w:w="2268" w:type="dxa"/>
          </w:tcPr>
          <w:p w14:paraId="564C3BA1"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2.6%</w:t>
            </w:r>
          </w:p>
        </w:tc>
        <w:tc>
          <w:tcPr>
            <w:tcW w:w="2268" w:type="dxa"/>
          </w:tcPr>
          <w:p w14:paraId="45986EF2"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8"/>
              </w:rPr>
              <w:t>8.9 / 100</w:t>
            </w:r>
          </w:p>
        </w:tc>
      </w:tr>
    </w:tbl>
    <w:p w14:paraId="088F49A1" w14:textId="77777777" w:rsidR="003D04C4" w:rsidRPr="009E4CF0" w:rsidRDefault="00000000">
      <w:pPr>
        <w:jc w:val="center"/>
        <w:rPr>
          <w:rFonts w:asciiTheme="minorHAnsi" w:eastAsiaTheme="minorHAnsi" w:hAnsiTheme="minorHAnsi"/>
        </w:rPr>
      </w:pPr>
      <w:r w:rsidRPr="009E4CF0">
        <w:rPr>
          <w:rFonts w:asciiTheme="minorHAnsi" w:eastAsiaTheme="minorHAnsi" w:hAnsiTheme="minorHAnsi"/>
          <w:sz w:val="18"/>
        </w:rPr>
        <w:t>表2　実在企業10社のランキング（2026年7月16日収集の実データ）</w:t>
      </w:r>
    </w:p>
    <w:p w14:paraId="7C086972" w14:textId="77777777" w:rsidR="003D04C4" w:rsidRPr="009E4CF0" w:rsidRDefault="00000000">
      <w:pPr>
        <w:rPr>
          <w:rFonts w:asciiTheme="minorHAnsi" w:eastAsiaTheme="minorHAnsi" w:hAnsiTheme="minorHAnsi"/>
        </w:rPr>
      </w:pPr>
      <w:r w:rsidRPr="009E4CF0">
        <w:rPr>
          <w:rFonts w:asciiTheme="minorHAnsi" w:eastAsiaTheme="minorHAnsi" w:hAnsiTheme="minorHAnsi"/>
        </w:rPr>
        <w:t>うまくいった例：合成データでは設計した乖離順序「A・C・E社（大）≫ B・D社（小）」が完全に再現され、乖離大の3社（誠実度2.0〜7.7）と小の2社（27.5〜37.1）の間に約20ポイントの明確な段差が生じた。感情スコアを削除した2指標構成でも順位の再現性は維持されている。実データでも、個社の詳細出力は乖離の「中身」を可視化できた。トヨタ自動車ではIR側固有キーワードに「製造」「販売会社」「統括」等の事実語、プレス側固有に「感謝」「皆様」「営業活動」等の挨拶・アピール語が抽出され、任天堂では</w:t>
      </w:r>
      <w:proofErr w:type="spellStart"/>
      <w:r w:rsidRPr="009E4CF0">
        <w:rPr>
          <w:rFonts w:asciiTheme="minorHAnsi" w:eastAsiaTheme="minorHAnsi" w:hAnsiTheme="minorHAnsi"/>
        </w:rPr>
        <w:t>IR</w:t>
      </w:r>
      <w:proofErr w:type="spellEnd"/>
      <w:r w:rsidRPr="009E4CF0">
        <w:rPr>
          <w:rFonts w:asciiTheme="minorHAnsi" w:eastAsiaTheme="minorHAnsi" w:hAnsiTheme="minorHAnsi"/>
        </w:rPr>
        <w:t>側「娯楽」「お客様」「開発」に対しプレス側「売上高」「Switch」「当期純利益」と、法定開示文書と広報文書の性格の違いがキーワードレベルで読み取れる（図2）。複合語結合も実データで機能し、「ゲーム専用機」「販売会社」「当期純利益」等が1語として抽出された。</w:t>
      </w:r>
    </w:p>
    <w:p w14:paraId="69C230F3"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7"/>
        </w:rPr>
        <w:t xml:space="preserve">  [IR資料固有KW]         ['娯楽', '任天堂', 'お客様', '楽しい', '開発', ...]</w:t>
      </w:r>
    </w:p>
    <w:p w14:paraId="59DCC1E7"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7"/>
        </w:rPr>
        <w:t xml:space="preserve">  [プレスリリース固有KW] ['Switch', 'ソフトウェア', '売上高', 'ハードウェア', '当期純利益', ...]</w:t>
      </w:r>
    </w:p>
    <w:p w14:paraId="05079CC7" w14:textId="77777777" w:rsidR="003D04C4" w:rsidRPr="009E4CF0" w:rsidRDefault="00000000">
      <w:pPr>
        <w:rPr>
          <w:rFonts w:asciiTheme="minorHAnsi" w:eastAsiaTheme="minorHAnsi" w:hAnsiTheme="minorHAnsi"/>
        </w:rPr>
      </w:pPr>
      <w:r w:rsidRPr="009E4CF0">
        <w:rPr>
          <w:rFonts w:asciiTheme="minorHAnsi" w:eastAsiaTheme="minorHAnsi" w:hAnsiTheme="minorHAnsi"/>
          <w:sz w:val="17"/>
        </w:rPr>
        <w:t xml:space="preserve">  [共通KW]               ['Nintendo']</w:t>
      </w:r>
    </w:p>
    <w:p w14:paraId="10163A50" w14:textId="77777777" w:rsidR="003D04C4" w:rsidRPr="009E4CF0" w:rsidRDefault="00000000">
      <w:pPr>
        <w:jc w:val="center"/>
        <w:rPr>
          <w:rFonts w:asciiTheme="minorHAnsi" w:eastAsiaTheme="minorHAnsi" w:hAnsiTheme="minorHAnsi"/>
        </w:rPr>
      </w:pPr>
      <w:r w:rsidRPr="009E4CF0">
        <w:rPr>
          <w:rFonts w:asciiTheme="minorHAnsi" w:eastAsiaTheme="minorHAnsi" w:hAnsiTheme="minorHAnsi"/>
          <w:sz w:val="18"/>
        </w:rPr>
        <w:t>図2　任天堂の詳細出力（抜粋）：IR側は理念の語彙、プレス側は業績数値の語彙に分離</w:t>
      </w:r>
    </w:p>
    <w:p w14:paraId="3FC7D57F" w14:textId="77777777" w:rsidR="003D04C4" w:rsidRPr="009E4CF0" w:rsidRDefault="00000000">
      <w:pPr>
        <w:rPr>
          <w:rFonts w:asciiTheme="minorHAnsi" w:eastAsiaTheme="minorHAnsi" w:hAnsiTheme="minorHAnsi"/>
        </w:rPr>
      </w:pPr>
      <w:r w:rsidRPr="009E4CF0">
        <w:rPr>
          <w:rFonts w:asciiTheme="minorHAnsi" w:eastAsiaTheme="minorHAnsi" w:hAnsiTheme="minorHAnsi"/>
        </w:rPr>
        <w:t xml:space="preserve">うまくいかなかった例：第一に、実データでは表現ギャップが全社88〜100%に飽和し、KW一致率も最大2.6%とほぼ0に張り付いたため、IR誠実度が全社10点未満に圧縮され、企業間の差がわずかしか出なかった。原因は文書ペアの性質にある。合成データは「同じ決算を語る事実文とアピール文」の対だが、実データの </w:t>
      </w:r>
      <w:proofErr w:type="spellStart"/>
      <w:r w:rsidRPr="009E4CF0">
        <w:rPr>
          <w:rFonts w:asciiTheme="minorHAnsi" w:eastAsiaTheme="minorHAnsi" w:hAnsiTheme="minorHAnsi"/>
        </w:rPr>
        <w:t>ir_summary</w:t>
      </w:r>
      <w:proofErr w:type="spellEnd"/>
      <w:r w:rsidRPr="009E4CF0">
        <w:rPr>
          <w:rFonts w:asciiTheme="minorHAnsi" w:eastAsiaTheme="minorHAnsi" w:hAnsiTheme="minorHAnsi"/>
        </w:rPr>
        <w:t>（有報の経営方針・事業内容）と単一のプレスリリースは、そもそも主題も粒度も異なる文書であり、表層一致ベースの類似度では「別の話題」として測られてしまう。第二に、三菱商事はプレスリリース取得失敗（欠損）により gap=100%・誠実度0.0という人工的な最下位になった。欠損と「本当に乖離が大きい」を区別できない現仕様は誤解を招くため、欠損企業はN/Aとして除外すべきだった。第三に、免責文除去の正規表現が実データの多様な言い回しを網羅できず、トヨタのプレス代表文に「上記の不確定性および変動可能性を有する要素は…」という免責文の断片が選ばれた。第四に、任天堂のプレスリリースはPDF由来のため業績表のセル文字列が本文に混入し、代表文が表領域のテキストになった（PDF抽出の限界）。</w:t>
      </w:r>
    </w:p>
    <w:p w14:paraId="70563915" w14:textId="77777777" w:rsidR="003D04C4" w:rsidRPr="009E4CF0" w:rsidRDefault="00000000">
      <w:pPr>
        <w:rPr>
          <w:rFonts w:asciiTheme="minorHAnsi" w:eastAsiaTheme="minorHAnsi" w:hAnsiTheme="minorHAnsi"/>
        </w:rPr>
      </w:pPr>
      <w:r w:rsidRPr="009E4CF0">
        <w:rPr>
          <w:rFonts w:asciiTheme="minorHAnsi" w:eastAsiaTheme="minorHAnsi" w:hAnsiTheme="minorHAnsi"/>
        </w:rPr>
        <w:t>定量評価：合成5社の設計順序（2群分離）の再現は5/5社で成功（成功率100%）。実データ収集は10社中9社成功（90%）。処理時間は10社の全指標計算+表示で数秒程度であり、実用上の問題はない。</w:t>
      </w:r>
    </w:p>
    <w:p w14:paraId="36D8D390" w14:textId="77777777" w:rsidR="003D04C4" w:rsidRPr="009E4CF0" w:rsidRDefault="00000000">
      <w:pPr>
        <w:pStyle w:val="1"/>
        <w:rPr>
          <w:rFonts w:asciiTheme="minorHAnsi" w:eastAsiaTheme="minorHAnsi" w:hAnsiTheme="minorHAnsi"/>
          <w:color w:val="auto"/>
        </w:rPr>
      </w:pPr>
      <w:r w:rsidRPr="009E4CF0">
        <w:rPr>
          <w:rFonts w:asciiTheme="minorHAnsi" w:eastAsiaTheme="minorHAnsi" w:hAnsiTheme="minorHAnsi"/>
          <w:color w:val="auto"/>
        </w:rPr>
        <w:t>5. 考察</w:t>
      </w:r>
    </w:p>
    <w:p w14:paraId="37391BBF" w14:textId="77777777" w:rsidR="003D04C4" w:rsidRPr="009E4CF0" w:rsidRDefault="00000000">
      <w:pPr>
        <w:pStyle w:val="2"/>
        <w:rPr>
          <w:rFonts w:asciiTheme="minorHAnsi" w:eastAsiaTheme="minorHAnsi" w:hAnsiTheme="minorHAnsi"/>
          <w:color w:val="auto"/>
        </w:rPr>
      </w:pPr>
      <w:r w:rsidRPr="009E4CF0">
        <w:rPr>
          <w:rFonts w:asciiTheme="minorHAnsi" w:eastAsiaTheme="minorHAnsi" w:hAnsiTheme="minorHAnsi"/>
          <w:color w:val="auto"/>
        </w:rPr>
        <w:t>5.1 機能</w:t>
      </w:r>
    </w:p>
    <w:p w14:paraId="24EA3F76" w14:textId="77777777" w:rsidR="003D04C4" w:rsidRPr="009E4CF0" w:rsidRDefault="00000000">
      <w:pPr>
        <w:rPr>
          <w:rFonts w:asciiTheme="minorHAnsi" w:eastAsiaTheme="minorHAnsi" w:hAnsiTheme="minorHAnsi"/>
        </w:rPr>
      </w:pPr>
      <w:r w:rsidRPr="009E4CF0">
        <w:rPr>
          <w:rFonts w:asciiTheme="minorHAnsi" w:eastAsiaTheme="minorHAnsi" w:hAnsiTheme="minorHAnsi"/>
        </w:rPr>
        <w:t>合成データで機能したスコア設計が、実データでは「ギャップの飽和」により弁別力を失った。これは手法そのものの失敗というより比較対象の選定の問題であり、本システムの最重要の改良点は「同じ決算を語る文書ペア」を入力にすることである。具体的には、有報の経営方針欄ではなく決算短信の定性的情報（</w:t>
      </w:r>
      <w:proofErr w:type="spellStart"/>
      <w:r w:rsidRPr="009E4CF0">
        <w:rPr>
          <w:rFonts w:asciiTheme="minorHAnsi" w:eastAsiaTheme="minorHAnsi" w:hAnsiTheme="minorHAnsi"/>
        </w:rPr>
        <w:t>TDnet</w:t>
      </w:r>
      <w:proofErr w:type="spellEnd"/>
      <w:r w:rsidRPr="009E4CF0">
        <w:rPr>
          <w:rFonts w:asciiTheme="minorHAnsi" w:eastAsiaTheme="minorHAnsi" w:hAnsiTheme="minorHAnsi"/>
        </w:rPr>
        <w:t>で構造的に取得可能）と、同じ決算を告知するプレスリリ</w:t>
      </w:r>
      <w:r w:rsidRPr="009E4CF0">
        <w:rPr>
          <w:rFonts w:asciiTheme="minorHAnsi" w:eastAsiaTheme="minorHAnsi" w:hAnsiTheme="minorHAnsi"/>
        </w:rPr>
        <w:lastRenderedPageBreak/>
        <w:t>ースを対にすれば、合成データで確認できた弁別力が実データでも発揮されると期待できる。あわせて、（1）KW一致率のJaccardを上位k語の重み付き重複度（RBO等）や部分一致を許す緩い一致に置き換えて0%への張り付きを避けること、（2）プレス欠損企業をN/Aとして除外すること、（3）決算期をまたいだ経年比較、が改良候補である。</w:t>
      </w:r>
    </w:p>
    <w:p w14:paraId="499159DF" w14:textId="77777777" w:rsidR="003D04C4" w:rsidRPr="009E4CF0" w:rsidRDefault="00000000">
      <w:pPr>
        <w:pStyle w:val="2"/>
        <w:rPr>
          <w:rFonts w:asciiTheme="minorHAnsi" w:eastAsiaTheme="minorHAnsi" w:hAnsiTheme="minorHAnsi"/>
          <w:color w:val="auto"/>
        </w:rPr>
      </w:pPr>
      <w:r w:rsidRPr="009E4CF0">
        <w:rPr>
          <w:rFonts w:asciiTheme="minorHAnsi" w:eastAsiaTheme="minorHAnsi" w:hAnsiTheme="minorHAnsi"/>
          <w:color w:val="auto"/>
        </w:rPr>
        <w:t>5.2 実現方法</w:t>
      </w:r>
    </w:p>
    <w:p w14:paraId="6831AF34" w14:textId="77777777" w:rsidR="003D04C4" w:rsidRPr="009E4CF0" w:rsidRDefault="00000000">
      <w:pPr>
        <w:rPr>
          <w:rFonts w:asciiTheme="minorHAnsi" w:eastAsiaTheme="minorHAnsi" w:hAnsiTheme="minorHAnsi"/>
        </w:rPr>
      </w:pPr>
      <w:r w:rsidRPr="009E4CF0">
        <w:rPr>
          <w:rFonts w:asciiTheme="minorHAnsi" w:eastAsiaTheme="minorHAnsi" w:hAnsiTheme="minorHAnsi"/>
        </w:rPr>
        <w:t>プログラム構造については、分析ロジックをengine.pyに集約しCLIだけで全機能を検証できる構成が有効だった。旧版で3系統あった形態素解析経路を</w:t>
      </w:r>
      <w:proofErr w:type="spellStart"/>
      <w:r w:rsidRPr="009E4CF0">
        <w:rPr>
          <w:rFonts w:asciiTheme="minorHAnsi" w:eastAsiaTheme="minorHAnsi" w:hAnsiTheme="minorHAnsi"/>
        </w:rPr>
        <w:t>fugashi</w:t>
      </w:r>
      <w:proofErr w:type="spellEnd"/>
      <w:r w:rsidRPr="009E4CF0">
        <w:rPr>
          <w:rFonts w:asciiTheme="minorHAnsi" w:eastAsiaTheme="minorHAnsi" w:hAnsiTheme="minorHAnsi"/>
        </w:rPr>
        <w:t>一本に統一したことで、</w:t>
      </w:r>
      <w:proofErr w:type="spellStart"/>
      <w:r w:rsidRPr="009E4CF0">
        <w:rPr>
          <w:rFonts w:asciiTheme="minorHAnsi" w:eastAsiaTheme="minorHAnsi" w:hAnsiTheme="minorHAnsi"/>
        </w:rPr>
        <w:t>TfidfVectorizer</w:t>
      </w:r>
      <w:proofErr w:type="spellEnd"/>
      <w:r w:rsidRPr="009E4CF0">
        <w:rPr>
          <w:rFonts w:asciiTheme="minorHAnsi" w:eastAsiaTheme="minorHAnsi" w:hAnsiTheme="minorHAnsi"/>
        </w:rPr>
        <w:t>の設定も1系統になり、「実行環境によって結果が変わりうる」不確実性を排除できた。この統一は単なる簡素化ではなく、</w:t>
      </w:r>
      <w:proofErr w:type="spellStart"/>
      <w:r w:rsidRPr="009E4CF0">
        <w:rPr>
          <w:rFonts w:asciiTheme="minorHAnsi" w:eastAsiaTheme="minorHAnsi" w:hAnsiTheme="minorHAnsi"/>
        </w:rPr>
        <w:t>MeCab</w:t>
      </w:r>
      <w:proofErr w:type="spellEnd"/>
      <w:r w:rsidRPr="009E4CF0">
        <w:rPr>
          <w:rFonts w:asciiTheme="minorHAnsi" w:eastAsiaTheme="minorHAnsi" w:hAnsiTheme="minorHAnsi"/>
        </w:rPr>
        <w:t>直接経路が</w:t>
      </w:r>
      <w:proofErr w:type="spellStart"/>
      <w:r w:rsidRPr="009E4CF0">
        <w:rPr>
          <w:rFonts w:asciiTheme="minorHAnsi" w:eastAsiaTheme="minorHAnsi" w:hAnsiTheme="minorHAnsi"/>
        </w:rPr>
        <w:t>UniDic</w:t>
      </w:r>
      <w:proofErr w:type="spellEnd"/>
      <w:r w:rsidRPr="009E4CF0">
        <w:rPr>
          <w:rFonts w:asciiTheme="minorHAnsi" w:eastAsiaTheme="minorHAnsi" w:hAnsiTheme="minorHAnsi"/>
        </w:rPr>
        <w:t>辞書で壊れた基本形を黙って返しうるバグの温床を除去する安全性の改善でもあった。効率面では、EDINETの書類検索が日次一覧APIしかなく最悪400日分を線形に遡る点が最大のボトルネックだが、一覧キャッシュの導入で10社の一括収集が現実的な時間で完了した。決算月から提出時期（期末後3か月前後）を推定して探索範囲を絞る改良が考えられる。プレスリリース側はURLを人手で登録する必要があり、URLはいずれ陳腐化する。適時開示情報の</w:t>
      </w:r>
      <w:proofErr w:type="spellStart"/>
      <w:r w:rsidRPr="009E4CF0">
        <w:rPr>
          <w:rFonts w:asciiTheme="minorHAnsi" w:eastAsiaTheme="minorHAnsi" w:hAnsiTheme="minorHAnsi"/>
        </w:rPr>
        <w:t>TDnet</w:t>
      </w:r>
      <w:proofErr w:type="spellEnd"/>
      <w:r w:rsidRPr="009E4CF0">
        <w:rPr>
          <w:rFonts w:asciiTheme="minorHAnsi" w:eastAsiaTheme="minorHAnsi" w:hAnsiTheme="minorHAnsi"/>
        </w:rPr>
        <w:t>など、リリース側にも構造化された取得経路を使うのが本筋だろう。</w:t>
      </w:r>
    </w:p>
    <w:p w14:paraId="551B4D02" w14:textId="77777777" w:rsidR="003D04C4" w:rsidRPr="009E4CF0" w:rsidRDefault="00000000">
      <w:pPr>
        <w:pStyle w:val="2"/>
        <w:rPr>
          <w:rFonts w:asciiTheme="minorHAnsi" w:eastAsiaTheme="minorHAnsi" w:hAnsiTheme="minorHAnsi"/>
          <w:color w:val="auto"/>
        </w:rPr>
      </w:pPr>
      <w:r w:rsidRPr="009E4CF0">
        <w:rPr>
          <w:rFonts w:asciiTheme="minorHAnsi" w:eastAsiaTheme="minorHAnsi" w:hAnsiTheme="minorHAnsi"/>
          <w:color w:val="auto"/>
        </w:rPr>
        <w:t>5.3 その他</w:t>
      </w:r>
    </w:p>
    <w:p w14:paraId="13662DE1" w14:textId="77777777" w:rsidR="003D04C4" w:rsidRPr="009E4CF0" w:rsidRDefault="00000000">
      <w:pPr>
        <w:rPr>
          <w:rFonts w:asciiTheme="minorHAnsi" w:eastAsiaTheme="minorHAnsi" w:hAnsiTheme="minorHAnsi"/>
        </w:rPr>
      </w:pPr>
      <w:r w:rsidRPr="009E4CF0">
        <w:rPr>
          <w:rFonts w:asciiTheme="minorHAnsi" w:eastAsiaTheme="minorHAnsi" w:hAnsiTheme="minorHAnsi"/>
        </w:rPr>
        <w:t>表層一致ベースの手法は「同じことを別の言葉で言う」文書ペアに弱いことが、実データで合成データ以上に明確になった。文埋め込み（Sentence-BERT等）で意味的類似度を測れば、この偽陽性は大きく減ると予想される。ただし「あえて語彙を変えて印象操作する」ことこそ本システムの検出対象であるため、表層乖離と意味乖離の両方を測り、「意味は同じだが語彙だけ違う」文書ペアを最も疑わしいとする2軸の設計が、本課題の発展形として面白いと考えている。</w:t>
      </w:r>
    </w:p>
    <w:p w14:paraId="51FAD6A5" w14:textId="77777777" w:rsidR="003D04C4" w:rsidRPr="009E4CF0" w:rsidRDefault="00000000">
      <w:pPr>
        <w:pStyle w:val="1"/>
        <w:rPr>
          <w:rFonts w:asciiTheme="minorHAnsi" w:eastAsiaTheme="minorHAnsi" w:hAnsiTheme="minorHAnsi"/>
          <w:color w:val="auto"/>
        </w:rPr>
      </w:pPr>
      <w:r w:rsidRPr="009E4CF0">
        <w:rPr>
          <w:rFonts w:asciiTheme="minorHAnsi" w:eastAsiaTheme="minorHAnsi" w:hAnsiTheme="minorHAnsi"/>
          <w:color w:val="auto"/>
        </w:rPr>
        <w:t>6. おわりに</w:t>
      </w:r>
    </w:p>
    <w:p w14:paraId="1F0963D7" w14:textId="77777777" w:rsidR="003D04C4" w:rsidRPr="009E4CF0" w:rsidRDefault="00000000">
      <w:pPr>
        <w:rPr>
          <w:rFonts w:asciiTheme="minorHAnsi" w:eastAsiaTheme="minorHAnsi" w:hAnsiTheme="minorHAnsi"/>
        </w:rPr>
      </w:pPr>
      <w:r w:rsidRPr="009E4CF0">
        <w:rPr>
          <w:rFonts w:asciiTheme="minorHAnsi" w:eastAsiaTheme="minorHAnsi" w:hAnsiTheme="minorHAnsi"/>
        </w:rPr>
        <w:t>本レポートでは、EDINETの有価証券報告書とプレスリリースの表現ギャップを、形態素解析（</w:t>
      </w:r>
      <w:proofErr w:type="spellStart"/>
      <w:r w:rsidRPr="009E4CF0">
        <w:rPr>
          <w:rFonts w:asciiTheme="minorHAnsi" w:eastAsiaTheme="minorHAnsi" w:hAnsiTheme="minorHAnsi"/>
        </w:rPr>
        <w:t>fugashi+UniDic</w:t>
      </w:r>
      <w:proofErr w:type="spellEnd"/>
      <w:r w:rsidRPr="009E4CF0">
        <w:rPr>
          <w:rFonts w:asciiTheme="minorHAnsi" w:eastAsiaTheme="minorHAnsi" w:hAnsiTheme="minorHAnsi"/>
        </w:rPr>
        <w:t>）・講義の式に合わせたTF-IDFコサイン類似度・グラフベースの代表文抽出という古典的な知的処理の組合せで測定し、「IR誠実度」として可視化するCLIシステムを設計・実装した。合成5社では設計どおりの乖離順序が再現できた一方、実在企業10社の実データではギャップの飽和とKW一致率の張り付きにより弁別力が大きく低下し、「何と何を比べるか」というデータ設計の重要性が定量的に確認できた。今後は決算短信×決算リリースへの文書ペア再設計、</w:t>
      </w:r>
      <w:proofErr w:type="spellStart"/>
      <w:r w:rsidRPr="009E4CF0">
        <w:rPr>
          <w:rFonts w:asciiTheme="minorHAnsi" w:eastAsiaTheme="minorHAnsi" w:hAnsiTheme="minorHAnsi"/>
        </w:rPr>
        <w:t>TDnet</w:t>
      </w:r>
      <w:proofErr w:type="spellEnd"/>
      <w:r w:rsidRPr="009E4CF0">
        <w:rPr>
          <w:rFonts w:asciiTheme="minorHAnsi" w:eastAsiaTheme="minorHAnsi" w:hAnsiTheme="minorHAnsi"/>
        </w:rPr>
        <w:t>による収集自動化、文埋め込みとの併用を進めたい。</w:t>
      </w:r>
    </w:p>
    <w:p w14:paraId="4647F829" w14:textId="77777777" w:rsidR="003D04C4" w:rsidRPr="009E4CF0" w:rsidRDefault="00000000">
      <w:pPr>
        <w:pStyle w:val="1"/>
        <w:rPr>
          <w:rFonts w:asciiTheme="minorHAnsi" w:eastAsiaTheme="minorHAnsi" w:hAnsiTheme="minorHAnsi"/>
          <w:color w:val="auto"/>
        </w:rPr>
      </w:pPr>
      <w:r w:rsidRPr="009E4CF0">
        <w:rPr>
          <w:rFonts w:asciiTheme="minorHAnsi" w:eastAsiaTheme="minorHAnsi" w:hAnsiTheme="minorHAnsi"/>
          <w:color w:val="auto"/>
        </w:rPr>
        <w:t>感想</w:t>
      </w:r>
    </w:p>
    <w:p w14:paraId="52081A8E" w14:textId="77777777" w:rsidR="003D04C4" w:rsidRPr="009E4CF0" w:rsidRDefault="00000000">
      <w:pPr>
        <w:rPr>
          <w:rFonts w:asciiTheme="minorHAnsi" w:eastAsiaTheme="minorHAnsi" w:hAnsiTheme="minorHAnsi"/>
        </w:rPr>
      </w:pPr>
      <w:r w:rsidRPr="009E4CF0">
        <w:rPr>
          <w:rFonts w:asciiTheme="minorHAnsi" w:eastAsiaTheme="minorHAnsi" w:hAnsiTheme="minorHAnsi"/>
        </w:rPr>
        <w:t>一番の学びは、コードを書く前のデータソースの権利確認だった。当初案の体験記サイトは技術的には簡単に取得できてしまうが、利用規約を読み込むと明確に禁止されており、「取れること」と「使ってよいこと」の距離を実感した。もう一つの学びは「実データは合成データのようには振る舞わない」ことである。合成データで綺麗に再現できた乖離順序が、実データでは取得欠損・PDF表の混入・免責文の残存・そもそも主題が違うという複数の現実に阻まれ、スコアが飽和した。うまくいかない原因を出力から一つずつ特定し、指標の限界を定量的に説明できる形に整理する過程は、合成データだけの実験では得られない学びだった。</w:t>
      </w:r>
    </w:p>
    <w:p w14:paraId="1BEF9560" w14:textId="77777777" w:rsidR="003D04C4" w:rsidRPr="009E4CF0" w:rsidRDefault="00000000">
      <w:pPr>
        <w:pStyle w:val="1"/>
        <w:rPr>
          <w:rFonts w:asciiTheme="minorHAnsi" w:eastAsiaTheme="minorHAnsi" w:hAnsiTheme="minorHAnsi"/>
          <w:color w:val="auto"/>
        </w:rPr>
      </w:pPr>
      <w:r w:rsidRPr="009E4CF0">
        <w:rPr>
          <w:rFonts w:asciiTheme="minorHAnsi" w:eastAsiaTheme="minorHAnsi" w:hAnsiTheme="minorHAnsi"/>
          <w:color w:val="auto"/>
        </w:rPr>
        <w:lastRenderedPageBreak/>
        <w:t>参考文献</w:t>
      </w:r>
    </w:p>
    <w:p w14:paraId="51424AE8" w14:textId="77777777" w:rsidR="003D04C4" w:rsidRPr="009E4CF0" w:rsidRDefault="00000000">
      <w:pPr>
        <w:rPr>
          <w:rFonts w:asciiTheme="minorHAnsi" w:eastAsiaTheme="minorHAnsi" w:hAnsiTheme="minorHAnsi"/>
        </w:rPr>
      </w:pPr>
      <w:r w:rsidRPr="009E4CF0">
        <w:rPr>
          <w:rFonts w:asciiTheme="minorHAnsi" w:eastAsiaTheme="minorHAnsi" w:hAnsiTheme="minorHAnsi"/>
        </w:rPr>
        <w:t>[1] 金融庁, 「EDINET API仕様書（Version 2）」, EDINET 操作ガイド等, https://disclosure2.edinet-fsa.go.jp/（API仕様書はサイト内「EDINET API機能」から取得可能）</w:t>
      </w:r>
    </w:p>
    <w:p w14:paraId="7740879C" w14:textId="77777777" w:rsidR="003D04C4" w:rsidRPr="009E4CF0" w:rsidRDefault="00000000">
      <w:pPr>
        <w:rPr>
          <w:rFonts w:asciiTheme="minorHAnsi" w:eastAsiaTheme="minorHAnsi" w:hAnsiTheme="minorHAnsi"/>
        </w:rPr>
      </w:pPr>
      <w:r w:rsidRPr="009E4CF0">
        <w:rPr>
          <w:rFonts w:asciiTheme="minorHAnsi" w:eastAsiaTheme="minorHAnsi" w:hAnsiTheme="minorHAnsi"/>
        </w:rPr>
        <w:t xml:space="preserve">[2] R. Mihalcea and P. </w:t>
      </w:r>
      <w:proofErr w:type="spellStart"/>
      <w:r w:rsidRPr="009E4CF0">
        <w:rPr>
          <w:rFonts w:asciiTheme="minorHAnsi" w:eastAsiaTheme="minorHAnsi" w:hAnsiTheme="minorHAnsi"/>
        </w:rPr>
        <w:t>Tarau</w:t>
      </w:r>
      <w:proofErr w:type="spellEnd"/>
      <w:r w:rsidRPr="009E4CF0">
        <w:rPr>
          <w:rFonts w:asciiTheme="minorHAnsi" w:eastAsiaTheme="minorHAnsi" w:hAnsiTheme="minorHAnsi"/>
        </w:rPr>
        <w:t>, "</w:t>
      </w:r>
      <w:proofErr w:type="spellStart"/>
      <w:r w:rsidRPr="009E4CF0">
        <w:rPr>
          <w:rFonts w:asciiTheme="minorHAnsi" w:eastAsiaTheme="minorHAnsi" w:hAnsiTheme="minorHAnsi"/>
        </w:rPr>
        <w:t>TextRank</w:t>
      </w:r>
      <w:proofErr w:type="spellEnd"/>
      <w:r w:rsidRPr="009E4CF0">
        <w:rPr>
          <w:rFonts w:asciiTheme="minorHAnsi" w:eastAsiaTheme="minorHAnsi" w:hAnsiTheme="minorHAnsi"/>
        </w:rPr>
        <w:t>: Bringing Order into Texts", Proceedings of EMNLP 2004, Association for Computational Linguistics, 2004. https://aclanthology.org/W04-3252/</w:t>
      </w:r>
    </w:p>
    <w:p w14:paraId="019F6A01" w14:textId="77777777" w:rsidR="003D04C4" w:rsidRPr="009E4CF0" w:rsidRDefault="00000000">
      <w:pPr>
        <w:rPr>
          <w:rFonts w:asciiTheme="minorHAnsi" w:eastAsiaTheme="minorHAnsi" w:hAnsiTheme="minorHAnsi"/>
        </w:rPr>
      </w:pPr>
      <w:r w:rsidRPr="009E4CF0">
        <w:rPr>
          <w:rFonts w:asciiTheme="minorHAnsi" w:eastAsiaTheme="minorHAnsi" w:hAnsiTheme="minorHAnsi"/>
        </w:rPr>
        <w:t>[3] G. Erkan and D. R. Radev, "</w:t>
      </w:r>
      <w:proofErr w:type="spellStart"/>
      <w:r w:rsidRPr="009E4CF0">
        <w:rPr>
          <w:rFonts w:asciiTheme="minorHAnsi" w:eastAsiaTheme="minorHAnsi" w:hAnsiTheme="minorHAnsi"/>
        </w:rPr>
        <w:t>LexRank</w:t>
      </w:r>
      <w:proofErr w:type="spellEnd"/>
      <w:r w:rsidRPr="009E4CF0">
        <w:rPr>
          <w:rFonts w:asciiTheme="minorHAnsi" w:eastAsiaTheme="minorHAnsi" w:hAnsiTheme="minorHAnsi"/>
        </w:rPr>
        <w:t>: Graph-based Lexical Centrality as Salience in Text Summarization", Journal of Artificial Intelligence Research, Vol.22, pp.457–479, 2004. https://www.jair.org/index.php/jair/article/view/10396</w:t>
      </w:r>
    </w:p>
    <w:p w14:paraId="5BB2656E" w14:textId="77777777" w:rsidR="003D04C4" w:rsidRPr="009E4CF0" w:rsidRDefault="00000000">
      <w:pPr>
        <w:rPr>
          <w:rFonts w:asciiTheme="minorHAnsi" w:eastAsiaTheme="minorHAnsi" w:hAnsiTheme="minorHAnsi"/>
        </w:rPr>
      </w:pPr>
      <w:r w:rsidRPr="009E4CF0">
        <w:rPr>
          <w:rFonts w:asciiTheme="minorHAnsi" w:eastAsiaTheme="minorHAnsi" w:hAnsiTheme="minorHAnsi"/>
        </w:rPr>
        <w:t>[4] scikit-learn developers, "</w:t>
      </w:r>
      <w:proofErr w:type="spellStart"/>
      <w:r w:rsidRPr="009E4CF0">
        <w:rPr>
          <w:rFonts w:asciiTheme="minorHAnsi" w:eastAsiaTheme="minorHAnsi" w:hAnsiTheme="minorHAnsi"/>
        </w:rPr>
        <w:t>TfidfVectorizer</w:t>
      </w:r>
      <w:proofErr w:type="spellEnd"/>
      <w:r w:rsidRPr="009E4CF0">
        <w:rPr>
          <w:rFonts w:asciiTheme="minorHAnsi" w:eastAsiaTheme="minorHAnsi" w:hAnsiTheme="minorHAnsi"/>
        </w:rPr>
        <w:t xml:space="preserve"> — scikit-learn documentation", https://scikit-learn.org/stable/modules/generated/sklearn.feature_extraction.text.TfidfVectorizer.html</w:t>
      </w:r>
    </w:p>
    <w:p w14:paraId="65EA0839" w14:textId="77777777" w:rsidR="003D04C4" w:rsidRPr="009E4CF0" w:rsidRDefault="00000000">
      <w:pPr>
        <w:rPr>
          <w:rFonts w:asciiTheme="minorHAnsi" w:eastAsiaTheme="minorHAnsi" w:hAnsiTheme="minorHAnsi"/>
        </w:rPr>
      </w:pPr>
      <w:r w:rsidRPr="009E4CF0">
        <w:rPr>
          <w:rFonts w:asciiTheme="minorHAnsi" w:eastAsiaTheme="minorHAnsi" w:hAnsiTheme="minorHAnsi"/>
        </w:rPr>
        <w:t>[5] P. W. McCann, "</w:t>
      </w:r>
      <w:proofErr w:type="spellStart"/>
      <w:r w:rsidRPr="009E4CF0">
        <w:rPr>
          <w:rFonts w:asciiTheme="minorHAnsi" w:eastAsiaTheme="minorHAnsi" w:hAnsiTheme="minorHAnsi"/>
        </w:rPr>
        <w:t>fugashi</w:t>
      </w:r>
      <w:proofErr w:type="spellEnd"/>
      <w:r w:rsidRPr="009E4CF0">
        <w:rPr>
          <w:rFonts w:asciiTheme="minorHAnsi" w:eastAsiaTheme="minorHAnsi" w:hAnsiTheme="minorHAnsi"/>
        </w:rPr>
        <w:t>, a Tool for Tokenizing Japanese in Python", Proceedings of Second Workshop for NLP Open Source Software (NLP-OSS), 2020. https://aclanthology.org/2020.nlposs-1.11/</w:t>
      </w:r>
    </w:p>
    <w:p w14:paraId="5E4A6126" w14:textId="77777777" w:rsidR="003D04C4" w:rsidRPr="009E4CF0" w:rsidRDefault="00000000">
      <w:pPr>
        <w:rPr>
          <w:rFonts w:asciiTheme="minorHAnsi" w:eastAsiaTheme="minorHAnsi" w:hAnsiTheme="minorHAnsi"/>
        </w:rPr>
      </w:pPr>
      <w:r w:rsidRPr="009E4CF0">
        <w:rPr>
          <w:rFonts w:asciiTheme="minorHAnsi" w:eastAsiaTheme="minorHAnsi" w:hAnsiTheme="minorHAnsi"/>
        </w:rPr>
        <w:t>[6] 文化庁, 「デジタル化・ネットワーク化の進展に対応した柔軟な権利制限規定（著作権法30条の4等）に関する基本的な考え方」, https://www.bunka.go.jp/seisaku/chosakuken/hokaisei/h30_hokaisei/</w:t>
      </w:r>
    </w:p>
    <w:sectPr w:rsidR="003D04C4" w:rsidRPr="009E4CF0">
      <w:pgSz w:w="11906" w:h="16838"/>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03888"/>
    <w:multiLevelType w:val="hybridMultilevel"/>
    <w:tmpl w:val="FF2AB10A"/>
    <w:lvl w:ilvl="0" w:tplc="5F8CF92C">
      <w:start w:val="1"/>
      <w:numFmt w:val="bullet"/>
      <w:lvlText w:val="・"/>
      <w:lvlJc w:val="left"/>
      <w:pPr>
        <w:ind w:left="480" w:hanging="240"/>
      </w:pPr>
    </w:lvl>
    <w:lvl w:ilvl="1" w:tplc="C7EAEAE2">
      <w:numFmt w:val="decimal"/>
      <w:lvlText w:val=""/>
      <w:lvlJc w:val="left"/>
    </w:lvl>
    <w:lvl w:ilvl="2" w:tplc="88CA473E">
      <w:numFmt w:val="decimal"/>
      <w:lvlText w:val=""/>
      <w:lvlJc w:val="left"/>
    </w:lvl>
    <w:lvl w:ilvl="3" w:tplc="7762654E">
      <w:numFmt w:val="decimal"/>
      <w:lvlText w:val=""/>
      <w:lvlJc w:val="left"/>
    </w:lvl>
    <w:lvl w:ilvl="4" w:tplc="DC14893A">
      <w:numFmt w:val="decimal"/>
      <w:lvlText w:val=""/>
      <w:lvlJc w:val="left"/>
    </w:lvl>
    <w:lvl w:ilvl="5" w:tplc="D6DE9A3E">
      <w:numFmt w:val="decimal"/>
      <w:lvlText w:val=""/>
      <w:lvlJc w:val="left"/>
    </w:lvl>
    <w:lvl w:ilvl="6" w:tplc="DA966554">
      <w:numFmt w:val="decimal"/>
      <w:lvlText w:val=""/>
      <w:lvlJc w:val="left"/>
    </w:lvl>
    <w:lvl w:ilvl="7" w:tplc="BEFE962E">
      <w:numFmt w:val="decimal"/>
      <w:lvlText w:val=""/>
      <w:lvlJc w:val="left"/>
    </w:lvl>
    <w:lvl w:ilvl="8" w:tplc="FE5A9060">
      <w:numFmt w:val="decimal"/>
      <w:lvlText w:val=""/>
      <w:lvlJc w:val="left"/>
    </w:lvl>
  </w:abstractNum>
  <w:abstractNum w:abstractNumId="1" w15:restartNumberingAfterBreak="0">
    <w:nsid w:val="627A3E86"/>
    <w:multiLevelType w:val="hybridMultilevel"/>
    <w:tmpl w:val="93C2EEBA"/>
    <w:lvl w:ilvl="0" w:tplc="E2206470">
      <w:start w:val="1"/>
      <w:numFmt w:val="bullet"/>
      <w:lvlText w:val="●"/>
      <w:lvlJc w:val="left"/>
      <w:pPr>
        <w:ind w:left="720" w:hanging="360"/>
      </w:pPr>
    </w:lvl>
    <w:lvl w:ilvl="1" w:tplc="B1CC92D2">
      <w:start w:val="1"/>
      <w:numFmt w:val="bullet"/>
      <w:lvlText w:val="○"/>
      <w:lvlJc w:val="left"/>
      <w:pPr>
        <w:ind w:left="1440" w:hanging="360"/>
      </w:pPr>
    </w:lvl>
    <w:lvl w:ilvl="2" w:tplc="284088A8">
      <w:start w:val="1"/>
      <w:numFmt w:val="bullet"/>
      <w:lvlText w:val="■"/>
      <w:lvlJc w:val="left"/>
      <w:pPr>
        <w:ind w:left="2160" w:hanging="360"/>
      </w:pPr>
    </w:lvl>
    <w:lvl w:ilvl="3" w:tplc="10C6C9CE">
      <w:start w:val="1"/>
      <w:numFmt w:val="bullet"/>
      <w:lvlText w:val="●"/>
      <w:lvlJc w:val="left"/>
      <w:pPr>
        <w:ind w:left="2880" w:hanging="360"/>
      </w:pPr>
    </w:lvl>
    <w:lvl w:ilvl="4" w:tplc="914814C6">
      <w:start w:val="1"/>
      <w:numFmt w:val="bullet"/>
      <w:lvlText w:val="○"/>
      <w:lvlJc w:val="left"/>
      <w:pPr>
        <w:ind w:left="3600" w:hanging="360"/>
      </w:pPr>
    </w:lvl>
    <w:lvl w:ilvl="5" w:tplc="5E020BD8">
      <w:start w:val="1"/>
      <w:numFmt w:val="bullet"/>
      <w:lvlText w:val="■"/>
      <w:lvlJc w:val="left"/>
      <w:pPr>
        <w:ind w:left="4320" w:hanging="360"/>
      </w:pPr>
    </w:lvl>
    <w:lvl w:ilvl="6" w:tplc="9D764DEA">
      <w:start w:val="1"/>
      <w:numFmt w:val="bullet"/>
      <w:lvlText w:val="●"/>
      <w:lvlJc w:val="left"/>
      <w:pPr>
        <w:ind w:left="5040" w:hanging="360"/>
      </w:pPr>
    </w:lvl>
    <w:lvl w:ilvl="7" w:tplc="6DB63C9C">
      <w:start w:val="1"/>
      <w:numFmt w:val="bullet"/>
      <w:lvlText w:val="●"/>
      <w:lvlJc w:val="left"/>
      <w:pPr>
        <w:ind w:left="5760" w:hanging="360"/>
      </w:pPr>
    </w:lvl>
    <w:lvl w:ilvl="8" w:tplc="B68C92D8">
      <w:start w:val="1"/>
      <w:numFmt w:val="bullet"/>
      <w:lvlText w:val="●"/>
      <w:lvlJc w:val="left"/>
      <w:pPr>
        <w:ind w:left="6480" w:hanging="360"/>
      </w:pPr>
    </w:lvl>
  </w:abstractNum>
  <w:num w:numId="1" w16cid:durableId="1164051643">
    <w:abstractNumId w:val="1"/>
    <w:lvlOverride w:ilvl="0">
      <w:startOverride w:val="1"/>
    </w:lvlOverride>
  </w:num>
  <w:num w:numId="2" w16cid:durableId="4303189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4C4"/>
    <w:rsid w:val="003D04C4"/>
    <w:rsid w:val="009E4CF0"/>
    <w:rsid w:val="00B83F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6107B79"/>
  <w15:docId w15:val="{F0A0DBB7-33C3-4341-B6F5-D009FC60D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游明朝" w:hAnsi="Times New Roman" w:cs="Times New Roman"/>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2126</Words>
  <Characters>12124</Characters>
  <Application>Microsoft Office Word</Application>
  <DocSecurity>0</DocSecurity>
  <Lines>101</Lines>
  <Paragraphs>28</Paragraphs>
  <ScaleCrop>false</ScaleCrop>
  <Company/>
  <LinksUpToDate>false</LinksUpToDate>
  <CharactersWithSpaces>14222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悠太 近藤</cp:lastModifiedBy>
  <cp:revision>2</cp:revision>
  <dcterms:created xsi:type="dcterms:W3CDTF">2026-07-16T05:02:00Z</dcterms:created>
  <dcterms:modified xsi:type="dcterms:W3CDTF">2026-07-17T02:11:00Z</dcterms:modified>
</cp:coreProperties>
</file>