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56"/>
          <w:szCs w:val="56"/>
        </w:rPr>
        <w:t xml:space="preserve">KAORI AI</w:t>
      </w:r>
    </w:p>
    <w:p>
      <w:pPr>
        <w:spacing w:after="120"/>
        <w:jc w:val="center"/>
      </w:pPr>
      <w:r>
        <w:rPr>
          <w:b/>
          <w:bCs/>
          <w:color w:val="2E75B6"/>
          <w:sz w:val="36"/>
          <w:szCs w:val="36"/>
        </w:rPr>
        <w:t xml:space="preserve">Business Requirements Document</w:t>
      </w:r>
    </w:p>
    <w:p>
      <w:pPr>
        <w:spacing w:after="360"/>
        <w:jc w:val="center"/>
      </w:pPr>
      <w:r>
        <w:rPr>
          <w:sz w:val="28"/>
          <w:szCs w:val="28"/>
        </w:rPr>
        <w:t xml:space="preserve">Version 3.0 — Unified Platform Scope</w:t>
      </w:r>
    </w:p>
    <w:p>
      <w:pPr>
        <w:spacing w:after="720"/>
        <w:jc w:val="center"/>
      </w:pPr>
      <w:r>
        <w:rPr>
          <w:i/>
          <w:iCs/>
          <w:color w:val="595959"/>
          <w:sz w:val="24"/>
          <w:szCs w:val="24"/>
        </w:rPr>
        <w:t xml:space="preserve">Nền tảng AI ra quyết định cho doanh nghiệp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Hạng mục</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Thông tin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Phiên bản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(Unified — hợp nhất BRD v2.0 Kise AI + PRD v4.0 + Feature Tree v2.5)</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Ngày phát hành</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04 / 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Trạng thái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Approved for Development</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Phạm vi</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 Manager · Enterprise Portal · Studio · Personal Portal · Shared · Billing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Đối tượng đọc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Leadership · Product · Engineering · Sales · Khách hàng tiềm năng</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Phân loại</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Bảo mật — nội bộ Kaori + đối tác đã ký NDA</w:t>
            </w:r>
          </w:p>
        </w:tc>
      </w:tr>
    </w:tbl>
    <w:p>
      <w:r>
        <w:br w:type="page"/>
      </w:r>
    </w:p>
    <w:p>
      <w:pPr>
        <w:pStyle w:val="Heading1"/>
        <w:spacing w:after="180" w:before="360"/>
      </w:pPr>
      <w:r>
        <w:rPr>
          <w:b/>
          <w:bCs/>
          <w:color w:val="1F4E79"/>
          <w:sz w:val="32"/>
          <w:szCs w:val="32"/>
        </w:rPr>
        <w:t xml:space="preserve">Mục lục</w:t>
      </w:r>
    </w:p>
    <w:p>
      <w:pPr>
        <w:spacing w:after="120"/>
      </w:pPr>
      <w:r>
        <w:t xml:space="preserve">I. Tóm tắt điều hành (Executive Summary)</w:t>
      </w:r>
    </w:p>
    <w:p>
      <w:pPr>
        <w:spacing w:after="120"/>
      </w:pPr>
      <w:r>
        <w:t xml:space="preserve">II. Thị trường, người dùng &amp; mô hình định giá</w:t>
      </w:r>
    </w:p>
    <w:p>
      <w:pPr>
        <w:spacing w:after="120"/>
      </w:pPr>
      <w:r>
        <w:t xml:space="preserve">III. Kiến trúc sản phẩm — 6 Portal</w:t>
      </w:r>
    </w:p>
    <w:p>
      <w:pPr>
        <w:spacing w:after="120"/>
      </w:pPr>
      <w:r>
        <w:t xml:space="preserve">IV. Danh mục tính năng — Feature Catalog</w:t>
      </w:r>
    </w:p>
    <w:p>
      <w:pPr>
        <w:spacing w:after="120"/>
      </w:pPr>
      <w:r>
        <w:t xml:space="preserve">V. Lộ trình phát triển theo Phase</w:t>
      </w:r>
    </w:p>
    <w:p>
      <w:pPr>
        <w:spacing w:after="120"/>
      </w:pPr>
      <w:r>
        <w:t xml:space="preserve">VI. Chiến lược Go-to-Market — Phase 1</w:t>
      </w:r>
    </w:p>
    <w:p>
      <w:pPr>
        <w:spacing w:after="120"/>
      </w:pPr>
      <w:r>
        <w:t xml:space="preserve">VII. Kiến trúc kỹ thuật cốt lõi</w:t>
      </w:r>
    </w:p>
    <w:p>
      <w:pPr>
        <w:spacing w:after="120"/>
      </w:pPr>
      <w:r>
        <w:t xml:space="preserve">VIII. Yêu cầu phi chức năng (NFR)</w:t>
      </w:r>
    </w:p>
    <w:p>
      <w:pPr>
        <w:spacing w:after="120"/>
      </w:pPr>
      <w:r>
        <w:t xml:space="preserve">IX. Mô hình billing &amp; unique customer counting</w:t>
      </w:r>
    </w:p>
    <w:p>
      <w:pPr>
        <w:spacing w:after="120"/>
      </w:pPr>
      <w:r>
        <w:t xml:space="preserve">X. Risk Register &amp; Mitigation</w:t>
      </w:r>
    </w:p>
    <w:p>
      <w:pPr>
        <w:spacing w:after="120"/>
      </w:pPr>
      <w:r>
        <w:t xml:space="preserve">XI. Success Metrics &amp; KPIs</w:t>
      </w:r>
    </w:p>
    <w:p>
      <w:pPr>
        <w:spacing w:after="120"/>
      </w:pPr>
      <w:r>
        <w:t xml:space="preserve">XII. Câu hỏi mở &amp; quyết định bắt buộc</w:t>
      </w:r>
    </w:p>
    <w:p>
      <w:pPr>
        <w:spacing w:after="120"/>
      </w:pPr>
      <w:r>
        <w:t xml:space="preserve">XIII. Phụ lục — Thuật ngữ, Change Log</w:t>
      </w:r>
    </w:p>
    <w:p>
      <w:r>
        <w:br w:type="page"/>
      </w:r>
    </w:p>
    <w:p>
      <w:pPr>
        <w:pStyle w:val="Heading1"/>
        <w:spacing w:after="180" w:before="360"/>
      </w:pPr>
      <w:r>
        <w:rPr>
          <w:b/>
          <w:bCs/>
          <w:color w:val="1F4E79"/>
          <w:sz w:val="32"/>
          <w:szCs w:val="32"/>
        </w:rPr>
        <w:t xml:space="preserve">I. Tóm tắt điều hành (Executive Summary)</w:t>
      </w:r>
    </w:p>
    <w:p>
      <w:pPr>
        <w:spacing w:after="120"/>
      </w:pPr>
      <w:r>
        <w:t xml:space="preserve">Kaori AI là nền tảng SaaS B2B dùng AI để biến dữ liệu kinh doanh thành quyết định — từ dữ liệu thô, làm sạch, phân tích, sinh insight, tới thực thi hành động — mà không yêu cầu khách hàng có đội data engineer. Điểm khác biệt cốt lõi:</w:t>
      </w:r>
    </w:p>
    <w:p>
      <w:pPr>
        <w:pStyle w:val="ListParagraph"/>
        <w:numPr>
          <w:ilvl w:val="0"/>
          <w:numId w:val="2"/>
        </w:numPr>
        <w:spacing w:after="80"/>
      </w:pPr>
      <w:r>
        <w:t xml:space="preserve">No-code Data Pipeline Wizard 5 bước đưa SME từ file CSV/Excel tới insight AI trong một buổi làm việc.</w:t>
      </w:r>
    </w:p>
    <w:p>
      <w:pPr>
        <w:pStyle w:val="ListParagraph"/>
        <w:numPr>
          <w:ilvl w:val="0"/>
          <w:numId w:val="2"/>
        </w:numPr>
        <w:spacing w:after="80"/>
      </w:pPr>
      <w:r>
        <w:t xml:space="preserve">Kiến trúc Medallion (Bronze → Silver → Gold) ngay bên trong sản phẩm, ẩn độ phức tạp với business user.</w:t>
      </w:r>
    </w:p>
    <w:p>
      <w:pPr>
        <w:pStyle w:val="ListParagraph"/>
        <w:numPr>
          <w:ilvl w:val="0"/>
          <w:numId w:val="2"/>
        </w:numPr>
        <w:spacing w:after="80"/>
      </w:pPr>
      <w:r>
        <w:t xml:space="preserve">Insights Engine 3-tuyến: "Chuyện gì đang xảy ra — Tại sao — Nên làm gì", dựa trên Knowledge Base tiếng Việt.</w:t>
      </w:r>
    </w:p>
    <w:p>
      <w:pPr>
        <w:pStyle w:val="ListParagraph"/>
        <w:numPr>
          <w:ilvl w:val="0"/>
          <w:numId w:val="2"/>
        </w:numPr>
        <w:spacing w:after="80"/>
      </w:pPr>
      <w:r>
        <w:t xml:space="preserve">Multi-tenant isolation tuyệt đối: mỗi khách hàng có môi trường AI riêng, mô hình train riêng trên dữ liệu của chính họ.</w:t>
      </w:r>
    </w:p>
    <w:p>
      <w:pPr>
        <w:pStyle w:val="ListParagraph"/>
        <w:numPr>
          <w:ilvl w:val="0"/>
          <w:numId w:val="2"/>
        </w:numPr>
        <w:spacing w:after="80"/>
      </w:pPr>
      <w:r>
        <w:t xml:space="preserve">Giá theo kết quả: unique customers được phát hiện rủi ro (không tính rows, không tính API calls); Phase 2 thêm ROI Hybrid (1.5% revenue saved).</w:t>
      </w:r>
    </w:p>
    <w:p>
      <w:pPr>
        <w:pStyle w:val="ListParagraph"/>
        <w:numPr>
          <w:ilvl w:val="0"/>
          <w:numId w:val="2"/>
        </w:numPr>
        <w:spacing w:after="80"/>
      </w:pPr>
      <w:r>
        <w:t xml:space="preserve">Hạ tầng LLM lai: Qwen 2.5 nội bộ (private-first) + External AI Gateway (OpenAI/Claude/Gemini) có Guardrails + Data Masking.</w:t>
      </w:r>
    </w:p>
    <w:p>
      <w:pPr>
        <w:pStyle w:val="Heading2"/>
        <w:spacing w:after="140" w:before="280"/>
      </w:pPr>
      <w:r>
        <w:rPr>
          <w:b/>
          <w:bCs/>
          <w:color w:val="1F4E79"/>
          <w:sz w:val="26"/>
          <w:szCs w:val="26"/>
        </w:rPr>
        <w:t xml:space="preserve">I.1 Vấn đề cốt lõi Kaori AI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Vấn đề</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Hậu quả với SME</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Kaori AI giải quyết như thế nào</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bẩn, không chuẩn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train được model → không có AI insight → quyết định cảm tính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Pipeline Wizard 5 bước no-code, AI auto-detect schema, gợi ý cleaning rules bằng tiếng Việt business</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 data engineer nội bộ</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Chi phí thuê 30-80 triệu/tháng — không khả thi với SME</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Auto Database Design (sau wizard) đề xuất schema 3NF/Star, sinh CREATE TABLE + form + ERD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positioning quá generic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Decision Platform" = không ai hiểu mình được gì → không mua</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Focus cụ thể theo vertical: Retail (churn + LTV) · Finance (credit + fraud) · Logistics (demand + route)</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ROI không rõ ràng</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40% AI project fail vì không thấy ROI → manager không approve budget</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Cam kết 30 ngày thấy revenue_at_risk = số VND cụ thể; dashboard ROI real-time; North Star Metric công khai</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Pricing không align với giá trị</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 API calls" — SME không hiểu đang mua gì; giá giảm sâu khi scale → de-value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ROI-Hybrid: base theo "khách được phát hiện rủi ro" + 1.5% revenue saved (ENT MAX Phase 2). Pilot 1M/tháng reduce sales cycle</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UX quá phức tạp</w:t>
            </w:r>
          </w:p>
        </w:tc>
        <w:tc>
          <w:tcPr>
            <w:tcW w:type="dxa" w:w="3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37 màn hình kỹ thuật → user bỏ → churn</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Wizard 5 bước + dashboard tiếng Việt + 100% flow kết thúc bằng insight cụ thể actionable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privacy concern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ngại gửi data khách hàng ra cloud Mỹ (OpenAI/Claude)</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nội bộ deploy on-prem option; External AI Gateway có Data Masking + Guardrails + PII detection trước khi gửi external</w:t>
            </w:r>
          </w:p>
        </w:tc>
      </w:tr>
    </w:tbl>
    <w:p>
      <w:pPr>
        <w:pStyle w:val="Heading2"/>
        <w:spacing w:after="140" w:before="280"/>
      </w:pPr>
      <w:r>
        <w:rPr>
          <w:b/>
          <w:bCs/>
          <w:color w:val="1F4E79"/>
          <w:sz w:val="26"/>
          <w:szCs w:val="26"/>
        </w:rPr>
        <w:t xml:space="preserve">I.2 Thay đổi chính so với v2.0 (Kise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Hạng mục</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v2.0 (Kise AI)</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v3.0 (Kaori AI — hiện tại)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Tên sản phẩm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Kise AI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AI</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Scope</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Retail MVP + retail analytics</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Full platform 6 portal (P1/P2/P3/P4/Shared/Billing), multi-vertical (Retail Phase 1, Finance Phase 2-3, Logistics Phase 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Architecture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Pipeline đơn giản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 Architecture (Bronze/Silver/Gold), Data Knowledge Graph, Blast Radius / Impact Analysis</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Analysis</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Churn prediction only</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Multi-tier Analysis (Basic/Intermediate/Advanced), Analysis Frameworks (SWOT/6W/2H/Fishbone/MoM), Insights Engine 3-tuyến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AuthZ</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RBAC đơn giản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RBAC + ABAC + Hybrid PDP cross-portal</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Chưa định nghĩa</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Qwen 2.5 internal (vLLM) + External AI Gateway (OpenAI/Claude/Gemini/Azure) + Guardrails + Agent Framework (MS AF Phase 2)</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Ecosystem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Đóng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MCP Server — expose Knowledge Graph + tools qua JSON-RPC 2.0 cho Claude/Cursor/ChatGPT</w:t>
            </w:r>
          </w:p>
        </w:tc>
      </w:tr>
      <w:tr>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Payment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Chưa định nghĩa</w:t>
            </w:r>
          </w:p>
        </w:tc>
        <w:tc>
          <w:tcPr>
            <w:tcW w:type="dxa" w:w="4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VietQR + Momo + VNPay + ZaloPay + thẻ tín dụng + e-invoice theo Nghị định 123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Pricing unit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rows_output (dễ gaming)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unique_customers_billed (COUNT DISTINCT) — chống split-batch exploit</w:t>
            </w:r>
          </w:p>
        </w:tc>
      </w:tr>
    </w:tbl>
    <w:p>
      <w:pPr>
        <w:pStyle w:val="Heading1"/>
        <w:spacing w:after="180" w:before="360"/>
      </w:pPr>
      <w:r>
        <w:rPr>
          <w:b/>
          <w:bCs/>
          <w:color w:val="1F4E79"/>
          <w:sz w:val="32"/>
          <w:szCs w:val="32"/>
        </w:rPr>
        <w:t xml:space="preserve">II. Thị trường, người dùng &amp; mô hình định giá</w:t>
      </w:r>
    </w:p>
    <w:p>
      <w:pPr>
        <w:pStyle w:val="Heading2"/>
        <w:spacing w:after="140" w:before="280"/>
      </w:pPr>
      <w:r>
        <w:rPr>
          <w:b/>
          <w:bCs/>
          <w:color w:val="1F4E79"/>
          <w:sz w:val="26"/>
          <w:szCs w:val="26"/>
        </w:rPr>
        <w:t xml:space="preserve">II.1 Market Sizing —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Segment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lượng ước tính</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Revenue tiềm năng (MRR)</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Ghi chú</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~800,000 SME toàn ngành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có doanh thu 5-500 tỷ VND/năm</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SAM</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~80,000 SME (10%)</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~160 tỷ VND/tháng</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SME đã có phần mềm quản lý (ERP/POS/CRM)</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 khách (1% SAM)</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tỷ VND/tháng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tại Hà Nội + TP.HCM, có team marketing/data</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 Target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pilot customers</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10-40 triệu VND MRR</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 2-8 triệu VND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Target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 customers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 triệu VND MRR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Mở rộng HR + Finance pilot</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3 Target</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 customers</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≥500 triệu VND MRR</w:t>
            </w:r>
          </w:p>
        </w:tc>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Multi-vertical + SEA expansion</w:t>
            </w:r>
          </w:p>
        </w:tc>
      </w:tr>
    </w:tbl>
    <w:p>
      <w:pPr>
        <w:pStyle w:val="Heading2"/>
        <w:spacing w:after="140" w:before="280"/>
      </w:pPr>
      <w:r>
        <w:rPr>
          <w:b/>
          <w:bCs/>
          <w:color w:val="1F4E79"/>
          <w:sz w:val="26"/>
          <w:szCs w:val="26"/>
        </w:rPr>
        <w:t xml:space="preserve">II.2 Mô hình định giá — ROI-Hybrid Pricing v3</w:t>
      </w:r>
    </w:p>
    <w:p>
      <w:pPr>
        <w:spacing w:after="120"/>
      </w:pPr>
      <w:r>
        <w:t xml:space="preserve">Nguyên tắc: Người dùng trả tiền cho "khách được phát hiện rủi ro" — không phải API calls hay rows_output. Price floor đảm bảo margin không giảm quá sâu khi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800"/>
        <w:gridCol w:w="1200"/>
        <w:gridCol w:w="1000"/>
        <w:gridCol w:w="1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Plan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VND/tháng</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Users</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Models</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Unique KH/tháng</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Floor/KH</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Overage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 — Dùng thử 30 ngày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1,000,000đ</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 max</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2,000đ/kh</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overage — hết quota upgrade</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BASIC — DN Cơ bản</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2,000,000đ</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1,000</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2,000đ/kh</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+500,000đ / 1,000 kh thêm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MID — DN Trung cấp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5,000,000đ</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4,000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1,250đ/kh</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+400,000đ / 1,000 kh thêm</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MAX — DN Tối đa</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8,000,000đ</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Unlimited</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Unlimited</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10,000</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800đ/kh</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+250,000đ / 1,000 kh thêm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ROI — ROI Hybrid (Phase 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8M + 1.5% revenue saved (cap 20M)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Unlimited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Biến động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Điều kiện: ENT MAX + is_actioned ≥ 3 tháng</w:t>
            </w:r>
          </w:p>
        </w:tc>
      </w:tr>
    </w:tbl>
    <w:p>
      <w:pPr>
        <w:spacing w:after="120"/>
      </w:pPr>
      <w:r>
        <w:t xml:space="preserve">Billing logic: unique_customers_billed = COUNT(DISTINCT customer_external_id) per enterprise per billing_month. Không tính rows_output (dễ bị gaming). Lưu vào bảng enterprise_monthly_billing. Chi tiết trong Mục IX.</w:t>
      </w:r>
    </w:p>
    <w:p>
      <w:pPr>
        <w:pStyle w:val="Heading2"/>
        <w:spacing w:after="140" w:before="280"/>
      </w:pPr>
      <w:r>
        <w:rPr>
          <w:b/>
          <w:bCs/>
          <w:color w:val="1F4E79"/>
          <w:sz w:val="26"/>
          <w:szCs w:val="26"/>
        </w:rPr>
        <w:t xml:space="preserve">II.3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000"/>
        <w:gridCol w:w="1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Persona</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Chức danh</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Pain Point</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Goal với Kaori</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Success Metric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Manager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Giám đốc Marketing / CMO / CEO SME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biết bao nhiêu khách sắp rời; report mất 2 tuần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Dashboard retail AI, biết revenue_at_risk mỗi tuần, quyết định retention nhanh</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Login ≥ 3 lần/tuần + ≥1 retention action/tháng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Analyst</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Marketing Executive / Data Analyst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bẩn, không biết Python/SQL, Excel bị giới hạn</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Chạy pipeline không cần code, tự clean data, tự xem insight</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Chạy pipeline tự lập ≥1 lần, tạo segment đầu tiên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Operator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Trưởng nhóm vận hành / CS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có công cụ action nhanh theo insight AI</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Nhận alert realtime, bấm "Đã xử lý" để đóng loop ROI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Action ≥60% HIGH risk customers/tháng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Studio Analyst</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Scientist / ML Engineer (Kaori nội bộ)</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Mỗi client có data format khác; khó scale custom model</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Dùng Studio build model cho enterprise, gửi báo cáo</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Build + deploy ≥3 models/sprint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Admin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CTO / Tech Lead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Cần monitor toàn bộ platform, billing accuracy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portal: tạo workspace, sinh key, monitor unique_customers_billed, alert vượt quota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 billing error, onboard enterprise mới ≤30 phút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User</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Freelancer / Người đi làm</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Không có tools tốt track health/finance/productivity cùng lúc</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Upload data cá nhân, track goals, nhận AI suggestions</w:t>
            </w:r>
          </w:p>
        </w:tc>
        <w:tc>
          <w:tcPr>
            <w:tcW w:type="dxa" w:w="1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Login ≥4 lần/tuần, 1 goal completed</w:t>
            </w:r>
          </w:p>
        </w:tc>
      </w:tr>
    </w:tbl>
    <w:p>
      <w:r>
        <w:br w:type="page"/>
      </w:r>
    </w:p>
    <w:p>
      <w:pPr>
        <w:pStyle w:val="Heading1"/>
        <w:spacing w:after="180" w:before="360"/>
      </w:pPr>
      <w:r>
        <w:rPr>
          <w:b/>
          <w:bCs/>
          <w:color w:val="1F4E79"/>
          <w:sz w:val="32"/>
          <w:szCs w:val="32"/>
        </w:rPr>
        <w:t xml:space="preserve">III. Kiến trúc sản phẩm — 6 Portal</w:t>
      </w:r>
    </w:p>
    <w:p>
      <w:pPr>
        <w:spacing w:after="120"/>
      </w:pPr>
      <w:r>
        <w:t xml:space="preserve">Kaori AI được tổ chức thành 6 portal/segment độc lập về route, chia sẻ backend Shared Infrastructure. Mỗi portal phục vụ một nhóm user với mô hình authorization riêng biệt. Tổng cộng 67 module / 986 leaf features / 959 design leaves được spec chi tiết trong Feature Tree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100"/>
        <w:gridCol w:w="2400"/>
        <w:gridCol w:w="800"/>
        <w:gridCol w:w="800"/>
        <w:gridCol w:w="9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 prefix</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Người dùng chính</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module</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Số leaf</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Priority build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Manager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staff (SUPER_ADMIN / ADMIN / SUPPORT)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82</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Portal — Data Intelligence Core</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Khách hàng doanh nghiệp (MANAGER / OPERATOR / ANALYST / VIEWER)</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24</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579</w:t>
            </w:r>
          </w:p>
        </w:tc>
        <w:tc>
          <w:tcPr>
            <w:tcW w:type="dxa" w:w="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1-3</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Analyst + Enterprise Analyst được assign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62</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1-2</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Portal</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Freelancer / cá nhân</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58</w:t>
            </w:r>
          </w:p>
        </w:tc>
        <w:tc>
          <w:tcPr>
            <w:tcW w:type="dxa" w:w="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 System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/mcp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Backend services (LLM, billing, isolation, audit, MCP)</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187</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1-3</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Payment &amp; Subscription (cross-portal)</w:t>
            </w:r>
          </w:p>
        </w:tc>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Tất cả portal sử dụng chung</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18</w:t>
            </w:r>
          </w:p>
        </w:tc>
        <w:tc>
          <w:tcPr>
            <w:tcW w:type="dxa" w:w="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1-2</w:t>
            </w:r>
          </w:p>
        </w:tc>
      </w:tr>
    </w:tbl>
    <w:p>
      <w:pPr>
        <w:pStyle w:val="Heading2"/>
        <w:spacing w:after="140" w:before="280"/>
      </w:pPr>
      <w:r>
        <w:rPr>
          <w:b/>
          <w:bCs/>
          <w:color w:val="1F4E79"/>
          <w:sz w:val="26"/>
          <w:szCs w:val="26"/>
        </w:rPr>
        <w:t xml:space="preserve">III.1 P1 — Platform Manager</w:t>
      </w:r>
    </w:p>
    <w:p>
      <w:pPr>
        <w:spacing w:after="120"/>
      </w:pPr>
      <w:r>
        <w:t xml:space="preserve">Cổng quản trị nội bộ Kaori. Không public. Bắt buộc MFA cho SUPER_ADMIN. Bao gồm 9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500"/>
        <w:gridCol w:w="3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ID</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Module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 &amp; leaf count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Authentication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/p1/auth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Login · MFA · Forgot · Session — 10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1.1</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Quản lý Workspace</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/p1/workspaces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CRUD workspace doanh nghiệp, lọc theo plan+status, export CSV — 7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Quản lý Private Key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/p1/keys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Sinh &amp; revoke KAORI-XXXX, SHA-256 hash trong DB, hiện raw 1 lần — 5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1.3</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Quản lý Platform Admin</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/p1/admins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Mời/deactivate/reset admin, gán role, enforce MFA — 6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Billing Monitor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/p1/billing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Giám sát doanh thu, quota, overage theo workspace, alert &gt;80% — 7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1.5</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Conversion Tracking</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/p1/pilot-conversion</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Pipeline view, D25 reminder, D30 upgrade prompt, 1-click upgrade — 7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Health Dashboard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/p1/health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Realtime KPI cards, chart 30d, alerts, quick-link tới workspace — 5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1.7</w:t>
            </w:r>
          </w:p>
        </w:tc>
        <w:tc>
          <w:tcPr>
            <w:tcW w:type="dxa" w:w="2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Cấu hình Subscription Plans</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/p1/plans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CRUD plan, soft update giữ lịch sử, deactivate plan cũ — 5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&amp; AI Provider Management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/p1/llm</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Quản lý Qwen nội bộ + external providers, API key, token quota, privacy mode, prompt template — 30 leaves</w:t>
            </w:r>
          </w:p>
        </w:tc>
      </w:tr>
    </w:tbl>
    <w:p>
      <w:pPr>
        <w:pStyle w:val="Heading2"/>
        <w:spacing w:after="140" w:before="280"/>
      </w:pPr>
      <w:r>
        <w:rPr>
          <w:b/>
          <w:bCs/>
          <w:color w:val="1F4E79"/>
          <w:sz w:val="26"/>
          <w:szCs w:val="26"/>
        </w:rPr>
        <w:t xml:space="preserve">III.2 P2 — Enterprise Portal (Data Intelligence Core)</w:t>
      </w:r>
    </w:p>
    <w:p>
      <w:pPr>
        <w:spacing w:after="120"/>
      </w:pPr>
      <w:r>
        <w:t xml:space="preserve">Cổng chính khách hàng. 24 module / 579 leaves — đây là heart of product. Bao gồm 3 cụm lớn:</w:t>
      </w:r>
    </w:p>
    <w:p>
      <w:pPr>
        <w:pStyle w:val="Heading3"/>
        <w:spacing w:after="120" w:before="220"/>
      </w:pPr>
      <w:r>
        <w:rPr>
          <w:b/>
          <w:bCs/>
          <w:color w:val="2E75B6"/>
          <w:sz w:val="22"/>
          <w:szCs w:val="22"/>
        </w:rPr>
        <w:t xml:space="preserve">III.2.1 Cụm Data Foundation (2.0, 2.0a, 2.1-2.5, 2.7)</w:t>
      </w:r>
    </w:p>
    <w:p>
      <w:pPr>
        <w:pStyle w:val="ListParagraph"/>
        <w:numPr>
          <w:ilvl w:val="0"/>
          <w:numId w:val="2"/>
        </w:numPr>
        <w:spacing w:after="80"/>
      </w:pPr>
      <w:r>
        <w:t xml:space="preserve">2.0 Authentication (/p2/auth) — Login invite hoặc private key, MFA optional, SSO Phase 2 — 11 leaves</w:t>
      </w:r>
    </w:p>
    <w:p>
      <w:pPr>
        <w:pStyle w:val="ListParagraph"/>
        <w:numPr>
          <w:ilvl w:val="0"/>
          <w:numId w:val="2"/>
        </w:numPr>
        <w:spacing w:after="80"/>
      </w:pPr>
      <w:r>
        <w:t xml:space="preserve">2.0a Authorization Hybrid (/p2/authz) — RBAC + ABAC + Hybrid PDP cross-portal — 62 leaves</w:t>
      </w:r>
    </w:p>
    <w:p>
      <w:pPr>
        <w:pStyle w:val="ListParagraph"/>
        <w:numPr>
          <w:ilvl w:val="0"/>
          <w:numId w:val="2"/>
        </w:numPr>
        <w:spacing w:after="80"/>
      </w:pPr>
      <w:r>
        <w:t xml:space="preserve">2.1 Organization Branding (/p2/branding) — Tên, logo, màu, theme, subdomain, email + PDF branding — 8 leaves</w:t>
      </w:r>
    </w:p>
    <w:p>
      <w:pPr>
        <w:pStyle w:val="ListParagraph"/>
        <w:numPr>
          <w:ilvl w:val="0"/>
          <w:numId w:val="2"/>
        </w:numPr>
        <w:spacing w:after="80"/>
      </w:pPr>
      <w:r>
        <w:t xml:space="preserve">2.2 Onboarding + Pilot Flow (/p2/onboarding) — Nhập key → khai báo company → invite member → pilot 30 ngày → upgrade — 12 leaves</w:t>
      </w:r>
    </w:p>
    <w:p>
      <w:pPr>
        <w:pStyle w:val="ListParagraph"/>
        <w:numPr>
          <w:ilvl w:val="0"/>
          <w:numId w:val="2"/>
        </w:numPr>
        <w:spacing w:after="80"/>
      </w:pPr>
      <w:r>
        <w:t xml:space="preserve">2.3 Enterprise Dashboard (/p2/dashboard) — KPI, quota, alert, quick links, customize layout — 10 leaves</w:t>
      </w:r>
    </w:p>
    <w:p>
      <w:pPr>
        <w:pStyle w:val="ListParagraph"/>
        <w:numPr>
          <w:ilvl w:val="0"/>
          <w:numId w:val="2"/>
        </w:numPr>
        <w:spacing w:after="80"/>
      </w:pPr>
      <w:r>
        <w:t xml:space="preserve">2.4 User &amp; Role Management (/p2/users) — CRUD member, gán role, enforce min 1 MANAGER — 8 leaves</w:t>
      </w:r>
    </w:p>
    <w:p>
      <w:pPr>
        <w:pStyle w:val="ListParagraph"/>
        <w:numPr>
          <w:ilvl w:val="0"/>
          <w:numId w:val="2"/>
        </w:numPr>
        <w:spacing w:after="80"/>
      </w:pPr>
      <w:r>
        <w:t xml:space="preserve">2.5 Data Architecture — Medallion (/p2/data/medallion) — Bronze raw → Silver clean → Gold business-ready — 27 leaves</w:t>
      </w:r>
    </w:p>
    <w:p>
      <w:pPr>
        <w:pStyle w:val="ListParagraph"/>
        <w:numPr>
          <w:ilvl w:val="0"/>
          <w:numId w:val="2"/>
        </w:numPr>
        <w:spacing w:after="80"/>
      </w:pPr>
      <w:r>
        <w:t xml:space="preserve">2.7 Auto Database Design (/p2/auto-db) — Sau wizard, AI phân tích pattern → đề xuất schema 3NF/star, sinh CREATE TABLE + ERD + form + workflow — 12 leaves</w:t>
      </w:r>
    </w:p>
    <w:p>
      <w:pPr>
        <w:pStyle w:val="Heading3"/>
        <w:spacing w:after="120" w:before="220"/>
      </w:pPr>
      <w:r>
        <w:rPr>
          <w:b/>
          <w:bCs/>
          <w:color w:val="2E75B6"/>
          <w:sz w:val="22"/>
          <w:szCs w:val="22"/>
        </w:rPr>
        <w:t xml:space="preserve">III.2.2 Cụm Analysis &amp; Intelligence (2.6, 2.8-2.16)</w:t>
      </w:r>
    </w:p>
    <w:p>
      <w:pPr>
        <w:pStyle w:val="ListParagraph"/>
        <w:numPr>
          <w:ilvl w:val="0"/>
          <w:numId w:val="2"/>
        </w:numPr>
        <w:spacing w:after="80"/>
      </w:pPr>
      <w:r>
        <w:t xml:space="preserve">2.6 Data Pipeline Wizard (/p2/pipelines) — Wizard 5 bước no-code đưa user từ upload → clean → analyze → output, auto-populate Bronze/Silver/Gold — 58 leaves</w:t>
      </w:r>
    </w:p>
    <w:p>
      <w:pPr>
        <w:pStyle w:val="ListParagraph"/>
        <w:numPr>
          <w:ilvl w:val="0"/>
          <w:numId w:val="2"/>
        </w:numPr>
        <w:spacing w:after="80"/>
      </w:pPr>
      <w:r>
        <w:t xml:space="preserve">2.8 Multi-tier Data Analysis (/p2/analysis) — Basic · Intermediate · Advanced kèm scope single/multi/cross-pipeline/time-window/compare — 33 leaves</w:t>
      </w:r>
    </w:p>
    <w:p>
      <w:pPr>
        <w:pStyle w:val="ListParagraph"/>
        <w:numPr>
          <w:ilvl w:val="0"/>
          <w:numId w:val="2"/>
        </w:numPr>
        <w:spacing w:after="80"/>
      </w:pPr>
      <w:r>
        <w:t xml:space="preserve">2.9 Analysis Frameworks (/p2/frameworks) — SWOT · 6W · 2H · Fishbone · MoM/YoY + Custom Framework Builder Phase 2 — 31 leaves</w:t>
      </w:r>
    </w:p>
    <w:p>
      <w:pPr>
        <w:pStyle w:val="ListParagraph"/>
        <w:numPr>
          <w:ilvl w:val="0"/>
          <w:numId w:val="2"/>
        </w:numPr>
        <w:spacing w:after="80"/>
      </w:pPr>
      <w:r>
        <w:t xml:space="preserve">2.10 Insights Engine (/p2/insights) — "Chuyện gì · Tại sao · Nên làm gì" 3-tuyến, citation, confidence, export — 16 leaves</w:t>
      </w:r>
    </w:p>
    <w:p>
      <w:pPr>
        <w:pStyle w:val="ListParagraph"/>
        <w:numPr>
          <w:ilvl w:val="0"/>
          <w:numId w:val="2"/>
        </w:numPr>
        <w:spacing w:after="80"/>
      </w:pPr>
      <w:r>
        <w:t xml:space="preserve">2.11 Risk Management (/p2/risks) — Heat map, auto-detect từ data, risk score = prob × impact, owner, status, alert — 10 leaves</w:t>
      </w:r>
    </w:p>
    <w:p>
      <w:pPr>
        <w:pStyle w:val="ListParagraph"/>
        <w:numPr>
          <w:ilvl w:val="0"/>
          <w:numId w:val="2"/>
        </w:numPr>
        <w:spacing w:after="80"/>
      </w:pPr>
      <w:r>
        <w:t xml:space="preserve">2.12 Strategy Builder (/p2/strategy) — OKR/OGSM canvas, roadmap Gantt, link risk↔action, review meeting, export — 10 leaves</w:t>
      </w:r>
    </w:p>
    <w:p>
      <w:pPr>
        <w:pStyle w:val="ListParagraph"/>
        <w:numPr>
          <w:ilvl w:val="0"/>
          <w:numId w:val="2"/>
        </w:numPr>
        <w:spacing w:after="80"/>
      </w:pPr>
      <w:r>
        <w:t xml:space="preserve">2.13 Reports Management (/p2/reports) — Auto (LLM-generated) + user-created (builder) + template library + distribution — 36 leaves</w:t>
      </w:r>
    </w:p>
    <w:p>
      <w:pPr>
        <w:pStyle w:val="ListParagraph"/>
        <w:numPr>
          <w:ilvl w:val="0"/>
          <w:numId w:val="2"/>
        </w:numPr>
        <w:spacing w:after="80"/>
      </w:pPr>
      <w:r>
        <w:t xml:space="preserve">2.14 Chart &amp; Visualization Library (/p2/charts) — ~100 loại biểu đồ dùng chung, recommendation engine, customization + interactivity + export — 114 leaves</w:t>
      </w:r>
    </w:p>
    <w:p>
      <w:pPr>
        <w:pStyle w:val="ListParagraph"/>
        <w:numPr>
          <w:ilvl w:val="0"/>
          <w:numId w:val="2"/>
        </w:numPr>
        <w:spacing w:after="80"/>
      </w:pPr>
      <w:r>
        <w:t xml:space="preserve">2.15 AI Decision Log (/p2/decisions) — Log bất biến, filter + search + export CSV — 7 leaves</w:t>
      </w:r>
    </w:p>
    <w:p>
      <w:pPr>
        <w:pStyle w:val="ListParagraph"/>
        <w:numPr>
          <w:ilvl w:val="0"/>
          <w:numId w:val="2"/>
        </w:numPr>
        <w:spacing w:after="80"/>
      </w:pPr>
      <w:r>
        <w:t xml:space="preserve">2.16 Decision Detail &amp; Override (/p2/decisions/:id) — Chi tiết feature/output/confidence + explain + override + feedback retrain — 6 leaves</w:t>
      </w:r>
    </w:p>
    <w:p>
      <w:pPr>
        <w:pStyle w:val="Heading3"/>
        <w:spacing w:after="120" w:before="220"/>
      </w:pPr>
      <w:r>
        <w:rPr>
          <w:b/>
          <w:bCs/>
          <w:color w:val="2E75B6"/>
          <w:sz w:val="22"/>
          <w:szCs w:val="22"/>
        </w:rPr>
        <w:t xml:space="preserve">III.2.3 Cụm Automation &amp; Governance (2.17-2.22)</w:t>
      </w:r>
    </w:p>
    <w:p>
      <w:pPr>
        <w:pStyle w:val="ListParagraph"/>
        <w:numPr>
          <w:ilvl w:val="0"/>
          <w:numId w:val="2"/>
        </w:numPr>
        <w:spacing w:after="80"/>
      </w:pPr>
      <w:r>
        <w:t xml:space="preserve">2.17 Workflow Builder — Phase 2 (/p2/workflows) — Drag-drop canvas + versioning + trigger + test mode — 8 leaves</w:t>
      </w:r>
    </w:p>
    <w:p>
      <w:pPr>
        <w:pStyle w:val="ListParagraph"/>
        <w:numPr>
          <w:ilvl w:val="0"/>
          <w:numId w:val="2"/>
        </w:numPr>
        <w:spacing w:after="80"/>
      </w:pPr>
      <w:r>
        <w:t xml:space="preserve">2.18 Alert Rules (/p2/alerts) — CRUD rule, nhiều channel, rate limit 1/5p/rule — 6 leaves</w:t>
      </w:r>
    </w:p>
    <w:p>
      <w:pPr>
        <w:pStyle w:val="ListParagraph"/>
        <w:numPr>
          <w:ilvl w:val="0"/>
          <w:numId w:val="2"/>
        </w:numPr>
        <w:spacing w:after="80"/>
      </w:pPr>
      <w:r>
        <w:t xml:space="preserve">2.19 Subscription &amp; Quota (/p2/subscription) — Tab Quota/Gói/Upgrade, forecast overage, warning 80% + critical 95%, 1-click upgrade — 8 leaves</w:t>
      </w:r>
    </w:p>
    <w:p>
      <w:pPr>
        <w:pStyle w:val="ListParagraph"/>
        <w:numPr>
          <w:ilvl w:val="0"/>
          <w:numId w:val="2"/>
        </w:numPr>
        <w:spacing w:after="80"/>
      </w:pPr>
      <w:r>
        <w:t xml:space="preserve">2.20 ROI Billing Report — Phase 2 (/p2/billing/roi) — Chọn billing month + breakdown base + overage + ROI bonus, PDF/Excel — 4 leaves</w:t>
      </w:r>
    </w:p>
    <w:p>
      <w:pPr>
        <w:pStyle w:val="ListParagraph"/>
        <w:numPr>
          <w:ilvl w:val="0"/>
          <w:numId w:val="2"/>
        </w:numPr>
        <w:spacing w:after="80"/>
      </w:pPr>
      <w:r>
        <w:t xml:space="preserve">2.21 Data Knowledge Graph (/p2/knowledge-graph) — Graph nodes/edges toàn bộ asset, visualize, lineage, semantic search, construction, API — 53 leaves</w:t>
      </w:r>
    </w:p>
    <w:p>
      <w:pPr>
        <w:pStyle w:val="ListParagraph"/>
        <w:numPr>
          <w:ilvl w:val="0"/>
          <w:numId w:val="2"/>
        </w:numPr>
        <w:spacing w:after="80"/>
      </w:pPr>
      <w:r>
        <w:t xml:space="preserve">2.22 Blast Radius / Impact Analysis (/p2/blast-radius) — Pre-change impact, change type support, visualization, governance &amp; audit, safe-change assistant — 29 leaves</w:t>
      </w:r>
    </w:p>
    <w:p>
      <w:pPr>
        <w:pStyle w:val="Heading2"/>
        <w:spacing w:after="140" w:before="280"/>
      </w:pPr>
      <w:r>
        <w:rPr>
          <w:b/>
          <w:bCs/>
          <w:color w:val="1F4E79"/>
          <w:sz w:val="26"/>
          <w:szCs w:val="26"/>
        </w:rPr>
        <w:t xml:space="preserve">III.3 P3 — Studio</w:t>
      </w:r>
    </w:p>
    <w:p>
      <w:pPr>
        <w:spacing w:after="120"/>
      </w:pPr>
      <w:r>
        <w:t xml:space="preserve">Workbench cho Kaori Analyst + Enterprise Analyst được assign. 9 module / 62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3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Module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Authentication (P3)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/p3/auth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Login Kaori Staff / Enterprise Analyst, MFA staff admin</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Studio Home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/p3/home</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Project assigned, activity feed, shortcut, role badge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Project List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/p3/projects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List + filter enterprise/status, tạo/archive, auto-assign creator lead</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Project Detail</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/p3/projects/:id</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Info + members + models + reports + datasets snapshot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 Registry &amp; Version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/p3/models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Checksum, metrics, training log, state machine, promote, rollback</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Training Log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/p3/training-log</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Chart loss/accuracy epoch, compare, hyperparam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Report Composer &amp; Delivery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/p3/reports/composer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Rich text + attach + chart từ Gold + fan-out delivery + isolation</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3.7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 LLM Prompt Tuning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/p3/prompts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Template cho ngành/tác vụ, test, version, share, A/B test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 Settings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/p3/settings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Members, invite, change type staff/analyst, scope enterprise</w:t>
            </w:r>
          </w:p>
        </w:tc>
      </w:tr>
    </w:tbl>
    <w:p>
      <w:pPr>
        <w:pStyle w:val="Heading2"/>
        <w:spacing w:after="140" w:before="280"/>
      </w:pPr>
      <w:r>
        <w:rPr>
          <w:b/>
          <w:bCs/>
          <w:color w:val="1F4E79"/>
          <w:sz w:val="26"/>
          <w:szCs w:val="26"/>
        </w:rPr>
        <w:t xml:space="preserve">III.4 P4 — Personal Portal</w:t>
      </w:r>
    </w:p>
    <w:p>
      <w:pPr>
        <w:spacing w:after="120"/>
      </w:pPr>
      <w:r>
        <w:t xml:space="preserve">Cổng cá nhân cho freelancer / người đi làm. 10 module / 58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3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Module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Authentication (P4)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/p4/auth</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Self-signup email/phone/OAuth, OTP, MFA optional, GDPR delete</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Dashboard</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/p4/dashboard</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KPI goals, streak, stats, AI suggestions, chart 7 ngày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Upload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/p4/uploads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 type HEALTH/FINANCE/PRODUCTIVITY/GENERIC, progress, checksum, virus scan</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Library</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/p4/library</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List file, filter, preview, soft-delete 30d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Personal Data Pipeline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/p4/pipelines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Wizard 5 bước cá nhân, chỉ basic analysis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Goals &amp; Plans Hierarchy</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/p4/goals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Goal → Plan → Strategy tree, drag-drop, max 10 goals active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Goal Detail &amp; Tracking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/p4/goals/:id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 target vs progress, plans accordion, checklist</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Performance Tracking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/p4/tracking</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Quick-log, line chart, calendar heatmap</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Suggestions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/p4/suggestions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List sort relevance, accept/dismiss/later</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Customization</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/p4/customize</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Avatar, theme light/dark, accent color, language VN/EN</w:t>
            </w:r>
          </w:p>
        </w:tc>
      </w:tr>
    </w:tbl>
    <w:p>
      <w:pPr>
        <w:pStyle w:val="Heading2"/>
        <w:spacing w:after="140" w:before="280"/>
      </w:pPr>
      <w:r>
        <w:rPr>
          <w:b/>
          <w:bCs/>
          <w:color w:val="1F4E79"/>
          <w:sz w:val="26"/>
          <w:szCs w:val="26"/>
        </w:rPr>
        <w:t xml:space="preserve">III.5 Shared / System Infrastructure</w:t>
      </w:r>
    </w:p>
    <w:p>
      <w:pPr>
        <w:spacing w:after="120"/>
      </w:pPr>
      <w:r>
        <w:t xml:space="preserve">Backend services dùng chung tất cả portal. 12 module / 187 leaves. Đây là phần hạ tầng quyết định tính cạnh tranh của Kaori: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300"/>
        <w:gridCol w:w="37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ID</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Module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 &amp; leaf count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Unique Billing Engine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/shared/billing-engine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Cron daily aggregate unique customer DISTINCT, partition billing_month, chống split-batch gaming — 6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5.2</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Multi-tenant Isolation</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/shared/isolation</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Middleware extract tenant_id, inject WHERE enterprise_id, deny 403, audit access denied — 5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Explainability Layer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/shared/explainability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SHAP + translate top 3 factors tiếng Việt + business language + JSONB + public API — 5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5.4</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Audit Log</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/shared/audit</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Async write, immutable, partition monthly, retention 2 năm, query indexed — 5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Internal LLM — Qwen + vLLM</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/shared/llm/internal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 vLLM deploy, model variants, inference optimization, fine-tuning Phase 3 — 32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5.6</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External AI Gateway</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/shared/llm/external</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Wrapper external AI: provider integration, fallback, privacy &amp; data masking, cost tracking — 20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5.6a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 Validation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/shared/llm/guardrails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Input/Output validation qua Guardrails AI, on-fail action, violation log, custom validators — 26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5.6b</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 — Phase 2</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/shared/agents</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 Agent Framework: agent configs, workflows, session, tools, AutoGen Studio UI — 28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 Warehouse Engine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/shared/medallion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Storage Bronze object storage, Silver columnar DB, Gold views+MV, lineage, incremental Phase 2 — 6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5.8</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Chart Rendering Engine</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/shared/chart-engine</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Backend render server-side, JSON spec chuẩn, theme brand, cache, Recharts/ECharts/D3 — 5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ROI Hybrid Billing — Phase 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/shared/roi-billing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Cron monthly aggregate ROI bonus = 1.5% revenue_at_risk actioned, cap 20M — 5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5.10</w:t>
            </w:r>
          </w:p>
        </w:tc>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MCP Server</w:t>
            </w:r>
          </w:p>
        </w:tc>
        <w:tc>
          <w:tcPr>
            <w:tcW w:type="dxa" w:w="2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/mcp</w:t>
            </w:r>
          </w:p>
        </w:tc>
        <w:tc>
          <w:tcPr>
            <w:tcW w:type="dxa" w:w="3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Expose Knowledge Graph + tools qua MCP JSON-RPC 2.0 cho Claude/Cursor/ChatGPT — 44 leaves</w:t>
            </w:r>
          </w:p>
        </w:tc>
      </w:tr>
    </w:tbl>
    <w:p>
      <w:pPr>
        <w:pStyle w:val="Heading2"/>
        <w:spacing w:after="140" w:before="280"/>
      </w:pPr>
      <w:r>
        <w:rPr>
          <w:b/>
          <w:bCs/>
          <w:color w:val="1F4E79"/>
          <w:sz w:val="26"/>
          <w:szCs w:val="26"/>
        </w:rPr>
        <w:t xml:space="preserve">III.6 Payment &amp; Subscription (Cross-portal)</w:t>
      </w:r>
    </w:p>
    <w:p>
      <w:pPr>
        <w:spacing w:after="120"/>
      </w:pPr>
      <w:r>
        <w:t xml:space="preserve">3 module / 18 leaves — dùng chung cho mọi portal có thu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3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Module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Route</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Payment Methods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/billing/methods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Thẻ tín dụng/ghi nợ, VietQR, Momo/VNPay/ZaloPay, view/remove/default — 6 leaves</w:t>
            </w:r>
          </w:p>
        </w:tc>
      </w:tr>
      <w:tr>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6.2</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Invoice &amp; Billing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/billing/invoices</w:t>
            </w:r>
          </w:p>
        </w:tc>
        <w:tc>
          <w:tcPr>
            <w:tcW w:type="dxa" w:w="3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Auto PDF monthly, email, history, pay, tax report, e-invoice theo Nghị định 123 — 6 leaves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6.3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Subscription Lifecycle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/billing/subscription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Auto-renewal, upgrade/downgrade, pause, cancel, refund — 6 leaves</w:t>
            </w:r>
          </w:p>
        </w:tc>
      </w:tr>
    </w:tbl>
    <w:p>
      <w:r>
        <w:br w:type="page"/>
      </w:r>
    </w:p>
    <w:p>
      <w:pPr>
        <w:pStyle w:val="Heading1"/>
        <w:spacing w:after="180" w:before="360"/>
      </w:pPr>
      <w:r>
        <w:rPr>
          <w:b/>
          <w:bCs/>
          <w:color w:val="1F4E79"/>
          <w:sz w:val="32"/>
          <w:szCs w:val="32"/>
        </w:rPr>
        <w:t xml:space="preserve">IV. Danh mục tính năng — Feature Catalog</w:t>
      </w:r>
    </w:p>
    <w:p>
      <w:pPr>
        <w:spacing w:after="120"/>
      </w:pPr>
      <w:r>
        <w:t xml:space="preserve">Bảng tổng hợp các tính năng theo Phase và Priority. Chi tiết leaf-level (986 feature) xem Feature Tree Workbook — file Excel đính kèm.</w:t>
      </w:r>
    </w:p>
    <w:p>
      <w:pPr>
        <w:pStyle w:val="Heading2"/>
        <w:spacing w:after="140" w:before="280"/>
      </w:pPr>
      <w:r>
        <w:rPr>
          <w:b/>
          <w:bCs/>
          <w:color w:val="1F4E79"/>
          <w:sz w:val="26"/>
          <w:szCs w:val="26"/>
        </w:rPr>
        <w:t xml:space="preserve">IV.1 Phase 1 — MVP Retail (4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900"/>
        <w:gridCol w:w="23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Code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P1-1.0~1.7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Platform Manager core (auth, workspace, key, admin, billing monitor, pilot conversion, health, plans)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P2-2.0~2.4</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auth + AuthZ cơ bản + Branding + Onboarding Pilot + Dashboard + User Management</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P2-2.5~2.7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Architecture Medallion + Pipeline Wizard 5 bước + Auto DB Design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P2-2.8 Basic</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Multi-tier Analysis — Basic tier (descriptive stats, top-N, filter, segment)</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P2-2.9 Core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SWOT + 6W + MoM (3 framework core cho Phase 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P2-2.10</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Insights Engine 3-tuyến</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P2-2.13 Basic</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Reports Management — auto LLM reports (template cơ bản) + distribution email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P2-2.14 Core</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Chart Library — core charts: line/bar/pie/area/table/KPI card (≈30 loại đủ cho MVP)</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P2-2.15~2.16</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 Decision Log + Detail &amp; Override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P2-2.19</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Subscription &amp; Quota</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P3-3.0~3.6</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 auth, home, projects, detail, model registry, training log, report composer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P4-4.0~4.9</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Portal full basic (goals, upload, pipeline basic, tracking, suggestions)</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P4</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5.1~5.4</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 Unique Billing Engine + Multi-tenant Isolation + Explainability + Audit Log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5.5 Core</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Qwen 2.5 + vLLM deploy — inference only (no fine-tuning)</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5.6 Core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External AI Gateway — OpenAI/Claude integration + basic masking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5.7</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Medallion Warehouse Engine — backend storage layer</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 Rendering Engine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P0</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6.1~6.3</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Payment: methods + invoice + subscription lifecycle</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Billing</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P0</w:t>
            </w:r>
          </w:p>
        </w:tc>
      </w:tr>
    </w:tbl>
    <w:p>
      <w:pPr>
        <w:pStyle w:val="Heading2"/>
        <w:spacing w:after="140" w:before="280"/>
      </w:pPr>
      <w:r>
        <w:rPr>
          <w:b/>
          <w:bCs/>
          <w:color w:val="1F4E79"/>
          <w:sz w:val="26"/>
          <w:szCs w:val="26"/>
        </w:rPr>
        <w:t xml:space="preserve">IV.2 Phase 2 — Scale &amp; Expand (8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900"/>
        <w:gridCol w:w="23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Code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Portal</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P1-1.8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&amp; AI Provider Management — multi-provider config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P2-2.0a</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Authorization Hybrid — RBAC + ABAC + Hybrid PDP + Policy Simulation</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P2-2.8 Intermediate+Advanced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Correlation, trend, time-series forecast, predictive analysis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P2-2.9 Full</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Analysis Frameworks full — 2H, Fishbone, YoY, Custom Framework Builder</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P2-2.11~2.12</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Risk Management + Strategy Builder (OKR/OGSM + Gantt)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P2-2.13 Full</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Reports full — user-created builder + templates library + multi-channel distribution</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P2-2.14 Full</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 Library full — 100+ loại + recommendation + interactivity + template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P2-2.17</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 Builder — drag-drop canvas + versioning + test mode + action library</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P2-2.18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Alert Rules — multi-channel + threshold + rate limit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P2-2.20</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ROI Billing Report</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P2-2.21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Knowledge Graph — construction + visualize + lineage + semantic search + API</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P2-2.22</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Blast Radius / Impact Analysis</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P3-3.7~3.8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 Prompt Tuning + Settings advanced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5.5 Fine-tuning</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Qwen fine-tuning infrastructure</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5.6 Full</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External AI Gateway full — fallback + privacy + cost tracking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5.6a</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Guardrails Validation Layer — input/output guards + custom validators Kaori</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5.6b</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Agent Framework — MS Agent Framework + AutoGen UI (Phase 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P2</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5.9</w:t>
            </w:r>
          </w:p>
        </w:tc>
        <w:tc>
          <w:tcPr>
            <w:tcW w:type="dxa" w:w="5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ROI Hybrid Billing Engine — 1.5% revenue saved, cap 20M</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5.10</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MCP Server — expose Knowledge Graph + tools qua MCP JSON-RPC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w:t>
            </w:r>
          </w:p>
        </w:tc>
      </w:tr>
    </w:tbl>
    <w:p>
      <w:pPr>
        <w:pStyle w:val="Heading2"/>
        <w:spacing w:after="140" w:before="280"/>
      </w:pPr>
      <w:r>
        <w:rPr>
          <w:b/>
          <w:bCs/>
          <w:color w:val="1F4E79"/>
          <w:sz w:val="26"/>
          <w:szCs w:val="26"/>
        </w:rPr>
        <w:t xml:space="preserve">IV.3 Phase 3 — Full Platform (12 tháng)</w:t>
      </w:r>
    </w:p>
    <w:p>
      <w:pPr>
        <w:spacing w:after="120"/>
      </w:pPr>
      <w:r>
        <w:t xml:space="preserve">Mở rộng đa vertical (Finance/Logistics), compliance, AI agents, partner ecosystem.</w:t>
      </w:r>
    </w:p>
    <w:p>
      <w:pPr>
        <w:pStyle w:val="ListParagraph"/>
        <w:numPr>
          <w:ilvl w:val="0"/>
          <w:numId w:val="2"/>
        </w:numPr>
        <w:spacing w:after="80"/>
      </w:pPr>
      <w:r>
        <w:t xml:space="preserve">Finance vertical: Credit Scoring + Fraud Detection (re-use Medallion + Knowledge Graph)</w:t>
      </w:r>
    </w:p>
    <w:p>
      <w:pPr>
        <w:pStyle w:val="ListParagraph"/>
        <w:numPr>
          <w:ilvl w:val="0"/>
          <w:numId w:val="2"/>
        </w:numPr>
        <w:spacing w:after="80"/>
      </w:pPr>
      <w:r>
        <w:t xml:space="preserve">Logistics vertical: Demand Forecast + Route Optimization</w:t>
      </w:r>
    </w:p>
    <w:p>
      <w:pPr>
        <w:pStyle w:val="ListParagraph"/>
        <w:numPr>
          <w:ilvl w:val="0"/>
          <w:numId w:val="2"/>
        </w:numPr>
        <w:spacing w:after="80"/>
      </w:pPr>
      <w:r>
        <w:t xml:space="preserve">Compliance: SOC 2 Type II + ISO 27001 + EU AI Act package</w:t>
      </w:r>
    </w:p>
    <w:p>
      <w:pPr>
        <w:pStyle w:val="ListParagraph"/>
        <w:numPr>
          <w:ilvl w:val="0"/>
          <w:numId w:val="2"/>
        </w:numPr>
        <w:spacing w:after="80"/>
      </w:pPr>
      <w:r>
        <w:t xml:space="preserve">AI Agent System full: Planner / Executor / Critic với human-in-loop escalation</w:t>
      </w:r>
    </w:p>
    <w:p>
      <w:pPr>
        <w:pStyle w:val="ListParagraph"/>
        <w:numPr>
          <w:ilvl w:val="0"/>
          <w:numId w:val="2"/>
        </w:numPr>
        <w:spacing w:after="80"/>
      </w:pPr>
      <w:r>
        <w:t xml:space="preserve">Partner / ISV API marketplace</w:t>
      </w:r>
    </w:p>
    <w:p>
      <w:pPr>
        <w:pStyle w:val="ListParagraph"/>
        <w:numPr>
          <w:ilvl w:val="0"/>
          <w:numId w:val="2"/>
        </w:numPr>
        <w:spacing w:after="80"/>
      </w:pPr>
      <w:r>
        <w:t xml:space="preserve">Marketplace model templates (community-contributed)</w:t>
      </w:r>
    </w:p>
    <w:p>
      <w:pPr>
        <w:pStyle w:val="ListParagraph"/>
        <w:numPr>
          <w:ilvl w:val="0"/>
          <w:numId w:val="2"/>
        </w:numPr>
        <w:spacing w:after="80"/>
      </w:pPr>
      <w:r>
        <w:t xml:space="preserve">Multi-region deployment (SEA expansion — Thailand, Indonesia, Philippines)</w:t>
      </w:r>
    </w:p>
    <w:p>
      <w:pPr>
        <w:pStyle w:val="ListParagraph"/>
        <w:numPr>
          <w:ilvl w:val="0"/>
          <w:numId w:val="2"/>
        </w:numPr>
        <w:spacing w:after="80"/>
      </w:pPr>
      <w:r>
        <w:t xml:space="preserve">Time-travel query trên Medallion Warehouse</w:t>
      </w:r>
    </w:p>
    <w:p>
      <w:pPr>
        <w:pStyle w:val="Heading1"/>
        <w:spacing w:after="180" w:before="360"/>
      </w:pPr>
      <w:r>
        <w:rPr>
          <w:b/>
          <w:bCs/>
          <w:color w:val="1F4E79"/>
          <w:sz w:val="32"/>
          <w:szCs w:val="32"/>
        </w:rPr>
        <w:t xml:space="preserve">V. Lộ trình phát triển theo Phase</w:t>
      </w:r>
    </w:p>
    <w:p>
      <w:pPr>
        <w:pStyle w:val="Heading2"/>
        <w:spacing w:after="140" w:before="280"/>
      </w:pPr>
      <w:r>
        <w:rPr>
          <w:b/>
          <w:bCs/>
          <w:color w:val="1F4E79"/>
          <w:sz w:val="26"/>
          <w:szCs w:val="26"/>
        </w:rPr>
        <w:t xml:space="preserve">V.1 Phase 1 · MVP Retail · T1 → T4</w:t>
      </w:r>
    </w:p>
    <w:p>
      <w:pPr>
        <w:spacing w:after="120"/>
      </w:pPr>
      <w:r>
        <w:t xml:space="preserve">Mục tiêu: 5 khách hàng trả tiền cuối T4. Chứng minh 30-day ROI. Pipeline wizard E2E hoạt động. Pilot → ENT conversion ≥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5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M1 — Foundation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P1 core · P2 auth + Medallion schema · Shared isolation + audit · Payment integration sandbox</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All P0 backend services healthy in staging</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M2 — Pipeline Alpha</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T2</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Pipeline Wizard 5 bước E2E · Auto DB Design · Qwen + External Gateway online · Insights Engine v1</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Internal team chạy được pipeline từ CSV → insight &lt; 30 phút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M3 — Beta Pilot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Analysis Basic + SWOT/6W/MoM · Dashboard · Reports auto · Chart core · Decision Log · Personal Portal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pilot customer onboard thành công, pipeline chạy được trên data thật của họ</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M4 — GA</w:t>
            </w:r>
          </w:p>
        </w:tc>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T4</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Bug fix · Performance tuning · 5 paying customers · Studio ready cho Kaori Analyst</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paying · 80% thấy ROI trong 30 ngày · Pilot → ENT conv ≥ 60%</w:t>
            </w:r>
          </w:p>
        </w:tc>
      </w:tr>
    </w:tbl>
    <w:p>
      <w:pPr>
        <w:pStyle w:val="Heading2"/>
        <w:spacing w:after="140" w:before="280"/>
      </w:pPr>
      <w:r>
        <w:rPr>
          <w:b/>
          <w:bCs/>
          <w:color w:val="1F4E79"/>
          <w:sz w:val="26"/>
          <w:szCs w:val="26"/>
        </w:rPr>
        <w:t xml:space="preserve">V.2 Phase 2 · Scale &amp; Expand · T5 → T12</w:t>
      </w:r>
    </w:p>
    <w:p>
      <w:pPr>
        <w:spacing w:after="120"/>
      </w:pPr>
      <w:r>
        <w:t xml:space="preserve">Mục tiêu: 25 khách hàng, MRR ≥ 100M VND. ROI Hybrid pricing live. Expand analytics advanced + HR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3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M5 — AuthZ+Analytics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T5-T6</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RBAC+ABAC Hybrid · Analysis Intermediate+Advanced · Frameworks full · Risk + Strategy Builder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 paying · Enterprise user dùng Risk Management ≥ 50% tuần</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M6 — Workflow+Alerts</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T7-T8</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 Builder · Alert Rules · Reports builder full · Chart 100+ · ROI Hybrid Billing live</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15 paying · ≥3 customer đã bật ROI Hybrid opt-in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M7 — Knowledge Graph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T9-T10</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Knowledge Graph · Semantic Search · MCP Server live · Guardrails · Fine-tuning infra</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 paying · MCP có &gt;3 external integrations (Claude Desktop, Cursor)</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M8 — Agent+Blast</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T11-T12</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 Phase 2 · Blast Radius · HR vertical pilot · Feedback loop auto-retrain</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 paying · MRR ≥100M · Churn model accuracy ≥80% sau feedback loop</w:t>
            </w:r>
          </w:p>
        </w:tc>
      </w:tr>
    </w:tbl>
    <w:p>
      <w:pPr>
        <w:pStyle w:val="Heading2"/>
        <w:spacing w:after="140" w:before="280"/>
      </w:pPr>
      <w:r>
        <w:rPr>
          <w:b/>
          <w:bCs/>
          <w:color w:val="1F4E79"/>
          <w:sz w:val="26"/>
          <w:szCs w:val="26"/>
        </w:rPr>
        <w:t xml:space="preserve">V.3 Phase 3 · Full Platform · T13 → T24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300"/>
        <w:gridCol w:w="24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Milestone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Month</w:t>
            </w:r>
          </w:p>
        </w:tc>
        <w:tc>
          <w:tcPr>
            <w:tcW w:type="dxa" w:w="4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Deliverables chính</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KPI gate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M9 — Finance Vertical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T13-T15</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Credit Scoring + Fraud Detection models · Finance-specific dashboards · PII masking enforcement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 Finance pilots signed</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M10 — Compliance</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T16-T18</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SOC 2 Type II cert · GDPR workflow · EU AI Act package (Article 9/10/13/14/17)</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SOC 2 Type II certified · Đủ docs cho EU customer</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M11 — Agent System Full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T19-T21</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Planner/Executor/Critic agents · Human-in-loop escalation · Auto decision với policy constraints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customers dùng full agent mode</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M12 — Partner Marketplace</w:t>
            </w:r>
          </w:p>
        </w:tc>
        <w:tc>
          <w:tcPr>
            <w:tcW w:type="dxa" w:w="1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T22-T24</w:t>
            </w:r>
          </w:p>
        </w:tc>
        <w:tc>
          <w:tcPr>
            <w:tcW w:type="dxa" w:w="43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Partner/ISV API · Model template marketplace · Logistics vertical · SEA expansion Thailand+ID</w:t>
            </w:r>
          </w:p>
        </w:tc>
        <w:tc>
          <w:tcPr>
            <w:tcW w:type="dxa" w:w="2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 paying · MRR ≥500M · ≥3 verticals · ≥5 partner integrations</w:t>
            </w:r>
          </w:p>
        </w:tc>
      </w:tr>
    </w:tbl>
    <w:p>
      <w:r>
        <w:br w:type="page"/>
      </w:r>
    </w:p>
    <w:p>
      <w:pPr>
        <w:pStyle w:val="Heading1"/>
        <w:spacing w:after="180" w:before="360"/>
      </w:pPr>
      <w:r>
        <w:rPr>
          <w:b/>
          <w:bCs/>
          <w:color w:val="1F4E79"/>
          <w:sz w:val="32"/>
          <w:szCs w:val="32"/>
        </w:rPr>
        <w:t xml:space="preserve">VI. Chiến lược Go-to-Market — Phase 1</w:t>
      </w:r>
    </w:p>
    <w:p>
      <w:pPr>
        <w:pStyle w:val="Heading2"/>
        <w:spacing w:after="140" w:before="280"/>
      </w:pPr>
      <w:r>
        <w:rPr>
          <w:b/>
          <w:bCs/>
          <w:color w:val="1F4E79"/>
          <w:sz w:val="26"/>
          <w:szCs w:val="26"/>
        </w:rPr>
        <w:t xml:space="preserve">VI.1 Target ICP —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Tiêu chí</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Ngành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Bán lẻ (Retail): chuỗi cửa hàng, thời trang, F&amp;B, FMCG, beauty, online/offline hybrid</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Quy mô</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Doanh thu 10-500 tỷ VND/năm · 20-500 nhân viên · đã có ≥1 phần mềm quản lý (POS/ERP/CRM)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500 customer records · lịch sử giao dịch ≥ 3 tháng · có thể export CSV từ POS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Team</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 1 người Marketing/Sales quan tâm retention. Không bắt buộc có data engineer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Địa lý</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Hà Nội + TP.HCM (Phase 1). Tier 1 cities để support onsite nếu cần</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Budget</w:t>
            </w:r>
          </w:p>
        </w:tc>
        <w:tc>
          <w:tcPr>
            <w:tcW w:type="dxa" w:w="69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Sẵn sàng chi 1-8 triệu VND/tháng nếu thấy ROI rõ trong 30 ngày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Entry point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Bắt đầu PILOT (1M, 30 ngày) trước khi commit ENT subscription</w:t>
            </w:r>
          </w:p>
        </w:tc>
      </w:tr>
    </w:tbl>
    <w:p>
      <w:pPr>
        <w:pStyle w:val="Heading2"/>
        <w:spacing w:after="140" w:before="280"/>
      </w:pPr>
      <w:r>
        <w:rPr>
          <w:b/>
          <w:bCs/>
          <w:color w:val="1F4E79"/>
          <w:sz w:val="26"/>
          <w:szCs w:val="26"/>
        </w:rPr>
        <w:t xml:space="preserve">VI.2 Sales Process 5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900"/>
        <w:gridCol w:w="4500"/>
        <w:gridCol w:w="20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Bước</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Stage</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Timeline</w:t>
            </w:r>
          </w:p>
        </w:tc>
        <w:tc>
          <w:tcPr>
            <w:tcW w:type="dxa" w:w="4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Action</w:t>
            </w:r>
          </w:p>
        </w:tc>
        <w:tc>
          <w:tcPr>
            <w:tcW w:type="dxa" w:w="2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Exit Criteria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Prospecting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W1-W2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Tìm CMO/Marketing Manager retail SME qua LinkedIn/networking/referral. Hook: "Bạn có biết X% khách của bạn sắp rời không? Chúng tôi phát hiện trong 30 phút."</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Prospect agree to demo call</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Discovery</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W2</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Call 30 phút: hỏi pain (churn, data, reporting). Confirm có data CSV export. Budget ≥1M/tháng</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Confirm có data + budget + pain phù hợp</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Demo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W2-W3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Demo live với data demo ngành họ. Wizard 5 bước. Widget "Doanh thu đang được bảo vệ". "Đây là kết quả bạn sẽ thấy sau 30 phút"</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Họ excited, hỏi về pricing + next step</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(30 ngày)</w:t>
            </w:r>
          </w:p>
        </w:tc>
        <w:tc>
          <w:tcPr>
            <w:tcW w:type="dxa" w:w="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W3-W7</w:t>
            </w:r>
          </w:p>
        </w:tc>
        <w:tc>
          <w:tcPr>
            <w:tcW w:type="dxa" w:w="4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Mở PILOT 1M/tháng. Setup workspace. Gửi private key KAORI-XXXX. Onboarding call 1h. Check-in tuần 2+4. Ngày 25 reminder. Ngày 30 prompt upgrade 1-click</w:t>
            </w:r>
          </w:p>
        </w:tc>
        <w:tc>
          <w:tcPr>
            <w:tcW w:type="dxa" w:w="20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Thấy ≥1 ROI metric + tự upgrade hoặc confirm ENT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Close + Upsell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W7-W8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Upgrade PILOT → ENT BASIC/MID/MAX theo customer count. Upsell thêm analyst seat, tăng quota. Phase 2: ROI Hybrid khi đủ 3 tháng data</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Hợp đồng ký, billing setup, MRR tăng</w:t>
            </w:r>
          </w:p>
        </w:tc>
      </w:tr>
    </w:tbl>
    <w:p>
      <w:r>
        <w:br w:type="page"/>
      </w:r>
    </w:p>
    <w:p>
      <w:pPr>
        <w:pStyle w:val="Heading1"/>
        <w:spacing w:after="180" w:before="360"/>
      </w:pPr>
      <w:r>
        <w:rPr>
          <w:b/>
          <w:bCs/>
          <w:color w:val="1F4E79"/>
          <w:sz w:val="32"/>
          <w:szCs w:val="32"/>
        </w:rPr>
        <w:t xml:space="preserve">VII. Kiến trúc kỹ thuật cốt lõi</w:t>
      </w:r>
    </w:p>
    <w:p>
      <w:pPr>
        <w:pStyle w:val="Heading2"/>
        <w:spacing w:after="140" w:before="280"/>
      </w:pPr>
      <w:r>
        <w:rPr>
          <w:b/>
          <w:bCs/>
          <w:color w:val="1F4E79"/>
          <w:sz w:val="26"/>
          <w:szCs w:val="26"/>
        </w:rPr>
        <w:t xml:space="preserve">VII.1 Triết lý kiến trúc</w:t>
      </w:r>
    </w:p>
    <w:p>
      <w:pPr>
        <w:pStyle w:val="ListParagraph"/>
        <w:numPr>
          <w:ilvl w:val="0"/>
          <w:numId w:val="2"/>
        </w:numPr>
        <w:spacing w:after="80"/>
      </w:pPr>
      <w:r>
        <w:t xml:space="preserve">Event-driven: Kafka là event bus toàn platform — ingest, inter-service, feedback loop, agent comms, DLQ/retry.</w:t>
      </w:r>
    </w:p>
    <w:p>
      <w:pPr>
        <w:pStyle w:val="ListParagraph"/>
        <w:numPr>
          <w:ilvl w:val="0"/>
          <w:numId w:val="2"/>
        </w:numPr>
        <w:spacing w:after="80"/>
      </w:pPr>
      <w:r>
        <w:t xml:space="preserve">Multi-tenant isolation tuyệt đối: dữ liệu, model, inference không vượt ranh giới tenant. Mỗi tenant có partition Feature Store riêng, training pipeline riêng, model registry riêng.</w:t>
      </w:r>
    </w:p>
    <w:p>
      <w:pPr>
        <w:pStyle w:val="ListParagraph"/>
        <w:numPr>
          <w:ilvl w:val="0"/>
          <w:numId w:val="2"/>
        </w:numPr>
        <w:spacing w:after="80"/>
      </w:pPr>
      <w:r>
        <w:t xml:space="preserve">Autonomous với human-in-loop escape hatch: AI hành động tự động trong policy limit, human override cho mọi decision, bắt buộc review với high-risk action.</w:t>
      </w:r>
    </w:p>
    <w:p>
      <w:pPr>
        <w:pStyle w:val="ListParagraph"/>
        <w:numPr>
          <w:ilvl w:val="0"/>
          <w:numId w:val="2"/>
        </w:numPr>
        <w:spacing w:after="80"/>
      </w:pPr>
      <w:r>
        <w:t xml:space="preserve">Explainability as infrastructure: mọi quyết định AI sinh ra explanation có cấu trúc (SHAP/LIME values, feature importance, confidence score, audit trace) — first-class data artifact.</w:t>
      </w:r>
    </w:p>
    <w:p>
      <w:pPr>
        <w:pStyle w:val="ListParagraph"/>
        <w:numPr>
          <w:ilvl w:val="0"/>
          <w:numId w:val="2"/>
        </w:numPr>
        <w:spacing w:after="80"/>
      </w:pPr>
      <w:r>
        <w:t xml:space="preserve">Privacy-first LLM: Qwen internal → dùng cho mọi PII. External AI Gateway chỉ nhận masked/tokenized data, config per enterprise.</w:t>
      </w:r>
    </w:p>
    <w:p>
      <w:pPr>
        <w:pStyle w:val="Heading2"/>
        <w:spacing w:after="140" w:before="280"/>
      </w:pPr>
      <w:r>
        <w:rPr>
          <w:b/>
          <w:bCs/>
          <w:color w:val="1F4E79"/>
          <w:sz w:val="26"/>
          <w:szCs w:val="26"/>
        </w:rPr>
        <w:t xml:space="preserve">VII.2 6 Lớp nền tảng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Lớp</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Tên</w:t>
            </w:r>
          </w:p>
        </w:tc>
        <w:tc>
          <w:tcPr>
            <w:tcW w:type="dxa" w:w="6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Chức năng chính</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Enterprise Integration</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 (JWT/OAuth, RBAC/ABAC, rate limit, tenant routing, versioned /v1 /v2) · Ingest API · File upload · Event stream</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L2</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&amp; Feature</w:t>
            </w:r>
          </w:p>
        </w:tc>
        <w:tc>
          <w:tcPr>
            <w:tcW w:type="dxa" w:w="6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Medallion: Bronze (object storage) · Silver (columnar DB) · Gold (views + MV) · Feature Store Offline + Online (Redis &lt;10ms) · Drift monitoring (PSI, KL divergence) · MLflow tracking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AI/ML Pipeline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Training pipeline (auto-triggered) · Model Registry (versioned, rollback, A/B, staging/prod) · Model Serving (P99 &lt;100ms) · Continuous Learning loop</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L4</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Decision Intelligence</w:t>
            </w:r>
          </w:p>
        </w:tc>
        <w:tc>
          <w:tcPr>
            <w:tcW w:type="dxa" w:w="6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Decision Engine (ML + business rules) · Workflow Engine · AI Agent System (Planner/Executor/Critic) · Serving API (predict + decide)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Explainability &amp; Governance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Explainability Layer (SHAP global+local, LIME) · Public API · Fairness &amp; Bias Detection (demographic parity, equalized odds) · Article 9 docs</w:t>
            </w:r>
          </w:p>
        </w:tc>
      </w:tr>
      <w:tr>
        <w:tc>
          <w:tcPr>
            <w:tcW w:type="dxa" w:w="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L6</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Reliability &amp; Ops</w:t>
            </w:r>
          </w:p>
        </w:tc>
        <w:tc>
          <w:tcPr>
            <w:tcW w:type="dxa" w:w="64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 DLQ + retry (exp backoff + jitter) · Replay · Idempotency · DR active-active + active-passive · RPO&lt;1h / RTO&lt;4h · OpenTelemetry + Jaeger</w:t>
            </w:r>
          </w:p>
        </w:tc>
      </w:tr>
    </w:tbl>
    <w:p>
      <w:pPr>
        <w:pStyle w:val="Heading2"/>
        <w:spacing w:after="140" w:before="280"/>
      </w:pPr>
      <w:r>
        <w:rPr>
          <w:b/>
          <w:bCs/>
          <w:color w:val="1F4E79"/>
          <w:sz w:val="26"/>
          <w:szCs w:val="26"/>
        </w:rPr>
        <w:t xml:space="preserve">VII.3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Lớp</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Công nghệ</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Lý do chọn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Frontend 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Next.js 14 (TypeScript)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SSR cho dashboard, file-based routing, shared codebase 4 portal</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UI components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shadcn/ui + Tailwind CSS</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Enterprise-grade, accessible, dark mode ready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Charts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Recharts + Tremor + ECharts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Tremor cho analytics dashboard · ECharts cho chart phức tạp · Recharts cho simple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Workflow canvas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React Flow</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OSS, production-tested, drag-drop nodes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Realtime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SSE (decision feed) + WebSocket (agent UI)</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SSE đủ 1 chiều, WebSocket khi 2 chiều</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State management</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Zustand + TanStack Query</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Zustand UI state · TanStack Query server state + cache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client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Axios + OpenAPI generator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Type-safe, auto-generated từ platform spec</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NextAuth.js + JWT</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Multi-tenant JWT với tenant_id claim, RBAC middleware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Backend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FastAPI (Python) · Go (hot paths)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Python cho ML/AI · Go cho API Gateway + realtime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Database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PostgreSQL (main) · Redis (cache+queue) · ClickHouse (analytics) · MinIO/S3 (object)</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Polyglot persistence theo workload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Message bus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Apache Kafka (Confluent)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Event bus · DLQ · replay · partition theo tenant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ML serving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 (Qwen) · Triton/Ray Serve (models khác)</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 tối ưu LLM throughput · Triton cho non-LLM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(internal)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2.5 (7B/14B/32B variants)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Tiếng Việt tốt, open-source, privacy-first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(external)</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OpenAI · Claude · Gemini · Azure OpenAI</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Fallback, routing theo complexity, cost optimization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 AI + custom validators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Input/output validation, PII detection, jailbreak defense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 Agent Framework + AutoGen Studio</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 multi-agent coordination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Monitoring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OpenTelemetry + Jaeger + Grafana + Prometheus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Distributed tracing · metrics · dashboards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Testing</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Jest + Playwright (FE) · Pytest + Locust (BE)</w:t>
            </w:r>
          </w:p>
        </w:tc>
        <w:tc>
          <w:tcPr>
            <w:tcW w:type="dxa" w:w="4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Unit + E2E · load test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Protocol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 JSON-RPC 2.0</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MCP Server expose tools + resources cho AI clients</w:t>
            </w:r>
          </w:p>
        </w:tc>
      </w:tr>
    </w:tbl>
    <w:p>
      <w:pPr>
        <w:pStyle w:val="Heading2"/>
        <w:spacing w:after="140" w:before="280"/>
      </w:pPr>
      <w:r>
        <w:rPr>
          <w:b/>
          <w:bCs/>
          <w:color w:val="1F4E79"/>
          <w:sz w:val="26"/>
          <w:szCs w:val="26"/>
        </w:rPr>
        <w:t xml:space="preserve">VII.4 API Versioning Strategy</w:t>
      </w:r>
    </w:p>
    <w:p>
      <w:pPr>
        <w:pStyle w:val="ListParagraph"/>
        <w:numPr>
          <w:ilvl w:val="0"/>
          <w:numId w:val="2"/>
        </w:numPr>
        <w:spacing w:after="80"/>
      </w:pPr>
      <w:r>
        <w:t xml:space="preserve">Active versions: /v1/ (legacy support ≥18 tháng deprecation notice) · /v2/ (current stable).</w:t>
      </w:r>
    </w:p>
    <w:p>
      <w:pPr>
        <w:pStyle w:val="ListParagraph"/>
        <w:numPr>
          <w:ilvl w:val="0"/>
          <w:numId w:val="2"/>
        </w:numPr>
        <w:spacing w:after="80"/>
      </w:pPr>
      <w:r>
        <w:t xml:space="preserve">Routing: URL prefix hoặc header Accept-Version.</w:t>
      </w:r>
    </w:p>
    <w:p>
      <w:pPr>
        <w:pStyle w:val="ListParagraph"/>
        <w:numPr>
          <w:ilvl w:val="0"/>
          <w:numId w:val="2"/>
        </w:numPr>
        <w:spacing w:after="80"/>
      </w:pPr>
      <w:r>
        <w:t xml:space="preserve">Per-tenant version pinning: Enterprise A ghim v1 trong khi B, C dùng v2.</w:t>
      </w:r>
    </w:p>
    <w:p>
      <w:pPr>
        <w:pStyle w:val="ListParagraph"/>
        <w:numPr>
          <w:ilvl w:val="0"/>
          <w:numId w:val="2"/>
        </w:numPr>
        <w:spacing w:after="80"/>
      </w:pPr>
      <w:r>
        <w:t xml:space="preserve">Non-breaking contract trong cùng version, chỉ additive update.</w:t>
      </w:r>
    </w:p>
    <w:p>
      <w:pPr>
        <w:pStyle w:val="ListParagraph"/>
        <w:numPr>
          <w:ilvl w:val="0"/>
          <w:numId w:val="2"/>
        </w:numPr>
        <w:spacing w:after="80"/>
      </w:pPr>
      <w:r>
        <w:t xml:space="preserve">Deprecation policy: ≥18 tháng notice, migration guide, auto compatibility check.</w:t>
      </w:r>
    </w:p>
    <w:p>
      <w:pPr>
        <w:pStyle w:val="Heading2"/>
        <w:spacing w:after="140" w:before="280"/>
      </w:pPr>
      <w:r>
        <w:rPr>
          <w:b/>
          <w:bCs/>
          <w:color w:val="1F4E79"/>
          <w:sz w:val="26"/>
          <w:szCs w:val="26"/>
        </w:rPr>
        <w:t xml:space="preserve">VII.5 Medallion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400"/>
        <w:gridCol w:w="23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Layer</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Purpose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Load method</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Transformation</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Storage engine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Bronze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Raw ingest · audit source-of-truth · replay capability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Full snapshot + append-only events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transformation — chỉ metadata enrichment (tenant_id, ingest_ts, source, checksum)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MinIO / S3 object storage · Parquet</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Silver</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Cleaned · validated · deduplicated · typed schema</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Incremental CDC từ Bronze + cleaning rules từ Pipeline Wizard</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Null handling · dedup · type cast · schema validation · PII masking · lineage tag</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Columnar DB (ClickHouse) · partitioned theo tenant + month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Gold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Business-ready · aggregated · pre-computed features · dashboard-optimized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Materialized views + scheduled aggregates + feature engineering pipelines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aggregates · feature engineering · join multi-source · denormalized for speed · Knowledge Graph populate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PostgreSQL MV + ClickHouse + Redis cache cho hot features</w:t>
            </w:r>
          </w:p>
        </w:tc>
      </w:tr>
    </w:tbl>
    <w:p>
      <w:r>
        <w:br w:type="page"/>
      </w:r>
    </w:p>
    <w:p>
      <w:pPr>
        <w:pStyle w:val="Heading1"/>
        <w:spacing w:after="180" w:before="360"/>
      </w:pPr>
      <w:r>
        <w:rPr>
          <w:b/>
          <w:bCs/>
          <w:color w:val="1F4E79"/>
          <w:sz w:val="32"/>
          <w:szCs w:val="32"/>
        </w:rPr>
        <w:t xml:space="preserve">VIII. Yêu cầu phi chức năng (NFR)</w:t>
      </w:r>
    </w:p>
    <w:p>
      <w:pPr>
        <w:pStyle w:val="Heading2"/>
        <w:spacing w:after="140" w:before="280"/>
      </w:pPr>
      <w:r>
        <w:rPr>
          <w:b/>
          <w:bCs/>
          <w:color w:val="1F4E79"/>
          <w:sz w:val="26"/>
          <w:szCs w:val="26"/>
        </w:rPr>
        <w:t xml:space="preserve">VIII.1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Thành phần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Target</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Critical threshold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API Gateway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P50 latency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&lt;30ms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API Gateway</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latency</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&lt;100ms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&lt;200ms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Store Online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retrieve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&lt;10ms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&lt;20ms</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ML Model Serving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inference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&lt;100ms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&lt;200ms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Decision Engine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decide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&lt;50ms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Bus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Throughput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&gt;100,000 msg/s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&gt;50,000 msg/s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Training Pipeline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Retrain complete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&lt;4h (standard)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&lt;8h</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Explainability API</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P99 SHAP compute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&lt;500ms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&lt;2s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LLM Qwen internal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P99 generate 512 tok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&lt;3s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&lt;8s</w:t>
            </w:r>
          </w:p>
        </w:tc>
      </w:tr>
      <w:tr>
        <w:tc>
          <w:tcPr>
            <w:tcW w:type="dxa" w:w="2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Insights Engine</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Generate 3-tuyến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&lt;10s</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&lt;30s</w:t>
            </w:r>
          </w:p>
        </w:tc>
      </w:tr>
    </w:tbl>
    <w:p>
      <w:pPr>
        <w:pStyle w:val="Heading2"/>
        <w:spacing w:after="140" w:before="280"/>
      </w:pPr>
      <w:r>
        <w:rPr>
          <w:b/>
          <w:bCs/>
          <w:color w:val="1F4E79"/>
          <w:sz w:val="26"/>
          <w:szCs w:val="26"/>
        </w:rPr>
        <w:t xml:space="preserve">VIII.2 Reliability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Plan</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SLA uptime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RPO</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RTO</w:t>
            </w:r>
          </w:p>
        </w:tc>
        <w:tc>
          <w:tcPr>
            <w:tcW w:type="dxa" w:w="1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Maintenance window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PILOT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Best-effort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Cuối tuần, 48h notice</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BASIC</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99.5%</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4h</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8h</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Cuối tuần, 48h notice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ENT MID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99.9%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Cuối tuần, 72h notice</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 MAX / ROI</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99.95%</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15 phút</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1h</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Yêu cầu customer approval</w:t>
            </w:r>
          </w:p>
        </w:tc>
      </w:tr>
    </w:tbl>
    <w:p>
      <w:pPr>
        <w:pStyle w:val="Heading2"/>
        <w:spacing w:after="140" w:before="280"/>
      </w:pPr>
      <w:r>
        <w:rPr>
          <w:b/>
          <w:bCs/>
          <w:color w:val="1F4E79"/>
          <w:sz w:val="26"/>
          <w:szCs w:val="26"/>
        </w:rPr>
        <w:t xml:space="preserve">VIII.3 Security</w:t>
      </w:r>
    </w:p>
    <w:p>
      <w:pPr>
        <w:pStyle w:val="Heading3"/>
        <w:spacing w:after="120" w:before="220"/>
      </w:pPr>
      <w:r>
        <w:rPr>
          <w:b/>
          <w:bCs/>
          <w:color w:val="2E75B6"/>
          <w:sz w:val="22"/>
          <w:szCs w:val="22"/>
        </w:rPr>
        <w:t xml:space="preserve">Authentication &amp; Authorization</w:t>
      </w:r>
    </w:p>
    <w:p>
      <w:pPr>
        <w:pStyle w:val="ListParagraph"/>
        <w:numPr>
          <w:ilvl w:val="0"/>
          <w:numId w:val="2"/>
        </w:numPr>
        <w:spacing w:after="80"/>
      </w:pPr>
      <w:r>
        <w:t xml:space="preserve">JWT RS256 với tenant_id claim bắt buộc. Access token 1h, refresh token 30d có luân phiên (rotation).</w:t>
      </w:r>
    </w:p>
    <w:p>
      <w:pPr>
        <w:pStyle w:val="ListParagraph"/>
        <w:numPr>
          <w:ilvl w:val="0"/>
          <w:numId w:val="2"/>
        </w:numPr>
        <w:spacing w:after="80"/>
      </w:pPr>
      <w:r>
        <w:t xml:space="preserve">RBAC per tenant: MANAGER (full) / OPERATOR (action) / ANALYST (analyze) / VIEWER (read-only). Platform-level: SUPER_ADMIN / ADMIN / SUPPORT.</w:t>
      </w:r>
    </w:p>
    <w:p>
      <w:pPr>
        <w:pStyle w:val="ListParagraph"/>
        <w:numPr>
          <w:ilvl w:val="0"/>
          <w:numId w:val="2"/>
        </w:numPr>
        <w:spacing w:after="80"/>
      </w:pPr>
      <w:r>
        <w:t xml:space="preserve">ABAC policies cho resource-level access (Analyst xem model nhưng không delete).</w:t>
      </w:r>
    </w:p>
    <w:p>
      <w:pPr>
        <w:pStyle w:val="ListParagraph"/>
        <w:numPr>
          <w:ilvl w:val="0"/>
          <w:numId w:val="2"/>
        </w:numPr>
        <w:spacing w:after="80"/>
      </w:pPr>
      <w:r>
        <w:t xml:space="preserve">MFA bắt buộc cho SUPER_ADMIN + ADMIN. Optional cho enterprise user.</w:t>
      </w:r>
    </w:p>
    <w:p>
      <w:pPr>
        <w:pStyle w:val="ListParagraph"/>
        <w:numPr>
          <w:ilvl w:val="0"/>
          <w:numId w:val="2"/>
        </w:numPr>
        <w:spacing w:after="80"/>
      </w:pPr>
      <w:r>
        <w:t xml:space="preserve">IP whitelist optional per workspace. Rate limit login: 5 fail → lock 15 phút + email alert.</w:t>
      </w:r>
    </w:p>
    <w:p>
      <w:pPr>
        <w:pStyle w:val="ListParagraph"/>
        <w:numPr>
          <w:ilvl w:val="0"/>
          <w:numId w:val="2"/>
        </w:numPr>
        <w:spacing w:after="80"/>
      </w:pPr>
      <w:r>
        <w:t xml:space="preserve">Hybrid PDP (Policy Decision Point) unified RBAC + ABAC — trả về single allow/deny với "why" trace.</w:t>
      </w:r>
    </w:p>
    <w:p>
      <w:pPr>
        <w:pStyle w:val="Heading3"/>
        <w:spacing w:after="120" w:before="220"/>
      </w:pPr>
      <w:r>
        <w:rPr>
          <w:b/>
          <w:bCs/>
          <w:color w:val="2E75B6"/>
          <w:sz w:val="22"/>
          <w:szCs w:val="22"/>
        </w:rPr>
        <w:t xml:space="preserve">Data Security</w:t>
      </w:r>
    </w:p>
    <w:p>
      <w:pPr>
        <w:pStyle w:val="ListParagraph"/>
        <w:numPr>
          <w:ilvl w:val="0"/>
          <w:numId w:val="2"/>
        </w:numPr>
        <w:spacing w:after="80"/>
      </w:pPr>
      <w:r>
        <w:t xml:space="preserve">At-rest: AES-256-GCM cho DB + object storage.</w:t>
      </w:r>
    </w:p>
    <w:p>
      <w:pPr>
        <w:pStyle w:val="ListParagraph"/>
        <w:numPr>
          <w:ilvl w:val="0"/>
          <w:numId w:val="2"/>
        </w:numPr>
        <w:spacing w:after="80"/>
      </w:pPr>
      <w:r>
        <w:t xml:space="preserve">In-transit: TLS 1.3 minimum cho mọi kết nối.</w:t>
      </w:r>
    </w:p>
    <w:p>
      <w:pPr>
        <w:pStyle w:val="ListParagraph"/>
        <w:numPr>
          <w:ilvl w:val="0"/>
          <w:numId w:val="2"/>
        </w:numPr>
        <w:spacing w:after="80"/>
      </w:pPr>
      <w:r>
        <w:t xml:space="preserve">Tenant data partition ở DB level — không cross-tenant query by design.</w:t>
      </w:r>
    </w:p>
    <w:p>
      <w:pPr>
        <w:pStyle w:val="ListParagraph"/>
        <w:numPr>
          <w:ilvl w:val="0"/>
          <w:numId w:val="2"/>
        </w:numPr>
        <w:spacing w:after="80"/>
      </w:pPr>
      <w:r>
        <w:t xml:space="preserve">Retention: configurable per tenant (default 2 năm), auto-delete khi chấm dứt hợp đồng.</w:t>
      </w:r>
    </w:p>
    <w:p>
      <w:pPr>
        <w:pStyle w:val="ListParagraph"/>
        <w:numPr>
          <w:ilvl w:val="0"/>
          <w:numId w:val="2"/>
        </w:numPr>
        <w:spacing w:after="80"/>
      </w:pPr>
      <w:r>
        <w:t xml:space="preserve">GDPR/PDPA right-to-erasure: workflow xoá PII trong 30 ngày kể từ yêu cầu.</w:t>
      </w:r>
    </w:p>
    <w:p>
      <w:pPr>
        <w:pStyle w:val="ListParagraph"/>
        <w:numPr>
          <w:ilvl w:val="0"/>
          <w:numId w:val="2"/>
        </w:numPr>
        <w:spacing w:after="80"/>
      </w:pPr>
      <w:r>
        <w:t xml:space="preserve">Audit log immutable, partition monthly, retention 2 năm, query indexed.</w:t>
      </w:r>
    </w:p>
    <w:p>
      <w:pPr>
        <w:pStyle w:val="ListParagraph"/>
        <w:numPr>
          <w:ilvl w:val="0"/>
          <w:numId w:val="2"/>
        </w:numPr>
        <w:spacing w:after="80"/>
      </w:pPr>
      <w:r>
        <w:t xml:space="preserve">External AI Gateway: PII detection + masking (name, email, phone, ID) trước khi gửi external provider. Log what was masked.</w:t>
      </w:r>
    </w:p>
    <w:p>
      <w:pPr>
        <w:pStyle w:val="Heading3"/>
        <w:spacing w:after="120" w:before="220"/>
      </w:pPr>
      <w:r>
        <w:rPr>
          <w:b/>
          <w:bCs/>
          <w:color w:val="2E75B6"/>
          <w:sz w:val="22"/>
          <w:szCs w:val="22"/>
        </w:rPr>
        <w:t xml:space="preserve">Compliance roadmap</w:t>
      </w:r>
    </w:p>
    <w:p>
      <w:pPr>
        <w:pStyle w:val="ListParagraph"/>
        <w:numPr>
          <w:ilvl w:val="0"/>
          <w:numId w:val="2"/>
        </w:numPr>
        <w:spacing w:after="80"/>
      </w:pPr>
      <w:r>
        <w:t xml:space="preserve">SOC 2 Type II: target 18 tháng kể từ launch.</w:t>
      </w:r>
    </w:p>
    <w:p>
      <w:pPr>
        <w:pStyle w:val="ListParagraph"/>
        <w:numPr>
          <w:ilvl w:val="0"/>
          <w:numId w:val="2"/>
        </w:numPr>
        <w:spacing w:after="80"/>
      </w:pPr>
      <w:r>
        <w:t xml:space="preserve">ISO 27001: target 24 tháng.</w:t>
      </w:r>
    </w:p>
    <w:p>
      <w:pPr>
        <w:pStyle w:val="ListParagraph"/>
        <w:numPr>
          <w:ilvl w:val="0"/>
          <w:numId w:val="2"/>
        </w:numPr>
        <w:spacing w:after="80"/>
      </w:pPr>
      <w:r>
        <w:t xml:space="preserve">EU AI Act (high-risk systems — Finance/Retail EU): gói compliance trong Phase 3.</w:t>
      </w:r>
    </w:p>
    <w:p>
      <w:pPr>
        <w:pStyle w:val="ListParagraph"/>
        <w:numPr>
          <w:ilvl w:val="0"/>
          <w:numId w:val="2"/>
        </w:numPr>
        <w:spacing w:after="80"/>
      </w:pPr>
      <w:r>
        <w:t xml:space="preserve">Article 9 — Risk management: Fairness &amp; Bias Detection · demographic parity · equalized odds · documented risk management system.</w:t>
      </w:r>
    </w:p>
    <w:p>
      <w:pPr>
        <w:pStyle w:val="ListParagraph"/>
        <w:numPr>
          <w:ilvl w:val="0"/>
          <w:numId w:val="2"/>
        </w:numPr>
        <w:spacing w:after="80"/>
      </w:pPr>
      <w:r>
        <w:t xml:space="preserve">Article 10 — Data governance: lineage tracking · data quality docs · training data docs.</w:t>
      </w:r>
    </w:p>
    <w:p>
      <w:pPr>
        <w:pStyle w:val="ListParagraph"/>
        <w:numPr>
          <w:ilvl w:val="0"/>
          <w:numId w:val="2"/>
        </w:numPr>
        <w:spacing w:after="80"/>
      </w:pPr>
      <w:r>
        <w:t xml:space="preserve">Article 13 — Transparency: human-readable explanations for all high-risk decisions · AI interaction notice.</w:t>
      </w:r>
    </w:p>
    <w:p>
      <w:pPr>
        <w:pStyle w:val="ListParagraph"/>
        <w:numPr>
          <w:ilvl w:val="0"/>
          <w:numId w:val="2"/>
        </w:numPr>
        <w:spacing w:after="80"/>
      </w:pPr>
      <w:r>
        <w:t xml:space="preserve">Article 14 — Human oversight: override mode available · escalation path cho edge case high confidence.</w:t>
      </w:r>
    </w:p>
    <w:p>
      <w:pPr>
        <w:pStyle w:val="ListParagraph"/>
        <w:numPr>
          <w:ilvl w:val="0"/>
          <w:numId w:val="2"/>
        </w:numPr>
        <w:spacing w:after="80"/>
      </w:pPr>
      <w:r>
        <w:t xml:space="preserve">Article 17 — Quality management: model versioning · rollback capability · performance monitoring · periodic bias audit.</w:t>
      </w:r>
    </w:p>
    <w:p>
      <w:r>
        <w:br w:type="page"/>
      </w:r>
    </w:p>
    <w:p>
      <w:pPr>
        <w:pStyle w:val="Heading1"/>
        <w:spacing w:after="180" w:before="360"/>
      </w:pPr>
      <w:r>
        <w:rPr>
          <w:b/>
          <w:bCs/>
          <w:color w:val="1F4E79"/>
          <w:sz w:val="32"/>
          <w:szCs w:val="32"/>
        </w:rPr>
        <w:t xml:space="preserve">IX. Mô hình billing &amp; unique customer counting</w:t>
      </w:r>
    </w:p>
    <w:p>
      <w:pPr>
        <w:pStyle w:val="Heading2"/>
        <w:spacing w:after="140" w:before="280"/>
      </w:pPr>
      <w:r>
        <w:rPr>
          <w:b/>
          <w:bCs/>
          <w:color w:val="1F4E79"/>
          <w:sz w:val="26"/>
          <w:szCs w:val="26"/>
        </w:rPr>
        <w:t xml:space="preserve">IX.1 Nguyên tắc billing</w:t>
      </w:r>
    </w:p>
    <w:p>
      <w:pPr>
        <w:spacing w:after="120"/>
      </w:pPr>
      <w:r>
        <w:t xml:space="preserve">Trong v1.0, Kise AI dùng rows_output làm đơn vị billing — user có thể gaming bằng cách chia batch, chạy subset data. v3.0 fix bằng unique_customers_billed.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Vấn đề v1.0 (rows_output)</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Solution v3.0 (unique_customers_billed)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 chạy 10 lần pipeline trên 1,000 khách → tính 10,000 rows → bill cao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Cùng 1,000 customer_external_id DISTINCT trong billing_month → chỉ tính 1,000 unique</w:t>
            </w:r>
          </w:p>
        </w:tc>
      </w:tr>
      <w:tr>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Split batch exploit: chia nhỏ để tránh price tier</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COUNT DISTINCT theo tháng — split batch không giảm bill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 không hiểu "rows_output" là gì</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"Khách được phát hiện rủi ro trong tháng" — business language</w:t>
            </w:r>
          </w:p>
        </w:tc>
      </w:tr>
      <w:tr>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Pricing scale không linear với giá trị</w:t>
            </w:r>
          </w:p>
        </w:tc>
        <w:tc>
          <w:tcPr>
            <w:tcW w:type="dxa" w:w="46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Pricing linear với giá trị thực (số khách được phân tích unique)</w:t>
            </w:r>
          </w:p>
        </w:tc>
      </w:tr>
    </w:tbl>
    <w:p>
      <w:pPr>
        <w:pStyle w:val="Heading2"/>
        <w:spacing w:after="140" w:before="280"/>
      </w:pPr>
      <w:r>
        <w:rPr>
          <w:b/>
          <w:bCs/>
          <w:color w:val="1F4E79"/>
          <w:sz w:val="26"/>
          <w:szCs w:val="26"/>
        </w:rPr>
        <w:t xml:space="preserve">IX.2 Cron aggregate (Shared 5.1)</w:t>
      </w:r>
    </w:p>
    <w:p>
      <w:pPr>
        <w:spacing w:after="120"/>
      </w:pPr>
      <w:r>
        <w:t xml:space="preserve">Job daily 02:00 UTC+7 (5.1 Unique Billing Engine):</w:t>
      </w:r>
    </w:p>
    <w:p>
      <w:pPr>
        <w:pStyle w:val="ListParagraph"/>
        <w:numPr>
          <w:ilvl w:val="0"/>
          <w:numId w:val="2"/>
        </w:numPr>
        <w:spacing w:after="80"/>
      </w:pPr>
      <w:r>
        <w:t xml:space="preserve">Input: events từ Bronze layer có customer_external_id, enterprise_id, event_date.</w:t>
      </w:r>
    </w:p>
    <w:p>
      <w:pPr>
        <w:pStyle w:val="ListParagraph"/>
        <w:numPr>
          <w:ilvl w:val="0"/>
          <w:numId w:val="2"/>
        </w:numPr>
        <w:spacing w:after="80"/>
      </w:pPr>
      <w:r>
        <w:t xml:space="preserve">Aggregate: SELECT enterprise_id, billing_month, COUNT(DISTINCT customer_external_id) AS unique_customers FROM events WHERE event_date BETWEEN month_start AND current_date.</w:t>
      </w:r>
    </w:p>
    <w:p>
      <w:pPr>
        <w:pStyle w:val="ListParagraph"/>
        <w:numPr>
          <w:ilvl w:val="0"/>
          <w:numId w:val="2"/>
        </w:numPr>
        <w:spacing w:after="80"/>
      </w:pPr>
      <w:r>
        <w:t xml:space="preserve">Upsert vào enterprise_monthly_billing (enterprise_id, billing_month) — conflict update.</w:t>
      </w:r>
    </w:p>
    <w:p>
      <w:pPr>
        <w:pStyle w:val="ListParagraph"/>
        <w:numPr>
          <w:ilvl w:val="0"/>
          <w:numId w:val="2"/>
        </w:numPr>
        <w:spacing w:after="80"/>
      </w:pPr>
      <w:r>
        <w:t xml:space="preserve">Partition billing_month theo năm/tháng để query nhanh.</w:t>
      </w:r>
    </w:p>
    <w:p>
      <w:pPr>
        <w:pStyle w:val="ListParagraph"/>
        <w:numPr>
          <w:ilvl w:val="0"/>
          <w:numId w:val="2"/>
        </w:numPr>
        <w:spacing w:after="80"/>
      </w:pPr>
      <w:r>
        <w:t xml:space="preserve">Alert ≥80% quota → email + in-app notification. Critical ≥95% → extra alert + suggest upgrade.</w:t>
      </w:r>
    </w:p>
    <w:p>
      <w:pPr>
        <w:pStyle w:val="ListParagraph"/>
        <w:numPr>
          <w:ilvl w:val="0"/>
          <w:numId w:val="2"/>
        </w:numPr>
        <w:spacing w:after="80"/>
      </w:pPr>
      <w:r>
        <w:t xml:space="preserve">Monthly close: ngày 1 tháng sau, lock billing_month cũ, sinh invoice (6.2 Invoice).</w:t>
      </w:r>
    </w:p>
    <w:p>
      <w:pPr>
        <w:pStyle w:val="Heading2"/>
        <w:spacing w:after="140" w:before="280"/>
      </w:pPr>
      <w:r>
        <w:rPr>
          <w:b/>
          <w:bCs/>
          <w:color w:val="1F4E79"/>
          <w:sz w:val="26"/>
          <w:szCs w:val="26"/>
        </w:rPr>
        <w:t xml:space="preserve">IX.3 ROI Hybrid Billing — Phase 2 (Shared 5.9)</w:t>
      </w:r>
    </w:p>
    <w:p>
      <w:pPr>
        <w:spacing w:after="120"/>
      </w:pPr>
      <w:r>
        <w:t xml:space="preserve">Điều kiện opt-in ROI Hybrid: ENT MAX subscription + is_actioned=true ≥ 3 tháng liên tiếp.</w:t>
      </w:r>
    </w:p>
    <w:p>
      <w:pPr>
        <w:pStyle w:val="ListParagraph"/>
        <w:numPr>
          <w:ilvl w:val="0"/>
          <w:numId w:val="2"/>
        </w:numPr>
        <w:spacing w:after="80"/>
      </w:pPr>
      <w:r>
        <w:t xml:space="preserve">Cron monthly (không daily để tránh realtime attack).</w:t>
      </w:r>
    </w:p>
    <w:p>
      <w:pPr>
        <w:pStyle w:val="ListParagraph"/>
        <w:numPr>
          <w:ilvl w:val="0"/>
          <w:numId w:val="2"/>
        </w:numPr>
        <w:spacing w:after="80"/>
      </w:pPr>
      <w:r>
        <w:t xml:space="preserve">ROI bonus = 0.015 × SUM(revenue_at_risk) WHERE churn_risk_label='HIGH' AND is_actioned=true AND billing_month=M.</w:t>
      </w:r>
    </w:p>
    <w:p>
      <w:pPr>
        <w:pStyle w:val="ListParagraph"/>
        <w:numPr>
          <w:ilvl w:val="0"/>
          <w:numId w:val="2"/>
        </w:numPr>
        <w:spacing w:after="80"/>
      </w:pPr>
      <w:r>
        <w:t xml:space="preserve">Cap 20,000,000 VND/tháng/enterprise để tránh outlier.</w:t>
      </w:r>
    </w:p>
    <w:p>
      <w:pPr>
        <w:pStyle w:val="ListParagraph"/>
        <w:numPr>
          <w:ilvl w:val="0"/>
          <w:numId w:val="2"/>
        </w:numPr>
        <w:spacing w:after="80"/>
      </w:pPr>
      <w:r>
        <w:t xml:space="preserve">Total bill = base (8M) + overage (nếu có) + ROI bonus (cap 20M).</w:t>
      </w:r>
    </w:p>
    <w:p>
      <w:pPr>
        <w:pStyle w:val="ListParagraph"/>
        <w:numPr>
          <w:ilvl w:val="0"/>
          <w:numId w:val="2"/>
        </w:numPr>
        <w:spacing w:after="80"/>
      </w:pPr>
      <w:r>
        <w:t xml:space="preserve">Audit trail cho mọi is_actioned action (who, when, what) — retention 2 năm.</w:t>
      </w:r>
    </w:p>
    <w:p>
      <w:pPr>
        <w:pStyle w:val="ListParagraph"/>
        <w:numPr>
          <w:ilvl w:val="0"/>
          <w:numId w:val="2"/>
        </w:numPr>
        <w:spacing w:after="80"/>
      </w:pPr>
      <w:r>
        <w:t xml:space="preserve">Spot check: manual review 5% enterprise mỗi quý cho anti-gaming.</w:t>
      </w:r>
    </w:p>
    <w:p>
      <w:r>
        <w:br w:type="page"/>
      </w:r>
    </w:p>
    <w:p>
      <w:pPr>
        <w:pStyle w:val="Heading1"/>
        <w:spacing w:after="180" w:before="360"/>
      </w:pPr>
      <w:r>
        <w:rPr>
          <w:b/>
          <w:bCs/>
          <w:color w:val="1F4E79"/>
          <w:sz w:val="32"/>
          <w:szCs w:val="32"/>
        </w:rPr>
        <w:t xml:space="preserve">X.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0"/>
        <w:gridCol w:w="700"/>
        <w:gridCol w:w="2500"/>
        <w:gridCol w:w="31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Rủi ro</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Kh.năng</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Impact</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Mô tả</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Giải pháp</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quá bẩn → pipeline fail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SME Việt Nam có data từ nhiều hệ thống, format khác nhau, thiếu cột quan trọng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Kaori Analyst hỗ trợ manual Phase 1. Wizard hiện error message rõ. Low-code escape hatch</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R2</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Model accuracy thấp (&lt;60%)</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Dataset nhỏ (&lt;500 rows), thiếu features, seasonal bias</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Set expectation: cần ≥500 customers + 3 tháng. Hiện confidence interval. Feedback loop Phase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Customer không dùng sau onboard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Không thấy ROI rõ trong tuần đầu → bỏ</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CS Manager check-in tuần 1+2. Pipeline kết quả phải hiện ROI widget ngay</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R4</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Big Tech giảm giá SME tier</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Microsoft/Salesforce tung gói rẻ cho SME với AI</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Differentiate: tiếng Việt, workflow SME-specific, local support, pilot friction thấp. Privacy-first với Qwen internal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Unit economics âm</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ML inference + storage cost &gt; revenue ở ENT BASIC</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Monitor cost per unique_customer_billed. Nếu cost &gt;50% revenue → tăng overage hoặc tối ưu infra</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R6</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Team thiếu ML capacity</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pilot × custom model = overload</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Standardize 5 retail template. Studio workflow rõ. Qwen + prompt tuning thay custom model cho tác vụ đơn giản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Compliance mất thời gian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Thấp Ph1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Finance vertical cần SOC2 + GDPR + EU AI Act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1-2: Retail only (risk thấp). Start SOC 2 audit T7 để có T13 cert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R8</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Gaming billing logic</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User chạy subset data hoặc split batch để giảm rows_output</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Đã fix: billing = unique_customers_billed (DISTINCT). Refresh 1,000 kh unique vẫn tính 1,000</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Gaming ROI Hybrid (is_actioned)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User bấm "Đã xử lý" hàng loạt không thật để tăng ROI bonus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Audit trail immutable. Spot check 5% quarterly. Yêu cầu evidence optional (comment, attachment) cho HIGH value action</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hallucination trong Insights</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LLM sinh insight sai gây quyết định sai</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Guardrails validation layer. Citation bắt buộc. Confidence score. Fine-print "AI-generated, verify before action"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External AI provider data leak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Critical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OpenAI/Claude bị breach, data enterprise bị expose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PII masking trước khi gửi. Qwen internal cho sensitive data. SLA data handling trong contract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R12</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MCP Server security</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External AI client (Claude/Cursor) có thể bị jailbreak để lấy cross-tenant data qua MCP</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Authz check mỗi tool call. Scope token theo enterprise_id. Rate limit. Audit mọi MCP request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Medallion scale degradation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TB</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Silver/Gold MV refresh chậm khi data tăng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Incremental refresh Phase 2. Partition hợp lý. Query cache. Hot feature ở Redis</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R14</w:t>
            </w:r>
          </w:p>
        </w:tc>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cluster failure</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Thấp</w:t>
            </w:r>
          </w:p>
        </w:tc>
        <w:tc>
          <w:tcPr>
            <w:tcW w:type="dxa" w:w="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Cao</w:t>
            </w:r>
          </w:p>
        </w:tc>
        <w:tc>
          <w:tcPr>
            <w:tcW w:type="dxa" w:w="2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down → event loss → pipeline/billing/audit bị gián đoạn</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DLQ + replay. Multi-region replication. RPO&lt;15m cho ENT MAX. Fallback queue Redis Streams cho critical event</w:t>
            </w:r>
          </w:p>
        </w:tc>
      </w:tr>
    </w:tbl>
    <w:p>
      <w:r>
        <w:br w:type="page"/>
      </w:r>
    </w:p>
    <w:p>
      <w:pPr>
        <w:pStyle w:val="Heading1"/>
        <w:spacing w:after="180" w:before="360"/>
      </w:pPr>
      <w:r>
        <w:rPr>
          <w:b/>
          <w:bCs/>
          <w:color w:val="1F4E79"/>
          <w:sz w:val="32"/>
          <w:szCs w:val="32"/>
        </w:rPr>
        <w:t xml:space="preserve">XI. Success Metrics &amp; KPIs</w:t>
      </w:r>
    </w:p>
    <w:p>
      <w:pPr>
        <w:pStyle w:val="Heading2"/>
        <w:spacing w:after="140" w:before="280"/>
      </w:pPr>
      <w:r>
        <w:rPr>
          <w:b/>
          <w:bCs/>
          <w:color w:val="1F4E79"/>
          <w:sz w:val="26"/>
          <w:szCs w:val="26"/>
        </w:rPr>
        <w:t xml:space="preserve">XI.1 Platform-level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1560"/>
        <w:gridCol w:w="1550"/>
        <w:gridCol w:w="155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Metric</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Định nghĩa</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1 Target</w:t>
            </w:r>
          </w:p>
        </w:tc>
        <w:tc>
          <w:tcPr>
            <w:tcW w:type="dxa" w:w="155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2 Target</w:t>
            </w:r>
          </w:p>
        </w:tc>
        <w:tc>
          <w:tcPr>
            <w:tcW w:type="dxa" w:w="155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Phase 3 Target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MRR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Monthly Recurring Revenue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10-40M VND</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≥100M VND</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≥500M VND</w:t>
            </w:r>
          </w:p>
        </w:tc>
      </w:tr>
      <w:tr>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Paying Customers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Enterprise đang trả tiền</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25</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30-day ROI Rate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customer thấy ≥1 ROI metric trong 30 ngày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≥85%</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≥90%</w:t>
            </w:r>
          </w:p>
        </w:tc>
      </w:tr>
      <w:tr>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 → ENT Conv Rate</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 PILOT upgrade sang ENT</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≥60%</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≥70%</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Churn Model Accuracy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Accuracy trên held-out test set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≥70%</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≥80% (feedback loop)</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≥85%</w:t>
            </w:r>
          </w:p>
        </w:tc>
      </w:tr>
      <w:tr>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 NPS</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Net Promoter Score</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≥7</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Onboarding 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Signup → pipeline run đầu tiên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≤2h</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≤1h</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phút</w:t>
            </w:r>
          </w:p>
        </w:tc>
      </w:tr>
      <w:tr>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Customer Retention</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 gia hạn sau 3 tháng</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≥80%</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≥85%</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to First Decision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Signup → AI decision đầu</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 ngày</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≤14 ngày</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 ngày</w:t>
            </w:r>
          </w:p>
        </w:tc>
      </w:tr>
      <w:tr>
        <w:tc>
          <w:tcPr>
            <w:tcW w:type="dxa" w:w="19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Platform Uptime SLA</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Tổng uptime</w:t>
            </w:r>
          </w:p>
        </w:tc>
        <w:tc>
          <w:tcPr>
            <w:tcW w:type="dxa" w:w="1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99.5%</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w:t>
            </w:r>
          </w:p>
        </w:tc>
        <w:tc>
          <w:tcPr>
            <w:tcW w:type="dxa" w:w="155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99.95%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Inference P99 latency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 serving P99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&lt;200ms</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&lt;100ms</w:t>
            </w:r>
          </w:p>
        </w:tc>
        <w:tc>
          <w:tcPr>
            <w:tcW w:type="dxa" w:w="15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&lt;50ms</w:t>
            </w:r>
          </w:p>
        </w:tc>
      </w:tr>
    </w:tbl>
    <w:p>
      <w:pPr>
        <w:pStyle w:val="Heading2"/>
        <w:spacing w:after="140" w:before="280"/>
      </w:pPr>
      <w:r>
        <w:rPr>
          <w:b/>
          <w:bCs/>
          <w:color w:val="1F4E79"/>
          <w:sz w:val="26"/>
          <w:szCs w:val="26"/>
        </w:rPr>
        <w:t xml:space="preserve">XI.2 North Star Metric</w:t>
      </w:r>
    </w:p>
    <w:p>
      <w:pPr>
        <w:spacing w:after="120"/>
      </w:pPr>
      <w:r>
        <w:rPr>
          <w:b/>
          <w:bCs/>
        </w:rPr>
        <w:t xml:space="preserve">North Star = SUM(revenue_at_risk WHERE churn_risk_label='HIGH' AND is_actioned=true)</w:t>
      </w:r>
    </w:p>
    <w:p>
      <w:pPr>
        <w:spacing w:after="120"/>
      </w:pPr>
      <w:r>
        <w:t xml:space="preserve">Đây là KPI duy nhất kết nối giá trị Kaori với kết quả kinh doanh thực tế của khách hàng. Khi customer thấy con số này tăng tháng này so với tháng trước (vì họ action nhiều hơn dựa trên AI), đó là proof of value mạnh nhất → churn thấp, upsell cao. Đây cũng là cơ sở tính ROI Hybrid billing Phase 2.</w:t>
      </w:r>
    </w:p>
    <w:p>
      <w:pPr>
        <w:pStyle w:val="ListParagraph"/>
        <w:numPr>
          <w:ilvl w:val="0"/>
          <w:numId w:val="2"/>
        </w:numPr>
        <w:spacing w:after="80"/>
      </w:pPr>
      <w:r>
        <w:t xml:space="preserve">Phase 1: Track &amp; report — không bill theo đây.</w:t>
      </w:r>
    </w:p>
    <w:p>
      <w:pPr>
        <w:pStyle w:val="ListParagraph"/>
        <w:numPr>
          <w:ilvl w:val="0"/>
          <w:numId w:val="2"/>
        </w:numPr>
        <w:spacing w:after="80"/>
      </w:pPr>
      <w:r>
        <w:t xml:space="preserve">Phase 2: Grow MoM ≥20% cho customer có opt-in ROI Hybrid.</w:t>
      </w:r>
    </w:p>
    <w:p>
      <w:pPr>
        <w:pStyle w:val="ListParagraph"/>
        <w:numPr>
          <w:ilvl w:val="0"/>
          <w:numId w:val="2"/>
        </w:numPr>
        <w:spacing w:after="80"/>
      </w:pPr>
      <w:r>
        <w:t xml:space="preserve">Phase 3: Grow MoM ≥10% toàn platform (maturity).</w:t>
      </w:r>
    </w:p>
    <w:p>
      <w:pPr>
        <w:pStyle w:val="Heading2"/>
        <w:spacing w:after="140" w:before="280"/>
      </w:pPr>
      <w:r>
        <w:rPr>
          <w:b/>
          <w:bCs/>
          <w:color w:val="1F4E79"/>
          <w:sz w:val="26"/>
          <w:szCs w:val="26"/>
        </w:rPr>
        <w:t xml:space="preserve">XI.3 Counter-Metrics (để tránh gaming)</w:t>
      </w:r>
    </w:p>
    <w:p>
      <w:pPr>
        <w:pStyle w:val="ListParagraph"/>
        <w:numPr>
          <w:ilvl w:val="0"/>
          <w:numId w:val="2"/>
        </w:numPr>
        <w:spacing w:after="80"/>
      </w:pPr>
      <w:r>
        <w:t xml:space="preserve">Fake action rate: % is_actioned không có evidence/comment → target &lt;5%. Nếu tăng → investigation.</w:t>
      </w:r>
    </w:p>
    <w:p>
      <w:pPr>
        <w:pStyle w:val="ListParagraph"/>
        <w:numPr>
          <w:ilvl w:val="0"/>
          <w:numId w:val="2"/>
        </w:numPr>
        <w:spacing w:after="80"/>
      </w:pPr>
      <w:r>
        <w:t xml:space="preserve">Low-confidence action rate: % is_actioned trên prediction có confidence &lt;0.6 → alert customer quality issue.</w:t>
      </w:r>
    </w:p>
    <w:p>
      <w:pPr>
        <w:pStyle w:val="ListParagraph"/>
        <w:numPr>
          <w:ilvl w:val="0"/>
          <w:numId w:val="2"/>
        </w:numPr>
        <w:spacing w:after="80"/>
      </w:pPr>
      <w:r>
        <w:t xml:space="preserve">Churn model false positive rate: tracked cùng accuracy. Target FPR &lt;20%.</w:t>
      </w:r>
    </w:p>
    <w:p>
      <w:pPr>
        <w:pStyle w:val="ListParagraph"/>
        <w:numPr>
          <w:ilvl w:val="0"/>
          <w:numId w:val="2"/>
        </w:numPr>
        <w:spacing w:after="80"/>
      </w:pPr>
      <w:r>
        <w:t xml:space="preserve">LLM hallucination report rate: % insights user flag là sai / total insights → target &lt;2%.</w:t>
      </w:r>
    </w:p>
    <w:p>
      <w:r>
        <w:br w:type="page"/>
      </w:r>
    </w:p>
    <w:p>
      <w:pPr>
        <w:pStyle w:val="Heading1"/>
        <w:spacing w:after="180" w:before="360"/>
      </w:pPr>
      <w:r>
        <w:rPr>
          <w:b/>
          <w:bCs/>
          <w:color w:val="1F4E79"/>
          <w:sz w:val="32"/>
          <w:szCs w:val="32"/>
        </w:rPr>
        <w:t xml:space="preserve">XII. Câu hỏi mở &amp; quyết định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500"/>
        <w:gridCol w:w="186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5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Câu hỏi</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Owner</w:t>
            </w:r>
          </w:p>
        </w:tc>
        <w:tc>
          <w:tcPr>
            <w:tcW w:type="dxa" w:w="1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Cần quyết định bởi</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Cloud provider cho Phase 1 deployment? AWS vs GCP vs Azure vs VNG Cloud. Ảnh hưởng managed Kafka, managed ML, DR cost và data residency.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CTO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Trước khi bắt đầu Phase 1</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Khách hàng pilot đầu tiên đã xác định? Pilot paid 1M hay free? Success criteria cụ thể?</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Sales</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 deployment on-prem option cho enterprise nhạy cảm PII: Phase 1 hay Phase 2? Cost per deployment ≈ 300-500M VND initial.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CTO + Product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Cuối Phase 1</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4</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Data residency cho Finance customer: họ có yêu cầu data ở Việt Nam / SEA không? Ảnh hưởng DR multi-region.</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Legal + CTO</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Trước Finance pilot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SOC 2 Type II audit firm: công ty nào? Timeline + budget?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CEO + Finance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3</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6</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Pricing currency: Chỉ VND hay hỗ trợ USD cho enterprise quốc tế? Ảnh hưởng billing + tax compliance.</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Finance</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MCP Server security model: open access hay whitelist OAuth client? Ảnh hưởng developer experience vs security.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CTO + Security</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2 start</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8</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 choice: Microsoft Agent Framework vs LangGraph vs custom? Đã chọn MS AF trong Feature Tree — confirm final?</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CTO + ML Lead</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Phase 2 start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Workspace key format: KAORI-XXXX-XXXX-XXXX (16 char hex) hay UUID? Impact brand perception + usability.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Product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Pre-launch</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10</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Minimum viable tenants trước Series A fundraise? Revenue milestone?</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Board</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6</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Studio: chỉ Kaori staff hay cho enterprise advanced analyst? Nếu có enterprise analyst, RBAC policy?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Product + Security</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Phase 1 mid</w:t>
            </w:r>
          </w:p>
        </w:tc>
      </w:tr>
      <w:tr>
        <w:tc>
          <w:tcPr>
            <w:tcW w:type="dxa" w:w="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12</w:t>
            </w:r>
          </w:p>
        </w:tc>
        <w:tc>
          <w:tcPr>
            <w:tcW w:type="dxa" w:w="5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Personal Portal positioning: standalone product riêng hay feature add-on? Impact GTM strategy.</w:t>
            </w:r>
          </w:p>
        </w:tc>
        <w:tc>
          <w:tcPr>
            <w:tcW w:type="dxa" w:w="15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CEO + Product</w:t>
            </w:r>
          </w:p>
        </w:tc>
        <w:tc>
          <w:tcPr>
            <w:tcW w:type="dxa" w:w="18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Pre-launch</w:t>
            </w:r>
          </w:p>
        </w:tc>
      </w:tr>
    </w:tbl>
    <w:p>
      <w:r>
        <w:br w:type="page"/>
      </w:r>
    </w:p>
    <w:p>
      <w:pPr>
        <w:pStyle w:val="Heading1"/>
        <w:spacing w:after="180" w:before="360"/>
      </w:pPr>
      <w:r>
        <w:rPr>
          <w:b/>
          <w:bCs/>
          <w:color w:val="1F4E79"/>
          <w:sz w:val="32"/>
          <w:szCs w:val="32"/>
        </w:rPr>
        <w:t xml:space="preserve">XIII. Phụ lục</w:t>
      </w:r>
    </w:p>
    <w:p>
      <w:pPr>
        <w:pStyle w:val="Heading2"/>
        <w:spacing w:after="140" w:before="280"/>
      </w:pPr>
      <w:r>
        <w:rPr>
          <w:b/>
          <w:bCs/>
          <w:color w:val="1F4E79"/>
          <w:sz w:val="26"/>
          <w:szCs w:val="26"/>
        </w:rPr>
        <w:t xml:space="preserve">XIII.1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Thuật ngữ</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Định nghĩa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 / Enterprise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Khách hàng doanh nghiệp với data, model, config cách ly trên platform</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Workspace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Container của 1 enterprise trên Kaori — chứa users, pipelines, data, billing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Private Key (KAORI-XXXX)</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Key onboarding cho enterprise, hash SHA-256 trong DB, hiện raw 1 lần duy nhất</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Pilot</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Plan dùng thử 30 ngày, 1M/tháng, 500 unique customers max — entry wedge của sales process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Unique Customer Billing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Đơn vị billing v3: COUNT(DISTINCT customer_external_id) per enterprise per billing_month. Chống split-batch gaming</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Medallion Architecture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Pattern 3-layer: Bronze (raw) → Silver (cleaned) → Gold (business-ready)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Feature Store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Lưu trữ tập trung ML features, hỗ trợ offline (training) + online (inference realtime)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Continuous Learning Loop</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Chu trình tự động kết quả → Kafka → Feature Store → retrain → deploy không cần human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Data Drift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Thay đổi phân phối data input làm degrade model. Detect bằng PSI + KL divergence</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DLQ (Dead Letter Queue)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Kafka topic chứa event thất bại để retry/investigate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SHAP / LIME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SHapley Additive exPlanations / Local Interpretable Model-agnostic Explanations — 2 phương pháp explain ML decision</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RBAC / ABAC / Hybrid PDP</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Role-Based · Attribute-Based · Hybrid Policy Decision Point — 3 tầng authorization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Insights Engine 3-tuyến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"Chuyện gì đang xảy ra · Tại sao · Nên làm gì" — output format chuẩn của Insight</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Knowledge Graph</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Graph nodes/edges biểu diễn toàn bộ data asset, lineage, semantic relations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Blast Radius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Phân tích impact của 1 change (schema change, model retrain, workflow update) trước khi apply</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Kaori MCP Server</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Expose Kaori Knowledge Graph + tools qua Model Context Protocol (JSON-RPC 2.0) cho AI clients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Guardrails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Lớp validation input/output cho LLM — PII detection, jailbreak defense, custom business rules</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Agent Framework</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Microsoft Agent Framework cho multi-agent workflow: Planner · Executor · Critic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is_actioned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Boolean flag xác nhận customer đã thực hiện action dựa trên AI recommendation — basis cho ROI Hybrid billing</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revenue_at_risk</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Số VND doanh thu dự báo có thể mất nếu không action trên HIGH risk customer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North Star Metric</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SUM(revenue_at_risk WHERE HIGH AND is_actioned=true) — KPI duy nhất kết nối giá trị platform với kết quả customer</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vLLM</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Serving framework cho Qwen — tối ưu throughput qua PagedAttention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Qwen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Mô hình LLM open-source của Alibaba, tiếng Việt tốt, Kaori dùng 2.5 variant</w:t>
            </w:r>
          </w:p>
        </w:tc>
      </w:tr>
    </w:tbl>
    <w:p>
      <w:pPr>
        <w:pStyle w:val="Heading2"/>
        <w:spacing w:after="140" w:before="280"/>
      </w:pPr>
      <w:r>
        <w:rPr>
          <w:b/>
          <w:bCs/>
          <w:color w:val="1F4E79"/>
          <w:sz w:val="26"/>
          <w:szCs w:val="26"/>
        </w:rPr>
        <w:t xml:space="preserve">XIII.2 Lịch sử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Version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Ngày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Tác giả</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Tóm tắt thay đổi</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9/2025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Product Team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BRD ban đầu Kise AI — Retail MVP + basic pricing</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2.0</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11/2025</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Product Team</w:t>
            </w:r>
          </w:p>
        </w:tc>
        <w:tc>
          <w:tcPr>
            <w:tcW w:type="dxa" w:w="5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5 Pricing Fixes: Price floor, ROI Hybrid, Value messaging, Pilot Entry, Unique Billing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PRD v4.0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3/2026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Product Team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PRD AI Decision Platform — multi-vertical, EU AI Act, DR layer, FinOps</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Feature Tree v2.5</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Tháng 4/2026</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Product Team</w:t>
            </w:r>
          </w:p>
        </w:tc>
        <w:tc>
          <w:tcPr>
            <w:tcW w:type="dxa" w:w="5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b w:val="false"/>
                <w:bCs w:val="false"/>
                <w:sz w:val="20"/>
                <w:szCs w:val="20"/>
              </w:rPr>
              <w:t xml:space="preserve">Master Workbook 6 portal / 67 module / 986 leaves / 959 design leaves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Tháng 4/2026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Product Team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BRD v3.0 Unified — hợp nhất BRD v2.0 + PRD v4.0 + Feature Tree v2.5. Rename Kise → Kaori. Bổ sung: Medallion, Knowledge Graph, Blast Radius, RBAC+ABAC Hybrid, Qwen + External Gateway + Guardrails + Agent Framework, MCP Server, Vietnamese payment (VietQR/Momo/VNPay/ZaloPay/Nghị định 123)</w:t>
            </w:r>
          </w:p>
        </w:tc>
      </w:tr>
    </w:tbl>
    <w:p>
      <w:pPr>
        <w:pStyle w:val="Heading2"/>
        <w:spacing w:after="140" w:before="280"/>
      </w:pPr>
      <w:r>
        <w:rPr>
          <w:b/>
          <w:bCs/>
          <w:color w:val="1F4E79"/>
          <w:sz w:val="26"/>
          <w:szCs w:val="26"/>
        </w:rPr>
        <w:t xml:space="preserve">XIII.3 Tài liệu tham chiếu</w:t>
      </w:r>
    </w:p>
    <w:p>
      <w:pPr>
        <w:pStyle w:val="ListParagraph"/>
        <w:numPr>
          <w:ilvl w:val="0"/>
          <w:numId w:val="2"/>
        </w:numPr>
        <w:spacing w:after="80"/>
      </w:pPr>
      <w:r>
        <w:t xml:space="preserve">Feature_Tree_Kaori_AI_with_Routes.xlsx v2.5 — Master Workbook chứa 959 design leaves chi tiết API + UI + validation + state + edge case + dependency</w:t>
      </w:r>
    </w:p>
    <w:p>
      <w:pPr>
        <w:pStyle w:val="ListParagraph"/>
        <w:numPr>
          <w:ilvl w:val="0"/>
          <w:numId w:val="2"/>
        </w:numPr>
        <w:spacing w:after="80"/>
      </w:pPr>
      <w:r>
        <w:t xml:space="preserve">TAI_LIEU_YEU_CAU_SAN_PHAM.docx v4.0 — PRD kỹ thuật chi tiết về kiến trúc và NFR</w:t>
      </w:r>
    </w:p>
    <w:p>
      <w:pPr>
        <w:pStyle w:val="ListParagraph"/>
        <w:numPr>
          <w:ilvl w:val="0"/>
          <w:numId w:val="2"/>
        </w:numPr>
        <w:spacing w:after="80"/>
      </w:pPr>
      <w:r>
        <w:t xml:space="preserve">Feature Tree &gt; P1/P2/P3/P4/Shared Screens sheets — Master list screens với route</w:t>
      </w:r>
    </w:p>
    <w:p>
      <w:pPr>
        <w:pStyle w:val="ListParagraph"/>
        <w:numPr>
          <w:ilvl w:val="0"/>
          <w:numId w:val="2"/>
        </w:numPr>
        <w:spacing w:after="80"/>
      </w:pPr>
      <w:r>
        <w:t xml:space="preserve">Feature Tree &gt; P1/P2/P3/P4/Shared Leaves Detail sheets — Spec đầy đủ mỗi leaf: Feature, Goal, Trigger, Input, Output, UI component, Validation, API, Role, States, Edge cases, Dependencies</w:t>
      </w:r>
    </w:p>
    <w:p>
      <w:pPr>
        <w:spacing w:after="120"/>
      </w:pPr>
      <w:r>
        <w:rPr>
          <w:i/>
          <w:iCs/>
        </w:rPr>
        <w:t xml:space="preserve">— Kết thúc tài liệu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2026-04-23T22:53:04.301Z</dcterms:created>
  <dcterms:modified xsi:type="dcterms:W3CDTF">2026-04-23T22:53:04.302Z</dcterms:modified>
</cp:coreProperties>
</file>

<file path=docProps/custom.xml><?xml version="1.0" encoding="utf-8"?>
<Properties xmlns="http://schemas.openxmlformats.org/officeDocument/2006/custom-properties" xmlns:vt="http://schemas.openxmlformats.org/officeDocument/2006/docPropsVTypes"/>
</file>