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8B28E" w14:textId="779CC553" w:rsidR="0005321F" w:rsidRDefault="0005321F" w:rsidP="0005321F">
      <w:pPr>
        <w:spacing w:line="480" w:lineRule="auto"/>
      </w:pPr>
      <w:r>
        <w:rPr>
          <w:rFonts w:hint="eastAsia"/>
        </w:rPr>
        <w:t>MACS</w:t>
      </w:r>
      <w:r>
        <w:t xml:space="preserve"> 31300</w:t>
      </w:r>
    </w:p>
    <w:p w14:paraId="544B0879" w14:textId="0544A4D9" w:rsidR="0005321F" w:rsidRDefault="0005321F" w:rsidP="0005321F">
      <w:pPr>
        <w:spacing w:line="480" w:lineRule="auto"/>
      </w:pPr>
      <w:r>
        <w:t>AI in Social Sciences Applications</w:t>
      </w:r>
    </w:p>
    <w:p w14:paraId="3574BD53" w14:textId="5C4D8FC4" w:rsidR="0005321F" w:rsidRDefault="0005321F" w:rsidP="0005321F">
      <w:pPr>
        <w:spacing w:line="480" w:lineRule="auto"/>
      </w:pPr>
      <w:r>
        <w:t>Yutai Li, Coco Yu</w:t>
      </w:r>
    </w:p>
    <w:p w14:paraId="4733081E" w14:textId="0F1BC086" w:rsidR="0005321F" w:rsidRDefault="0005321F" w:rsidP="0005321F">
      <w:pPr>
        <w:spacing w:line="480" w:lineRule="auto"/>
      </w:pPr>
      <w:r>
        <w:t>Project Sketch</w:t>
      </w:r>
    </w:p>
    <w:p w14:paraId="74369809" w14:textId="0F1E5738" w:rsidR="0005321F" w:rsidRDefault="0005321F" w:rsidP="0005321F">
      <w:pPr>
        <w:spacing w:line="480" w:lineRule="auto"/>
      </w:pPr>
      <w:r>
        <w:t>Background:</w:t>
      </w:r>
    </w:p>
    <w:p w14:paraId="7E130D3E" w14:textId="2CD325E3" w:rsidR="0005321F" w:rsidRDefault="0005321F" w:rsidP="0005321F">
      <w:pPr>
        <w:spacing w:line="480" w:lineRule="auto"/>
        <w:rPr>
          <w:rFonts w:cs="Times New Roman"/>
        </w:rPr>
      </w:pPr>
      <w:r w:rsidRPr="00957EE6">
        <w:rPr>
          <w:rFonts w:cs="Times New Roman"/>
        </w:rPr>
        <w:t xml:space="preserve">Although facial expression recognition </w:t>
      </w:r>
      <w:r w:rsidR="00A63585">
        <w:rPr>
          <w:rFonts w:cs="Times New Roman"/>
        </w:rPr>
        <w:t>algorithms</w:t>
      </w:r>
      <w:r w:rsidRPr="00957EE6">
        <w:rPr>
          <w:rFonts w:cs="Times New Roman"/>
        </w:rPr>
        <w:t xml:space="preserve"> </w:t>
      </w:r>
      <w:r w:rsidR="00A63585">
        <w:rPr>
          <w:rFonts w:cs="Times New Roman"/>
        </w:rPr>
        <w:t>have</w:t>
      </w:r>
      <w:r w:rsidRPr="00957EE6">
        <w:rPr>
          <w:rFonts w:cs="Times New Roman"/>
        </w:rPr>
        <w:t xml:space="preserve"> reached high accuracy in the laboratory setting, applying FER technology in a real-world setting is challenging. FER algorithms are constrained by three challenges: </w:t>
      </w:r>
      <w:r w:rsidRPr="00957EE6">
        <w:rPr>
          <w:rFonts w:cs="Times New Roman"/>
          <w:color w:val="000000" w:themeColor="text1"/>
        </w:rPr>
        <w:t xml:space="preserve">illumination variation (different light), head pose (angle of head), and subject independence (different people; </w:t>
      </w:r>
      <w:proofErr w:type="spellStart"/>
      <w:r w:rsidRPr="00957EE6">
        <w:rPr>
          <w:rFonts w:cs="Times New Roman"/>
        </w:rPr>
        <w:t>Samadiani</w:t>
      </w:r>
      <w:proofErr w:type="spellEnd"/>
      <w:r w:rsidRPr="00957EE6">
        <w:rPr>
          <w:rFonts w:cs="Times New Roman"/>
        </w:rPr>
        <w:t xml:space="preserve"> et al., 2019; </w:t>
      </w:r>
      <w:proofErr w:type="spellStart"/>
      <w:r w:rsidRPr="00957EE6">
        <w:rPr>
          <w:rFonts w:cs="Times New Roman"/>
        </w:rPr>
        <w:t>Valstar</w:t>
      </w:r>
      <w:proofErr w:type="spellEnd"/>
      <w:r w:rsidRPr="00957EE6">
        <w:rPr>
          <w:rFonts w:cs="Times New Roman"/>
        </w:rPr>
        <w:t>, 2011</w:t>
      </w:r>
      <w:r w:rsidRPr="00957EE6">
        <w:rPr>
          <w:rFonts w:cs="Times New Roman"/>
          <w:color w:val="000000" w:themeColor="text1"/>
        </w:rPr>
        <w:t xml:space="preserve">). </w:t>
      </w:r>
      <w:r w:rsidRPr="00957EE6">
        <w:rPr>
          <w:rFonts w:cs="Times New Roman"/>
        </w:rPr>
        <w:t xml:space="preserve">Many algorithms only use frontal face images or static face images, which is non-applicable in a real-world setting because of dynamically changing head pose. In Shan et al.'s study </w:t>
      </w:r>
      <w:r w:rsidRPr="00957EE6">
        <w:rPr>
          <w:rFonts w:cs="Times New Roman"/>
          <w:color w:val="000000" w:themeColor="text1"/>
        </w:rPr>
        <w:t xml:space="preserve">(2009), </w:t>
      </w:r>
      <w:r w:rsidRPr="00957EE6">
        <w:rPr>
          <w:rFonts w:cs="Times New Roman"/>
        </w:rPr>
        <w:t>they train the Boosted-</w:t>
      </w:r>
      <w:r w:rsidR="00A63585" w:rsidRPr="00A63585">
        <w:rPr>
          <w:rFonts w:cs="Times New Roman"/>
        </w:rPr>
        <w:t xml:space="preserve"> </w:t>
      </w:r>
      <w:r w:rsidR="00A63585" w:rsidRPr="00957EE6">
        <w:rPr>
          <w:rFonts w:cs="Times New Roman"/>
        </w:rPr>
        <w:t>Local Binary Patterns</w:t>
      </w:r>
      <w:r w:rsidR="00A63585">
        <w:rPr>
          <w:rFonts w:cs="Times New Roman"/>
        </w:rPr>
        <w:t xml:space="preserve"> (LBP) </w:t>
      </w:r>
      <w:r w:rsidRPr="00957EE6">
        <w:rPr>
          <w:rFonts w:cs="Times New Roman"/>
        </w:rPr>
        <w:t>based SVM model by the Cohn-</w:t>
      </w:r>
      <w:proofErr w:type="spellStart"/>
      <w:r w:rsidRPr="00957EE6">
        <w:rPr>
          <w:rFonts w:cs="Times New Roman"/>
        </w:rPr>
        <w:t>Kanade</w:t>
      </w:r>
      <w:proofErr w:type="spellEnd"/>
      <w:r w:rsidRPr="00957EE6">
        <w:rPr>
          <w:rFonts w:cs="Times New Roman"/>
        </w:rPr>
        <w:t xml:space="preserve"> database and test it in different databases. The model only achieves around 50% accuracy when testing in different databases, indicating that FER technology is vulnerable to subject independence. </w:t>
      </w:r>
    </w:p>
    <w:p w14:paraId="3B612DBD" w14:textId="37632A56" w:rsidR="00A63585" w:rsidRDefault="00A63585" w:rsidP="0005321F">
      <w:pPr>
        <w:spacing w:line="480" w:lineRule="auto"/>
        <w:rPr>
          <w:rFonts w:cs="Times New Roman"/>
        </w:rPr>
      </w:pPr>
      <w:r>
        <w:rPr>
          <w:rFonts w:cs="Times New Roman"/>
        </w:rPr>
        <w:t>Research Question:</w:t>
      </w:r>
    </w:p>
    <w:p w14:paraId="4E1414E2" w14:textId="77777777" w:rsidR="00A63585" w:rsidRDefault="00A63585" w:rsidP="0005321F">
      <w:pPr>
        <w:spacing w:line="480" w:lineRule="auto"/>
        <w:rPr>
          <w:rFonts w:cs="Times New Roman"/>
        </w:rPr>
      </w:pPr>
      <w:r>
        <w:rPr>
          <w:rFonts w:cs="Times New Roman"/>
        </w:rPr>
        <w:t xml:space="preserve">This </w:t>
      </w:r>
      <w:r w:rsidRPr="00A63585">
        <w:rPr>
          <w:rFonts w:cs="Times New Roman"/>
        </w:rPr>
        <w:t xml:space="preserve">project </w:t>
      </w:r>
      <w:r>
        <w:rPr>
          <w:rFonts w:cs="Times New Roman"/>
        </w:rPr>
        <w:t>aims to classify</w:t>
      </w:r>
      <w:r w:rsidRPr="00A63585">
        <w:rPr>
          <w:rFonts w:cs="Times New Roman"/>
        </w:rPr>
        <w:t xml:space="preserve"> images into seven categories: anger, disgust, fear, happiness, sadness, surprise and </w:t>
      </w:r>
      <w:r>
        <w:rPr>
          <w:rFonts w:cs="Times New Roman"/>
        </w:rPr>
        <w:t xml:space="preserve">neutral, and test the performance of the trained model to see whether the facial expression recognition algorithms are heavily subject dependent. </w:t>
      </w:r>
    </w:p>
    <w:p w14:paraId="3427E5C7" w14:textId="77777777" w:rsidR="00A63585" w:rsidRDefault="00A63585" w:rsidP="0005321F">
      <w:pPr>
        <w:spacing w:line="480" w:lineRule="auto"/>
        <w:rPr>
          <w:rFonts w:cs="Times New Roman"/>
        </w:rPr>
      </w:pPr>
      <w:r>
        <w:rPr>
          <w:rFonts w:cs="Times New Roman"/>
        </w:rPr>
        <w:t>Data Source:</w:t>
      </w:r>
    </w:p>
    <w:p w14:paraId="3586FAD8" w14:textId="165205BD" w:rsidR="007E3115" w:rsidRPr="007E3115" w:rsidRDefault="00A63585" w:rsidP="0005321F">
      <w:pPr>
        <w:spacing w:line="480" w:lineRule="auto"/>
        <w:rPr>
          <w:rFonts w:cs="Times New Roman" w:hint="eastAsia"/>
        </w:rPr>
      </w:pPr>
      <w:r>
        <w:rPr>
          <w:rFonts w:cs="Times New Roman"/>
        </w:rPr>
        <w:t xml:space="preserve">The facial expression recognition will be built based on the convolutional neural network (CNN) and trained on 35,887 </w:t>
      </w:r>
      <w:r w:rsidR="007E3115">
        <w:rPr>
          <w:rFonts w:cs="Times New Roman"/>
        </w:rPr>
        <w:t>gray-scale facial expression observations (</w:t>
      </w:r>
      <w:hyperlink r:id="rId4" w:history="1">
        <w:r w:rsidR="007E3115" w:rsidRPr="007E3115">
          <w:rPr>
            <w:rStyle w:val="Hyperlink"/>
            <w:rFonts w:cs="Times New Roman"/>
          </w:rPr>
          <w:t>dataset link</w:t>
        </w:r>
      </w:hyperlink>
      <w:r w:rsidR="007E3115">
        <w:rPr>
          <w:rFonts w:cs="Times New Roman"/>
        </w:rPr>
        <w:t xml:space="preserve">). The majority of </w:t>
      </w:r>
      <w:r w:rsidR="007E3115">
        <w:rPr>
          <w:rFonts w:cs="Times New Roman"/>
        </w:rPr>
        <w:lastRenderedPageBreak/>
        <w:t xml:space="preserve">facial expression observations are front-facing static images, and every image is labeled as one of the seven emotional categories. To test the model performance on different dataset, we intend to use facial expression dataset that has more instances and variations. The two public available dataset we can test on is </w:t>
      </w:r>
      <w:hyperlink r:id="rId5" w:history="1">
        <w:r w:rsidR="007E3115" w:rsidRPr="007E3115">
          <w:rPr>
            <w:rStyle w:val="Hyperlink"/>
            <w:rFonts w:cs="Times New Roman"/>
          </w:rPr>
          <w:t>Extended Cohn-</w:t>
        </w:r>
        <w:proofErr w:type="spellStart"/>
        <w:r w:rsidR="007E3115" w:rsidRPr="007E3115">
          <w:rPr>
            <w:rStyle w:val="Hyperlink"/>
            <w:rFonts w:cs="Times New Roman"/>
          </w:rPr>
          <w:t>Kanade</w:t>
        </w:r>
        <w:proofErr w:type="spellEnd"/>
        <w:r w:rsidR="007E3115" w:rsidRPr="007E3115">
          <w:rPr>
            <w:rStyle w:val="Hyperlink"/>
            <w:rFonts w:cs="Times New Roman"/>
          </w:rPr>
          <w:t xml:space="preserve"> Dataset (CK+)</w:t>
        </w:r>
      </w:hyperlink>
      <w:r w:rsidR="007E3115">
        <w:rPr>
          <w:rFonts w:cs="Times New Roman"/>
        </w:rPr>
        <w:t xml:space="preserve"> and </w:t>
      </w:r>
      <w:hyperlink r:id="rId6" w:history="1">
        <w:r w:rsidR="007E3115" w:rsidRPr="007E3115">
          <w:rPr>
            <w:rStyle w:val="Hyperlink"/>
            <w:rFonts w:cs="Times New Roman"/>
          </w:rPr>
          <w:t>Google Facial Expression Comparison Dataset</w:t>
        </w:r>
      </w:hyperlink>
      <w:r w:rsidR="007E3115">
        <w:rPr>
          <w:rFonts w:cs="Times New Roman"/>
        </w:rPr>
        <w:t xml:space="preserve">.  </w:t>
      </w:r>
    </w:p>
    <w:p w14:paraId="7D4F7089" w14:textId="20A85704" w:rsidR="007E3115" w:rsidRDefault="007E3115" w:rsidP="0005321F">
      <w:pPr>
        <w:spacing w:line="480" w:lineRule="auto"/>
      </w:pPr>
      <w:r>
        <w:t>M</w:t>
      </w:r>
      <w:r w:rsidR="0005321F" w:rsidRPr="0005321F">
        <w:t>ethodological approach</w:t>
      </w:r>
      <w:r>
        <w:t>:</w:t>
      </w:r>
    </w:p>
    <w:p w14:paraId="751EF8DC" w14:textId="6D87D8F0" w:rsidR="007E3115" w:rsidRDefault="007E3115" w:rsidP="0005321F">
      <w:pPr>
        <w:spacing w:line="480" w:lineRule="auto"/>
      </w:pPr>
      <w:r>
        <w:t xml:space="preserve">This project aims to use deep learning, specifically </w:t>
      </w:r>
      <w:r w:rsidR="0086156D">
        <w:t xml:space="preserve">the </w:t>
      </w:r>
      <w:r>
        <w:t>convolutional neural network</w:t>
      </w:r>
      <w:r w:rsidR="0086156D">
        <w:t xml:space="preserve"> </w:t>
      </w:r>
      <w:r>
        <w:t>(CNN) to train</w:t>
      </w:r>
      <w:r w:rsidR="0086156D">
        <w:t xml:space="preserve"> and tune the facial expression recognition model. Compared to traditional machine learning algorithm, we believe the convolutional neural network has better capacity at classifying facial images.</w:t>
      </w:r>
    </w:p>
    <w:p w14:paraId="108A3315" w14:textId="0F9A594A" w:rsidR="0005321F" w:rsidRDefault="007E3115" w:rsidP="0005321F">
      <w:pPr>
        <w:spacing w:line="480" w:lineRule="auto"/>
      </w:pPr>
      <w:r>
        <w:t>A</w:t>
      </w:r>
      <w:r w:rsidR="0005321F" w:rsidRPr="0005321F">
        <w:t>nticipated results</w:t>
      </w:r>
      <w:r>
        <w:t>:</w:t>
      </w:r>
    </w:p>
    <w:p w14:paraId="2F602727" w14:textId="695388DF" w:rsidR="0086156D" w:rsidRDefault="0086156D" w:rsidP="0005321F">
      <w:pPr>
        <w:spacing w:line="480" w:lineRule="auto"/>
        <w:rPr>
          <w:rFonts w:hint="eastAsia"/>
        </w:rPr>
      </w:pPr>
      <w:r>
        <w:t xml:space="preserve">We anticipate that our model will have good performance when testing on instances from the same dataset. However, we do anticipate that the </w:t>
      </w:r>
      <w:r>
        <w:rPr>
          <w:rFonts w:hint="eastAsia"/>
        </w:rPr>
        <w:t>accuracy</w:t>
      </w:r>
      <w:r>
        <w:t xml:space="preserve"> will decrease when testing on different dataset because the differences in resolution (low resolution in training instances vs. high resolution in testing instances) and shot angle (big headshots in training instances vs. portrait photos in testing instances). </w:t>
      </w:r>
    </w:p>
    <w:sectPr w:rsidR="0086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1F"/>
    <w:rsid w:val="0005321F"/>
    <w:rsid w:val="007E3115"/>
    <w:rsid w:val="0086156D"/>
    <w:rsid w:val="00A63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A0612"/>
  <w15:chartTrackingRefBased/>
  <w15:docId w15:val="{29CAA487-DB88-6549-80CF-BB4C80FF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115"/>
    <w:rPr>
      <w:color w:val="0563C1" w:themeColor="hyperlink"/>
      <w:u w:val="single"/>
    </w:rPr>
  </w:style>
  <w:style w:type="character" w:styleId="UnresolvedMention">
    <w:name w:val="Unresolved Mention"/>
    <w:basedOn w:val="DefaultParagraphFont"/>
    <w:uiPriority w:val="99"/>
    <w:semiHidden/>
    <w:unhideWhenUsed/>
    <w:rsid w:val="007E3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google/tools/datasets/google-facial-expression/" TargetMode="External"/><Relationship Id="rId5" Type="http://schemas.openxmlformats.org/officeDocument/2006/relationships/hyperlink" Target="https://paperswithcode.com/dataset/ck" TargetMode="External"/><Relationship Id="rId4" Type="http://schemas.openxmlformats.org/officeDocument/2006/relationships/hyperlink" Target="https://www.kaggle.com/datasets/debanga/facial-expression-recognitio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Yutai Li</dc:creator>
  <cp:keywords/>
  <dc:description/>
  <cp:lastModifiedBy>Yutai Li</cp:lastModifiedBy>
  <cp:revision>1</cp:revision>
  <dcterms:created xsi:type="dcterms:W3CDTF">2022-05-07T18:13:00Z</dcterms:created>
  <dcterms:modified xsi:type="dcterms:W3CDTF">2022-05-07T19:02:00Z</dcterms:modified>
</cp:coreProperties>
</file>