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架构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-组件</w:t>
      </w:r>
      <w:bookmarkStart w:id="2" w:name="_GoBack"/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https://blog.angular-university.io/angular-2-smart-components-vs-presentation-components-whats-the-difference-when-to-use-each-and-why/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设计可伸缩的Angular应用程序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（有多篇文章）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https://indepth.dev/designing-scalable-angular-applications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OLE_LINK2"/>
      <w:r>
        <w:rPr>
          <w:rFonts w:hint="eastAsia"/>
          <w:b/>
          <w:bCs/>
          <w:lang w:val="en-US" w:eastAsia="zh-CN"/>
        </w:rPr>
        <w:t>angular架构</w:t>
      </w:r>
      <w:bookmarkEnd w:id="0"/>
      <w:r>
        <w:rPr>
          <w:rFonts w:hint="eastAsia"/>
          <w:b/>
          <w:bCs/>
          <w:lang w:val="en-US" w:eastAsia="zh-CN"/>
        </w:rPr>
        <w:t>模式 - 系列文章 有源代码案例</w:t>
      </w:r>
    </w:p>
    <w:p>
      <w:pPr>
        <w:rPr>
          <w:rFonts w:hint="eastAsia"/>
        </w:rPr>
      </w:pPr>
      <w:bookmarkStart w:id="1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"https://netmedia.io/dev/angular-architecture-patterns-high-level-project-architecture_5589"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https://netmedia.io/dev/angular-architecture-patterns-high-level-project-architecture_5589</w:t>
      </w:r>
      <w:r>
        <w:rPr>
          <w:rFonts w:hint="eastAsia"/>
        </w:rPr>
        <w:fldChar w:fldCharType="end"/>
      </w:r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  <w:t>A scalable angular architecture (part 2)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"https://blog.strongbrew.io/A-scalable-angular-architecture-part2/"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https://blog.strongbrew.io/A-scalable-angular-architecture-part2/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angular架构</w:t>
      </w:r>
    </w:p>
    <w:p>
      <w:pPr>
        <w:rPr>
          <w:rFonts w:hint="eastAsia"/>
        </w:rPr>
      </w:pPr>
      <w:r>
        <w:rPr>
          <w:rFonts w:hint="eastAsia"/>
        </w:rPr>
        <w:t>https://blog.angular-university.io/tag/angular-architecture/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0578C"/>
    <w:rsid w:val="115A5F37"/>
    <w:rsid w:val="1ED07F5A"/>
    <w:rsid w:val="253F33F9"/>
    <w:rsid w:val="272B0F70"/>
    <w:rsid w:val="4B354D38"/>
    <w:rsid w:val="5610578C"/>
    <w:rsid w:val="65645D61"/>
    <w:rsid w:val="6865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2020-11-19T14:09:00Z</dcterms:created>
  <dc:creator>Administrator</dc:creator>
  <cp:lastModifiedBy>yt</cp:lastModifiedBy>
  <dcterms:modified xsi:type="dcterms:W3CDTF">2020-11-26T07:16:04Z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