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0" w:name="OLE_LINK1"/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浮动过滤器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/>
        </w:rPr>
        <w:t xml:space="preserve"> -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Floating Filters</w:t>
      </w:r>
      <w:bookmarkEnd w:id="0"/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原文地址：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instrText xml:space="preserve"> HYPERLINK "https://www.ag-grid.com/javascript-grid-floating-filters/" </w:instrTex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https://www.ag-grid.com/javascript-grid-floating-filters/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30"/>
          <w:szCs w:val="30"/>
          <w:shd w:val="clear" w:fill="FFFFFF"/>
          <w:lang w:eastAsia="zh-CN"/>
        </w:rPr>
        <w:t>（见案例一）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bookmarkStart w:id="1" w:name="_GoBack"/>
      <w:bookmarkEnd w:id="1"/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浮动过滤器是列标题下的附加行，用户可以在其中查看和编辑与每个列关联的过滤器。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gridOptions = {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// 打开浮动过滤器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 xml:space="preserve">    floatingFilter: true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}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</w:p>
    <w:p>
      <w:pPr>
        <w:ind w:firstLine="420" w:firstLineChars="2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浮动过滤器依赖于主列过滤器并与之协调。它们不包含自己的状态，而是显示主过滤器的状态，如果可编辑，则在主过滤器上设置状态。</w:t>
      </w:r>
    </w:p>
    <w:p>
      <w:pPr>
        <w:ind w:left="630" w:leftChars="200" w:hanging="210" w:hangingChars="100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由于这个原因，没有用于获取或设置浮动过滤器状态的API。</w:t>
      </w:r>
    </w:p>
    <w:p>
      <w:pPr>
        <w:ind w:left="630" w:leftChars="200" w:hanging="210" w:hangingChars="1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每个浮动过滤器接受一个参数来自动显示/隐藏一个将打开主过滤器的按钮。</w:t>
      </w:r>
    </w:p>
    <w:p>
      <w:pPr>
        <w:ind w:firstLine="420" w:firstLineChars="2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要查看浮动过滤器的工作方式，请参阅浮动过滤器组件。</w:t>
      </w:r>
    </w:p>
    <w:p>
      <w:pPr>
        <w:ind w:firstLine="630" w:firstLineChars="300"/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https://www.ag-grid.com/javascript-grid-floating-filter-component/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下面的例子展示了浮动过滤器的以下特性: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47D56"/>
    <w:rsid w:val="0BB84CA9"/>
    <w:rsid w:val="0DB06FA5"/>
    <w:rsid w:val="496B521D"/>
    <w:rsid w:val="6CA47D56"/>
    <w:rsid w:val="7F9C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2020-02-16T02:29:00Z</dcterms:created>
  <dc:creator>麦克狼</dc:creator>
  <cp:lastModifiedBy>麦克狼</cp:lastModifiedBy>
  <dcterms:modified xsi:type="dcterms:W3CDTF">2020-02-16T07:37:06Z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2052-11.1.0.8838</vt:lpwstr>
  </property>
</Properties>
</file>