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一、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-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tyarn add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@angular/flex-layout @angular/cdk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2 -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import { FlexLayoutModule } from '@angular/flex-layout';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@NgModule({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 xml:space="preserve">    imports: [ FlexLayoutModule ],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});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配置好之后，你可以在HTML标签中使用Angular布局属性来实现flex布局: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&lt;div fxLayout="row" fxLayoutAlign="space-between"&gt;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  <w:t>二、Angular Layout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  <w:t>Angular Layout使用Flexbox、CSS Grid和mediaQuery提供了一个复杂的API。这个模块使用自定义布局API、mediaQuery observables以及注入的DOM flexbox-2016和CSS网格样式为Angular开发者提供了组件布局特性。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  <w:t>布局引擎可以智能地自动化将适当的CSS应用到浏览器视图层次结构的过程。这种自动化还解决了传统的、手动的、只支持CSS的Flexbox CSS应用程序遇到的许多复杂问题和解决方案。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  <w:t>Angular Layout是一个纯粹的typescript布局引擎;不像其他Flexbox库中发布的纯CSS实现和AngularJS材质布局的JS+CSS实现。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  <w:t xml:space="preserve">   Angular Layout 的实现是独立于Angular Material(v1或v2)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  <w:t xml:space="preserve">   Angular Layout 实现目前只适用于Angular (v4.1及更高版本)应用程序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  <w:t>三、Angular Layout API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  <w:t>API是一个直观的HTML指令(又名属性)列表，可以用于HTML容器和元素。与使用传统的CSS样式表不同，开发人员将直接在HTML中声明式地定义其布局。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  <w:t xml:space="preserve">一个重要的基本概念是理解哪些api用于DOM容器，哪些api用于那些容器中的DOM子元素。 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静态API概述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DOM容器的API</w:t>
      </w:r>
    </w:p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</w:p>
    <w:tbl>
      <w:tblPr>
        <w:tblW w:w="907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0"/>
        <w:gridCol w:w="3570"/>
        <w:gridCol w:w="367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8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HTML</w:t>
            </w:r>
          </w:p>
        </w:tc>
        <w:tc>
          <w:tcPr>
            <w:tcW w:w="35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Allowed values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8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"https://github.com/angular/flex-layout/wiki/fxLayout-API" \o "https://github.com/angular/flex-layout/wiki/fxLayout-API"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fxLayout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&lt;direction&gt; [wrap]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row | column | row-reverse | column-reverse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5" w:hRule="atLeast"/>
        </w:trPr>
        <w:tc>
          <w:tcPr>
            <w:tcW w:w="18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"https://github.com/angular/flex-layout/wiki/fxLayoutAlign-API" \o "https://github.com/angular/flex-layout/wiki/fxLayoutAlign-API"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fxLayoutAlign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&lt;main-axis&gt; &lt;cross-axis&gt;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main-axis: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start | center | end | space-around | space-between | space-evenly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; cross-axis: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start | center | end | stretch | space-between | space-around | baseline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8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"https://github.com/angular/flex-layout/wiki/fxLayoutGap-API" \o "https://github.com/angular/flex-layout/wiki/fxLayoutGap-API"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fxLayoutGap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% | px | vw | vh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0" w:hRule="atLeast"/>
        </w:trPr>
        <w:tc>
          <w:tcPr>
            <w:tcW w:w="18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"https://github.com/angular/flex-layout/wiki/gdAlignColumns-API" \o "https://github.com/angular/flex-layout/wiki/gdAlignColumns-API"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gdAlignColumns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&lt;main-axis&gt; &lt;cross-axis&gt;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main-axis: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start | center | end | space-around | space-between | space-evenly | stretch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; cross-axis: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start | center | end | stretch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8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"https://github.com/angular/flex-layout/wiki/gdAlignRows-API" \o "https://github.com/angular/flex-layout/wiki/gdAlignRows-API"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gdAlignRows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&lt;main-axis&gt; &lt;cross-axis&gt;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main-axis: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start | center | end | space-around | space-between | space-evenly | stretch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; cross-axis: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start | center | end | stretch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18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"https://github.com/angular/flex-layout/wiki/gdAreas-API" \o "https://github.com/angular/flex-layout/wiki/gdAreas-API"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gdAreas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names separated by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|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, e.g.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gdAreas="area1 | area2 | area3"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gdInline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 for inline-grid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"https://github.com/angular/flex-layout/wiki/gdAuto-API" \o "https://github.com/angular/flex-layout/wiki/gdAuto-API"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gdAuto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row | column | dense | row dense | column dense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gdInline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 for inline-grid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830" w:type="dxa"/>
            <w:vMerge w:val="restar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"https://github.com/angular/flex-layout/wiki/gdColumns-API" \o "https://github.com/angular/flex-layout/wiki/gdColumns-API"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gdColumns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vMerge w:val="restar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any valid input for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grid-template-columns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nil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gdInline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 for inline-grid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830" w:type="dxa"/>
            <w:vMerge w:val="continue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</w:p>
        </w:tc>
        <w:tc>
          <w:tcPr>
            <w:tcW w:w="3570" w:type="dxa"/>
            <w:vMerge w:val="continue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</w:p>
        </w:tc>
        <w:tc>
          <w:tcPr>
            <w:tcW w:w="3675" w:type="dxa"/>
            <w:tcBorders>
              <w:top w:val="nil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!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 at the end means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grid-auto-columns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30" w:type="dxa"/>
            <w:vMerge w:val="restar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"https://github.com/angular/flex-layout/wiki/gdRows-API" \o "https://github.com/angular/flex-layout/wiki/gdRows-API"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gdRows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vMerge w:val="restar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any valid input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grid-template-rows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nil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gdInline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 for inline-grid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830" w:type="dxa"/>
            <w:vMerge w:val="continue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</w:p>
        </w:tc>
        <w:tc>
          <w:tcPr>
            <w:tcW w:w="3570" w:type="dxa"/>
            <w:vMerge w:val="continue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</w:p>
        </w:tc>
        <w:tc>
          <w:tcPr>
            <w:tcW w:w="3675" w:type="dxa"/>
            <w:tcBorders>
              <w:top w:val="nil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!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 at the end means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grid-auto-rows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8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"https://github.com/angular/flex-layout/wiki/gdGap-API" \o "https://github.com/angular/flex-layout/wiki/gdGap-API"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gdGap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366D6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% | px | vw | vh</w:t>
            </w:r>
          </w:p>
        </w:tc>
        <w:tc>
          <w:tcPr>
            <w:tcW w:w="367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366D6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gdInline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 xml:space="preserve"> for inline-grid</w:t>
            </w:r>
          </w:p>
        </w:tc>
      </w:tr>
    </w:tbl>
    <w:p>
      <w:pP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1"/>
          <w:szCs w:val="21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这些指令会影响容器中的流和布局子元素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DOM元素的API</w:t>
      </w:r>
    </w:p>
    <w:tbl>
      <w:tblPr>
        <w:tblW w:w="753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493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HTML</w:t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Allowed values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"https://github.com/angular/flex-layout/wiki/fxFlex-API" \o "https://github.com/angular/flex-layout/wiki/fxFlex-API"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fxFlex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"" | px | % | vw | vh | 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&lt;grow&gt; &lt;shrink&gt; &lt;basis&gt;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"https://github.com/angular/flex-layout/wiki/fxFlexOrder-API" \o "https://github.com/angular/flex-layout/wiki/fxFlexOrder-API"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fxFlexOrder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"https://github.com/angular/flex-layout/wiki/fxFlexOffset-API" \o "https://github.com/angular/flex-layout/wiki/fxFlexOffset-API"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fxFlexOffset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% | px | vw | vh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"https://github.com/angular/flex-layout/wiki/fxFlexAlign-API" \o "https://github.com/angular/flex-layout/wiki/fxFlexAlign-API"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fxFlexAlign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start | baseline | center | end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"https://github.com/angular/flex-layout/wiki/fxFlexFill-API" \o "https://github.com/angular/flex-layout/wiki/fxFlexFill-API"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fxFlexFill, fxFill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"https://github.com/angular/flex-layout/wiki/gdArea-API" \o "https://github.com/angular/flex-layout/wiki/gdArea-API"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gdArea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string name for the area as defined in 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gdAreas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"https://github.com/angular/flex-layout/wiki/gdColumn-API" \o "https://github.com/angular/flex-layout/wiki/gdColumn-API"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gdColumn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any valid value for 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grid-column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"https://github.com/angular/flex-layout/wiki/gdRow-API" \o "https://github.com/angular/flex-layout/wiki/gdRow-API"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gdRow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any valid value for 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grid-row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"https://github.com/angular/flex-layout/wiki/gdGridAlign-API" \o "https://github.com/angular/flex-layout/wiki/gdGridAlign-API"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gdGridAlign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24292E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&lt;row-axis&gt; &lt;cross-axis&gt;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595" w:type="dxa"/>
            <w:vMerge w:val="restar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"https://github.com/angular/flex-layout/wiki/gdRows-API" \o "https://github.com/angular/flex-layout/wiki/gdRows-API"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gdRows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vMerge w:val="restart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any valid input 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grid-template-rows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2595" w:type="dxa"/>
            <w:vMerge w:val="continue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</w:p>
        </w:tc>
        <w:tc>
          <w:tcPr>
            <w:tcW w:w="4935" w:type="dxa"/>
            <w:vMerge w:val="continue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"https://github.com/angular/flex-layout/wiki/gdGap-API" \o "https://github.com/angular/flex-layout/wiki/gdGap-API"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gdGap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366D6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% | px | vw | vh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这些指令会影响主机元素的布局和大小。注意，API期望它们的宿主元素在DOM容器中(一个“block”元素，它本身使用容器的布局API)。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任何元素的API: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tbl>
      <w:tblPr>
        <w:tblW w:w="753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493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HTML API</w:t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Allowed values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"https://github.com/angular/flex-layout/wiki/fxHide-API" \o "https://github.com/angular/flex-layout/wiki/fxHide-API"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fxHide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 | FALSE | 0 | ""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"https://github.com/angular/flex-layout/wiki/fxShow-API" \o "https://github.com/angular/flex-layout/wiki/fxShow-API"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fxShow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 | FALSE | 0 | ""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"https://github.com/angular/flex-layout/wiki/ngClass-API" \o "https://github.com/angular/flex-layout/wiki/ngClass-API"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ngClass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"https://angular.io/api/common/NgClass" \o "https://angular.io/api/common/NgClass" </w:instrText>
            </w:r>
            <w:r>
              <w:rPr>
                <w:rFonts w:hint="default" w:ascii="Segoe UI" w:hAnsi="Segoe UI" w:eastAsia="Segoe UI" w:cs="Segoe UI"/>
                <w:i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sz w:val="24"/>
                <w:szCs w:val="24"/>
                <w:u w:val="none"/>
                <w:bdr w:val="none" w:color="auto" w:sz="0" w:space="0"/>
              </w:rPr>
              <w:t>@extends ngClass core</w:t>
            </w:r>
            <w:r>
              <w:rPr>
                <w:rFonts w:hint="default" w:ascii="Segoe UI" w:hAnsi="Segoe UI" w:eastAsia="Segoe UI" w:cs="Segoe UI"/>
                <w:i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"https://github.com/angular/flex-layout/wiki/ngStyle-API" \o "https://github.com/angular/flex-layout/wiki/ngStyle-API"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ngStyle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"https://angular.io/api/common/NgStyle" \o "https://angular.io/api/common/NgStyle" </w:instrText>
            </w:r>
            <w:r>
              <w:rPr>
                <w:rFonts w:hint="default" w:ascii="Segoe UI" w:hAnsi="Segoe UI" w:eastAsia="Segoe UI" w:cs="Segoe UI"/>
                <w:i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sz w:val="24"/>
                <w:szCs w:val="24"/>
                <w:u w:val="none"/>
                <w:bdr w:val="none" w:color="auto" w:sz="0" w:space="0"/>
              </w:rPr>
              <w:t>@extends ngStyle core</w:t>
            </w:r>
            <w:r>
              <w:rPr>
                <w:rFonts w:hint="default" w:ascii="Segoe UI" w:hAnsi="Segoe UI" w:eastAsia="Segoe UI" w:cs="Segoe UI"/>
                <w:i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5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366D6"/>
                <w:sz w:val="20"/>
                <w:szCs w:val="20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"https://github.com/angular/flex-layout/wiki/imgSrc-API" \o "https://github.com/angular/flex-layout/wiki/imgSrc-API" </w:instrTex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i w:val="0"/>
                <w:sz w:val="20"/>
                <w:szCs w:val="20"/>
                <w:u w:val="none"/>
                <w:bdr w:val="none" w:color="auto" w:sz="0" w:space="0"/>
              </w:rPr>
              <w:t>imgSrc</w:t>
            </w:r>
            <w:r>
              <w:rPr>
                <w:rFonts w:hint="default" w:ascii="Consolas" w:hAnsi="Consolas" w:eastAsia="Consolas" w:cs="Consolas"/>
                <w:i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3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single" w:color="DFE2E5" w:sz="8" w:space="0"/>
                <w:shd w:val="clear" w:fill="FFFFFF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04800" cy="304800"/>
                  <wp:effectExtent l="0" t="0" r="0" b="0"/>
                  <wp:wrapNone/>
                  <wp:docPr id="3" name="矩形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矩形_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@extends  </w:t>
            </w:r>
            <w:r>
              <w:rPr>
                <w:rFonts w:hint="default" w:ascii="Consolas" w:hAnsi="Consolas" w:eastAsia="Consolas" w:cs="Consolas"/>
                <w:i w:val="0"/>
                <w:color w:val="24292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attribute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下面是使用容器和元素静态API的HTML标记示例: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&lt;div fxLayout='column' class="zero"&gt;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&lt;div fxFlex="33" class="one" &gt;&lt;/div&gt;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&lt;div fxFlex="33%" [fxLayout]="direction" class="two"&gt;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&lt;div fxFlex="22%"    class="two_one"&gt;&lt;/div&gt;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&lt;div fxFlex="205px"  class="two_two"&gt;&lt;/div&gt;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&lt;div fxFlex="30"     class="two_three"&gt;&lt;/div&gt;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&lt;div fxFlex class="three"&gt;&lt;/div&gt;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&lt;/div&gt;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Angular布局指令将CSS样式直接内联分配给宿主元素。这些内联样式覆盖了元素:host上的继承样式、阴影dom样式甚至阴影dom树样式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 Layout还有一组巨大的响应特性，可以让开发者轻松地针对不同的显示设备更改UX布局配置。请参阅响应API页面上的文档。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响应API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响应式布局的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Material Design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适应任何可能的屏幕大小。谷歌的规范提供了指导，包括确保布局一致性的灵活网格，关于内容如何在不同屏幕上回流的断点细节，以及对应用程序如何从小屏幕扩展到超大屏幕的描述。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"https://github.com/angular/flex-layout/wiki/Responsive-API"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https://github.com/angular/flex-layout/wiki/Responsive-API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开发人员应该参考HTML声明式API以获得特定的静态API细节，然后通过添加响应后缀(如下所述)简单地扩展HTML标记的用法!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 Layout会自动处理所有关于监听mediaQuery激活并将响应值应用到主机DOM元素的细节。</w:t>
      </w:r>
    </w:p>
    <w:p>
      <w:pPr>
        <w:ind w:firstLine="210" w:firstLine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1 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响应特性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为了使用响应特性扩展静态API，我们将首先将特定的断点别名与mediaQuery值关联起来。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MediaQueries和别名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我们可以使用断点别名将断点与mediaQuery定义关联起来:</w:t>
      </w:r>
    </w:p>
    <w:tbl>
      <w:tblPr>
        <w:tblW w:w="733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0"/>
        <w:gridCol w:w="436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breakpoint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mediaQuery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xs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(max-width: 599px)'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sm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(min-width: 600px) and (max-width: 959px)'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md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(min-width: 960px) and (max-width: 1279px)'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lg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(min-width: 1280px) and (max-width: 1919px)'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xl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(min-width: 1920px) and (max-width: 5000px)'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lt-sm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(max-width: 599px)'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lt-md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(max-width: 959px)'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lt-lg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(max-width: 1279px)'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lt-xl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(max-width: 1919px)'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gt-xs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(min-width: 600px)'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gt-sm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(min-width: 960px)'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gt-md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(min-width: 1280px)'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97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gt-lg</w:t>
            </w:r>
          </w:p>
        </w:tc>
        <w:tc>
          <w:tcPr>
            <w:tcW w:w="436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24292E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24292E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'screen and (min-width: 1920px)'</w:t>
            </w:r>
          </w:p>
        </w:tc>
      </w:tr>
    </w:tbl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如果我们结合断点别名与静态API，我们可以轻松地支持响应式断点使用一个简单的标记约定: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别名用作后缀扩展到静态API HTML标记: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&lt;api&gt;.&lt;breakpoint alias&gt;="&lt;value&gt;"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[&lt;api&gt;.&lt;breakpoint alias&gt;]="&lt;expression&gt;"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下面是一个使用响应式布局API的例子: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fxLayout='column' class="zero"&gt;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&lt;div fxFlex="33" [fxFlex.md]="box1Width" class="one" &gt;&lt;/div&gt;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&lt;div fxFlex="33" [fxLayout]="direction" fxLayout.md="row" class="two"&gt;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&lt;div fxFlex="22"    fxFlex.md="10px" fxHide.lg   class="two_one"&gt;&lt;/div&gt;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&lt;div fxFlex="205px" fxFlex.md="65"          class="two_two"&gt;&lt;/div&gt;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fxFlex="30px"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fxFlex.md="25"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fxShow[fxHide.md]="hideBox"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lass="two_three"&gt;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&lt;/div&gt;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&lt;div fxFlex class="three"&gt;&lt;/div&gt;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在HTML API上面的标记中，指令同时使用静态值和表达式绑定;其中值以原始值、百分比值或像素值表示。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注意:数值没有显式标注为px、vw或vh，默认为百分比值。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断点激活回退算法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当激活一个断点，并且宿主元素没有为新激活的断点定义响应API时，Flex-Layout响应引擎使用回退、下降扫描算法来确定替换激活值。该算法使用断点优先级按向下优先级对激活断点进行排序。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该算法搜索: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对于非重叠断点:搜索从最小到最大的断点范围扫描，以找到最近的、匹配的激活值。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(</w:t>
      </w:r>
      <w:r>
        <w:rPr>
          <w:rStyle w:val="6"/>
          <w:rFonts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xs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sm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md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lg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xl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)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对于重叠断点:搜索从最小到最大的断点范围扫描，以找到最近的、匹配的激活值。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Style w:val="6"/>
          <w:rFonts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lt-sm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lt-md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lt-lg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lt-xl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lt-xl的范围最大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gt-xs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gt-sm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gt-md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gt-lg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 xml:space="preserve">);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gt-xs 是 最大 的 range.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fxShow fxHide.xs="false" fxHide.lg="true"&gt; ... &lt;/div&gt;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激活的断点为: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xl, 然后退回到默认的fxShow;这样就显示了div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lg, 然后隐藏div(因为value === 'true')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md, 然后返回到默认的fxShow;这样就显示了div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sm, 然后返回到默认的fxShow;这样就显示了div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xs, 然后显示div(因为value === 'false')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fxFlex="50%" fxFlex.gt-sm="100%"&gt; ... &lt;/div&gt;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When the activated breakpoint is: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xl, then fallback to 'gt-sm' so the div sizing is 100%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lg, then fallback to 'gt-sm' so the div sizing is 100%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md, then fallback to 'gt-sm' so the div sizing is 100%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sm, then fallback to the default fxFlex="50%"; so the div sizing is 50%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xs, then fallback to the default fxFlex="50%"; so the div sizing is 50%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3 - 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none" w:color="auto" w:sz="0" w:space="0"/>
          <w:shd w:val="clear" w:fill="FFFFFF"/>
        </w:rPr>
        <w:t>编程接口文档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大多数Angular布局功能是通过模板HTML中声明式使用的指令提供的。但是，有两个(2)编程式功能，被发布用于编程式用途: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 w:firstLine="210" w:firstLine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MediaObserver: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用于订阅MediaQuery激活更改的可注入服务。您可以通过media$属性访问其可观察性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import {MediaObserver} from '@angular/flex-layout';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constructor(public mediaObserver: MediaObserver ) { 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mediaObserver.media$.subscribe(...);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断点: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注入令牌，用于使用自定义MediaQuery断点覆盖或扩展默认断点。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import {BREAKPOINT} from '@angular/flex-layout';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providers: [{provide: BREAKPOINT, useValue: MY_CUSTOM_BREAKPOINTS, multi: true}]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HTML API(声明)</w:t>
      </w:r>
    </w:p>
    <w:p>
      <w:pPr>
        <w:widowControl w:val="0"/>
        <w:numPr>
          <w:numId w:val="0"/>
        </w:numPr>
        <w:ind w:left="420" w:hanging="420" w:hangingChars="200"/>
        <w:jc w:val="both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Angular布局的特性最好以声明的方式用在模板HTML中。这个API有两个重要的特性集: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静态API:静态API特性的总结。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响应API:引入响应API和断点细节。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由于库中的每个指令(又名API)都有自己的约束和选项，下面的链接应该用于导航到每个指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令的特定文档页面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容器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这个API集对有1个或多个嵌套子元素的DOM容器元素应用CSS样式: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fxLayout: 定义flexbox容器内子项目的流顺序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fxLayout="row" fxLayout.xs="column"&gt;&lt;/div&gt;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fxLayoutGap: 定义flexbox容器中的子项是否有间隔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fxLayoutGap="10px"&gt;&lt;/div&gt;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fxLayoutAlign: 定义flexbox容器中flexbox项如何根据主轴和交叉轴对齐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fxLayoutAlign="start stretch"&gt;&lt;/div&gt;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gdAlignColumns: 按列排列条目 column-wise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gdAlignColumns="start stretch"&gt;&lt;/div&gt;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gdAlignRows:将项目行对齐row-wise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gdAlignRows="start stretch"&gt;&lt;/div&gt;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gdAreas: 描述网格包含的区域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gdAreas="area1 | area2 | area3"&gt;&lt;/div&gt;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gdAuto: 控制网格的自动位置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gdAuto="row dense"&gt;&lt;/div&gt;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gdColumns: 定义网格列的行名称和跟踪大小调整函数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gdColumns="60px 60px"&gt;&lt;/div&gt;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gdRows: 定义网格行的行名和跟踪大小调整函数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gdRows="60px 60px"&gt;&lt;/div&gt;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gdGap: 定义网格项之间的间隙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gdGap="60px 60px"&gt;&lt;/div&gt;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容器中的子元素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这个API集为嵌套在DOM容器中的DOM元素应用CSS样式: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fxFlex: 此标记指定flexbox容器流中其宿主元素的大小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fxFlex="1 2 calc(15em + 20px)"&gt;&lt;/div&gt;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fxFlexOrder: 定义flexbox项的顺序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fxFlexOrder="2"&gt;&lt;/div&gt;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fxFlexOffset: 在父容器流布局中偏移flexbox项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fxFlexOffset="20px"&gt;&lt;/div&gt;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fxFlexAlign: 类似于fxLayoutAlign，但只适用于单个flexbox项目，而不是所有项目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fxFlexAlign="center"&gt;&lt;/div&gt;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fxFlexFill:使布局容器中元素的宽度和高度最大化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fxFlexFill&gt;&lt;/div&gt;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gdArea: 将元素标记为CSS网格区域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gdArea="area1"&gt;&lt;/div&gt;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gdColumn: 指定网格项的大小和在网格列中的位置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gdColumn="1 / span 2"&gt;&lt;/div&gt;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gdRow: 指定网格项的大小和在网格行的位置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gdRow="1 / span 2"&gt;&lt;/div&gt;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gdGridAlign: 对齐容器元素中的网格项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gdGridAlign="start stretch"&gt;&lt;/div&gt;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特殊的响应特性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虽然以下api也添加或删除DOM元素的内联样式，但它们不是FlexBox CSS特有的。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相反，这些响应api用于调整特定的，非flexbox样式时，特定的媒体查询已激活: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fxShow: 此标记指定是否应该显示(或不显示)其主机元素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fxShow [fxShow.xs]="isVisibleOnMobile()"&gt;&lt;/div&gt;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fxHide: 此标记指定是否不应显示其主机元素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fxHide [fxHide.gt-sm]="isVisibleOnDesktop()"&gt;&lt;/div&gt;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ngClass : 使用基于mediaQuery激活的类更改增强了ngClass指令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[ngClass.sm]="{'fxClass-sm': hasStyle}"&gt;&lt;/div&gt;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ngStyle: 使用基于mediaQuery激活的样式更新增强了ngStyle指令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&lt;div [ngStyle.xs]="{'font-size.px': 10, color: 'blue'}"&gt;&lt;/div&gt;</w:t>
      </w:r>
    </w:p>
    <w:p>
      <w:pPr>
        <w:widowControl w:val="0"/>
        <w:numPr>
          <w:ilvl w:val="0"/>
          <w:numId w:val="0"/>
        </w:numPr>
        <w:ind w:left="420" w:hanging="420" w:hangingChars="20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A28AF"/>
    <w:multiLevelType w:val="singleLevel"/>
    <w:tmpl w:val="A7CA28A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81D3964"/>
    <w:multiLevelType w:val="multilevel"/>
    <w:tmpl w:val="181D39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65CDA"/>
    <w:rsid w:val="17665CDA"/>
    <w:rsid w:val="1C87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  <w:style w:type="character" w:customStyle="1" w:styleId="7">
    <w:name w:val="font21"/>
    <w:basedOn w:val="3"/>
    <w:uiPriority w:val="0"/>
    <w:rPr>
      <w:rFonts w:hint="default" w:ascii="Consolas" w:hAnsi="Consolas" w:eastAsia="Consolas" w:cs="Consolas"/>
      <w:color w:val="24292E"/>
      <w:sz w:val="20"/>
      <w:szCs w:val="20"/>
      <w:u w:val="none"/>
    </w:rPr>
  </w:style>
  <w:style w:type="character" w:customStyle="1" w:styleId="8">
    <w:name w:val="font41"/>
    <w:basedOn w:val="3"/>
    <w:uiPriority w:val="0"/>
    <w:rPr>
      <w:rFonts w:hint="default" w:ascii="Segoe UI" w:hAnsi="Segoe UI" w:eastAsia="Segoe UI" w:cs="Segoe UI"/>
      <w:color w:val="24292E"/>
      <w:sz w:val="24"/>
      <w:szCs w:val="24"/>
      <w:u w:val="none"/>
    </w:rPr>
  </w:style>
  <w:style w:type="character" w:customStyle="1" w:styleId="9">
    <w:name w:val="font11"/>
    <w:basedOn w:val="3"/>
    <w:uiPriority w:val="0"/>
    <w:rPr>
      <w:rFonts w:hint="default" w:ascii="Consolas" w:hAnsi="Consolas" w:eastAsia="Consolas" w:cs="Consolas"/>
      <w:color w:val="24292E"/>
      <w:sz w:val="20"/>
      <w:szCs w:val="20"/>
      <w:u w:val="none"/>
    </w:rPr>
  </w:style>
  <w:style w:type="character" w:customStyle="1" w:styleId="10">
    <w:name w:val="font31"/>
    <w:basedOn w:val="3"/>
    <w:uiPriority w:val="0"/>
    <w:rPr>
      <w:rFonts w:hint="default" w:ascii="Segoe UI" w:hAnsi="Segoe UI" w:eastAsia="Segoe UI" w:cs="Segoe UI"/>
      <w:color w:val="24292E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2020-06-09T11:30:00Z</dcterms:created>
  <dc:creator>Administrator</dc:creator>
  <cp:lastModifiedBy>Administrator</cp:lastModifiedBy>
  <dcterms:modified xsi:type="dcterms:W3CDTF">2020-06-09T13:17:54Z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