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/**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 Base class for a concrete EntityCollectionService&lt;T&gt;.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 可以实例化。不能被注入。使用EntityCollectionServiceFactory创建。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 @param EntityCollectionServiceElements这个服务的成分，它是用于创建EntityCollectionService&lt;T&gt;实例的支持服务的来源。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export declare class 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18"/>
          <w:szCs w:val="18"/>
        </w:rPr>
        <w:t>EntityCollectionServiceBase</w:t>
      </w:r>
      <w:bookmarkEnd w:id="0"/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&lt;T, S$ extends EntitySelectors$&lt;T&gt; = EntitySelectors$&lt;T&gt;&gt; implements EntityCollectionService&lt;T&gt;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/** 此集合服务的实体类型的名称 */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readonly entityName: string;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 EntityCommands (EntityActions)调度器 */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readonly dispatcher: EntityDispatcher&lt;T&gt;;</w:t>
      </w:r>
      <w:bookmarkStart w:id="1" w:name="_GoBack"/>
      <w:bookmarkEnd w:id="1"/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/**实体集合属性的所有选择器 */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readonly selectors: EntitySelectors&lt;T&gt;;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 所有选择器$(实体集合属性的可观察对象)*/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readonly selectors$: S$;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constructor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(</w:t>
      </w:r>
    </w:p>
    <w:p>
      <w:pPr>
        <w:ind w:leftChars="200" w:firstLine="1927" w:firstLineChars="1071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/** 此集合服务的实体类型的名称</w:t>
      </w:r>
    </w:p>
    <w:p>
      <w:pPr>
        <w:ind w:leftChars="200" w:firstLine="667" w:firstLineChars="371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entityName: string, 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/** 为这个实体类型创建EntityCollectionService的核心元素 */</w:t>
      </w:r>
    </w:p>
    <w:p>
      <w:pPr>
        <w:ind w:firstLine="1027" w:firstLineChars="571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serviceElementsFactory: EntityCollectionServiceElementsFactory</w:t>
      </w:r>
    </w:p>
    <w:p>
      <w:pPr>
        <w:ind w:firstLine="667" w:firstLineChars="371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);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/**为这个实体类型创建一个{EntityAction}。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@param op {EntityOp}实体操作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[data]动作数据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[options]附加选项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@返回EntityAction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createEntityAction&lt;P = any&gt;(op: EntityOp, data?: P, options?: EntityActionOptions): EntityAction&lt;P&gt;;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为这个实体类型和创建一个{EntityAction}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立即把它送到商店。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@param op {EntityOp}实体操作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[data]动作数据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[options]附加选项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@返回已调度的EntityAction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createAndDispatch&lt;P = any&gt;(op: EntityOp, data?: P, options?: EntityActionOptions): EntityAction&lt;P&gt;;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将任何类型的动作分派到ngrx存储区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@param action the Action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@returns 返回已分派的操作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dispatch(action: Action): Action;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/** The NgRx Store for the {EntityCache} */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get store(): Store&lt;import("..").EntityCache&gt;;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 具有验证EntityAction有效负载的方法的实用程序类。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guard: EntityActionGuard&lt;T&gt;;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/**返回此实体的主键(id)*/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selectId: IdSelector&lt;T&gt;;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将一个实体(或部分实体)转换为' Update&lt;T&gt; '对象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`update...` and `upsert...` methods take `Update&lt;T&gt;` args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toUpdate: (entity: Partial&lt;T&gt;) =&gt; Update&lt;T&gt;;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ind w:firstLine="360" w:firstLine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/**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*调度动作保存一个新的实体到远程存储。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entity要添加的实体，如果悲观且服务器创建了键，则可能忽略它的键;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*如果乐观保存必须有一个键。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[options]选项影响保存和合并行为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返回实体的可观察对象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*服务器报告成功保存或保存错误后。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add(entity: T, options?: EntityActionOptions): Observable&lt;T&gt;;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*调度操作取消持久化操作(查询或保存)与给定的correlationId。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correlationId对应EntityAction的相关id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[reason]解释为什么取消和由谁取消。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[options]选项，如标签和合并策略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cancel(correlationId: any, reason?: string, options?: EntityActionOptions): void;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*调度行动删除实体从远程存储键。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key要删除的实体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[options]选项影响保存和合并行为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@return被删除键的可观察对象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*服务器报告成功保存或保存错误后。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delete(entity: T, options?: EntityActionOptions): Observable&lt;number | string&gt;;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*调度行动删除实体从远程存储键。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key要删除的实体的主键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[options]选项影响保存和合并行为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@return被删除键的可观察对象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*服务器报告成功保存或保存错误后。进入翻译页面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delete(key: number | string, options?: EntityActionOptions): Observable&lt;number | string&gt;;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*调度操作查询远程存储的所有实体和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将查询到的实体合并到缓存集合中。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@param [options]影响合并行为的选项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返回集合的可观察对象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*当服务器报告查询成功或查询错误时。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@see负载()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getAll(options?: EntityActionOptions): Observable&lt;T[]&gt;;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*调度操作查询远程存储的实体与这个主键。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*如果服务器返回一个实体，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*合并到缓存集合。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key要获取的实体的主键。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@param [options]影响合并行为的选项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返回集合中被查询实体的可观察对象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*服务器报告成功或查询错误后。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getByKey(key: any, options?: EntityActionOptions): Observable&lt;T&gt;;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*调度操作来查询满足查询的实体的远程存储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*查询参数map或HTTP URL查询字符串，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*并将结果合并到缓存集合中。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query以服务器能理解的形式对查询进行参数化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@param [options]影响合并行为的选项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@return被查询实体的可观察对象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*当服务器报告查询成功或查询错误时。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getWithQuery(queryParams: QueryParams | string, options?: EntityActionOptions): Observable&lt;T[]&gt;;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*调度操作查询远程存储的所有实体和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*完全替换缓存的集合与查询的实体。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[options]影响加载行为的选项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返回集合的可观察对象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*当服务器报告查询成功或查询错误时。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@see getAll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load(options?: EntityActionOptions): Observable&lt;T[]&gt;;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*调度行动，以保存更新的实体(或部分实体)在远程存储。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*更新实体可能是部分的(但必须有它的键)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*在这种情况下，它修补现有的实体。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@param实体更新实体，它可能是T的一部分，但必须至少有它的键。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[options]选项影响保存和合并行为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@返回更新后实体的可观察对象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*服务器报告成功保存或保存错误后。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update(entity: Partial&lt;T&gt;, options?: EntityActionOptions): Observable&lt;T&gt;;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*调度动作保存一个新的或现有的实体到远程存储。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*服务器支持upsert时才呼叫。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@param实体实体添加或升级。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*它可能忽略它的键，如果添加，并且是悲观的，并且服务器创建键;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*如果乐观保存必须有一个键。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[options]选项影响保存和合并行为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返回实体的可观察对象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*服务器报告成功保存或保存错误后。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upsert(entity: T, options?: EntityActionOptions): Observable&lt;T&gt;;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/***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不更新远程存储的仅缓存操作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*替换缓存集合中的所有实体。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*不保存到远程存储。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@param实体直接添加到缓存。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[options]选项，如mergeStrategy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addAllToCache(entities: T[], options?: EntityActionOptions): void;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*添加一个新的实体直接到缓存。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*不保存到远程存储。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如果缓存中有相同主键的实体，则忽略该实体。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@param实体直接添加到缓存。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[options]选项，如mergeStrategy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addOneToCache(entity: T, options?: EntityActionOptions): void;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="0"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*添加多个新的实体直接到缓存。</w:t>
      </w:r>
    </w:p>
    <w:p>
      <w:pPr>
        <w:ind w:left="0"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*不保存到远程存储。</w:t>
      </w:r>
    </w:p>
    <w:p>
      <w:pPr>
        <w:ind w:left="0"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在缓存中已经有主键的实体将被忽略。</w:t>
      </w:r>
    </w:p>
    <w:p>
      <w:pPr>
        <w:ind w:left="0"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@param实体直接添加到缓存。</w:t>
      </w:r>
    </w:p>
    <w:p>
      <w:pPr>
        <w:ind w:left="0"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[options]选项，如mergeStrategy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addManyToCache(entities: T[], options?: EntityActionOptions): void;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/**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清除缓存的实体集合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clearCache(): void;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*直接从缓存中删除一个实体。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*不从远程存储删除该实体。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entity要删除的实体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[options]选项，如mergeStrategy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removeOneFromCache(entity: T, options?: EntityActionOptions): void;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直接从缓存中删除一个实体。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不从远程存储删除该实体。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@param key要删除的实体的主键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@param [options]选项，如mergeStrategy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removeOneFromCache(key: number | string, options?: EntityActionOptions): void;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*直接从缓存中删除多个实体。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*不从远程存储删除这些实体。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@param entity要删除的实体</w:t>
      </w:r>
    </w:p>
    <w:p>
      <w:pPr>
        <w:ind w:leftChars="3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@param [options]选项，如mergeStrategy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removeManyFromCache(entities: T[], options?: EntityActionOptions): void;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*直接从缓存中删除多个实体。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*不从远程存储删除这些实体。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@param 要删除实体的主键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@param [options]选项，如mergeStrategy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removeManyFromCache(keys: (number | string)[], options?: EntityActionOptions): void;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*直接更新缓存的实体。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不更新远程存储中的实体。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如果与主键匹配的实体不在缓存中，则忽略该实体。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*更新实体可能是部分的(但必须有它的键)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*在这种情况下，它修补现有的实体。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@param实体直接在缓存中更新。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@param [options] mergeStrategy等选项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updateOneInCache(entity: Partial&lt;T&gt;, options?: EntityActionOptions): void;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*直接更新多个缓存实体。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*不更新远程存储中的这些实体。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*主键不在缓存中的实体将被忽略。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*更新实体可能是部分的，但必须至少有它们的密钥。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*这样的部分实体修补他们的缓存对应。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@param 在缓存中直接更新的实体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@param [options] mergeStrategy等选项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updateManyInCache(entities: Partial&lt;T&gt;[], options?: EntityActionOptions): void;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*直接插入或更新缓存的实体。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*不保存到远程存储。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Upsert实体可能是T的一部分，但必须至少有它的键。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*传递Update&lt;T&gt;结构作为有效负载。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@param 在缓存中直接向上插入的实体。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@param [options] mergeStrategy等选项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upsertOneInCache(entity: Partial&lt;T&gt;, options?: EntityActionOptions): void;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*直接插入或更新多个缓存实体。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*不保存到远程存储。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Upsert实体可能是部分的，但必须至少有它们的密钥。</w:t>
      </w:r>
    </w:p>
    <w:p>
      <w:pPr>
        <w:ind w:leftChars="20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*传递一个Update&lt;T&gt;结构的数组作为有效负载。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@param 要在缓存中直接向上插入的实体。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 @param [options] mergeStrategy等选项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upsertManyInCache(entities: Partial&lt;T&gt;[], options?: EntityActionOptions): void;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/* 当使用' filteredEntities '选择器时，设置集合的筛选器应用的模式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 xml:space="preserve">      setFilter(pattern: any): void;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/** 设置加载标志</w:t>
      </w: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setLoaded(isLoaded: boolean): void;</w:t>
      </w: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/**设置装载标志 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setLoading(isLoading: boolean): void;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 可观察的集合作为一个整体 */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collection$: Observable&lt;EntityCollection&lt;T&gt;&gt; | Store&lt;EntityCollection&lt;T&gt;&gt;;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 可观察到的缓存集合中的实体数量. */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count$: Observable&lt;number&gt; | Store&lt;number&gt;;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 对缓存集合中的所有实体进行观察 */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entities$: Observable&lt;T[]&gt; | Store&lt;T[]&gt;;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i/>
          <w:i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/>
          <w:iCs/>
          <w:sz w:val="18"/>
          <w:szCs w:val="18"/>
        </w:rPr>
        <w:t xml:space="preserve">    /**可观察到与此实体类型相关的操作 */</w:t>
      </w: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entityActions$: Observable&lt;EntityAction&gt;;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/** 实体键到实体的映射 */</w:t>
      </w: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entityMap$: Observable&lt;Dictionary&lt;T&gt;&gt; | Store&lt;Dictionary&lt;T&gt;&gt;;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 可观察到与此实体类型相关的错误操作。 */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errors$: Observable&lt;EntityAction&gt;;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/**由实体集合的filter函数应用的过滤模式的可观察对象 */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filter$: Observable&lt;any&gt; | Store&lt;any&gt;;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缓存集合中传递filter函数的实体的可观察对象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filteredEntities$: Observable&lt;T[]&gt; | Store&lt;T[]&gt;;</w:t>
      </w:r>
    </w:p>
    <w:p>
      <w:pPr>
        <w:ind w:firstLine="361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/**可观察的缓存集合的键，在集合的本机排序顺序</w:t>
      </w: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keys$: Observable&lt;string[] | number[]&gt; | Store&lt;string[] | number[]&gt;;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 当集合被加载时，可观察为true </w:t>
      </w: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loaded$: Observable&lt;boolean&gt; | Store&lt;boolean&gt;;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 当执行多实体查询命令时，可观察为true. */</w:t>
      </w:r>
    </w:p>
    <w:p>
      <w:pPr>
        <w:ind w:firstLine="36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loading$: Observable&lt;boolean&gt; | Store&lt;boolean&gt;;</w:t>
      </w:r>
    </w:p>
    <w:p>
      <w:pPr>
        <w:ind w:firstLine="36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/** 具有未保存更改的实体的原始实体值 */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 xml:space="preserve">    changeState$: Observable&lt;ChangeStateMap&lt;T&gt;&gt; | Store&lt;ChangeStateMap&lt;T&gt;&gt;;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 w:asciiTheme="minorEastAsia" w:hAnsiTheme="minorEastAsia" w:cstheme="minorEastAsia"/>
        <w:sz w:val="18"/>
        <w:szCs w:val="18"/>
        <w:lang w:val="en-US" w:eastAsia="zh-CN"/>
      </w:rPr>
      <w:t xml:space="preserve">Ngrx-data </w:t>
    </w:r>
    <w:r>
      <w:rPr>
        <w:rFonts w:hint="eastAsia" w:asciiTheme="minorEastAsia" w:hAnsiTheme="minorEastAsia" w:eastAsiaTheme="minorEastAsia" w:cstheme="minorEastAsia"/>
        <w:sz w:val="18"/>
        <w:szCs w:val="18"/>
      </w:rPr>
      <w:t>EntityCollectionServiceBase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85506"/>
    <w:rsid w:val="47C92FEC"/>
    <w:rsid w:val="6A98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2021-07-09T06:10:00Z</dcterms:created>
  <dc:creator>yt</dc:creator>
  <cp:lastModifiedBy>yt</cp:lastModifiedBy>
  <cp:lastPrinted>2021-07-09T06:52:22Z</cp:lastPrinted>
  <dcterms:modified xsi:type="dcterms:W3CDTF">2021-07-09T07:34:53Z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