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bookmarkStart w:id="0" w:name="OLE_LINK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instrText xml:space="preserve"> HYPERLINK "https://indepth.dev/posts/1117/the-shell-library-patterns-with-nx-and-monorepo-architectures"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hint="eastAsia" w:ascii="Arial" w:hAnsi="Arial" w:eastAsia="宋体" w:cs="Arial"/>
          <w:b w:val="0"/>
          <w:i w:val="0"/>
          <w:caps w:val="0"/>
          <w:spacing w:val="0"/>
          <w:sz w:val="18"/>
          <w:szCs w:val="18"/>
          <w:shd w:val="clear" w:fill="FFFFFF"/>
        </w:rPr>
        <w:t>https://indepth.dev/posts/1117/the-shell-library-patterns-with-nx-and-monorepo-architectures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end"/>
      </w:r>
    </w:p>
    <w:bookmarkEnd w:id="0"/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源代码：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"https://github.com/NachoVazquez/nx-feature-shell-variation"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https://github.com/NachoVazquez/nx-feature-shell-variation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"https://github.com/NachoVazquez/composite-shell-variation"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https://github.com/NachoVazquez/composite-shell-variation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bookmarkStart w:id="1" w:name="OLE_LINK3"/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feature shell</w:t>
      </w:r>
      <w:bookmarkEnd w:id="1"/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libraries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 and 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shell libraries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 xml:space="preserve"> 的区别</w:t>
      </w:r>
    </w:p>
    <w:p>
      <w:pP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宋体" w:hAnsi="宋体" w:eastAsia="宋体" w:cs="宋体"/>
          <w:b/>
          <w:bCs w:val="0"/>
          <w:i/>
          <w:iCs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bCs w:val="0"/>
          <w:i/>
          <w:iCs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>feature-shell是一个特定应用程序的feature库</w:t>
      </w:r>
    </w:p>
    <w:p>
      <w:pPr>
        <w:rPr>
          <w:rStyle w:val="6"/>
          <w:rFonts w:hint="eastAsia" w:ascii="宋体" w:hAnsi="宋体" w:eastAsia="宋体" w:cs="宋体"/>
          <w:b/>
          <w:bCs w:val="0"/>
          <w:i/>
          <w:iCs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不是很清楚，对吧?那可能是因为我们漏掉了一些重要的部分。首先，让我们分而治之。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第一部分表明</w:t>
      </w:r>
      <w:bookmarkStart w:id="2" w:name="OLE_LINK4"/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feature </w:t>
      </w:r>
      <w:bookmarkEnd w:id="2"/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shell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是特定于应用程序的。因此，不能在应用程序上下文之外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使用它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Nwrl书中使用的示例表示为其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航空公司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务开发不同应用程序。其中一个应用程序是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应用程序。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是两个实际应用程序(</w:t>
      </w:r>
      <w:bookmarkStart w:id="3" w:name="OLE_LINK6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Booking Web Application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 and the Booking Mobile Application</w:t>
      </w:r>
      <w:bookmarkEnd w:id="3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)在领域方面的封装。这样的封装是在两个应用程序共享相同功能和特性的前提下进行的。</w:t>
      </w:r>
    </w:p>
    <w:p>
      <w:pP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在本例中，</w:t>
      </w:r>
      <w:bookmarkStart w:id="4" w:name="OLE_LINK5"/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feature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-shell</w:t>
      </w:r>
      <w:bookmarkEnd w:id="4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就是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-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feature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-shell。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现在我们知道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feature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-shell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直接与应用程序的域级概念相连接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定义的第二部分，也是问题的最后一部分是，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feature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-shell是一个功能库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feature library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</w:t>
      </w:r>
    </w:p>
    <w:p>
      <w:pP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根据Nrwl，特性库包含一组文件，用于配置应用程序中的业务用例或页面。它包括容器组件、页面组件、路由组件和特定于用例的表示组件，通常包括与业务相关的每种类型的组件。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除了booking-feature-shell，预订应用程序示例中至少还有三个功能库:flight search(航班搜索)、passenger information(乘客信息)和seatmap(座位地图)。每一个都表示应用程序的不同页面。为什么不是不同的子域名呢?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但是，这两个概念到底有什么关系呢?Nx的书给了我们另一个线索。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libs\booking\feature-shell\src\lib\booking-feature-shell.module.ts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const routes: Routes = [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path: '',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pathMatch: 'full',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component: FlightSearchComponent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path: 'passenger',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loadChildren: () =&gt;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import('@nrwl-airlines/booking/feature-passenger-info').then(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m =&gt; m.BookingFeaturePassengerInfoModule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path: 'seatmap',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loadChildren: () =&gt;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import('@nrwl-airlines/shared/seatmap/feature-seat-listing').then(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m =&gt; m.SharedSeatmapFeatureSeatListingModule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];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清单1向我们展示了如何在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应用程序中配置导航。但是，这是一个具体的实现，我们将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应用程序作为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域的抽象来讨论。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这些路由属于两个应用程序中的哪一个?嗯,在这两个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Booking Web Application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 and the Booking Mobile Application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如果这些路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由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被放置在我们的一个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应用程序中，我们将需要在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另一个booking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应用程序中复制它。这种复制有一个额外的缺点，因为我们需要维护两个或多个相同的实现并保持同步。换句话说，我们违反了DRY(不要重复自己)原则。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直观的解决方案是将这个“路由和初始化”逻辑提取到一个共享库中，由我们所有的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应用程序导入。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请注意，只有在我们假设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booking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应用程序的行为方式和路由相同的情况下，上述结论才成立。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92015" cy="2300605"/>
            <wp:effectExtent l="0" t="0" r="13335" b="0"/>
            <wp:docPr id="2" name="图片 2" descr="nx-feature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x-feature-she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现在很明显，</w:t>
      </w:r>
      <w:bookmarkStart w:id="5" w:name="OLE_LINK7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feature-shell</w:t>
      </w:r>
      <w:bookmarkEnd w:id="5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的职责是充当应用程序(子域、页面)的顶级路由的协调器。对其本质的一种派生处理是，我们将为每个域方面的应用程序找到一个特性外壳库。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每个面向领域的应用程序都有一个feature-shell库。</w:t>
      </w:r>
    </w:p>
    <w:p>
      <w:pP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面向领域的应用程序是由具有相同路由、行为和功能的应用程序组成的。在图1的示例中，Booking应用程序是Booking Web 应用程序、Booking Desktop应用程序和Booking Mobile 应用程序的联合。</w:t>
      </w:r>
    </w:p>
    <w:p>
      <w:pP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在我看来，关于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feature-shell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库的一个最重要的混淆来源是，它们没有被当作一个单独的库，而是作为特性库的一个特殊情况，即使它们的职责不同。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8"/>
          <w:szCs w:val="28"/>
          <w:shd w:val="clear" w:fill="FFFFFF"/>
        </w:rPr>
        <w:t>Feature shell library use cases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现在我们已经更好地理解了什么是</w:t>
      </w:r>
      <w:bookmarkStart w:id="6" w:name="OLE_LINK8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feature-shell</w:t>
      </w:r>
      <w:bookmarkEnd w:id="6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以及它的职责是什么(至少根据Nrwl指南)，我们必须问自己:使用它们有真正的价值吗?它们适用于每个场景吗?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根据我的经验，这种</w:t>
      </w:r>
      <w:bookmarkStart w:id="7" w:name="OLE_LINK9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feature-shell</w:t>
      </w:r>
      <w:bookmarkEnd w:id="7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几乎没有适用的场景。让我们试着找出一个例子，看看它什么时候会有用。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使用Nrwl方法，我们在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navigation/sub-domain/feature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路由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方面至少需要两个相同的应用程序。它们唯一的区别就是它们的平台，但请记住，我们正在创建基于javascript的库和应用程序。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因此，我们的应用程序必须在支持相同路由系统的JavaScript框架中实现。现在让我们关注Angular，但是下面的分析也适用于其他框架和类库，比如React。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如果我们想通过一个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feature-shell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来共享我们的实现，我们需要一个与Angular兼容的框架。我们有什么选择?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ascii="Arial" w:hAnsi="Arial" w:eastAsia="Arial" w:cs="Arial"/>
          <w:b/>
          <w:i w:val="0"/>
          <w:caps w:val="0"/>
          <w:color w:val="2D3436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2D3436"/>
          <w:spacing w:val="0"/>
          <w:sz w:val="21"/>
          <w:szCs w:val="21"/>
          <w:shd w:val="clear" w:fill="FFFFFF"/>
        </w:rPr>
        <w:t>Ionic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我们可以将桌面应用程序构建为web应用程序，并将其部署在web上，同时为应用程序商店构建混合移动应用程序。</w:t>
      </w:r>
    </w:p>
    <w:p>
      <w:pPr>
        <w:rPr>
          <w:rStyle w:val="6"/>
          <w:rFonts w:ascii="Arial" w:hAnsi="Arial" w:eastAsia="Arial" w:cs="Arial"/>
          <w:b/>
          <w:i w:val="0"/>
          <w:caps w:val="0"/>
          <w:color w:val="2D3436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2D3436"/>
          <w:spacing w:val="0"/>
          <w:sz w:val="21"/>
          <w:szCs w:val="21"/>
          <w:shd w:val="clear" w:fill="FFFFFF"/>
        </w:rPr>
        <w:t>NativeScript</w:t>
      </w:r>
    </w:p>
    <w:p>
      <w:pPr>
        <w:rPr>
          <w:rStyle w:val="6"/>
          <w:rFonts w:ascii="Arial" w:hAnsi="Arial" w:eastAsia="Arial" w:cs="Arial"/>
          <w:b/>
          <w:i w:val="0"/>
          <w:caps w:val="0"/>
          <w:color w:val="2D343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我们可以共享代码并使用NativeScript的构建过程来拥有桌面(web)和移动(本地)特定平台的模板。</w:t>
      </w:r>
    </w:p>
    <w:p>
      <w:pPr>
        <w:rPr>
          <w:rStyle w:val="6"/>
          <w:rFonts w:ascii="Arial" w:hAnsi="Arial" w:eastAsia="Arial" w:cs="Arial"/>
          <w:b/>
          <w:i w:val="0"/>
          <w:caps w:val="0"/>
          <w:color w:val="2D3436"/>
          <w:spacing w:val="0"/>
          <w:sz w:val="21"/>
          <w:szCs w:val="21"/>
          <w:shd w:val="clear" w:fill="FFFFFF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2D3436"/>
          <w:spacing w:val="0"/>
          <w:sz w:val="21"/>
          <w:szCs w:val="21"/>
          <w:shd w:val="clear" w:fill="FFFFFF"/>
        </w:rPr>
        <w:t>Electron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我们可以在电子包装中有一个用于移动设备的常规web应用程序和一个混合桌面应用程序。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不过也有一些需要注意的地方。Nx不支持上述任何现成的技术。电子还没有被支持，但计划是加入它。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另外，还有一个开源扩展可以将Electron集成到Nx中。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另外，电子、NativeScript和Ionic这三种语言都可以与Nx一起使用，这要归功于xplat。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正如我们所看到的，feature-shell并不是对每个场景都有意义的库模式。</w:t>
      </w:r>
      <w:bookmarkStart w:id="9" w:name="_GoBack"/>
      <w:bookmarkEnd w:id="9"/>
    </w:p>
    <w:sectPr>
      <w:headerReference r:id="rId3" w:type="default"/>
      <w:pgSz w:w="10263" w:h="14515"/>
      <w:pgMar w:top="1157" w:right="573" w:bottom="1157" w:left="14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8" w:name="OLE_LINK1"/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Nx架构的Shell库模式</w:t>
    </w:r>
    <w:bookmarkEnd w:id="8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D136F"/>
    <w:rsid w:val="0A287F26"/>
    <w:rsid w:val="0BC3306A"/>
    <w:rsid w:val="103D136F"/>
    <w:rsid w:val="20335731"/>
    <w:rsid w:val="28591039"/>
    <w:rsid w:val="2D92127F"/>
    <w:rsid w:val="303327F5"/>
    <w:rsid w:val="33AF76BD"/>
    <w:rsid w:val="6C043CD1"/>
    <w:rsid w:val="7A6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2020-12-04T13:56:00Z</dcterms:created>
  <dc:creator>Administrator</dc:creator>
  <cp:lastModifiedBy>Administrator</cp:lastModifiedBy>
  <dcterms:modified xsi:type="dcterms:W3CDTF">2020-12-05T04:13:28Z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