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XPS 九宫格：文献临时补图版</w:t>
      </w:r>
    </w:p>
    <w:p>
      <w:r>
        <w:t>本版按博士论文第 6 章图 6-4 的九宫格风格排版：a 总谱、b Co 2p、c Fe 2p、d Ni 2p、e Mn 2p 能区、f Cu 2p、g N 1s 能区、h C 1s、i O 1s 能区。博士论文中 V 2p 的位置换成作者要求的 Cu 2p，不把 V 曲线改标为 Cu。Mn、N、O 依作者要求暂用博士论文图，其他六个子图使用 A.xls 数据；所有来源明确分开。</w:t>
      </w:r>
    </w:p>
    <w:p>
      <w:r>
        <w:t>本版按作者指示，以博士论文图 6-4 的 Mn 2p、N 1s、O 1s 三张子图临时补齐九宫格。它是一张混合来源的排版初稿，不是九张属于当前样品的实测谱。a 为 A.xls 总谱；b/c/d/f/h 为 A.xls 的已有高分辨扫描及探索性模型；e/g/i 是论文 CoFeNiMnV/NCNTs-800 样品的文献参考原图，均醒目标注 LITERATURE ONLY / DIFFERENT SAMPLE，投稿前必须替换。</w:t>
      </w:r>
    </w:p>
    <w:p>
      <w:r>
        <w:t>Fe/Co 包含源仪器明确记录的其他金属 Auger 重叠；经验项未被唯一指认为 Fe²⁺/Fe³⁺ 或 Co²⁺/Co³⁺。Ni 氧化相关项仍待参考线形确认。Cu 信号弱，宽损失项边界受限，价态未确认；Cu⁰/Cu⁺ 需 Cu LMM 等额外证据区分。C 主包络两个数值项中心相差约 0.23 eV，在图中合并显示；不是独立 sp²/sp³ 化学态。问号、Oₓ、Sat.、Loss 等都表示暂定候选或包络解释，不报告任何价态百分比。</w:t>
      </w:r>
    </w:p>
    <w:p>
      <w:r>
        <w:t>作者确认 Mo3d Scan 表名误写、认为实际应为 Mn，但原页能量轴仍为 221.4–245.4 eV，不对应 Mn 2p。根据作者后续明确指示，本版 Mn 子图临时引用博士论文中有明确来源的 Mn 2p 图；没有把该错误能区数据改标或转换为 Mn。借用图不证明当前样品的 Mn 价态。</w:t>
      </w:r>
    </w:p>
    <w:p>
      <w:r>
        <w:t>五个高分辨图显示原始测量点、模型总包络加仪器 Smart 背景、各经验项相对背景的填色及蓝色仪器背景。仅为显示，对每张图采用一个统一线性坐标变换；其偏置、比例记录在 Panel_manifest.json。原始结合能和数值 CSV 保持不变。 文献子图仅从 PDF 内嵌原图裁出图内区域，保留原曲线、点、价态/键合标签；不重拟合、不改变峰或编造数值 CSV。三图原始裁剪尺寸约为 350×283 像素，600 dpi 导出不能增加其真实细节；未用 AI 锐化或生成曲线。SVG/PDF 中这三图为内嵌位图，其他五张模型图及总谱为原生矢量图元。</w:t>
      </w:r>
    </w:p>
    <w:p>
      <w:r>
        <w:t>补全要求：同一样品 Mn 2p 约 635–660 eV、N 1s 约 392–408 eV、O 1s 约 526–544 eV 的高分辨原始数据；锰价态确认建议再提供 Mn 3s 及匹配参考谱。要按论文提交最终价态图，还需复核能量校准、背景、多重态和 Auger 参考线形。</w:t>
      </w:r>
    </w:p>
    <w:p>
      <w:pPr>
        <w:pStyle w:val="Heading1"/>
      </w:pPr>
      <w:r>
        <w:t>Co 2p 逐峰含义（暂定）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编号/中心(eV)</w:t>
            </w:r>
          </w:p>
        </w:tc>
        <w:tc>
          <w:tcPr>
            <w:tcW w:type="dxa" w:w="2160"/>
          </w:tcPr>
          <w:p>
            <w:r>
              <w:t>FWHM(eV)</w:t>
            </w:r>
          </w:p>
        </w:tc>
        <w:tc>
          <w:tcPr>
            <w:tcW w:type="dxa" w:w="2160"/>
          </w:tcPr>
          <w:p>
            <w:r>
              <w:t>暂定归属</w:t>
            </w:r>
          </w:p>
        </w:tc>
        <w:tc>
          <w:tcPr>
            <w:tcW w:type="dxa" w:w="2160"/>
          </w:tcPr>
          <w:p>
            <w:r>
              <w:t>每个峰的含义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P1 / 778.81</w:t>
            </w:r>
          </w:p>
        </w:tc>
        <w:tc>
          <w:tcPr>
            <w:tcW w:type="dxa" w:w="2160"/>
          </w:tcPr>
          <w:p>
            <w:r>
              <w:t>1.22</w:t>
            </w:r>
          </w:p>
        </w:tc>
        <w:tc>
          <w:tcPr>
            <w:tcW w:type="dxa" w:w="2160"/>
          </w:tcPr>
          <w:p>
            <w:r>
              <w:t>Co⁰ 候选；并非已确认价态</w:t>
            </w:r>
          </w:p>
        </w:tc>
        <w:tc>
          <w:tcPr>
            <w:tcW w:type="dxa" w:w="2160"/>
          </w:tcPr>
          <w:p>
            <w:r>
              <w:t>低结合能窄峰可能含金属 Co 2p₃/₂；需复核校准和参考线形。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P2 / 780.71</w:t>
            </w:r>
          </w:p>
        </w:tc>
        <w:tc>
          <w:tcPr>
            <w:tcW w:type="dxa" w:w="2160"/>
          </w:tcPr>
          <w:p>
            <w:r>
              <w:t>3.85</w:t>
            </w:r>
          </w:p>
        </w:tc>
        <w:tc>
          <w:tcPr>
            <w:tcW w:type="dxa" w:w="2160"/>
          </w:tcPr>
          <w:p>
            <w:r>
              <w:t>Co²⁺/Co³⁺ 未分辨</w:t>
            </w:r>
          </w:p>
        </w:tc>
        <w:tc>
          <w:tcPr>
            <w:tcW w:type="dxa" w:w="2160"/>
          </w:tcPr>
          <w:p>
            <w:r>
              <w:t>氧化钴相关主峰/多重态包络，叠加 Fe/Ni Auger 的可能性不能排除。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P3 / 784.08</w:t>
            </w:r>
          </w:p>
        </w:tc>
        <w:tc>
          <w:tcPr>
            <w:tcW w:type="dxa" w:w="2160"/>
          </w:tcPr>
          <w:p>
            <w:r>
              <w:t>6.39</w:t>
            </w:r>
          </w:p>
        </w:tc>
        <w:tc>
          <w:tcPr>
            <w:tcW w:type="dxa" w:w="2160"/>
          </w:tcPr>
          <w:p>
            <w:r>
              <w:t>不赋独立价态</w:t>
            </w:r>
          </w:p>
        </w:tc>
        <w:tc>
          <w:tcPr>
            <w:tcW w:type="dxa" w:w="2160"/>
          </w:tcPr>
          <w:p>
            <w:r>
              <w:t>较宽卫星/多重态/损失及 Auger 重叠经验项；不应标成额外一种钴价态。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P4 / 793.88</w:t>
            </w:r>
          </w:p>
        </w:tc>
        <w:tc>
          <w:tcPr>
            <w:tcW w:type="dxa" w:w="2160"/>
          </w:tcPr>
          <w:p>
            <w:r>
              <w:t>1.52</w:t>
            </w:r>
          </w:p>
        </w:tc>
        <w:tc>
          <w:tcPr>
            <w:tcW w:type="dxa" w:w="2160"/>
          </w:tcPr>
          <w:p>
            <w:r>
              <w:t>Co⁰ 候选；并非已确认价态</w:t>
            </w:r>
          </w:p>
        </w:tc>
        <w:tc>
          <w:tcPr>
            <w:tcW w:type="dxa" w:w="2160"/>
          </w:tcPr>
          <w:p>
            <w:r>
              <w:t>可能为金属态候选的 2p₁/₂ 伴峰，与 P1 间隔约 15.07 eV；未施加配对面积约束。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P5 / 796.71</w:t>
            </w:r>
          </w:p>
        </w:tc>
        <w:tc>
          <w:tcPr>
            <w:tcW w:type="dxa" w:w="2160"/>
          </w:tcPr>
          <w:p>
            <w:r>
              <w:t>3.56</w:t>
            </w:r>
          </w:p>
        </w:tc>
        <w:tc>
          <w:tcPr>
            <w:tcW w:type="dxa" w:w="2160"/>
          </w:tcPr>
          <w:p>
            <w:r>
              <w:t>Co²⁺/Co³⁺ 未分辨</w:t>
            </w:r>
          </w:p>
        </w:tc>
        <w:tc>
          <w:tcPr>
            <w:tcW w:type="dxa" w:w="2160"/>
          </w:tcPr>
          <w:p>
            <w:r>
              <w:t>较高结合能氧化钴 2p₁/₂/多重态包络；不是独立 Co³⁺ 定量峰。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P6 / 803.50</w:t>
            </w:r>
          </w:p>
        </w:tc>
        <w:tc>
          <w:tcPr>
            <w:tcW w:type="dxa" w:w="2160"/>
          </w:tcPr>
          <w:p>
            <w:r>
              <w:t>5.48</w:t>
            </w:r>
          </w:p>
        </w:tc>
        <w:tc>
          <w:tcPr>
            <w:tcW w:type="dxa" w:w="2160"/>
          </w:tcPr>
          <w:p>
            <w:r>
              <w:t>不赋独立价态</w:t>
            </w:r>
          </w:p>
        </w:tc>
        <w:tc>
          <w:tcPr>
            <w:tcW w:type="dxa" w:w="2160"/>
          </w:tcPr>
          <w:p>
            <w:r>
              <w:t>高结合能卫星、能量损失及可能 Auger 重叠；不唯一对应一个化学态。</w:t>
            </w:r>
          </w:p>
        </w:tc>
      </w:tr>
    </w:tbl>
    <w:p>
      <w:pPr>
        <w:pStyle w:val="Heading1"/>
      </w:pPr>
      <w:r>
        <w:t>Fe 2p 逐峰含义（暂定）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编号/中心(eV)</w:t>
            </w:r>
          </w:p>
        </w:tc>
        <w:tc>
          <w:tcPr>
            <w:tcW w:type="dxa" w:w="2160"/>
          </w:tcPr>
          <w:p>
            <w:r>
              <w:t>FWHM(eV)</w:t>
            </w:r>
          </w:p>
        </w:tc>
        <w:tc>
          <w:tcPr>
            <w:tcW w:type="dxa" w:w="2160"/>
          </w:tcPr>
          <w:p>
            <w:r>
              <w:t>暂定归属</w:t>
            </w:r>
          </w:p>
        </w:tc>
        <w:tc>
          <w:tcPr>
            <w:tcW w:type="dxa" w:w="2160"/>
          </w:tcPr>
          <w:p>
            <w:r>
              <w:t>每个峰的含义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P1 / 707.46</w:t>
            </w:r>
          </w:p>
        </w:tc>
        <w:tc>
          <w:tcPr>
            <w:tcW w:type="dxa" w:w="2160"/>
          </w:tcPr>
          <w:p>
            <w:r>
              <w:t>1.45</w:t>
            </w:r>
          </w:p>
        </w:tc>
        <w:tc>
          <w:tcPr>
            <w:tcW w:type="dxa" w:w="2160"/>
          </w:tcPr>
          <w:p>
            <w:r>
              <w:t>Fe⁰ 候选；并非已确认价态</w:t>
            </w:r>
          </w:p>
        </w:tc>
        <w:tc>
          <w:tcPr>
            <w:tcW w:type="dxa" w:w="2160"/>
          </w:tcPr>
          <w:p>
            <w:r>
              <w:t>低结合能窄峰，可能含金属态 Fe 2p₃/₂；须核对能量校准和 Auger 重叠。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P2 / 709.50</w:t>
            </w:r>
          </w:p>
        </w:tc>
        <w:tc>
          <w:tcPr>
            <w:tcW w:type="dxa" w:w="2160"/>
          </w:tcPr>
          <w:p>
            <w:r>
              <w:t>3.70</w:t>
            </w:r>
          </w:p>
        </w:tc>
        <w:tc>
          <w:tcPr>
            <w:tcW w:type="dxa" w:w="2160"/>
          </w:tcPr>
          <w:p>
            <w:r>
              <w:t>Fe²⁺/Fe³⁺ 未分辨，且可能混有 Auger 信号</w:t>
            </w:r>
          </w:p>
        </w:tc>
        <w:tc>
          <w:tcPr>
            <w:tcW w:type="dxa" w:w="2160"/>
          </w:tcPr>
          <w:p>
            <w:r>
              <w:t>氧化铁相关宽峰的经验项；不能单独归为 Fe²⁺，中心触及拟合下界。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P3 / 711.98</w:t>
            </w:r>
          </w:p>
        </w:tc>
        <w:tc>
          <w:tcPr>
            <w:tcW w:type="dxa" w:w="2160"/>
          </w:tcPr>
          <w:p>
            <w:r>
              <w:t>4.76</w:t>
            </w:r>
          </w:p>
        </w:tc>
        <w:tc>
          <w:tcPr>
            <w:tcW w:type="dxa" w:w="2160"/>
          </w:tcPr>
          <w:p>
            <w:r>
              <w:t>Fe²⁺/Fe³⁺ 未分辨，且可能混有 Auger 信号</w:t>
            </w:r>
          </w:p>
        </w:tc>
        <w:tc>
          <w:tcPr>
            <w:tcW w:type="dxa" w:w="2160"/>
          </w:tcPr>
          <w:p>
            <w:r>
              <w:t>氧化态 Fe 的多重态/主峰包络及 Co/Ni Auger 可能重叠；不是独立 Fe³⁺ 定量峰。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P4 / 715.46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不赋独立价态</w:t>
            </w:r>
          </w:p>
        </w:tc>
        <w:tc>
          <w:tcPr>
            <w:tcW w:type="dxa" w:w="2160"/>
          </w:tcPr>
          <w:p>
            <w:r>
              <w:t>卫星峰、能量损失或 Auger 重叠候选；宽度触及上界，归属不唯一。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P5 / 720.47</w:t>
            </w:r>
          </w:p>
        </w:tc>
        <w:tc>
          <w:tcPr>
            <w:tcW w:type="dxa" w:w="2160"/>
          </w:tcPr>
          <w:p>
            <w:r>
              <w:t>2.04</w:t>
            </w:r>
          </w:p>
        </w:tc>
        <w:tc>
          <w:tcPr>
            <w:tcW w:type="dxa" w:w="2160"/>
          </w:tcPr>
          <w:p>
            <w:r>
              <w:t>Fe⁰ 候选；并非已确认价态</w:t>
            </w:r>
          </w:p>
        </w:tc>
        <w:tc>
          <w:tcPr>
            <w:tcW w:type="dxa" w:w="2160"/>
          </w:tcPr>
          <w:p>
            <w:r>
              <w:t>可能为低结合能金属态候选的 2p₁/₂ 伴峰，与 P1 间隔约 13.01 eV；未施加配对面积约束。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P6 / 723.78</w:t>
            </w:r>
          </w:p>
        </w:tc>
        <w:tc>
          <w:tcPr>
            <w:tcW w:type="dxa" w:w="2160"/>
          </w:tcPr>
          <w:p>
            <w:r>
              <w:t>5.43</w:t>
            </w:r>
          </w:p>
        </w:tc>
        <w:tc>
          <w:tcPr>
            <w:tcW w:type="dxa" w:w="2160"/>
          </w:tcPr>
          <w:p>
            <w:r>
              <w:t>Fe²⁺/Fe³⁺ 未分辨</w:t>
            </w:r>
          </w:p>
        </w:tc>
        <w:tc>
          <w:tcPr>
            <w:tcW w:type="dxa" w:w="2160"/>
          </w:tcPr>
          <w:p>
            <w:r>
              <w:t>较高结合能的氧化态 2p₁/₂/多重态包络，可能混有损失与 Auger 信号。</w:t>
            </w:r>
          </w:p>
        </w:tc>
      </w:tr>
    </w:tbl>
    <w:p>
      <w:pPr>
        <w:pStyle w:val="Heading1"/>
      </w:pPr>
      <w:r>
        <w:t>Ni 2p 逐峰含义（暂定）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编号/中心(eV)</w:t>
            </w:r>
          </w:p>
        </w:tc>
        <w:tc>
          <w:tcPr>
            <w:tcW w:type="dxa" w:w="2160"/>
          </w:tcPr>
          <w:p>
            <w:r>
              <w:t>FWHM(eV)</w:t>
            </w:r>
          </w:p>
        </w:tc>
        <w:tc>
          <w:tcPr>
            <w:tcW w:type="dxa" w:w="2160"/>
          </w:tcPr>
          <w:p>
            <w:r>
              <w:t>暂定归属</w:t>
            </w:r>
          </w:p>
        </w:tc>
        <w:tc>
          <w:tcPr>
            <w:tcW w:type="dxa" w:w="2160"/>
          </w:tcPr>
          <w:p>
            <w:r>
              <w:t>每个峰的含义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P1 / 853.24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  <w:tc>
          <w:tcPr>
            <w:tcW w:type="dxa" w:w="2160"/>
          </w:tcPr>
          <w:p>
            <w:r>
              <w:t>Ni⁰ 候选；须排除氧化镍贡献</w:t>
            </w:r>
          </w:p>
        </w:tc>
        <w:tc>
          <w:tcPr>
            <w:tcW w:type="dxa" w:w="2160"/>
          </w:tcPr>
          <w:p>
            <w:r>
              <w:t>窄的低结合能 2p₃/₂ 候选；金属 Ni 与部分氧化物线形可能重叠，需匹配参考谱。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P2 / 856.23</w:t>
            </w:r>
          </w:p>
        </w:tc>
        <w:tc>
          <w:tcPr>
            <w:tcW w:type="dxa" w:w="2160"/>
          </w:tcPr>
          <w:p>
            <w:r>
              <w:t>3.41</w:t>
            </w:r>
          </w:p>
        </w:tc>
        <w:tc>
          <w:tcPr>
            <w:tcW w:type="dxa" w:w="2160"/>
          </w:tcPr>
          <w:p>
            <w:r>
              <w:t>Ni²⁺ 相关候选；不证明 Ni³⁺</w:t>
            </w:r>
          </w:p>
        </w:tc>
        <w:tc>
          <w:tcPr>
            <w:tcW w:type="dxa" w:w="2160"/>
          </w:tcPr>
          <w:p>
            <w:r>
              <w:t>氧化/氢氧化 Ni 的主峰及多重态包络；仅靠本经验项不能精确分离各氧化态。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P3 / 860.65</w:t>
            </w:r>
          </w:p>
        </w:tc>
        <w:tc>
          <w:tcPr>
            <w:tcW w:type="dxa" w:w="2160"/>
          </w:tcPr>
          <w:p>
            <w:r>
              <w:t>4.61</w:t>
            </w:r>
          </w:p>
        </w:tc>
        <w:tc>
          <w:tcPr>
            <w:tcW w:type="dxa" w:w="2160"/>
          </w:tcPr>
          <w:p>
            <w:r>
              <w:t>不赋独立价态</w:t>
            </w:r>
          </w:p>
        </w:tc>
        <w:tc>
          <w:tcPr>
            <w:tcW w:type="dxa" w:w="2160"/>
          </w:tcPr>
          <w:p>
            <w:r>
              <w:t>2p₃/₂ 高结合能卫星/损失候选；卫星不是新增价态。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P4 / 870.36</w:t>
            </w:r>
          </w:p>
        </w:tc>
        <w:tc>
          <w:tcPr>
            <w:tcW w:type="dxa" w:w="2160"/>
          </w:tcPr>
          <w:p>
            <w:r>
              <w:t>1.80</w:t>
            </w:r>
          </w:p>
        </w:tc>
        <w:tc>
          <w:tcPr>
            <w:tcW w:type="dxa" w:w="2160"/>
          </w:tcPr>
          <w:p>
            <w:r>
              <w:t>Ni⁰ 候选；须排除氧化镍贡献</w:t>
            </w:r>
          </w:p>
        </w:tc>
        <w:tc>
          <w:tcPr>
            <w:tcW w:type="dxa" w:w="2160"/>
          </w:tcPr>
          <w:p>
            <w:r>
              <w:t>可能为 P1 的 2p₁/₂ 伴峰，间隔约 17.12 eV；不是第二种 Ni⁰ 化学环境的证据。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P5 / 874.12</w:t>
            </w:r>
          </w:p>
        </w:tc>
        <w:tc>
          <w:tcPr>
            <w:tcW w:type="dxa" w:w="2160"/>
          </w:tcPr>
          <w:p>
            <w:r>
              <w:t>3.89</w:t>
            </w:r>
          </w:p>
        </w:tc>
        <w:tc>
          <w:tcPr>
            <w:tcW w:type="dxa" w:w="2160"/>
          </w:tcPr>
          <w:p>
            <w:r>
              <w:t>Ni²⁺ 相关候选；不证明 Ni³⁺</w:t>
            </w:r>
          </w:p>
        </w:tc>
        <w:tc>
          <w:tcPr>
            <w:tcW w:type="dxa" w:w="2160"/>
          </w:tcPr>
          <w:p>
            <w:r>
              <w:t>氧化态 2p₁/₂/多重态包络候选；需要参考线形约束。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P6 / 878.88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不赋独立价态</w:t>
            </w:r>
          </w:p>
        </w:tc>
        <w:tc>
          <w:tcPr>
            <w:tcW w:type="dxa" w:w="2160"/>
          </w:tcPr>
          <w:p>
            <w:r>
              <w:t>2p₁/₂ 高结合能卫星/损失的宽经验项；宽度触及上界，可靠性有限。</w:t>
            </w:r>
          </w:p>
        </w:tc>
      </w:tr>
    </w:tbl>
    <w:p>
      <w:pPr>
        <w:pStyle w:val="Heading1"/>
      </w:pPr>
      <w:r>
        <w:t>Cu 2p 逐峰含义（暂定）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编号/中心(eV)</w:t>
            </w:r>
          </w:p>
        </w:tc>
        <w:tc>
          <w:tcPr>
            <w:tcW w:type="dxa" w:w="2160"/>
          </w:tcPr>
          <w:p>
            <w:r>
              <w:t>FWHM(eV)</w:t>
            </w:r>
          </w:p>
        </w:tc>
        <w:tc>
          <w:tcPr>
            <w:tcW w:type="dxa" w:w="2160"/>
          </w:tcPr>
          <w:p>
            <w:r>
              <w:t>暂定归属</w:t>
            </w:r>
          </w:p>
        </w:tc>
        <w:tc>
          <w:tcPr>
            <w:tcW w:type="dxa" w:w="2160"/>
          </w:tcPr>
          <w:p>
            <w:r>
              <w:t>每个峰的含义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P1 / 933.88</w:t>
            </w:r>
          </w:p>
        </w:tc>
        <w:tc>
          <w:tcPr>
            <w:tcW w:type="dxa" w:w="2160"/>
          </w:tcPr>
          <w:p>
            <w:r>
              <w:t>3.16</w:t>
            </w:r>
          </w:p>
        </w:tc>
        <w:tc>
          <w:tcPr>
            <w:tcW w:type="dxa" w:w="2160"/>
          </w:tcPr>
          <w:p>
            <w:r>
              <w:t>Cu⁰/Cu⁺/Cu²⁺ 未确认</w:t>
            </w:r>
          </w:p>
        </w:tc>
        <w:tc>
          <w:tcPr>
            <w:tcW w:type="dxa" w:w="2160"/>
          </w:tcPr>
          <w:p>
            <w:r>
              <w:t>Cu 2p₃/₂ 主峰包络。Cu⁰ 与 Cu⁺ 不能仅由 Cu 2p 唯一区分；是否含 Cu²⁺ 还需卫星及 Auger 证据。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P2 / 953.90</w:t>
            </w:r>
          </w:p>
        </w:tc>
        <w:tc>
          <w:tcPr>
            <w:tcW w:type="dxa" w:w="2160"/>
          </w:tcPr>
          <w:p>
            <w:r>
              <w:t>3.16</w:t>
            </w:r>
          </w:p>
        </w:tc>
        <w:tc>
          <w:tcPr>
            <w:tcW w:type="dxa" w:w="2160"/>
          </w:tcPr>
          <w:p>
            <w:r>
              <w:t>与 P1 同属未确认的 Cu 主峰包络</w:t>
            </w:r>
          </w:p>
        </w:tc>
        <w:tc>
          <w:tcPr>
            <w:tcW w:type="dxa" w:w="2160"/>
          </w:tcPr>
          <w:p>
            <w:r>
              <w:t>Cu 2p₁/₂ 自旋轨道伴峰；模型约束与 P1 全线形面积比 1:2、同宽，分裂间隔拟合。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P3 / 945.21</w:t>
            </w:r>
          </w:p>
        </w:tc>
        <w:tc>
          <w:tcPr>
            <w:tcW w:type="dxa" w:w="2160"/>
          </w:tcPr>
          <w:p>
            <w:r>
              <w:t>8.00</w:t>
            </w:r>
          </w:p>
        </w:tc>
        <w:tc>
          <w:tcPr>
            <w:tcW w:type="dxa" w:w="2160"/>
          </w:tcPr>
          <w:p>
            <w:r>
              <w:t>不赋独立价态；不确认 Cu²⁺</w:t>
            </w:r>
          </w:p>
        </w:tc>
        <w:tc>
          <w:tcPr>
            <w:tcW w:type="dxa" w:w="2160"/>
          </w:tcPr>
          <w:p>
            <w:r>
              <w:t>宽卫星/损失或背景失配候选。宽度触及上界，不足以作为 Cu²⁺ 确证。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P4 / 965.23</w:t>
            </w:r>
          </w:p>
        </w:tc>
        <w:tc>
          <w:tcPr>
            <w:tcW w:type="dxa" w:w="2160"/>
          </w:tcPr>
          <w:p>
            <w:r>
              <w:t>8.00</w:t>
            </w:r>
          </w:p>
        </w:tc>
        <w:tc>
          <w:tcPr>
            <w:tcW w:type="dxa" w:w="2160"/>
          </w:tcPr>
          <w:p>
            <w:r>
              <w:t>不赋独立价态；不确认 Cu²⁺</w:t>
            </w:r>
          </w:p>
        </w:tc>
        <w:tc>
          <w:tcPr>
            <w:tcW w:type="dxa" w:w="2160"/>
          </w:tcPr>
          <w:p>
            <w:r>
              <w:t>P3 的约束高结合能伴项，部分位于测量窗口边缘；不是独立化学态。</w:t>
            </w:r>
          </w:p>
        </w:tc>
      </w:tr>
    </w:tbl>
    <w:p>
      <w:pPr>
        <w:pStyle w:val="Heading1"/>
      </w:pPr>
      <w:r>
        <w:t>C 1s 逐峰含义（暂定）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编号/中心(eV)</w:t>
            </w:r>
          </w:p>
        </w:tc>
        <w:tc>
          <w:tcPr>
            <w:tcW w:type="dxa" w:w="2160"/>
          </w:tcPr>
          <w:p>
            <w:r>
              <w:t>FWHM(eV)</w:t>
            </w:r>
          </w:p>
        </w:tc>
        <w:tc>
          <w:tcPr>
            <w:tcW w:type="dxa" w:w="2160"/>
          </w:tcPr>
          <w:p>
            <w:r>
              <w:t>暂定归属</w:t>
            </w:r>
          </w:p>
        </w:tc>
        <w:tc>
          <w:tcPr>
            <w:tcW w:type="dxa" w:w="2160"/>
          </w:tcPr>
          <w:p>
            <w:r>
              <w:t>每个峰的含义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P1 / 284.72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  <w:tc>
          <w:tcPr>
            <w:tcW w:type="dxa" w:w="2160"/>
          </w:tcPr>
          <w:p>
            <w:r>
              <w:t>C–C/C=C 包络候选；P1/P2 不可分辨</w:t>
            </w:r>
          </w:p>
        </w:tc>
        <w:tc>
          <w:tcPr>
            <w:tcW w:type="dxa" w:w="2160"/>
          </w:tcPr>
          <w:p>
            <w:r>
              <w:t>主碳包络的第一个数值项；与 P2 中心仅相差约 0.23 eV，图中合并显示，不能分别当作 sp²/sp³ 或独立化学态。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P2 / 284.95</w:t>
            </w:r>
          </w:p>
        </w:tc>
        <w:tc>
          <w:tcPr>
            <w:tcW w:type="dxa" w:w="2160"/>
          </w:tcPr>
          <w:p>
            <w:r>
              <w:t>1.62</w:t>
            </w:r>
          </w:p>
        </w:tc>
        <w:tc>
          <w:tcPr>
            <w:tcW w:type="dxa" w:w="2160"/>
          </w:tcPr>
          <w:p>
            <w:r>
              <w:t>C–C/C=C 包络候选；P1/P2 不可分辨</w:t>
            </w:r>
          </w:p>
        </w:tc>
        <w:tc>
          <w:tcPr>
            <w:tcW w:type="dxa" w:w="2160"/>
          </w:tcPr>
          <w:p>
            <w:r>
              <w:t>主碳包络的第二个数值项，补偿线形；与 P1 合并显示，不报告两个项的化学态百分比。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P3 / 286.21</w:t>
            </w:r>
          </w:p>
        </w:tc>
        <w:tc>
          <w:tcPr>
            <w:tcW w:type="dxa" w:w="2160"/>
          </w:tcPr>
          <w:p>
            <w:r>
              <w:t>3.30</w:t>
            </w:r>
          </w:p>
        </w:tc>
        <w:tc>
          <w:tcPr>
            <w:tcW w:type="dxa" w:w="2160"/>
          </w:tcPr>
          <w:p>
            <w:r>
              <w:t>C–O 相关候选，非唯一归属</w:t>
            </w:r>
          </w:p>
        </w:tc>
        <w:tc>
          <w:tcPr>
            <w:tcW w:type="dxa" w:w="2160"/>
          </w:tcPr>
          <w:p>
            <w:r>
              <w:t>较高结合能的宽包络项可能含 C–O 等含氧碳贡献，也可能补偿主峰尾部；不是已确认的独立键合态。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P4 / 289.33</w:t>
            </w:r>
          </w:p>
        </w:tc>
        <w:tc>
          <w:tcPr>
            <w:tcW w:type="dxa" w:w="2160"/>
          </w:tcPr>
          <w:p>
            <w:r>
              <w:t>1.37</w:t>
            </w:r>
          </w:p>
        </w:tc>
        <w:tc>
          <w:tcPr>
            <w:tcW w:type="dxa" w:w="2160"/>
          </w:tcPr>
          <w:p>
            <w:r>
              <w:t>O–C=O 相关候选，非唯一归属</w:t>
            </w:r>
          </w:p>
        </w:tc>
        <w:tc>
          <w:tcPr>
            <w:tcW w:type="dxa" w:w="2160"/>
          </w:tcPr>
          <w:p>
            <w:r>
              <w:t>约 289.33 eV 的较小分量可能含羧基/酯类碳等信号；仍需匹配化学环境和参考谱。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P5 / 290.50</w:t>
            </w:r>
          </w:p>
        </w:tc>
        <w:tc>
          <w:tcPr>
            <w:tcW w:type="dxa" w:w="2160"/>
          </w:tcPr>
          <w:p>
            <w:r>
              <w:t>4.27</w:t>
            </w:r>
          </w:p>
        </w:tc>
        <w:tc>
          <w:tcPr>
            <w:tcW w:type="dxa" w:w="2160"/>
          </w:tcPr>
          <w:p>
            <w:r>
              <w:t>π–π* / 损失候选，非唯一归属</w:t>
            </w:r>
          </w:p>
        </w:tc>
        <w:tc>
          <w:tcPr>
            <w:tcW w:type="dxa" w:w="2160"/>
          </w:tcPr>
          <w:p>
            <w:r>
              <w:t>较高结合能宽尾项可能含芳香碳 shake-up/损失或背景失配；中心触及拟合下界，不能强行指定一种化学态。</w:t>
            </w:r>
          </w:p>
        </w:tc>
      </w:tr>
    </w:tbl>
    <w:p>
      <w:pPr>
        <w:pStyle w:val="Heading1"/>
      </w:pPr>
      <w:r>
        <w:t>三个文献子图的标签含义：不是当前样品结论</w:t>
      </w:r>
    </w:p>
    <w:p>
      <w:r>
        <w:t>Mn 2p — Mn²⁺ / Mn³⁺：文献原图将对应峰群标为 Mn²⁺ 和 Mn³⁺；这些是文献样品的报告，不是当前样品的测定。</w:t>
      </w:r>
    </w:p>
    <w:p>
      <w:r>
        <w:t>Mn 2p — Sat.：文献原图标注的卫星项；不代表新增独立价态。</w:t>
      </w:r>
    </w:p>
    <w:p>
      <w:r>
        <w:t>N 1s — Graphitic N：原图的石墨型氮标签；这里只解释名称，不证明当前样品含有该键合环境。</w:t>
      </w:r>
    </w:p>
    <w:p>
      <w:r>
        <w:t>N 1s — Pyrrolic N：原图的吡咯型氮标签；属于文献样品的报告。</w:t>
      </w:r>
    </w:p>
    <w:p>
      <w:r>
        <w:t>N 1s — Pyridinic N：原图的吡啶型氮标签；属于文献样品的报告。</w:t>
      </w:r>
    </w:p>
    <w:p>
      <w:r>
        <w:t>O 1s — C–O / C=O：文献原图标注为 C–O 和 C=O 相关氧；保留原标签，不据此推断当前样品的氧键合态或复核其唯一性。</w:t>
      </w:r>
    </w:p>
    <w:p>
      <w:r>
        <w:t>出处：Sibt ul Hassan 博士论文图 6-4，PDF 第 145 页 / 印刷页 134，样品 CoFeNiMnV/NCNTs-800。保留原图标签不代表独立确认其分峰方法或唯一性。</w:t>
      </w:r>
    </w:p>
    <w:sectPr w:rsidR="00FC693F" w:rsidRPr="0006063C" w:rsidSect="00034616">
      <w:pgSz w:w="12240" w:h="15840"/>
      <w:pgMar w:top="907" w:right="1800" w:bottom="90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