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議事録　○○社　施工計画書AI活用　初回ヒアリングMTG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日時</w:t>
            </w:r>
          </w:p>
        </w:tc>
        <w:tc>
          <w:tcPr>
            <w:tcW w:type="dxa" w:w="7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2026年6月18日（木）10:00〜11:00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参加者</w:t>
            </w:r>
          </w:p>
        </w:tc>
        <w:tc>
          <w:tcPr>
            <w:tcW w:type="dxa" w:w="7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○○社: 佐藤様（現場代理人）、田中様（工事部長）　／　自社: yuta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関連資料</w:t>
            </w:r>
          </w:p>
        </w:tc>
        <w:tc>
          <w:tcPr>
            <w:tcW w:type="dxa" w:w="7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（次回までに）過去の施工計画書サンプル3件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  <w:b/>
          <w:bCs/>
          <w:color w:val="1F4E5F"/>
          <w:sz w:val="24"/>
          <w:szCs w:val="24"/>
        </w:rPr>
        <w:t xml:space="preserve">MTGのゴール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施工計画書作成業務の現状（誰が・いつ・どう作っているか）と「楽にしたい」の中身が具体的な言葉になっており、AI活用候補を検討するための材料が揃っている状態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5F"/>
          <w:sz w:val="24"/>
          <w:szCs w:val="24"/>
        </w:rPr>
        <w:t xml:space="preserve">アジェンダ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4100"/>
        <w:gridCol w:w="1100"/>
        <w:gridCol w:w="9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終了条件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資料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時間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プロジェクトの背景・期待の確認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「なぜ生成AIを使いたいのか」「施工計画書の何に困っているのか」が、先方自身の言葉で出し切れていること（この場で解決策の議論はしない）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ー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15分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施工計画書作成業務のAs-Is確認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誰が・どんなきっかけで・何を参照して（INPUT）・どの章を・どれくらいの時間をかけて作り、誰に渡しているか（OUTPUT）が、一連の流れとして説明できる状態になっていること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過去の施工計画書サンプル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25分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関係者・制約の確認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施工計画書に関わる関係者（作成者・レビュー者・承認者・提出先）と、AI活用上の制約（社内セキュリティルール、データの社外持ち出し可否）が一覧になっていること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ー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10分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次のステップの合意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次回MTGの日程と、それまでの宿題（例: 施工計画書サンプルの提供、作成時間の実測）が双方合意されていること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ー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10分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  <w:b/>
          <w:bCs/>
          <w:color w:val="1F4E5F"/>
          <w:sz w:val="24"/>
          <w:szCs w:val="24"/>
        </w:rPr>
        <w:t xml:space="preserve">決定事項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AI活用検討の優先候補は「安全管理計画」「仮設計画」の2章とする（作成負荷が最も高いため）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過去の施工計画書サンプル3件（規模違い）を○○社から提供いただく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次回MTGは6/25（木）10:00〜11:00、テーマは「業務定義シートの作成（As-Isの構造化）」とする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5F"/>
          <w:sz w:val="24"/>
          <w:szCs w:val="24"/>
        </w:rPr>
        <w:t xml:space="preserve">Next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過去の施工計画書サンプル3件を共有フォルダにアップする（担当: 佐藤様、期日: 6/23）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次の1件の作成時に、章ごとの作成時間を簡単にメモしてもらう（担当: 佐藤様、期日: 次回作成時〜）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図面データの社外AIサービス利用可否を社内セキュリティ規程で確認する（担当: 田中様、期日: 6/25）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ヒアリング結果をもとに業務定義シートのドラフトを作成する（担当: yuta、期日: 6/24）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5F"/>
          <w:sz w:val="24"/>
          <w:szCs w:val="24"/>
        </w:rPr>
        <w:t xml:space="preserve">議論メモ</w:t>
      </w:r>
    </w:p>
    <w:p>
      <w:pPr>
        <w:pStyle w:val="Heading3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1) プロジェクトの背景・期待の確認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生成AIを使いたい背景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会社方針としてDX推進の号令があり、現場業務での具体的な活用第1号を探している（田中様）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現場代理人の残業の主要因のひとつが書類作成。中でも施工計画書が重い（佐藤様）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施工計画書の困りごと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1件あたり2〜3日かかる。工事の合間に作るので着工前に集中して負荷が高い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類似工事の過去計画書を探して流用するが、「どの物件のが近いか」を探す時間が長い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流用時の修正漏れ（前物件の名称や数値が残る）が品質指摘の常連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若手は書き方が分からず、ベテランの計画書品質と差が大きい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  <w:b/>
          <w:bCs/>
        </w:rPr>
        <w:t xml:space="preserve">★困りごとの中心は「類似物件の過去計画書を探す→転記・修正する」作業と、その修正漏れ</w:t>
      </w:r>
    </w:p>
    <w:p>
      <w:pPr>
        <w:pStyle w:val="Heading3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2) 施工計画書作成業務のAs-Is確認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トリガー: 受注確定後に作成開始、元請けへの提出期限は着工2週間前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担当: 現場代理人（佐藤様クラス）が1人で作成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INPUT: 設計図書、元請けからの指示事項、類似工事の過去計画書、社内標準書式（Word）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章構成: 工事概要／工程計画／仮設計画／安全管理計画／品質管理計画／環境対策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時間がかかるのは「安全管理計画」と「仮設計画」。工事内容に応じた書き分けが必要なため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「工事概要」「工程計画」は設計図書と工程表からの転記が中心で、比較的軽い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所要時間: 体感で2〜3日。章ごとの内訳は計測したことがない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  <w:b/>
          <w:bCs/>
        </w:rPr>
        <w:t xml:space="preserve">★次の1件で章ごとの作成時間をメモしてもらう（→Next Action）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OUTPUT: 工事部長の社内承認 → 元請けへ提出。修正指摘があれば差し戻し（平均1〜2往復）</w:t>
      </w:r>
    </w:p>
    <w:p>
      <w:pPr>
        <w:pStyle w:val="Heading3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3) 関係者・制約の確認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関係者: 作成=現場代理人／レビュー・承認=工事部長（田中様）／提出先=元請け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制約: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社内セキュリティ規程上、図面データを社外クラウド（AIサービス含む）にアップできるかが不明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/>
      </w:r>
      <w:r>
        <w:rPr>
          <w:rFonts w:ascii="Yu Gothic" w:cs="Yu Gothic" w:eastAsia="Yu Gothic" w:hAnsi="Yu Gothic"/>
          <w:b/>
          <w:bCs/>
          <w:color w:val="C00000"/>
        </w:rPr>
        <w:t xml:space="preserve">【要確認】</w:t>
      </w:r>
      <w:r>
        <w:rPr>
          <w:rFonts w:ascii="Yu Gothic" w:cs="Yu Gothic" w:eastAsia="Yu Gothic" w:hAnsi="Yu Gothic"/>
        </w:rPr>
        <w:t xml:space="preserve">規程の該当条文と、匿名化すれば可能か等の条件（→田中様が確認、6/25まで）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過去計画書には発注者名・金額が含まれるため、AI入力時の扱いに注意が必要</w:t>
      </w:r>
    </w:p>
    <w:p>
      <w:pPr>
        <w:pStyle w:val="Heading3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4) 次のステップの合意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</w:rPr>
        <w:t xml:space="preserve">★次回6/25（木）10:00〜11:00。サンプル3件を事前に共有いただいた上で、業務定義シートを一緒に作成する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その次の回で「どの章・どの作業にAIを使うか」のスコープ仮説を当社から提案する流れを合意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‣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0"/>
      <w:outlineLvl w:val="0"/>
    </w:pPr>
    <w:rPr>
      <w:rFonts w:ascii="Yu Gothic" w:cs="Yu Gothic" w:eastAsia="Yu Gothic" w:hAnsi="Yu Gothic"/>
      <w:b/>
      <w:bCs/>
      <w:sz w:val="28"/>
      <w:szCs w:val="28"/>
    </w:rPr>
  </w:style>
  <w:style w:type="paragraph" w:styleId="Heading2">
    <w:name w:val="Heading 2"/>
    <w:basedOn w:val="Normal"/>
    <w:next w:val="Normal"/>
    <w:pPr>
      <w:pBdr>
        <w:bottom w:val="single" w:color="1F4E5F" w:sz="6" w:space="2"/>
      </w:pBdr>
      <w:spacing w:after="140" w:before="280"/>
      <w:outlineLvl w:val="1"/>
    </w:pPr>
    <w:rPr>
      <w:rFonts w:ascii="Yu Gothic" w:cs="Yu Gothic" w:eastAsia="Yu Gothic" w:hAnsi="Yu Gothic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Yu Gothic" w:cs="Yu Gothic" w:eastAsia="Yu Gothic" w:hAnsi="Yu Gothic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2026-06-11T08:19:46.222Z</dcterms:created>
  <dcterms:modified xsi:type="dcterms:W3CDTF">2026-06-11T08:19:46.222Z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