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107" w:rsidRDefault="00594107" w:rsidP="00594107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结构型模式</w:t>
      </w:r>
    </w:p>
    <w:p w:rsidR="00594107" w:rsidRPr="000D4343" w:rsidRDefault="000D4343" w:rsidP="000D434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0D4343">
        <w:rPr>
          <w:rFonts w:ascii="楷体" w:eastAsia="楷体" w:hAnsi="楷体" w:hint="eastAsia"/>
          <w:sz w:val="24"/>
          <w:szCs w:val="24"/>
        </w:rPr>
        <w:t>类和对象按照某种布局组成更大的结构。</w:t>
      </w:r>
    </w:p>
    <w:p w:rsidR="000D4343" w:rsidRDefault="000D4343" w:rsidP="000D4343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类结构型模式：采用继承机制。</w:t>
      </w:r>
    </w:p>
    <w:p w:rsidR="000D4343" w:rsidRDefault="000D4343" w:rsidP="000D4343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对象结构型模式：采用对象的组合和聚合。</w:t>
      </w:r>
    </w:p>
    <w:p w:rsidR="000D4343" w:rsidRPr="000D4343" w:rsidRDefault="000D4343" w:rsidP="000D434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0D4343">
        <w:rPr>
          <w:rFonts w:ascii="楷体" w:eastAsia="楷体" w:hAnsi="楷体" w:hint="eastAsia"/>
          <w:sz w:val="24"/>
          <w:szCs w:val="24"/>
        </w:rPr>
        <w:t>代理模式</w:t>
      </w:r>
    </w:p>
    <w:p w:rsidR="000D4343" w:rsidRDefault="000D4343" w:rsidP="000D4343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需要给某对象提供一个代理以控制对该对象的访问。</w:t>
      </w:r>
    </w:p>
    <w:p w:rsidR="000D4343" w:rsidRDefault="000D4343" w:rsidP="000D4343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根据代理类生成时机不同：静态代理（编译期生成），动态代理。</w:t>
      </w:r>
    </w:p>
    <w:p w:rsidR="000D4343" w:rsidRDefault="000D4343" w:rsidP="000D4343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组成：</w:t>
      </w:r>
    </w:p>
    <w:p w:rsidR="000D4343" w:rsidRDefault="000D4343" w:rsidP="000D434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0D4343">
        <w:rPr>
          <w:rFonts w:ascii="楷体" w:eastAsia="楷体" w:hAnsi="楷体" w:hint="eastAsia"/>
          <w:sz w:val="24"/>
          <w:szCs w:val="24"/>
        </w:rPr>
        <w:t>抽象主题类：真实主题和代理对象实现的业务方法。</w:t>
      </w:r>
    </w:p>
    <w:p w:rsidR="007A77AA" w:rsidRPr="007A77AA" w:rsidRDefault="007A77AA" w:rsidP="007A77AA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90FE395" wp14:editId="00EEDB5A">
            <wp:extent cx="29337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43" w:rsidRDefault="000D4343" w:rsidP="000D434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真实主题类：具体业务。</w:t>
      </w:r>
    </w:p>
    <w:p w:rsidR="007A77AA" w:rsidRPr="007A77AA" w:rsidRDefault="007A77AA" w:rsidP="007A77AA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FB9E8FD" wp14:editId="0697D8C1">
            <wp:extent cx="481965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AA" w:rsidRDefault="000D4343" w:rsidP="007A77A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代理类：对真实主题的引用。可以访问、控制或扩展真实主题的功能</w:t>
      </w:r>
      <w:r w:rsidR="007A77AA">
        <w:rPr>
          <w:rFonts w:ascii="楷体" w:eastAsia="楷体" w:hAnsi="楷体" w:hint="eastAsia"/>
          <w:sz w:val="24"/>
          <w:szCs w:val="24"/>
        </w:rPr>
        <w:t>（在这里是输出）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7A77AA" w:rsidRDefault="007A77AA" w:rsidP="007A77AA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438B6AAE" wp14:editId="2859B5B6">
            <wp:extent cx="5274310" cy="2143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AA" w:rsidRPr="007A77AA" w:rsidRDefault="007A77AA" w:rsidP="007A77A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7A77AA">
        <w:rPr>
          <w:rFonts w:ascii="楷体" w:eastAsia="楷体" w:hAnsi="楷体" w:hint="eastAsia"/>
          <w:sz w:val="24"/>
          <w:szCs w:val="24"/>
        </w:rPr>
        <w:t>访问类</w:t>
      </w:r>
      <w:r>
        <w:rPr>
          <w:rFonts w:ascii="楷体" w:eastAsia="楷体" w:hAnsi="楷体" w:hint="eastAsia"/>
          <w:sz w:val="24"/>
          <w:szCs w:val="24"/>
        </w:rPr>
        <w:t>：访问代理对象而非目标对象。</w:t>
      </w:r>
    </w:p>
    <w:p w:rsidR="007A77AA" w:rsidRDefault="007A77AA" w:rsidP="007A77AA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C1007" wp14:editId="1FEF09EC">
            <wp:extent cx="4810125" cy="1924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AA" w:rsidRDefault="007A77AA" w:rsidP="007A77AA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优点：</w:t>
      </w:r>
    </w:p>
    <w:p w:rsidR="007A77AA" w:rsidRPr="007A77AA" w:rsidRDefault="007A77AA" w:rsidP="007A77A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7A77AA">
        <w:rPr>
          <w:rFonts w:ascii="楷体" w:eastAsia="楷体" w:hAnsi="楷体" w:hint="eastAsia"/>
          <w:sz w:val="24"/>
          <w:szCs w:val="24"/>
        </w:rPr>
        <w:t>在客户端和目标对象之间起中介和保护目标对象的作用；</w:t>
      </w:r>
    </w:p>
    <w:p w:rsidR="007A77AA" w:rsidRDefault="007A77AA" w:rsidP="007A77A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代理对象可以扩展目标对象的功能；</w:t>
      </w:r>
    </w:p>
    <w:p w:rsidR="007A77AA" w:rsidRDefault="007A77AA" w:rsidP="007A77A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将客户端和目标对象分离，降低耦合度。</w:t>
      </w:r>
    </w:p>
    <w:p w:rsidR="007A77AA" w:rsidRDefault="007A77AA" w:rsidP="007A77AA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缺点：增加了系统的复杂度。</w:t>
      </w:r>
    </w:p>
    <w:p w:rsidR="007A77AA" w:rsidRDefault="007A77AA" w:rsidP="007A77AA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适用场景：</w:t>
      </w:r>
    </w:p>
    <w:p w:rsidR="007A77AA" w:rsidRPr="001E1DA1" w:rsidRDefault="007A77AA" w:rsidP="001E1DA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1E1DA1">
        <w:rPr>
          <w:rFonts w:ascii="楷体" w:eastAsia="楷体" w:hAnsi="楷体" w:hint="eastAsia"/>
          <w:sz w:val="24"/>
          <w:szCs w:val="24"/>
        </w:rPr>
        <w:t>远程代理。</w:t>
      </w:r>
    </w:p>
    <w:p w:rsidR="001E1DA1" w:rsidRDefault="001E1DA1" w:rsidP="001E1DA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防火墙代理（V</w:t>
      </w:r>
      <w:r>
        <w:rPr>
          <w:rFonts w:ascii="楷体" w:eastAsia="楷体" w:hAnsi="楷体"/>
          <w:sz w:val="24"/>
          <w:szCs w:val="24"/>
        </w:rPr>
        <w:t>PN</w:t>
      </w:r>
      <w:r>
        <w:rPr>
          <w:rFonts w:ascii="楷体" w:eastAsia="楷体" w:hAnsi="楷体" w:hint="eastAsia"/>
          <w:sz w:val="24"/>
          <w:szCs w:val="24"/>
        </w:rPr>
        <w:t>）。</w:t>
      </w:r>
    </w:p>
    <w:p w:rsidR="001E1DA1" w:rsidRDefault="001E1DA1" w:rsidP="001E1DA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保护代理，给不同的用户提供不同级别的使用权限。</w:t>
      </w:r>
    </w:p>
    <w:p w:rsidR="001E1DA1" w:rsidRPr="001E1DA1" w:rsidRDefault="001E1DA1" w:rsidP="001E1DA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1E1DA1">
        <w:rPr>
          <w:rFonts w:ascii="楷体" w:eastAsia="楷体" w:hAnsi="楷体" w:hint="eastAsia"/>
          <w:sz w:val="24"/>
          <w:szCs w:val="24"/>
        </w:rPr>
        <w:t>适配器模式</w:t>
      </w:r>
    </w:p>
    <w:p w:rsidR="001E1DA1" w:rsidRPr="001E1DA1" w:rsidRDefault="001E1DA1" w:rsidP="001E1DA1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将一个类的接口转换成客户希望的另一个接口。</w:t>
      </w:r>
      <w:bookmarkStart w:id="0" w:name="_GoBack"/>
      <w:bookmarkEnd w:id="0"/>
    </w:p>
    <w:sectPr w:rsidR="001E1DA1" w:rsidRPr="001E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D4964"/>
    <w:multiLevelType w:val="hybridMultilevel"/>
    <w:tmpl w:val="03B0CD2E"/>
    <w:lvl w:ilvl="0" w:tplc="33E2C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B61CA"/>
    <w:multiLevelType w:val="hybridMultilevel"/>
    <w:tmpl w:val="17BE1B30"/>
    <w:lvl w:ilvl="0" w:tplc="4588DE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500A04"/>
    <w:multiLevelType w:val="hybridMultilevel"/>
    <w:tmpl w:val="837CB1FA"/>
    <w:lvl w:ilvl="0" w:tplc="167ABC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070D1C"/>
    <w:multiLevelType w:val="hybridMultilevel"/>
    <w:tmpl w:val="B644E820"/>
    <w:lvl w:ilvl="0" w:tplc="D2BC07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07"/>
    <w:rsid w:val="000D4343"/>
    <w:rsid w:val="001E1DA1"/>
    <w:rsid w:val="00594107"/>
    <w:rsid w:val="007A77AA"/>
    <w:rsid w:val="00E3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B5F5"/>
  <w15:chartTrackingRefBased/>
  <w15:docId w15:val="{7C8077E4-468C-4226-89A8-928F68E8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2023-05-20T02:53:00Z</dcterms:created>
  <dcterms:modified xsi:type="dcterms:W3CDTF">2023-05-20T03:33:00Z</dcterms:modified>
</cp:coreProperties>
</file>