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AFFE1" w14:textId="2E17BBD9" w:rsidR="00D33251" w:rsidRDefault="00F758A0">
      <w:r>
        <w:rPr>
          <w:rFonts w:hint="eastAsia"/>
        </w:rPr>
        <w:t>少年的肩应该肩挑草长莺飞和清风明月，少年的肩膀，应该这样，什么家国仇恨，浩然正气的都不要急，先挑起清风明月，杨柳依依和草长莺飞，少年的肩头，本就应当满足美好的爱物。</w:t>
      </w:r>
    </w:p>
    <w:p w14:paraId="5F8E4401" w14:textId="6D45A6A8" w:rsidR="00F758A0" w:rsidRDefault="00F758A0">
      <w:r>
        <w:rPr>
          <w:rFonts w:hint="eastAsia"/>
        </w:rPr>
        <w:t>有人喜欢夏的蝉鸣蛙噪，有人喜欢秋的天高气爽，有人喜欢冬的银装素裹，而我却喜欢春的草长莺飞。</w:t>
      </w:r>
    </w:p>
    <w:p w14:paraId="24177A1D" w14:textId="37DC935B" w:rsidR="00021E75" w:rsidRPr="00021E75" w:rsidRDefault="00021E75">
      <w:pPr>
        <w:rPr>
          <w:rFonts w:hint="eastAsia"/>
        </w:rPr>
      </w:pPr>
      <w:r>
        <w:rPr>
          <w:rFonts w:hint="eastAsia"/>
        </w:rPr>
        <w:t>人生就像巧克力，永远不知道下一颗的味道。</w:t>
      </w:r>
    </w:p>
    <w:sectPr w:rsidR="00021E75" w:rsidRPr="00021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A0"/>
    <w:rsid w:val="00021E75"/>
    <w:rsid w:val="00D33251"/>
    <w:rsid w:val="00F7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728E"/>
  <w15:chartTrackingRefBased/>
  <w15:docId w15:val="{9879F19A-6CA6-449D-A159-CF83C41F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佳乐</dc:creator>
  <cp:keywords/>
  <dc:description/>
  <cp:lastModifiedBy>程 佳乐</cp:lastModifiedBy>
  <cp:revision>2</cp:revision>
  <dcterms:created xsi:type="dcterms:W3CDTF">2021-04-07T01:54:00Z</dcterms:created>
  <dcterms:modified xsi:type="dcterms:W3CDTF">2021-04-07T02:05:00Z</dcterms:modified>
</cp:coreProperties>
</file>