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机器翻译技术进展</w:t>
      </w:r>
    </w:p>
    <w:p>
      <w:r>
        <w:t>第一章：机器翻译概述</w:t>
        <w:br/>
        <w:br/>
        <w:t>1.1 定义</w:t>
        <w:br/>
        <w:t>机器翻译是利用计算机将一种自然语言转换为另一种自然语言的过程。</w:t>
        <w:br/>
        <w:br/>
        <w:t>1.2 发展阶段</w:t>
        <w:br/>
        <w:t>- 规则翻译（1950-1990）</w:t>
        <w:br/>
        <w:t>- 统计机器翻译（1990-2016）</w:t>
        <w:br/>
        <w:t>- 神经机器翻译（2016-至今）</w:t>
        <w:br/>
        <w:br/>
        <w:t>第二章：神经机器翻译</w:t>
        <w:br/>
        <w:br/>
        <w:t>2.1 Seq2Seq模型</w:t>
        <w:br/>
        <w:t>编码器-解码器架构是神经机器翻译的基础。</w:t>
        <w:br/>
        <w:br/>
        <w:t>2.2 Attention机制</w:t>
        <w:br/>
        <w:t>注意力机制使模型能够关注输入序列的不同部分。</w:t>
        <w:br/>
        <w:br/>
        <w:t>2.3 Transformer架构</w:t>
        <w:br/>
        <w:t>Transformer完全基于注意力机制，取得了革命性突破。</w:t>
        <w:br/>
        <w:br/>
        <w:t>第三章：主要模型</w:t>
        <w:br/>
        <w:br/>
        <w:t>3.1 Google Translate</w:t>
        <w:br/>
        <w:t>3.2 OpenAI Whisper</w:t>
        <w:br/>
        <w:t>3.3 Meta M2M-100</w:t>
        <w:br/>
        <w:br/>
        <w:t>第四章：评估指标</w:t>
        <w:br/>
        <w:br/>
        <w:t>4.1 BLEU</w:t>
        <w:br/>
        <w:t>4.2 ROUGE</w:t>
        <w:br/>
        <w:t>4.3 METEOR</w:t>
        <w:br/>
        <w:br/>
        <w:t>第五章：应用与挑战</w:t>
        <w:br/>
        <w:br/>
        <w:t>5.1 应用场景</w:t>
        <w:br/>
        <w:t>- 文档翻译</w:t>
        <w:br/>
        <w:t>- 实时翻译</w:t>
        <w:br/>
        <w:t>- 语音翻译</w:t>
        <w:br/>
        <w:br/>
        <w:t>5.2 挑战</w:t>
        <w:br/>
        <w:t>- 低资源语言</w:t>
        <w:br/>
        <w:t>- 语境理解</w:t>
        <w:br/>
        <w:t>- 文化差异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