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Calibri" w:hAnsi="Calibri" w:eastAsia="Microsoft YaHei"/>
          <w:b/>
          <w:color w:val="0B2545"/>
          <w:sz w:val="48"/>
        </w:rPr>
        <w:t>GPS 配对、重连与位置更新流程审查</w:t>
      </w:r>
    </w:p>
    <w:p>
      <w:pPr>
        <w:spacing w:before="0" w:after="240" w:line="276" w:lineRule="auto"/>
      </w:pPr>
      <w:r>
        <w:rPr>
          <w:rFonts w:ascii="Calibri" w:hAnsi="Calibri" w:eastAsia="Microsoft YaHei"/>
          <w:color w:val="5B6472"/>
          <w:sz w:val="23"/>
        </w:rPr>
        <w:t>现状复盘 · 问题定位 · 优化方案（讨论稿）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3A5F"/>
                <w:sz w:val="21"/>
              </w:rPr>
              <w:t xml:space="preserve">结论先行  </w:t>
            </w:r>
            <w:r>
              <w:rPr>
                <w:rFonts w:ascii="Calibri" w:hAnsi="Calibri" w:eastAsia="Microsoft YaHei"/>
                <w:sz w:val="21"/>
              </w:rPr>
              <w:t>当前主流程可以工作，但存在一个关键边界：Classic/ BLE 握手完成不等于 GPS 通道已经可写。位置监听必须继续绑定在 onReady（ID 写入回调成功）之后；任何提前显示“已连接”的改动，都可能再次造成“有状态、无位置”的回归。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1. 审查范围与当前实现基线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本稿基于 research/gps 分支截至 2026-08-30 的代码和实测日志，目标是把首次配对、已配对后的重连、相机息屏、后台保活、通知和位置写入放在同一条链路中审查。重点不是增加功能，而是减少无效请求、重复等待和状态误导。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模块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当前职责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NikonGpsService</w:t>
            </w:r>
          </w:p>
        </w:tc>
        <w:tc>
          <w:tcPr>
            <w:tcW w:type="dxa" w:w="74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前台服务、定位监听、重连调度、GEO 写入、状态机和通知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NikonGpsBleClient</w:t>
            </w:r>
          </w:p>
        </w:tc>
        <w:tc>
          <w:tcPr>
            <w:tcW w:type="dxa" w:w="74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BLE 扫描/直连、GATT 服务与描述符、stage1~4 握手、ID/GEO 特征写入、Classic bond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GpsViewModel / GpsState</w:t>
            </w:r>
          </w:p>
        </w:tc>
        <w:tc>
          <w:tcPr>
            <w:tcW w:type="dxa" w:w="74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保存开关、配对身份和 UI 状态；不持有底层连接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AndroidManifest / 前台服务</w:t>
            </w:r>
          </w:p>
        </w:tc>
        <w:tc>
          <w:tcPr>
            <w:tcW w:type="dxa" w:w="74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connectedDevice + location 类型；START_STICKY；stopWithTask=false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2. 当前首次配对流程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用户只需要打开 GPS 并按相机提示确认；以下步骤由服务自动完成。每一步的“完成条件”决定 UI 何时可以切换状态。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用户点击“开启 GPS”；服务申请蓝牙/定位权限并启动前台服务。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BLE 扫描带 Nikon GPS 服务的设备，记录相机 BLE 地址，进入“正在寻找/正在连接”。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建立 GATT，申请 MTU，发现服务，开启 PAIR 与 NOT1 的通知/指示。这里存在多次串行 GATT 请求，必须等回调后才能继续。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发送 stage1；收到相机 stage2 后计算并发送 stage3；收到 stage4，说明 BLE 握手协议完成。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stage4 后等待约 1.5 秒，再写入控制器 ID。ID 写成功后才启动 Classic 设备发现与 bond 流程，并关闭当前 GATT。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Classic bond 完成后保存 deviceId/nonce，重新扫描或直连 BLE。首次配对身份已经存在，后续连接进入已配对路径。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重连后的 BLE 握手再次完成，ID 写入回调成功触发 onReady；此时才启动定位监听。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拿到首个定位后写入 GEO；GEO 回调成功才视为相机确实接受了位置数据。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必须保留的边界  </w:t>
            </w:r>
            <w:r>
              <w:rPr>
                <w:rFonts w:ascii="Calibri" w:hAnsi="Calibri" w:eastAsia="Microsoft YaHei"/>
                <w:sz w:val="21"/>
              </w:rPr>
              <w:t>stage4 只能证明协议握手完成；ID 写成功只能证明 GATT 接受了控制器数据；首个 GEO 写成功才证明 GPS 数据真正被相机接受。三者不能混成一个“已连接”。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3. 已配对后的后续连接流程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服务启动后读取已保存的 deviceId、nonce 和最近 BLE 地址。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优先对最近 BLE 地址直连；直连超时只允许发生在尚未发送 stage3 的阶段。握手已开始后不得再被 4.5 秒计时器强制关闭。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若直连地址失效，停止当前 GATT 后进入 BLE 扫描；扫描成功后复用同一套 GATT 服务、通知和 stage1~4 流程。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ID 写入成功触发 onReady，启动定位监听；首个 GEO 成功后进入 READY。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READY 期间仅在移动达到阈值或达到最长间隔时发送 GEO，避免每个定位回调都写入。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3A5F"/>
                <w:sz w:val="21"/>
              </w:rPr>
              <w:t xml:space="preserve">当前日志对应的问题  </w:t>
            </w:r>
            <w:r>
              <w:rPr>
                <w:rFonts w:ascii="Calibri" w:hAnsi="Calibri" w:eastAsia="Microsoft YaHei"/>
                <w:sz w:val="21"/>
              </w:rPr>
              <w:t>你提供的日志停在 stage4 后 GATT status=19，没有出现 ID 写入回调、GPS ready 或 GEO write success。因此相机侧可能显示 Classic 已连接，但 App 没有足够证据启动位置写入。当前应先修复/验证 ID 写入时序，而不是把 stage4 直接映射为 GPS 已就绪。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4. 相机息屏、蓝牙关闭与意外断开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场景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当前行为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风险/评价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相机息屏或短暂断链</w:t>
            </w:r>
          </w:p>
        </w:tc>
        <w:tc>
          <w:tcPr>
            <w:tcW w:type="dxa" w:w="3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onDisconnected 停止定位，清空待发送位置；若之前 READY，保留 UI 的 READY 语义，同时约 0.8 秒后重连。</w:t>
            </w:r>
          </w:p>
        </w:tc>
        <w:tc>
          <w:tcPr>
            <w:tcW w:type="dxa" w:w="35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方向正确，但若连接未真正恢复，UI 与底层状态可能短暂不同步；通知应显示正在重连。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相机关闭蓝牙/关机</w:t>
            </w:r>
          </w:p>
        </w:tc>
        <w:tc>
          <w:tcPr>
            <w:tcW w:type="dxa" w:w="3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GATT 断开后反复尝试 BLE；失败路径约 5 秒后再次 startBle。</w:t>
            </w:r>
          </w:p>
        </w:tc>
        <w:tc>
          <w:tcPr>
            <w:tcW w:type="dxa" w:w="35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不会永久失效，但会产生周期性扫描和功耗；应识别手机蓝牙/相机不可用并采用退避。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手机蓝牙关闭</w:t>
            </w:r>
          </w:p>
        </w:tc>
        <w:tc>
          <w:tcPr>
            <w:tcW w:type="dxa" w:w="3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扫描或连接失败，进入错误/需相机状态并继续重试。</w:t>
            </w:r>
          </w:p>
        </w:tc>
        <w:tc>
          <w:tcPr>
            <w:tcW w:type="dxa" w:w="35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需要监听 BluetoothAdapter 状态，关闭期间不应无意义扫描。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App 普通退后台/移除任务</w:t>
            </w:r>
          </w:p>
        </w:tc>
        <w:tc>
          <w:tcPr>
            <w:tcW w:type="dxa" w:w="3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前台服务继续运行，START_STICKY 可在系统回收后恢复。</w:t>
            </w:r>
          </w:p>
        </w:tc>
        <w:tc>
          <w:tcPr>
            <w:tcW w:type="dxa" w:w="35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不需要锁定 Z 传连接页。</w:t>
            </w:r>
          </w:p>
        </w:tc>
      </w:tr>
      <w:tr>
        <w:tc>
          <w:tcPr>
            <w:tcW w:type="dxa" w:w="1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用户强行停止 App / ROM 禁止后台</w:t>
            </w:r>
          </w:p>
        </w:tc>
        <w:tc>
          <w:tcPr>
            <w:tcW w:type="dxa" w:w="39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服务被停止且系统不会自动重启。</w:t>
            </w:r>
          </w:p>
        </w:tc>
        <w:tc>
          <w:tcPr>
            <w:tcW w:type="dxa" w:w="35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必须通过系统设置恢复；不能靠代码保证。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5. 当前请求、等待与性能审查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350"/>
        <w:gridCol w:w="2650"/>
        <w:gridCol w:w="2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环节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当前参数/请求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判断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建议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MTU</w:t>
            </w:r>
          </w:p>
        </w:tc>
        <w:tc>
          <w:tcPr>
            <w:tcW w:type="dxa" w:w="23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连接后 requestMtu(517)，失败才直接发现服务</w:t>
            </w:r>
          </w:p>
        </w:tc>
        <w:tc>
          <w:tcPr>
            <w:tcW w:type="dxa" w:w="26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必要，但属于一次性协商</w:t>
            </w:r>
          </w:p>
        </w:tc>
        <w:tc>
          <w:tcPr>
            <w:tcW w:type="dxa" w:w="28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保留；失败立即降级，不重复请求。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GATT 描述符</w:t>
            </w:r>
          </w:p>
        </w:tc>
        <w:tc>
          <w:tcPr>
            <w:tcW w:type="dxa" w:w="23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PAIR、NOT1 串行写 CCCD</w:t>
            </w:r>
          </w:p>
        </w:tc>
        <w:tc>
          <w:tcPr>
            <w:tcW w:type="dxa" w:w="26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协议需要</w:t>
            </w:r>
          </w:p>
        </w:tc>
        <w:tc>
          <w:tcPr>
            <w:tcW w:type="dxa" w:w="28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保留；每个写入只等一次回调。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stage4 → ID</w:t>
            </w:r>
          </w:p>
        </w:tc>
        <w:tc>
          <w:tcPr>
            <w:tcW w:type="dxa" w:w="23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固定等待 1.5 秒</w:t>
            </w:r>
          </w:p>
        </w:tc>
        <w:tc>
          <w:tcPr>
            <w:tcW w:type="dxa" w:w="26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最可疑的固定延时</w:t>
            </w:r>
          </w:p>
        </w:tc>
        <w:tc>
          <w:tcPr>
            <w:tcW w:type="dxa" w:w="28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优先改为 100~300ms 或由 NOT1/协议事件触发；需要真机验证相机容忍窗口。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直连超时</w:t>
            </w:r>
          </w:p>
        </w:tc>
        <w:tc>
          <w:tcPr>
            <w:tcW w:type="dxa" w:w="23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4.5 秒后 fallback scan</w:t>
            </w:r>
          </w:p>
        </w:tc>
        <w:tc>
          <w:tcPr>
            <w:tcW w:type="dxa" w:w="26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握手进行中会误杀连接</w:t>
            </w:r>
          </w:p>
        </w:tc>
        <w:tc>
          <w:tcPr>
            <w:tcW w:type="dxa" w:w="28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已改为 stage3 发送后不再触发；后续可按阶段设置超时。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ID 回调超时</w:t>
            </w:r>
          </w:p>
        </w:tc>
        <w:tc>
          <w:tcPr>
            <w:tcW w:type="dxa" w:w="23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3 秒</w:t>
            </w:r>
          </w:p>
        </w:tc>
        <w:tc>
          <w:tcPr>
            <w:tcW w:type="dxa" w:w="26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用于避免无回调假成功</w:t>
            </w:r>
          </w:p>
        </w:tc>
        <w:tc>
          <w:tcPr>
            <w:tcW w:type="dxa" w:w="28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保留；失败应关闭 GATT 并进入一次退避重连。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GEO 写入超时</w:t>
            </w:r>
          </w:p>
        </w:tc>
        <w:tc>
          <w:tcPr>
            <w:tcW w:type="dxa" w:w="23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10 秒</w:t>
            </w:r>
          </w:p>
        </w:tc>
        <w:tc>
          <w:tcPr>
            <w:tcW w:type="dxa" w:w="26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必要的失败兜底</w:t>
            </w:r>
          </w:p>
        </w:tc>
        <w:tc>
          <w:tcPr>
            <w:tcW w:type="dxa" w:w="28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保留；超时清 pending，避免重复写入。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Classic 发现</w:t>
            </w:r>
          </w:p>
        </w:tc>
        <w:tc>
          <w:tcPr>
            <w:tcW w:type="dxa" w:w="23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最长 30 秒，发现结束后 700ms 再扫</w:t>
            </w:r>
          </w:p>
        </w:tc>
        <w:tc>
          <w:tcPr>
            <w:tcW w:type="dxa" w:w="26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兼容性强但耗电</w:t>
            </w:r>
          </w:p>
        </w:tc>
        <w:tc>
          <w:tcPr>
            <w:tcW w:type="dxa" w:w="28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配对窗口内保留；失败后不要无限循环，交给用户重试。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定位监听</w:t>
            </w:r>
          </w:p>
        </w:tc>
        <w:tc>
          <w:tcPr>
            <w:tcW w:type="dxa" w:w="23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GPS 5 秒、网络 15 秒</w:t>
            </w:r>
          </w:p>
        </w:tc>
        <w:tc>
          <w:tcPr>
            <w:tcW w:type="dxa" w:w="26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回调偏密</w:t>
            </w:r>
          </w:p>
        </w:tc>
        <w:tc>
          <w:tcPr>
            <w:tcW w:type="dxa" w:w="28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位置写入策略应与监听解耦；后续可降低请求频率。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Geocoder</w:t>
            </w:r>
          </w:p>
        </w:tc>
        <w:tc>
          <w:tcPr>
            <w:tcW w:type="dxa" w:w="23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坐标变化约 0.001° 才重新逆地理编码，IO 线程执行</w:t>
            </w:r>
          </w:p>
        </w:tc>
        <w:tc>
          <w:tcPr>
            <w:tcW w:type="dxa" w:w="265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设计合理</w:t>
            </w:r>
          </w:p>
        </w:tc>
        <w:tc>
          <w:tcPr>
            <w:tcW w:type="dxa" w:w="28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保留；不应阻塞 BLE/GEO。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6. 位置更新策略评估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当前实现不是每次定位回调都写入：只有位置移动达到 3 米，或距离上次成功写入达到 20 秒时才发送 GEO；写入进行中还会丢弃并合并后续请求。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维度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当前策略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评价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首次定位</w:t>
            </w:r>
          </w:p>
        </w:tc>
        <w:tc>
          <w:tcPr>
            <w:tcW w:type="dxa" w:w="3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onReady 后读取最近缓存定位，最多使用 2 分钟内的 fix</w:t>
            </w:r>
          </w:p>
        </w:tc>
        <w:tc>
          <w:tcPr>
            <w:tcW w:type="dxa" w:w="40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能减少首次等待，合理。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移动触发</w:t>
            </w:r>
          </w:p>
        </w:tc>
        <w:tc>
          <w:tcPr>
            <w:tcW w:type="dxa" w:w="3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距离上次成功位置 ≥ 3m 即发送</w:t>
            </w:r>
          </w:p>
        </w:tc>
        <w:tc>
          <w:tcPr>
            <w:tcW w:type="dxa" w:w="40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对步行/手持拍摄偏敏感，写入可能偏频繁。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时间触发</w:t>
            </w:r>
          </w:p>
        </w:tc>
        <w:tc>
          <w:tcPr>
            <w:tcW w:type="dxa" w:w="3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无明显移动时 ≥ 20s 发送</w:t>
            </w:r>
          </w:p>
        </w:tc>
        <w:tc>
          <w:tcPr>
            <w:tcW w:type="dxa" w:w="40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对照片写入而言偏频繁，功耗与 BLE 唤醒成本较高。</w:t>
            </w:r>
          </w:p>
        </w:tc>
      </w:tr>
      <w:tr>
        <w:tc>
          <w:tcPr>
            <w:tcW w:type="dxa" w:w="18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失败处理</w:t>
            </w:r>
          </w:p>
        </w:tc>
        <w:tc>
          <w:tcPr>
            <w:tcW w:type="dxa" w:w="3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写入失败清空 pending/last，进入错误并重试</w:t>
            </w:r>
          </w:p>
        </w:tc>
        <w:tc>
          <w:tcPr>
            <w:tcW w:type="dxa" w:w="40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不会静默丢失，但连续失败时应退避。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EA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1F5F2C"/>
                <w:sz w:val="21"/>
              </w:rPr>
              <w:t xml:space="preserve">建议的待定方案  </w:t>
            </w:r>
            <w:r>
              <w:rPr>
                <w:rFonts w:ascii="Calibri" w:hAnsi="Calibri" w:eastAsia="Microsoft YaHei"/>
                <w:sz w:val="21"/>
              </w:rPr>
              <w:t>先不在本轮改动更新频率。下一轮优先 A/B：静止 60 秒 + 移动 10 米；重连后的首个 fix 立即发送；写入失败采用 5/15/30 秒退避。选择标准是照片时间戳覆盖率、功耗和断链恢复速度，而不是单纯追求更快。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7. 状态机是否合理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2600"/>
        <w:gridCol w:w="22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状态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进入条件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用户应看到的最小文案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b/>
                <w:color w:val="0B2545"/>
                <w:sz w:val="20"/>
              </w:rPr>
              <w:t>是否允许显示位置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SEARCHING</w:t>
            </w:r>
          </w:p>
        </w:tc>
        <w:tc>
          <w:tcPr>
            <w:tcW w:type="dxa" w:w="30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无完整身份，开始扫描</w:t>
            </w:r>
          </w:p>
        </w:tc>
        <w:tc>
          <w:tcPr>
            <w:tcW w:type="dxa" w:w="26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正在寻找</w:t>
            </w:r>
          </w:p>
        </w:tc>
        <w:tc>
          <w:tcPr>
            <w:tcW w:type="dxa" w:w="22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否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PAIRING</w:t>
            </w:r>
          </w:p>
        </w:tc>
        <w:tc>
          <w:tcPr>
            <w:tcW w:type="dxa" w:w="30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BLE stage1/2/3 握手</w:t>
            </w:r>
          </w:p>
        </w:tc>
        <w:tc>
          <w:tcPr>
            <w:tcW w:type="dxa" w:w="26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正在配对</w:t>
            </w:r>
          </w:p>
        </w:tc>
        <w:tc>
          <w:tcPr>
            <w:tcW w:type="dxa" w:w="22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否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CAMERA_CONFIRM</w:t>
            </w:r>
          </w:p>
        </w:tc>
        <w:tc>
          <w:tcPr>
            <w:tcW w:type="dxa" w:w="30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等待相机端确认 Classic 配对</w:t>
            </w:r>
          </w:p>
        </w:tc>
        <w:tc>
          <w:tcPr>
            <w:tcW w:type="dxa" w:w="26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请在相机上按 OK</w:t>
            </w:r>
          </w:p>
        </w:tc>
        <w:tc>
          <w:tcPr>
            <w:tcW w:type="dxa" w:w="22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否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CONNECTING</w:t>
            </w:r>
          </w:p>
        </w:tc>
        <w:tc>
          <w:tcPr>
            <w:tcW w:type="dxa" w:w="30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已配对身份重连或等待 ID/GATT</w:t>
            </w:r>
          </w:p>
        </w:tc>
        <w:tc>
          <w:tcPr>
            <w:tcW w:type="dxa" w:w="26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正在连接</w:t>
            </w:r>
          </w:p>
        </w:tc>
        <w:tc>
          <w:tcPr>
            <w:tcW w:type="dxa" w:w="22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否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CONNECTED</w:t>
            </w:r>
          </w:p>
        </w:tc>
        <w:tc>
          <w:tcPr>
            <w:tcW w:type="dxa" w:w="30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ID 写入后，GATT 通道已可用</w:t>
            </w:r>
          </w:p>
        </w:tc>
        <w:tc>
          <w:tcPr>
            <w:tcW w:type="dxa" w:w="26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已连接</w:t>
            </w:r>
          </w:p>
        </w:tc>
        <w:tc>
          <w:tcPr>
            <w:tcW w:type="dxa" w:w="22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可显示最近位置，但未必有新写入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WRITING</w:t>
            </w:r>
          </w:p>
        </w:tc>
        <w:tc>
          <w:tcPr>
            <w:tcW w:type="dxa" w:w="30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GEO 已发出等待回调</w:t>
            </w:r>
          </w:p>
        </w:tc>
        <w:tc>
          <w:tcPr>
            <w:tcW w:type="dxa" w:w="26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GPS 写入中</w:t>
            </w:r>
          </w:p>
        </w:tc>
        <w:tc>
          <w:tcPr>
            <w:tcW w:type="dxa" w:w="22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显示旧位置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READY</w:t>
            </w:r>
          </w:p>
        </w:tc>
        <w:tc>
          <w:tcPr>
            <w:tcW w:type="dxa" w:w="30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GEO 回调成功</w:t>
            </w:r>
          </w:p>
        </w:tc>
        <w:tc>
          <w:tcPr>
            <w:tcW w:type="dxa" w:w="26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已开启</w:t>
            </w:r>
          </w:p>
        </w:tc>
        <w:tc>
          <w:tcPr>
            <w:tcW w:type="dxa" w:w="22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是，显示地址和更新时间</w:t>
            </w:r>
          </w:p>
        </w:tc>
      </w:tr>
      <w:tr>
        <w:tc>
          <w:tcPr>
            <w:tcW w:type="dxa" w:w="15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ERROR/NEEDS_CAMERA</w:t>
            </w:r>
          </w:p>
        </w:tc>
        <w:tc>
          <w:tcPr>
            <w:tcW w:type="dxa" w:w="30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失败或缺少相机操作</w:t>
            </w:r>
          </w:p>
        </w:tc>
        <w:tc>
          <w:tcPr>
            <w:tcW w:type="dxa" w:w="260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重试/请检查相机</w:t>
            </w:r>
          </w:p>
        </w:tc>
        <w:tc>
          <w:tcPr>
            <w:tcW w:type="dxa" w:w="2260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icrosoft YaHei"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关键建议：CONNECTED 与 READY 必须继续区分。CONNECTED 表示链路可用，READY 才表示至少一次 GEO 成功；息屏重连期间可以保留 READY 的视觉稳定性，但通知和内部重连状态必须可追踪。</w:t>
      </w:r>
    </w:p>
    <w:p>
      <w:pPr>
        <w:pStyle w:val="Heading1"/>
        <w:keepNext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8. 推荐的整体优化方案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8.1 首次配对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用户操作保持两步：相机进入智能设备 Bluetooth 配对界面；App 点击“开启 GPS”。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协议握手、Classic 发现、手机侧配对确认、身份保存和 BLE 重连全部自动化。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只在需要相机确认时显示“请在相机上按 OK”；不要展示系统配对码或内部地址。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首次重连必须以 ID 写入成功和首个 GEO 成功作为最终闭环。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8.2 后续连接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有完整身份时优先直连最近 BLE 地址；stage3 开始后不再被直连短超时打断。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地址失效才扫描，不要同时保留多个 GATT/扫描任务。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GATT 断开后按 1/2/5/15 秒退避重连；成功后恢复正常节奏。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相机蓝牙关闭期间暂停主动扫描，监听蓝牙恢复后立即尝试一次。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8.3 息屏与后台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保持前台服务作为唯一连接和定位生命周期所有者，界面只观察 GpsState。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息屏短断链不清除已配对身份；只清除当前 GATT 和待发送缓存。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通知只保留用户需要的信息：已更新时间、正在重连、写入失败；配对过程统一显示正在连接相机。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不要求用户锁定 Z 传或停留在连接页；仅对强行停止和 ROM 后台限制给出系统级引导。</w:t>
      </w:r>
    </w:p>
    <w:p>
      <w:pPr>
        <w:pStyle w:val="Heading2"/>
        <w:keepNext/>
        <w:spacing w:before="280" w:after="140" w:line="276" w:lineRule="auto"/>
      </w:pPr>
      <w:r>
        <w:rPr>
          <w:rFonts w:ascii="Calibri" w:hAnsi="Calibri" w:eastAsia="Microsoft YaHei"/>
          <w:b/>
          <w:color w:val="2E74B5"/>
          <w:sz w:val="26"/>
        </w:rPr>
        <w:t>8.4 位置写入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重连后的首个有效 fix 立即写入。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正常运行采用“移动阈值 + 最长间隔”双触发；建议从 3m/20s 评估到 10m/60s。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同一时刻只允许一个 GEO 写入；后续位置合并为最新 pending，避免排队堆积。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逆地理编码继续放在 IO 线程，并与 GEO 写入解耦。</w:t>
      </w:r>
    </w:p>
    <w:p>
      <w:pPr>
        <w:pStyle w:val="Heading1"/>
        <w:keepNext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9. 验收清单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首次配对：相机按 OK 前，App 不显示成功；按 OK 后能自动完成重连和首个 GEO 写入。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已配对重连：相机显示连接后，日志能看到 ID queued、GATT write、GPS ready、GEO write success。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息屏：锁屏 5 分钟后恢复，App 不停留在错误状态，位置和更新时间仍能更新。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相机关闭蓝牙：通知显示正在重连，不产生高频无效扫描；重新打开后自动恢复。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写入失败：通知明确显示失败，状态可重试，不重复写入旧 pending。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后台：退后台、移除最近任务后服务仍运行；强行停止后的行为符合预期并有明确恢复方式。</w:t>
      </w:r>
    </w:p>
    <w:p>
      <w:pPr>
        <w:pStyle w:val="ListBullet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性能：记录一次完整流程中的 GATT 请求数、固定等待耗时、扫描总时长和 GEO 写入间隔，再决定是否调整参数。</w:t>
      </w:r>
    </w:p>
    <w:p>
      <w:pPr>
        <w:pStyle w:val="Heading1"/>
        <w:keepNext/>
        <w:spacing w:before="360" w:after="200" w:line="276" w:lineRule="auto"/>
      </w:pPr>
      <w:r>
        <w:rPr>
          <w:rFonts w:ascii="Calibri" w:hAnsi="Calibri" w:eastAsia="Microsoft YaHei"/>
          <w:b/>
          <w:color w:val="2E74B5"/>
          <w:sz w:val="32"/>
        </w:rPr>
        <w:t>10. 本轮结论与下一步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40" w:after="40" w:line="276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本轮建议暂不扩大改动面  </w:t>
            </w:r>
            <w:r>
              <w:rPr>
                <w:rFonts w:ascii="Calibri" w:hAnsi="Calibri" w:eastAsia="Microsoft YaHei"/>
                <w:sz w:val="21"/>
              </w:rPr>
              <w:t>先保持当前更新频率不变，优先验证 stage3 后不再被直连超时打断，以及 onReady → 定位 → GEO 成功的完整链路。下一轮再基于真实日志决定 1.5 秒等待和 3m/20s 更新策略是否需要收紧。</w:t>
            </w:r>
          </w:p>
        </w:tc>
      </w:tr>
    </w:tbl>
    <w:p>
      <w:pPr>
        <w:spacing w:after="40"/>
      </w:pP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第一优先级：真机复测并确认 ID write 回调是否稳定出现。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第二优先级：增加分阶段耗时日志，区分 GATT、Classic、定位和 GEO 的等待来源。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第三优先级：基于功耗与照片覆盖率选择新的位置更新阈值。</w:t>
      </w:r>
    </w:p>
    <w:p>
      <w:pPr>
        <w:pStyle w:val="ListNumber"/>
        <w:spacing w:before="0" w:after="80" w:line="276" w:lineRule="auto"/>
        <w:ind w:left="540" w:hanging="271"/>
      </w:pPr>
      <w:r>
        <w:rPr>
          <w:rFonts w:ascii="Calibri" w:hAnsi="Calibri" w:eastAsia="Microsoft YaHei"/>
        </w:rPr>
        <w:t>所有代码变更先本地编译和真机验证，确认通过后再一次性提交推送。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7A7A7A"/>
        <w:sz w:val="16"/>
      </w:rPr>
      <w:t>内部评审稿 · 2026-08-30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B7280"/>
        <w:sz w:val="17"/>
      </w:rPr>
      <w:t>Z传 · GPS 技术调研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Microsoft YaHei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