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23"/>
        <w:tblW w:w="5009" w:type="pct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115"/>
        <w:gridCol w:w="4320"/>
      </w:tblGrid>
      <w:tr w14:paraId="08DD17F0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36239308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hidden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2" name="AutoShape 376" descr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376" o:spid="_x0000_s1026" o:spt="100" alt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pt;margin-left:0pt;margin-top:0pt;height:0.05pt;width:0.05pt;visibility:hidden;z-index:251660288;mso-width-relative:page;mso-height-relative:page;" fillcolor="#FFFFFF" filled="t" stroked="t" coordsize="21600,21600" o:gfxdata="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" path="m10860,2187c10451,1746,9529,1018,9015,730c7865,152,6685,0,5415,0c4175,152,2995,575,1967,1305c1150,2187,575,3222,242,4220c0,5410,242,6560,575,7597l10860,21600,20995,7597c21480,6560,21600,5410,21480,4220c21115,3222,20420,2187,19632,1305c18575,575,17425,152,16275,0c15005,0,13735,152,12705,730c12176,1018,11254,1746,10860,2187xe">
                      <v:path o:connectlocs="319,64;86,317;319,635;548,317" o:connectangles="247,164,82,0"/>
                      <v:fill on="t" focussize="0,0"/>
                      <v:stroke color="#000000" miterlimit="8" joinstyle="miter"/>
                      <v:imagedata o:title=""/>
                      <o:lock v:ext="edit" aspectratio="f"/>
                      <w10:anchorlock/>
                    </v:shape>
                  </w:pict>
                </mc:Fallback>
              </mc:AlternateContent>
            </w:r>
            <w:r>
              <w:rPr>
                <w:rFonts w:ascii="微软雅黑" w:hAnsi="微软雅黑" w:eastAsia="微软雅黑"/>
              </w:rPr>
              <w:t>产品名称Product name</w:t>
            </w:r>
          </w:p>
        </w:tc>
        <w:tc>
          <w:tcPr>
            <w:tcW w:w="2561" w:type="pct"/>
          </w:tcPr>
          <w:p w14:paraId="09F49A97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密级Confidentiality level</w:t>
            </w:r>
          </w:p>
        </w:tc>
      </w:tr>
      <w:tr w14:paraId="31C466D4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0D7F597A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/>
                <w:lang w:eastAsia="zh"/>
                <w:woUserID w:val="1"/>
              </w:rPr>
              <w:t>网盘</w:t>
            </w:r>
          </w:p>
        </w:tc>
        <w:tc>
          <w:tcPr>
            <w:tcW w:w="2561" w:type="pct"/>
          </w:tcPr>
          <w:p w14:paraId="2A61BD7D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内部公开</w:t>
            </w:r>
          </w:p>
        </w:tc>
      </w:tr>
      <w:tr w14:paraId="3A1B7F8D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199F70E1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产品版本Product version</w:t>
            </w:r>
          </w:p>
        </w:tc>
        <w:tc>
          <w:tcPr>
            <w:tcW w:w="2561" w:type="pct"/>
            <w:vMerge w:val="restart"/>
            <w:vAlign w:val="center"/>
          </w:tcPr>
          <w:p w14:paraId="4D676AF9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 xml:space="preserve">Total pages 共 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12</w:t>
            </w:r>
            <w:r>
              <w:rPr>
                <w:rFonts w:ascii="微软雅黑" w:hAnsi="微软雅黑" w:eastAsia="微软雅黑"/>
              </w:rPr>
              <w:t>页</w:t>
            </w:r>
          </w:p>
        </w:tc>
      </w:tr>
      <w:tr w14:paraId="0626055D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196" w:hRule="atLeast"/>
        </w:trPr>
        <w:tc>
          <w:tcPr>
            <w:tcW w:w="2439" w:type="pct"/>
          </w:tcPr>
          <w:p w14:paraId="603ECC9D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/>
                <w:lang w:eastAsia="zh"/>
                <w:woUserID w:val="1"/>
              </w:rPr>
              <w:t>1.0</w:t>
            </w:r>
          </w:p>
        </w:tc>
        <w:tc>
          <w:tcPr>
            <w:tcW w:w="2561" w:type="pct"/>
            <w:vMerge w:val="continue"/>
          </w:tcPr>
          <w:p w14:paraId="77C7A81F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</w:p>
        </w:tc>
      </w:tr>
    </w:tbl>
    <w:p w14:paraId="1EEBAAF3">
      <w:pPr>
        <w:jc w:val="center"/>
        <w:rPr>
          <w:rFonts w:ascii="微软雅黑" w:hAnsi="微软雅黑" w:eastAsia="微软雅黑" w:cs="黑体"/>
          <w:b/>
          <w:sz w:val="44"/>
          <w:szCs w:val="44"/>
        </w:rPr>
      </w:pPr>
      <w:r>
        <w:rPr>
          <w:rFonts w:ascii="微软雅黑" w:hAnsi="微软雅黑" w:eastAsia="微软雅黑" w:cs="黑体"/>
          <w:b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1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635"/>
                <wp:effectExtent l="9525" t="9525" r="8890" b="8890"/>
                <wp:wrapNone/>
                <wp:docPr id="1" name="DtsShapeName" descr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tsShapeName" o:spid="_x0000_s1026" o:spt="100" alt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pt;margin-left:0pt;margin-top:0pt;height:0.05pt;width:0.05pt;visibility:hidden;z-index:251659264;mso-width-relative:page;mso-height-relative:page;" fillcolor="#FFFFFF" filled="t" stroked="t" coordsize="21600,21600" o:gfxdata="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" path="m10860,2187c10451,1746,9529,1018,9015,730c7865,152,6685,0,5415,0c4175,152,2995,575,1967,1305c1150,2187,575,3222,242,4220c0,5410,242,6560,575,7597l10860,21600,20995,7597c21480,6560,21600,5410,21480,4220c21115,3222,20420,2187,19632,1305c18575,575,17425,152,16275,0c15005,0,13735,152,12705,730c12176,1018,11254,1746,10860,2187xe">
                <v:path o:connectlocs="319,64;86,317;319,635;548,317" o:connectangles="247,164,82,0"/>
                <v:fill on="t" focussize="0,0"/>
                <v:stroke color="#000000" miterlimit="8" joinstyle="miter"/>
                <v:imagedata o:title=""/>
                <o:lock v:ext="edit" aspectratio="f"/>
                <w10:anchorlock/>
              </v:shape>
            </w:pict>
          </mc:Fallback>
        </mc:AlternateContent>
      </w:r>
    </w:p>
    <w:p w14:paraId="2143BF09">
      <w:pPr>
        <w:jc w:val="center"/>
        <w:rPr>
          <w:rFonts w:ascii="微软雅黑" w:hAnsi="微软雅黑" w:eastAsia="微软雅黑" w:cs="黑体"/>
          <w:b/>
          <w:sz w:val="44"/>
          <w:szCs w:val="44"/>
        </w:rPr>
      </w:pPr>
    </w:p>
    <w:p w14:paraId="53F40FB0">
      <w:pPr>
        <w:jc w:val="center"/>
        <w:rPr>
          <w:rFonts w:hint="default" w:ascii="微软雅黑" w:hAnsi="微软雅黑" w:eastAsia="微软雅黑"/>
          <w:sz w:val="28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  <w:lang w:eastAsia="zh"/>
          <w:woUserID w:val="1"/>
        </w:rPr>
        <w:t>网盘</w:t>
      </w:r>
      <w:r>
        <w:rPr>
          <w:rFonts w:hint="eastAsia" w:ascii="微软雅黑" w:hAnsi="微软雅黑" w:eastAsia="微软雅黑" w:cs="黑体"/>
          <w:b/>
          <w:sz w:val="44"/>
          <w:szCs w:val="44"/>
        </w:rPr>
        <w:t>项目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需求说明书</w:t>
      </w:r>
    </w:p>
    <w:p w14:paraId="16CD260C">
      <w:pPr>
        <w:pStyle w:val="22"/>
        <w:jc w:val="center"/>
        <w:rPr>
          <w:rFonts w:ascii="黑体" w:eastAsia="黑体" w:cs="黑体"/>
          <w:sz w:val="42"/>
          <w:szCs w:val="42"/>
        </w:rPr>
      </w:pPr>
    </w:p>
    <w:p w14:paraId="6343BF58">
      <w:pPr>
        <w:jc w:val="center"/>
        <w:rPr>
          <w:rFonts w:ascii="微软雅黑" w:hAnsi="微软雅黑" w:eastAsia="微软雅黑"/>
          <w:sz w:val="36"/>
          <w:szCs w:val="36"/>
        </w:rPr>
      </w:pPr>
    </w:p>
    <w:p w14:paraId="720E8D31">
      <w:pPr>
        <w:jc w:val="center"/>
        <w:rPr>
          <w:rFonts w:ascii="微软雅黑" w:hAnsi="微软雅黑" w:eastAsia="微软雅黑"/>
          <w:sz w:val="36"/>
          <w:szCs w:val="36"/>
        </w:rPr>
      </w:pPr>
    </w:p>
    <w:p w14:paraId="5A8508C6">
      <w:pPr>
        <w:jc w:val="center"/>
        <w:rPr>
          <w:rFonts w:ascii="微软雅黑" w:hAnsi="微软雅黑" w:eastAsia="微软雅黑"/>
          <w:sz w:val="36"/>
          <w:szCs w:val="36"/>
        </w:rPr>
      </w:pPr>
    </w:p>
    <w:p w14:paraId="00A5FFD7">
      <w:pPr>
        <w:jc w:val="center"/>
        <w:rPr>
          <w:rFonts w:ascii="微软雅黑" w:hAnsi="微软雅黑" w:eastAsia="微软雅黑"/>
          <w:sz w:val="36"/>
          <w:szCs w:val="36"/>
        </w:rPr>
      </w:pPr>
    </w:p>
    <w:tbl>
      <w:tblPr>
        <w:tblStyle w:val="2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3260"/>
        <w:gridCol w:w="1407"/>
        <w:gridCol w:w="2074"/>
      </w:tblGrid>
      <w:tr w14:paraId="49038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1555" w:type="dxa"/>
            <w:vAlign w:val="bottom"/>
          </w:tcPr>
          <w:p w14:paraId="592BD68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拟制人：</w:t>
            </w:r>
          </w:p>
        </w:tc>
        <w:tc>
          <w:tcPr>
            <w:tcW w:w="3260" w:type="dxa"/>
            <w:tcBorders>
              <w:bottom w:val="single" w:color="auto" w:sz="4" w:space="0"/>
            </w:tcBorders>
            <w:vAlign w:val="bottom"/>
          </w:tcPr>
          <w:p w14:paraId="35318A49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default" w:ascii="微软雅黑" w:hAnsi="微软雅黑" w:eastAsia="微软雅黑"/>
                <w:kern w:val="2"/>
                <w:sz w:val="32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"/>
                <w:woUserID w:val="1"/>
              </w:rPr>
              <w:t>曾诗鹏</w:t>
            </w: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 xml:space="preserve"> </w:t>
            </w:r>
          </w:p>
        </w:tc>
        <w:tc>
          <w:tcPr>
            <w:tcW w:w="1407" w:type="dxa"/>
            <w:vAlign w:val="bottom"/>
          </w:tcPr>
          <w:p w14:paraId="2E5EDA9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bottom w:val="single" w:color="auto" w:sz="4" w:space="0"/>
            </w:tcBorders>
            <w:vAlign w:val="bottom"/>
          </w:tcPr>
          <w:p w14:paraId="4650FB7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"/>
                <w:woUserID w:val="1"/>
              </w:rPr>
              <w:t>2025.5.12</w:t>
            </w: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 xml:space="preserve"> </w:t>
            </w:r>
          </w:p>
        </w:tc>
      </w:tr>
      <w:tr w14:paraId="22F08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bottom"/>
          </w:tcPr>
          <w:p w14:paraId="5CBD10E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评审人：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DD54EA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"/>
                <w:woUserID w:val="3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"/>
                <w:woUserID w:val="3"/>
              </w:rPr>
              <w:t>张鑫</w:t>
            </w:r>
          </w:p>
        </w:tc>
        <w:tc>
          <w:tcPr>
            <w:tcW w:w="1407" w:type="dxa"/>
            <w:vAlign w:val="bottom"/>
          </w:tcPr>
          <w:p w14:paraId="5CF8DD2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66203B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"/>
                <w:woUserID w:val="3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"/>
                <w:woUserID w:val="3"/>
              </w:rPr>
              <w:t>2025.5.13</w:t>
            </w:r>
          </w:p>
        </w:tc>
      </w:tr>
      <w:tr w14:paraId="56B66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bottom"/>
          </w:tcPr>
          <w:p w14:paraId="3422468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批准人：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8A0901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"/>
                <w:woUserID w:val="3"/>
              </w:rPr>
              <w:t>张鑫</w:t>
            </w: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 xml:space="preserve"> </w:t>
            </w:r>
          </w:p>
        </w:tc>
        <w:tc>
          <w:tcPr>
            <w:tcW w:w="1407" w:type="dxa"/>
            <w:vAlign w:val="bottom"/>
          </w:tcPr>
          <w:p w14:paraId="6CDEC64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D4EA216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"/>
                <w:woUserID w:val="3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"/>
                <w:woUserID w:val="3"/>
              </w:rPr>
              <w:t>2025.5.13</w:t>
            </w:r>
          </w:p>
        </w:tc>
      </w:tr>
    </w:tbl>
    <w:p w14:paraId="3F303046">
      <w:pPr>
        <w:jc w:val="center"/>
      </w:pPr>
    </w:p>
    <w:p w14:paraId="3D031E72">
      <w:pPr>
        <w:jc w:val="center"/>
      </w:pPr>
    </w:p>
    <w:p w14:paraId="5A37753C">
      <w:pPr>
        <w:jc w:val="center"/>
        <w:rPr>
          <w:b/>
          <w:sz w:val="24"/>
          <w:lang w:val="en-GB"/>
        </w:rPr>
      </w:pPr>
      <w:r>
        <w:rPr>
          <w:rFonts w:hint="eastAsia" w:ascii="微软雅黑" w:hAnsi="微软雅黑" w:eastAsia="微软雅黑"/>
          <w:b/>
          <w:sz w:val="32"/>
        </w:rPr>
        <w:t>版权所有  侵权必</w:t>
      </w:r>
      <w:r>
        <w:rPr>
          <w:rFonts w:hint="eastAsia" w:ascii="微软雅黑" w:hAnsi="微软雅黑" w:eastAsia="微软雅黑"/>
          <w:b/>
          <w:sz w:val="32"/>
          <w:lang w:eastAsia="zh"/>
          <w:woUserID w:val="3"/>
        </w:rPr>
        <w:t>究</w:t>
      </w:r>
      <w:r>
        <w:rPr>
          <w:rFonts w:ascii="Arial" w:hAnsi="Arial"/>
          <w:lang w:val="en-GB"/>
        </w:rPr>
        <w:br w:type="page"/>
      </w:r>
      <w:r>
        <w:rPr>
          <w:rFonts w:hint="eastAsia"/>
          <w:b/>
          <w:sz w:val="24"/>
          <w:lang w:val="en-GB"/>
        </w:rPr>
        <w:t>修订记录</w:t>
      </w:r>
    </w:p>
    <w:tbl>
      <w:tblPr>
        <w:tblStyle w:val="23"/>
        <w:tblW w:w="841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1417"/>
        <w:gridCol w:w="4536"/>
        <w:gridCol w:w="1617"/>
      </w:tblGrid>
      <w:tr w14:paraId="329B7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B1B394D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版本</w:t>
            </w: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254EB45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日期</w:t>
            </w:r>
          </w:p>
        </w:tc>
        <w:tc>
          <w:tcPr>
            <w:tcW w:w="45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0071ECE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更改内容及原因</w:t>
            </w: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E66653E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主要编写人</w:t>
            </w:r>
          </w:p>
        </w:tc>
      </w:tr>
      <w:tr w14:paraId="59C1C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00C84FF">
            <w:pPr>
              <w:spacing w:after="0" w:line="24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1</w:t>
            </w:r>
            <w:r>
              <w:rPr>
                <w:lang w:val="en-GB"/>
              </w:rPr>
              <w:t>.0</w:t>
            </w: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4F12479">
            <w:pPr>
              <w:spacing w:after="0" w:line="240" w:lineRule="auto"/>
              <w:rPr>
                <w:rFonts w:hint="eastAsia" w:eastAsiaTheme="minorEastAsia"/>
                <w:sz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lang w:val="en-US" w:eastAsia="zh-CN"/>
              </w:rPr>
              <w:t xml:space="preserve"> </w:t>
            </w:r>
            <w:r>
              <w:rPr>
                <w:rFonts w:hint="eastAsia"/>
                <w:sz w:val="20"/>
                <w:lang w:val="en-US" w:eastAsia="zh"/>
                <w:woUserID w:val="1"/>
              </w:rPr>
              <w:t>2025.5.12</w:t>
            </w:r>
          </w:p>
        </w:tc>
        <w:tc>
          <w:tcPr>
            <w:tcW w:w="45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782F0B">
            <w:pPr>
              <w:spacing w:after="0" w:line="240" w:lineRule="auto"/>
              <w:jc w:val="center"/>
              <w:rPr>
                <w:rFonts w:hint="eastAsia" w:eastAsiaTheme="minorEastAsia"/>
                <w:sz w:val="24"/>
                <w:szCs w:val="24"/>
                <w:lang w:val="en-US" w:eastAsia="zh"/>
                <w:woUserID w:val="1"/>
              </w:rPr>
            </w:pPr>
            <w:bookmarkStart w:id="12" w:name="_GoBack"/>
            <w:bookmarkEnd w:id="12"/>
            <w:r>
              <w:rPr>
                <w:rFonts w:hint="eastAsia"/>
                <w:sz w:val="24"/>
                <w:szCs w:val="24"/>
                <w:lang w:val="en-US" w:eastAsia="zh"/>
                <w:woUserID w:val="1"/>
              </w:rPr>
              <w:t>完成初次填写</w:t>
            </w: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8B67124">
            <w:pPr>
              <w:spacing w:after="0" w:line="240" w:lineRule="auto"/>
              <w:rPr>
                <w:rFonts w:hint="eastAsia" w:eastAsiaTheme="minor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曾诗鹏，唐锐康，任远源，伍闽福</w:t>
            </w:r>
          </w:p>
        </w:tc>
      </w:tr>
      <w:tr w14:paraId="48B93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48D6AC3">
            <w:pPr>
              <w:spacing w:after="0" w:line="240" w:lineRule="auto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2.0</w:t>
            </w: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1FC4233">
            <w:pPr>
              <w:spacing w:after="0" w:line="240" w:lineRule="auto"/>
              <w:rPr>
                <w:rFonts w:hint="default" w:eastAsiaTheme="minor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 xml:space="preserve"> </w:t>
            </w:r>
          </w:p>
        </w:tc>
        <w:tc>
          <w:tcPr>
            <w:tcW w:w="45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1AB6413">
            <w:pPr>
              <w:spacing w:after="0" w:line="24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2610339">
            <w:pPr>
              <w:spacing w:after="0" w:line="240" w:lineRule="auto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</w:p>
        </w:tc>
      </w:tr>
      <w:tr w14:paraId="4E6E8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89AAE1">
            <w:pPr>
              <w:spacing w:after="0" w:line="240" w:lineRule="auto"/>
              <w:rPr>
                <w:sz w:val="21"/>
                <w:szCs w:val="21"/>
                <w:lang w:val="en-GB"/>
              </w:rPr>
            </w:pP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280E444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45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4ECEA52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2676F34">
            <w:pPr>
              <w:spacing w:after="0" w:line="240" w:lineRule="auto"/>
            </w:pPr>
          </w:p>
        </w:tc>
      </w:tr>
      <w:tr w14:paraId="3EE95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034BE1D">
            <w:pPr>
              <w:spacing w:after="0" w:line="240" w:lineRule="auto"/>
              <w:rPr>
                <w:sz w:val="21"/>
                <w:szCs w:val="21"/>
                <w:lang w:val="en-GB"/>
              </w:rPr>
            </w:pP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1BDD1C7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45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BE4A772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FF7512B">
            <w:pPr>
              <w:spacing w:after="0" w:line="240" w:lineRule="auto"/>
            </w:pPr>
          </w:p>
        </w:tc>
      </w:tr>
    </w:tbl>
    <w:p w14:paraId="25EA6AE6">
      <w:pPr>
        <w:pStyle w:val="31"/>
        <w:rPr>
          <w:b/>
          <w:bCs/>
        </w:rPr>
      </w:pPr>
    </w:p>
    <w:p w14:paraId="0FAED460">
      <w:pPr>
        <w:pStyle w:val="31"/>
        <w:rPr>
          <w:rFonts w:hAnsi="宋体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黑体" w:eastAsia="黑体"/>
          <w:b/>
          <w:bCs/>
          <w:sz w:val="32"/>
          <w:szCs w:val="32"/>
        </w:rPr>
        <w:br w:type="page"/>
      </w:r>
    </w:p>
    <w:p w14:paraId="04727CAA">
      <w:pPr>
        <w:rPr>
          <w:rFonts w:hAnsi="宋体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Ansi="宋体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 xml:space="preserve"> </w:t>
      </w:r>
    </w:p>
    <w:sdt>
      <w:sdtPr>
        <w:rPr>
          <w:rFonts w:ascii="微软雅黑" w:hAnsi="微软雅黑" w:eastAsia="微软雅黑"/>
          <w:b/>
          <w:sz w:val="36"/>
          <w:lang w:val="zh-CN"/>
        </w:rPr>
        <w:id w:val="109479853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bCs/>
          <w:sz w:val="22"/>
          <w:lang w:val="zh-CN"/>
        </w:rPr>
      </w:sdtEndPr>
      <w:sdtContent>
        <w:p w14:paraId="01A0DDE0">
          <w:pPr>
            <w:jc w:val="center"/>
            <w:rPr>
              <w:rFonts w:hint="eastAsia" w:ascii="宋体" w:hAnsi="宋体" w:eastAsia="宋体" w:cs="宋体"/>
              <w:b/>
              <w:sz w:val="36"/>
            </w:rPr>
          </w:pPr>
          <w:r>
            <w:rPr>
              <w:rFonts w:hint="eastAsia" w:ascii="宋体" w:hAnsi="宋体" w:eastAsia="宋体" w:cs="宋体"/>
              <w:b/>
              <w:sz w:val="36"/>
              <w:lang w:val="zh-CN"/>
            </w:rPr>
            <w:t>目录</w:t>
          </w:r>
        </w:p>
        <w:p w14:paraId="6FD53182">
          <w:pPr>
            <w:pStyle w:val="18"/>
            <w:tabs>
              <w:tab w:val="right" w:leader="dot" w:pos="8306"/>
            </w:tabs>
            <w:rPr>
              <w:rFonts w:hint="eastAsia" w:eastAsia="宋体"/>
              <w:lang w:eastAsia="zh"/>
              <w:woUserID w:val="1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TOC \o "1-3" \h \z \u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_Toc32025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 研发背景</w:t>
          </w:r>
          <w:r>
            <w:tab/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lang w:eastAsia="zh"/>
              <w:woUserID w:val="1"/>
            </w:rPr>
            <w:t>3</w:t>
          </w:r>
        </w:p>
        <w:p w14:paraId="7899907C">
          <w:pPr>
            <w:pStyle w:val="18"/>
            <w:tabs>
              <w:tab w:val="right" w:leader="dot" w:pos="8306"/>
            </w:tabs>
            <w:rPr>
              <w:rFonts w:hint="eastAsia" w:eastAsia="宋体"/>
              <w:lang w:eastAsia="zh"/>
              <w:woUserID w:val="1"/>
            </w:rPr>
          </w:pPr>
          <w:r>
            <w:rPr>
              <w:rFonts w:hint="eastAsia" w:ascii="宋体" w:hAnsi="宋体" w:eastAsia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lang w:val="zh-CN"/>
            </w:rPr>
            <w:instrText xml:space="preserve"> HYPERLINK \l _Toc1816 </w:instrText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2 用户对象</w:t>
          </w:r>
          <w:r>
            <w:tab/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end"/>
          </w:r>
          <w:r>
            <w:rPr>
              <w:rFonts w:hint="eastAsia" w:ascii="宋体" w:hAnsi="宋体" w:eastAsia="宋体" w:cs="宋体"/>
              <w:bCs/>
              <w:lang w:val="zh-CN" w:eastAsia="zh"/>
              <w:woUserID w:val="1"/>
            </w:rPr>
            <w:t>3</w:t>
          </w:r>
        </w:p>
        <w:p w14:paraId="0D21DC41">
          <w:pPr>
            <w:pStyle w:val="18"/>
            <w:tabs>
              <w:tab w:val="right" w:leader="dot" w:pos="8306"/>
            </w:tabs>
            <w:rPr>
              <w:rFonts w:hint="eastAsia" w:eastAsia="宋体"/>
              <w:lang w:eastAsia="zh"/>
              <w:woUserID w:val="1"/>
            </w:rPr>
          </w:pPr>
          <w:r>
            <w:rPr>
              <w:rFonts w:hint="eastAsia" w:ascii="宋体" w:hAnsi="宋体" w:eastAsia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lang w:val="zh-CN"/>
            </w:rPr>
            <w:instrText xml:space="preserve"> HYPERLINK \l _Toc31784 </w:instrText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3 应用范围</w:t>
          </w:r>
          <w:r>
            <w:tab/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end"/>
          </w:r>
          <w:r>
            <w:rPr>
              <w:rFonts w:hint="eastAsia" w:ascii="宋体" w:hAnsi="宋体" w:eastAsia="宋体" w:cs="宋体"/>
              <w:bCs/>
              <w:lang w:val="zh-CN" w:eastAsia="zh"/>
              <w:woUserID w:val="1"/>
            </w:rPr>
            <w:t>3</w:t>
          </w:r>
        </w:p>
        <w:p w14:paraId="163E6665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lang w:val="zh-CN"/>
            </w:rPr>
            <w:instrText xml:space="preserve"> HYPERLINK \l _Toc22465 </w:instrText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4 术语定义</w:t>
          </w:r>
          <w:r>
            <w:tab/>
          </w:r>
          <w:r>
            <w:fldChar w:fldCharType="begin"/>
          </w:r>
          <w:r>
            <w:instrText xml:space="preserve"> PAGEREF _Toc22465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end"/>
          </w:r>
        </w:p>
        <w:p w14:paraId="4332D3C8">
          <w:pPr>
            <w:pStyle w:val="18"/>
            <w:tabs>
              <w:tab w:val="right" w:leader="dot" w:pos="8306"/>
            </w:tabs>
            <w:rPr>
              <w:rFonts w:hint="eastAsia" w:eastAsia="宋体"/>
              <w:lang w:eastAsia="zh"/>
              <w:woUserID w:val="1"/>
            </w:rPr>
          </w:pPr>
          <w:r>
            <w:rPr>
              <w:rFonts w:hint="eastAsia" w:ascii="宋体" w:hAnsi="宋体" w:eastAsia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lang w:val="zh-CN"/>
            </w:rPr>
            <w:instrText xml:space="preserve"> HYPERLINK \l _Toc30916 </w:instrText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5 系统架构图</w:t>
          </w:r>
          <w:r>
            <w:tab/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end"/>
          </w:r>
          <w:r>
            <w:rPr>
              <w:rFonts w:hint="eastAsia" w:ascii="宋体" w:hAnsi="宋体" w:eastAsia="宋体" w:cs="宋体"/>
              <w:bCs/>
              <w:lang w:val="zh-CN" w:eastAsia="zh"/>
              <w:woUserID w:val="1"/>
            </w:rPr>
            <w:t>7</w:t>
          </w:r>
        </w:p>
        <w:p w14:paraId="70ADC404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lang w:val="zh-CN"/>
            </w:rPr>
            <w:instrText xml:space="preserve"> HYPERLINK \l _Toc3521 </w:instrText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6 业务流程</w:t>
          </w:r>
          <w:r>
            <w:tab/>
          </w:r>
          <w:r>
            <w:fldChar w:fldCharType="begin"/>
          </w:r>
          <w:r>
            <w:instrText xml:space="preserve"> PAGEREF _Toc3521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end"/>
          </w:r>
        </w:p>
        <w:p w14:paraId="73C506F6">
          <w:pPr>
            <w:pStyle w:val="2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lang w:val="zh-CN"/>
            </w:rPr>
            <w:instrText xml:space="preserve"> HYPERLINK \l _Toc27754 </w:instrText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6.1 用户组织结构</w:t>
          </w:r>
          <w:r>
            <w:tab/>
          </w:r>
          <w:r>
            <w:fldChar w:fldCharType="begin"/>
          </w:r>
          <w:r>
            <w:instrText xml:space="preserve"> PAGEREF _Toc27754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end"/>
          </w:r>
        </w:p>
        <w:p w14:paraId="3750C888">
          <w:pPr>
            <w:pStyle w:val="20"/>
            <w:tabs>
              <w:tab w:val="right" w:leader="dot" w:pos="8306"/>
            </w:tabs>
            <w:rPr>
              <w:rFonts w:hint="eastAsia" w:eastAsia="宋体"/>
              <w:lang w:eastAsia="zh"/>
              <w:woUserID w:val="1"/>
            </w:rPr>
          </w:pPr>
          <w:r>
            <w:rPr>
              <w:rFonts w:hint="eastAsia" w:ascii="宋体" w:hAnsi="宋体" w:eastAsia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lang w:val="zh-CN"/>
            </w:rPr>
            <w:instrText xml:space="preserve"> HYPERLINK \l _Toc9857 </w:instrText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6.2 业务结构</w:t>
          </w:r>
          <w:r>
            <w:tab/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end"/>
          </w:r>
          <w:r>
            <w:rPr>
              <w:rFonts w:hint="eastAsia" w:ascii="宋体" w:hAnsi="宋体" w:eastAsia="宋体" w:cs="宋体"/>
              <w:bCs/>
              <w:lang w:val="zh-CN" w:eastAsia="zh"/>
              <w:woUserID w:val="1"/>
            </w:rPr>
            <w:t>7</w:t>
          </w:r>
        </w:p>
        <w:p w14:paraId="663B6058">
          <w:pPr>
            <w:pStyle w:val="20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lang w:val="zh-CN"/>
            </w:rPr>
            <w:instrText xml:space="preserve"> HYPERLINK \l _Toc10548 </w:instrText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6.3</w:t>
          </w:r>
          <w:r>
            <w:rPr>
              <w:rFonts w:hint="eastAsia" w:ascii="宋体" w:hAnsi="宋体" w:eastAsia="宋体" w:cs="宋体"/>
            </w:rPr>
            <w:t>登录流程</w:t>
          </w:r>
          <w:r>
            <w:tab/>
          </w:r>
          <w:r>
            <w:fldChar w:fldCharType="begin"/>
          </w:r>
          <w:r>
            <w:instrText xml:space="preserve"> PAGEREF _Toc10548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end"/>
          </w:r>
        </w:p>
        <w:p w14:paraId="74148377">
          <w:pPr>
            <w:pStyle w:val="20"/>
            <w:tabs>
              <w:tab w:val="right" w:leader="dot" w:pos="8306"/>
            </w:tabs>
            <w:rPr>
              <w:rFonts w:hint="eastAsia" w:eastAsia="宋体"/>
              <w:lang w:eastAsia="zh"/>
              <w:woUserID w:val="1"/>
            </w:rPr>
          </w:pPr>
          <w:r>
            <w:rPr>
              <w:rFonts w:hint="eastAsia" w:ascii="宋体" w:hAnsi="宋体" w:eastAsia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lang w:val="zh-CN"/>
            </w:rPr>
            <w:instrText xml:space="preserve"> HYPERLINK \l _Toc13479 </w:instrText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6.4</w:t>
          </w:r>
          <w:r>
            <w:rPr>
              <w:rFonts w:hint="eastAsia" w:ascii="宋体" w:hAnsi="宋体" w:eastAsia="宋体" w:cs="宋体"/>
            </w:rPr>
            <w:t>注册流程</w:t>
          </w:r>
          <w:r>
            <w:tab/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end"/>
          </w:r>
          <w:r>
            <w:rPr>
              <w:rFonts w:hint="eastAsia" w:ascii="宋体" w:hAnsi="宋体" w:eastAsia="宋体" w:cs="宋体"/>
              <w:bCs/>
              <w:lang w:val="zh-CN" w:eastAsia="zh"/>
              <w:woUserID w:val="1"/>
            </w:rPr>
            <w:t>8</w:t>
          </w:r>
        </w:p>
        <w:p w14:paraId="6162DA6B">
          <w:pPr>
            <w:pStyle w:val="20"/>
            <w:tabs>
              <w:tab w:val="right" w:leader="dot" w:pos="8306"/>
            </w:tabs>
            <w:rPr>
              <w:rFonts w:hint="eastAsia" w:eastAsia="宋体"/>
              <w:lang w:eastAsia="zh"/>
              <w:woUserID w:val="1"/>
            </w:rPr>
          </w:pPr>
          <w:r>
            <w:rPr>
              <w:rFonts w:hint="eastAsia" w:ascii="宋体" w:hAnsi="宋体" w:eastAsia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lang w:val="zh-CN"/>
            </w:rPr>
            <w:instrText xml:space="preserve"> HYPERLINK \l _Toc9307 </w:instrText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6.5</w:t>
          </w:r>
          <w:r>
            <w:rPr>
              <w:rFonts w:hint="eastAsia" w:ascii="宋体" w:hAnsi="宋体" w:eastAsia="宋体" w:cs="宋体"/>
            </w:rPr>
            <w:t>个人中心</w:t>
          </w:r>
          <w:r>
            <w:tab/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end"/>
          </w:r>
          <w:r>
            <w:rPr>
              <w:rFonts w:hint="eastAsia" w:ascii="宋体" w:hAnsi="宋体" w:eastAsia="宋体" w:cs="宋体"/>
              <w:bCs/>
              <w:lang w:val="zh-CN" w:eastAsia="zh"/>
              <w:woUserID w:val="1"/>
            </w:rPr>
            <w:t>8</w:t>
          </w:r>
        </w:p>
        <w:p w14:paraId="14CBF1FD">
          <w:pPr>
            <w:pStyle w:val="20"/>
            <w:tabs>
              <w:tab w:val="right" w:leader="dot" w:pos="8306"/>
            </w:tabs>
            <w:rPr>
              <w:rFonts w:hint="eastAsia" w:eastAsia="宋体"/>
              <w:lang w:eastAsia="zh"/>
              <w:woUserID w:val="1"/>
            </w:rPr>
          </w:pPr>
          <w:r>
            <w:rPr>
              <w:rFonts w:hint="eastAsia" w:ascii="宋体" w:hAnsi="宋体" w:eastAsia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lang w:val="zh-CN"/>
            </w:rPr>
            <w:instrText xml:space="preserve"> HYPERLINK \l _Toc30982 </w:instrText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6.6</w:t>
          </w:r>
          <w:r>
            <w:rPr>
              <w:rFonts w:hint="eastAsia" w:ascii="宋体" w:hAnsi="宋体" w:eastAsia="宋体" w:cs="宋体"/>
            </w:rPr>
            <w:t>权限管理</w:t>
          </w:r>
          <w:r>
            <w:tab/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end"/>
          </w:r>
          <w:r>
            <w:rPr>
              <w:rFonts w:hint="eastAsia" w:ascii="宋体" w:hAnsi="宋体" w:eastAsia="宋体" w:cs="宋体"/>
              <w:bCs/>
              <w:lang w:val="zh-CN" w:eastAsia="zh"/>
              <w:woUserID w:val="1"/>
            </w:rPr>
            <w:t>8</w:t>
          </w:r>
        </w:p>
        <w:p w14:paraId="5CAF4067">
          <w:pPr>
            <w:pStyle w:val="20"/>
            <w:tabs>
              <w:tab w:val="right" w:leader="dot" w:pos="8306"/>
            </w:tabs>
            <w:rPr>
              <w:rFonts w:hint="eastAsia" w:eastAsia="宋体"/>
              <w:lang w:eastAsia="zh"/>
              <w:woUserID w:val="1"/>
            </w:rPr>
          </w:pPr>
          <w:r>
            <w:rPr>
              <w:rFonts w:hint="eastAsia" w:ascii="宋体" w:hAnsi="宋体" w:eastAsia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lang w:val="zh-CN"/>
            </w:rPr>
            <w:instrText xml:space="preserve"> HYPERLINK \l _Toc16864 </w:instrText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6.7</w:t>
          </w:r>
          <w:r>
            <w:rPr>
              <w:rFonts w:hint="eastAsia" w:ascii="宋体" w:hAnsi="宋体" w:eastAsia="宋体" w:cs="宋体"/>
            </w:rPr>
            <w:t>资源文件管理</w:t>
          </w:r>
          <w:r>
            <w:tab/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end"/>
          </w:r>
          <w:r>
            <w:rPr>
              <w:rFonts w:hint="eastAsia" w:ascii="宋体" w:hAnsi="宋体" w:eastAsia="宋体" w:cs="宋体"/>
              <w:bCs/>
              <w:lang w:val="zh-CN" w:eastAsia="zh"/>
              <w:woUserID w:val="1"/>
            </w:rPr>
            <w:t>9</w:t>
          </w:r>
        </w:p>
        <w:p w14:paraId="558565A6">
          <w:pPr>
            <w:pStyle w:val="20"/>
            <w:tabs>
              <w:tab w:val="right" w:leader="dot" w:pos="8306"/>
            </w:tabs>
            <w:rPr>
              <w:rFonts w:hint="eastAsia" w:eastAsia="宋体"/>
              <w:lang w:eastAsia="zh"/>
              <w:woUserID w:val="1"/>
            </w:rPr>
          </w:pPr>
          <w:r>
            <w:rPr>
              <w:rFonts w:hint="eastAsia" w:ascii="宋体" w:hAnsi="宋体" w:eastAsia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lang w:val="zh-CN"/>
            </w:rPr>
            <w:instrText xml:space="preserve"> HYPERLINK \l _Toc15409 </w:instrText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6.8文件夹管理</w:t>
          </w:r>
          <w:r>
            <w:tab/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end"/>
          </w:r>
          <w:r>
            <w:rPr>
              <w:rFonts w:hint="eastAsia" w:ascii="宋体" w:hAnsi="宋体" w:eastAsia="宋体" w:cs="宋体"/>
              <w:bCs/>
              <w:lang w:val="zh-CN" w:eastAsia="zh"/>
              <w:woUserID w:val="1"/>
            </w:rPr>
            <w:t>9</w:t>
          </w:r>
        </w:p>
        <w:p w14:paraId="3D2FFC81">
          <w:pPr>
            <w:pStyle w:val="20"/>
            <w:tabs>
              <w:tab w:val="right" w:leader="dot" w:pos="8306"/>
            </w:tabs>
            <w:rPr>
              <w:rFonts w:hint="eastAsia" w:eastAsia="宋体"/>
              <w:lang w:eastAsia="zh"/>
              <w:woUserID w:val="1"/>
            </w:rPr>
          </w:pPr>
          <w:r>
            <w:rPr>
              <w:rFonts w:hint="eastAsia" w:ascii="宋体" w:hAnsi="宋体" w:eastAsia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lang w:val="zh-CN"/>
            </w:rPr>
            <w:instrText xml:space="preserve"> HYPERLINK \l _Toc4694 </w:instrText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6.9</w:t>
          </w:r>
          <w:r>
            <w:rPr>
              <w:rFonts w:hint="eastAsia" w:ascii="宋体" w:hAnsi="宋体" w:eastAsia="宋体" w:cs="宋体"/>
            </w:rPr>
            <w:t>回收站</w:t>
          </w:r>
          <w:r>
            <w:rPr>
              <w:rFonts w:hint="eastAsia" w:ascii="宋体" w:hAnsi="宋体" w:eastAsia="宋体" w:cs="宋体"/>
              <w:lang w:val="en-US" w:eastAsia="zh-CN"/>
            </w:rPr>
            <w:t>管理</w:t>
          </w:r>
          <w:r>
            <w:tab/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end"/>
          </w:r>
          <w:r>
            <w:rPr>
              <w:rFonts w:hint="eastAsia" w:ascii="宋体" w:hAnsi="宋体" w:eastAsia="宋体" w:cs="宋体"/>
              <w:bCs/>
              <w:lang w:val="zh-CN" w:eastAsia="zh"/>
              <w:woUserID w:val="1"/>
            </w:rPr>
            <w:t>9</w:t>
          </w:r>
        </w:p>
        <w:p w14:paraId="1E0751C9">
          <w:pPr>
            <w:pStyle w:val="18"/>
            <w:tabs>
              <w:tab w:val="right" w:leader="dot" w:pos="8306"/>
            </w:tabs>
            <w:rPr>
              <w:rFonts w:hint="eastAsia" w:eastAsia="宋体"/>
              <w:lang w:eastAsia="zh"/>
              <w:woUserID w:val="1"/>
            </w:rPr>
          </w:pPr>
          <w:r>
            <w:rPr>
              <w:rFonts w:hint="eastAsia" w:ascii="宋体" w:hAnsi="宋体" w:eastAsia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lang w:val="zh-CN"/>
            </w:rPr>
            <w:instrText xml:space="preserve"> HYPERLINK \l _Toc13709 </w:instrText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7 软件需求说明</w:t>
          </w:r>
          <w:r>
            <w:rPr>
              <w:rFonts w:hint="eastAsia" w:ascii="宋体" w:hAnsi="宋体" w:eastAsia="宋体" w:cs="宋体"/>
              <w:lang w:val="en-US" w:eastAsia="zh-CN"/>
            </w:rPr>
            <w:t>书</w:t>
          </w:r>
          <w:r>
            <w:tab/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end"/>
          </w:r>
          <w:r>
            <w:rPr>
              <w:rFonts w:hint="eastAsia" w:ascii="宋体" w:hAnsi="宋体" w:eastAsia="宋体" w:cs="宋体"/>
              <w:bCs/>
              <w:lang w:val="zh-CN" w:eastAsia="zh"/>
              <w:woUserID w:val="1"/>
            </w:rPr>
            <w:t>9</w:t>
          </w:r>
        </w:p>
        <w:p w14:paraId="0F412E61">
          <w:pPr>
            <w:pStyle w:val="18"/>
            <w:tabs>
              <w:tab w:val="right" w:leader="dot" w:pos="8306"/>
            </w:tabs>
            <w:rPr>
              <w:rFonts w:hint="eastAsia" w:eastAsia="宋体"/>
              <w:lang w:eastAsia="zh"/>
              <w:woUserID w:val="1"/>
            </w:rPr>
          </w:pPr>
          <w:r>
            <w:rPr>
              <w:rFonts w:hint="eastAsia" w:ascii="宋体" w:hAnsi="宋体" w:eastAsia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lang w:val="zh-CN"/>
            </w:rPr>
            <w:instrText xml:space="preserve"> HYPERLINK \l _Toc15397 </w:instrText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8 性能需求</w:t>
          </w:r>
          <w:r>
            <w:tab/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end"/>
          </w:r>
          <w:r>
            <w:rPr>
              <w:rFonts w:hint="eastAsia" w:ascii="宋体" w:hAnsi="宋体" w:eastAsia="宋体" w:cs="宋体"/>
              <w:bCs/>
              <w:lang w:val="zh-CN" w:eastAsia="zh"/>
              <w:woUserID w:val="1"/>
            </w:rPr>
            <w:t>10</w:t>
          </w:r>
        </w:p>
        <w:p w14:paraId="2C19EC30">
          <w:pPr>
            <w:pStyle w:val="18"/>
            <w:tabs>
              <w:tab w:val="right" w:leader="dot" w:pos="8306"/>
            </w:tabs>
            <w:rPr>
              <w:rFonts w:hint="eastAsia" w:eastAsia="宋体"/>
              <w:lang w:eastAsia="zh"/>
              <w:woUserID w:val="1"/>
            </w:rPr>
          </w:pPr>
          <w:r>
            <w:rPr>
              <w:rFonts w:hint="eastAsia" w:ascii="宋体" w:hAnsi="宋体" w:eastAsia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lang w:val="zh-CN"/>
            </w:rPr>
            <w:instrText xml:space="preserve"> HYPERLINK \l _Toc29720 </w:instrText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9 可靠性需求</w:t>
          </w:r>
          <w:r>
            <w:tab/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end"/>
          </w:r>
          <w:r>
            <w:rPr>
              <w:rFonts w:hint="eastAsia" w:ascii="宋体" w:hAnsi="宋体" w:eastAsia="宋体" w:cs="宋体"/>
              <w:bCs/>
              <w:lang w:val="zh-CN" w:eastAsia="zh"/>
              <w:woUserID w:val="1"/>
            </w:rPr>
            <w:t>11</w:t>
          </w:r>
        </w:p>
        <w:p w14:paraId="59647CFF">
          <w:pPr>
            <w:pStyle w:val="18"/>
            <w:tabs>
              <w:tab w:val="right" w:leader="dot" w:pos="8306"/>
            </w:tabs>
            <w:rPr>
              <w:rFonts w:hint="eastAsia" w:eastAsia="宋体"/>
              <w:lang w:eastAsia="zh"/>
              <w:woUserID w:val="1"/>
            </w:rPr>
          </w:pPr>
          <w:r>
            <w:rPr>
              <w:rFonts w:hint="eastAsia" w:ascii="宋体" w:hAnsi="宋体" w:eastAsia="宋体" w:cs="宋体"/>
              <w:bCs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lang w:val="zh-CN"/>
            </w:rPr>
            <w:instrText xml:space="preserve"> HYPERLINK \l _Toc21438 </w:instrText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separate"/>
          </w:r>
          <w:r>
            <w:rPr>
              <w:rFonts w:hint="default"/>
            </w:rPr>
            <w:t>10. 附录</w:t>
          </w:r>
          <w:r>
            <w:tab/>
          </w:r>
          <w:r>
            <w:rPr>
              <w:rFonts w:hint="eastAsia" w:ascii="宋体" w:hAnsi="宋体" w:eastAsia="宋体" w:cs="宋体"/>
              <w:bCs/>
              <w:lang w:val="zh-CN"/>
            </w:rPr>
            <w:fldChar w:fldCharType="end"/>
          </w:r>
          <w:r>
            <w:rPr>
              <w:rFonts w:hint="eastAsia" w:ascii="宋体" w:hAnsi="宋体" w:eastAsia="宋体" w:cs="宋体"/>
              <w:bCs/>
              <w:lang w:val="zh-CN" w:eastAsia="zh"/>
              <w:woUserID w:val="1"/>
            </w:rPr>
            <w:t>12</w:t>
          </w:r>
        </w:p>
        <w:p w14:paraId="24611083">
          <w:pPr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lang w:val="zh-CN"/>
            </w:rPr>
            <w:fldChar w:fldCharType="end"/>
          </w:r>
        </w:p>
      </w:sdtContent>
    </w:sdt>
    <w:p w14:paraId="3444ADE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510375BF">
      <w:pPr>
        <w:rPr>
          <w:rFonts w:hint="eastAsia" w:ascii="宋体" w:hAnsi="宋体" w:eastAsia="宋体" w:cs="宋体"/>
        </w:rPr>
      </w:pPr>
    </w:p>
    <w:p w14:paraId="4BBFCC4B">
      <w:pPr>
        <w:pStyle w:val="2"/>
        <w:numPr>
          <w:ilvl w:val="0"/>
          <w:numId w:val="0"/>
        </w:numPr>
        <w:ind w:left="432" w:leftChars="0" w:hanging="432" w:firstLineChars="0"/>
        <w:rPr>
          <w:rFonts w:hint="eastAsia" w:ascii="宋体" w:hAnsi="宋体" w:eastAsia="宋体" w:cs="宋体"/>
        </w:rPr>
      </w:pPr>
      <w:bookmarkStart w:id="0" w:name="_Toc32025"/>
      <w:r>
        <w:rPr>
          <w:rFonts w:hint="eastAsia" w:ascii="宋体" w:hAnsi="宋体" w:eastAsia="宋体" w:cs="宋体"/>
          <w:b/>
          <w:bCs/>
          <w:smallCap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</w:rPr>
        <w:t>研发背景</w:t>
      </w:r>
      <w:bookmarkEnd w:id="0"/>
    </w:p>
    <w:p w14:paraId="1C263399">
      <w:pPr>
        <w:bidi w:val="0"/>
        <w:rPr>
          <w:rFonts w:hint="eastAsia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</w:pPr>
      <w:r>
        <w:rPr>
          <w:rFonts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随着互联网技术的飞速发展和数字化信息的爆炸式增长，个人及企业用户对数据存储、管理和共享的需求日益增强。传统的本地存储方式受限于存储空间、数据安全性及访问便捷性等因素，已难以满足用户多样化的需求。因此，开发一款高效、安全、易用的网盘产品，成为解决用户数据存储与管理难题的重要途径。</w:t>
      </w:r>
    </w:p>
    <w:p w14:paraId="3E2A6E75">
      <w:pPr>
        <w:pStyle w:val="2"/>
        <w:numPr>
          <w:ilvl w:val="0"/>
          <w:numId w:val="0"/>
        </w:numPr>
        <w:ind w:left="432" w:leftChars="0" w:hanging="432" w:firstLineChars="0"/>
        <w:rPr>
          <w:rFonts w:hint="eastAsia" w:ascii="宋体" w:hAnsi="宋体" w:eastAsia="宋体" w:cs="宋体"/>
        </w:rPr>
      </w:pPr>
      <w:bookmarkStart w:id="1" w:name="_Toc1816"/>
      <w:r>
        <w:rPr>
          <w:rFonts w:hint="eastAsia" w:ascii="宋体" w:hAnsi="宋体" w:eastAsia="宋体" w:cs="宋体"/>
          <w:b/>
          <w:bCs/>
          <w:smallCap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</w:rPr>
        <w:t>用户对象</w:t>
      </w:r>
      <w:bookmarkEnd w:id="1"/>
    </w:p>
    <w:p w14:paraId="25434FCC">
      <w:pPr>
        <w:pStyle w:val="2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6" w:lineRule="atLeast"/>
        <w:ind w:left="0" w:leftChars="0" w:right="0" w:firstLine="0" w:firstLineChars="0"/>
        <w:jc w:val="both"/>
        <w:rPr>
          <w:rFonts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woUserID w:val="4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本网盘项目的目标用户群体广泛，主要包括但不限于以下几类：</w:t>
      </w:r>
    </w:p>
    <w:p w14:paraId="32CDEC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81" w:leftChars="-163" w:right="0" w:rightChars="0" w:hanging="440" w:hangingChars="200"/>
        <w:jc w:val="both"/>
        <w:rPr>
          <w:rFonts w:hint="default" w:ascii="PingFang-SC-Regular" w:hAnsi="PingFang-SC-Regular" w:eastAsia="PingFang-SC-Regular" w:cs="PingFang-SC-Regular"/>
          <w:sz w:val="22"/>
          <w:szCs w:val="22"/>
          <w:woUserID w:val="4"/>
        </w:rPr>
      </w:pPr>
      <w:r>
        <w:rPr>
          <w:rStyle w:val="26"/>
          <w:rFonts w:hint="eastAsia" w:ascii="Arial" w:hAnsi="Arial" w:eastAsia="Arial" w:cs="Arial"/>
          <w:b/>
          <w:bCs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lang w:eastAsia="zh"/>
          <w:woUserID w:val="4"/>
        </w:rPr>
        <w:t xml:space="preserve">    </w:t>
      </w:r>
      <w:r>
        <w:rPr>
          <w:rStyle w:val="26"/>
          <w:rFonts w:ascii="Arial" w:hAnsi="Arial" w:eastAsia="Arial" w:cs="Arial"/>
          <w:b/>
          <w:bCs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个人用户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：需要安全存储个人照片、视频、文档等资料，并希望能在不同设备间轻松同步和分享的用户。</w:t>
      </w:r>
    </w:p>
    <w:p w14:paraId="70D6DE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90" w:leftChars="41" w:right="0" w:rightChars="0" w:firstLine="0" w:firstLineChars="0"/>
        <w:jc w:val="both"/>
        <w:rPr>
          <w:rFonts w:hint="default" w:ascii="PingFang-SC-Regular" w:hAnsi="PingFang-SC-Regular" w:eastAsia="PingFang-SC-Regular" w:cs="PingFang-SC-Regular"/>
          <w:sz w:val="22"/>
          <w:szCs w:val="22"/>
          <w:woUserID w:val="4"/>
        </w:rPr>
      </w:pPr>
      <w:r>
        <w:rPr>
          <w:rStyle w:val="26"/>
          <w:rFonts w:hint="default" w:ascii="Arial" w:hAnsi="Arial" w:eastAsia="Arial" w:cs="Arial"/>
          <w:b/>
          <w:bCs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小微企业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：寻求成本效益高的云存储解决方案，用于团队文件共享、项目协作及数据备份的小型企业。</w:t>
      </w:r>
    </w:p>
    <w:p w14:paraId="1516B7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90" w:leftChars="41" w:right="0" w:rightChars="0" w:firstLine="0" w:firstLineChars="0"/>
        <w:jc w:val="both"/>
        <w:rPr>
          <w:rFonts w:hint="default" w:ascii="PingFang-SC-Regular" w:hAnsi="PingFang-SC-Regular" w:eastAsia="PingFang-SC-Regular" w:cs="PingFang-SC-Regular"/>
          <w:sz w:val="22"/>
          <w:szCs w:val="22"/>
          <w:woUserID w:val="4"/>
        </w:rPr>
      </w:pPr>
      <w:r>
        <w:rPr>
          <w:rStyle w:val="26"/>
          <w:rFonts w:hint="default" w:ascii="Arial" w:hAnsi="Arial" w:eastAsia="Arial" w:cs="Arial"/>
          <w:b/>
          <w:bCs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教育机构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：需要为学生、教师提供文件存储与共享平台，支持在线教学、作业提交与批改的教育机构。</w:t>
      </w:r>
    </w:p>
    <w:p w14:paraId="6AEB74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90" w:leftChars="41" w:right="0" w:rightChars="0" w:firstLine="0" w:firstLineChars="0"/>
        <w:jc w:val="both"/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</w:pPr>
      <w:r>
        <w:rPr>
          <w:rStyle w:val="26"/>
          <w:rFonts w:hint="default" w:ascii="Arial" w:hAnsi="Arial" w:eastAsia="Arial" w:cs="Arial"/>
          <w:b/>
          <w:bCs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自由职业者/远程工作者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：依赖云端存储进行工作文件管理，便于随时随地访问和编辑的自由职业者或远程办公人员。</w:t>
      </w:r>
    </w:p>
    <w:p w14:paraId="3E1E98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90" w:leftChars="41" w:right="0" w:rightChars="0" w:firstLine="0" w:firstLineChars="0"/>
        <w:jc w:val="both"/>
        <w:rPr>
          <w:rFonts w:hint="eastAsia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lang w:eastAsia="zh"/>
          <w:woUserID w:val="4"/>
        </w:rPr>
      </w:pPr>
    </w:p>
    <w:p w14:paraId="5C0F3D5B">
      <w:pPr>
        <w:pStyle w:val="2"/>
        <w:numPr>
          <w:ilvl w:val="0"/>
          <w:numId w:val="0"/>
        </w:numPr>
        <w:ind w:left="432" w:leftChars="0" w:hanging="432" w:firstLineChars="0"/>
        <w:rPr>
          <w:rFonts w:hint="eastAsia" w:ascii="宋体" w:hAnsi="宋体" w:eastAsia="宋体" w:cs="宋体"/>
        </w:rPr>
      </w:pPr>
      <w:bookmarkStart w:id="2" w:name="_Toc31784"/>
      <w:r>
        <w:rPr>
          <w:rFonts w:hint="eastAsia" w:ascii="宋体" w:hAnsi="宋体" w:eastAsia="宋体" w:cs="宋体"/>
          <w:b/>
          <w:bCs/>
          <w:smallCap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 w:eastAsia="宋体" w:cs="宋体"/>
        </w:rPr>
        <w:t>应用范围</w:t>
      </w:r>
      <w:bookmarkEnd w:id="2"/>
    </w:p>
    <w:p w14:paraId="19E48121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210" w:beforeAutospacing="0" w:after="120" w:afterAutospacing="0" w:line="26" w:lineRule="atLeast"/>
        <w:ind w:left="0" w:leftChars="0" w:right="0" w:rightChars="0" w:firstLine="0" w:firstLineChars="0"/>
        <w:rPr>
          <w:rFonts w:ascii="PingFangSC-Semibold" w:hAnsi="PingFangSC-Semibold" w:eastAsia="PingFangSC-Semibold" w:cs="PingFangSC-Semibold"/>
          <w:b/>
          <w:bCs/>
          <w:i w:val="0"/>
          <w:iCs w:val="0"/>
          <w:caps w:val="0"/>
          <w:color w:val="05073B"/>
          <w:spacing w:val="0"/>
          <w:sz w:val="30"/>
          <w:szCs w:val="30"/>
          <w:woUserID w:val="4"/>
        </w:rPr>
      </w:pPr>
      <w:r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5073B"/>
          <w:spacing w:val="0"/>
          <w:sz w:val="30"/>
          <w:szCs w:val="30"/>
          <w:shd w:val="clear" w:fill="FDFDFE"/>
          <w:woUserID w:val="4"/>
        </w:rPr>
        <w:t>3.1 个人数据存储与管理</w:t>
      </w:r>
    </w:p>
    <w:p w14:paraId="5EA48ABA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leftChars="0" w:right="0" w:rightChars="0"/>
        <w:jc w:val="left"/>
        <w:rPr>
          <w:rFonts w:ascii="PingFang-SC-Regular" w:hAnsi="PingFang-SC-Regular" w:eastAsia="PingFang-SC-Regular" w:cs="PingFang-SC-Regular"/>
          <w:sz w:val="22"/>
          <w:szCs w:val="22"/>
          <w:woUserID w:val="4"/>
        </w:rPr>
      </w:pPr>
      <w:r>
        <w:rPr>
          <w:rStyle w:val="26"/>
          <w:rFonts w:ascii="Arial" w:hAnsi="Arial" w:eastAsia="Arial" w:cs="Arial"/>
          <w:b/>
          <w:bCs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照片与视频备份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：用户可将手机、相机中的照片和视频自动备份至网盘，释放本地存储空间，同时确保数据安全。</w:t>
      </w:r>
    </w:p>
    <w:p w14:paraId="3CA7E48A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leftChars="0" w:right="0" w:rightChars="0"/>
        <w:jc w:val="left"/>
        <w:rPr>
          <w:rFonts w:hint="default" w:ascii="PingFang-SC-Regular" w:hAnsi="PingFang-SC-Regular" w:eastAsia="PingFang-SC-Regular" w:cs="PingFang-SC-Regular"/>
          <w:sz w:val="22"/>
          <w:szCs w:val="22"/>
          <w:woUserID w:val="4"/>
        </w:rPr>
      </w:pPr>
      <w:r>
        <w:rPr>
          <w:rStyle w:val="26"/>
          <w:rFonts w:hint="default" w:ascii="Arial" w:hAnsi="Arial" w:eastAsia="Arial" w:cs="Arial"/>
          <w:b/>
          <w:bCs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文档管理与共享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：支持多种格式文档的在线编辑、预览与分享，方便用户在不同设备间无缝切换工作。</w:t>
      </w:r>
    </w:p>
    <w:p w14:paraId="45DF07C3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leftChars="0" w:right="0" w:rightChars="0"/>
        <w:jc w:val="left"/>
        <w:rPr>
          <w:rFonts w:hint="default" w:ascii="PingFang-SC-Regular" w:hAnsi="PingFang-SC-Regular" w:eastAsia="PingFang-SC-Regular" w:cs="PingFang-SC-Regular"/>
          <w:sz w:val="22"/>
          <w:szCs w:val="22"/>
          <w:woUserID w:val="4"/>
        </w:rPr>
      </w:pPr>
      <w:r>
        <w:rPr>
          <w:rStyle w:val="26"/>
          <w:rFonts w:hint="default" w:ascii="Arial" w:hAnsi="Arial" w:eastAsia="Arial" w:cs="Arial"/>
          <w:b/>
          <w:bCs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个人资料归档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：为重要文件、合同、证件等提供长期存储空间，便于随时查阅与管理。</w:t>
      </w:r>
    </w:p>
    <w:p w14:paraId="3C07C45E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210" w:beforeAutospacing="0" w:after="120" w:afterAutospacing="0" w:line="26" w:lineRule="atLeast"/>
        <w:ind w:left="0" w:leftChars="0" w:right="0" w:rightChars="0" w:firstLine="0" w:firstLineChars="0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5073B"/>
          <w:spacing w:val="0"/>
          <w:sz w:val="30"/>
          <w:szCs w:val="30"/>
          <w:woUserID w:val="4"/>
        </w:rPr>
      </w:pPr>
      <w:r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5073B"/>
          <w:spacing w:val="0"/>
          <w:sz w:val="30"/>
          <w:szCs w:val="30"/>
          <w:shd w:val="clear" w:fill="FDFDFE"/>
          <w:woUserID w:val="4"/>
        </w:rPr>
        <w:t>3.2 企业级文件共享与协作</w:t>
      </w:r>
    </w:p>
    <w:p w14:paraId="2EAE0F41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leftChars="0" w:right="0" w:rightChars="0"/>
        <w:rPr>
          <w:rFonts w:hint="default" w:ascii="PingFang-SC-Regular" w:hAnsi="PingFang-SC-Regular" w:eastAsia="PingFang-SC-Regular" w:cs="PingFang-SC-Regular"/>
          <w:sz w:val="22"/>
          <w:szCs w:val="22"/>
          <w:woUserID w:val="4"/>
        </w:rPr>
      </w:pPr>
      <w:r>
        <w:rPr>
          <w:rStyle w:val="26"/>
          <w:rFonts w:hint="default" w:ascii="Arial" w:hAnsi="Arial" w:eastAsia="Arial" w:cs="Arial"/>
          <w:b/>
          <w:bCs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团队文件共享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：企业员工可将项目文件、会议资料等上传至网盘，实现团队内部的高效共享与协作。</w:t>
      </w:r>
    </w:p>
    <w:p w14:paraId="618FD28E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leftChars="0" w:right="0" w:rightChars="0"/>
        <w:rPr>
          <w:rFonts w:hint="default" w:ascii="PingFang-SC-Regular" w:hAnsi="PingFang-SC-Regular" w:eastAsia="PingFang-SC-Regular" w:cs="PingFang-SC-Regular"/>
          <w:sz w:val="22"/>
          <w:szCs w:val="22"/>
          <w:woUserID w:val="4"/>
        </w:rPr>
      </w:pPr>
      <w:r>
        <w:rPr>
          <w:rStyle w:val="26"/>
          <w:rFonts w:hint="default" w:ascii="Arial" w:hAnsi="Arial" w:eastAsia="Arial" w:cs="Arial"/>
          <w:b/>
          <w:bCs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版本控制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：支持文件版本管理，确保团队成员始终使用最新版本的文件，避免因版本不一致导致的错误。</w:t>
      </w:r>
    </w:p>
    <w:p w14:paraId="772DE4BA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leftChars="0" w:right="0" w:rightChars="0"/>
        <w:rPr>
          <w:rFonts w:hint="default" w:ascii="PingFang-SC-Regular" w:hAnsi="PingFang-SC-Regular" w:eastAsia="PingFang-SC-Regular" w:cs="PingFang-SC-Regular"/>
          <w:sz w:val="22"/>
          <w:szCs w:val="22"/>
          <w:woUserID w:val="4"/>
        </w:rPr>
      </w:pPr>
      <w:r>
        <w:rPr>
          <w:rStyle w:val="26"/>
          <w:rFonts w:hint="default" w:ascii="Arial" w:hAnsi="Arial" w:eastAsia="Arial" w:cs="Arial"/>
          <w:b/>
          <w:bCs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权限管理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：提供细粒度的权限控制功能，确保敏感数据仅对特定人员可见，保障企业数据安全。</w:t>
      </w:r>
    </w:p>
    <w:p w14:paraId="0C4A7FE1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210" w:beforeAutospacing="0" w:after="120" w:afterAutospacing="0" w:line="26" w:lineRule="atLeast"/>
        <w:ind w:left="0" w:leftChars="0" w:right="0" w:rightChars="0" w:firstLine="0" w:firstLineChars="0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5073B"/>
          <w:spacing w:val="0"/>
          <w:sz w:val="30"/>
          <w:szCs w:val="30"/>
          <w:woUserID w:val="4"/>
        </w:rPr>
      </w:pPr>
      <w:r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5073B"/>
          <w:spacing w:val="0"/>
          <w:sz w:val="30"/>
          <w:szCs w:val="30"/>
          <w:shd w:val="clear" w:fill="FDFDFE"/>
          <w:woUserID w:val="4"/>
        </w:rPr>
        <w:t>3.3 教育领域应用</w:t>
      </w:r>
    </w:p>
    <w:p w14:paraId="5AE7E999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leftChars="0" w:right="0" w:rightChars="0"/>
        <w:rPr>
          <w:rFonts w:hint="default" w:ascii="PingFang-SC-Regular" w:hAnsi="PingFang-SC-Regular" w:eastAsia="PingFang-SC-Regular" w:cs="PingFang-SC-Regular"/>
          <w:sz w:val="22"/>
          <w:szCs w:val="22"/>
          <w:woUserID w:val="4"/>
        </w:rPr>
      </w:pPr>
      <w:r>
        <w:rPr>
          <w:rStyle w:val="26"/>
          <w:rFonts w:hint="default" w:ascii="Arial" w:hAnsi="Arial" w:eastAsia="Arial" w:cs="Arial"/>
          <w:b/>
          <w:bCs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在线教学平台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：教师可将课件、作业等资料上传至网盘，供学生在线学习、下载与提交作业。</w:t>
      </w:r>
    </w:p>
    <w:p w14:paraId="4BEC1634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leftChars="0" w:right="0" w:rightChars="0"/>
        <w:rPr>
          <w:rFonts w:hint="default" w:ascii="PingFang-SC-Regular" w:hAnsi="PingFang-SC-Regular" w:eastAsia="PingFang-SC-Regular" w:cs="PingFang-SC-Regular"/>
          <w:sz w:val="22"/>
          <w:szCs w:val="22"/>
          <w:woUserID w:val="4"/>
        </w:rPr>
      </w:pPr>
      <w:r>
        <w:rPr>
          <w:rStyle w:val="26"/>
          <w:rFonts w:hint="default" w:ascii="Arial" w:hAnsi="Arial" w:eastAsia="Arial" w:cs="Arial"/>
          <w:b/>
          <w:bCs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资源共享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：支持教师间教学资源的共享与交流，促进教育资源的均衡分配与高效利用。</w:t>
      </w:r>
    </w:p>
    <w:p w14:paraId="777EBA85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leftChars="0" w:right="0" w:rightChars="0"/>
        <w:rPr>
          <w:rFonts w:hint="default" w:ascii="PingFang-SC-Regular" w:hAnsi="PingFang-SC-Regular" w:eastAsia="PingFang-SC-Regular" w:cs="PingFang-SC-Regular"/>
          <w:sz w:val="22"/>
          <w:szCs w:val="22"/>
          <w:woUserID w:val="4"/>
        </w:rPr>
      </w:pPr>
      <w:r>
        <w:rPr>
          <w:rStyle w:val="26"/>
          <w:rFonts w:hint="default" w:ascii="Arial" w:hAnsi="Arial" w:eastAsia="Arial" w:cs="Arial"/>
          <w:b/>
          <w:bCs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学生作品展示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：为学生提供作品展示平台，鼓励创意与分享，增强学习动力与成就感。</w:t>
      </w:r>
    </w:p>
    <w:p w14:paraId="671031D1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210" w:beforeAutospacing="0" w:after="120" w:afterAutospacing="0" w:line="26" w:lineRule="atLeast"/>
        <w:ind w:left="0" w:leftChars="0" w:right="0" w:rightChars="0" w:firstLine="0" w:firstLineChars="0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5073B"/>
          <w:spacing w:val="0"/>
          <w:sz w:val="30"/>
          <w:szCs w:val="30"/>
          <w:woUserID w:val="4"/>
        </w:rPr>
      </w:pPr>
      <w:r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05073B"/>
          <w:spacing w:val="0"/>
          <w:sz w:val="30"/>
          <w:szCs w:val="30"/>
          <w:shd w:val="clear" w:fill="FDFDFE"/>
          <w:woUserID w:val="4"/>
        </w:rPr>
        <w:t>3.4 远程办公与协作</w:t>
      </w:r>
    </w:p>
    <w:p w14:paraId="49493068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leftChars="0" w:right="0" w:rightChars="0"/>
        <w:rPr>
          <w:rFonts w:hint="default" w:ascii="PingFang-SC-Regular" w:hAnsi="PingFang-SC-Regular" w:eastAsia="PingFang-SC-Regular" w:cs="PingFang-SC-Regular"/>
          <w:sz w:val="22"/>
          <w:szCs w:val="22"/>
          <w:woUserID w:val="4"/>
        </w:rPr>
      </w:pPr>
      <w:r>
        <w:rPr>
          <w:rStyle w:val="26"/>
          <w:rFonts w:hint="default" w:ascii="Arial" w:hAnsi="Arial" w:eastAsia="Arial" w:cs="Arial"/>
          <w:b/>
          <w:bCs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远程文件访问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：支持远程工作者在任何时间、任何地点通过互联网访问公司文件，确保工作连续性。</w:t>
      </w:r>
    </w:p>
    <w:p w14:paraId="641B6322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leftChars="0" w:right="0" w:rightChars="0"/>
        <w:rPr>
          <w:rFonts w:hint="default" w:ascii="PingFang-SC-Regular" w:hAnsi="PingFang-SC-Regular" w:eastAsia="PingFang-SC-Regular" w:cs="PingFang-SC-Regular"/>
          <w:sz w:val="22"/>
          <w:szCs w:val="22"/>
          <w:woUserID w:val="4"/>
        </w:rPr>
      </w:pPr>
      <w:r>
        <w:rPr>
          <w:rStyle w:val="26"/>
          <w:rFonts w:hint="default" w:ascii="Arial" w:hAnsi="Arial" w:eastAsia="Arial" w:cs="Arial"/>
          <w:b/>
          <w:bCs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在线会议与协作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：结合视频会议软件，实现远程团队的高效沟通与协作，提升工作效率。</w:t>
      </w:r>
    </w:p>
    <w:p w14:paraId="0C775102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leftChars="0" w:right="0" w:rightChars="0"/>
        <w:rPr>
          <w:rFonts w:hint="eastAsia" w:ascii="宋体" w:hAnsi="宋体" w:eastAsia="宋体" w:cs="宋体"/>
        </w:rPr>
      </w:pPr>
      <w:r>
        <w:rPr>
          <w:rStyle w:val="26"/>
          <w:rFonts w:hint="default" w:ascii="Arial" w:hAnsi="Arial" w:eastAsia="Arial" w:cs="Arial"/>
          <w:b/>
          <w:bCs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移动办公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2"/>
          <w:szCs w:val="22"/>
          <w:shd w:val="clear" w:fill="FDFDFE"/>
          <w:woUserID w:val="4"/>
        </w:rPr>
        <w:t>：提供移动端APP，支持在手机、平板等移动设备上随时随地处理工作事务。</w:t>
      </w:r>
    </w:p>
    <w:p w14:paraId="614C39D2">
      <w:pPr>
        <w:rPr>
          <w:rFonts w:hint="eastAsia" w:ascii="宋体" w:hAnsi="宋体" w:eastAsia="宋体" w:cs="宋体"/>
        </w:rPr>
      </w:pPr>
    </w:p>
    <w:p w14:paraId="683AA4A0">
      <w:pPr>
        <w:pStyle w:val="2"/>
        <w:numPr>
          <w:ilvl w:val="0"/>
          <w:numId w:val="0"/>
        </w:numPr>
        <w:ind w:left="432" w:leftChars="0" w:hanging="432" w:firstLineChars="0"/>
        <w:rPr>
          <w:rFonts w:hint="eastAsia" w:ascii="宋体" w:hAnsi="宋体" w:eastAsia="宋体" w:cs="宋体"/>
        </w:rPr>
      </w:pPr>
      <w:bookmarkStart w:id="3" w:name="_Toc22465"/>
      <w:r>
        <w:rPr>
          <w:rFonts w:hint="eastAsia" w:ascii="宋体" w:hAnsi="宋体" w:eastAsia="宋体" w:cs="宋体"/>
          <w:b/>
          <w:bCs/>
          <w:smallCap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 w:eastAsia="宋体" w:cs="宋体"/>
        </w:rPr>
        <w:t>术语定义</w:t>
      </w:r>
      <w:bookmarkEnd w:id="3"/>
    </w:p>
    <w:p w14:paraId="66F1840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woUserID w:val="5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5"/>
        </w:rPr>
        <w:t>4.1</w:t>
      </w:r>
      <w:r>
        <w:rPr>
          <w:rFonts w:hint="eastAsia" w:ascii="宋体" w:hAnsi="宋体" w:eastAsia="宋体" w:cs="宋体"/>
          <w:b/>
          <w:bCs/>
          <w:sz w:val="32"/>
          <w:szCs w:val="32"/>
          <w:woUserID w:val="5"/>
        </w:rPr>
        <w:t>研发背景相关术语</w:t>
      </w:r>
    </w:p>
    <w:p w14:paraId="7D53C17D">
      <w:pPr>
        <w:ind w:firstLine="420" w:firstLineChars="0"/>
        <w:rPr>
          <w:rFonts w:hint="eastAsia" w:ascii="宋体" w:hAnsi="宋体" w:eastAsia="宋体" w:cs="宋体"/>
          <w:sz w:val="24"/>
          <w:szCs w:val="24"/>
          <w:woUserID w:val="5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5"/>
        </w:rPr>
        <w:t>互联网技术：</w:t>
      </w:r>
      <w:r>
        <w:rPr>
          <w:rFonts w:hint="eastAsia" w:ascii="宋体" w:hAnsi="宋体" w:eastAsia="宋体" w:cs="宋体"/>
          <w:sz w:val="24"/>
          <w:szCs w:val="24"/>
          <w:woUserID w:val="5"/>
        </w:rPr>
        <w:t>基于计算机网络（如TCP/IP协议）实现信息传输、资源共享的技术体系，包括Web技术、云计算、大数据等。</w:t>
      </w:r>
    </w:p>
    <w:p w14:paraId="6389653E">
      <w:pPr>
        <w:ind w:firstLine="420" w:firstLineChars="0"/>
        <w:rPr>
          <w:rFonts w:hint="eastAsia" w:ascii="宋体" w:hAnsi="宋体" w:eastAsia="宋体" w:cs="宋体"/>
          <w:sz w:val="24"/>
          <w:szCs w:val="24"/>
          <w:woUserID w:val="5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5"/>
        </w:rPr>
        <w:t>数字化信息：</w:t>
      </w:r>
      <w:r>
        <w:rPr>
          <w:rFonts w:hint="eastAsia" w:ascii="宋体" w:hAnsi="宋体" w:eastAsia="宋体" w:cs="宋体"/>
          <w:sz w:val="24"/>
          <w:szCs w:val="24"/>
          <w:woUserID w:val="5"/>
        </w:rPr>
        <w:t>以二进制形式存储、处理的电子数据，包括文本、图像、音频、视频等。</w:t>
      </w:r>
    </w:p>
    <w:p w14:paraId="65E63192">
      <w:pPr>
        <w:ind w:firstLine="420" w:firstLineChars="0"/>
        <w:rPr>
          <w:rFonts w:hint="eastAsia" w:ascii="宋体" w:hAnsi="宋体" w:eastAsia="宋体" w:cs="宋体"/>
          <w:sz w:val="24"/>
          <w:szCs w:val="24"/>
          <w:woUserID w:val="5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5"/>
        </w:rPr>
        <w:t>本地存储：</w:t>
      </w:r>
      <w:r>
        <w:rPr>
          <w:rFonts w:hint="eastAsia" w:ascii="宋体" w:hAnsi="宋体" w:eastAsia="宋体" w:cs="宋体"/>
          <w:sz w:val="24"/>
          <w:szCs w:val="24"/>
          <w:woUserID w:val="5"/>
        </w:rPr>
        <w:t>将数据保存在用户本地设备（如硬盘、U盘）的存储方式，依赖物理介质。</w:t>
      </w:r>
    </w:p>
    <w:p w14:paraId="51FABE1B">
      <w:pPr>
        <w:ind w:firstLine="420" w:firstLineChars="0"/>
        <w:rPr>
          <w:rFonts w:hint="eastAsia" w:ascii="宋体" w:hAnsi="宋体" w:eastAsia="宋体" w:cs="宋体"/>
          <w:sz w:val="24"/>
          <w:szCs w:val="24"/>
          <w:woUserID w:val="5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5"/>
        </w:rPr>
        <w:t>数据安全性：</w:t>
      </w:r>
      <w:r>
        <w:rPr>
          <w:rFonts w:hint="eastAsia" w:ascii="宋体" w:hAnsi="宋体" w:eastAsia="宋体" w:cs="宋体"/>
          <w:sz w:val="24"/>
          <w:szCs w:val="24"/>
          <w:woUserID w:val="5"/>
        </w:rPr>
        <w:t>通过加密、权限控制等技术手段保障数据不被泄露、篡改或丢失的特性。</w:t>
      </w:r>
    </w:p>
    <w:p w14:paraId="2E9864EE">
      <w:pPr>
        <w:rPr>
          <w:rFonts w:hint="eastAsia" w:ascii="宋体" w:hAnsi="宋体" w:eastAsia="宋体" w:cs="宋体"/>
          <w:b/>
          <w:bCs/>
          <w:sz w:val="32"/>
          <w:szCs w:val="32"/>
          <w:woUserID w:val="5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5"/>
        </w:rPr>
        <w:t>4.2</w:t>
      </w:r>
      <w:r>
        <w:rPr>
          <w:rFonts w:hint="eastAsia" w:ascii="宋体" w:hAnsi="宋体" w:eastAsia="宋体" w:cs="宋体"/>
          <w:b/>
          <w:bCs/>
          <w:sz w:val="32"/>
          <w:szCs w:val="32"/>
          <w:woUserID w:val="5"/>
        </w:rPr>
        <w:t>用户对象相关术语</w:t>
      </w:r>
    </w:p>
    <w:p w14:paraId="3BA413DD">
      <w:pPr>
        <w:ind w:firstLine="420" w:firstLineChars="0"/>
        <w:rPr>
          <w:rFonts w:hint="eastAsia" w:ascii="宋体" w:hAnsi="宋体" w:eastAsia="宋体" w:cs="宋体"/>
          <w:sz w:val="24"/>
          <w:szCs w:val="24"/>
          <w:woUserID w:val="5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5"/>
        </w:rPr>
        <w:t>个人用户：</w:t>
      </w:r>
      <w:r>
        <w:rPr>
          <w:rFonts w:hint="eastAsia" w:ascii="宋体" w:hAnsi="宋体" w:eastAsia="宋体" w:cs="宋体"/>
          <w:sz w:val="24"/>
          <w:szCs w:val="24"/>
          <w:woUserID w:val="5"/>
        </w:rPr>
        <w:t>以个体身份使用网盘服务的终端用户，核心需求为数据存储与跨设备同步。</w:t>
      </w:r>
    </w:p>
    <w:p w14:paraId="0C165E1F">
      <w:pPr>
        <w:ind w:firstLine="420" w:firstLineChars="0"/>
        <w:rPr>
          <w:rFonts w:hint="eastAsia" w:ascii="宋体" w:hAnsi="宋体" w:eastAsia="宋体" w:cs="宋体"/>
          <w:sz w:val="24"/>
          <w:szCs w:val="24"/>
          <w:woUserID w:val="5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5"/>
        </w:rPr>
        <w:t>小微企业：</w:t>
      </w:r>
      <w:r>
        <w:rPr>
          <w:rFonts w:hint="eastAsia" w:ascii="宋体" w:hAnsi="宋体" w:eastAsia="宋体" w:cs="宋体"/>
          <w:sz w:val="24"/>
          <w:szCs w:val="24"/>
          <w:woUserID w:val="5"/>
        </w:rPr>
        <w:t>员工规模小于50人的企业，需低成本、轻量化的团队协作解决方案。</w:t>
      </w:r>
    </w:p>
    <w:p w14:paraId="08E83588">
      <w:pPr>
        <w:ind w:firstLine="420" w:firstLineChars="0"/>
        <w:rPr>
          <w:rFonts w:hint="eastAsia" w:ascii="宋体" w:hAnsi="宋体" w:eastAsia="宋体" w:cs="宋体"/>
          <w:sz w:val="24"/>
          <w:szCs w:val="24"/>
          <w:woUserID w:val="5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5"/>
        </w:rPr>
        <w:t>教育机构：</w:t>
      </w:r>
      <w:r>
        <w:rPr>
          <w:rFonts w:hint="eastAsia" w:ascii="宋体" w:hAnsi="宋体" w:eastAsia="宋体" w:cs="宋体"/>
          <w:sz w:val="24"/>
          <w:szCs w:val="24"/>
          <w:woUserID w:val="5"/>
        </w:rPr>
        <w:t>包括学校、培训中心等，需支持教学资源共享与作业管理的组织。</w:t>
      </w:r>
    </w:p>
    <w:p w14:paraId="628361DF">
      <w:p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woUserID w:val="5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5"/>
        </w:rPr>
        <w:t>自由职业者：</w:t>
      </w:r>
      <w:r>
        <w:rPr>
          <w:rFonts w:hint="eastAsia" w:ascii="宋体" w:hAnsi="宋体" w:eastAsia="宋体" w:cs="宋体"/>
          <w:sz w:val="24"/>
          <w:szCs w:val="24"/>
          <w:woUserID w:val="5"/>
        </w:rPr>
        <w:t>无固定雇主，依赖云端工具完成远程工作的个体职业者（如设计师、程序员）。</w:t>
      </w:r>
    </w:p>
    <w:p w14:paraId="437DA71F">
      <w:pPr>
        <w:rPr>
          <w:rFonts w:hint="eastAsia" w:ascii="宋体" w:hAnsi="宋体" w:eastAsia="宋体" w:cs="宋体"/>
          <w:sz w:val="24"/>
          <w:szCs w:val="24"/>
          <w:woUserID w:val="5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5"/>
        </w:rPr>
        <w:t>4.3</w:t>
      </w:r>
      <w:r>
        <w:rPr>
          <w:rFonts w:hint="eastAsia" w:ascii="宋体" w:hAnsi="宋体" w:eastAsia="宋体" w:cs="宋体"/>
          <w:b/>
          <w:bCs/>
          <w:sz w:val="32"/>
          <w:szCs w:val="32"/>
          <w:woUserID w:val="5"/>
        </w:rPr>
        <w:t>应用范围相关术语</w:t>
      </w:r>
    </w:p>
    <w:p w14:paraId="47EBE4C7">
      <w:pPr>
        <w:ind w:firstLine="420" w:firstLineChars="0"/>
        <w:rPr>
          <w:rFonts w:hint="eastAsia" w:ascii="宋体" w:hAnsi="宋体" w:eastAsia="宋体" w:cs="宋体"/>
          <w:sz w:val="24"/>
          <w:szCs w:val="24"/>
          <w:woUserID w:val="5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5"/>
        </w:rPr>
        <w:t>版本控制：</w:t>
      </w:r>
      <w:r>
        <w:rPr>
          <w:rFonts w:hint="eastAsia" w:ascii="宋体" w:hAnsi="宋体" w:eastAsia="宋体" w:cs="宋体"/>
          <w:sz w:val="24"/>
          <w:szCs w:val="24"/>
          <w:woUserID w:val="5"/>
        </w:rPr>
        <w:t>记录文件修改历史，支持回溯至任意版本的管理机制。</w:t>
      </w:r>
    </w:p>
    <w:p w14:paraId="3891ECAF">
      <w:pPr>
        <w:ind w:firstLine="420" w:firstLineChars="0"/>
        <w:rPr>
          <w:rFonts w:hint="eastAsia" w:ascii="宋体" w:hAnsi="宋体" w:eastAsia="宋体" w:cs="宋体"/>
          <w:sz w:val="24"/>
          <w:szCs w:val="24"/>
          <w:woUserID w:val="5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5"/>
        </w:rPr>
        <w:t>权限管理：</w:t>
      </w:r>
      <w:r>
        <w:rPr>
          <w:rFonts w:hint="eastAsia" w:ascii="宋体" w:hAnsi="宋体" w:eastAsia="宋体" w:cs="宋体"/>
          <w:sz w:val="24"/>
          <w:szCs w:val="24"/>
          <w:woUserID w:val="5"/>
        </w:rPr>
        <w:t>通过角色（如所有者、编辑者、查看者）限制用户对文件的操作权限。</w:t>
      </w:r>
    </w:p>
    <w:p w14:paraId="2A4DBF01">
      <w:pPr>
        <w:ind w:firstLine="420" w:firstLineChars="0"/>
        <w:rPr>
          <w:rFonts w:hint="eastAsia" w:ascii="宋体" w:hAnsi="宋体" w:eastAsia="宋体" w:cs="宋体"/>
          <w:sz w:val="24"/>
          <w:szCs w:val="24"/>
          <w:woUserID w:val="5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5"/>
        </w:rPr>
        <w:t>在线预览：</w:t>
      </w:r>
      <w:r>
        <w:rPr>
          <w:rFonts w:hint="eastAsia" w:ascii="宋体" w:hAnsi="宋体" w:eastAsia="宋体" w:cs="宋体"/>
          <w:sz w:val="24"/>
          <w:szCs w:val="24"/>
          <w:woUserID w:val="5"/>
        </w:rPr>
        <w:t>无需下载即可直接查看文件内容的功能，支持格式如PDF、Office等。</w:t>
      </w:r>
    </w:p>
    <w:p w14:paraId="7106D71E">
      <w:pPr>
        <w:rPr>
          <w:rFonts w:hint="eastAsia" w:ascii="宋体" w:hAnsi="宋体" w:eastAsia="宋体" w:cs="宋体"/>
          <w:b/>
          <w:bCs/>
          <w:sz w:val="32"/>
          <w:szCs w:val="32"/>
          <w:woUserID w:val="5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5"/>
        </w:rPr>
        <w:t>4.4</w:t>
      </w:r>
      <w:r>
        <w:rPr>
          <w:rFonts w:hint="eastAsia" w:ascii="宋体" w:hAnsi="宋体" w:eastAsia="宋体" w:cs="宋体"/>
          <w:b/>
          <w:bCs/>
          <w:sz w:val="32"/>
          <w:szCs w:val="32"/>
          <w:woUserID w:val="5"/>
        </w:rPr>
        <w:t>业务流程相关术语</w:t>
      </w:r>
    </w:p>
    <w:p w14:paraId="7EEE28E7">
      <w:pPr>
        <w:ind w:firstLine="420" w:firstLineChars="0"/>
        <w:rPr>
          <w:rFonts w:hint="eastAsia" w:ascii="宋体" w:hAnsi="宋体" w:eastAsia="宋体" w:cs="宋体"/>
          <w:sz w:val="24"/>
          <w:szCs w:val="24"/>
          <w:woUserID w:val="5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5"/>
        </w:rPr>
        <w:t>组织架构树：</w:t>
      </w:r>
      <w:r>
        <w:rPr>
          <w:rFonts w:hint="eastAsia" w:ascii="宋体" w:hAnsi="宋体" w:eastAsia="宋体" w:cs="宋体"/>
          <w:sz w:val="24"/>
          <w:szCs w:val="24"/>
          <w:woUserID w:val="5"/>
        </w:rPr>
        <w:t>以树状结构映射企业部门层级关系的数据模型，用于权限分配。</w:t>
      </w:r>
    </w:p>
    <w:p w14:paraId="41473892">
      <w:pPr>
        <w:ind w:firstLine="420" w:firstLineChars="0"/>
        <w:rPr>
          <w:rFonts w:hint="eastAsia" w:ascii="宋体" w:hAnsi="宋体" w:eastAsia="宋体" w:cs="宋体"/>
          <w:sz w:val="24"/>
          <w:szCs w:val="24"/>
          <w:woUserID w:val="5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5"/>
        </w:rPr>
        <w:t>回收站：</w:t>
      </w:r>
      <w:r>
        <w:rPr>
          <w:rFonts w:hint="eastAsia" w:ascii="宋体" w:hAnsi="宋体" w:eastAsia="宋体" w:cs="宋体"/>
          <w:sz w:val="24"/>
          <w:szCs w:val="24"/>
          <w:woUserID w:val="5"/>
        </w:rPr>
        <w:t>临时存储已删除文件的逻辑空间，支持恢复或永久删除操作。</w:t>
      </w:r>
    </w:p>
    <w:p w14:paraId="6B11DC6C">
      <w:pPr>
        <w:ind w:firstLine="420" w:firstLineChars="0"/>
        <w:rPr>
          <w:rFonts w:hint="eastAsia" w:ascii="宋体" w:hAnsi="宋体" w:eastAsia="宋体" w:cs="宋体"/>
          <w:sz w:val="24"/>
          <w:szCs w:val="24"/>
          <w:woUserID w:val="5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5"/>
        </w:rPr>
        <w:t>断点续传：</w:t>
      </w:r>
      <w:r>
        <w:rPr>
          <w:rFonts w:hint="eastAsia" w:ascii="宋体" w:hAnsi="宋体" w:eastAsia="宋体" w:cs="宋体"/>
          <w:sz w:val="24"/>
          <w:szCs w:val="24"/>
          <w:woUserID w:val="5"/>
        </w:rPr>
        <w:t>传输中断后可从断点继续传输的机制，提升大文件传输可靠性。</w:t>
      </w:r>
    </w:p>
    <w:p w14:paraId="736DBDAD">
      <w:pPr>
        <w:rPr>
          <w:rFonts w:hint="eastAsia" w:ascii="宋体" w:hAnsi="宋体" w:eastAsia="宋体" w:cs="宋体"/>
          <w:b/>
          <w:bCs/>
          <w:sz w:val="32"/>
          <w:szCs w:val="32"/>
          <w:woUserID w:val="5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5"/>
        </w:rPr>
        <w:t>4.5</w:t>
      </w:r>
      <w:r>
        <w:rPr>
          <w:rFonts w:hint="eastAsia" w:ascii="宋体" w:hAnsi="宋体" w:eastAsia="宋体" w:cs="宋体"/>
          <w:b/>
          <w:bCs/>
          <w:sz w:val="32"/>
          <w:szCs w:val="32"/>
          <w:woUserID w:val="5"/>
        </w:rPr>
        <w:t>软件需求相关术语</w:t>
      </w:r>
    </w:p>
    <w:p w14:paraId="6CE0A441">
      <w:pPr>
        <w:ind w:firstLine="420" w:firstLineChars="0"/>
        <w:rPr>
          <w:rFonts w:hint="eastAsia" w:ascii="宋体" w:hAnsi="宋体" w:eastAsia="宋体" w:cs="宋体"/>
          <w:sz w:val="24"/>
          <w:szCs w:val="24"/>
          <w:woUserID w:val="5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5"/>
        </w:rPr>
        <w:t>多线程下载：</w:t>
      </w:r>
      <w:r>
        <w:rPr>
          <w:rFonts w:hint="eastAsia" w:ascii="宋体" w:hAnsi="宋体" w:eastAsia="宋体" w:cs="宋体"/>
          <w:sz w:val="24"/>
          <w:szCs w:val="24"/>
          <w:woUserID w:val="5"/>
        </w:rPr>
        <w:t>将文件分割为多个部分并行下载以提升速度的技术。</w:t>
      </w:r>
    </w:p>
    <w:p w14:paraId="729C9628">
      <w:pPr>
        <w:ind w:firstLine="420" w:firstLineChars="0"/>
        <w:rPr>
          <w:rFonts w:hint="eastAsia" w:ascii="宋体" w:hAnsi="宋体" w:eastAsia="宋体" w:cs="宋体"/>
          <w:sz w:val="24"/>
          <w:szCs w:val="24"/>
          <w:woUserID w:val="5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5"/>
        </w:rPr>
        <w:t>HTTPS：</w:t>
      </w:r>
      <w:r>
        <w:rPr>
          <w:rFonts w:hint="eastAsia" w:ascii="宋体" w:hAnsi="宋体" w:eastAsia="宋体" w:cs="宋体"/>
          <w:sz w:val="24"/>
          <w:szCs w:val="24"/>
          <w:woUserID w:val="5"/>
        </w:rPr>
        <w:t>基于SSL/TLS加密的超文本传输协议，保障数据传输安全。</w:t>
      </w:r>
    </w:p>
    <w:p w14:paraId="0E530E35">
      <w:pPr>
        <w:rPr>
          <w:rFonts w:hint="eastAsia" w:ascii="宋体" w:hAnsi="宋体" w:eastAsia="宋体" w:cs="宋体"/>
          <w:b/>
          <w:bCs/>
          <w:sz w:val="32"/>
          <w:szCs w:val="32"/>
          <w:woUserID w:val="5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5"/>
        </w:rPr>
        <w:t>4.6</w:t>
      </w:r>
      <w:r>
        <w:rPr>
          <w:rFonts w:hint="eastAsia" w:ascii="宋体" w:hAnsi="宋体" w:eastAsia="宋体" w:cs="宋体"/>
          <w:b/>
          <w:bCs/>
          <w:sz w:val="32"/>
          <w:szCs w:val="32"/>
          <w:woUserID w:val="5"/>
        </w:rPr>
        <w:t>性能与可靠性相关术语</w:t>
      </w:r>
    </w:p>
    <w:p w14:paraId="7E7B8097">
      <w:pPr>
        <w:ind w:firstLine="420" w:firstLineChars="0"/>
        <w:rPr>
          <w:rFonts w:hint="eastAsia" w:ascii="宋体" w:hAnsi="宋体" w:eastAsia="宋体" w:cs="宋体"/>
          <w:sz w:val="24"/>
          <w:szCs w:val="24"/>
          <w:woUserID w:val="5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5"/>
        </w:rPr>
        <w:t>分布式存储：</w:t>
      </w:r>
      <w:r>
        <w:rPr>
          <w:rFonts w:hint="eastAsia" w:ascii="宋体" w:hAnsi="宋体" w:eastAsia="宋体" w:cs="宋体"/>
          <w:sz w:val="24"/>
          <w:szCs w:val="24"/>
          <w:woUserID w:val="5"/>
        </w:rPr>
        <w:t>将数据分散存储在多个物理节点，提高容错性和扩展性。</w:t>
      </w:r>
    </w:p>
    <w:p w14:paraId="62EAE112">
      <w:pPr>
        <w:ind w:firstLine="420" w:firstLineChars="0"/>
        <w:rPr>
          <w:rFonts w:hint="eastAsia" w:ascii="宋体" w:hAnsi="宋体" w:eastAsia="宋体" w:cs="宋体"/>
          <w:sz w:val="24"/>
          <w:szCs w:val="24"/>
          <w:woUserID w:val="5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5"/>
        </w:rPr>
        <w:t>冗余度：</w:t>
      </w:r>
      <w:r>
        <w:rPr>
          <w:rFonts w:hint="eastAsia" w:ascii="宋体" w:hAnsi="宋体" w:eastAsia="宋体" w:cs="宋体"/>
          <w:sz w:val="24"/>
          <w:szCs w:val="24"/>
          <w:woUserID w:val="5"/>
        </w:rPr>
        <w:t>数据副本的数量，如冗余度3表示同一数据存于3个独立位置。</w:t>
      </w:r>
    </w:p>
    <w:p w14:paraId="488CD533">
      <w:pPr>
        <w:ind w:firstLine="420" w:firstLineChars="0"/>
        <w:rPr>
          <w:rFonts w:hint="eastAsia" w:ascii="宋体" w:hAnsi="宋体" w:eastAsia="宋体" w:cs="宋体"/>
          <w:sz w:val="24"/>
          <w:szCs w:val="24"/>
          <w:woUserID w:val="5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5"/>
        </w:rPr>
        <w:t>负载均衡：</w:t>
      </w:r>
      <w:r>
        <w:rPr>
          <w:rFonts w:hint="eastAsia" w:ascii="宋体" w:hAnsi="宋体" w:eastAsia="宋体" w:cs="宋体"/>
          <w:sz w:val="24"/>
          <w:szCs w:val="24"/>
          <w:woUserID w:val="5"/>
        </w:rPr>
        <w:t>将请求动态分配到多台服务器以避免单点过载的技术。</w:t>
      </w:r>
    </w:p>
    <w:p w14:paraId="1948FC2E">
      <w:pPr>
        <w:rPr>
          <w:rFonts w:hint="eastAsia" w:ascii="宋体" w:hAnsi="宋体" w:eastAsia="宋体" w:cs="宋体"/>
          <w:b/>
          <w:bCs/>
          <w:sz w:val="32"/>
          <w:szCs w:val="32"/>
          <w:woUserID w:val="5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5"/>
        </w:rPr>
        <w:t>4.7</w:t>
      </w:r>
      <w:r>
        <w:rPr>
          <w:rFonts w:hint="eastAsia" w:ascii="宋体" w:hAnsi="宋体" w:eastAsia="宋体" w:cs="宋体"/>
          <w:b/>
          <w:bCs/>
          <w:sz w:val="32"/>
          <w:szCs w:val="32"/>
          <w:woUserID w:val="5"/>
        </w:rPr>
        <w:t>附录相关术语</w:t>
      </w:r>
    </w:p>
    <w:p w14:paraId="6FF8173A">
      <w:pPr>
        <w:ind w:firstLine="420" w:firstLineChars="0"/>
        <w:rPr>
          <w:rFonts w:hint="eastAsia" w:ascii="宋体" w:hAnsi="宋体" w:eastAsia="宋体" w:cs="宋体"/>
          <w:sz w:val="24"/>
          <w:szCs w:val="24"/>
          <w:woUserID w:val="5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5"/>
        </w:rPr>
        <w:t>增量备份：</w:t>
      </w:r>
      <w:r>
        <w:rPr>
          <w:rFonts w:hint="eastAsia" w:ascii="宋体" w:hAnsi="宋体" w:eastAsia="宋体" w:cs="宋体"/>
          <w:sz w:val="24"/>
          <w:szCs w:val="24"/>
          <w:woUserID w:val="5"/>
        </w:rPr>
        <w:t>仅备份自上次备份后变化的数据，区别于全量备份。</w:t>
      </w:r>
    </w:p>
    <w:p w14:paraId="26696F16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5"/>
        </w:rPr>
        <w:t>数据加密：</w:t>
      </w:r>
      <w:r>
        <w:rPr>
          <w:rFonts w:hint="eastAsia" w:ascii="宋体" w:hAnsi="宋体" w:eastAsia="宋体" w:cs="宋体"/>
          <w:sz w:val="24"/>
          <w:szCs w:val="24"/>
          <w:woUserID w:val="5"/>
        </w:rPr>
        <w:t>通过算法（如AES）将明文数据转换为密文，防止未授权访问。</w:t>
      </w:r>
    </w:p>
    <w:p w14:paraId="740B62B7">
      <w:pPr>
        <w:pStyle w:val="2"/>
        <w:numPr>
          <w:ilvl w:val="0"/>
          <w:numId w:val="0"/>
        </w:numPr>
        <w:ind w:left="432" w:leftChars="0" w:hanging="432" w:firstLineChars="0"/>
        <w:rPr>
          <w:rFonts w:hint="eastAsia" w:ascii="宋体" w:hAnsi="宋体" w:eastAsia="宋体" w:cs="宋体"/>
        </w:rPr>
      </w:pPr>
      <w:bookmarkStart w:id="4" w:name="_Toc30916"/>
      <w:r>
        <w:rPr>
          <w:rFonts w:hint="eastAsia" w:ascii="宋体" w:hAnsi="宋体" w:eastAsia="宋体" w:cs="宋体"/>
          <w:b/>
          <w:bCs/>
          <w:smallCap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 w:eastAsia="宋体" w:cs="宋体"/>
        </w:rPr>
        <w:t>系统架构图</w:t>
      </w:r>
      <w:bookmarkEnd w:id="4"/>
    </w:p>
    <w:p w14:paraId="6CAE224C">
      <w:p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"/>
        </w:rPr>
        <w:drawing>
          <wp:inline distT="0" distB="0" distL="114300" distR="114300">
            <wp:extent cx="5269230" cy="2684780"/>
            <wp:effectExtent l="0" t="0" r="762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2198">
      <w:pPr>
        <w:pStyle w:val="2"/>
        <w:numPr>
          <w:ilvl w:val="0"/>
          <w:numId w:val="0"/>
        </w:numPr>
        <w:ind w:left="432" w:leftChars="0" w:hanging="432" w:firstLineChars="0"/>
        <w:rPr>
          <w:rFonts w:hint="eastAsia" w:ascii="宋体" w:hAnsi="宋体" w:eastAsia="宋体" w:cs="宋体"/>
        </w:rPr>
      </w:pPr>
      <w:bookmarkStart w:id="5" w:name="_Toc3521"/>
      <w:r>
        <w:rPr>
          <w:rFonts w:hint="eastAsia" w:ascii="宋体" w:hAnsi="宋体" w:eastAsia="宋体" w:cs="宋体"/>
          <w:b/>
          <w:bCs/>
          <w:smallCap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 w:eastAsia="宋体" w:cs="宋体"/>
        </w:rPr>
        <w:t>业务流程</w:t>
      </w:r>
      <w:bookmarkEnd w:id="5"/>
    </w:p>
    <w:p w14:paraId="6F25132C">
      <w:pP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</w:pPr>
      <w:bookmarkStart w:id="6" w:name="_Toc103247324"/>
      <w:bookmarkStart w:id="7" w:name="_Toc13709"/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  <w:t>6.1用户组织结构</w:t>
      </w:r>
    </w:p>
    <w:p w14:paraId="5930931D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​角色划分​​：</w:t>
      </w:r>
    </w:p>
    <w:p w14:paraId="0869CA1C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普通用户：基础文件管理权限（上传/下载/分享）。</w:t>
      </w:r>
    </w:p>
    <w:p w14:paraId="579AE37A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管理员：用户管理、权限分配、系统监控。</w:t>
      </w:r>
    </w:p>
    <w:p w14:paraId="2086AF98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​​协作流程​​：用户通过组织架构树访问共享目录（如/部门/项目组）。</w:t>
      </w:r>
    </w:p>
    <w:p w14:paraId="22FF6D60">
      <w:pP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  <w:t>6.2业务结构</w:t>
      </w:r>
    </w:p>
    <w:p w14:paraId="74700140">
      <w:pPr>
        <w:rPr>
          <w:rFonts w:hint="eastAsia" w:ascii="宋体" w:hAnsi="宋体" w:eastAsia="宋体" w:cs="宋体"/>
          <w:b w:val="0"/>
          <w:bCs w:val="0"/>
          <w:sz w:val="28"/>
          <w:szCs w:val="28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"/>
          <w:woUserID w:val="1"/>
        </w:rPr>
        <w:t>核心模块:</w:t>
      </w:r>
    </w:p>
    <w:p w14:paraId="4A7DCD55">
      <w:pPr>
        <w:rPr>
          <w:rFonts w:hint="eastAsia" w:ascii="宋体" w:hAnsi="宋体" w:eastAsia="宋体" w:cs="宋体"/>
          <w:b/>
          <w:bCs/>
          <w:sz w:val="28"/>
          <w:szCs w:val="28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"/>
          <w:woUserID w:val="1"/>
        </w:rPr>
        <w:drawing>
          <wp:inline distT="0" distB="0" distL="114300" distR="114300">
            <wp:extent cx="5268595" cy="3310255"/>
            <wp:effectExtent l="0" t="0" r="825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0650">
      <w:pP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  <w:t>6.3登录流程</w:t>
      </w:r>
    </w:p>
    <w:p w14:paraId="5BCD3156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"/>
          <w:woUserID w:val="1"/>
        </w:rPr>
        <w:t>1.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用户输入账号密码 → 2. 系统验证 → 3. 成功则跳转至个人中心，失败提示错误原因。</w:t>
      </w:r>
    </w:p>
    <w:p w14:paraId="66A4F3BC">
      <w:pP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  <w:t>6.4注册流程</w:t>
      </w:r>
    </w:p>
    <w:p w14:paraId="08673AAD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1.填写邮箱/手机号 → 2. 验证码校验 → 3. 设置密码 → 4. 激活账号。</w:t>
      </w:r>
    </w:p>
    <w:p w14:paraId="5AAE5275">
      <w:pP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  <w:t>6.5个人中心</w:t>
      </w:r>
    </w:p>
    <w:p w14:paraId="406BB4FE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功能​​：</w:t>
      </w:r>
    </w:p>
    <w:p w14:paraId="334E6EC6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查看存储空间使用情况。</w:t>
      </w:r>
    </w:p>
    <w:p w14:paraId="10D78B9C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修改个人信息、密码。</w:t>
      </w:r>
    </w:p>
    <w:p w14:paraId="0F838458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管理最近操作记录。</w:t>
      </w:r>
    </w:p>
    <w:p w14:paraId="30EA86C7">
      <w:pP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  <w:t>6.6权限管理</w:t>
      </w:r>
    </w:p>
    <w:p w14:paraId="0A0F95A8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规则​​：</w:t>
      </w:r>
    </w:p>
    <w:p w14:paraId="5CC9386D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文件所有者：完全控制（删除/分享/编辑）。</w:t>
      </w:r>
    </w:p>
    <w:p w14:paraId="77E1E2C2">
      <w:pPr>
        <w:rPr>
          <w:rFonts w:hint="eastAsia" w:ascii="宋体" w:hAnsi="宋体" w:eastAsia="宋体" w:cs="宋体"/>
          <w:b w:val="0"/>
          <w:bCs w:val="0"/>
          <w:sz w:val="28"/>
          <w:szCs w:val="28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共享用户：按链接权限限制（如只读/可编辑）。</w:t>
      </w:r>
    </w:p>
    <w:p w14:paraId="28AF6EE1">
      <w:pP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  <w:t>6.7资源文件管理</w:t>
      </w:r>
    </w:p>
    <w:p w14:paraId="7EE18895">
      <w:pPr>
        <w:rPr>
          <w:rFonts w:hint="eastAsia" w:ascii="宋体" w:hAnsi="宋体" w:eastAsia="宋体" w:cs="宋体"/>
          <w:b/>
          <w:bCs/>
          <w:sz w:val="28"/>
          <w:szCs w:val="28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"/>
          <w:woUserID w:val="1"/>
        </w:rPr>
        <w:drawing>
          <wp:inline distT="0" distB="0" distL="114300" distR="114300">
            <wp:extent cx="5273040" cy="2603500"/>
            <wp:effectExtent l="0" t="0" r="381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FFFA">
      <w:pP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  <w:t>6.8文件夹管理</w:t>
      </w:r>
    </w:p>
    <w:p w14:paraId="207CB6CA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操作逻辑​​：</w:t>
      </w:r>
    </w:p>
    <w:p w14:paraId="554F351C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创建：限制嵌套深度≤10层。</w:t>
      </w:r>
    </w:p>
    <w:p w14:paraId="1F0AE016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移动：自动合并同名文件夹。</w:t>
      </w:r>
    </w:p>
    <w:p w14:paraId="18D93288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删除：同步更新回收站记录。</w:t>
      </w:r>
    </w:p>
    <w:p w14:paraId="1224D960">
      <w:pP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  <w:t>6.9回收站管理</w:t>
      </w:r>
    </w:p>
    <w:p w14:paraId="35928DB8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规则​​：</w:t>
      </w:r>
    </w:p>
    <w:p w14:paraId="6A88D30C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保留30天，支持按时间筛选。</w:t>
      </w:r>
    </w:p>
    <w:p w14:paraId="377D5A31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彻底删除需二次确认。</w:t>
      </w:r>
    </w:p>
    <w:p w14:paraId="49ED73F2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管理员可清空全部回收站。</w:t>
      </w:r>
    </w:p>
    <w:p w14:paraId="03523215">
      <w:pPr>
        <w:pStyle w:val="2"/>
        <w:numPr>
          <w:ilvl w:val="0"/>
          <w:numId w:val="0"/>
        </w:numPr>
        <w:pBdr>
          <w:bottom w:val="single" w:color="585858" w:themeColor="text1" w:themeTint="A6" w:sz="4" w:space="0"/>
        </w:pBdr>
        <w:ind w:left="432" w:leftChars="0" w:hanging="432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mallCap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宋体" w:hAnsi="宋体" w:eastAsia="宋体" w:cs="宋体"/>
        </w:rPr>
        <w:t>软件需求说明</w:t>
      </w:r>
      <w:bookmarkEnd w:id="6"/>
      <w:r>
        <w:rPr>
          <w:rFonts w:hint="eastAsia" w:ascii="宋体" w:hAnsi="宋体" w:eastAsia="宋体" w:cs="宋体"/>
          <w:lang w:val="en-US" w:eastAsia="zh-CN"/>
        </w:rPr>
        <w:t>书</w:t>
      </w:r>
      <w:bookmarkEnd w:id="7"/>
    </w:p>
    <w:p w14:paraId="6E321BF0">
      <w:pP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  <w:t>​7.1 功能需求​​</w:t>
      </w:r>
    </w:p>
    <w:p w14:paraId="2C60ED1E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"/>
          <w:woUserID w:val="1"/>
        </w:rPr>
        <w:t>​​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下载功能​​：支持多线程下载，进度实时显示。</w:t>
      </w:r>
    </w:p>
    <w:p w14:paraId="7DABCD50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​​分享功能​​：链接有效期可设为1天/7天/永久。</w:t>
      </w:r>
    </w:p>
    <w:p w14:paraId="668D48E3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​​回收站​​：记录删除者IP、时间、原路径。</w:t>
      </w:r>
    </w:p>
    <w:p w14:paraId="4B9DDEF5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​​预览功能​​：支持Office/PDF/图片/视频（≤4K）。</w:t>
      </w:r>
    </w:p>
    <w:p w14:paraId="54DC235D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​​目录结构​​：支持拖拽排序，右键菜单操作。</w:t>
      </w:r>
    </w:p>
    <w:p w14:paraId="1BAD14CF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​​重命名​​：文件名长度限制为255字符。</w:t>
      </w:r>
    </w:p>
    <w:p w14:paraId="37F72DF7">
      <w:pPr>
        <w:numPr>
          <w:ilvl w:val="0"/>
          <w:numId w:val="3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​​复制移动​​：后台任务队列管理大文件传输。</w:t>
      </w:r>
    </w:p>
    <w:p w14:paraId="729137F0">
      <w:pP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  <w:t>​​7.2 非功能需求​​</w:t>
      </w:r>
    </w:p>
    <w:p w14:paraId="49D3E14E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​​性能​​：单文件上传≤1GB，响应时间&lt;2秒。</w:t>
      </w:r>
    </w:p>
    <w:p w14:paraId="2F76B8D5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​​安全​​：分享链接支持HTTPS+密码保护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"/>
          <w:woUserID w:val="1"/>
        </w:rPr>
        <w:t>。</w:t>
      </w:r>
    </w:p>
    <w:p w14:paraId="2A0B3558">
      <w:pPr>
        <w:rPr>
          <w:rFonts w:hint="eastAsia" w:ascii="宋体" w:hAnsi="宋体" w:eastAsia="宋体" w:cs="宋体"/>
        </w:rPr>
      </w:pPr>
    </w:p>
    <w:p w14:paraId="22649B9F">
      <w:pPr>
        <w:pStyle w:val="2"/>
        <w:numPr>
          <w:ilvl w:val="0"/>
          <w:numId w:val="0"/>
        </w:numPr>
        <w:ind w:left="432" w:leftChars="0" w:hanging="432" w:firstLineChars="0"/>
        <w:rPr>
          <w:rFonts w:hint="eastAsia" w:ascii="宋体" w:hAnsi="宋体" w:eastAsia="宋体" w:cs="宋体"/>
        </w:rPr>
      </w:pPr>
      <w:bookmarkStart w:id="8" w:name="_Toc103247327"/>
      <w:bookmarkStart w:id="9" w:name="_Toc15397"/>
      <w:r>
        <w:rPr>
          <w:rFonts w:hint="eastAsia" w:ascii="宋体" w:hAnsi="宋体" w:eastAsia="宋体" w:cs="宋体"/>
          <w:b/>
          <w:bCs/>
          <w:smallCap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宋体" w:hAnsi="宋体" w:eastAsia="宋体" w:cs="宋体"/>
        </w:rPr>
        <w:t>性能需求</w:t>
      </w:r>
      <w:bookmarkEnd w:id="8"/>
      <w:bookmarkEnd w:id="9"/>
    </w:p>
    <w:p w14:paraId="4B5F330D">
      <w:pP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  <w:t>1.响应时间</w:t>
      </w:r>
    </w:p>
    <w:p w14:paraId="7E47344C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lang w:eastAsia="zh"/>
          <w:woUserID w:val="2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"/>
          <w:woUserID w:val="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 xml:space="preserve">  1）文件上传：对于小于 10MB 的小文件，上传响应时间应控制在 1 - 3 秒内；对于 10MB - 100MB 的中等文件，上传响应时间应在 3 - 10 秒内；对于大于 100MB 的大文件，平均每秒上传速度应不低于 10MB（根据网络环境不同有所波动），且整体上传时间不超过 5 分钟。</w:t>
      </w:r>
    </w:p>
    <w:p w14:paraId="2B31963B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 xml:space="preserve">      2）文件下载：类似文件大小分类，小文件下载响应时间在 1 - 3 秒内，中等文件在 3 - 8 秒内，大文件下载速度平均每秒不低于 10MB，确保用户在合理时间内获取所需文件。</w:t>
      </w:r>
    </w:p>
    <w:p w14:paraId="6D96EE07">
      <w:pPr>
        <w:rPr>
          <w:rFonts w:hint="eastAsia" w:ascii="宋体" w:hAnsi="宋体" w:eastAsia="宋体" w:cs="宋体"/>
          <w:b w:val="0"/>
          <w:bCs w:val="0"/>
          <w:sz w:val="28"/>
          <w:szCs w:val="28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 xml:space="preserve">      3）文件搜索：在海量文件中进行搜索时，简单关键词搜索应在 1 - 2 秒内返回结果，复杂条件搜索（如按文件类型、修改时间等多条件组合搜索）应在 3 - 5 秒内返回结果。</w:t>
      </w:r>
    </w:p>
    <w:p w14:paraId="7BA21780">
      <w:pP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  <w:t>2.并发处理能力</w:t>
      </w:r>
    </w:p>
    <w:p w14:paraId="049887EA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lang w:eastAsia="zh"/>
          <w:woUserID w:val="2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"/>
          <w:woUserID w:val="1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 xml:space="preserve"> 1）支持至少 1000 个并发用户同时进行文件上传、下载和搜索等操作，确保系统在高并发情况下仍能保持稳定的性能，响应时间波动不超过正常情况的 20%。</w:t>
      </w:r>
    </w:p>
    <w:p w14:paraId="05D08DAA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 xml:space="preserve">       2）在峰值并发时，如每日的用户访问高峰期，系统能够处理至少 5000 个并发请求，保证系统不出现崩溃或卡顿现象，文件操作的成功率不低于 95%。</w:t>
      </w:r>
    </w:p>
    <w:p w14:paraId="42172C04">
      <w:pP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  <w:t>3.数据传输效率</w:t>
      </w:r>
    </w:p>
    <w:p w14:paraId="1DAB1506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lang w:eastAsia="zh"/>
          <w:woUserID w:val="2"/>
        </w:rPr>
        <w:t xml:space="preserve">    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"/>
          <w:woUserID w:val="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 xml:space="preserve"> 1）采用高效的传输协议和优化算法，在网络条件良好的情况下，文件上传和下载的实际传输速度应达到网络带宽的 80% 以上，以充分利用网络资源，提高数据传输效率。</w:t>
      </w:r>
    </w:p>
    <w:p w14:paraId="2D338E2D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 xml:space="preserve">      2） 对于大文件的传输，支持断点续传功能，确保在网络中断等异常情况下，下次传输能从断点处继续，而不是重新开始，从而节省用户时间和网络流量。</w:t>
      </w:r>
    </w:p>
    <w:p w14:paraId="3A2F8FBE">
      <w:pPr>
        <w:rPr>
          <w:rFonts w:hint="eastAsia" w:ascii="宋体" w:hAnsi="宋体" w:eastAsia="宋体" w:cs="宋体"/>
        </w:rPr>
      </w:pPr>
    </w:p>
    <w:p w14:paraId="021E99D6">
      <w:pPr>
        <w:pStyle w:val="2"/>
        <w:numPr>
          <w:ilvl w:val="0"/>
          <w:numId w:val="0"/>
        </w:numPr>
        <w:ind w:left="432" w:leftChars="0" w:hanging="432" w:firstLineChars="0"/>
        <w:rPr>
          <w:rFonts w:hint="eastAsia" w:ascii="宋体" w:hAnsi="宋体" w:eastAsia="宋体" w:cs="宋体"/>
        </w:rPr>
      </w:pPr>
      <w:bookmarkStart w:id="10" w:name="_Toc29720"/>
      <w:bookmarkStart w:id="11" w:name="_Toc103247328"/>
      <w:r>
        <w:rPr>
          <w:rFonts w:hint="eastAsia" w:ascii="宋体" w:hAnsi="宋体" w:eastAsia="宋体" w:cs="宋体"/>
          <w:b/>
          <w:bCs/>
          <w:smallCap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宋体" w:hAnsi="宋体" w:eastAsia="宋体" w:cs="宋体"/>
        </w:rPr>
        <w:t>可靠性需求</w:t>
      </w:r>
      <w:bookmarkEnd w:id="10"/>
      <w:bookmarkEnd w:id="11"/>
    </w:p>
    <w:p w14:paraId="4D8B4058">
      <w:pP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  <w:t>1.数据存储可靠性</w:t>
      </w:r>
    </w:p>
    <w:p w14:paraId="0C14B5D2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"/>
          <w:woUserID w:val="1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 xml:space="preserve">   1）采用分布式存储技术，将数据冗余存储在多个服务器节点上，确保任何单个节点出现故障时，数据都不会丢失。数据冗余度不低于 3 份，即同一份数据至少存储在 3 个不同的物理位置。</w:t>
      </w:r>
    </w:p>
    <w:p w14:paraId="3CA9B857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 xml:space="preserve">       2）定期对数据进行备份，备份频率为每天一次全量备份，每小时一次增量备份。备份数据存储在独立的存储设备或异地数据中心，以防止本地灾难事件导致数据丢失。</w:t>
      </w:r>
    </w:p>
    <w:p w14:paraId="6370D584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 xml:space="preserve">       3）具备数据完整性校验机制，在数据上传、下载和存储过程中，实时校验数据的完整性，一旦发现数据错误或损坏，立即进行修复或重新传输。</w:t>
      </w:r>
    </w:p>
    <w:p w14:paraId="53DE9BB6">
      <w:pP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  <w:t>2.系统可用性</w:t>
      </w:r>
    </w:p>
    <w:p w14:paraId="307E0D98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"/>
          <w:woUserID w:val="1"/>
        </w:rPr>
        <w:t xml:space="preserve">     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 xml:space="preserve"> 1）系统应保证全年 365 天，每天 24 小时不间断运行，可用性不低于 99.9%。通过采用服务器集群、负载均衡等技术，实现系统的高可用性，当部分服务器出现故障时，能自动将请求分发到其他正常服务器上，确保服务不中断。</w:t>
      </w:r>
    </w:p>
    <w:p w14:paraId="1A36411B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 xml:space="preserve">       2）对于关键组件和服务，采用冗余设计，如双机热备、多链路冗余等，确保在某个组件或链路出现故障时，备用组件或链路能立即接管工作，切换时间不超过 1 分钟。</w:t>
      </w:r>
    </w:p>
    <w:p w14:paraId="37D6456B">
      <w:pP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"/>
          <w:woUserID w:val="1"/>
        </w:rPr>
        <w:t>3.容错能力</w:t>
      </w:r>
    </w:p>
    <w:p w14:paraId="17F61F8B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"/>
          <w:woUserID w:val="1"/>
        </w:rPr>
        <w:t xml:space="preserve">     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 xml:space="preserve"> 1）系统应具备强大的容错能力，能够自动检测并处理各种硬件故障、软件错误和网络异常等情况。当出现硬件故障时，如硬盘损坏、服务器死机等，系统能自动隔离故障设备，并通知管理员进行维修，同时保证数据和服务的正常运行。</w:t>
      </w:r>
    </w:p>
    <w:p w14:paraId="14BFAF30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 xml:space="preserve">       2）对于软件错误，如程序崩溃、内存泄漏等，系统应具备自动重启和恢复机制，在出现错误后能在 3 - 5 分钟内自动恢复正常运行，且不影响用户的正常使用。</w:t>
      </w:r>
    </w:p>
    <w:p w14:paraId="3666C3E5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 xml:space="preserve">       3）在网络异常情况下，如网络中断、延迟过高或丢包严重等，系统应能自动进行重试、调整传输策略或切换到备用网络链路，确保数据传输的稳定性和可靠性。</w:t>
      </w:r>
    </w:p>
    <w:p w14:paraId="717CA63A">
      <w:pPr>
        <w:bidi w:val="0"/>
      </w:pPr>
    </w:p>
    <w:p w14:paraId="5541244A">
      <w:pPr>
        <w:pStyle w:val="2"/>
        <w:numPr>
          <w:ilvl w:val="0"/>
          <w:numId w:val="0"/>
        </w:numPr>
        <w:bidi w:val="0"/>
        <w:ind w:left="432" w:leftChars="0" w:hanging="432" w:firstLineChars="0"/>
      </w:pPr>
      <w:r>
        <w:rPr>
          <w:rFonts w:asciiTheme="majorHAnsi" w:hAnsiTheme="majorHAnsi" w:eastAsiaTheme="majorEastAsia" w:cstheme="majorBidi"/>
          <w:b/>
          <w:bCs/>
          <w:smallCap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t>10</w:t>
      </w:r>
      <w:r>
        <w:rPr>
          <w:rFonts w:hint="eastAsia"/>
          <w:lang w:val="en-US" w:eastAsia="zh-CN"/>
        </w:rPr>
        <w:t>.</w:t>
      </w:r>
      <w:r>
        <w:rPr>
          <w:rFonts w:hint="default"/>
        </w:rPr>
        <w:t>附录</w:t>
      </w:r>
    </w:p>
    <w:p w14:paraId="10712B3E">
      <w:pPr>
        <w:numPr>
          <w:ilvl w:val="0"/>
          <w:numId w:val="5"/>
        </w:numPr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smallCap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mallCap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t>术语表</w:t>
      </w:r>
    </w:p>
    <w:p w14:paraId="34C5B974">
      <w:pPr>
        <w:numPr>
          <w:ilvl w:val="0"/>
          <w:numId w:val="5"/>
        </w:numPr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smallCap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mallCap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t>参考资料</w:t>
      </w:r>
    </w:p>
    <w:p w14:paraId="0D78E83C">
      <w:pPr>
        <w:numPr>
          <w:ilvl w:val="0"/>
          <w:numId w:val="5"/>
        </w:numPr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smallCap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mallCap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t>调查问卷结果示例</w:t>
      </w:r>
    </w:p>
    <w:p w14:paraId="6AB366E5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（一）用户基本信息​</w:t>
      </w:r>
    </w:p>
    <w:p w14:paraId="12EA6B3D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1.年龄分布​</w:t>
      </w:r>
    </w:p>
    <w:p w14:paraId="6CDA2A1C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18 - 25 岁：35%​</w:t>
      </w:r>
    </w:p>
    <w:p w14:paraId="0AE237F1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26 - 35 岁：42%​</w:t>
      </w:r>
    </w:p>
    <w:p w14:paraId="4A673504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36 - 45 岁：18%​</w:t>
      </w:r>
    </w:p>
    <w:p w14:paraId="1D4D5300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45 岁以上：5%​</w:t>
      </w:r>
    </w:p>
    <w:p w14:paraId="6DF62120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2.职业分布​</w:t>
      </w:r>
    </w:p>
    <w:p w14:paraId="4024CAE8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学生：22%</w:t>
      </w:r>
    </w:p>
    <w:p w14:paraId="148380F5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上班族：65%​</w:t>
      </w:r>
    </w:p>
    <w:p w14:paraId="38F3A7A2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自由职业者：10%​</w:t>
      </w:r>
    </w:p>
    <w:p w14:paraId="41B2C3AF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其他：3%​</w:t>
      </w:r>
    </w:p>
    <w:p w14:paraId="336CA9AA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（二）网盘使用习惯​</w:t>
      </w:r>
    </w:p>
    <w:p w14:paraId="4409FA7F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1.使用频率​</w:t>
      </w:r>
    </w:p>
    <w:p w14:paraId="41580187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每天：48%​</w:t>
      </w:r>
    </w:p>
    <w:p w14:paraId="3CF2A68C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每周 3 - 5 次：32%​</w:t>
      </w:r>
    </w:p>
    <w:p w14:paraId="499756E1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每周 1 - 2 次：15%​</w:t>
      </w:r>
    </w:p>
    <w:p w14:paraId="69051E27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每月几次：5%​</w:t>
      </w:r>
    </w:p>
    <w:p w14:paraId="798F8C2B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2.常用功能</w:t>
      </w:r>
    </w:p>
    <w:p w14:paraId="5E33961C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文件上传：92%​</w:t>
      </w:r>
    </w:p>
    <w:p w14:paraId="5648A434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文件下载：88%​</w:t>
      </w:r>
    </w:p>
    <w:p w14:paraId="612CE23B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文件分享：65%​</w:t>
      </w:r>
    </w:p>
    <w:p w14:paraId="18DB1CBA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在线预览：50%​</w:t>
      </w:r>
    </w:p>
    <w:p w14:paraId="787D4D01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相册备份：45%​</w:t>
      </w:r>
    </w:p>
    <w:p w14:paraId="7819EF1A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同步功能：38%​</w:t>
      </w:r>
    </w:p>
    <w:p w14:paraId="7A5151E1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（三）用户期望改进点​</w:t>
      </w:r>
    </w:p>
    <w:p w14:paraId="3BA66597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1.性能提升​</w:t>
      </w:r>
    </w:p>
    <w:p w14:paraId="4FCC7AFD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加快文件上传速度：60%​</w:t>
      </w:r>
    </w:p>
    <w:p w14:paraId="6C73A3C8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提高文件下载速度：55%​</w:t>
      </w:r>
    </w:p>
    <w:p w14:paraId="7A885DFE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减少系统响应延迟：40%​</w:t>
      </w:r>
    </w:p>
    <w:p w14:paraId="74FBA07A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2.功能增强​</w:t>
      </w:r>
    </w:p>
    <w:p w14:paraId="4353A6D6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支持更多文件格式在线编辑：50%​</w:t>
      </w:r>
    </w:p>
    <w:p w14:paraId="083199E1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优化文件搜索功能：45%​</w:t>
      </w:r>
    </w:p>
    <w:p w14:paraId="3A69ACDB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增加团队协作功能：35%​</w:t>
      </w:r>
    </w:p>
    <w:p w14:paraId="27569287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3.安全保障​</w:t>
      </w:r>
    </w:p>
    <w:p w14:paraId="4ABF8F7D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加强数据加密：70%​</w:t>
      </w:r>
    </w:p>
    <w:p w14:paraId="3536AD09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提高账号安全性：60%​</w:t>
      </w:r>
    </w:p>
    <w:p w14:paraId="3052314B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"/>
          <w:woUserID w:val="1"/>
        </w:rPr>
        <w:t>提供数据恢复服务：40%</w:t>
      </w:r>
    </w:p>
    <w:p w14:paraId="6E7F1A38"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EFF0F1"/>
          <w:lang w:eastAsia="zh"/>
          <w:woUserID w:val="2"/>
        </w:rPr>
      </w:pPr>
    </w:p>
    <w:sectPr>
      <w:headerReference r:id="rId5" w:type="default"/>
      <w:footerReference r:id="rId6" w:type="default"/>
      <w:footerReference r:id="rId7" w:type="even"/>
      <w:pgSz w:w="11906" w:h="16838"/>
      <w:pgMar w:top="1440" w:right="1800" w:bottom="1440" w:left="1800" w:header="850" w:footer="992" w:gutter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PingFang-SC-Regular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SC-Semibold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汉仪书宋二KW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8388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8"/>
      <w:gridCol w:w="5220"/>
      <w:gridCol w:w="1980"/>
    </w:tblGrid>
    <w:tr w14:paraId="59D28374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188" w:type="dxa"/>
        </w:tcPr>
        <w:p w14:paraId="3A7A2FA2">
          <w:pPr>
            <w:pStyle w:val="16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>
            <w:t>2025-5-12</w:t>
          </w:r>
          <w:r>
            <w:fldChar w:fldCharType="end"/>
          </w:r>
        </w:p>
      </w:tc>
      <w:tc>
        <w:tcPr>
          <w:tcW w:w="5220" w:type="dxa"/>
        </w:tcPr>
        <w:p w14:paraId="4DA35618">
          <w:pPr>
            <w:pStyle w:val="16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0C336178">
          <w:pPr>
            <w:pStyle w:val="16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2A7D3337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AC2AE">
    <w:pPr>
      <w:pStyle w:val="16"/>
      <w:framePr w:wrap="around" w:vAnchor="text" w:hAnchor="margin" w:xAlign="center" w:y="1"/>
      <w:rPr>
        <w:rStyle w:val="27"/>
      </w:rPr>
    </w:pPr>
    <w:r>
      <w:rPr>
        <w:rStyle w:val="27"/>
      </w:rPr>
      <w:fldChar w:fldCharType="begin"/>
    </w:r>
    <w:r>
      <w:rPr>
        <w:rStyle w:val="27"/>
      </w:rPr>
      <w:instrText xml:space="preserve">PAGE  </w:instrText>
    </w:r>
    <w:r>
      <w:rPr>
        <w:rStyle w:val="27"/>
      </w:rPr>
      <w:fldChar w:fldCharType="end"/>
    </w:r>
  </w:p>
  <w:p w14:paraId="15DEBB07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9486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57" w:type="dxa"/>
        <w:bottom w:w="0" w:type="dxa"/>
        <w:right w:w="57" w:type="dxa"/>
      </w:tblCellMar>
    </w:tblPr>
    <w:tblGrid>
      <w:gridCol w:w="2042"/>
      <w:gridCol w:w="5464"/>
      <w:gridCol w:w="1980"/>
    </w:tblGrid>
    <w:tr w14:paraId="1A761C04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668" w:hRule="exact"/>
      </w:trPr>
      <w:tc>
        <w:tcPr>
          <w:tcW w:w="2042" w:type="dxa"/>
        </w:tcPr>
        <w:p w14:paraId="200FA286">
          <w:pPr>
            <w:tabs>
              <w:tab w:val="left" w:pos="2127"/>
            </w:tabs>
            <w:ind w:right="-207" w:rightChars="-94"/>
            <w:rPr>
              <w:rFonts w:ascii="Dotum" w:hAnsi="Dotum" w:eastAsia="Dotum"/>
            </w:rPr>
          </w:pPr>
        </w:p>
      </w:tc>
      <w:tc>
        <w:tcPr>
          <w:tcW w:w="5464" w:type="dxa"/>
          <w:vAlign w:val="bottom"/>
        </w:tcPr>
        <w:p w14:paraId="203A2C87">
          <w:pPr>
            <w:pStyle w:val="17"/>
            <w:tabs>
              <w:tab w:val="left" w:pos="368"/>
              <w:tab w:val="center" w:pos="3770"/>
              <w:tab w:val="clear" w:pos="4153"/>
            </w:tabs>
            <w:ind w:left="-950" w:leftChars="-432"/>
          </w:pPr>
          <w:r>
            <w:rPr>
              <w:rFonts w:hint="eastAsia"/>
              <w:lang w:eastAsia="zh"/>
              <w:woUserID w:val="1"/>
            </w:rPr>
            <w:t>网盘</w:t>
          </w:r>
          <w:r>
            <w:t>项目</w:t>
          </w:r>
          <w:r>
            <w:rPr>
              <w:rFonts w:hint="eastAsia"/>
            </w:rPr>
            <w:t>需求</w:t>
          </w:r>
          <w:r>
            <w:t>说明书</w:t>
          </w:r>
        </w:p>
      </w:tc>
      <w:tc>
        <w:tcPr>
          <w:tcW w:w="1980" w:type="dxa"/>
          <w:vAlign w:val="bottom"/>
        </w:tcPr>
        <w:p w14:paraId="53E2AE5F">
          <w:pPr>
            <w:pStyle w:val="17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1F9FA467">
    <w:pPr>
      <w:pStyle w:val="1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C3C3F6"/>
    <w:multiLevelType w:val="singleLevel"/>
    <w:tmpl w:val="F7C3C3F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BDD80B3"/>
    <w:multiLevelType w:val="singleLevel"/>
    <w:tmpl w:val="FBDD80B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FBEE53D"/>
    <w:multiLevelType w:val="singleLevel"/>
    <w:tmpl w:val="FFBEE53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4">
    <w:nsid w:val="3BFA8174"/>
    <w:multiLevelType w:val="singleLevel"/>
    <w:tmpl w:val="3BFA817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g2ZjJmMzI4YWNjY2VkY2QwMTI3NmNlNDY5NTM5YWUifQ=="/>
  </w:docVars>
  <w:rsids>
    <w:rsidRoot w:val="00BC0C46"/>
    <w:rsid w:val="000002B5"/>
    <w:rsid w:val="0000283A"/>
    <w:rsid w:val="00003122"/>
    <w:rsid w:val="00003725"/>
    <w:rsid w:val="00004788"/>
    <w:rsid w:val="0001070C"/>
    <w:rsid w:val="0001237E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29BE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042D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6357"/>
    <w:rsid w:val="00162E8F"/>
    <w:rsid w:val="00163F44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2101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35B4F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67FE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516"/>
    <w:rsid w:val="002B0561"/>
    <w:rsid w:val="002B3BBB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8D6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5603"/>
    <w:rsid w:val="003163E7"/>
    <w:rsid w:val="00320C3B"/>
    <w:rsid w:val="00320C7A"/>
    <w:rsid w:val="003212CE"/>
    <w:rsid w:val="00322525"/>
    <w:rsid w:val="00323632"/>
    <w:rsid w:val="00323A0C"/>
    <w:rsid w:val="003241B2"/>
    <w:rsid w:val="00324E61"/>
    <w:rsid w:val="00332E60"/>
    <w:rsid w:val="003355C2"/>
    <w:rsid w:val="00337032"/>
    <w:rsid w:val="003379EA"/>
    <w:rsid w:val="003428F6"/>
    <w:rsid w:val="00342F2A"/>
    <w:rsid w:val="003433FD"/>
    <w:rsid w:val="00344BAF"/>
    <w:rsid w:val="00344F94"/>
    <w:rsid w:val="00345FD0"/>
    <w:rsid w:val="00346395"/>
    <w:rsid w:val="00351257"/>
    <w:rsid w:val="00352B26"/>
    <w:rsid w:val="003546D9"/>
    <w:rsid w:val="00355CA1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06259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0E31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2950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2A68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27B8E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7EF5"/>
    <w:rsid w:val="00964C0C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1865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AF7CF9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0C46"/>
    <w:rsid w:val="00BC2347"/>
    <w:rsid w:val="00BC31A4"/>
    <w:rsid w:val="00BC5B89"/>
    <w:rsid w:val="00BC780A"/>
    <w:rsid w:val="00BD2FC3"/>
    <w:rsid w:val="00BD46F3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B5E8E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4A67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4249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373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C7A7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1495B"/>
    <w:rsid w:val="00F165B0"/>
    <w:rsid w:val="00F227C0"/>
    <w:rsid w:val="00F22D62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564B"/>
    <w:rsid w:val="00F76A47"/>
    <w:rsid w:val="00F772FD"/>
    <w:rsid w:val="00F83AAE"/>
    <w:rsid w:val="00F86178"/>
    <w:rsid w:val="00F87A7A"/>
    <w:rsid w:val="00F901AB"/>
    <w:rsid w:val="00F90889"/>
    <w:rsid w:val="00F91BA4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  <w:rsid w:val="00FF5800"/>
    <w:rsid w:val="0A8D3D36"/>
    <w:rsid w:val="0BF00A21"/>
    <w:rsid w:val="0D76427B"/>
    <w:rsid w:val="1125116C"/>
    <w:rsid w:val="19B17A41"/>
    <w:rsid w:val="1B44043D"/>
    <w:rsid w:val="23520E06"/>
    <w:rsid w:val="2C1C3440"/>
    <w:rsid w:val="2CFA3055"/>
    <w:rsid w:val="37B25FDF"/>
    <w:rsid w:val="3ADF9351"/>
    <w:rsid w:val="3BAA6380"/>
    <w:rsid w:val="3FFA8528"/>
    <w:rsid w:val="3FFF3CC1"/>
    <w:rsid w:val="523460C1"/>
    <w:rsid w:val="537990B7"/>
    <w:rsid w:val="54A659E3"/>
    <w:rsid w:val="550146D2"/>
    <w:rsid w:val="5BD963A8"/>
    <w:rsid w:val="5DE46A65"/>
    <w:rsid w:val="5FB707AE"/>
    <w:rsid w:val="62E45018"/>
    <w:rsid w:val="64436AB5"/>
    <w:rsid w:val="66A043D6"/>
    <w:rsid w:val="67D04770"/>
    <w:rsid w:val="689A37DE"/>
    <w:rsid w:val="6D254FA9"/>
    <w:rsid w:val="6DFFA3F5"/>
    <w:rsid w:val="6F5913BC"/>
    <w:rsid w:val="75A9506C"/>
    <w:rsid w:val="76B03A47"/>
    <w:rsid w:val="797F5D24"/>
    <w:rsid w:val="7A787199"/>
    <w:rsid w:val="7B9933B4"/>
    <w:rsid w:val="7CBCC258"/>
    <w:rsid w:val="7D5DD0E2"/>
    <w:rsid w:val="7D9D0B8C"/>
    <w:rsid w:val="7FD671A9"/>
    <w:rsid w:val="7FEA2EB7"/>
    <w:rsid w:val="7FF7AE16"/>
    <w:rsid w:val="A3E12847"/>
    <w:rsid w:val="AEED3522"/>
    <w:rsid w:val="AFDD24FD"/>
    <w:rsid w:val="B85BD495"/>
    <w:rsid w:val="BDBECADB"/>
    <w:rsid w:val="BDDF272C"/>
    <w:rsid w:val="BFCF6EC7"/>
    <w:rsid w:val="CAFF1956"/>
    <w:rsid w:val="CD6FE4F7"/>
    <w:rsid w:val="D8BF7434"/>
    <w:rsid w:val="DEBFC113"/>
    <w:rsid w:val="DEFFA049"/>
    <w:rsid w:val="ECDDDF9B"/>
    <w:rsid w:val="F8EFA6B1"/>
    <w:rsid w:val="FCFF7A9F"/>
    <w:rsid w:val="FF33E267"/>
    <w:rsid w:val="FFBD6814"/>
    <w:rsid w:val="FFFB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44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45"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46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47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48"/>
    <w:semiHidden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7375E" w:themeColor="text2" w:themeShade="BF"/>
    </w:rPr>
  </w:style>
  <w:style w:type="paragraph" w:styleId="7">
    <w:name w:val="heading 6"/>
    <w:basedOn w:val="1"/>
    <w:next w:val="1"/>
    <w:link w:val="49"/>
    <w:semiHidden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paragraph" w:styleId="8">
    <w:name w:val="heading 7"/>
    <w:basedOn w:val="1"/>
    <w:next w:val="1"/>
    <w:link w:val="50"/>
    <w:semiHidden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1"/>
    <w:semiHidden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52"/>
    <w:semiHidden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Document Map"/>
    <w:basedOn w:val="1"/>
    <w:link w:val="41"/>
    <w:qFormat/>
    <w:uiPriority w:val="0"/>
    <w:rPr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Date"/>
    <w:basedOn w:val="1"/>
    <w:next w:val="1"/>
    <w:qFormat/>
    <w:uiPriority w:val="0"/>
    <w:pPr>
      <w:ind w:left="100" w:leftChars="2500"/>
    </w:pPr>
  </w:style>
  <w:style w:type="paragraph" w:styleId="15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1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qFormat/>
    <w:uiPriority w:val="39"/>
  </w:style>
  <w:style w:type="paragraph" w:styleId="19">
    <w:name w:val="Subtitle"/>
    <w:basedOn w:val="1"/>
    <w:next w:val="1"/>
    <w:link w:val="54"/>
    <w:autoRedefine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1">
    <w:name w:val="Normal (Web)"/>
    <w:basedOn w:val="1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2">
    <w:name w:val="Title"/>
    <w:basedOn w:val="1"/>
    <w:next w:val="1"/>
    <w:link w:val="53"/>
    <w:autoRedefine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table" w:styleId="24">
    <w:name w:val="Table Grid"/>
    <w:basedOn w:val="23"/>
    <w:autoRedefine/>
    <w:qFormat/>
    <w:uiPriority w:val="0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autoRedefine/>
    <w:qFormat/>
    <w:uiPriority w:val="22"/>
    <w:rPr>
      <w:b/>
      <w:bCs/>
      <w:color w:val="000000" w:themeColor="text1"/>
      <w14:textFill>
        <w14:solidFill>
          <w14:schemeClr w14:val="tx1"/>
        </w14:solidFill>
      </w14:textFill>
    </w:rPr>
  </w:style>
  <w:style w:type="character" w:styleId="27">
    <w:name w:val="page number"/>
    <w:basedOn w:val="25"/>
    <w:autoRedefine/>
    <w:qFormat/>
    <w:uiPriority w:val="0"/>
  </w:style>
  <w:style w:type="character" w:styleId="28">
    <w:name w:val="Emphasis"/>
    <w:basedOn w:val="25"/>
    <w:autoRedefine/>
    <w:qFormat/>
    <w:uiPriority w:val="20"/>
    <w:rPr>
      <w:i/>
      <w:iCs/>
      <w:color w:val="auto"/>
    </w:rPr>
  </w:style>
  <w:style w:type="character" w:styleId="29">
    <w:name w:val="Hyperlink"/>
    <w:basedOn w:val="25"/>
    <w:autoRedefine/>
    <w:qFormat/>
    <w:uiPriority w:val="99"/>
    <w:rPr>
      <w:color w:val="0000FF"/>
      <w:u w:val="single"/>
    </w:rPr>
  </w:style>
  <w:style w:type="character" w:styleId="30">
    <w:name w:val="HTML Code"/>
    <w:basedOn w:val="25"/>
    <w:semiHidden/>
    <w:unhideWhenUsed/>
    <w:qFormat/>
    <w:uiPriority w:val="0"/>
    <w:rPr>
      <w:rFonts w:ascii="Courier New" w:hAnsi="Courier New"/>
      <w:sz w:val="20"/>
    </w:rPr>
  </w:style>
  <w:style w:type="paragraph" w:customStyle="1" w:styleId="31">
    <w:name w:val="缺省文本"/>
    <w:basedOn w:val="1"/>
    <w:autoRedefine/>
    <w:qFormat/>
    <w:uiPriority w:val="0"/>
    <w:rPr>
      <w:sz w:val="24"/>
    </w:rPr>
  </w:style>
  <w:style w:type="paragraph" w:customStyle="1" w:styleId="32">
    <w:name w:val="缺省文本:1"/>
    <w:basedOn w:val="1"/>
    <w:autoRedefine/>
    <w:qFormat/>
    <w:uiPriority w:val="0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33">
    <w:name w:val="Default Text"/>
    <w:basedOn w:val="1"/>
    <w:autoRedefine/>
    <w:qFormat/>
    <w:uiPriority w:val="0"/>
    <w:rPr>
      <w:sz w:val="24"/>
    </w:rPr>
  </w:style>
  <w:style w:type="paragraph" w:customStyle="1" w:styleId="34">
    <w:name w:val="图样式"/>
    <w:basedOn w:val="1"/>
    <w:autoRedefine/>
    <w:qFormat/>
    <w:uiPriority w:val="0"/>
    <w:pPr>
      <w:keepNext/>
      <w:spacing w:before="80" w:after="80"/>
      <w:jc w:val="center"/>
    </w:pPr>
    <w:rPr>
      <w:szCs w:val="20"/>
    </w:rPr>
  </w:style>
  <w:style w:type="paragraph" w:customStyle="1" w:styleId="35">
    <w:name w:val="文档标题"/>
    <w:basedOn w:val="1"/>
    <w:autoRedefine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 w:cs="Times New Roman"/>
      <w:sz w:val="36"/>
      <w:szCs w:val="36"/>
    </w:rPr>
  </w:style>
  <w:style w:type="paragraph" w:customStyle="1" w:styleId="36">
    <w:name w:val="È±Ê¡ÎÄ±¾"/>
    <w:basedOn w:val="1"/>
    <w:autoRedefine/>
    <w:qFormat/>
    <w:uiPriority w:val="0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customStyle="1" w:styleId="37">
    <w:name w:val=":w"/>
    <w:basedOn w:val="1"/>
    <w:autoRedefine/>
    <w:qFormat/>
    <w:uiPriority w:val="0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38">
    <w:name w:val="默认段落字体 Para Char Char Char Char Char Char Char Char Char Char"/>
    <w:basedOn w:val="1"/>
    <w:autoRedefine/>
    <w:qFormat/>
    <w:uiPriority w:val="0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39">
    <w:name w:val="默认段落字体 Para Char Char Char Char Char Char Char"/>
    <w:basedOn w:val="1"/>
    <w:autoRedefine/>
    <w:qFormat/>
    <w:uiPriority w:val="0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4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41">
    <w:name w:val="文档结构图 字符"/>
    <w:basedOn w:val="25"/>
    <w:link w:val="12"/>
    <w:autoRedefine/>
    <w:qFormat/>
    <w:uiPriority w:val="0"/>
    <w:rPr>
      <w:rFonts w:ascii="宋体" w:cs="宋体"/>
      <w:color w:val="0000FF"/>
      <w:sz w:val="18"/>
      <w:szCs w:val="18"/>
    </w:rPr>
  </w:style>
  <w:style w:type="paragraph" w:customStyle="1" w:styleId="42">
    <w:name w:val="封面表格文本"/>
    <w:basedOn w:val="1"/>
    <w:autoRedefine/>
    <w:qFormat/>
    <w:uiPriority w:val="0"/>
    <w:pPr>
      <w:spacing w:line="240" w:lineRule="auto"/>
      <w:ind w:firstLine="420"/>
      <w:jc w:val="center"/>
    </w:pPr>
    <w:rPr>
      <w:rFonts w:ascii="Arial" w:hAnsi="Arial" w:cs="Times New Roman"/>
    </w:rPr>
  </w:style>
  <w:style w:type="paragraph" w:customStyle="1" w:styleId="43">
    <w:name w:val="TOC 标题1"/>
    <w:basedOn w:val="2"/>
    <w:next w:val="1"/>
    <w:autoRedefine/>
    <w:unhideWhenUsed/>
    <w:qFormat/>
    <w:uiPriority w:val="39"/>
    <w:pPr>
      <w:outlineLvl w:val="9"/>
    </w:pPr>
  </w:style>
  <w:style w:type="character" w:customStyle="1" w:styleId="44">
    <w:name w:val="标题 1 字符"/>
    <w:basedOn w:val="25"/>
    <w:link w:val="2"/>
    <w:autoRedefine/>
    <w:qFormat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character" w:customStyle="1" w:styleId="45">
    <w:name w:val="标题 2 字符"/>
    <w:basedOn w:val="25"/>
    <w:link w:val="3"/>
    <w:autoRedefine/>
    <w:qFormat/>
    <w:uiPriority w:val="9"/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customStyle="1" w:styleId="46">
    <w:name w:val="标题 3 字符"/>
    <w:basedOn w:val="25"/>
    <w:link w:val="4"/>
    <w:autoRedefine/>
    <w:qFormat/>
    <w:uiPriority w:val="9"/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47">
    <w:name w:val="标题 4 字符"/>
    <w:basedOn w:val="25"/>
    <w:link w:val="5"/>
    <w:autoRedefine/>
    <w:qFormat/>
    <w:uiPriority w:val="9"/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48">
    <w:name w:val="标题 5 字符"/>
    <w:basedOn w:val="25"/>
    <w:link w:val="6"/>
    <w:autoRedefine/>
    <w:semiHidden/>
    <w:qFormat/>
    <w:uiPriority w:val="9"/>
    <w:rPr>
      <w:rFonts w:asciiTheme="majorHAnsi" w:hAnsiTheme="majorHAnsi" w:eastAsiaTheme="majorEastAsia" w:cstheme="majorBidi"/>
      <w:color w:val="17375E" w:themeColor="text2" w:themeShade="BF"/>
    </w:rPr>
  </w:style>
  <w:style w:type="character" w:customStyle="1" w:styleId="49">
    <w:name w:val="标题 6 字符"/>
    <w:basedOn w:val="25"/>
    <w:link w:val="7"/>
    <w:autoRedefine/>
    <w:semiHidden/>
    <w:qFormat/>
    <w:uiPriority w:val="9"/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character" w:customStyle="1" w:styleId="50">
    <w:name w:val="标题 7 字符"/>
    <w:basedOn w:val="25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标题 8 字符"/>
    <w:basedOn w:val="25"/>
    <w:link w:val="9"/>
    <w:autoRedefine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标题 9 字符"/>
    <w:basedOn w:val="25"/>
    <w:link w:val="10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3">
    <w:name w:val="标题 字符"/>
    <w:basedOn w:val="25"/>
    <w:link w:val="22"/>
    <w:autoRedefine/>
    <w:qFormat/>
    <w:uiPriority w:val="10"/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character" w:customStyle="1" w:styleId="54">
    <w:name w:val="副标题 字符"/>
    <w:basedOn w:val="25"/>
    <w:link w:val="19"/>
    <w:autoRedefine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5">
    <w:name w:val="No Spacing"/>
    <w:autoRedefine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56">
    <w:name w:val="Quote"/>
    <w:basedOn w:val="1"/>
    <w:next w:val="1"/>
    <w:link w:val="57"/>
    <w:autoRedefine/>
    <w:qFormat/>
    <w:uiPriority w:val="29"/>
    <w:pPr>
      <w:spacing w:before="160"/>
      <w:ind w:left="720" w:right="72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7">
    <w:name w:val="引用 字符"/>
    <w:basedOn w:val="25"/>
    <w:link w:val="56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58">
    <w:name w:val="Intense Quote"/>
    <w:basedOn w:val="1"/>
    <w:next w:val="1"/>
    <w:link w:val="59"/>
    <w:autoRedefine/>
    <w:qFormat/>
    <w:uiPriority w:val="30"/>
    <w:pPr>
      <w:pBdr>
        <w:top w:val="single" w:color="F1F1F1" w:themeColor="background1" w:themeShade="F2" w:sz="24" w:space="1"/>
        <w:bottom w:val="single" w:color="F1F1F1" w:themeColor="background1" w:themeShade="F2" w:sz="24" w:space="1"/>
      </w:pBdr>
      <w:shd w:val="clear" w:color="auto" w:fill="F1F1F1" w:themeFill="background1" w:themeFillShade="F2"/>
      <w:spacing w:before="240" w:after="240"/>
      <w:ind w:left="936" w:right="936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59">
    <w:name w:val="明显引用 字符"/>
    <w:basedOn w:val="25"/>
    <w:link w:val="58"/>
    <w:autoRedefine/>
    <w:qFormat/>
    <w:uiPriority w:val="30"/>
    <w:rPr>
      <w:color w:val="000000" w:themeColor="text1"/>
      <w:shd w:val="clear" w:color="auto" w:fill="F1F1F1" w:themeFill="background1" w:themeFillShade="F2"/>
      <w14:textFill>
        <w14:solidFill>
          <w14:schemeClr w14:val="tx1"/>
        </w14:solidFill>
      </w14:textFill>
    </w:rPr>
  </w:style>
  <w:style w:type="character" w:customStyle="1" w:styleId="60">
    <w:name w:val="不明显强调1"/>
    <w:basedOn w:val="25"/>
    <w:autoRedefine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1">
    <w:name w:val="明显强调1"/>
    <w:basedOn w:val="25"/>
    <w:autoRedefine/>
    <w:qFormat/>
    <w:uiPriority w:val="21"/>
    <w:rPr>
      <w:b/>
      <w:bCs/>
      <w:i/>
      <w:iCs/>
      <w:caps/>
    </w:rPr>
  </w:style>
  <w:style w:type="character" w:customStyle="1" w:styleId="62">
    <w:name w:val="不明显参考1"/>
    <w:basedOn w:val="25"/>
    <w:autoRedefine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3">
    <w:name w:val="明显参考1"/>
    <w:basedOn w:val="25"/>
    <w:autoRedefine/>
    <w:qFormat/>
    <w:uiPriority w:val="32"/>
    <w:rPr>
      <w:b/>
      <w:bCs/>
      <w:smallCaps/>
      <w:u w:val="single"/>
    </w:rPr>
  </w:style>
  <w:style w:type="character" w:customStyle="1" w:styleId="64">
    <w:name w:val="书籍标题1"/>
    <w:basedOn w:val="25"/>
    <w:autoRedefine/>
    <w:qFormat/>
    <w:uiPriority w:val="33"/>
    <w:rPr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ata\weboffice\tmp\webword_1649171561\F:\BaiduNetdiskDownload\&#38656;&#27714;&#35828;&#26126;&#20070;_&#27169;&#26495;-v2.1.dotm" TargetMode="Externa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Huawei Technologies Co., Ltd.</Company>
  <Pages>14</Pages>
  <Words>82</Words>
  <Characters>156</Characters>
  <Lines>29</Lines>
  <Paragraphs>8</Paragraphs>
  <TotalTime>0</TotalTime>
  <ScaleCrop>false</ScaleCrop>
  <LinksUpToDate>false</LinksUpToDate>
  <CharactersWithSpaces>168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2022-05-13T11:20:00Z</dcterms:created>
  <dc:creator>Administrator</dc:creator>
  <cp:lastModifiedBy>曾诗鹏</cp:lastModifiedBy>
  <cp:lastPrinted>2004-12-01T10:57:00Z</cp:lastPrinted>
  <dcterms:modified xsi:type="dcterms:W3CDTF">2025-05-12T14:52:24Z</dcterms:modified>
  <dc:title>升级R版本小项目IPD流程执行管理规定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  <property fmtid="{D5CDD505-2E9C-101B-9397-08002B2CF9AE}" pid="3" name="KSOProductBuildVer">
    <vt:lpwstr>2052-12.1.0.19302</vt:lpwstr>
  </property>
  <property fmtid="{D5CDD505-2E9C-101B-9397-08002B2CF9AE}" pid="4" name="ICV">
    <vt:lpwstr>C4F80FE6DB4336F2C10A2268442BCE27_43</vt:lpwstr>
  </property>
  <property fmtid="{D5CDD505-2E9C-101B-9397-08002B2CF9AE}" pid="5" name="KSOTemplateDocerSaveRecord">
    <vt:lpwstr>eyJoZGlkIjoiOGQ5ZjBkNTJlNDE2YWNjM2UzNjAyYjk0MDVhMjhkOTQiLCJ1c2VySWQiOiIxNTg2ODQwNDg3In0=</vt:lpwstr>
  </property>
</Properties>
</file>