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FRSH – FRESHWORKS INC-CL A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