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EMN – EASTMAN CHEMICAL CO</w:t>
      </w:r>
    </w:p>
    <w:p>
      <w:r>
        <w:t>Bucket: .CHINAS</w:t>
      </w:r>
    </w:p>
    <w:p>
      <w:r>
        <w:t>Bucket Symbol: .CHINAS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.CHINAS_Bucket_Thesis.docx (see Mosaic/02_Buckets/.CHINAS/)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