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APLE – APPLE HOSPITALITY REIT INC</w:t>
      </w:r>
    </w:p>
    <w:p>
      <w:r>
        <w:t>Bucket: .HOTEL</w:t>
      </w:r>
    </w:p>
    <w:p>
      <w:r>
        <w:t>Bucket Symbol: .HOTEL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.HOTEL_Bucket_Thesis.docx (see Mosaic/02_Buckets/.HOTEL/)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