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AME – AMETEK INC</w:t>
      </w:r>
    </w:p>
    <w:p>
      <w:r>
        <w:t>Bucket: .INDOPS</w:t>
      </w:r>
    </w:p>
    <w:p>
      <w:r>
        <w:t>Bucket Symbol: .INDOPS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.INDOPS_Bucket_Thesis.docx (see Mosaic/02_Buckets/.INDOPS/)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