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EMR – EMERSON ELECTRIC CO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