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KHC – KRAFT HEINZ CO/THE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