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SPGI – S&amp;P GLOBAL INC</w:t>
      </w:r>
    </w:p>
    <w:p>
      <w:r>
        <w:t>Bucket: .AIS</w:t>
      </w:r>
    </w:p>
    <w:p>
      <w:r>
        <w:t>Bucket Symbol: .AIS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.AIS_Bucket_Thesis.docx (see Mosaic/02_Buckets/.AIS/)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