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Kylat 2 — Spesifikasi Bahasa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 konsolidasi v1.0. Sumber kebenaran untuk compiler. Setiap perubahan di sini wajib diikuti test golden dan differential test.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Prinsip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Subset kecil dan eksplisit. Konstruksi di luar subset ditolak saat build, dengan kode galat dan lokasi, bukan diterjemahkan diam-diam.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Tipe wajib. Tanpa tipe jelas, compiler tidak tahu apakah sebuah array adalah list atau map.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Semantik PHP dipertahankan. Perbedaan dengan JavaScript ditangani secara eksplisit (bagian 4).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Yang didukung di #[Client] (v0)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Tipe:</w:t>
      </w:r>
      <w:r w:rsidDel="00000000" w:rsidR="00000000" w:rsidRPr="00000000">
        <w:rPr>
          <w:rtl w:val="0"/>
        </w:rPr>
        <w:t xml:space="preserve"> int, float, string, bool, null, list&lt;T&gt;, array&lt;string, T&gt;, enum sederhana, readonly value object.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Operator:</w:t>
      </w:r>
      <w:r w:rsidDel="00000000" w:rsidR="00000000" w:rsidRPr="00000000">
        <w:rPr>
          <w:rtl w:val="0"/>
        </w:rPr>
        <w:t xml:space="preserve"> aritmetika, logika, perbandingan strict (===, !==, &lt;, &gt;, &lt;=, &gt;=), null coalescing, ternary.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Kontrol alur:</w:t>
      </w:r>
      <w:r w:rsidDel="00000000" w:rsidR="00000000" w:rsidRPr="00000000">
        <w:rPr>
          <w:rtl w:val="0"/>
        </w:rPr>
        <w:t xml:space="preserve"> if/else, match, foreach, for, return dini.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Closure dan arrow function.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Fungsi bawaan (allowlist):</w:t>
      </w:r>
      <w:r w:rsidDel="00000000" w:rsidR="00000000" w:rsidRPr="00000000">
        <w:rPr>
          <w:rtl w:val="0"/>
        </w:rPr>
        <w:t xml:space="preserve"> count, str_contains, str_starts_with, array_map, array_filter, array_slice, usort, implode, explode, trim, strtolower, strtoupper. Setiap fungsi punya implementasi JS terdokumentasi dan diuji differential.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Ditolak saat build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Konstruksi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KIL-101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Perbandingan longgar == dan !=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KIL-110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Kelas atau fungsi di luar allowlist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KIL-120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I/O, database, filesystem, atau sesi di #[Client]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KIL-130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Array tanpa tipe jelas (list vs map ambigu)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Variabel dinamis, eval, include, referensi (&amp;), global, static property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Perbedaan semantik PHP dan JavaScript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Topik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JavaScript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Keputusan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List vs map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Satu tipe array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Array dan object terpisah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Wajib tipe list&lt;T&gt; atau array&lt;string,T&gt;. Map memakai Map JS, bukan object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64-bit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Number (double)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 di luar rentang aman ditolak atau dikirim sebagai string. intdiv terpisah dari 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Perbandingan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== longgar punya banyak aturan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Berbeda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Hanya strict, == ditolak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Byte 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UTF-16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Hanya fungsi mb_* yang didukung. Fungsi byte-level ditolak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Urutan key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Urutan penyisipan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Key numerik di object berbeda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Gunakan Map untuk data berurutan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Aturan tipe dan nullable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Setiap property, parameter, dan return wajib bertipe. Array memakai docblock generik (list&lt;Product&gt;).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Nullable hanya bila tipe ditulis nullable secara eksplisit.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[TERBUKA]</w:t>
      </w:r>
      <w:r w:rsidDel="00000000" w:rsidR="00000000" w:rsidRPr="00000000">
        <w:rPr>
          <w:rtl w:val="0"/>
        </w:rPr>
        <w:t xml:space="preserve"> Daftar lengkap fungsi allowlist dan aturan kasus tepi nullable masih harus ditutup lewat spike pertama fase 2.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Toolchain dan parser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[PUTUSAN]</w:t>
      </w:r>
      <w:r w:rsidDel="00000000" w:rsidR="00000000" w:rsidRPr="00000000">
        <w:rPr>
          <w:rtl w:val="0"/>
        </w:rPr>
        <w:t xml:space="preserve"> Compiler dan runtime berjalan di Node (TypeScript). Parser PHP di toolchain FE tidak boleh membutuhkan PHP terpasang.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[TERBUKA]</w:t>
      </w:r>
      <w:r w:rsidDel="00000000" w:rsidR="00000000" w:rsidRPr="00000000">
        <w:rPr>
          <w:rtl w:val="0"/>
        </w:rPr>
        <w:t xml:space="preserve"> Pilihan parser: parser PHP berbasis JS (misalnya berbasis tree-sitter-php atau paket parser PHP di npm) atau parser Rust/WASM. Keputusan lewat spike S1 (dokumen 6). nikic/PHP-Parser hanya dipakai di adapter sisi PHP untuk membuat kontrak, bukan di compiler.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Intermediate representation (IR)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IR bebas dari PHP: node untuk komponen, state, computed, aksi, ekspresi, dan kontrol alur, masing-masing dengan tipe yang sudah dianotasi.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Spesifikasi lengkap ada di spec/ir.md. </w:t>
      </w:r>
      <w:r w:rsidDel="00000000" w:rsidR="00000000" w:rsidRPr="00000000">
        <w:rPr>
          <w:b w:val="1"/>
          <w:bCs w:val="1"/>
          <w:rtl w:val="0"/>
        </w:rPr>
        <w:t xml:space="preserve">[TERBUKA]</w:t>
      </w:r>
      <w:r w:rsidDel="00000000" w:rsidR="00000000" w:rsidRPr="00000000">
        <w:rPr>
          <w:rtl w:val="0"/>
        </w:rPr>
        <w:t xml:space="preserve"> Berkas ini belum ditulis.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Codegen menghasilkan operasi DOM langsung yang terikat ke signal, bukan virtual DOM.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Source map dan debugging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Setiap error runtime dan stack trace menunjuk ke baris PHP asli melalui source map. Source map hanya untuk dev dan staging, tidak dipublikasikan di produksi.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9. Format pesan error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Setiap error build memiliki kode stabil, lokasi di PHP, penjelasan satu kalimat, saran perbaikan, dan tautan ke dokumentasi. Contoh: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KIL-120  Method #[Client] tidak boleh mengakses database</w:t>
        <w:br w:type="textWrapping"/>
        <w:t xml:space="preserve">  --&gt; src/components/Cart.php:34:17</w:t>
        <w:br w:type="textWrapping"/>
        <w:t xml:space="preserve">Bantuan: pindahkan ke aksi server, lalu panggil</w:t>
        <w:br w:type="textWrapping"/>
        <w:t xml:space="preserve">  $this-&gt;server(CartActions::class)-&gt;items();</w:t>
        <w:br w:type="textWrapping"/>
        <w:t xml:space="preserve">Dokumen: docs/reference/errors.md#KIL-120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10. Ringkasan rentang kode galat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KIL-1xx: bahasa dan subset PHP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KIL-2xx: konvensi dan struktur proyek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KIL-3xx: keamanan dan kontrak aksi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KIL-4xx: aksesibilitas dan anggaran ukuran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[TERBUKA]</w:t>
      </w:r>
      <w:r w:rsidDel="00000000" w:rsidR="00000000" w:rsidRPr="00000000">
        <w:rPr>
          <w:rtl w:val="0"/>
        </w:rPr>
        <w:t xml:space="preserve"> Daftar lengkap kode beserta pesan dan contohnya masih harus dilengkapi di docs/reference/errors.md.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