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7E8" w:rsidRDefault="001037E8">
      <w:r>
        <w:rPr>
          <w:b/>
          <w:u w:val="single"/>
        </w:rPr>
        <w:t>Group Project:</w:t>
      </w:r>
      <w:r>
        <w:t xml:space="preserve"> Design and Construction of a Micromouse</w:t>
      </w:r>
    </w:p>
    <w:p w:rsidR="001037E8" w:rsidRDefault="001037E8">
      <w:r>
        <w:t>Group Members</w:t>
      </w:r>
    </w:p>
    <w:p w:rsidR="001037E8" w:rsidRDefault="001037E8" w:rsidP="001037E8">
      <w:pPr>
        <w:pStyle w:val="ListParagraph"/>
        <w:numPr>
          <w:ilvl w:val="0"/>
          <w:numId w:val="1"/>
        </w:numPr>
      </w:pPr>
      <w:r>
        <w:t xml:space="preserve">Yu Chang </w:t>
      </w:r>
      <w:proofErr w:type="spellStart"/>
      <w:r>
        <w:t>Ou</w:t>
      </w:r>
      <w:proofErr w:type="spellEnd"/>
      <w:r>
        <w:t xml:space="preserve"> [Computer Engineer 2019]</w:t>
      </w:r>
    </w:p>
    <w:p w:rsidR="001037E8" w:rsidRDefault="001037E8" w:rsidP="001037E8">
      <w:pPr>
        <w:pStyle w:val="ListParagraph"/>
        <w:numPr>
          <w:ilvl w:val="0"/>
          <w:numId w:val="1"/>
        </w:numPr>
      </w:pPr>
      <w:r>
        <w:t>Lisa Gu [Computer Engineer 2019]</w:t>
      </w:r>
    </w:p>
    <w:p w:rsidR="001037E8" w:rsidRDefault="001037E8" w:rsidP="001037E8">
      <w:pPr>
        <w:pStyle w:val="ListParagraph"/>
        <w:numPr>
          <w:ilvl w:val="0"/>
          <w:numId w:val="1"/>
        </w:numPr>
      </w:pPr>
      <w:r>
        <w:t>Veronica Tu [Electrical Engineer 2020]</w:t>
      </w:r>
    </w:p>
    <w:p w:rsidR="001037E8" w:rsidRDefault="001037E8" w:rsidP="001037E8">
      <w:pPr>
        <w:pStyle w:val="ListParagraph"/>
        <w:numPr>
          <w:ilvl w:val="0"/>
          <w:numId w:val="1"/>
        </w:numPr>
      </w:pPr>
      <w:proofErr w:type="spellStart"/>
      <w:r>
        <w:t>Aikaterini</w:t>
      </w:r>
      <w:proofErr w:type="spellEnd"/>
      <w:r>
        <w:t xml:space="preserve"> </w:t>
      </w:r>
      <w:proofErr w:type="spellStart"/>
      <w:r>
        <w:t>Petridou</w:t>
      </w:r>
      <w:proofErr w:type="spellEnd"/>
      <w:r>
        <w:t xml:space="preserve"> [Computer Engineer 2021]</w:t>
      </w:r>
    </w:p>
    <w:p w:rsidR="001037E8" w:rsidRDefault="001037E8" w:rsidP="001037E8">
      <w:pPr>
        <w:pStyle w:val="ListParagraph"/>
        <w:numPr>
          <w:ilvl w:val="0"/>
          <w:numId w:val="1"/>
        </w:numPr>
      </w:pPr>
      <w:r>
        <w:t>Mari Jimenez [Biomedical Engineer 2022]</w:t>
      </w:r>
    </w:p>
    <w:p w:rsidR="001037E8" w:rsidRDefault="001037E8" w:rsidP="001037E8">
      <w:pPr>
        <w:rPr>
          <w:rFonts w:cstheme="minorHAnsi"/>
          <w:color w:val="000000"/>
        </w:rPr>
      </w:pPr>
      <w:r>
        <w:rPr>
          <w:b/>
          <w:u w:val="single"/>
        </w:rPr>
        <w:t>Objective:</w:t>
      </w:r>
      <w:r>
        <w:t xml:space="preserve"> </w:t>
      </w:r>
      <w:r w:rsidRPr="001037E8">
        <w:rPr>
          <w:rFonts w:cstheme="minorHAnsi"/>
        </w:rPr>
        <w:t>To build an autonomous, self-contained micromouse</w:t>
      </w:r>
      <w:r w:rsidRPr="001037E8">
        <w:rPr>
          <w:rFonts w:cstheme="minorHAnsi"/>
          <w:color w:val="000000"/>
        </w:rPr>
        <w:t xml:space="preserve"> with the ability to traverse an unknown maze, starting from a specified corner to the center, in the </w:t>
      </w:r>
      <w:r>
        <w:rPr>
          <w:rFonts w:cstheme="minorHAnsi"/>
          <w:color w:val="000000"/>
        </w:rPr>
        <w:t>minimal time</w:t>
      </w:r>
      <w:r w:rsidRPr="001037E8">
        <w:rPr>
          <w:rFonts w:cstheme="minorHAnsi"/>
          <w:color w:val="000000"/>
        </w:rPr>
        <w:t>.</w:t>
      </w:r>
    </w:p>
    <w:p w:rsidR="001037E8" w:rsidRPr="001037E8" w:rsidRDefault="001037E8" w:rsidP="001037E8">
      <w:pPr>
        <w:spacing w:after="0" w:line="240" w:lineRule="auto"/>
        <w:rPr>
          <w:rFonts w:eastAsia="Times New Roman" w:cstheme="minorHAnsi"/>
          <w:u w:val="single"/>
        </w:rPr>
      </w:pPr>
      <w:r w:rsidRPr="001037E8">
        <w:rPr>
          <w:rFonts w:eastAsia="Times New Roman" w:cstheme="minorHAnsi"/>
          <w:b/>
          <w:bCs/>
          <w:color w:val="000000"/>
          <w:u w:val="single"/>
        </w:rPr>
        <w:t>Project Description</w:t>
      </w:r>
      <w:r>
        <w:rPr>
          <w:rFonts w:eastAsia="Times New Roman" w:cstheme="minorHAnsi"/>
          <w:b/>
          <w:bCs/>
          <w:color w:val="000000"/>
          <w:u w:val="single"/>
        </w:rPr>
        <w:t>:</w:t>
      </w:r>
    </w:p>
    <w:p w:rsidR="001037E8" w:rsidRPr="001037E8" w:rsidRDefault="001037E8" w:rsidP="001037E8">
      <w:pPr>
        <w:spacing w:after="0" w:line="240" w:lineRule="auto"/>
        <w:rPr>
          <w:rFonts w:eastAsia="Times New Roman" w:cstheme="minorHAnsi"/>
        </w:rPr>
      </w:pPr>
      <w:r w:rsidRPr="001037E8">
        <w:rPr>
          <w:rFonts w:eastAsia="Times New Roman" w:cstheme="minorHAnsi"/>
          <w:color w:val="000000"/>
        </w:rPr>
        <w:t xml:space="preserve">Our team will research, model, and construct </w:t>
      </w:r>
      <w:r w:rsidR="006C0C7E">
        <w:rPr>
          <w:rFonts w:eastAsia="Times New Roman" w:cstheme="minorHAnsi"/>
          <w:color w:val="000000"/>
        </w:rPr>
        <w:t>a</w:t>
      </w:r>
      <w:r>
        <w:rPr>
          <w:rFonts w:eastAsia="Times New Roman" w:cstheme="minorHAnsi"/>
          <w:color w:val="000000"/>
        </w:rPr>
        <w:t xml:space="preserve"> micromouse</w:t>
      </w:r>
      <w:r w:rsidRPr="001037E8">
        <w:rPr>
          <w:rFonts w:eastAsia="Times New Roman" w:cstheme="minorHAnsi"/>
          <w:color w:val="000000"/>
        </w:rPr>
        <w:t xml:space="preserve"> with </w:t>
      </w:r>
      <w:r w:rsidR="00BE78C0">
        <w:rPr>
          <w:rFonts w:eastAsia="Times New Roman" w:cstheme="minorHAnsi"/>
          <w:color w:val="000000"/>
        </w:rPr>
        <w:t>dimensions of less</w:t>
      </w:r>
      <w:r w:rsidRPr="001037E8">
        <w:rPr>
          <w:rFonts w:eastAsia="Times New Roman" w:cstheme="minorHAnsi"/>
          <w:color w:val="000000"/>
        </w:rPr>
        <w:t xml:space="preserve"> than 20 centimeters</w:t>
      </w:r>
      <w:r w:rsidR="00B720DB">
        <w:rPr>
          <w:rFonts w:eastAsia="Times New Roman" w:cstheme="minorHAnsi"/>
          <w:color w:val="000000"/>
        </w:rPr>
        <w:t xml:space="preserve"> on each side</w:t>
      </w:r>
      <w:r>
        <w:rPr>
          <w:rFonts w:eastAsia="Times New Roman" w:cstheme="minorHAnsi"/>
          <w:color w:val="000000"/>
        </w:rPr>
        <w:t>. It</w:t>
      </w:r>
      <w:r w:rsidRPr="001037E8">
        <w:rPr>
          <w:rFonts w:eastAsia="Times New Roman" w:cstheme="minorHAnsi"/>
          <w:color w:val="000000"/>
        </w:rPr>
        <w:t xml:space="preserve"> will represent the Union College Robotics Cr</w:t>
      </w:r>
      <w:r>
        <w:rPr>
          <w:rFonts w:eastAsia="Times New Roman" w:cstheme="minorHAnsi"/>
          <w:color w:val="000000"/>
        </w:rPr>
        <w:t>ew in two annual micromouse com</w:t>
      </w:r>
      <w:r w:rsidRPr="001037E8">
        <w:rPr>
          <w:rFonts w:eastAsia="Times New Roman" w:cstheme="minorHAnsi"/>
          <w:color w:val="000000"/>
        </w:rPr>
        <w:t>p</w:t>
      </w:r>
      <w:r>
        <w:rPr>
          <w:rFonts w:eastAsia="Times New Roman" w:cstheme="minorHAnsi"/>
          <w:color w:val="000000"/>
        </w:rPr>
        <w:t>e</w:t>
      </w:r>
      <w:r w:rsidRPr="001037E8">
        <w:rPr>
          <w:rFonts w:eastAsia="Times New Roman" w:cstheme="minorHAnsi"/>
          <w:color w:val="000000"/>
        </w:rPr>
        <w:t>titions: the Brown University IEEE Robotics Competition and the IEEE Regional Micromouse Compe</w:t>
      </w:r>
      <w:r>
        <w:rPr>
          <w:rFonts w:eastAsia="Times New Roman" w:cstheme="minorHAnsi"/>
          <w:color w:val="000000"/>
        </w:rPr>
        <w:t>t</w:t>
      </w:r>
      <w:r w:rsidRPr="001037E8">
        <w:rPr>
          <w:rFonts w:eastAsia="Times New Roman" w:cstheme="minorHAnsi"/>
          <w:color w:val="000000"/>
        </w:rPr>
        <w:t xml:space="preserve">ition. </w:t>
      </w:r>
    </w:p>
    <w:p w:rsidR="001037E8" w:rsidRPr="001037E8" w:rsidRDefault="001037E8" w:rsidP="001037E8">
      <w:pPr>
        <w:spacing w:after="0" w:line="240" w:lineRule="auto"/>
        <w:rPr>
          <w:rFonts w:eastAsia="Times New Roman" w:cstheme="minorHAnsi"/>
        </w:rPr>
      </w:pPr>
    </w:p>
    <w:p w:rsidR="001037E8" w:rsidRPr="001037E8" w:rsidRDefault="001037E8" w:rsidP="001037E8">
      <w:pPr>
        <w:spacing w:after="0" w:line="240" w:lineRule="auto"/>
        <w:rPr>
          <w:rFonts w:eastAsia="Times New Roman" w:cstheme="minorHAnsi"/>
          <w:i/>
        </w:rPr>
      </w:pPr>
      <w:r w:rsidRPr="001037E8">
        <w:rPr>
          <w:rFonts w:eastAsia="Times New Roman" w:cstheme="minorHAnsi"/>
          <w:bCs/>
          <w:i/>
          <w:color w:val="000000"/>
        </w:rPr>
        <w:t xml:space="preserve">Micromouse </w:t>
      </w:r>
    </w:p>
    <w:p w:rsidR="001037E8" w:rsidRPr="001037E8" w:rsidRDefault="008C5834" w:rsidP="001037E8">
      <w:pPr>
        <w:spacing w:after="0" w:line="240" w:lineRule="auto"/>
        <w:rPr>
          <w:rFonts w:eastAsia="Times New Roman" w:cstheme="minorHAnsi"/>
        </w:rPr>
      </w:pPr>
      <w:r>
        <w:rPr>
          <w:rFonts w:eastAsia="Times New Roman" w:cstheme="minorHAnsi"/>
          <w:color w:val="000000"/>
        </w:rPr>
        <w:t>The m</w:t>
      </w:r>
      <w:r w:rsidR="001037E8" w:rsidRPr="001037E8">
        <w:rPr>
          <w:rFonts w:eastAsia="Times New Roman" w:cstheme="minorHAnsi"/>
          <w:color w:val="000000"/>
        </w:rPr>
        <w:t xml:space="preserve">icromouse is a self-contained robot that operates without remote control for the duration that it </w:t>
      </w:r>
      <w:r w:rsidR="006C0C7E">
        <w:rPr>
          <w:rFonts w:eastAsia="Times New Roman" w:cstheme="minorHAnsi"/>
          <w:color w:val="000000"/>
        </w:rPr>
        <w:t>takes to navigate</w:t>
      </w:r>
      <w:r w:rsidR="001037E8" w:rsidRPr="001037E8">
        <w:rPr>
          <w:rFonts w:eastAsia="Times New Roman" w:cstheme="minorHAnsi"/>
          <w:color w:val="000000"/>
        </w:rPr>
        <w:t xml:space="preserve"> </w:t>
      </w:r>
      <w:r>
        <w:rPr>
          <w:rFonts w:eastAsia="Times New Roman" w:cstheme="minorHAnsi"/>
          <w:color w:val="000000"/>
        </w:rPr>
        <w:t>a</w:t>
      </w:r>
      <w:r w:rsidR="00B720DB">
        <w:rPr>
          <w:rFonts w:eastAsia="Times New Roman" w:cstheme="minorHAnsi"/>
          <w:color w:val="000000"/>
        </w:rPr>
        <w:t xml:space="preserve"> maze. It must not employ</w:t>
      </w:r>
      <w:r w:rsidR="001037E8" w:rsidRPr="001037E8">
        <w:rPr>
          <w:rFonts w:eastAsia="Times New Roman" w:cstheme="minorHAnsi"/>
          <w:color w:val="000000"/>
        </w:rPr>
        <w:t xml:space="preserve"> “an energy source employing a combustion process” (Brown Robotics Competitio</w:t>
      </w:r>
      <w:r w:rsidR="00B720DB">
        <w:rPr>
          <w:rFonts w:eastAsia="Times New Roman" w:cstheme="minorHAnsi"/>
          <w:color w:val="000000"/>
        </w:rPr>
        <w:t>n Guidelines) and t</w:t>
      </w:r>
      <w:r>
        <w:rPr>
          <w:rFonts w:eastAsia="Times New Roman" w:cstheme="minorHAnsi"/>
          <w:color w:val="000000"/>
        </w:rPr>
        <w:t xml:space="preserve">he micromouse </w:t>
      </w:r>
      <w:r w:rsidR="00B720DB">
        <w:rPr>
          <w:rFonts w:eastAsia="Times New Roman" w:cstheme="minorHAnsi"/>
          <w:color w:val="000000"/>
        </w:rPr>
        <w:t>cannot damage or destroy any part of the</w:t>
      </w:r>
      <w:r w:rsidR="001037E8" w:rsidRPr="001037E8">
        <w:rPr>
          <w:rFonts w:eastAsia="Times New Roman" w:cstheme="minorHAnsi"/>
          <w:color w:val="000000"/>
        </w:rPr>
        <w:t xml:space="preserve"> maze. No parts of the robot can be detached during its traversal of the maze</w:t>
      </w:r>
      <w:r>
        <w:rPr>
          <w:rFonts w:eastAsia="Times New Roman" w:cstheme="minorHAnsi"/>
          <w:color w:val="000000"/>
        </w:rPr>
        <w:t xml:space="preserve"> and </w:t>
      </w:r>
      <w:r w:rsidR="001037E8" w:rsidRPr="001037E8">
        <w:rPr>
          <w:rFonts w:eastAsia="Times New Roman" w:cstheme="minorHAnsi"/>
          <w:color w:val="000000"/>
        </w:rPr>
        <w:t>the micromouse may not jump, fly, or climb the walls of the maze. Finally, the total cost of building the micr</w:t>
      </w:r>
      <w:r>
        <w:rPr>
          <w:rFonts w:eastAsia="Times New Roman" w:cstheme="minorHAnsi"/>
          <w:color w:val="000000"/>
        </w:rPr>
        <w:t>o</w:t>
      </w:r>
      <w:r w:rsidR="001037E8" w:rsidRPr="001037E8">
        <w:rPr>
          <w:rFonts w:eastAsia="Times New Roman" w:cstheme="minorHAnsi"/>
          <w:color w:val="000000"/>
        </w:rPr>
        <w:t xml:space="preserve">mouse may not exceed $500. </w:t>
      </w:r>
    </w:p>
    <w:p w:rsidR="001037E8" w:rsidRPr="001037E8" w:rsidRDefault="001037E8" w:rsidP="001037E8">
      <w:pPr>
        <w:spacing w:after="0" w:line="240" w:lineRule="auto"/>
        <w:rPr>
          <w:rFonts w:eastAsia="Times New Roman" w:cstheme="minorHAnsi"/>
        </w:rPr>
      </w:pPr>
    </w:p>
    <w:p w:rsidR="001037E8" w:rsidRPr="001037E8" w:rsidRDefault="001037E8" w:rsidP="001037E8">
      <w:pPr>
        <w:spacing w:after="0" w:line="240" w:lineRule="auto"/>
        <w:rPr>
          <w:rFonts w:eastAsia="Times New Roman" w:cstheme="minorHAnsi"/>
          <w:i/>
        </w:rPr>
      </w:pPr>
      <w:r w:rsidRPr="001037E8">
        <w:rPr>
          <w:rFonts w:eastAsia="Times New Roman" w:cstheme="minorHAnsi"/>
          <w:bCs/>
          <w:i/>
          <w:color w:val="000000"/>
        </w:rPr>
        <w:t>Maze</w:t>
      </w:r>
    </w:p>
    <w:p w:rsidR="001037E8" w:rsidRPr="001037E8" w:rsidRDefault="001037E8" w:rsidP="001037E8">
      <w:pPr>
        <w:spacing w:after="0" w:line="240" w:lineRule="auto"/>
        <w:rPr>
          <w:rFonts w:eastAsia="Times New Roman" w:cstheme="minorHAnsi"/>
          <w:color w:val="000000"/>
        </w:rPr>
      </w:pPr>
      <w:r w:rsidRPr="001037E8">
        <w:rPr>
          <w:rFonts w:eastAsia="Times New Roman" w:cstheme="minorHAnsi"/>
          <w:color w:val="000000"/>
        </w:rPr>
        <w:t>The goal of the micromouse is to navigate an unknown maze, composed of</w:t>
      </w:r>
      <w:r w:rsidR="008C5834">
        <w:rPr>
          <w:rFonts w:eastAsia="Times New Roman" w:cstheme="minorHAnsi"/>
          <w:color w:val="000000"/>
        </w:rPr>
        <w:t xml:space="preserve"> a 16 by 16 array of</w:t>
      </w:r>
      <w:r w:rsidRPr="001037E8">
        <w:rPr>
          <w:rFonts w:eastAsia="Times New Roman" w:cstheme="minorHAnsi"/>
          <w:color w:val="000000"/>
        </w:rPr>
        <w:t xml:space="preserve"> 16.8 cm x 16.8 cm unit squares, not including the thickness of the</w:t>
      </w:r>
      <w:r w:rsidR="008C5834">
        <w:rPr>
          <w:rFonts w:eastAsia="Times New Roman" w:cstheme="minorHAnsi"/>
          <w:color w:val="000000"/>
        </w:rPr>
        <w:t xml:space="preserve"> walls</w:t>
      </w:r>
      <w:r w:rsidRPr="001037E8">
        <w:rPr>
          <w:rFonts w:eastAsia="Times New Roman" w:cstheme="minorHAnsi"/>
          <w:color w:val="000000"/>
        </w:rPr>
        <w:t xml:space="preserve">. </w:t>
      </w:r>
      <w:r w:rsidR="008C5834">
        <w:rPr>
          <w:rFonts w:eastAsia="Times New Roman" w:cstheme="minorHAnsi"/>
          <w:color w:val="000000"/>
        </w:rPr>
        <w:t>The starting corner is set</w:t>
      </w:r>
      <w:r w:rsidR="00B720DB">
        <w:rPr>
          <w:rFonts w:eastAsia="Times New Roman" w:cstheme="minorHAnsi"/>
          <w:color w:val="000000"/>
        </w:rPr>
        <w:t xml:space="preserve"> </w:t>
      </w:r>
      <w:r w:rsidR="008C5834">
        <w:rPr>
          <w:rFonts w:eastAsia="Times New Roman" w:cstheme="minorHAnsi"/>
          <w:color w:val="000000"/>
        </w:rPr>
        <w:t xml:space="preserve">up to have an open wall to the “north” and maze walls on the “west” and “south” sides. </w:t>
      </w:r>
      <w:r w:rsidRPr="001037E8">
        <w:rPr>
          <w:rFonts w:eastAsia="Times New Roman" w:cstheme="minorHAnsi"/>
          <w:color w:val="000000"/>
        </w:rPr>
        <w:t xml:space="preserve">From this starting corner of the maze, the micromouse will find its </w:t>
      </w:r>
      <w:r w:rsidR="00B720DB">
        <w:rPr>
          <w:rFonts w:eastAsia="Times New Roman" w:cstheme="minorHAnsi"/>
          <w:color w:val="000000"/>
        </w:rPr>
        <w:t>path to the center of the maze.</w:t>
      </w:r>
    </w:p>
    <w:p w:rsidR="001037E8" w:rsidRPr="001037E8" w:rsidRDefault="001037E8" w:rsidP="001037E8">
      <w:pPr>
        <w:spacing w:after="0" w:line="240" w:lineRule="auto"/>
        <w:rPr>
          <w:rFonts w:eastAsia="Times New Roman" w:cstheme="minorHAnsi"/>
        </w:rPr>
      </w:pPr>
      <w:r w:rsidRPr="001037E8">
        <w:rPr>
          <w:rFonts w:eastAsia="Times New Roman" w:cstheme="minorHAnsi"/>
          <w:color w:val="000000"/>
        </w:rPr>
        <w:t xml:space="preserve">For detailed information of the Robotics Competition Rules, please read the following: </w:t>
      </w:r>
      <w:hyperlink r:id="rId5" w:history="1">
        <w:r w:rsidRPr="001037E8">
          <w:rPr>
            <w:rFonts w:eastAsia="Times New Roman" w:cstheme="minorHAnsi"/>
            <w:color w:val="1155CC"/>
            <w:u w:val="single"/>
          </w:rPr>
          <w:t>http://students.brown.edu/institute-electrical-electronics-engineers/competition/BROrules.pdf</w:t>
        </w:r>
      </w:hyperlink>
    </w:p>
    <w:p w:rsidR="001037E8" w:rsidRPr="001037E8" w:rsidRDefault="001037E8" w:rsidP="001037E8">
      <w:pPr>
        <w:spacing w:after="0" w:line="240" w:lineRule="auto"/>
        <w:rPr>
          <w:rFonts w:eastAsia="Times New Roman" w:cstheme="minorHAnsi"/>
        </w:rPr>
      </w:pPr>
    </w:p>
    <w:p w:rsidR="001037E8" w:rsidRPr="001037E8" w:rsidRDefault="001037E8" w:rsidP="001037E8">
      <w:pPr>
        <w:spacing w:after="0" w:line="240" w:lineRule="auto"/>
        <w:rPr>
          <w:rFonts w:eastAsia="Times New Roman" w:cstheme="minorHAnsi"/>
        </w:rPr>
      </w:pPr>
      <w:r w:rsidRPr="001037E8">
        <w:rPr>
          <w:rFonts w:eastAsia="Times New Roman" w:cstheme="minorHAnsi"/>
          <w:color w:val="000000"/>
        </w:rPr>
        <w:t xml:space="preserve">Project participants will be involved in learning both the hardware and software makeup of the micromouse. </w:t>
      </w:r>
      <w:r w:rsidR="00BB30D6">
        <w:rPr>
          <w:rFonts w:eastAsia="Times New Roman" w:cstheme="minorHAnsi"/>
          <w:color w:val="000000"/>
        </w:rPr>
        <w:t>Members</w:t>
      </w:r>
      <w:r w:rsidRPr="001037E8">
        <w:rPr>
          <w:rFonts w:eastAsia="Times New Roman" w:cstheme="minorHAnsi"/>
          <w:color w:val="000000"/>
        </w:rPr>
        <w:t xml:space="preserve"> will research various electrical components needed to build the micromouse, taking into consideration cost </w:t>
      </w:r>
      <w:r w:rsidR="008C5834" w:rsidRPr="001037E8">
        <w:rPr>
          <w:rFonts w:eastAsia="Times New Roman" w:cstheme="minorHAnsi"/>
          <w:color w:val="000000"/>
        </w:rPr>
        <w:t>effectiveness</w:t>
      </w:r>
      <w:r w:rsidRPr="001037E8">
        <w:rPr>
          <w:rFonts w:eastAsia="Times New Roman" w:cstheme="minorHAnsi"/>
          <w:color w:val="000000"/>
        </w:rPr>
        <w:t>, compatibility among parts, and design constraints. Once components are selected, members will come up with a micromouse design that considers aesthetics, ergonomics, and innovation. Members will make drawings/CADs of the robot, block</w:t>
      </w:r>
      <w:r w:rsidR="008C5834">
        <w:rPr>
          <w:rFonts w:eastAsia="Times New Roman" w:cstheme="minorHAnsi"/>
          <w:color w:val="000000"/>
        </w:rPr>
        <w:t xml:space="preserve"> diagram of electronics, and a PowerP</w:t>
      </w:r>
      <w:r w:rsidRPr="001037E8">
        <w:rPr>
          <w:rFonts w:eastAsia="Times New Roman" w:cstheme="minorHAnsi"/>
          <w:color w:val="000000"/>
        </w:rPr>
        <w:t>oint presentation of the micromouse design. In terms of software, members will research and learn the flood-fill maze-solving algorithm. Project participants will collaborate with other teams from the Union College Robotics Crew to submit an abstract for the Steinmetz Symposium, and will exhibit micromouse demonstrations during the event.</w:t>
      </w:r>
    </w:p>
    <w:p w:rsidR="001037E8" w:rsidRPr="001037E8" w:rsidRDefault="001037E8" w:rsidP="001037E8">
      <w:pPr>
        <w:spacing w:after="240" w:line="240" w:lineRule="auto"/>
        <w:rPr>
          <w:rFonts w:eastAsia="Times New Roman" w:cstheme="minorHAnsi"/>
        </w:rPr>
      </w:pPr>
    </w:p>
    <w:p w:rsidR="001037E8" w:rsidRPr="001037E8" w:rsidRDefault="001037E8" w:rsidP="001037E8">
      <w:pPr>
        <w:spacing w:after="0" w:line="240" w:lineRule="auto"/>
        <w:rPr>
          <w:rFonts w:eastAsia="Times New Roman" w:cstheme="minorHAnsi"/>
          <w:u w:val="single"/>
        </w:rPr>
      </w:pPr>
      <w:r w:rsidRPr="001037E8">
        <w:rPr>
          <w:rFonts w:eastAsia="Times New Roman" w:cstheme="minorHAnsi"/>
          <w:b/>
          <w:bCs/>
          <w:color w:val="000000"/>
          <w:u w:val="single"/>
        </w:rPr>
        <w:t>Process and Approach:</w:t>
      </w:r>
    </w:p>
    <w:p w:rsidR="001037E8" w:rsidRPr="001037E8" w:rsidRDefault="001037E8" w:rsidP="001037E8">
      <w:pPr>
        <w:numPr>
          <w:ilvl w:val="0"/>
          <w:numId w:val="2"/>
        </w:numPr>
        <w:spacing w:after="0" w:line="240" w:lineRule="auto"/>
        <w:textAlignment w:val="baseline"/>
        <w:rPr>
          <w:rFonts w:eastAsia="Times New Roman" w:cstheme="minorHAnsi"/>
          <w:color w:val="000000"/>
        </w:rPr>
      </w:pPr>
      <w:r w:rsidRPr="001037E8">
        <w:rPr>
          <w:rFonts w:eastAsia="Times New Roman" w:cstheme="minorHAnsi"/>
          <w:color w:val="000000"/>
        </w:rPr>
        <w:t xml:space="preserve">After </w:t>
      </w:r>
      <w:r w:rsidR="008C5834" w:rsidRPr="001037E8">
        <w:rPr>
          <w:rFonts w:eastAsia="Times New Roman" w:cstheme="minorHAnsi"/>
          <w:color w:val="000000"/>
        </w:rPr>
        <w:t>receiving</w:t>
      </w:r>
      <w:r w:rsidRPr="001037E8">
        <w:rPr>
          <w:rFonts w:eastAsia="Times New Roman" w:cstheme="minorHAnsi"/>
          <w:color w:val="000000"/>
        </w:rPr>
        <w:t xml:space="preserve"> parts fro</w:t>
      </w:r>
      <w:r w:rsidR="008711A0">
        <w:rPr>
          <w:rFonts w:eastAsia="Times New Roman" w:cstheme="minorHAnsi"/>
          <w:color w:val="000000"/>
        </w:rPr>
        <w:t>m the first order, we will begin</w:t>
      </w:r>
      <w:r w:rsidRPr="001037E8">
        <w:rPr>
          <w:rFonts w:eastAsia="Times New Roman" w:cstheme="minorHAnsi"/>
          <w:color w:val="000000"/>
        </w:rPr>
        <w:t xml:space="preserve"> </w:t>
      </w:r>
      <w:r w:rsidR="00BB30D6">
        <w:rPr>
          <w:rFonts w:eastAsia="Times New Roman" w:cstheme="minorHAnsi"/>
          <w:color w:val="000000"/>
        </w:rPr>
        <w:t>prototyping</w:t>
      </w:r>
      <w:r w:rsidRPr="001037E8">
        <w:rPr>
          <w:rFonts w:eastAsia="Times New Roman" w:cstheme="minorHAnsi"/>
          <w:color w:val="000000"/>
        </w:rPr>
        <w:t xml:space="preserve"> the robot using </w:t>
      </w:r>
      <w:proofErr w:type="spellStart"/>
      <w:r w:rsidRPr="001037E8">
        <w:rPr>
          <w:rFonts w:eastAsia="Times New Roman" w:cstheme="minorHAnsi"/>
          <w:color w:val="000000"/>
        </w:rPr>
        <w:t>perfboards</w:t>
      </w:r>
      <w:proofErr w:type="spellEnd"/>
      <w:r w:rsidRPr="001037E8">
        <w:rPr>
          <w:rFonts w:eastAsia="Times New Roman" w:cstheme="minorHAnsi"/>
          <w:color w:val="000000"/>
        </w:rPr>
        <w:t xml:space="preserve"> and wires for modularity and testing purposes. The initial step will allow us piece together all </w:t>
      </w:r>
      <w:r w:rsidRPr="001037E8">
        <w:rPr>
          <w:rFonts w:eastAsia="Times New Roman" w:cstheme="minorHAnsi"/>
          <w:color w:val="000000"/>
        </w:rPr>
        <w:lastRenderedPageBreak/>
        <w:t>the electronic co</w:t>
      </w:r>
      <w:bookmarkStart w:id="0" w:name="_GoBack"/>
      <w:bookmarkEnd w:id="0"/>
      <w:r w:rsidRPr="001037E8">
        <w:rPr>
          <w:rFonts w:eastAsia="Times New Roman" w:cstheme="minorHAnsi"/>
          <w:color w:val="000000"/>
        </w:rPr>
        <w:t>mponents to make the robot move without “smart” algorithms for autonomous navigation or wall-sensing capabilities.</w:t>
      </w:r>
    </w:p>
    <w:p w:rsidR="001037E8" w:rsidRPr="001037E8" w:rsidRDefault="001037E8" w:rsidP="001037E8">
      <w:pPr>
        <w:numPr>
          <w:ilvl w:val="0"/>
          <w:numId w:val="2"/>
        </w:numPr>
        <w:spacing w:after="0" w:line="240" w:lineRule="auto"/>
        <w:textAlignment w:val="baseline"/>
        <w:rPr>
          <w:rFonts w:eastAsia="Times New Roman" w:cstheme="minorHAnsi"/>
        </w:rPr>
      </w:pPr>
      <w:r w:rsidRPr="001037E8">
        <w:rPr>
          <w:rFonts w:eastAsia="Times New Roman" w:cstheme="minorHAnsi"/>
        </w:rPr>
        <w:t>Once the robot moves accurately in predefined directions as instructed and witho</w:t>
      </w:r>
      <w:r w:rsidR="008711A0" w:rsidRPr="009463B0">
        <w:rPr>
          <w:rFonts w:eastAsia="Times New Roman" w:cstheme="minorHAnsi"/>
        </w:rPr>
        <w:t>ut error, our team will move on to making</w:t>
      </w:r>
      <w:r w:rsidRPr="001037E8">
        <w:rPr>
          <w:rFonts w:eastAsia="Times New Roman" w:cstheme="minorHAnsi"/>
        </w:rPr>
        <w:t xml:space="preserve"> the robot</w:t>
      </w:r>
      <w:r w:rsidR="008711A0" w:rsidRPr="009463B0">
        <w:rPr>
          <w:rFonts w:eastAsia="Times New Roman" w:cstheme="minorHAnsi"/>
        </w:rPr>
        <w:t xml:space="preserve"> ready</w:t>
      </w:r>
      <w:r w:rsidRPr="001037E8">
        <w:rPr>
          <w:rFonts w:eastAsia="Times New Roman" w:cstheme="minorHAnsi"/>
        </w:rPr>
        <w:t xml:space="preserve"> for the competition. Based on how our robot performs in step 1, how it follows our instructions (microcontroller and stepper motor, based on the rules of the competition, our team will reanalyze our initial parts order. We will document component inefficiencies and readjust our design, if needed, to derive an optimized modification of the robot. After another round of research, our team will make a second parts order with </w:t>
      </w:r>
      <w:r w:rsidR="008711A0" w:rsidRPr="009463B0">
        <w:rPr>
          <w:rFonts w:eastAsia="Times New Roman" w:cstheme="minorHAnsi"/>
        </w:rPr>
        <w:t xml:space="preserve">the </w:t>
      </w:r>
      <w:r w:rsidRPr="001037E8">
        <w:rPr>
          <w:rFonts w:eastAsia="Times New Roman" w:cstheme="minorHAnsi"/>
        </w:rPr>
        <w:t>parts needed to construct the final version of the micromouse.</w:t>
      </w:r>
    </w:p>
    <w:p w:rsidR="001037E8" w:rsidRPr="001037E8" w:rsidRDefault="001037E8" w:rsidP="001037E8">
      <w:pPr>
        <w:numPr>
          <w:ilvl w:val="0"/>
          <w:numId w:val="2"/>
        </w:numPr>
        <w:spacing w:after="0" w:line="240" w:lineRule="auto"/>
        <w:textAlignment w:val="baseline"/>
        <w:rPr>
          <w:rFonts w:eastAsia="Times New Roman" w:cstheme="minorHAnsi"/>
          <w:color w:val="000000"/>
        </w:rPr>
      </w:pPr>
      <w:r w:rsidRPr="001037E8">
        <w:rPr>
          <w:rFonts w:eastAsia="Times New Roman" w:cstheme="minorHAnsi"/>
          <w:color w:val="000000"/>
        </w:rPr>
        <w:t>After second parts order arrives, our team will replace our test breadboard with a customized 3D printed chassis and</w:t>
      </w:r>
      <w:r w:rsidR="008711A0">
        <w:rPr>
          <w:rFonts w:eastAsia="Times New Roman" w:cstheme="minorHAnsi"/>
          <w:color w:val="000000"/>
        </w:rPr>
        <w:t xml:space="preserve"> begin</w:t>
      </w:r>
      <w:r w:rsidRPr="001037E8">
        <w:rPr>
          <w:rFonts w:eastAsia="Times New Roman" w:cstheme="minorHAnsi"/>
          <w:color w:val="000000"/>
        </w:rPr>
        <w:t xml:space="preserve"> solder</w:t>
      </w:r>
      <w:r w:rsidR="008711A0">
        <w:rPr>
          <w:rFonts w:eastAsia="Times New Roman" w:cstheme="minorHAnsi"/>
          <w:color w:val="000000"/>
        </w:rPr>
        <w:t>ing</w:t>
      </w:r>
      <w:r w:rsidRPr="001037E8">
        <w:rPr>
          <w:rFonts w:eastAsia="Times New Roman" w:cstheme="minorHAnsi"/>
          <w:color w:val="000000"/>
        </w:rPr>
        <w:t xml:space="preserve"> parts to </w:t>
      </w:r>
      <w:r w:rsidR="008C5834" w:rsidRPr="001037E8">
        <w:rPr>
          <w:rFonts w:eastAsia="Times New Roman" w:cstheme="minorHAnsi"/>
          <w:color w:val="000000"/>
        </w:rPr>
        <w:t>produce</w:t>
      </w:r>
      <w:r w:rsidRPr="001037E8">
        <w:rPr>
          <w:rFonts w:eastAsia="Times New Roman" w:cstheme="minorHAnsi"/>
          <w:color w:val="000000"/>
        </w:rPr>
        <w:t xml:space="preserve"> the robot with a much </w:t>
      </w:r>
      <w:r w:rsidR="008C5834" w:rsidRPr="001037E8">
        <w:rPr>
          <w:rFonts w:eastAsia="Times New Roman" w:cstheme="minorHAnsi"/>
          <w:color w:val="000000"/>
        </w:rPr>
        <w:t>smaller footprint</w:t>
      </w:r>
      <w:r w:rsidRPr="001037E8">
        <w:rPr>
          <w:rFonts w:eastAsia="Times New Roman" w:cstheme="minorHAnsi"/>
          <w:color w:val="000000"/>
        </w:rPr>
        <w:t xml:space="preserve">. This version of the micromouse will move faster than the test robot. </w:t>
      </w:r>
    </w:p>
    <w:p w:rsidR="001037E8" w:rsidRPr="001037E8" w:rsidRDefault="001037E8" w:rsidP="001037E8">
      <w:pPr>
        <w:numPr>
          <w:ilvl w:val="0"/>
          <w:numId w:val="2"/>
        </w:numPr>
        <w:spacing w:after="0" w:line="240" w:lineRule="auto"/>
        <w:textAlignment w:val="baseline"/>
        <w:rPr>
          <w:rFonts w:eastAsia="Times New Roman" w:cstheme="minorHAnsi"/>
          <w:color w:val="000000"/>
        </w:rPr>
      </w:pPr>
      <w:r w:rsidRPr="001037E8">
        <w:rPr>
          <w:rFonts w:eastAsia="Times New Roman" w:cstheme="minorHAnsi"/>
          <w:color w:val="000000"/>
        </w:rPr>
        <w:t>Using the final build of the micr</w:t>
      </w:r>
      <w:r w:rsidR="008C5834">
        <w:rPr>
          <w:rFonts w:eastAsia="Times New Roman" w:cstheme="minorHAnsi"/>
          <w:color w:val="000000"/>
        </w:rPr>
        <w:t>o</w:t>
      </w:r>
      <w:r w:rsidRPr="001037E8">
        <w:rPr>
          <w:rFonts w:eastAsia="Times New Roman" w:cstheme="minorHAnsi"/>
          <w:color w:val="000000"/>
        </w:rPr>
        <w:t xml:space="preserve">mouse, our team will simulate the contest environment by creating a practice maze. Our goal here is to add a “brain” to the robot. We will implement the flood-fill algorithm, so that the robot is able to scan and reproduce the maze as it traverses the maze. A successful </w:t>
      </w:r>
      <w:r w:rsidR="008C5834" w:rsidRPr="001037E8">
        <w:rPr>
          <w:rFonts w:eastAsia="Times New Roman" w:cstheme="minorHAnsi"/>
          <w:color w:val="000000"/>
        </w:rPr>
        <w:t>impl</w:t>
      </w:r>
      <w:r w:rsidR="008C5834">
        <w:rPr>
          <w:rFonts w:eastAsia="Times New Roman" w:cstheme="minorHAnsi"/>
          <w:color w:val="000000"/>
        </w:rPr>
        <w:t>e</w:t>
      </w:r>
      <w:r w:rsidR="008C5834" w:rsidRPr="001037E8">
        <w:rPr>
          <w:rFonts w:eastAsia="Times New Roman" w:cstheme="minorHAnsi"/>
          <w:color w:val="000000"/>
        </w:rPr>
        <w:t>mentation</w:t>
      </w:r>
      <w:r w:rsidRPr="001037E8">
        <w:rPr>
          <w:rFonts w:eastAsia="Times New Roman" w:cstheme="minorHAnsi"/>
          <w:color w:val="000000"/>
        </w:rPr>
        <w:t xml:space="preserve"> of flood-fill will enable the robot to find the shortest path to the center of an unknown maze. </w:t>
      </w:r>
    </w:p>
    <w:p w:rsidR="001037E8" w:rsidRPr="001037E8" w:rsidRDefault="001037E8" w:rsidP="001037E8">
      <w:pPr>
        <w:numPr>
          <w:ilvl w:val="0"/>
          <w:numId w:val="2"/>
        </w:numPr>
        <w:spacing w:after="0" w:line="240" w:lineRule="auto"/>
        <w:textAlignment w:val="baseline"/>
        <w:rPr>
          <w:rFonts w:eastAsia="Times New Roman" w:cstheme="minorHAnsi"/>
          <w:color w:val="000000"/>
        </w:rPr>
      </w:pPr>
      <w:r w:rsidRPr="001037E8">
        <w:rPr>
          <w:rFonts w:eastAsia="Times New Roman" w:cstheme="minorHAnsi"/>
          <w:color w:val="000000"/>
        </w:rPr>
        <w:t>Finally, with flood-fill successfully implemented, the team will modify the practice maze to reflect the maze dimensions used at the competition; the micromouse will tested on more complex mazes after each successful run. With multiple practice runs, we will be able to make the robot more efficient and responsive to different mazes. At this point, the robot is competition-ready.</w:t>
      </w:r>
    </w:p>
    <w:p w:rsidR="001037E8" w:rsidRPr="001037E8" w:rsidRDefault="001037E8" w:rsidP="001037E8">
      <w:pPr>
        <w:rPr>
          <w:rFonts w:cstheme="minorHAnsi"/>
        </w:rPr>
      </w:pPr>
    </w:p>
    <w:sectPr w:rsidR="001037E8" w:rsidRPr="00103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41951"/>
    <w:multiLevelType w:val="multilevel"/>
    <w:tmpl w:val="F196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017BFE"/>
    <w:multiLevelType w:val="hybridMultilevel"/>
    <w:tmpl w:val="11A4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7E8"/>
    <w:rsid w:val="001037E8"/>
    <w:rsid w:val="006C0C7E"/>
    <w:rsid w:val="008711A0"/>
    <w:rsid w:val="008C5834"/>
    <w:rsid w:val="009463B0"/>
    <w:rsid w:val="00B720DB"/>
    <w:rsid w:val="00BB30D6"/>
    <w:rsid w:val="00BE78C0"/>
    <w:rsid w:val="00E21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1E04"/>
  <w15:chartTrackingRefBased/>
  <w15:docId w15:val="{B36EA298-5D15-4190-8C28-52E600FB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7E8"/>
    <w:pPr>
      <w:ind w:left="720"/>
      <w:contextualSpacing/>
    </w:pPr>
  </w:style>
  <w:style w:type="paragraph" w:styleId="NormalWeb">
    <w:name w:val="Normal (Web)"/>
    <w:basedOn w:val="Normal"/>
    <w:uiPriority w:val="99"/>
    <w:semiHidden/>
    <w:unhideWhenUsed/>
    <w:rsid w:val="001037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37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07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udents.brown.edu/institute-electrical-electronics-engineers/competition/BROrul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Gu</dc:creator>
  <cp:keywords/>
  <dc:description/>
  <cp:lastModifiedBy>Lisa Gu</cp:lastModifiedBy>
  <cp:revision>3</cp:revision>
  <dcterms:created xsi:type="dcterms:W3CDTF">2018-09-19T21:38:00Z</dcterms:created>
  <dcterms:modified xsi:type="dcterms:W3CDTF">2018-09-20T02:11:00Z</dcterms:modified>
</cp:coreProperties>
</file>